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4926"/>
        <w:rPr>
          <w:rFonts w:ascii="Times New Roman"/>
          <w:sz w:val="20"/>
        </w:rPr>
      </w:pPr>
      <w:r>
        <w:rPr>
          <w:rFonts w:ascii="Times New Roman"/>
          <w:sz w:val="20"/>
        </w:rPr>
        <w:drawing>
          <wp:inline distT="0" distB="0" distL="0" distR="0">
            <wp:extent cx="735787" cy="681037"/>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35787" cy="681037"/>
                    </a:xfrm>
                    <a:prstGeom prst="rect">
                      <a:avLst/>
                    </a:prstGeom>
                  </pic:spPr>
                </pic:pic>
              </a:graphicData>
            </a:graphic>
          </wp:inline>
        </w:drawing>
      </w:r>
      <w:r>
        <w:rPr>
          <w:rFonts w:ascii="Times New Roman"/>
          <w:sz w:val="20"/>
        </w:rPr>
      </w:r>
    </w:p>
    <w:p>
      <w:pPr>
        <w:pStyle w:val="BodyText"/>
        <w:spacing w:before="10"/>
        <w:rPr>
          <w:rFonts w:ascii="Times New Roman"/>
          <w:sz w:val="17"/>
        </w:rPr>
      </w:pPr>
    </w:p>
    <w:p>
      <w:pPr>
        <w:pStyle w:val="BodyText"/>
        <w:spacing w:after="0"/>
        <w:rPr>
          <w:rFonts w:ascii="Times New Roman"/>
          <w:sz w:val="17"/>
        </w:rPr>
        <w:sectPr>
          <w:type w:val="continuous"/>
          <w:pgSz w:w="11910" w:h="16840"/>
          <w:pgMar w:top="1120" w:bottom="280" w:left="1133" w:right="425"/>
        </w:sectPr>
      </w:pPr>
    </w:p>
    <w:p>
      <w:pPr>
        <w:spacing w:before="89"/>
        <w:ind w:left="599" w:right="1609" w:firstLine="0"/>
        <w:jc w:val="center"/>
        <w:rPr>
          <w:rFonts w:ascii="Times New Roman" w:hAnsi="Times New Roman"/>
          <w:sz w:val="26"/>
        </w:rPr>
      </w:pPr>
      <w:r>
        <w:rPr>
          <w:rFonts w:ascii="Times New Roman" w:hAnsi="Times New Roman"/>
          <w:sz w:val="26"/>
        </w:rPr>
        <w:t>Администрация</w:t>
      </w:r>
      <w:r>
        <w:rPr>
          <w:rFonts w:ascii="Times New Roman" w:hAnsi="Times New Roman"/>
          <w:spacing w:val="-17"/>
          <w:sz w:val="26"/>
        </w:rPr>
        <w:t> </w:t>
      </w:r>
      <w:r>
        <w:rPr>
          <w:rFonts w:ascii="Times New Roman" w:hAnsi="Times New Roman"/>
          <w:sz w:val="26"/>
        </w:rPr>
        <w:t>Порецкого муниципального округа Чувашской Республики </w:t>
      </w:r>
      <w:r>
        <w:rPr>
          <w:rFonts w:ascii="Times New Roman" w:hAnsi="Times New Roman"/>
          <w:spacing w:val="-2"/>
          <w:sz w:val="26"/>
        </w:rPr>
        <w:t>ПОСТАНОВЛЕНИЕ</w:t>
      </w:r>
    </w:p>
    <w:p>
      <w:pPr>
        <w:pStyle w:val="BodyText"/>
        <w:rPr>
          <w:rFonts w:ascii="Times New Roman"/>
          <w:sz w:val="26"/>
        </w:rPr>
      </w:pPr>
    </w:p>
    <w:p>
      <w:pPr>
        <w:spacing w:before="0"/>
        <w:ind w:left="1408" w:right="0" w:firstLine="0"/>
        <w:jc w:val="left"/>
        <w:rPr>
          <w:rFonts w:ascii="Times New Roman" w:hAnsi="Times New Roman"/>
          <w:sz w:val="26"/>
        </w:rPr>
      </w:pPr>
      <w:r>
        <w:rPr>
          <w:rFonts w:ascii="Times New Roman" w:hAnsi="Times New Roman"/>
          <w:sz w:val="26"/>
        </w:rPr>
        <w:t>23.10.2025 № </w:t>
      </w:r>
      <w:r>
        <w:rPr>
          <w:rFonts w:ascii="Times New Roman" w:hAnsi="Times New Roman"/>
          <w:spacing w:val="-5"/>
          <w:sz w:val="26"/>
        </w:rPr>
        <w:t>511</w:t>
      </w:r>
    </w:p>
    <w:p>
      <w:pPr>
        <w:spacing w:before="0"/>
        <w:ind w:left="599" w:right="1641" w:firstLine="0"/>
        <w:jc w:val="center"/>
        <w:rPr>
          <w:rFonts w:ascii="Times New Roman" w:hAnsi="Times New Roman"/>
          <w:sz w:val="26"/>
        </w:rPr>
      </w:pPr>
      <w:r>
        <w:rPr>
          <w:rFonts w:ascii="Times New Roman" w:hAnsi="Times New Roman"/>
          <w:sz w:val="26"/>
        </w:rPr>
        <w:t>с. </w:t>
      </w:r>
      <w:r>
        <w:rPr>
          <w:rFonts w:ascii="Times New Roman" w:hAnsi="Times New Roman"/>
          <w:spacing w:val="-2"/>
          <w:sz w:val="26"/>
        </w:rPr>
        <w:t>Порецкое</w:t>
      </w:r>
    </w:p>
    <w:p>
      <w:pPr>
        <w:spacing w:line="259" w:lineRule="auto" w:before="89"/>
        <w:ind w:left="726" w:right="36" w:firstLine="207"/>
        <w:jc w:val="left"/>
        <w:rPr>
          <w:rFonts w:ascii="Times New Roman" w:hAnsi="Times New Roman"/>
          <w:sz w:val="26"/>
        </w:rPr>
      </w:pPr>
      <w:r>
        <w:rPr/>
        <w:br w:type="column"/>
      </w:r>
      <w:r>
        <w:rPr>
          <w:rFonts w:ascii="Times New Roman" w:hAnsi="Times New Roman"/>
          <w:sz w:val="26"/>
        </w:rPr>
        <w:t>Чăваш Республикин Пăрачкав</w:t>
      </w:r>
      <w:r>
        <w:rPr>
          <w:rFonts w:ascii="Times New Roman" w:hAnsi="Times New Roman"/>
          <w:spacing w:val="-17"/>
          <w:sz w:val="26"/>
        </w:rPr>
        <w:t> </w:t>
      </w:r>
      <w:r>
        <w:rPr>
          <w:rFonts w:ascii="Times New Roman" w:hAnsi="Times New Roman"/>
          <w:sz w:val="26"/>
        </w:rPr>
        <w:t>муниципалитет округ</w:t>
      </w:r>
      <w:r>
        <w:rPr>
          <w:sz w:val="26"/>
        </w:rPr>
        <w:t>ӗ</w:t>
      </w:r>
      <w:r>
        <w:rPr>
          <w:rFonts w:ascii="Times New Roman" w:hAnsi="Times New Roman"/>
          <w:sz w:val="26"/>
        </w:rPr>
        <w:t>н</w:t>
      </w:r>
      <w:r>
        <w:rPr>
          <w:rFonts w:ascii="Times New Roman" w:hAnsi="Times New Roman"/>
          <w:spacing w:val="-3"/>
          <w:sz w:val="26"/>
        </w:rPr>
        <w:t> </w:t>
      </w:r>
      <w:r>
        <w:rPr>
          <w:rFonts w:ascii="Times New Roman" w:hAnsi="Times New Roman"/>
          <w:spacing w:val="-2"/>
          <w:sz w:val="26"/>
        </w:rPr>
        <w:t>администрацийĕ</w:t>
      </w:r>
    </w:p>
    <w:p>
      <w:pPr>
        <w:spacing w:line="292" w:lineRule="exact" w:before="0"/>
        <w:ind w:left="51" w:right="1" w:firstLine="0"/>
        <w:jc w:val="center"/>
        <w:rPr>
          <w:rFonts w:ascii="Times New Roman" w:hAnsi="Times New Roman"/>
          <w:sz w:val="26"/>
        </w:rPr>
      </w:pPr>
      <w:r>
        <w:rPr>
          <w:rFonts w:ascii="Times New Roman" w:hAnsi="Times New Roman"/>
          <w:spacing w:val="-2"/>
          <w:sz w:val="26"/>
        </w:rPr>
        <w:t>ЙЫШĂНУ</w:t>
      </w:r>
    </w:p>
    <w:p>
      <w:pPr>
        <w:pStyle w:val="BodyText"/>
        <w:rPr>
          <w:rFonts w:ascii="Times New Roman"/>
          <w:sz w:val="26"/>
        </w:rPr>
      </w:pPr>
    </w:p>
    <w:p>
      <w:pPr>
        <w:spacing w:before="0"/>
        <w:ind w:left="51" w:right="0" w:firstLine="0"/>
        <w:jc w:val="center"/>
        <w:rPr>
          <w:rFonts w:ascii="Times New Roman" w:hAnsi="Times New Roman"/>
          <w:sz w:val="26"/>
        </w:rPr>
      </w:pPr>
      <w:r>
        <w:rPr>
          <w:rFonts w:ascii="Times New Roman" w:hAnsi="Times New Roman"/>
          <w:sz w:val="26"/>
        </w:rPr>
        <w:t>23.10.2025 № </w:t>
      </w:r>
      <w:r>
        <w:rPr>
          <w:rFonts w:ascii="Times New Roman" w:hAnsi="Times New Roman"/>
          <w:spacing w:val="-5"/>
          <w:sz w:val="26"/>
        </w:rPr>
        <w:t>511</w:t>
      </w:r>
    </w:p>
    <w:p>
      <w:pPr>
        <w:spacing w:before="0"/>
        <w:ind w:left="51" w:right="1" w:firstLine="0"/>
        <w:jc w:val="center"/>
        <w:rPr>
          <w:rFonts w:ascii="Times New Roman" w:hAnsi="Times New Roman"/>
          <w:sz w:val="26"/>
        </w:rPr>
      </w:pPr>
      <w:r>
        <w:rPr>
          <w:rFonts w:ascii="Times New Roman" w:hAnsi="Times New Roman"/>
          <w:sz w:val="26"/>
        </w:rPr>
        <w:t>Пăрачкав</w:t>
      </w:r>
      <w:r>
        <w:rPr>
          <w:rFonts w:ascii="Times New Roman" w:hAnsi="Times New Roman"/>
          <w:spacing w:val="-2"/>
          <w:sz w:val="26"/>
        </w:rPr>
        <w:t> </w:t>
      </w:r>
      <w:r>
        <w:rPr>
          <w:rFonts w:ascii="Times New Roman" w:hAnsi="Times New Roman"/>
          <w:spacing w:val="-4"/>
          <w:sz w:val="26"/>
        </w:rPr>
        <w:t>сали</w:t>
      </w:r>
    </w:p>
    <w:p>
      <w:pPr>
        <w:spacing w:after="0"/>
        <w:jc w:val="center"/>
        <w:rPr>
          <w:rFonts w:ascii="Times New Roman" w:hAnsi="Times New Roman"/>
          <w:sz w:val="26"/>
        </w:rPr>
        <w:sectPr>
          <w:type w:val="continuous"/>
          <w:pgSz w:w="11910" w:h="16840"/>
          <w:pgMar w:top="1120" w:bottom="280" w:left="1133" w:right="425"/>
          <w:cols w:num="2" w:equalWidth="0">
            <w:col w:w="6081" w:space="40"/>
            <w:col w:w="4231"/>
          </w:cols>
        </w:sectPr>
      </w:pPr>
    </w:p>
    <w:p>
      <w:pPr>
        <w:pStyle w:val="BodyText"/>
        <w:rPr>
          <w:rFonts w:ascii="Times New Roman"/>
          <w:sz w:val="24"/>
        </w:rPr>
      </w:pPr>
    </w:p>
    <w:p>
      <w:pPr>
        <w:pStyle w:val="BodyText"/>
        <w:spacing w:before="233"/>
        <w:rPr>
          <w:rFonts w:ascii="Times New Roman"/>
          <w:sz w:val="24"/>
        </w:rPr>
      </w:pPr>
    </w:p>
    <w:p>
      <w:pPr>
        <w:spacing w:before="0"/>
        <w:ind w:left="567" w:right="5140" w:firstLine="15"/>
        <w:jc w:val="left"/>
        <w:rPr>
          <w:rFonts w:ascii="Times New Roman" w:hAnsi="Times New Roman"/>
          <w:b/>
          <w:sz w:val="24"/>
        </w:rPr>
      </w:pPr>
      <w:r>
        <w:rPr>
          <w:rFonts w:ascii="Times New Roman" w:hAnsi="Times New Roman"/>
          <w:b/>
          <w:sz w:val="24"/>
        </w:rPr>
        <w:t>Об утверждении схемы теплоснабжения Порецкого муниципального округа Чувашской</w:t>
      </w:r>
      <w:r>
        <w:rPr>
          <w:rFonts w:ascii="Times New Roman" w:hAnsi="Times New Roman"/>
          <w:b/>
          <w:spacing w:val="-7"/>
          <w:sz w:val="24"/>
        </w:rPr>
        <w:t> </w:t>
      </w:r>
      <w:r>
        <w:rPr>
          <w:rFonts w:ascii="Times New Roman" w:hAnsi="Times New Roman"/>
          <w:b/>
          <w:sz w:val="24"/>
        </w:rPr>
        <w:t>Республики</w:t>
      </w:r>
      <w:r>
        <w:rPr>
          <w:rFonts w:ascii="Times New Roman" w:hAnsi="Times New Roman"/>
          <w:b/>
          <w:spacing w:val="-7"/>
          <w:sz w:val="24"/>
        </w:rPr>
        <w:t> </w:t>
      </w:r>
      <w:r>
        <w:rPr>
          <w:rFonts w:ascii="Times New Roman" w:hAnsi="Times New Roman"/>
          <w:b/>
          <w:sz w:val="24"/>
        </w:rPr>
        <w:t>на</w:t>
      </w:r>
      <w:r>
        <w:rPr>
          <w:rFonts w:ascii="Times New Roman" w:hAnsi="Times New Roman"/>
          <w:b/>
          <w:spacing w:val="-7"/>
          <w:sz w:val="24"/>
        </w:rPr>
        <w:t> </w:t>
      </w:r>
      <w:r>
        <w:rPr>
          <w:rFonts w:ascii="Times New Roman" w:hAnsi="Times New Roman"/>
          <w:b/>
          <w:sz w:val="24"/>
        </w:rPr>
        <w:t>период</w:t>
      </w:r>
      <w:r>
        <w:rPr>
          <w:rFonts w:ascii="Times New Roman" w:hAnsi="Times New Roman"/>
          <w:b/>
          <w:spacing w:val="-7"/>
          <w:sz w:val="24"/>
        </w:rPr>
        <w:t> </w:t>
      </w:r>
      <w:r>
        <w:rPr>
          <w:rFonts w:ascii="Times New Roman" w:hAnsi="Times New Roman"/>
          <w:b/>
          <w:sz w:val="24"/>
        </w:rPr>
        <w:t>с</w:t>
      </w:r>
      <w:r>
        <w:rPr>
          <w:rFonts w:ascii="Times New Roman" w:hAnsi="Times New Roman"/>
          <w:b/>
          <w:spacing w:val="-7"/>
          <w:sz w:val="24"/>
        </w:rPr>
        <w:t> </w:t>
      </w:r>
      <w:r>
        <w:rPr>
          <w:rFonts w:ascii="Times New Roman" w:hAnsi="Times New Roman"/>
          <w:b/>
          <w:sz w:val="24"/>
        </w:rPr>
        <w:t>2024 по 2038 (актуализация на 2026 год)</w:t>
      </w:r>
    </w:p>
    <w:p>
      <w:pPr>
        <w:pStyle w:val="BodyText"/>
        <w:rPr>
          <w:rFonts w:ascii="Times New Roman"/>
          <w:b/>
          <w:sz w:val="24"/>
        </w:rPr>
      </w:pPr>
    </w:p>
    <w:p>
      <w:pPr>
        <w:pStyle w:val="BodyText"/>
        <w:rPr>
          <w:rFonts w:ascii="Times New Roman"/>
          <w:b/>
          <w:sz w:val="24"/>
        </w:rPr>
      </w:pPr>
    </w:p>
    <w:p>
      <w:pPr>
        <w:spacing w:before="0"/>
        <w:ind w:left="567" w:right="139" w:firstLine="708"/>
        <w:jc w:val="both"/>
        <w:rPr>
          <w:rFonts w:ascii="Times New Roman" w:hAnsi="Times New Roman"/>
          <w:sz w:val="24"/>
        </w:rPr>
      </w:pPr>
      <w:r>
        <w:rPr>
          <w:rFonts w:ascii="Times New Roman" w:hAnsi="Times New Roman"/>
          <w:sz w:val="24"/>
        </w:rPr>
        <w:t>В соответствии с Федеральным законом от 27 июля 2010 г. № 190–ФЗ «О теплоснабжении»,</w:t>
      </w:r>
      <w:r>
        <w:rPr>
          <w:rFonts w:ascii="Times New Roman" w:hAnsi="Times New Roman"/>
          <w:spacing w:val="-12"/>
          <w:sz w:val="24"/>
        </w:rPr>
        <w:t> </w:t>
      </w:r>
      <w:r>
        <w:rPr>
          <w:rFonts w:ascii="Times New Roman" w:hAnsi="Times New Roman"/>
          <w:sz w:val="24"/>
        </w:rPr>
        <w:t>Постановлением</w:t>
      </w:r>
      <w:r>
        <w:rPr>
          <w:rFonts w:ascii="Times New Roman" w:hAnsi="Times New Roman"/>
          <w:spacing w:val="-12"/>
          <w:sz w:val="24"/>
        </w:rPr>
        <w:t> </w:t>
      </w:r>
      <w:r>
        <w:rPr>
          <w:rFonts w:ascii="Times New Roman" w:hAnsi="Times New Roman"/>
          <w:sz w:val="24"/>
        </w:rPr>
        <w:t>Правительства</w:t>
      </w:r>
      <w:r>
        <w:rPr>
          <w:rFonts w:ascii="Times New Roman" w:hAnsi="Times New Roman"/>
          <w:spacing w:val="-12"/>
          <w:sz w:val="24"/>
        </w:rPr>
        <w:t> </w:t>
      </w:r>
      <w:r>
        <w:rPr>
          <w:rFonts w:ascii="Times New Roman" w:hAnsi="Times New Roman"/>
          <w:sz w:val="24"/>
        </w:rPr>
        <w:t>Российской</w:t>
      </w:r>
      <w:r>
        <w:rPr>
          <w:rFonts w:ascii="Times New Roman" w:hAnsi="Times New Roman"/>
          <w:spacing w:val="-12"/>
          <w:sz w:val="24"/>
        </w:rPr>
        <w:t> </w:t>
      </w:r>
      <w:r>
        <w:rPr>
          <w:rFonts w:ascii="Times New Roman" w:hAnsi="Times New Roman"/>
          <w:sz w:val="24"/>
        </w:rPr>
        <w:t>Федерации</w:t>
      </w:r>
      <w:r>
        <w:rPr>
          <w:rFonts w:ascii="Times New Roman" w:hAnsi="Times New Roman"/>
          <w:spacing w:val="-12"/>
          <w:sz w:val="24"/>
        </w:rPr>
        <w:t> </w:t>
      </w:r>
      <w:r>
        <w:rPr>
          <w:rFonts w:ascii="Times New Roman" w:hAnsi="Times New Roman"/>
          <w:sz w:val="24"/>
        </w:rPr>
        <w:t>от</w:t>
      </w:r>
      <w:r>
        <w:rPr>
          <w:rFonts w:ascii="Times New Roman" w:hAnsi="Times New Roman"/>
          <w:spacing w:val="-12"/>
          <w:sz w:val="24"/>
        </w:rPr>
        <w:t> </w:t>
      </w:r>
      <w:r>
        <w:rPr>
          <w:rFonts w:ascii="Times New Roman" w:hAnsi="Times New Roman"/>
          <w:sz w:val="24"/>
        </w:rPr>
        <w:t>22</w:t>
      </w:r>
      <w:r>
        <w:rPr>
          <w:rFonts w:ascii="Times New Roman" w:hAnsi="Times New Roman"/>
          <w:spacing w:val="-12"/>
          <w:sz w:val="24"/>
        </w:rPr>
        <w:t> </w:t>
      </w:r>
      <w:r>
        <w:rPr>
          <w:rFonts w:ascii="Times New Roman" w:hAnsi="Times New Roman"/>
          <w:sz w:val="24"/>
        </w:rPr>
        <w:t>февраля</w:t>
      </w:r>
      <w:r>
        <w:rPr>
          <w:rFonts w:ascii="Times New Roman" w:hAnsi="Times New Roman"/>
          <w:spacing w:val="-12"/>
          <w:sz w:val="24"/>
        </w:rPr>
        <w:t> </w:t>
      </w:r>
      <w:r>
        <w:rPr>
          <w:rFonts w:ascii="Times New Roman" w:hAnsi="Times New Roman"/>
          <w:sz w:val="24"/>
        </w:rPr>
        <w:t>2012 г.</w:t>
      </w:r>
      <w:r>
        <w:rPr>
          <w:rFonts w:ascii="Times New Roman" w:hAnsi="Times New Roman"/>
          <w:spacing w:val="-8"/>
          <w:sz w:val="24"/>
        </w:rPr>
        <w:t> </w:t>
      </w:r>
      <w:r>
        <w:rPr>
          <w:rFonts w:ascii="Times New Roman" w:hAnsi="Times New Roman"/>
          <w:sz w:val="24"/>
        </w:rPr>
        <w:t>№</w:t>
      </w:r>
      <w:r>
        <w:rPr>
          <w:rFonts w:ascii="Times New Roman" w:hAnsi="Times New Roman"/>
          <w:spacing w:val="-8"/>
          <w:sz w:val="24"/>
        </w:rPr>
        <w:t> </w:t>
      </w:r>
      <w:r>
        <w:rPr>
          <w:rFonts w:ascii="Times New Roman" w:hAnsi="Times New Roman"/>
          <w:sz w:val="24"/>
        </w:rPr>
        <w:t>154</w:t>
      </w:r>
      <w:r>
        <w:rPr>
          <w:rFonts w:ascii="Times New Roman" w:hAnsi="Times New Roman"/>
          <w:spacing w:val="-8"/>
          <w:sz w:val="24"/>
        </w:rPr>
        <w:t> </w:t>
      </w:r>
      <w:r>
        <w:rPr>
          <w:rFonts w:ascii="Times New Roman" w:hAnsi="Times New Roman"/>
          <w:sz w:val="24"/>
        </w:rPr>
        <w:t>«О</w:t>
      </w:r>
      <w:r>
        <w:rPr>
          <w:rFonts w:ascii="Times New Roman" w:hAnsi="Times New Roman"/>
          <w:spacing w:val="-8"/>
          <w:sz w:val="24"/>
        </w:rPr>
        <w:t> </w:t>
      </w:r>
      <w:r>
        <w:rPr>
          <w:rFonts w:ascii="Times New Roman" w:hAnsi="Times New Roman"/>
          <w:sz w:val="24"/>
        </w:rPr>
        <w:t>требованиях</w:t>
      </w:r>
      <w:r>
        <w:rPr>
          <w:rFonts w:ascii="Times New Roman" w:hAnsi="Times New Roman"/>
          <w:spacing w:val="-8"/>
          <w:sz w:val="24"/>
        </w:rPr>
        <w:t> </w:t>
      </w:r>
      <w:r>
        <w:rPr>
          <w:rFonts w:ascii="Times New Roman" w:hAnsi="Times New Roman"/>
          <w:sz w:val="24"/>
        </w:rPr>
        <w:t>к</w:t>
      </w:r>
      <w:r>
        <w:rPr>
          <w:rFonts w:ascii="Times New Roman" w:hAnsi="Times New Roman"/>
          <w:spacing w:val="-8"/>
          <w:sz w:val="24"/>
        </w:rPr>
        <w:t> </w:t>
      </w:r>
      <w:r>
        <w:rPr>
          <w:rFonts w:ascii="Times New Roman" w:hAnsi="Times New Roman"/>
          <w:sz w:val="24"/>
        </w:rPr>
        <w:t>схемам</w:t>
      </w:r>
      <w:r>
        <w:rPr>
          <w:rFonts w:ascii="Times New Roman" w:hAnsi="Times New Roman"/>
          <w:spacing w:val="-8"/>
          <w:sz w:val="24"/>
        </w:rPr>
        <w:t> </w:t>
      </w:r>
      <w:r>
        <w:rPr>
          <w:rFonts w:ascii="Times New Roman" w:hAnsi="Times New Roman"/>
          <w:sz w:val="24"/>
        </w:rPr>
        <w:t>теплоснабжения,</w:t>
      </w:r>
      <w:r>
        <w:rPr>
          <w:rFonts w:ascii="Times New Roman" w:hAnsi="Times New Roman"/>
          <w:spacing w:val="-8"/>
          <w:sz w:val="24"/>
        </w:rPr>
        <w:t> </w:t>
      </w:r>
      <w:r>
        <w:rPr>
          <w:rFonts w:ascii="Times New Roman" w:hAnsi="Times New Roman"/>
          <w:sz w:val="24"/>
        </w:rPr>
        <w:t>порядку</w:t>
      </w:r>
      <w:r>
        <w:rPr>
          <w:rFonts w:ascii="Times New Roman" w:hAnsi="Times New Roman"/>
          <w:spacing w:val="-8"/>
          <w:sz w:val="24"/>
        </w:rPr>
        <w:t> </w:t>
      </w:r>
      <w:r>
        <w:rPr>
          <w:rFonts w:ascii="Times New Roman" w:hAnsi="Times New Roman"/>
          <w:sz w:val="24"/>
        </w:rPr>
        <w:t>их</w:t>
      </w:r>
      <w:r>
        <w:rPr>
          <w:rFonts w:ascii="Times New Roman" w:hAnsi="Times New Roman"/>
          <w:spacing w:val="-8"/>
          <w:sz w:val="24"/>
        </w:rPr>
        <w:t> </w:t>
      </w:r>
      <w:r>
        <w:rPr>
          <w:rFonts w:ascii="Times New Roman" w:hAnsi="Times New Roman"/>
          <w:sz w:val="24"/>
        </w:rPr>
        <w:t>разработки</w:t>
      </w:r>
      <w:r>
        <w:rPr>
          <w:rFonts w:ascii="Times New Roman" w:hAnsi="Times New Roman"/>
          <w:spacing w:val="-8"/>
          <w:sz w:val="24"/>
        </w:rPr>
        <w:t> </w:t>
      </w:r>
      <w:r>
        <w:rPr>
          <w:rFonts w:ascii="Times New Roman" w:hAnsi="Times New Roman"/>
          <w:sz w:val="24"/>
        </w:rPr>
        <w:t>и</w:t>
      </w:r>
      <w:r>
        <w:rPr>
          <w:rFonts w:ascii="Times New Roman" w:hAnsi="Times New Roman"/>
          <w:spacing w:val="-8"/>
          <w:sz w:val="24"/>
        </w:rPr>
        <w:t> </w:t>
      </w:r>
      <w:r>
        <w:rPr>
          <w:rFonts w:ascii="Times New Roman" w:hAnsi="Times New Roman"/>
          <w:sz w:val="24"/>
        </w:rPr>
        <w:t>утверждения»</w:t>
      </w:r>
      <w:r>
        <w:rPr>
          <w:rFonts w:ascii="Times New Roman" w:hAnsi="Times New Roman"/>
          <w:spacing w:val="-8"/>
          <w:sz w:val="24"/>
        </w:rPr>
        <w:t> </w:t>
      </w:r>
      <w:r>
        <w:rPr>
          <w:rFonts w:ascii="Times New Roman" w:hAnsi="Times New Roman"/>
          <w:sz w:val="24"/>
        </w:rPr>
        <w:t>(в действующей редакции), Федеральным законом от 06.10.2003 № 131-ФЗ «Об общих принципах организации местного самоуправления в Российской Федерации», </w:t>
      </w:r>
      <w:r>
        <w:rPr>
          <w:rFonts w:ascii="Times New Roman" w:hAnsi="Times New Roman"/>
          <w:color w:val="21262E"/>
          <w:sz w:val="24"/>
        </w:rPr>
        <w:t>решением Собрания</w:t>
      </w:r>
      <w:r>
        <w:rPr>
          <w:rFonts w:ascii="Times New Roman" w:hAnsi="Times New Roman"/>
          <w:color w:val="21262E"/>
          <w:spacing w:val="-9"/>
          <w:sz w:val="24"/>
        </w:rPr>
        <w:t> </w:t>
      </w:r>
      <w:r>
        <w:rPr>
          <w:rFonts w:ascii="Times New Roman" w:hAnsi="Times New Roman"/>
          <w:color w:val="21262E"/>
          <w:sz w:val="24"/>
        </w:rPr>
        <w:t>депутатов</w:t>
      </w:r>
      <w:r>
        <w:rPr>
          <w:rFonts w:ascii="Times New Roman" w:hAnsi="Times New Roman"/>
          <w:color w:val="21262E"/>
          <w:spacing w:val="-9"/>
          <w:sz w:val="24"/>
        </w:rPr>
        <w:t> </w:t>
      </w:r>
      <w:r>
        <w:rPr>
          <w:rFonts w:ascii="Times New Roman" w:hAnsi="Times New Roman"/>
          <w:color w:val="21262E"/>
          <w:sz w:val="24"/>
        </w:rPr>
        <w:t>Порецкого</w:t>
      </w:r>
      <w:r>
        <w:rPr>
          <w:rFonts w:ascii="Times New Roman" w:hAnsi="Times New Roman"/>
          <w:color w:val="21262E"/>
          <w:spacing w:val="-9"/>
          <w:sz w:val="24"/>
        </w:rPr>
        <w:t> </w:t>
      </w:r>
      <w:r>
        <w:rPr>
          <w:rFonts w:ascii="Times New Roman" w:hAnsi="Times New Roman"/>
          <w:color w:val="21262E"/>
          <w:sz w:val="24"/>
        </w:rPr>
        <w:t>муниципального</w:t>
      </w:r>
      <w:r>
        <w:rPr>
          <w:rFonts w:ascii="Times New Roman" w:hAnsi="Times New Roman"/>
          <w:color w:val="21262E"/>
          <w:spacing w:val="-9"/>
          <w:sz w:val="24"/>
        </w:rPr>
        <w:t> </w:t>
      </w:r>
      <w:r>
        <w:rPr>
          <w:rFonts w:ascii="Times New Roman" w:hAnsi="Times New Roman"/>
          <w:color w:val="21262E"/>
          <w:sz w:val="24"/>
        </w:rPr>
        <w:t>округа</w:t>
      </w:r>
      <w:r>
        <w:rPr>
          <w:rFonts w:ascii="Times New Roman" w:hAnsi="Times New Roman"/>
          <w:color w:val="21262E"/>
          <w:spacing w:val="-9"/>
          <w:sz w:val="24"/>
        </w:rPr>
        <w:t> </w:t>
      </w:r>
      <w:r>
        <w:rPr>
          <w:rFonts w:ascii="Times New Roman" w:hAnsi="Times New Roman"/>
          <w:color w:val="21262E"/>
          <w:sz w:val="24"/>
        </w:rPr>
        <w:t>Чувашской</w:t>
      </w:r>
      <w:r>
        <w:rPr>
          <w:rFonts w:ascii="Times New Roman" w:hAnsi="Times New Roman"/>
          <w:color w:val="21262E"/>
          <w:spacing w:val="-9"/>
          <w:sz w:val="24"/>
        </w:rPr>
        <w:t> </w:t>
      </w:r>
      <w:r>
        <w:rPr>
          <w:rFonts w:ascii="Times New Roman" w:hAnsi="Times New Roman"/>
          <w:color w:val="21262E"/>
          <w:sz w:val="24"/>
        </w:rPr>
        <w:t>Республики</w:t>
      </w:r>
      <w:r>
        <w:rPr>
          <w:rFonts w:ascii="Times New Roman" w:hAnsi="Times New Roman"/>
          <w:color w:val="21262E"/>
          <w:spacing w:val="-9"/>
          <w:sz w:val="24"/>
        </w:rPr>
        <w:t> </w:t>
      </w:r>
      <w:r>
        <w:rPr>
          <w:rFonts w:ascii="Times New Roman" w:hAnsi="Times New Roman"/>
          <w:color w:val="21262E"/>
          <w:sz w:val="24"/>
        </w:rPr>
        <w:t>от</w:t>
      </w:r>
      <w:r>
        <w:rPr>
          <w:rFonts w:ascii="Times New Roman" w:hAnsi="Times New Roman"/>
          <w:color w:val="21262E"/>
          <w:spacing w:val="-9"/>
          <w:sz w:val="24"/>
        </w:rPr>
        <w:t> </w:t>
      </w:r>
      <w:r>
        <w:rPr>
          <w:rFonts w:ascii="Times New Roman" w:hAnsi="Times New Roman"/>
          <w:color w:val="21262E"/>
          <w:sz w:val="24"/>
        </w:rPr>
        <w:t>07.04,2023</w:t>
      </w:r>
    </w:p>
    <w:p>
      <w:pPr>
        <w:spacing w:before="0"/>
        <w:ind w:left="567" w:right="146" w:firstLine="0"/>
        <w:jc w:val="both"/>
        <w:rPr>
          <w:rFonts w:ascii="Times New Roman" w:hAnsi="Times New Roman"/>
          <w:sz w:val="24"/>
        </w:rPr>
      </w:pPr>
      <w:r>
        <w:rPr>
          <w:rFonts w:ascii="Times New Roman" w:hAnsi="Times New Roman"/>
          <w:color w:val="21262E"/>
          <w:sz w:val="24"/>
        </w:rPr>
        <w:t>№ С-15/18 «Об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Порецкого муниципального округа Чувашской Республики», администрация Порецкого муниципального округа Чувашской Республики п о с т а н о в л я е т :</w:t>
      </w:r>
    </w:p>
    <w:p>
      <w:pPr>
        <w:pStyle w:val="ListParagraph"/>
        <w:numPr>
          <w:ilvl w:val="0"/>
          <w:numId w:val="1"/>
        </w:numPr>
        <w:tabs>
          <w:tab w:pos="1528" w:val="left" w:leader="none"/>
        </w:tabs>
        <w:spacing w:line="240" w:lineRule="auto" w:before="0" w:after="0"/>
        <w:ind w:left="567" w:right="144" w:firstLine="708"/>
        <w:jc w:val="both"/>
        <w:rPr>
          <w:rFonts w:ascii="Times New Roman" w:hAnsi="Times New Roman"/>
          <w:sz w:val="24"/>
        </w:rPr>
      </w:pPr>
      <w:r>
        <w:rPr>
          <w:rFonts w:ascii="Times New Roman" w:hAnsi="Times New Roman"/>
          <w:sz w:val="24"/>
        </w:rPr>
        <w:t>Утвердить прилагаемую схему теплоснабжения Порецкого муниципального округа Чувашской Республики на период с 2024 по 2038 (актуализация на 2026 год), согласно приложению к настоящему постановлению.</w:t>
      </w:r>
    </w:p>
    <w:p>
      <w:pPr>
        <w:pStyle w:val="ListParagraph"/>
        <w:numPr>
          <w:ilvl w:val="0"/>
          <w:numId w:val="1"/>
        </w:numPr>
        <w:tabs>
          <w:tab w:pos="1701" w:val="left" w:leader="none"/>
        </w:tabs>
        <w:spacing w:line="240" w:lineRule="auto" w:before="0" w:after="0"/>
        <w:ind w:left="567" w:right="145" w:firstLine="708"/>
        <w:jc w:val="both"/>
        <w:rPr>
          <w:rFonts w:ascii="Times New Roman" w:hAnsi="Times New Roman"/>
          <w:sz w:val="24"/>
        </w:rPr>
      </w:pPr>
      <w:r>
        <w:rPr>
          <w:rFonts w:ascii="Times New Roman" w:hAnsi="Times New Roman"/>
          <w:sz w:val="24"/>
        </w:rPr>
        <w:t>Разместить настоящее постановление на официальном сайте Порецкого муниципального округа в информационно-телекоммуникационной сети «Интернет, опубликовать в издании «Вестник Поречья».</w:t>
      </w:r>
    </w:p>
    <w:p>
      <w:pPr>
        <w:pStyle w:val="ListParagraph"/>
        <w:numPr>
          <w:ilvl w:val="0"/>
          <w:numId w:val="1"/>
        </w:numPr>
        <w:tabs>
          <w:tab w:pos="1515" w:val="left" w:leader="none"/>
        </w:tabs>
        <w:spacing w:line="240" w:lineRule="auto" w:before="0" w:after="0"/>
        <w:ind w:left="1515" w:right="0" w:hanging="240"/>
        <w:jc w:val="both"/>
        <w:rPr>
          <w:rFonts w:ascii="Times New Roman" w:hAnsi="Times New Roman"/>
          <w:sz w:val="24"/>
        </w:rPr>
      </w:pPr>
      <w:r>
        <w:rPr>
          <w:rFonts w:ascii="Times New Roman" w:hAnsi="Times New Roman"/>
          <w:sz w:val="24"/>
        </w:rPr>
        <w:t>Настоящее</w:t>
      </w:r>
      <w:r>
        <w:rPr>
          <w:rFonts w:ascii="Times New Roman" w:hAnsi="Times New Roman"/>
          <w:spacing w:val="-3"/>
          <w:sz w:val="24"/>
        </w:rPr>
        <w:t> </w:t>
      </w:r>
      <w:r>
        <w:rPr>
          <w:rFonts w:ascii="Times New Roman" w:hAnsi="Times New Roman"/>
          <w:sz w:val="24"/>
        </w:rPr>
        <w:t>постановление</w:t>
      </w:r>
      <w:r>
        <w:rPr>
          <w:rFonts w:ascii="Times New Roman" w:hAnsi="Times New Roman"/>
          <w:spacing w:val="-2"/>
          <w:sz w:val="24"/>
        </w:rPr>
        <w:t> </w:t>
      </w:r>
      <w:r>
        <w:rPr>
          <w:rFonts w:ascii="Times New Roman" w:hAnsi="Times New Roman"/>
          <w:sz w:val="24"/>
        </w:rPr>
        <w:t>вступает</w:t>
      </w:r>
      <w:r>
        <w:rPr>
          <w:rFonts w:ascii="Times New Roman" w:hAnsi="Times New Roman"/>
          <w:spacing w:val="-3"/>
          <w:sz w:val="24"/>
        </w:rPr>
        <w:t> </w:t>
      </w:r>
      <w:r>
        <w:rPr>
          <w:rFonts w:ascii="Times New Roman" w:hAnsi="Times New Roman"/>
          <w:sz w:val="24"/>
        </w:rPr>
        <w:t>в</w:t>
      </w:r>
      <w:r>
        <w:rPr>
          <w:rFonts w:ascii="Times New Roman" w:hAnsi="Times New Roman"/>
          <w:spacing w:val="-2"/>
          <w:sz w:val="24"/>
        </w:rPr>
        <w:t> </w:t>
      </w:r>
      <w:r>
        <w:rPr>
          <w:rFonts w:ascii="Times New Roman" w:hAnsi="Times New Roman"/>
          <w:sz w:val="24"/>
        </w:rPr>
        <w:t>силу</w:t>
      </w:r>
      <w:r>
        <w:rPr>
          <w:rFonts w:ascii="Times New Roman" w:hAnsi="Times New Roman"/>
          <w:spacing w:val="-2"/>
          <w:sz w:val="24"/>
        </w:rPr>
        <w:t> </w:t>
      </w:r>
      <w:r>
        <w:rPr>
          <w:rFonts w:ascii="Times New Roman" w:hAnsi="Times New Roman"/>
          <w:sz w:val="24"/>
        </w:rPr>
        <w:t>со</w:t>
      </w:r>
      <w:r>
        <w:rPr>
          <w:rFonts w:ascii="Times New Roman" w:hAnsi="Times New Roman"/>
          <w:spacing w:val="-3"/>
          <w:sz w:val="24"/>
        </w:rPr>
        <w:t> </w:t>
      </w:r>
      <w:r>
        <w:rPr>
          <w:rFonts w:ascii="Times New Roman" w:hAnsi="Times New Roman"/>
          <w:sz w:val="24"/>
        </w:rPr>
        <w:t>дня</w:t>
      </w:r>
      <w:r>
        <w:rPr>
          <w:rFonts w:ascii="Times New Roman" w:hAnsi="Times New Roman"/>
          <w:spacing w:val="-2"/>
          <w:sz w:val="24"/>
        </w:rPr>
        <w:t> </w:t>
      </w:r>
      <w:r>
        <w:rPr>
          <w:rFonts w:ascii="Times New Roman" w:hAnsi="Times New Roman"/>
          <w:sz w:val="24"/>
        </w:rPr>
        <w:t>его</w:t>
      </w:r>
      <w:r>
        <w:rPr>
          <w:rFonts w:ascii="Times New Roman" w:hAnsi="Times New Roman"/>
          <w:spacing w:val="-2"/>
          <w:sz w:val="24"/>
        </w:rPr>
        <w:t> подписания.</w:t>
      </w:r>
    </w:p>
    <w:p>
      <w:pPr>
        <w:pStyle w:val="BodyText"/>
        <w:rPr>
          <w:rFonts w:ascii="Times New Roman"/>
          <w:sz w:val="24"/>
        </w:rPr>
      </w:pPr>
    </w:p>
    <w:p>
      <w:pPr>
        <w:pStyle w:val="BodyText"/>
        <w:rPr>
          <w:rFonts w:ascii="Times New Roman"/>
          <w:sz w:val="24"/>
        </w:rPr>
      </w:pPr>
    </w:p>
    <w:p>
      <w:pPr>
        <w:pStyle w:val="BodyText"/>
        <w:rPr>
          <w:rFonts w:ascii="Times New Roman"/>
          <w:sz w:val="24"/>
        </w:rPr>
      </w:pPr>
    </w:p>
    <w:p>
      <w:pPr>
        <w:spacing w:before="0"/>
        <w:ind w:left="567" w:right="0" w:firstLine="0"/>
        <w:jc w:val="both"/>
        <w:rPr>
          <w:rFonts w:ascii="Times New Roman" w:hAnsi="Times New Roman"/>
          <w:sz w:val="24"/>
        </w:rPr>
      </w:pPr>
      <w:r>
        <w:rPr>
          <w:rFonts w:ascii="Times New Roman" w:hAnsi="Times New Roman"/>
          <w:sz w:val="24"/>
        </w:rPr>
        <w:t>Врио</w:t>
      </w:r>
      <w:r>
        <w:rPr>
          <w:rFonts w:ascii="Times New Roman" w:hAnsi="Times New Roman"/>
          <w:spacing w:val="-2"/>
          <w:sz w:val="24"/>
        </w:rPr>
        <w:t> </w:t>
      </w:r>
      <w:r>
        <w:rPr>
          <w:rFonts w:ascii="Times New Roman" w:hAnsi="Times New Roman"/>
          <w:sz w:val="24"/>
        </w:rPr>
        <w:t>главы</w:t>
      </w:r>
      <w:r>
        <w:rPr>
          <w:rFonts w:ascii="Times New Roman" w:hAnsi="Times New Roman"/>
          <w:spacing w:val="-1"/>
          <w:sz w:val="24"/>
        </w:rPr>
        <w:t> </w:t>
      </w:r>
      <w:r>
        <w:rPr>
          <w:rFonts w:ascii="Times New Roman" w:hAnsi="Times New Roman"/>
          <w:spacing w:val="-2"/>
          <w:sz w:val="24"/>
        </w:rPr>
        <w:t>Порецкого</w:t>
      </w:r>
    </w:p>
    <w:p>
      <w:pPr>
        <w:tabs>
          <w:tab w:pos="7224" w:val="left" w:leader="none"/>
        </w:tabs>
        <w:spacing w:before="0"/>
        <w:ind w:left="463" w:right="0" w:firstLine="0"/>
        <w:jc w:val="both"/>
        <w:rPr>
          <w:rFonts w:ascii="Times New Roman" w:hAnsi="Times New Roman"/>
          <w:sz w:val="24"/>
        </w:rPr>
      </w:pPr>
      <w:r>
        <w:rPr>
          <w:rFonts w:ascii="Times New Roman" w:hAnsi="Times New Roman"/>
          <w:spacing w:val="-2"/>
          <w:sz w:val="24"/>
        </w:rPr>
        <w:t>муниципального</w:t>
      </w:r>
      <w:r>
        <w:rPr>
          <w:rFonts w:ascii="Times New Roman" w:hAnsi="Times New Roman"/>
          <w:spacing w:val="6"/>
          <w:sz w:val="24"/>
        </w:rPr>
        <w:t> </w:t>
      </w:r>
      <w:r>
        <w:rPr>
          <w:rFonts w:ascii="Times New Roman" w:hAnsi="Times New Roman"/>
          <w:spacing w:val="-2"/>
          <w:sz w:val="24"/>
        </w:rPr>
        <w:t>округа</w:t>
      </w:r>
      <w:r>
        <w:rPr>
          <w:rFonts w:ascii="Times New Roman" w:hAnsi="Times New Roman"/>
          <w:sz w:val="24"/>
        </w:rPr>
        <w:tab/>
      </w:r>
      <w:r>
        <w:rPr>
          <w:rFonts w:ascii="Times New Roman" w:hAnsi="Times New Roman"/>
          <w:spacing w:val="-2"/>
          <w:sz w:val="24"/>
        </w:rPr>
        <w:t>А.Е.</w:t>
      </w:r>
      <w:r>
        <w:rPr>
          <w:rFonts w:ascii="Times New Roman" w:hAnsi="Times New Roman"/>
          <w:spacing w:val="-11"/>
          <w:sz w:val="24"/>
        </w:rPr>
        <w:t> </w:t>
      </w:r>
      <w:r>
        <w:rPr>
          <w:rFonts w:ascii="Times New Roman" w:hAnsi="Times New Roman"/>
          <w:spacing w:val="-2"/>
          <w:sz w:val="24"/>
        </w:rPr>
        <w:t>Барыкин</w:t>
      </w:r>
    </w:p>
    <w:p>
      <w:pPr>
        <w:spacing w:after="0"/>
        <w:jc w:val="both"/>
        <w:rPr>
          <w:rFonts w:ascii="Times New Roman" w:hAnsi="Times New Roman"/>
          <w:sz w:val="24"/>
        </w:rPr>
        <w:sectPr>
          <w:type w:val="continuous"/>
          <w:pgSz w:w="11910" w:h="16840"/>
          <w:pgMar w:top="1120" w:bottom="280" w:left="1133" w:right="425"/>
        </w:sectPr>
      </w:pPr>
    </w:p>
    <w:p>
      <w:pPr>
        <w:pStyle w:val="BodyText"/>
        <w:ind w:left="3708"/>
        <w:rPr>
          <w:rFonts w:ascii="Times New Roman"/>
          <w:sz w:val="20"/>
        </w:rPr>
      </w:pPr>
      <w:r>
        <w:rPr>
          <w:rFonts w:ascii="Times New Roman"/>
          <w:sz w:val="20"/>
        </w:rPr>
        <w:drawing>
          <wp:inline distT="0" distB="0" distL="0" distR="0">
            <wp:extent cx="1359887" cy="2185987"/>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1359887" cy="2185987"/>
                    </a:xfrm>
                    <a:prstGeom prst="rect">
                      <a:avLst/>
                    </a:prstGeom>
                  </pic:spPr>
                </pic:pic>
              </a:graphicData>
            </a:graphic>
          </wp:inline>
        </w:drawing>
      </w:r>
      <w:r>
        <w:rPr>
          <w:rFonts w:ascii="Times New Roman"/>
          <w:sz w:val="20"/>
        </w:rPr>
      </w:r>
    </w:p>
    <w:p>
      <w:pPr>
        <w:pStyle w:val="BodyText"/>
        <w:spacing w:before="31"/>
        <w:rPr>
          <w:rFonts w:ascii="Times New Roman"/>
          <w:sz w:val="20"/>
        </w:rPr>
      </w:pPr>
      <w:r>
        <w:rPr>
          <w:rFonts w:ascii="Times New Roman"/>
          <w:sz w:val="20"/>
        </w:rPr>
        <w:drawing>
          <wp:anchor distT="0" distB="0" distL="0" distR="0" allowOverlap="1" layoutInCell="1" locked="0" behindDoc="1" simplePos="0" relativeHeight="487587840">
            <wp:simplePos x="0" y="0"/>
            <wp:positionH relativeFrom="page">
              <wp:posOffset>957580</wp:posOffset>
            </wp:positionH>
            <wp:positionV relativeFrom="paragraph">
              <wp:posOffset>181422</wp:posOffset>
            </wp:positionV>
            <wp:extent cx="5829300" cy="228600"/>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5829300" cy="228600"/>
                    </a:xfrm>
                    <a:prstGeom prst="rect">
                      <a:avLst/>
                    </a:prstGeom>
                  </pic:spPr>
                </pic:pic>
              </a:graphicData>
            </a:graphic>
          </wp:anchor>
        </w:drawing>
      </w:r>
    </w:p>
    <w:p>
      <w:pPr>
        <w:pStyle w:val="BodyText"/>
        <w:rPr>
          <w:rFonts w:ascii="Times New Roman"/>
          <w:sz w:val="52"/>
        </w:rPr>
      </w:pPr>
    </w:p>
    <w:p>
      <w:pPr>
        <w:pStyle w:val="BodyText"/>
        <w:rPr>
          <w:rFonts w:ascii="Times New Roman"/>
          <w:sz w:val="52"/>
        </w:rPr>
      </w:pPr>
    </w:p>
    <w:p>
      <w:pPr>
        <w:pStyle w:val="BodyText"/>
        <w:spacing w:before="426"/>
        <w:rPr>
          <w:rFonts w:ascii="Times New Roman"/>
          <w:sz w:val="52"/>
        </w:rPr>
      </w:pPr>
    </w:p>
    <w:p>
      <w:pPr>
        <w:pStyle w:val="Title"/>
      </w:pPr>
      <w:bookmarkStart w:name="_bookmark0" w:id="1"/>
      <w:bookmarkEnd w:id="1"/>
      <w:r>
        <w:rPr>
          <w:b w:val="0"/>
        </w:rPr>
      </w:r>
      <w:r>
        <w:rPr>
          <w:spacing w:val="32"/>
        </w:rPr>
        <w:t>СХЕМА</w:t>
      </w:r>
      <w:r>
        <w:rPr>
          <w:spacing w:val="79"/>
        </w:rPr>
        <w:t> </w:t>
      </w:r>
      <w:r>
        <w:rPr>
          <w:spacing w:val="35"/>
        </w:rPr>
        <w:t>ТЕПЛОСНАБЖЕНИЯ</w:t>
      </w:r>
    </w:p>
    <w:p>
      <w:pPr>
        <w:pStyle w:val="BodyText"/>
        <w:spacing w:before="275"/>
        <w:rPr>
          <w:b/>
          <w:sz w:val="52"/>
        </w:rPr>
      </w:pPr>
    </w:p>
    <w:p>
      <w:pPr>
        <w:spacing w:before="1"/>
        <w:ind w:left="513" w:right="940" w:firstLine="0"/>
        <w:jc w:val="center"/>
        <w:rPr>
          <w:sz w:val="44"/>
        </w:rPr>
      </w:pPr>
      <w:r>
        <w:rPr>
          <w:sz w:val="44"/>
        </w:rPr>
        <w:t>Порецкого</w:t>
      </w:r>
      <w:r>
        <w:rPr>
          <w:spacing w:val="-19"/>
          <w:sz w:val="44"/>
        </w:rPr>
        <w:t> </w:t>
      </w:r>
      <w:r>
        <w:rPr>
          <w:sz w:val="44"/>
        </w:rPr>
        <w:t>муниципального</w:t>
      </w:r>
      <w:r>
        <w:rPr>
          <w:spacing w:val="-19"/>
          <w:sz w:val="44"/>
        </w:rPr>
        <w:t> </w:t>
      </w:r>
      <w:r>
        <w:rPr>
          <w:sz w:val="44"/>
        </w:rPr>
        <w:t>округа Чувашской Республики</w:t>
      </w:r>
    </w:p>
    <w:p>
      <w:pPr>
        <w:spacing w:before="0"/>
        <w:ind w:left="513" w:right="937" w:firstLine="0"/>
        <w:jc w:val="center"/>
        <w:rPr>
          <w:sz w:val="44"/>
        </w:rPr>
      </w:pPr>
      <w:r>
        <w:rPr>
          <w:sz w:val="44"/>
        </w:rPr>
        <w:t>на</w:t>
      </w:r>
      <w:r>
        <w:rPr>
          <w:spacing w:val="-6"/>
          <w:sz w:val="44"/>
        </w:rPr>
        <w:t> </w:t>
      </w:r>
      <w:r>
        <w:rPr>
          <w:sz w:val="44"/>
        </w:rPr>
        <w:t>период</w:t>
      </w:r>
      <w:r>
        <w:rPr>
          <w:spacing w:val="-6"/>
          <w:sz w:val="44"/>
        </w:rPr>
        <w:t> </w:t>
      </w:r>
      <w:r>
        <w:rPr>
          <w:sz w:val="44"/>
        </w:rPr>
        <w:t>с</w:t>
      </w:r>
      <w:r>
        <w:rPr>
          <w:spacing w:val="-6"/>
          <w:sz w:val="44"/>
        </w:rPr>
        <w:t> </w:t>
      </w:r>
      <w:r>
        <w:rPr>
          <w:sz w:val="44"/>
        </w:rPr>
        <w:t>2024</w:t>
      </w:r>
      <w:r>
        <w:rPr>
          <w:spacing w:val="-6"/>
          <w:sz w:val="44"/>
        </w:rPr>
        <w:t> </w:t>
      </w:r>
      <w:r>
        <w:rPr>
          <w:sz w:val="44"/>
        </w:rPr>
        <w:t>по</w:t>
      </w:r>
      <w:r>
        <w:rPr>
          <w:spacing w:val="-6"/>
          <w:sz w:val="44"/>
        </w:rPr>
        <w:t> </w:t>
      </w:r>
      <w:r>
        <w:rPr>
          <w:sz w:val="44"/>
        </w:rPr>
        <w:t>2038</w:t>
      </w:r>
      <w:r>
        <w:rPr>
          <w:spacing w:val="-6"/>
          <w:sz w:val="44"/>
        </w:rPr>
        <w:t> </w:t>
      </w:r>
      <w:r>
        <w:rPr>
          <w:sz w:val="44"/>
        </w:rPr>
        <w:t>годы (актуализация на 2026 год)</w:t>
      </w:r>
    </w:p>
    <w:p>
      <w:pPr>
        <w:spacing w:after="0"/>
        <w:jc w:val="center"/>
        <w:rPr>
          <w:sz w:val="44"/>
        </w:rPr>
        <w:sectPr>
          <w:pgSz w:w="11910" w:h="16840"/>
          <w:pgMar w:top="1520" w:bottom="280" w:left="1133" w:right="425"/>
        </w:sectPr>
      </w:pPr>
    </w:p>
    <w:p>
      <w:pPr>
        <w:pStyle w:val="Heading1"/>
        <w:ind w:right="937"/>
        <w:jc w:val="center"/>
      </w:pPr>
      <w:bookmarkStart w:name="_bookmark1" w:id="2"/>
      <w:bookmarkEnd w:id="2"/>
      <w:r>
        <w:rPr>
          <w:b w:val="0"/>
        </w:rPr>
      </w:r>
      <w:r>
        <w:rPr>
          <w:spacing w:val="-2"/>
        </w:rPr>
        <w:t>СОДЕРЖАНИЕ</w:t>
      </w:r>
    </w:p>
    <w:p>
      <w:pPr>
        <w:pStyle w:val="Heading1"/>
        <w:spacing w:after="0"/>
        <w:jc w:val="center"/>
        <w:sectPr>
          <w:footerReference w:type="default" r:id="rId8"/>
          <w:pgSz w:w="11910" w:h="16840"/>
          <w:pgMar w:header="0" w:footer="775" w:top="1040" w:bottom="1501" w:left="1133" w:right="425"/>
          <w:pgNumType w:start="2"/>
        </w:sectPr>
      </w:pPr>
    </w:p>
    <w:sdt>
      <w:sdtPr>
        <w:docPartObj>
          <w:docPartGallery w:val="Table of Contents"/>
          <w:docPartUnique/>
        </w:docPartObj>
      </w:sdtPr>
      <w:sdtEndPr/>
      <w:sdtContent>
        <w:p>
          <w:pPr>
            <w:pStyle w:val="TOC1"/>
            <w:tabs>
              <w:tab w:pos="9922" w:val="right" w:leader="dot"/>
            </w:tabs>
            <w:ind w:left="0" w:right="420"/>
            <w:jc w:val="center"/>
            <w:rPr>
              <w:u w:val="none"/>
            </w:rPr>
          </w:pPr>
          <w:hyperlink w:history="true" w:anchor="_bookmark1">
            <w:r>
              <w:rPr>
                <w:color w:val="0000FF"/>
                <w:spacing w:val="-2"/>
                <w:u w:val="single" w:color="0000FF"/>
              </w:rPr>
              <w:t>СОДЕРЖАНИЕ</w:t>
            </w:r>
            <w:r>
              <w:rPr>
                <w:rFonts w:ascii="Times New Roman" w:hAnsi="Times New Roman"/>
                <w:b w:val="0"/>
                <w:color w:val="0000FF"/>
                <w:u w:val="none"/>
              </w:rPr>
              <w:tab/>
            </w:r>
            <w:r>
              <w:rPr>
                <w:spacing w:val="-10"/>
                <w:u w:val="none"/>
              </w:rPr>
              <w:t>2</w:t>
            </w:r>
          </w:hyperlink>
        </w:p>
        <w:p>
          <w:pPr>
            <w:pStyle w:val="TOC1"/>
            <w:tabs>
              <w:tab w:pos="9922" w:val="right" w:leader="dot"/>
            </w:tabs>
            <w:ind w:left="0"/>
            <w:jc w:val="center"/>
            <w:rPr>
              <w:u w:val="none"/>
            </w:rPr>
          </w:pPr>
          <w:hyperlink w:history="true" w:anchor="_bookmark2">
            <w:r>
              <w:rPr>
                <w:color w:val="0000FF"/>
                <w:spacing w:val="-2"/>
                <w:u w:val="single" w:color="0000FF"/>
              </w:rPr>
              <w:t>ВВЕДЕНИЕ</w:t>
            </w:r>
            <w:r>
              <w:rPr>
                <w:rFonts w:ascii="Times New Roman" w:hAnsi="Times New Roman"/>
                <w:b w:val="0"/>
                <w:color w:val="0000FF"/>
                <w:u w:val="none"/>
              </w:rPr>
              <w:tab/>
            </w:r>
            <w:r>
              <w:rPr>
                <w:spacing w:val="-10"/>
                <w:u w:val="none"/>
              </w:rPr>
              <w:t>9</w:t>
            </w:r>
          </w:hyperlink>
        </w:p>
        <w:p>
          <w:pPr>
            <w:pStyle w:val="TOC1"/>
            <w:numPr>
              <w:ilvl w:val="0"/>
              <w:numId w:val="2"/>
            </w:numPr>
            <w:tabs>
              <w:tab w:pos="566" w:val="left" w:leader="none"/>
              <w:tab w:pos="9923" w:val="right" w:leader="dot"/>
            </w:tabs>
            <w:spacing w:line="240" w:lineRule="auto" w:before="120" w:after="0"/>
            <w:ind w:left="1" w:right="422" w:firstLine="0"/>
            <w:jc w:val="both"/>
            <w:rPr>
              <w:u w:val="none"/>
            </w:rPr>
          </w:pPr>
          <w:r>
            <w:rPr/>
            <mc:AlternateContent>
              <mc:Choice Requires="wps">
                <w:drawing>
                  <wp:anchor distT="0" distB="0" distL="0" distR="0" allowOverlap="1" layoutInCell="1" locked="0" behindDoc="1" simplePos="0" relativeHeight="471679488">
                    <wp:simplePos x="0" y="0"/>
                    <wp:positionH relativeFrom="page">
                      <wp:posOffset>720090</wp:posOffset>
                    </wp:positionH>
                    <wp:positionV relativeFrom="paragraph">
                      <wp:posOffset>666944</wp:posOffset>
                    </wp:positionV>
                    <wp:extent cx="6299835" cy="127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6299835" cy="1270"/>
                            </a:xfrm>
                            <a:custGeom>
                              <a:avLst/>
                              <a:gdLst/>
                              <a:ahLst/>
                              <a:cxnLst/>
                              <a:rect l="l" t="t" r="r" b="b"/>
                              <a:pathLst>
                                <a:path w="6299835" h="0">
                                  <a:moveTo>
                                    <a:pt x="0" y="0"/>
                                  </a:moveTo>
                                  <a:lnTo>
                                    <a:pt x="6299822" y="0"/>
                                  </a:lnTo>
                                </a:path>
                              </a:pathLst>
                            </a:custGeom>
                            <a:ln w="9877">
                              <a:solidFill>
                                <a:srgbClr val="0000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1636992" from="56.700001pt,52.515297pt" to="552.749001pt,52.515297pt" stroked="true" strokeweight=".77777pt" strokecolor="#0000ff">
                    <v:stroke dashstyle="solid"/>
                    <w10:wrap type="none"/>
                  </v:line>
                </w:pict>
              </mc:Fallback>
            </mc:AlternateContent>
          </w:r>
          <w:hyperlink w:history="true" w:anchor="_bookmark3">
            <w:r>
              <w:rPr>
                <w:color w:val="0000FF"/>
                <w:u w:val="single" w:color="0000FF"/>
              </w:rPr>
              <w:t>РАЗДЕЛ</w:t>
            </w:r>
            <w:r>
              <w:rPr>
                <w:color w:val="0000FF"/>
                <w:spacing w:val="-5"/>
                <w:u w:val="single" w:color="0000FF"/>
              </w:rPr>
              <w:t> </w:t>
            </w:r>
            <w:r>
              <w:rPr>
                <w:color w:val="0000FF"/>
                <w:u w:val="single" w:color="0000FF"/>
              </w:rPr>
              <w:t>1.</w:t>
            </w:r>
            <w:r>
              <w:rPr>
                <w:color w:val="0000FF"/>
                <w:spacing w:val="-5"/>
                <w:u w:val="single" w:color="0000FF"/>
              </w:rPr>
              <w:t> </w:t>
            </w:r>
            <w:r>
              <w:rPr>
                <w:color w:val="0000FF"/>
                <w:u w:val="single" w:color="0000FF"/>
              </w:rPr>
              <w:t>ПОКАЗАТЕЛИ</w:t>
            </w:r>
            <w:r>
              <w:rPr>
                <w:color w:val="0000FF"/>
                <w:spacing w:val="-5"/>
                <w:u w:val="single" w:color="0000FF"/>
              </w:rPr>
              <w:t> </w:t>
            </w:r>
            <w:r>
              <w:rPr>
                <w:color w:val="0000FF"/>
                <w:u w:val="single" w:color="0000FF"/>
              </w:rPr>
              <w:t>СУЩЕСТВУЮЩЕГО</w:t>
            </w:r>
            <w:r>
              <w:rPr>
                <w:color w:val="0000FF"/>
                <w:spacing w:val="-5"/>
                <w:u w:val="single" w:color="0000FF"/>
              </w:rPr>
              <w:t> </w:t>
            </w:r>
            <w:r>
              <w:rPr>
                <w:color w:val="0000FF"/>
                <w:u w:val="single" w:color="0000FF"/>
              </w:rPr>
              <w:t>И</w:t>
            </w:r>
            <w:r>
              <w:rPr>
                <w:color w:val="0000FF"/>
                <w:spacing w:val="-5"/>
                <w:u w:val="single" w:color="0000FF"/>
              </w:rPr>
              <w:t> </w:t>
            </w:r>
            <w:r>
              <w:rPr>
                <w:color w:val="0000FF"/>
                <w:u w:val="single" w:color="0000FF"/>
              </w:rPr>
              <w:t>ПЕРСПЕКТИВНОГО</w:t>
            </w:r>
            <w:r>
              <w:rPr>
                <w:color w:val="0000FF"/>
                <w:u w:val="none"/>
              </w:rPr>
              <w:tab/>
            </w:r>
          </w:hyperlink>
          <w:r>
            <w:rPr>
              <w:color w:val="0000FF"/>
              <w:u w:val="none"/>
            </w:rPr>
            <w:t> </w:t>
          </w:r>
          <w:hyperlink w:history="true" w:anchor="_bookmark3">
            <w:r>
              <w:rPr>
                <w:color w:val="0000FF"/>
                <w:u w:val="single" w:color="0000FF"/>
              </w:rPr>
              <w:t>СПРОСА НА ТЕПЛОВУЮ ЭНЕРГИЮ (МОЩНОСТЬ) И ТЕПЛОНОСИТЕЛЬ</w:t>
            </w:r>
            <w:r>
              <w:rPr>
                <w:color w:val="0000FF"/>
                <w:u w:val="none"/>
              </w:rPr>
              <w:tab/>
            </w:r>
          </w:hyperlink>
          <w:r>
            <w:rPr>
              <w:color w:val="0000FF"/>
              <w:u w:val="none"/>
            </w:rPr>
            <w:t> </w:t>
          </w:r>
          <w:hyperlink w:history="true" w:anchor="_bookmark3">
            <w:r>
              <w:rPr>
                <w:color w:val="0000FF"/>
                <w:u w:val="none"/>
              </w:rPr>
              <w:t>В</w:t>
            </w:r>
            <w:r>
              <w:rPr>
                <w:color w:val="0000FF"/>
                <w:spacing w:val="80"/>
                <w:u w:val="none"/>
              </w:rPr>
              <w:t>  </w:t>
            </w:r>
            <w:r>
              <w:rPr>
                <w:color w:val="0000FF"/>
                <w:u w:val="none"/>
              </w:rPr>
              <w:t>УСТАНОВЛЕННЫХ</w:t>
            </w:r>
            <w:r>
              <w:rPr>
                <w:color w:val="0000FF"/>
                <w:spacing w:val="80"/>
                <w:u w:val="none"/>
              </w:rPr>
              <w:t>  </w:t>
            </w:r>
            <w:r>
              <w:rPr>
                <w:color w:val="0000FF"/>
                <w:u w:val="none"/>
              </w:rPr>
              <w:t>ГРАНИЦАХ</w:t>
            </w:r>
            <w:r>
              <w:rPr>
                <w:color w:val="0000FF"/>
                <w:spacing w:val="80"/>
                <w:u w:val="none"/>
              </w:rPr>
              <w:t>  </w:t>
            </w:r>
            <w:r>
              <w:rPr>
                <w:color w:val="0000FF"/>
                <w:u w:val="none"/>
              </w:rPr>
              <w:t>ТЕРРИТОРИИ</w:t>
            </w:r>
            <w:r>
              <w:rPr>
                <w:color w:val="0000FF"/>
                <w:spacing w:val="80"/>
                <w:u w:val="none"/>
              </w:rPr>
              <w:t>  </w:t>
            </w:r>
            <w:r>
              <w:rPr>
                <w:color w:val="0000FF"/>
                <w:u w:val="none"/>
              </w:rPr>
              <w:t>ПОРЕЦКОГО</w:t>
              <w:tab/>
            </w:r>
          </w:hyperlink>
          <w:r>
            <w:rPr>
              <w:color w:val="0000FF"/>
              <w:u w:val="none"/>
            </w:rPr>
            <w:t> </w:t>
          </w:r>
          <w:hyperlink w:history="true" w:anchor="_bookmark3">
            <w:r>
              <w:rPr>
                <w:color w:val="0000FF"/>
                <w:u w:val="single" w:color="0000FF"/>
              </w:rPr>
              <w:t>МУНИЦИПАЛЬНОГО</w:t>
            </w:r>
            <w:r>
              <w:rPr>
                <w:color w:val="0000FF"/>
                <w:spacing w:val="-7"/>
                <w:u w:val="single" w:color="0000FF"/>
              </w:rPr>
              <w:t> </w:t>
            </w:r>
            <w:r>
              <w:rPr>
                <w:color w:val="0000FF"/>
                <w:u w:val="single" w:color="0000FF"/>
              </w:rPr>
              <w:t>ОКРУГА</w:t>
            </w:r>
            <w:r>
              <w:rPr>
                <w:color w:val="0000FF"/>
                <w:spacing w:val="-5"/>
                <w:u w:val="single" w:color="0000FF"/>
              </w:rPr>
              <w:t> </w:t>
            </w:r>
            <w:r>
              <w:rPr>
                <w:color w:val="0000FF"/>
                <w:u w:val="single" w:color="0000FF"/>
              </w:rPr>
              <w:t>ЧУВАШСКОЙ</w:t>
            </w:r>
            <w:r>
              <w:rPr>
                <w:color w:val="0000FF"/>
                <w:spacing w:val="-5"/>
                <w:u w:val="single" w:color="0000FF"/>
              </w:rPr>
              <w:t> </w:t>
            </w:r>
            <w:r>
              <w:rPr>
                <w:color w:val="0000FF"/>
                <w:spacing w:val="-2"/>
                <w:u w:val="single" w:color="0000FF"/>
              </w:rPr>
              <w:t>РЕСПУБЛИКИ</w:t>
            </w:r>
            <w:r>
              <w:rPr>
                <w:rFonts w:ascii="Times New Roman" w:hAnsi="Times New Roman"/>
                <w:b w:val="0"/>
                <w:color w:val="0000FF"/>
                <w:u w:val="none"/>
              </w:rPr>
              <w:tab/>
            </w:r>
            <w:r>
              <w:rPr>
                <w:spacing w:val="-5"/>
                <w:u w:val="none"/>
              </w:rPr>
              <w:t>11</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4">
            <w:r>
              <w:rPr>
                <w:color w:val="0000FF"/>
                <w:u w:val="single" w:color="0000FF"/>
              </w:rPr>
              <w:t>Величины существующей отапливаемой площади строительных</w:t>
            </w:r>
          </w:hyperlink>
          <w:r>
            <w:rPr>
              <w:color w:val="0000FF"/>
              <w:u w:val="none"/>
            </w:rPr>
            <w:t> </w:t>
          </w:r>
          <w:hyperlink w:history="true" w:anchor="_bookmark4">
            <w:r>
              <w:rPr>
                <w:color w:val="0000FF"/>
                <w:u w:val="single" w:color="0000FF"/>
              </w:rPr>
              <w:t>фондов и приросты отапливаемой площади строительных фондов по</w:t>
            </w:r>
          </w:hyperlink>
          <w:r>
            <w:rPr>
              <w:color w:val="0000FF"/>
              <w:u w:val="none"/>
            </w:rPr>
            <w:t> </w:t>
          </w:r>
          <w:hyperlink w:history="true" w:anchor="_bookmark4">
            <w:r>
              <w:rPr>
                <w:color w:val="0000FF"/>
                <w:u w:val="single" w:color="0000FF"/>
              </w:rPr>
              <w:t>расчетным элементам территориального деления</w:t>
            </w:r>
            <w:r>
              <w:rPr>
                <w:rFonts w:ascii="Times New Roman" w:hAnsi="Times New Roman"/>
                <w:color w:val="0000FF"/>
                <w:u w:val="none"/>
              </w:rPr>
              <w:tab/>
            </w:r>
            <w:r>
              <w:rPr>
                <w:spacing w:val="-6"/>
                <w:u w:val="none"/>
              </w:rPr>
              <w:t>11</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5">
            <w:r>
              <w:rPr>
                <w:color w:val="0000FF"/>
                <w:u w:val="single" w:color="0000FF"/>
              </w:rPr>
              <w:t>Существующие и перспективные объемы потребления тепловой</w:t>
            </w:r>
          </w:hyperlink>
          <w:r>
            <w:rPr>
              <w:color w:val="0000FF"/>
              <w:u w:val="none"/>
            </w:rPr>
            <w:t> </w:t>
          </w:r>
          <w:hyperlink w:history="true" w:anchor="_bookmark5">
            <w:r>
              <w:rPr>
                <w:color w:val="0000FF"/>
                <w:u w:val="single" w:color="0000FF"/>
              </w:rPr>
              <w:t>энергии (мощности) и теплоносителя с разделением по видам</w:t>
            </w:r>
          </w:hyperlink>
          <w:r>
            <w:rPr>
              <w:color w:val="0000FF"/>
              <w:u w:val="none"/>
            </w:rPr>
            <w:t> </w:t>
          </w:r>
          <w:hyperlink w:history="true" w:anchor="_bookmark5">
            <w:r>
              <w:rPr>
                <w:color w:val="0000FF"/>
                <w:u w:val="single" w:color="0000FF"/>
              </w:rPr>
              <w:t>теплопотребления в каждом расчетном элементе территориального</w:t>
            </w:r>
          </w:hyperlink>
          <w:r>
            <w:rPr>
              <w:color w:val="0000FF"/>
              <w:u w:val="none"/>
            </w:rPr>
            <w:t> </w:t>
          </w:r>
          <w:hyperlink w:history="true" w:anchor="_bookmark5">
            <w:r>
              <w:rPr>
                <w:color w:val="0000FF"/>
                <w:u w:val="single" w:color="0000FF"/>
              </w:rPr>
              <w:t>деления на каждом этапе</w:t>
            </w:r>
            <w:r>
              <w:rPr>
                <w:rFonts w:ascii="Times New Roman" w:hAnsi="Times New Roman"/>
                <w:color w:val="0000FF"/>
                <w:u w:val="none"/>
              </w:rPr>
              <w:tab/>
            </w:r>
            <w:r>
              <w:rPr>
                <w:spacing w:val="-6"/>
                <w:u w:val="none"/>
              </w:rPr>
              <w:t>14</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6">
            <w:r>
              <w:rPr>
                <w:color w:val="0000FF"/>
                <w:u w:val="single" w:color="0000FF"/>
              </w:rPr>
              <w:t>Существующие и перспективные объемы потребления тепловой</w:t>
            </w:r>
          </w:hyperlink>
          <w:r>
            <w:rPr>
              <w:color w:val="0000FF"/>
              <w:u w:val="none"/>
            </w:rPr>
            <w:t> </w:t>
          </w:r>
          <w:hyperlink w:history="true" w:anchor="_bookmark6">
            <w:r>
              <w:rPr>
                <w:color w:val="0000FF"/>
                <w:u w:val="single" w:color="0000FF"/>
              </w:rPr>
              <w:t>энергии (мощности) и теплоносителя объектами, расположенными в</w:t>
            </w:r>
          </w:hyperlink>
          <w:r>
            <w:rPr>
              <w:color w:val="0000FF"/>
              <w:u w:val="none"/>
            </w:rPr>
            <w:t> </w:t>
          </w:r>
          <w:hyperlink w:history="true" w:anchor="_bookmark6">
            <w:r>
              <w:rPr>
                <w:color w:val="0000FF"/>
                <w:u w:val="single" w:color="0000FF"/>
              </w:rPr>
              <w:t>производственных зонах, на каждом этапе</w:t>
            </w:r>
            <w:r>
              <w:rPr>
                <w:rFonts w:ascii="Times New Roman" w:hAnsi="Times New Roman"/>
                <w:color w:val="0000FF"/>
                <w:u w:val="none"/>
              </w:rPr>
              <w:tab/>
            </w:r>
            <w:r>
              <w:rPr>
                <w:spacing w:val="-6"/>
                <w:u w:val="none"/>
              </w:rPr>
              <w:t>16</w:t>
            </w:r>
          </w:hyperlink>
        </w:p>
        <w:p>
          <w:pPr>
            <w:pStyle w:val="TOC2"/>
            <w:numPr>
              <w:ilvl w:val="1"/>
              <w:numId w:val="2"/>
            </w:numPr>
            <w:tabs>
              <w:tab w:pos="1134" w:val="left" w:leader="none"/>
            </w:tabs>
            <w:spacing w:line="240" w:lineRule="auto" w:before="60" w:after="0"/>
            <w:ind w:left="285" w:right="675" w:firstLine="0"/>
            <w:jc w:val="left"/>
            <w:rPr>
              <w:u w:val="none"/>
            </w:rPr>
          </w:pPr>
          <w:hyperlink w:history="true" w:anchor="_bookmark7">
            <w:r>
              <w:rPr>
                <w:color w:val="0000FF"/>
                <w:u w:val="single" w:color="0000FF"/>
              </w:rPr>
              <w:t>Существующие и перспективные величины средневзвешенной</w:t>
            </w:r>
          </w:hyperlink>
          <w:r>
            <w:rPr>
              <w:color w:val="0000FF"/>
              <w:u w:val="none"/>
            </w:rPr>
            <w:t> </w:t>
          </w:r>
          <w:hyperlink w:history="true" w:anchor="_bookmark7">
            <w:r>
              <w:rPr>
                <w:color w:val="0000FF"/>
                <w:u w:val="single" w:color="0000FF"/>
              </w:rPr>
              <w:t>плотности тепловой нагрузки в каждом расчетном элементе</w:t>
            </w:r>
          </w:hyperlink>
          <w:r>
            <w:rPr>
              <w:color w:val="0000FF"/>
              <w:u w:val="none"/>
            </w:rPr>
            <w:t> </w:t>
          </w:r>
          <w:hyperlink w:history="true" w:anchor="_bookmark7">
            <w:r>
              <w:rPr>
                <w:color w:val="0000FF"/>
                <w:u w:val="single" w:color="0000FF"/>
              </w:rPr>
              <w:t>территориального</w:t>
            </w:r>
            <w:r>
              <w:rPr>
                <w:color w:val="0000FF"/>
                <w:spacing w:val="-8"/>
                <w:u w:val="single" w:color="0000FF"/>
              </w:rPr>
              <w:t> </w:t>
            </w:r>
            <w:r>
              <w:rPr>
                <w:color w:val="0000FF"/>
                <w:u w:val="single" w:color="0000FF"/>
              </w:rPr>
              <w:t>деления,</w:t>
            </w:r>
            <w:r>
              <w:rPr>
                <w:color w:val="0000FF"/>
                <w:spacing w:val="-8"/>
                <w:u w:val="single" w:color="0000FF"/>
              </w:rPr>
              <w:t> </w:t>
            </w:r>
            <w:r>
              <w:rPr>
                <w:color w:val="0000FF"/>
                <w:u w:val="single" w:color="0000FF"/>
              </w:rPr>
              <w:t>зоне</w:t>
            </w:r>
            <w:r>
              <w:rPr>
                <w:color w:val="0000FF"/>
                <w:spacing w:val="-8"/>
                <w:u w:val="single" w:color="0000FF"/>
              </w:rPr>
              <w:t> </w:t>
            </w:r>
            <w:r>
              <w:rPr>
                <w:color w:val="0000FF"/>
                <w:u w:val="single" w:color="0000FF"/>
              </w:rPr>
              <w:t>действия</w:t>
            </w:r>
            <w:r>
              <w:rPr>
                <w:color w:val="0000FF"/>
                <w:spacing w:val="-8"/>
                <w:u w:val="single" w:color="0000FF"/>
              </w:rPr>
              <w:t> </w:t>
            </w:r>
            <w:r>
              <w:rPr>
                <w:color w:val="0000FF"/>
                <w:u w:val="single" w:color="0000FF"/>
              </w:rPr>
              <w:t>каждого</w:t>
            </w:r>
            <w:r>
              <w:rPr>
                <w:color w:val="0000FF"/>
                <w:spacing w:val="-8"/>
                <w:u w:val="single" w:color="0000FF"/>
              </w:rPr>
              <w:t> </w:t>
            </w:r>
            <w:r>
              <w:rPr>
                <w:color w:val="0000FF"/>
                <w:u w:val="single" w:color="0000FF"/>
              </w:rPr>
              <w:t>источника</w:t>
            </w:r>
            <w:r>
              <w:rPr>
                <w:color w:val="0000FF"/>
                <w:spacing w:val="-8"/>
                <w:u w:val="single" w:color="0000FF"/>
              </w:rPr>
              <w:t> </w:t>
            </w:r>
            <w:r>
              <w:rPr>
                <w:color w:val="0000FF"/>
                <w:u w:val="single" w:color="0000FF"/>
              </w:rPr>
              <w:t>тепловой</w:t>
            </w:r>
          </w:hyperlink>
          <w:r>
            <w:rPr>
              <w:color w:val="0000FF"/>
              <w:u w:val="none"/>
            </w:rPr>
            <w:t> </w:t>
          </w:r>
          <w:hyperlink w:history="true" w:anchor="_bookmark7">
            <w:r>
              <w:rPr>
                <w:color w:val="0000FF"/>
                <w:u w:val="single" w:color="0000FF"/>
              </w:rPr>
              <w:t>энергии, каждой системе теплоснабжения Порецкого муниципального</w:t>
            </w:r>
          </w:hyperlink>
          <w:r>
            <w:rPr>
              <w:color w:val="0000FF"/>
              <w:u w:val="none"/>
            </w:rPr>
            <w:t> </w:t>
          </w:r>
          <w:hyperlink w:history="true" w:anchor="_bookmark7">
            <w:r>
              <w:rPr>
                <w:color w:val="0000FF"/>
                <w:spacing w:val="-2"/>
                <w:u w:val="single" w:color="0000FF"/>
              </w:rPr>
              <w:t>округа</w:t>
            </w:r>
            <w:r>
              <w:rPr>
                <w:spacing w:val="-2"/>
                <w:u w:val="none"/>
              </w:rPr>
              <w:t>18</w:t>
            </w:r>
          </w:hyperlink>
        </w:p>
        <w:p>
          <w:pPr>
            <w:pStyle w:val="TOC1"/>
            <w:numPr>
              <w:ilvl w:val="0"/>
              <w:numId w:val="2"/>
            </w:numPr>
            <w:tabs>
              <w:tab w:pos="566" w:val="left" w:leader="none"/>
              <w:tab w:pos="9923" w:val="right" w:leader="dot"/>
            </w:tabs>
            <w:spacing w:line="240" w:lineRule="auto" w:before="120" w:after="0"/>
            <w:ind w:left="1" w:right="422" w:firstLine="0"/>
            <w:jc w:val="both"/>
            <w:rPr>
              <w:u w:val="none"/>
            </w:rPr>
          </w:pPr>
          <w:hyperlink w:history="true" w:anchor="_bookmark8">
            <w:r>
              <w:rPr>
                <w:color w:val="0000FF"/>
                <w:u w:val="single" w:color="0000FF"/>
              </w:rPr>
              <w:t>РАЗДЕЛ</w:t>
            </w:r>
            <w:r>
              <w:rPr>
                <w:color w:val="0000FF"/>
                <w:spacing w:val="80"/>
                <w:u w:val="single" w:color="0000FF"/>
              </w:rPr>
              <w:t> </w:t>
            </w:r>
            <w:r>
              <w:rPr>
                <w:color w:val="0000FF"/>
                <w:u w:val="single" w:color="0000FF"/>
              </w:rPr>
              <w:t>2.</w:t>
            </w:r>
            <w:r>
              <w:rPr>
                <w:color w:val="0000FF"/>
                <w:spacing w:val="80"/>
                <w:u w:val="single" w:color="0000FF"/>
              </w:rPr>
              <w:t> </w:t>
            </w:r>
            <w:r>
              <w:rPr>
                <w:color w:val="0000FF"/>
                <w:u w:val="single" w:color="0000FF"/>
              </w:rPr>
              <w:t>СУЩЕСТВУЮЩИЕ</w:t>
            </w:r>
            <w:r>
              <w:rPr>
                <w:color w:val="0000FF"/>
                <w:spacing w:val="80"/>
                <w:u w:val="single" w:color="0000FF"/>
              </w:rPr>
              <w:t> </w:t>
            </w:r>
            <w:r>
              <w:rPr>
                <w:color w:val="0000FF"/>
                <w:u w:val="single" w:color="0000FF"/>
              </w:rPr>
              <w:t>И</w:t>
            </w:r>
            <w:r>
              <w:rPr>
                <w:color w:val="0000FF"/>
                <w:spacing w:val="80"/>
                <w:u w:val="single" w:color="0000FF"/>
              </w:rPr>
              <w:t> </w:t>
            </w:r>
            <w:r>
              <w:rPr>
                <w:color w:val="0000FF"/>
                <w:u w:val="single" w:color="0000FF"/>
              </w:rPr>
              <w:t>ПЕРСПЕКТИВНЫЕ</w:t>
            </w:r>
            <w:r>
              <w:rPr>
                <w:color w:val="0000FF"/>
                <w:spacing w:val="80"/>
                <w:u w:val="single" w:color="0000FF"/>
              </w:rPr>
              <w:t> </w:t>
            </w:r>
            <w:r>
              <w:rPr>
                <w:color w:val="0000FF"/>
                <w:u w:val="single" w:color="0000FF"/>
              </w:rPr>
              <w:t>БАЛАНСЫ</w:t>
            </w:r>
            <w:r>
              <w:rPr>
                <w:color w:val="0000FF"/>
                <w:u w:val="none"/>
              </w:rPr>
              <w:tab/>
            </w:r>
          </w:hyperlink>
          <w:r>
            <w:rPr>
              <w:color w:val="0000FF"/>
              <w:u w:val="none"/>
            </w:rPr>
            <w:t> </w:t>
          </w:r>
          <w:hyperlink w:history="true" w:anchor="_bookmark8">
            <w:r>
              <w:rPr>
                <w:color w:val="0000FF"/>
                <w:u w:val="single" w:color="0000FF"/>
              </w:rPr>
              <w:t>ТЕПЛОВОЙ</w:t>
            </w:r>
            <w:r>
              <w:rPr>
                <w:color w:val="0000FF"/>
                <w:spacing w:val="80"/>
                <w:w w:val="150"/>
                <w:u w:val="single" w:color="0000FF"/>
              </w:rPr>
              <w:t> </w:t>
            </w:r>
            <w:r>
              <w:rPr>
                <w:color w:val="0000FF"/>
                <w:u w:val="single" w:color="0000FF"/>
              </w:rPr>
              <w:t>МОЩНОСТИ</w:t>
            </w:r>
            <w:r>
              <w:rPr>
                <w:color w:val="0000FF"/>
                <w:spacing w:val="80"/>
                <w:w w:val="150"/>
                <w:u w:val="single" w:color="0000FF"/>
              </w:rPr>
              <w:t> </w:t>
            </w:r>
            <w:r>
              <w:rPr>
                <w:color w:val="0000FF"/>
                <w:u w:val="single" w:color="0000FF"/>
              </w:rPr>
              <w:t>ИСТОЧНИКОВ</w:t>
            </w:r>
            <w:r>
              <w:rPr>
                <w:color w:val="0000FF"/>
                <w:spacing w:val="80"/>
                <w:w w:val="150"/>
                <w:u w:val="single" w:color="0000FF"/>
              </w:rPr>
              <w:t> </w:t>
            </w:r>
            <w:r>
              <w:rPr>
                <w:color w:val="0000FF"/>
                <w:u w:val="single" w:color="0000FF"/>
              </w:rPr>
              <w:t>ТЕПЛОВОЙ</w:t>
            </w:r>
            <w:r>
              <w:rPr>
                <w:color w:val="0000FF"/>
                <w:spacing w:val="80"/>
                <w:w w:val="150"/>
                <w:u w:val="single" w:color="0000FF"/>
              </w:rPr>
              <w:t> </w:t>
            </w:r>
            <w:r>
              <w:rPr>
                <w:color w:val="0000FF"/>
                <w:u w:val="single" w:color="0000FF"/>
              </w:rPr>
              <w:t>ЭНЕРГИИ</w:t>
            </w:r>
            <w:r>
              <w:rPr>
                <w:color w:val="0000FF"/>
                <w:spacing w:val="80"/>
                <w:w w:val="150"/>
                <w:u w:val="single" w:color="0000FF"/>
              </w:rPr>
              <w:t> </w:t>
            </w:r>
            <w:r>
              <w:rPr>
                <w:color w:val="0000FF"/>
                <w:u w:val="single" w:color="0000FF"/>
              </w:rPr>
              <w:t>И</w:t>
            </w:r>
            <w:r>
              <w:rPr>
                <w:color w:val="0000FF"/>
                <w:u w:val="none"/>
              </w:rPr>
              <w:tab/>
            </w:r>
          </w:hyperlink>
          <w:r>
            <w:rPr>
              <w:color w:val="0000FF"/>
              <w:u w:val="none"/>
            </w:rPr>
            <w:t> </w:t>
          </w:r>
          <w:hyperlink w:history="true" w:anchor="_bookmark8">
            <w:r>
              <w:rPr>
                <w:color w:val="0000FF"/>
                <w:u w:val="single" w:color="0000FF"/>
              </w:rPr>
              <w:t>ТЕПЛОВОЙ</w:t>
            </w:r>
            <w:r>
              <w:rPr>
                <w:color w:val="0000FF"/>
                <w:spacing w:val="-4"/>
                <w:u w:val="single" w:color="0000FF"/>
              </w:rPr>
              <w:t> </w:t>
            </w:r>
            <w:r>
              <w:rPr>
                <w:color w:val="0000FF"/>
                <w:u w:val="single" w:color="0000FF"/>
              </w:rPr>
              <w:t>НАГРУЗКИ</w:t>
            </w:r>
            <w:r>
              <w:rPr>
                <w:color w:val="0000FF"/>
                <w:spacing w:val="-3"/>
                <w:u w:val="single" w:color="0000FF"/>
              </w:rPr>
              <w:t> </w:t>
            </w:r>
            <w:r>
              <w:rPr>
                <w:color w:val="0000FF"/>
                <w:spacing w:val="-2"/>
                <w:u w:val="single" w:color="0000FF"/>
              </w:rPr>
              <w:t>ПОТРЕБИТЕЛЕЙ</w:t>
            </w:r>
            <w:r>
              <w:rPr>
                <w:rFonts w:ascii="Times New Roman" w:hAnsi="Times New Roman"/>
                <w:b w:val="0"/>
                <w:color w:val="0000FF"/>
                <w:u w:val="none"/>
              </w:rPr>
              <w:tab/>
            </w:r>
            <w:r>
              <w:rPr>
                <w:spacing w:val="-5"/>
                <w:u w:val="none"/>
              </w:rPr>
              <w:t>21</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9">
            <w:r>
              <w:rPr>
                <w:color w:val="0000FF"/>
                <w:u w:val="single" w:color="0000FF"/>
              </w:rPr>
              <w:t>Описание существующих и перспективных зон действия систем</w:t>
            </w:r>
          </w:hyperlink>
          <w:r>
            <w:rPr>
              <w:color w:val="0000FF"/>
              <w:u w:val="none"/>
            </w:rPr>
            <w:t> </w:t>
          </w:r>
          <w:hyperlink w:history="true" w:anchor="_bookmark9">
            <w:r>
              <w:rPr>
                <w:color w:val="0000FF"/>
                <w:u w:val="single" w:color="0000FF"/>
              </w:rPr>
              <w:t>теплоснабжения и источников тепловой энергии</w:t>
            </w:r>
            <w:r>
              <w:rPr>
                <w:rFonts w:ascii="Times New Roman" w:hAnsi="Times New Roman"/>
                <w:color w:val="0000FF"/>
                <w:u w:val="none"/>
              </w:rPr>
              <w:tab/>
            </w:r>
            <w:r>
              <w:rPr>
                <w:spacing w:val="-6"/>
                <w:u w:val="none"/>
              </w:rPr>
              <w:t>21</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10">
            <w:r>
              <w:rPr>
                <w:color w:val="0000FF"/>
                <w:u w:val="single" w:color="0000FF"/>
              </w:rPr>
              <w:t>Описание существующих и перспективных зон действия</w:t>
            </w:r>
          </w:hyperlink>
          <w:r>
            <w:rPr>
              <w:color w:val="0000FF"/>
              <w:u w:val="none"/>
            </w:rPr>
            <w:t> </w:t>
          </w:r>
          <w:hyperlink w:history="true" w:anchor="_bookmark10">
            <w:r>
              <w:rPr>
                <w:color w:val="0000FF"/>
                <w:u w:val="single" w:color="0000FF"/>
              </w:rPr>
              <w:t>индивидуальных источников тепловой энергии</w:t>
            </w:r>
            <w:r>
              <w:rPr>
                <w:rFonts w:ascii="Times New Roman" w:hAnsi="Times New Roman"/>
                <w:color w:val="0000FF"/>
                <w:u w:val="none"/>
              </w:rPr>
              <w:tab/>
            </w:r>
            <w:r>
              <w:rPr>
                <w:spacing w:val="-6"/>
                <w:u w:val="none"/>
              </w:rPr>
              <w:t>25</w:t>
            </w:r>
          </w:hyperlink>
        </w:p>
        <w:p>
          <w:pPr>
            <w:pStyle w:val="TOC2"/>
            <w:numPr>
              <w:ilvl w:val="1"/>
              <w:numId w:val="2"/>
            </w:numPr>
            <w:tabs>
              <w:tab w:pos="1134" w:val="left" w:leader="none"/>
            </w:tabs>
            <w:spacing w:line="240" w:lineRule="auto" w:before="60" w:after="0"/>
            <w:ind w:left="285" w:right="606" w:firstLine="0"/>
            <w:jc w:val="left"/>
            <w:rPr>
              <w:u w:val="none"/>
            </w:rPr>
          </w:pPr>
          <w:hyperlink w:history="true" w:anchor="_bookmark11">
            <w:r>
              <w:rPr>
                <w:color w:val="0000FF"/>
                <w:u w:val="single" w:color="0000FF"/>
              </w:rPr>
              <w:t>Cуществующие и перспективные балансы тепловой мощности и</w:t>
            </w:r>
          </w:hyperlink>
          <w:r>
            <w:rPr>
              <w:color w:val="0000FF"/>
              <w:u w:val="none"/>
            </w:rPr>
            <w:t> </w:t>
          </w:r>
          <w:hyperlink w:history="true" w:anchor="_bookmark11">
            <w:r>
              <w:rPr>
                <w:color w:val="0000FF"/>
                <w:u w:val="single" w:color="0000FF"/>
              </w:rPr>
              <w:t>тепловой</w:t>
            </w:r>
            <w:r>
              <w:rPr>
                <w:color w:val="0000FF"/>
                <w:spacing w:val="-6"/>
                <w:u w:val="single" w:color="0000FF"/>
              </w:rPr>
              <w:t> </w:t>
            </w:r>
            <w:r>
              <w:rPr>
                <w:color w:val="0000FF"/>
                <w:u w:val="single" w:color="0000FF"/>
              </w:rPr>
              <w:t>нагрузки</w:t>
            </w:r>
            <w:r>
              <w:rPr>
                <w:color w:val="0000FF"/>
                <w:spacing w:val="-6"/>
                <w:u w:val="single" w:color="0000FF"/>
              </w:rPr>
              <w:t> </w:t>
            </w:r>
            <w:r>
              <w:rPr>
                <w:color w:val="0000FF"/>
                <w:u w:val="single" w:color="0000FF"/>
              </w:rPr>
              <w:t>потребителей</w:t>
            </w:r>
            <w:r>
              <w:rPr>
                <w:color w:val="0000FF"/>
                <w:spacing w:val="-6"/>
                <w:u w:val="single" w:color="0000FF"/>
              </w:rPr>
              <w:t> </w:t>
            </w:r>
            <w:r>
              <w:rPr>
                <w:color w:val="0000FF"/>
                <w:u w:val="single" w:color="0000FF"/>
              </w:rPr>
              <w:t>в</w:t>
            </w:r>
            <w:r>
              <w:rPr>
                <w:color w:val="0000FF"/>
                <w:spacing w:val="-6"/>
                <w:u w:val="single" w:color="0000FF"/>
              </w:rPr>
              <w:t> </w:t>
            </w:r>
            <w:r>
              <w:rPr>
                <w:color w:val="0000FF"/>
                <w:u w:val="single" w:color="0000FF"/>
              </w:rPr>
              <w:t>зонах</w:t>
            </w:r>
            <w:r>
              <w:rPr>
                <w:color w:val="0000FF"/>
                <w:spacing w:val="-6"/>
                <w:u w:val="single" w:color="0000FF"/>
              </w:rPr>
              <w:t> </w:t>
            </w:r>
            <w:r>
              <w:rPr>
                <w:color w:val="0000FF"/>
                <w:u w:val="single" w:color="0000FF"/>
              </w:rPr>
              <w:t>действия</w:t>
            </w:r>
            <w:r>
              <w:rPr>
                <w:color w:val="0000FF"/>
                <w:spacing w:val="-6"/>
                <w:u w:val="single" w:color="0000FF"/>
              </w:rPr>
              <w:t> </w:t>
            </w:r>
            <w:r>
              <w:rPr>
                <w:color w:val="0000FF"/>
                <w:u w:val="single" w:color="0000FF"/>
              </w:rPr>
              <w:t>источников</w:t>
            </w:r>
            <w:r>
              <w:rPr>
                <w:color w:val="0000FF"/>
                <w:spacing w:val="-6"/>
                <w:u w:val="single" w:color="0000FF"/>
              </w:rPr>
              <w:t> </w:t>
            </w:r>
            <w:r>
              <w:rPr>
                <w:color w:val="0000FF"/>
                <w:u w:val="single" w:color="0000FF"/>
              </w:rPr>
              <w:t>тепловой</w:t>
            </w:r>
          </w:hyperlink>
          <w:r>
            <w:rPr>
              <w:color w:val="0000FF"/>
              <w:u w:val="none"/>
            </w:rPr>
            <w:t> </w:t>
          </w:r>
          <w:hyperlink w:history="true" w:anchor="_bookmark11">
            <w:r>
              <w:rPr>
                <w:color w:val="0000FF"/>
                <w:u w:val="single" w:color="0000FF"/>
              </w:rPr>
              <w:t>энергии, в том числе работающих на единую тепловую сеть, на каждом</w:t>
            </w:r>
          </w:hyperlink>
          <w:r>
            <w:rPr>
              <w:color w:val="0000FF"/>
              <w:u w:val="none"/>
            </w:rPr>
            <w:t> </w:t>
          </w:r>
          <w:hyperlink w:history="true" w:anchor="_bookmark11">
            <w:r>
              <w:rPr>
                <w:color w:val="0000FF"/>
                <w:u w:val="single" w:color="0000FF"/>
              </w:rPr>
              <w:t>этапе</w:t>
            </w:r>
            <w:r>
              <w:rPr>
                <w:color w:val="0000FF"/>
                <w:u w:val="none"/>
              </w:rPr>
              <w:t> </w:t>
            </w:r>
            <w:r>
              <w:rPr>
                <w:u w:val="none"/>
              </w:rPr>
              <w:t>25</w:t>
            </w:r>
          </w:hyperlink>
        </w:p>
        <w:p>
          <w:pPr>
            <w:pStyle w:val="TOC2"/>
            <w:numPr>
              <w:ilvl w:val="1"/>
              <w:numId w:val="2"/>
            </w:numPr>
            <w:tabs>
              <w:tab w:pos="1134" w:val="left" w:leader="none"/>
              <w:tab w:pos="9923" w:val="right" w:leader="dot"/>
            </w:tabs>
            <w:spacing w:line="240" w:lineRule="auto" w:before="60" w:after="240"/>
            <w:ind w:left="285" w:right="422" w:firstLine="0"/>
            <w:jc w:val="left"/>
            <w:rPr>
              <w:u w:val="none"/>
            </w:rPr>
          </w:pPr>
          <w:hyperlink w:history="true" w:anchor="_bookmark12">
            <w:r>
              <w:rPr>
                <w:color w:val="0000FF"/>
                <w:u w:val="single" w:color="0000FF"/>
              </w:rPr>
              <w:t>Перспективные</w:t>
            </w:r>
            <w:r>
              <w:rPr>
                <w:color w:val="0000FF"/>
                <w:spacing w:val="-2"/>
                <w:u w:val="single" w:color="0000FF"/>
              </w:rPr>
              <w:t> </w:t>
            </w:r>
            <w:r>
              <w:rPr>
                <w:color w:val="0000FF"/>
                <w:u w:val="single" w:color="0000FF"/>
              </w:rPr>
              <w:t>балансы</w:t>
            </w:r>
            <w:r>
              <w:rPr>
                <w:color w:val="0000FF"/>
                <w:spacing w:val="-2"/>
                <w:u w:val="single" w:color="0000FF"/>
              </w:rPr>
              <w:t> </w:t>
            </w:r>
            <w:r>
              <w:rPr>
                <w:color w:val="0000FF"/>
                <w:u w:val="single" w:color="0000FF"/>
              </w:rPr>
              <w:t>тепловой</w:t>
            </w:r>
            <w:r>
              <w:rPr>
                <w:color w:val="0000FF"/>
                <w:spacing w:val="-2"/>
                <w:u w:val="single" w:color="0000FF"/>
              </w:rPr>
              <w:t> </w:t>
            </w:r>
            <w:r>
              <w:rPr>
                <w:color w:val="0000FF"/>
                <w:u w:val="single" w:color="0000FF"/>
              </w:rPr>
              <w:t>мощности</w:t>
            </w:r>
            <w:r>
              <w:rPr>
                <w:color w:val="0000FF"/>
                <w:spacing w:val="-2"/>
                <w:u w:val="single" w:color="0000FF"/>
              </w:rPr>
              <w:t> </w:t>
            </w:r>
            <w:r>
              <w:rPr>
                <w:color w:val="0000FF"/>
                <w:u w:val="single" w:color="0000FF"/>
              </w:rPr>
              <w:t>источников</w:t>
            </w:r>
            <w:r>
              <w:rPr>
                <w:color w:val="0000FF"/>
                <w:spacing w:val="-2"/>
                <w:u w:val="single" w:color="0000FF"/>
              </w:rPr>
              <w:t> </w:t>
            </w:r>
            <w:r>
              <w:rPr>
                <w:color w:val="0000FF"/>
                <w:u w:val="single" w:color="0000FF"/>
              </w:rPr>
              <w:t>тепловой</w:t>
            </w:r>
            <w:r>
              <w:rPr>
                <w:color w:val="0000FF"/>
                <w:u w:val="none"/>
              </w:rPr>
              <w:tab/>
            </w:r>
          </w:hyperlink>
          <w:r>
            <w:rPr>
              <w:color w:val="0000FF"/>
              <w:u w:val="none"/>
            </w:rPr>
            <w:t> </w:t>
          </w:r>
          <w:hyperlink w:history="true" w:anchor="_bookmark12">
            <w:r>
              <w:rPr>
                <w:color w:val="0000FF"/>
                <w:u w:val="single" w:color="0000FF"/>
              </w:rPr>
              <w:t>энергии</w:t>
            </w:r>
            <w:r>
              <w:rPr>
                <w:color w:val="0000FF"/>
                <w:spacing w:val="14"/>
                <w:u w:val="single" w:color="0000FF"/>
              </w:rPr>
              <w:t> </w:t>
            </w:r>
            <w:r>
              <w:rPr>
                <w:color w:val="0000FF"/>
                <w:u w:val="single" w:color="0000FF"/>
              </w:rPr>
              <w:t>и</w:t>
            </w:r>
            <w:r>
              <w:rPr>
                <w:color w:val="0000FF"/>
                <w:spacing w:val="14"/>
                <w:u w:val="single" w:color="0000FF"/>
              </w:rPr>
              <w:t> </w:t>
            </w:r>
            <w:r>
              <w:rPr>
                <w:color w:val="0000FF"/>
                <w:u w:val="single" w:color="0000FF"/>
              </w:rPr>
              <w:t>тепловой</w:t>
            </w:r>
            <w:r>
              <w:rPr>
                <w:color w:val="0000FF"/>
                <w:spacing w:val="14"/>
                <w:u w:val="single" w:color="0000FF"/>
              </w:rPr>
              <w:t> </w:t>
            </w:r>
            <w:r>
              <w:rPr>
                <w:color w:val="0000FF"/>
                <w:u w:val="single" w:color="0000FF"/>
              </w:rPr>
              <w:t>нагрузки</w:t>
            </w:r>
            <w:r>
              <w:rPr>
                <w:color w:val="0000FF"/>
                <w:spacing w:val="14"/>
                <w:u w:val="single" w:color="0000FF"/>
              </w:rPr>
              <w:t> </w:t>
            </w:r>
            <w:r>
              <w:rPr>
                <w:color w:val="0000FF"/>
                <w:u w:val="single" w:color="0000FF"/>
              </w:rPr>
              <w:t>потребителей</w:t>
            </w:r>
            <w:r>
              <w:rPr>
                <w:color w:val="0000FF"/>
                <w:spacing w:val="14"/>
                <w:u w:val="single" w:color="0000FF"/>
              </w:rPr>
              <w:t> </w:t>
            </w:r>
            <w:r>
              <w:rPr>
                <w:color w:val="0000FF"/>
                <w:u w:val="single" w:color="0000FF"/>
              </w:rPr>
              <w:t>в</w:t>
            </w:r>
            <w:r>
              <w:rPr>
                <w:color w:val="0000FF"/>
                <w:spacing w:val="14"/>
                <w:u w:val="single" w:color="0000FF"/>
              </w:rPr>
              <w:t> </w:t>
            </w:r>
            <w:r>
              <w:rPr>
                <w:color w:val="0000FF"/>
                <w:u w:val="single" w:color="0000FF"/>
              </w:rPr>
              <w:t>случае,</w:t>
            </w:r>
            <w:r>
              <w:rPr>
                <w:color w:val="0000FF"/>
                <w:spacing w:val="14"/>
                <w:u w:val="single" w:color="0000FF"/>
              </w:rPr>
              <w:t> </w:t>
            </w:r>
            <w:r>
              <w:rPr>
                <w:color w:val="0000FF"/>
                <w:u w:val="single" w:color="0000FF"/>
              </w:rPr>
              <w:t>если</w:t>
            </w:r>
            <w:r>
              <w:rPr>
                <w:color w:val="0000FF"/>
                <w:spacing w:val="14"/>
                <w:u w:val="single" w:color="0000FF"/>
              </w:rPr>
              <w:t> </w:t>
            </w:r>
            <w:r>
              <w:rPr>
                <w:color w:val="0000FF"/>
                <w:u w:val="single" w:color="0000FF"/>
              </w:rPr>
              <w:t>зона</w:t>
            </w:r>
          </w:hyperlink>
          <w:r>
            <w:rPr>
              <w:color w:val="0000FF"/>
              <w:spacing w:val="40"/>
              <w:u w:val="none"/>
            </w:rPr>
            <w:t> </w:t>
          </w:r>
          <w:hyperlink w:history="true" w:anchor="_bookmark12">
            <w:r>
              <w:rPr>
                <w:color w:val="0000FF"/>
                <w:u w:val="single" w:color="0000FF"/>
              </w:rPr>
              <w:t>действия источника тепловой энергии расположена в границах двух и</w:t>
            </w:r>
          </w:hyperlink>
          <w:r>
            <w:rPr>
              <w:color w:val="0000FF"/>
              <w:u w:val="none"/>
            </w:rPr>
            <w:t> </w:t>
          </w:r>
          <w:hyperlink w:history="true" w:anchor="_bookmark12">
            <w:r>
              <w:rPr>
                <w:color w:val="0000FF"/>
                <w:u w:val="single" w:color="0000FF"/>
              </w:rPr>
              <w:t>более административных территорий, с указанием величины тепловой</w:t>
            </w:r>
          </w:hyperlink>
          <w:r>
            <w:rPr>
              <w:color w:val="0000FF"/>
              <w:u w:val="none"/>
            </w:rPr>
            <w:t> </w:t>
          </w:r>
          <w:hyperlink w:history="true" w:anchor="_bookmark12">
            <w:r>
              <w:rPr>
                <w:color w:val="0000FF"/>
                <w:u w:val="single" w:color="0000FF"/>
              </w:rPr>
              <w:t>нагрузки для потребителей каждой административной территории</w:t>
            </w:r>
          </w:hyperlink>
          <w:r>
            <w:rPr>
              <w:color w:val="0000FF"/>
              <w:u w:val="none"/>
            </w:rPr>
            <w:t> </w:t>
          </w:r>
          <w:hyperlink w:history="true" w:anchor="_bookmark12">
            <w:r>
              <w:rPr>
                <w:color w:val="0000FF"/>
                <w:u w:val="single" w:color="0000FF"/>
              </w:rPr>
              <w:t>Порецкого муниципального округа</w:t>
            </w:r>
            <w:r>
              <w:rPr>
                <w:rFonts w:ascii="Times New Roman" w:hAnsi="Times New Roman"/>
                <w:color w:val="0000FF"/>
                <w:u w:val="none"/>
              </w:rPr>
              <w:tab/>
            </w:r>
            <w:r>
              <w:rPr>
                <w:spacing w:val="-6"/>
                <w:u w:val="none"/>
              </w:rPr>
              <w:t>33</w:t>
            </w:r>
          </w:hyperlink>
        </w:p>
        <w:p>
          <w:pPr>
            <w:pStyle w:val="TOC2"/>
            <w:numPr>
              <w:ilvl w:val="1"/>
              <w:numId w:val="2"/>
            </w:numPr>
            <w:tabs>
              <w:tab w:pos="1134" w:val="left" w:leader="none"/>
              <w:tab w:pos="9923" w:val="right" w:leader="dot"/>
            </w:tabs>
            <w:spacing w:line="240" w:lineRule="auto" w:before="78" w:after="0"/>
            <w:ind w:left="284" w:right="422" w:firstLine="0"/>
            <w:jc w:val="left"/>
            <w:rPr>
              <w:u w:val="none"/>
            </w:rPr>
          </w:pPr>
          <w:hyperlink w:history="true" w:anchor="_bookmark13">
            <w:r>
              <w:rPr>
                <w:color w:val="0000FF"/>
                <w:u w:val="single" w:color="0000FF"/>
              </w:rPr>
              <w:t>Радиус эффективного теплоснабжения, определяемый в</w:t>
            </w:r>
          </w:hyperlink>
          <w:r>
            <w:rPr>
              <w:color w:val="0000FF"/>
              <w:u w:val="none"/>
            </w:rPr>
            <w:t> </w:t>
          </w:r>
          <w:hyperlink w:history="true" w:anchor="_bookmark13">
            <w:r>
              <w:rPr>
                <w:color w:val="0000FF"/>
                <w:u w:val="single" w:color="0000FF"/>
              </w:rPr>
              <w:t>соответствии с методическими указаниями по разработке схем</w:t>
            </w:r>
          </w:hyperlink>
          <w:r>
            <w:rPr>
              <w:color w:val="0000FF"/>
              <w:u w:val="none"/>
            </w:rPr>
            <w:t> </w:t>
          </w:r>
          <w:hyperlink w:history="true" w:anchor="_bookmark13">
            <w:r>
              <w:rPr>
                <w:color w:val="0000FF"/>
                <w:spacing w:val="-2"/>
                <w:u w:val="single" w:color="0000FF"/>
              </w:rPr>
              <w:t>теплоснабжения</w:t>
            </w:r>
            <w:r>
              <w:rPr>
                <w:rFonts w:ascii="Times New Roman" w:hAnsi="Times New Roman"/>
                <w:color w:val="0000FF"/>
                <w:u w:val="none"/>
              </w:rPr>
              <w:tab/>
            </w:r>
            <w:r>
              <w:rPr>
                <w:spacing w:val="-5"/>
                <w:u w:val="none"/>
              </w:rPr>
              <w:t>33</w:t>
            </w:r>
          </w:hyperlink>
        </w:p>
        <w:p>
          <w:pPr>
            <w:pStyle w:val="TOC1"/>
            <w:numPr>
              <w:ilvl w:val="0"/>
              <w:numId w:val="2"/>
            </w:numPr>
            <w:tabs>
              <w:tab w:pos="567" w:val="left" w:leader="none"/>
              <w:tab w:pos="1945" w:val="left" w:leader="none"/>
              <w:tab w:pos="2410" w:val="left" w:leader="none"/>
              <w:tab w:pos="9923" w:val="right" w:leader="dot"/>
            </w:tabs>
            <w:spacing w:line="240" w:lineRule="auto" w:before="120" w:after="0"/>
            <w:ind w:left="1" w:right="422" w:firstLine="0"/>
            <w:jc w:val="left"/>
            <w:rPr>
              <w:u w:val="none"/>
            </w:rPr>
          </w:pPr>
          <w:hyperlink w:history="true" w:anchor="_bookmark14">
            <w:r>
              <w:rPr>
                <w:color w:val="0000FF"/>
                <w:spacing w:val="-2"/>
                <w:u w:val="single" w:color="0000FF"/>
              </w:rPr>
              <w:t>РАЗДЕЛ</w:t>
            </w:r>
            <w:r>
              <w:rPr>
                <w:color w:val="0000FF"/>
                <w:u w:val="single" w:color="0000FF"/>
              </w:rPr>
              <w:tab/>
            </w:r>
            <w:r>
              <w:rPr>
                <w:color w:val="0000FF"/>
                <w:spacing w:val="-6"/>
                <w:u w:val="single" w:color="0000FF"/>
              </w:rPr>
              <w:t>3.</w:t>
            </w:r>
            <w:r>
              <w:rPr>
                <w:color w:val="0000FF"/>
                <w:u w:val="single" w:color="0000FF"/>
              </w:rPr>
              <w:tab/>
              <w:t>СУЩЕСТВУЮЩИЕ</w:t>
            </w:r>
            <w:r>
              <w:rPr>
                <w:color w:val="0000FF"/>
                <w:spacing w:val="80"/>
                <w:u w:val="single" w:color="0000FF"/>
              </w:rPr>
              <w:t> </w:t>
            </w:r>
            <w:r>
              <w:rPr>
                <w:color w:val="0000FF"/>
                <w:u w:val="single" w:color="0000FF"/>
              </w:rPr>
              <w:t>И</w:t>
            </w:r>
            <w:r>
              <w:rPr>
                <w:color w:val="0000FF"/>
                <w:spacing w:val="80"/>
                <w:u w:val="single" w:color="0000FF"/>
              </w:rPr>
              <w:t> </w:t>
            </w:r>
            <w:r>
              <w:rPr>
                <w:color w:val="0000FF"/>
                <w:u w:val="single" w:color="0000FF"/>
              </w:rPr>
              <w:t>ПЕРСПЕКТИВНЫЕ</w:t>
            </w:r>
            <w:r>
              <w:rPr>
                <w:color w:val="0000FF"/>
                <w:spacing w:val="80"/>
                <w:u w:val="single" w:color="0000FF"/>
              </w:rPr>
              <w:t> </w:t>
            </w:r>
            <w:r>
              <w:rPr>
                <w:color w:val="0000FF"/>
                <w:u w:val="single" w:color="0000FF"/>
              </w:rPr>
              <w:t>БАЛАНСЫ</w:t>
            </w:r>
            <w:r>
              <w:rPr>
                <w:color w:val="0000FF"/>
                <w:u w:val="none"/>
              </w:rPr>
              <w:tab/>
            </w:r>
          </w:hyperlink>
          <w:r>
            <w:rPr>
              <w:color w:val="0000FF"/>
              <w:u w:val="none"/>
            </w:rPr>
            <w:t> </w:t>
          </w:r>
          <w:hyperlink w:history="true" w:anchor="_bookmark14">
            <w:r>
              <w:rPr>
                <w:color w:val="0000FF"/>
                <w:spacing w:val="-2"/>
                <w:u w:val="single" w:color="0000FF"/>
              </w:rPr>
              <w:t>ТЕПЛОНОСИТЕЛЯ</w:t>
            </w:r>
            <w:r>
              <w:rPr>
                <w:rFonts w:ascii="Times New Roman" w:hAnsi="Times New Roman"/>
                <w:b w:val="0"/>
                <w:color w:val="0000FF"/>
                <w:u w:val="none"/>
              </w:rPr>
              <w:tab/>
            </w:r>
            <w:r>
              <w:rPr>
                <w:spacing w:val="-5"/>
                <w:u w:val="none"/>
              </w:rPr>
              <w:t>38</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15">
            <w:r>
              <w:rPr>
                <w:color w:val="0000FF"/>
                <w:u w:val="single" w:color="0000FF"/>
              </w:rPr>
              <w:t>Существующие и перспективные балансы производительности</w:t>
            </w:r>
          </w:hyperlink>
          <w:r>
            <w:rPr>
              <w:color w:val="0000FF"/>
              <w:u w:val="none"/>
            </w:rPr>
            <w:t> </w:t>
          </w:r>
          <w:hyperlink w:history="true" w:anchor="_bookmark15">
            <w:r>
              <w:rPr>
                <w:color w:val="0000FF"/>
                <w:u w:val="single" w:color="0000FF"/>
              </w:rPr>
              <w:t>водоподготовительных установок и максимального потребления</w:t>
            </w:r>
          </w:hyperlink>
          <w:r>
            <w:rPr>
              <w:color w:val="0000FF"/>
              <w:u w:val="none"/>
            </w:rPr>
            <w:t> </w:t>
          </w:r>
          <w:hyperlink w:history="true" w:anchor="_bookmark15">
            <w:r>
              <w:rPr>
                <w:color w:val="0000FF"/>
                <w:u w:val="single" w:color="0000FF"/>
              </w:rPr>
              <w:t>теплоносителя теплопотребляющими установками потребителей</w:t>
            </w:r>
            <w:r>
              <w:rPr>
                <w:rFonts w:ascii="Times New Roman" w:hAnsi="Times New Roman"/>
                <w:color w:val="0000FF"/>
                <w:u w:val="none"/>
              </w:rPr>
              <w:tab/>
            </w:r>
            <w:r>
              <w:rPr>
                <w:spacing w:val="-6"/>
                <w:u w:val="none"/>
              </w:rPr>
              <w:t>38</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16">
            <w:r>
              <w:rPr>
                <w:color w:val="0000FF"/>
                <w:u w:val="single" w:color="0000FF"/>
              </w:rPr>
              <w:t>Существующие и перспективные балансы производительности</w:t>
            </w:r>
          </w:hyperlink>
          <w:r>
            <w:rPr>
              <w:color w:val="0000FF"/>
              <w:u w:val="none"/>
            </w:rPr>
            <w:t> </w:t>
          </w:r>
          <w:hyperlink w:history="true" w:anchor="_bookmark16">
            <w:r>
              <w:rPr>
                <w:color w:val="0000FF"/>
                <w:u w:val="single" w:color="0000FF"/>
              </w:rPr>
              <w:t>водоподготовительных установок источников тепловой энергии для</w:t>
            </w:r>
          </w:hyperlink>
          <w:r>
            <w:rPr>
              <w:color w:val="0000FF"/>
              <w:u w:val="none"/>
            </w:rPr>
            <w:t> </w:t>
          </w:r>
          <w:hyperlink w:history="true" w:anchor="_bookmark16">
            <w:r>
              <w:rPr>
                <w:color w:val="0000FF"/>
                <w:u w:val="single" w:color="0000FF"/>
              </w:rPr>
              <w:t>компенсации потерь теплоносителя в аварийных режимах работы</w:t>
            </w:r>
          </w:hyperlink>
          <w:r>
            <w:rPr>
              <w:color w:val="0000FF"/>
              <w:u w:val="none"/>
            </w:rPr>
            <w:t> </w:t>
          </w:r>
          <w:hyperlink w:history="true" w:anchor="_bookmark16">
            <w:r>
              <w:rPr>
                <w:color w:val="0000FF"/>
                <w:u w:val="single" w:color="0000FF"/>
              </w:rPr>
              <w:t>систем</w:t>
            </w:r>
            <w:r>
              <w:rPr>
                <w:color w:val="0000FF"/>
                <w:spacing w:val="-5"/>
                <w:u w:val="single" w:color="0000FF"/>
              </w:rPr>
              <w:t> </w:t>
            </w:r>
            <w:r>
              <w:rPr>
                <w:color w:val="0000FF"/>
                <w:spacing w:val="-2"/>
                <w:u w:val="single" w:color="0000FF"/>
              </w:rPr>
              <w:t>теплоснабжения</w:t>
            </w:r>
            <w:r>
              <w:rPr>
                <w:rFonts w:ascii="Times New Roman" w:hAnsi="Times New Roman"/>
                <w:color w:val="0000FF"/>
                <w:u w:val="none"/>
              </w:rPr>
              <w:tab/>
            </w:r>
            <w:r>
              <w:rPr>
                <w:spacing w:val="-5"/>
                <w:u w:val="none"/>
              </w:rPr>
              <w:t>39</w:t>
            </w:r>
          </w:hyperlink>
        </w:p>
        <w:p>
          <w:pPr>
            <w:pStyle w:val="TOC1"/>
            <w:numPr>
              <w:ilvl w:val="0"/>
              <w:numId w:val="2"/>
            </w:numPr>
            <w:tabs>
              <w:tab w:pos="566" w:val="left" w:leader="none"/>
              <w:tab w:pos="9923" w:val="right" w:leader="dot"/>
            </w:tabs>
            <w:spacing w:line="240" w:lineRule="auto" w:before="120" w:after="0"/>
            <w:ind w:left="1" w:right="422" w:firstLine="0"/>
            <w:jc w:val="both"/>
            <w:rPr>
              <w:u w:val="none"/>
            </w:rPr>
          </w:pPr>
          <w:r>
            <w:rPr/>
            <mc:AlternateContent>
              <mc:Choice Requires="wps">
                <w:drawing>
                  <wp:anchor distT="0" distB="0" distL="0" distR="0" allowOverlap="1" layoutInCell="1" locked="0" behindDoc="1" simplePos="0" relativeHeight="471680000">
                    <wp:simplePos x="0" y="0"/>
                    <wp:positionH relativeFrom="page">
                      <wp:posOffset>720090</wp:posOffset>
                    </wp:positionH>
                    <wp:positionV relativeFrom="paragraph">
                      <wp:posOffset>462501</wp:posOffset>
                    </wp:positionV>
                    <wp:extent cx="6299835" cy="127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6299835" cy="1270"/>
                            </a:xfrm>
                            <a:custGeom>
                              <a:avLst/>
                              <a:gdLst/>
                              <a:ahLst/>
                              <a:cxnLst/>
                              <a:rect l="l" t="t" r="r" b="b"/>
                              <a:pathLst>
                                <a:path w="6299835" h="0">
                                  <a:moveTo>
                                    <a:pt x="0" y="0"/>
                                  </a:moveTo>
                                  <a:lnTo>
                                    <a:pt x="6299835" y="0"/>
                                  </a:lnTo>
                                </a:path>
                              </a:pathLst>
                            </a:custGeom>
                            <a:ln w="9877">
                              <a:solidFill>
                                <a:srgbClr val="0000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1636480" from="56.700001pt,36.417408pt" to="552.750001pt,36.417408pt" stroked="true" strokeweight=".77777pt" strokecolor="#0000ff">
                    <v:stroke dashstyle="solid"/>
                    <w10:wrap type="none"/>
                  </v:line>
                </w:pict>
              </mc:Fallback>
            </mc:AlternateContent>
          </w:r>
          <w:hyperlink w:history="true" w:anchor="_bookmark17">
            <w:r>
              <w:rPr>
                <w:color w:val="0000FF"/>
                <w:u w:val="single" w:color="0000FF"/>
              </w:rPr>
              <w:t>РАЗДЕЛ 4. ОСНОВНЫЕ ПОЛОЖЕНИЯ МАСТЕР-ПЛАНА РАЗВИТИЯ</w:t>
            </w:r>
            <w:r>
              <w:rPr>
                <w:color w:val="0000FF"/>
                <w:u w:val="none"/>
              </w:rPr>
              <w:tab/>
            </w:r>
          </w:hyperlink>
          <w:r>
            <w:rPr>
              <w:color w:val="0000FF"/>
              <w:u w:val="none"/>
            </w:rPr>
            <w:t> </w:t>
          </w:r>
          <w:hyperlink w:history="true" w:anchor="_bookmark17">
            <w:r>
              <w:rPr>
                <w:color w:val="0000FF"/>
                <w:u w:val="none"/>
              </w:rPr>
              <w:t>СИСТЕМ</w:t>
            </w:r>
            <w:r>
              <w:rPr>
                <w:color w:val="0000FF"/>
                <w:spacing w:val="80"/>
                <w:u w:val="none"/>
              </w:rPr>
              <w:t>  </w:t>
            </w:r>
            <w:r>
              <w:rPr>
                <w:color w:val="0000FF"/>
                <w:u w:val="none"/>
              </w:rPr>
              <w:t>ТЕПЛОСНАБЖЕНИЯ</w:t>
            </w:r>
            <w:r>
              <w:rPr>
                <w:color w:val="0000FF"/>
                <w:spacing w:val="80"/>
                <w:u w:val="none"/>
              </w:rPr>
              <w:t>  </w:t>
            </w:r>
            <w:r>
              <w:rPr>
                <w:color w:val="0000FF"/>
                <w:u w:val="none"/>
              </w:rPr>
              <w:t>ПОРЕЦКОГО</w:t>
            </w:r>
            <w:r>
              <w:rPr>
                <w:color w:val="0000FF"/>
                <w:spacing w:val="80"/>
                <w:u w:val="none"/>
              </w:rPr>
              <w:t>  </w:t>
            </w:r>
            <w:r>
              <w:rPr>
                <w:color w:val="0000FF"/>
                <w:u w:val="none"/>
              </w:rPr>
              <w:t>МУНИЦИПАЛЬНОГО</w:t>
              <w:tab/>
            </w:r>
          </w:hyperlink>
          <w:r>
            <w:rPr>
              <w:color w:val="0000FF"/>
              <w:u w:val="none"/>
            </w:rPr>
            <w:t> </w:t>
          </w:r>
          <w:hyperlink w:history="true" w:anchor="_bookmark17">
            <w:r>
              <w:rPr>
                <w:color w:val="0000FF"/>
                <w:u w:val="single" w:color="0000FF"/>
              </w:rPr>
              <w:t>ОКРУГА</w:t>
            </w:r>
            <w:r>
              <w:rPr>
                <w:color w:val="0000FF"/>
                <w:spacing w:val="-4"/>
                <w:u w:val="single" w:color="0000FF"/>
              </w:rPr>
              <w:t> </w:t>
            </w:r>
            <w:r>
              <w:rPr>
                <w:color w:val="0000FF"/>
                <w:u w:val="single" w:color="0000FF"/>
              </w:rPr>
              <w:t>ЧУВАШСКОЙ</w:t>
            </w:r>
            <w:r>
              <w:rPr>
                <w:color w:val="0000FF"/>
                <w:spacing w:val="-4"/>
                <w:u w:val="single" w:color="0000FF"/>
              </w:rPr>
              <w:t> </w:t>
            </w:r>
            <w:r>
              <w:rPr>
                <w:color w:val="0000FF"/>
                <w:spacing w:val="-2"/>
                <w:u w:val="single" w:color="0000FF"/>
              </w:rPr>
              <w:t>РЕСПУБЛИКИ</w:t>
            </w:r>
            <w:r>
              <w:rPr>
                <w:rFonts w:ascii="Times New Roman" w:hAnsi="Times New Roman"/>
                <w:b w:val="0"/>
                <w:color w:val="0000FF"/>
                <w:u w:val="none"/>
              </w:rPr>
              <w:tab/>
            </w:r>
            <w:r>
              <w:rPr>
                <w:spacing w:val="-5"/>
                <w:u w:val="none"/>
              </w:rPr>
              <w:t>45</w:t>
            </w:r>
          </w:hyperlink>
        </w:p>
        <w:p>
          <w:pPr>
            <w:pStyle w:val="TOC2"/>
            <w:numPr>
              <w:ilvl w:val="1"/>
              <w:numId w:val="2"/>
            </w:numPr>
            <w:tabs>
              <w:tab w:pos="1133" w:val="left" w:leader="none"/>
              <w:tab w:pos="9923" w:val="right" w:leader="dot"/>
            </w:tabs>
            <w:spacing w:line="240" w:lineRule="auto" w:before="60" w:after="0"/>
            <w:ind w:left="285" w:right="422" w:firstLine="0"/>
            <w:jc w:val="both"/>
            <w:rPr>
              <w:u w:val="none"/>
            </w:rPr>
          </w:pPr>
          <w:hyperlink w:history="true" w:anchor="_bookmark18">
            <w:r>
              <w:rPr>
                <w:color w:val="0000FF"/>
                <w:u w:val="single" w:color="0000FF"/>
              </w:rPr>
              <w:t>Описание сценариев развития теплоснабжения Порецкого</w:t>
            </w:r>
          </w:hyperlink>
          <w:r>
            <w:rPr>
              <w:color w:val="0000FF"/>
              <w:u w:val="none"/>
            </w:rPr>
            <w:t> </w:t>
          </w:r>
          <w:hyperlink w:history="true" w:anchor="_bookmark18">
            <w:r>
              <w:rPr>
                <w:color w:val="0000FF"/>
                <w:u w:val="single" w:color="0000FF"/>
              </w:rPr>
              <w:t>муниципального</w:t>
            </w:r>
            <w:r>
              <w:rPr>
                <w:color w:val="0000FF"/>
                <w:spacing w:val="-10"/>
                <w:u w:val="single" w:color="0000FF"/>
              </w:rPr>
              <w:t> </w:t>
            </w:r>
            <w:r>
              <w:rPr>
                <w:color w:val="0000FF"/>
                <w:spacing w:val="-2"/>
                <w:u w:val="single" w:color="0000FF"/>
              </w:rPr>
              <w:t>округа</w:t>
            </w:r>
            <w:r>
              <w:rPr>
                <w:rFonts w:ascii="Times New Roman" w:hAnsi="Times New Roman"/>
                <w:color w:val="0000FF"/>
                <w:u w:val="none"/>
              </w:rPr>
              <w:tab/>
            </w:r>
            <w:r>
              <w:rPr>
                <w:spacing w:val="-5"/>
                <w:u w:val="none"/>
              </w:rPr>
              <w:t>45</w:t>
            </w:r>
          </w:hyperlink>
        </w:p>
        <w:p>
          <w:pPr>
            <w:pStyle w:val="TOC2"/>
            <w:numPr>
              <w:ilvl w:val="1"/>
              <w:numId w:val="2"/>
            </w:numPr>
            <w:tabs>
              <w:tab w:pos="1133" w:val="left" w:leader="none"/>
              <w:tab w:pos="9923" w:val="right" w:leader="dot"/>
            </w:tabs>
            <w:spacing w:line="240" w:lineRule="auto" w:before="60" w:after="0"/>
            <w:ind w:left="285" w:right="422" w:firstLine="0"/>
            <w:jc w:val="both"/>
            <w:rPr>
              <w:u w:val="none"/>
            </w:rPr>
          </w:pPr>
          <w:hyperlink w:history="true" w:anchor="_bookmark19">
            <w:r>
              <w:rPr>
                <w:color w:val="0000FF"/>
                <w:u w:val="single" w:color="0000FF"/>
              </w:rPr>
              <w:t>Обоснование выбора приоритетного сценария развития</w:t>
            </w:r>
          </w:hyperlink>
          <w:r>
            <w:rPr>
              <w:color w:val="0000FF"/>
              <w:u w:val="none"/>
            </w:rPr>
            <w:t> </w:t>
          </w:r>
          <w:hyperlink w:history="true" w:anchor="_bookmark19">
            <w:r>
              <w:rPr>
                <w:color w:val="0000FF"/>
                <w:u w:val="single" w:color="0000FF"/>
              </w:rPr>
              <w:t>теплоснабжения</w:t>
            </w:r>
            <w:r>
              <w:rPr>
                <w:color w:val="0000FF"/>
                <w:spacing w:val="-9"/>
                <w:u w:val="single" w:color="0000FF"/>
              </w:rPr>
              <w:t> </w:t>
            </w:r>
            <w:r>
              <w:rPr>
                <w:color w:val="0000FF"/>
                <w:u w:val="single" w:color="0000FF"/>
              </w:rPr>
              <w:t>Порецкого</w:t>
            </w:r>
            <w:r>
              <w:rPr>
                <w:color w:val="0000FF"/>
                <w:spacing w:val="-9"/>
                <w:u w:val="single" w:color="0000FF"/>
              </w:rPr>
              <w:t> </w:t>
            </w:r>
            <w:r>
              <w:rPr>
                <w:color w:val="0000FF"/>
                <w:u w:val="single" w:color="0000FF"/>
              </w:rPr>
              <w:t>муниципального</w:t>
            </w:r>
            <w:r>
              <w:rPr>
                <w:color w:val="0000FF"/>
                <w:spacing w:val="-8"/>
                <w:u w:val="single" w:color="0000FF"/>
              </w:rPr>
              <w:t> </w:t>
            </w:r>
            <w:r>
              <w:rPr>
                <w:color w:val="0000FF"/>
                <w:spacing w:val="-2"/>
                <w:u w:val="single" w:color="0000FF"/>
              </w:rPr>
              <w:t>округа</w:t>
            </w:r>
            <w:r>
              <w:rPr>
                <w:rFonts w:ascii="Times New Roman" w:hAnsi="Times New Roman"/>
                <w:color w:val="0000FF"/>
                <w:u w:val="none"/>
              </w:rPr>
              <w:tab/>
            </w:r>
            <w:r>
              <w:rPr>
                <w:spacing w:val="-5"/>
                <w:u w:val="none"/>
              </w:rPr>
              <w:t>46</w:t>
            </w:r>
          </w:hyperlink>
        </w:p>
        <w:p>
          <w:pPr>
            <w:pStyle w:val="TOC1"/>
            <w:numPr>
              <w:ilvl w:val="0"/>
              <w:numId w:val="2"/>
            </w:numPr>
            <w:tabs>
              <w:tab w:pos="566" w:val="left" w:leader="none"/>
              <w:tab w:pos="9923" w:val="right" w:leader="dot"/>
            </w:tabs>
            <w:spacing w:line="240" w:lineRule="auto" w:before="120" w:after="0"/>
            <w:ind w:left="1" w:right="422" w:firstLine="0"/>
            <w:jc w:val="both"/>
            <w:rPr>
              <w:u w:val="none"/>
            </w:rPr>
          </w:pPr>
          <w:r>
            <w:rPr/>
            <mc:AlternateContent>
              <mc:Choice Requires="wps">
                <w:drawing>
                  <wp:anchor distT="0" distB="0" distL="0" distR="0" allowOverlap="1" layoutInCell="1" locked="0" behindDoc="1" simplePos="0" relativeHeight="471680512">
                    <wp:simplePos x="0" y="0"/>
                    <wp:positionH relativeFrom="page">
                      <wp:posOffset>1080135</wp:posOffset>
                    </wp:positionH>
                    <wp:positionV relativeFrom="paragraph">
                      <wp:posOffset>258051</wp:posOffset>
                    </wp:positionV>
                    <wp:extent cx="5939790" cy="127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5939790" cy="1270"/>
                            </a:xfrm>
                            <a:custGeom>
                              <a:avLst/>
                              <a:gdLst/>
                              <a:ahLst/>
                              <a:cxnLst/>
                              <a:rect l="l" t="t" r="r" b="b"/>
                              <a:pathLst>
                                <a:path w="5939790" h="0">
                                  <a:moveTo>
                                    <a:pt x="0" y="0"/>
                                  </a:moveTo>
                                  <a:lnTo>
                                    <a:pt x="5939790" y="0"/>
                                  </a:lnTo>
                                </a:path>
                              </a:pathLst>
                            </a:custGeom>
                            <a:ln w="9877">
                              <a:solidFill>
                                <a:srgbClr val="0000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1635968" from="85.050003pt,20.318977pt" to="552.750003pt,20.318977pt" stroked="true" strokeweight=".77777pt" strokecolor="#0000ff">
                    <v:stroke dashstyle="solid"/>
                    <w10:wrap type="none"/>
                  </v:line>
                </w:pict>
              </mc:Fallback>
            </mc:AlternateContent>
          </w:r>
          <w:hyperlink w:history="true" w:anchor="_bookmark20">
            <w:r>
              <w:rPr>
                <w:color w:val="0000FF"/>
                <w:u w:val="none"/>
              </w:rPr>
              <w:t>РАЗДЕЛ</w:t>
            </w:r>
            <w:r>
              <w:rPr>
                <w:color w:val="0000FF"/>
                <w:spacing w:val="80"/>
                <w:u w:val="none"/>
              </w:rPr>
              <w:t>   </w:t>
            </w:r>
            <w:r>
              <w:rPr>
                <w:color w:val="0000FF"/>
                <w:u w:val="none"/>
              </w:rPr>
              <w:t>5.</w:t>
            </w:r>
            <w:r>
              <w:rPr>
                <w:color w:val="0000FF"/>
                <w:spacing w:val="80"/>
                <w:u w:val="none"/>
              </w:rPr>
              <w:t>   </w:t>
            </w:r>
            <w:r>
              <w:rPr>
                <w:color w:val="0000FF"/>
                <w:u w:val="none"/>
              </w:rPr>
              <w:t>ПРЕДЛОЖЕНИЯ</w:t>
            </w:r>
            <w:r>
              <w:rPr>
                <w:color w:val="0000FF"/>
                <w:spacing w:val="80"/>
                <w:u w:val="none"/>
              </w:rPr>
              <w:t>   </w:t>
            </w:r>
            <w:r>
              <w:rPr>
                <w:color w:val="0000FF"/>
                <w:u w:val="none"/>
              </w:rPr>
              <w:t>ПО</w:t>
            </w:r>
            <w:r>
              <w:rPr>
                <w:color w:val="0000FF"/>
                <w:spacing w:val="80"/>
                <w:u w:val="none"/>
              </w:rPr>
              <w:t>   </w:t>
            </w:r>
            <w:r>
              <w:rPr>
                <w:color w:val="0000FF"/>
                <w:u w:val="none"/>
              </w:rPr>
              <w:t>СТРОИТЕЛЬСТВУ,</w:t>
              <w:tab/>
            </w:r>
          </w:hyperlink>
          <w:r>
            <w:rPr>
              <w:color w:val="0000FF"/>
              <w:u w:val="none"/>
            </w:rPr>
            <w:t> </w:t>
          </w:r>
          <w:hyperlink w:history="true" w:anchor="_bookmark20">
            <w:r>
              <w:rPr>
                <w:color w:val="0000FF"/>
                <w:u w:val="single" w:color="0000FF"/>
              </w:rPr>
              <w:t>РЕКОНСТРУКЦИИ,</w:t>
            </w:r>
            <w:r>
              <w:rPr>
                <w:color w:val="0000FF"/>
                <w:spacing w:val="80"/>
                <w:w w:val="150"/>
                <w:u w:val="single" w:color="0000FF"/>
              </w:rPr>
              <w:t> </w:t>
            </w:r>
            <w:r>
              <w:rPr>
                <w:color w:val="0000FF"/>
                <w:u w:val="single" w:color="0000FF"/>
              </w:rPr>
              <w:t>ТЕХНИЧЕСКОМУ</w:t>
            </w:r>
            <w:r>
              <w:rPr>
                <w:color w:val="0000FF"/>
                <w:spacing w:val="80"/>
                <w:w w:val="150"/>
                <w:u w:val="single" w:color="0000FF"/>
              </w:rPr>
              <w:t> </w:t>
            </w:r>
            <w:r>
              <w:rPr>
                <w:color w:val="0000FF"/>
                <w:u w:val="single" w:color="0000FF"/>
              </w:rPr>
              <w:t>ПЕРЕВООРУЖЕНИЮ</w:t>
            </w:r>
            <w:r>
              <w:rPr>
                <w:color w:val="0000FF"/>
                <w:spacing w:val="80"/>
                <w:w w:val="150"/>
                <w:u w:val="single" w:color="0000FF"/>
              </w:rPr>
              <w:t> </w:t>
            </w:r>
            <w:r>
              <w:rPr>
                <w:color w:val="0000FF"/>
                <w:u w:val="single" w:color="0000FF"/>
              </w:rPr>
              <w:t>И</w:t>
            </w:r>
            <w:r>
              <w:rPr>
                <w:color w:val="0000FF"/>
                <w:spacing w:val="80"/>
                <w:w w:val="150"/>
                <w:u w:val="single" w:color="0000FF"/>
              </w:rPr>
              <w:t> </w:t>
            </w:r>
            <w:r>
              <w:rPr>
                <w:color w:val="0000FF"/>
                <w:u w:val="single" w:color="0000FF"/>
              </w:rPr>
              <w:t>(ИЛИ)</w:t>
            </w:r>
            <w:r>
              <w:rPr>
                <w:color w:val="0000FF"/>
                <w:u w:val="none"/>
              </w:rPr>
              <w:tab/>
            </w:r>
          </w:hyperlink>
          <w:r>
            <w:rPr>
              <w:color w:val="0000FF"/>
              <w:u w:val="none"/>
            </w:rPr>
            <w:t> </w:t>
          </w:r>
          <w:hyperlink w:history="true" w:anchor="_bookmark20">
            <w:r>
              <w:rPr>
                <w:color w:val="0000FF"/>
                <w:u w:val="single" w:color="0000FF"/>
              </w:rPr>
              <w:t>МОДЕРНИЗАЦИИ</w:t>
            </w:r>
            <w:r>
              <w:rPr>
                <w:color w:val="0000FF"/>
                <w:spacing w:val="-6"/>
                <w:u w:val="single" w:color="0000FF"/>
              </w:rPr>
              <w:t> </w:t>
            </w:r>
            <w:r>
              <w:rPr>
                <w:color w:val="0000FF"/>
                <w:u w:val="single" w:color="0000FF"/>
              </w:rPr>
              <w:t>ИСТОЧНИКОВ</w:t>
            </w:r>
            <w:r>
              <w:rPr>
                <w:color w:val="0000FF"/>
                <w:spacing w:val="-4"/>
                <w:u w:val="single" w:color="0000FF"/>
              </w:rPr>
              <w:t> </w:t>
            </w:r>
            <w:r>
              <w:rPr>
                <w:color w:val="0000FF"/>
                <w:u w:val="single" w:color="0000FF"/>
              </w:rPr>
              <w:t>ТЕПЛОВОЙ</w:t>
            </w:r>
            <w:r>
              <w:rPr>
                <w:color w:val="0000FF"/>
                <w:spacing w:val="-4"/>
                <w:u w:val="single" w:color="0000FF"/>
              </w:rPr>
              <w:t> </w:t>
            </w:r>
            <w:r>
              <w:rPr>
                <w:color w:val="0000FF"/>
                <w:spacing w:val="-2"/>
                <w:u w:val="single" w:color="0000FF"/>
              </w:rPr>
              <w:t>ЭНЕРГИИ</w:t>
            </w:r>
            <w:r>
              <w:rPr>
                <w:rFonts w:ascii="Times New Roman" w:hAnsi="Times New Roman"/>
                <w:b w:val="0"/>
                <w:color w:val="0000FF"/>
                <w:u w:val="none"/>
              </w:rPr>
              <w:tab/>
            </w:r>
            <w:r>
              <w:rPr>
                <w:spacing w:val="-5"/>
                <w:u w:val="none"/>
              </w:rPr>
              <w:t>51</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21">
            <w:r>
              <w:rPr>
                <w:color w:val="0000FF"/>
                <w:u w:val="single" w:color="0000FF"/>
              </w:rPr>
              <w:t>Предложения по строительству источников тепловой энергии,</w:t>
            </w:r>
          </w:hyperlink>
          <w:r>
            <w:rPr>
              <w:color w:val="0000FF"/>
              <w:u w:val="none"/>
            </w:rPr>
            <w:t> </w:t>
          </w:r>
          <w:hyperlink w:history="true" w:anchor="_bookmark21">
            <w:r>
              <w:rPr>
                <w:color w:val="0000FF"/>
                <w:u w:val="single" w:color="0000FF"/>
              </w:rPr>
              <w:t>обеспечивающих перспективную тепловую нагрузку на осваиваемых</w:t>
            </w:r>
          </w:hyperlink>
          <w:r>
            <w:rPr>
              <w:color w:val="0000FF"/>
              <w:u w:val="none"/>
            </w:rPr>
            <w:t> </w:t>
          </w:r>
          <w:hyperlink w:history="true" w:anchor="_bookmark21">
            <w:r>
              <w:rPr>
                <w:color w:val="0000FF"/>
                <w:u w:val="single" w:color="0000FF"/>
              </w:rPr>
              <w:t>территориях Порецкого муниципального округа, для которых отсутствует</w:t>
            </w:r>
            <w:r>
              <w:rPr>
                <w:color w:val="0000FF"/>
                <w:u w:val="none"/>
              </w:rPr>
              <w:tab/>
            </w:r>
          </w:hyperlink>
          <w:r>
            <w:rPr>
              <w:color w:val="0000FF"/>
              <w:u w:val="none"/>
            </w:rPr>
            <w:t> </w:t>
          </w:r>
          <w:hyperlink w:history="true" w:anchor="_bookmark21">
            <w:r>
              <w:rPr>
                <w:color w:val="0000FF"/>
                <w:u w:val="single" w:color="0000FF"/>
              </w:rPr>
              <w:t>возможность и (или) целесообразность передачи тепловой энергии от</w:t>
            </w:r>
          </w:hyperlink>
          <w:r>
            <w:rPr>
              <w:color w:val="0000FF"/>
              <w:u w:val="none"/>
            </w:rPr>
            <w:t> </w:t>
          </w:r>
          <w:hyperlink w:history="true" w:anchor="_bookmark21">
            <w:r>
              <w:rPr>
                <w:color w:val="0000FF"/>
                <w:u w:val="single" w:color="0000FF"/>
              </w:rPr>
              <w:t>существующих или реконструируемых источников тепловой энергии,</w:t>
            </w:r>
          </w:hyperlink>
          <w:r>
            <w:rPr>
              <w:color w:val="0000FF"/>
              <w:u w:val="none"/>
            </w:rPr>
            <w:t> </w:t>
          </w:r>
          <w:hyperlink w:history="true" w:anchor="_bookmark21">
            <w:r>
              <w:rPr>
                <w:color w:val="0000FF"/>
                <w:u w:val="single" w:color="0000FF"/>
              </w:rPr>
              <w:t>обоснованная расчетами ценовых (тарифных) последствий для</w:t>
            </w:r>
          </w:hyperlink>
          <w:r>
            <w:rPr>
              <w:color w:val="0000FF"/>
              <w:u w:val="none"/>
            </w:rPr>
            <w:t> </w:t>
          </w:r>
          <w:hyperlink w:history="true" w:anchor="_bookmark21">
            <w:r>
              <w:rPr>
                <w:color w:val="0000FF"/>
                <w:u w:val="single" w:color="0000FF"/>
              </w:rPr>
              <w:t>потребителей и радиуса эффективного теплоснабжения</w:t>
            </w:r>
            <w:r>
              <w:rPr>
                <w:rFonts w:ascii="Times New Roman" w:hAnsi="Times New Roman"/>
                <w:color w:val="0000FF"/>
                <w:u w:val="none"/>
              </w:rPr>
              <w:tab/>
            </w:r>
            <w:r>
              <w:rPr>
                <w:spacing w:val="-6"/>
                <w:u w:val="none"/>
              </w:rPr>
              <w:t>51</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22">
            <w:r>
              <w:rPr>
                <w:color w:val="0000FF"/>
                <w:u w:val="single" w:color="0000FF"/>
              </w:rPr>
              <w:t>Предложения по реконструкции источников тепловой энергии,</w:t>
            </w:r>
          </w:hyperlink>
          <w:r>
            <w:rPr>
              <w:color w:val="0000FF"/>
              <w:u w:val="none"/>
            </w:rPr>
            <w:t> </w:t>
          </w:r>
          <w:hyperlink w:history="true" w:anchor="_bookmark22">
            <w:r>
              <w:rPr>
                <w:color w:val="0000FF"/>
                <w:u w:val="single" w:color="0000FF"/>
              </w:rPr>
              <w:t>обеспечивающих перспективную тепловую нагрузку в существующих и</w:t>
            </w:r>
          </w:hyperlink>
          <w:r>
            <w:rPr>
              <w:color w:val="0000FF"/>
              <w:u w:val="none"/>
            </w:rPr>
            <w:t> </w:t>
          </w:r>
          <w:hyperlink w:history="true" w:anchor="_bookmark22">
            <w:r>
              <w:rPr>
                <w:color w:val="0000FF"/>
                <w:u w:val="single" w:color="0000FF"/>
              </w:rPr>
              <w:t>расширяемых зонах действия источников тепловой энергии</w:t>
            </w:r>
            <w:r>
              <w:rPr>
                <w:rFonts w:ascii="Times New Roman" w:hAnsi="Times New Roman"/>
                <w:color w:val="0000FF"/>
                <w:u w:val="none"/>
              </w:rPr>
              <w:tab/>
            </w:r>
            <w:r>
              <w:rPr>
                <w:spacing w:val="-6"/>
                <w:u w:val="none"/>
              </w:rPr>
              <w:t>51</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23">
            <w:r>
              <w:rPr>
                <w:color w:val="0000FF"/>
                <w:u w:val="single" w:color="0000FF"/>
              </w:rPr>
              <w:t>Предложения по техническому перевооружению и (или)</w:t>
            </w:r>
          </w:hyperlink>
          <w:r>
            <w:rPr>
              <w:color w:val="0000FF"/>
              <w:u w:val="none"/>
            </w:rPr>
            <w:t> </w:t>
          </w:r>
          <w:hyperlink w:history="true" w:anchor="_bookmark23">
            <w:r>
              <w:rPr>
                <w:color w:val="0000FF"/>
                <w:u w:val="single" w:color="0000FF"/>
              </w:rPr>
              <w:t>модернизации источников тепловой энергии с целью повышения</w:t>
            </w:r>
          </w:hyperlink>
          <w:r>
            <w:rPr>
              <w:color w:val="0000FF"/>
              <w:u w:val="none"/>
            </w:rPr>
            <w:t> </w:t>
          </w:r>
          <w:hyperlink w:history="true" w:anchor="_bookmark23">
            <w:r>
              <w:rPr>
                <w:color w:val="0000FF"/>
                <w:u w:val="single" w:color="0000FF"/>
              </w:rPr>
              <w:t>эффективности работы систем теплоснабжения</w:t>
            </w:r>
            <w:r>
              <w:rPr>
                <w:rFonts w:ascii="Times New Roman" w:hAnsi="Times New Roman"/>
                <w:color w:val="0000FF"/>
                <w:u w:val="none"/>
              </w:rPr>
              <w:tab/>
            </w:r>
            <w:r>
              <w:rPr>
                <w:spacing w:val="-6"/>
                <w:u w:val="none"/>
              </w:rPr>
              <w:t>51</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24">
            <w:r>
              <w:rPr>
                <w:color w:val="0000FF"/>
                <w:u w:val="single" w:color="0000FF"/>
              </w:rPr>
              <w:t>Графики совместной работы источников тепловой энергии,</w:t>
            </w:r>
          </w:hyperlink>
          <w:r>
            <w:rPr>
              <w:color w:val="0000FF"/>
              <w:u w:val="none"/>
            </w:rPr>
            <w:t> </w:t>
          </w:r>
          <w:hyperlink w:history="true" w:anchor="_bookmark24">
            <w:r>
              <w:rPr>
                <w:color w:val="0000FF"/>
                <w:u w:val="single" w:color="0000FF"/>
              </w:rPr>
              <w:t>функционирующих</w:t>
            </w:r>
            <w:r>
              <w:rPr>
                <w:color w:val="0000FF"/>
                <w:spacing w:val="-6"/>
                <w:u w:val="single" w:color="0000FF"/>
              </w:rPr>
              <w:t> </w:t>
            </w:r>
            <w:r>
              <w:rPr>
                <w:color w:val="0000FF"/>
                <w:u w:val="single" w:color="0000FF"/>
              </w:rPr>
              <w:t>в</w:t>
            </w:r>
            <w:r>
              <w:rPr>
                <w:color w:val="0000FF"/>
                <w:spacing w:val="-6"/>
                <w:u w:val="single" w:color="0000FF"/>
              </w:rPr>
              <w:t> </w:t>
            </w:r>
            <w:r>
              <w:rPr>
                <w:color w:val="0000FF"/>
                <w:u w:val="single" w:color="0000FF"/>
              </w:rPr>
              <w:t>режиме</w:t>
            </w:r>
            <w:r>
              <w:rPr>
                <w:color w:val="0000FF"/>
                <w:spacing w:val="-6"/>
                <w:u w:val="single" w:color="0000FF"/>
              </w:rPr>
              <w:t> </w:t>
            </w:r>
            <w:r>
              <w:rPr>
                <w:color w:val="0000FF"/>
                <w:u w:val="single" w:color="0000FF"/>
              </w:rPr>
              <w:t>комбинированной</w:t>
            </w:r>
            <w:r>
              <w:rPr>
                <w:color w:val="0000FF"/>
                <w:spacing w:val="-6"/>
                <w:u w:val="single" w:color="0000FF"/>
              </w:rPr>
              <w:t> </w:t>
            </w:r>
            <w:r>
              <w:rPr>
                <w:color w:val="0000FF"/>
                <w:u w:val="single" w:color="0000FF"/>
              </w:rPr>
              <w:t>выработки</w:t>
            </w:r>
            <w:r>
              <w:rPr>
                <w:color w:val="0000FF"/>
                <w:spacing w:val="-6"/>
                <w:u w:val="single" w:color="0000FF"/>
              </w:rPr>
              <w:t> </w:t>
            </w:r>
            <w:r>
              <w:rPr>
                <w:color w:val="0000FF"/>
                <w:u w:val="single" w:color="0000FF"/>
              </w:rPr>
              <w:t>электрической</w:t>
            </w:r>
            <w:r>
              <w:rPr>
                <w:color w:val="0000FF"/>
                <w:u w:val="none"/>
              </w:rPr>
              <w:tab/>
            </w:r>
          </w:hyperlink>
          <w:r>
            <w:rPr>
              <w:color w:val="0000FF"/>
              <w:u w:val="none"/>
            </w:rPr>
            <w:t> </w:t>
          </w:r>
          <w:hyperlink w:history="true" w:anchor="_bookmark24">
            <w:r>
              <w:rPr>
                <w:color w:val="0000FF"/>
                <w:u w:val="single" w:color="0000FF"/>
              </w:rPr>
              <w:t>и</w:t>
            </w:r>
            <w:r>
              <w:rPr>
                <w:color w:val="0000FF"/>
                <w:spacing w:val="-3"/>
                <w:u w:val="single" w:color="0000FF"/>
              </w:rPr>
              <w:t> </w:t>
            </w:r>
            <w:r>
              <w:rPr>
                <w:color w:val="0000FF"/>
                <w:u w:val="single" w:color="0000FF"/>
              </w:rPr>
              <w:t>тепловой</w:t>
            </w:r>
            <w:r>
              <w:rPr>
                <w:color w:val="0000FF"/>
                <w:spacing w:val="-3"/>
                <w:u w:val="single" w:color="0000FF"/>
              </w:rPr>
              <w:t> </w:t>
            </w:r>
            <w:r>
              <w:rPr>
                <w:color w:val="0000FF"/>
                <w:u w:val="single" w:color="0000FF"/>
              </w:rPr>
              <w:t>энергии</w:t>
            </w:r>
            <w:r>
              <w:rPr>
                <w:color w:val="0000FF"/>
                <w:spacing w:val="-3"/>
                <w:u w:val="single" w:color="0000FF"/>
              </w:rPr>
              <w:t> </w:t>
            </w:r>
            <w:r>
              <w:rPr>
                <w:color w:val="0000FF"/>
                <w:u w:val="single" w:color="0000FF"/>
              </w:rPr>
              <w:t>и</w:t>
            </w:r>
            <w:r>
              <w:rPr>
                <w:color w:val="0000FF"/>
                <w:spacing w:val="-3"/>
                <w:u w:val="single" w:color="0000FF"/>
              </w:rPr>
              <w:t> </w:t>
            </w:r>
            <w:r>
              <w:rPr>
                <w:color w:val="0000FF"/>
                <w:spacing w:val="-2"/>
                <w:u w:val="single" w:color="0000FF"/>
              </w:rPr>
              <w:t>котельных</w:t>
            </w:r>
            <w:r>
              <w:rPr>
                <w:rFonts w:ascii="Times New Roman" w:hAnsi="Times New Roman"/>
                <w:color w:val="0000FF"/>
                <w:u w:val="none"/>
              </w:rPr>
              <w:tab/>
            </w:r>
            <w:r>
              <w:rPr>
                <w:spacing w:val="-5"/>
                <w:u w:val="none"/>
              </w:rPr>
              <w:t>53</w:t>
            </w:r>
          </w:hyperlink>
        </w:p>
        <w:p>
          <w:pPr>
            <w:pStyle w:val="TOC2"/>
            <w:numPr>
              <w:ilvl w:val="1"/>
              <w:numId w:val="2"/>
            </w:numPr>
            <w:tabs>
              <w:tab w:pos="1134" w:val="left" w:leader="none"/>
            </w:tabs>
            <w:spacing w:line="240" w:lineRule="auto" w:before="60" w:after="101"/>
            <w:ind w:left="285" w:right="586" w:firstLine="0"/>
            <w:jc w:val="left"/>
            <w:rPr>
              <w:u w:val="none"/>
            </w:rPr>
          </w:pPr>
          <w:hyperlink w:history="true" w:anchor="_bookmark25">
            <w:r>
              <w:rPr>
                <w:color w:val="0000FF"/>
                <w:u w:val="single" w:color="0000FF"/>
              </w:rPr>
              <w:t>Меры по выводу из эксплуатации, консервации и демонтажу</w:t>
            </w:r>
          </w:hyperlink>
          <w:r>
            <w:rPr>
              <w:color w:val="0000FF"/>
              <w:u w:val="none"/>
            </w:rPr>
            <w:t> </w:t>
          </w:r>
          <w:hyperlink w:history="true" w:anchor="_bookmark25">
            <w:r>
              <w:rPr>
                <w:color w:val="0000FF"/>
                <w:u w:val="single" w:color="0000FF"/>
              </w:rPr>
              <w:t>избыточных</w:t>
            </w:r>
            <w:r>
              <w:rPr>
                <w:color w:val="0000FF"/>
                <w:spacing w:val="-7"/>
                <w:u w:val="single" w:color="0000FF"/>
              </w:rPr>
              <w:t> </w:t>
            </w:r>
            <w:r>
              <w:rPr>
                <w:color w:val="0000FF"/>
                <w:u w:val="single" w:color="0000FF"/>
              </w:rPr>
              <w:t>источников</w:t>
            </w:r>
            <w:r>
              <w:rPr>
                <w:color w:val="0000FF"/>
                <w:spacing w:val="-7"/>
                <w:u w:val="single" w:color="0000FF"/>
              </w:rPr>
              <w:t> </w:t>
            </w:r>
            <w:r>
              <w:rPr>
                <w:color w:val="0000FF"/>
                <w:u w:val="single" w:color="0000FF"/>
              </w:rPr>
              <w:t>тепловой</w:t>
            </w:r>
            <w:r>
              <w:rPr>
                <w:color w:val="0000FF"/>
                <w:spacing w:val="-7"/>
                <w:u w:val="single" w:color="0000FF"/>
              </w:rPr>
              <w:t> </w:t>
            </w:r>
            <w:r>
              <w:rPr>
                <w:color w:val="0000FF"/>
                <w:u w:val="single" w:color="0000FF"/>
              </w:rPr>
              <w:t>энергии,</w:t>
            </w:r>
            <w:r>
              <w:rPr>
                <w:color w:val="0000FF"/>
                <w:spacing w:val="-7"/>
                <w:u w:val="single" w:color="0000FF"/>
              </w:rPr>
              <w:t> </w:t>
            </w:r>
            <w:r>
              <w:rPr>
                <w:color w:val="0000FF"/>
                <w:u w:val="single" w:color="0000FF"/>
              </w:rPr>
              <w:t>а</w:t>
            </w:r>
            <w:r>
              <w:rPr>
                <w:color w:val="0000FF"/>
                <w:spacing w:val="-7"/>
                <w:u w:val="single" w:color="0000FF"/>
              </w:rPr>
              <w:t> </w:t>
            </w:r>
            <w:r>
              <w:rPr>
                <w:color w:val="0000FF"/>
                <w:u w:val="single" w:color="0000FF"/>
              </w:rPr>
              <w:t>также</w:t>
            </w:r>
            <w:r>
              <w:rPr>
                <w:color w:val="0000FF"/>
                <w:spacing w:val="-7"/>
                <w:u w:val="single" w:color="0000FF"/>
              </w:rPr>
              <w:t> </w:t>
            </w:r>
            <w:r>
              <w:rPr>
                <w:color w:val="0000FF"/>
                <w:u w:val="single" w:color="0000FF"/>
              </w:rPr>
              <w:t>источников</w:t>
            </w:r>
            <w:r>
              <w:rPr>
                <w:color w:val="0000FF"/>
                <w:spacing w:val="-7"/>
                <w:u w:val="single" w:color="0000FF"/>
              </w:rPr>
              <w:t> </w:t>
            </w:r>
            <w:r>
              <w:rPr>
                <w:color w:val="0000FF"/>
                <w:u w:val="single" w:color="0000FF"/>
              </w:rPr>
              <w:t>тепловой</w:t>
            </w:r>
          </w:hyperlink>
          <w:r>
            <w:rPr>
              <w:color w:val="0000FF"/>
              <w:u w:val="none"/>
            </w:rPr>
            <w:t> </w:t>
          </w:r>
          <w:hyperlink w:history="true" w:anchor="_bookmark25">
            <w:r>
              <w:rPr>
                <w:color w:val="0000FF"/>
                <w:u w:val="single" w:color="0000FF"/>
              </w:rPr>
              <w:t>энергии, выработавших нормативный срок службы, в случае если</w:t>
            </w:r>
          </w:hyperlink>
        </w:p>
        <w:p>
          <w:pPr>
            <w:pStyle w:val="TOC2"/>
            <w:tabs>
              <w:tab w:pos="9923" w:val="right" w:leader="dot"/>
            </w:tabs>
            <w:spacing w:before="78"/>
            <w:ind w:left="284"/>
            <w:rPr>
              <w:u w:val="none"/>
            </w:rPr>
          </w:pPr>
          <w:hyperlink w:history="true" w:anchor="_bookmark25">
            <w:r>
              <w:rPr>
                <w:color w:val="0000FF"/>
                <w:u w:val="single" w:color="0000FF"/>
              </w:rPr>
              <w:t>продление срока службы технически невозможно или экономически</w:t>
            </w:r>
          </w:hyperlink>
          <w:r>
            <w:rPr>
              <w:color w:val="0000FF"/>
              <w:u w:val="none"/>
            </w:rPr>
            <w:t> </w:t>
          </w:r>
          <w:hyperlink w:history="true" w:anchor="_bookmark25">
            <w:r>
              <w:rPr>
                <w:color w:val="0000FF"/>
                <w:spacing w:val="-2"/>
                <w:u w:val="single" w:color="0000FF"/>
              </w:rPr>
              <w:t>нецелесообразно</w:t>
            </w:r>
            <w:r>
              <w:rPr>
                <w:rFonts w:ascii="Times New Roman" w:hAnsi="Times New Roman"/>
                <w:color w:val="0000FF"/>
                <w:u w:val="none"/>
              </w:rPr>
              <w:tab/>
            </w:r>
            <w:r>
              <w:rPr>
                <w:spacing w:val="-6"/>
                <w:u w:val="none"/>
              </w:rPr>
              <w:t>53</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26">
            <w:r>
              <w:rPr>
                <w:color w:val="0000FF"/>
                <w:u w:val="single" w:color="0000FF"/>
              </w:rPr>
              <w:t>Меры по переоборудованию котельных в источники тепловой</w:t>
            </w:r>
          </w:hyperlink>
          <w:r>
            <w:rPr>
              <w:color w:val="0000FF"/>
              <w:u w:val="none"/>
            </w:rPr>
            <w:t> </w:t>
          </w:r>
          <w:hyperlink w:history="true" w:anchor="_bookmark26">
            <w:r>
              <w:rPr>
                <w:color w:val="0000FF"/>
                <w:u w:val="single" w:color="0000FF"/>
              </w:rPr>
              <w:t>энергии, функционирующие в режиме комбинированной выработки</w:t>
            </w:r>
          </w:hyperlink>
          <w:r>
            <w:rPr>
              <w:color w:val="0000FF"/>
              <w:u w:val="none"/>
            </w:rPr>
            <w:t> </w:t>
          </w:r>
          <w:hyperlink w:history="true" w:anchor="_bookmark26">
            <w:r>
              <w:rPr>
                <w:color w:val="0000FF"/>
                <w:u w:val="single" w:color="0000FF"/>
              </w:rPr>
              <w:t>электрической и тепловой энергии</w:t>
            </w:r>
            <w:r>
              <w:rPr>
                <w:rFonts w:ascii="Times New Roman" w:hAnsi="Times New Roman"/>
                <w:color w:val="0000FF"/>
                <w:u w:val="none"/>
              </w:rPr>
              <w:tab/>
            </w:r>
            <w:r>
              <w:rPr>
                <w:spacing w:val="-6"/>
                <w:u w:val="none"/>
              </w:rPr>
              <w:t>53</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27">
            <w:r>
              <w:rPr>
                <w:color w:val="0000FF"/>
                <w:u w:val="single" w:color="0000FF"/>
              </w:rPr>
              <w:t>Меры по переводу котельных, размещенных в существующих и</w:t>
            </w:r>
          </w:hyperlink>
          <w:r>
            <w:rPr>
              <w:color w:val="0000FF"/>
              <w:u w:val="none"/>
            </w:rPr>
            <w:t> </w:t>
          </w:r>
          <w:hyperlink w:history="true" w:anchor="_bookmark27">
            <w:r>
              <w:rPr>
                <w:color w:val="0000FF"/>
                <w:u w:val="single" w:color="0000FF"/>
              </w:rPr>
              <w:t>расширяемых зонах действия источников тепловой энергии,</w:t>
            </w:r>
          </w:hyperlink>
          <w:r>
            <w:rPr>
              <w:color w:val="0000FF"/>
              <w:u w:val="none"/>
            </w:rPr>
            <w:t> </w:t>
          </w:r>
          <w:hyperlink w:history="true" w:anchor="_bookmark27">
            <w:r>
              <w:rPr>
                <w:color w:val="0000FF"/>
                <w:u w:val="single" w:color="0000FF"/>
              </w:rPr>
              <w:t>функционирующих</w:t>
            </w:r>
            <w:r>
              <w:rPr>
                <w:color w:val="0000FF"/>
                <w:spacing w:val="-6"/>
                <w:u w:val="single" w:color="0000FF"/>
              </w:rPr>
              <w:t> </w:t>
            </w:r>
            <w:r>
              <w:rPr>
                <w:color w:val="0000FF"/>
                <w:u w:val="single" w:color="0000FF"/>
              </w:rPr>
              <w:t>в</w:t>
            </w:r>
            <w:r>
              <w:rPr>
                <w:color w:val="0000FF"/>
                <w:spacing w:val="-6"/>
                <w:u w:val="single" w:color="0000FF"/>
              </w:rPr>
              <w:t> </w:t>
            </w:r>
            <w:r>
              <w:rPr>
                <w:color w:val="0000FF"/>
                <w:u w:val="single" w:color="0000FF"/>
              </w:rPr>
              <w:t>режиме</w:t>
            </w:r>
            <w:r>
              <w:rPr>
                <w:color w:val="0000FF"/>
                <w:spacing w:val="-6"/>
                <w:u w:val="single" w:color="0000FF"/>
              </w:rPr>
              <w:t> </w:t>
            </w:r>
            <w:r>
              <w:rPr>
                <w:color w:val="0000FF"/>
                <w:u w:val="single" w:color="0000FF"/>
              </w:rPr>
              <w:t>комбинированной</w:t>
            </w:r>
            <w:r>
              <w:rPr>
                <w:color w:val="0000FF"/>
                <w:spacing w:val="-6"/>
                <w:u w:val="single" w:color="0000FF"/>
              </w:rPr>
              <w:t> </w:t>
            </w:r>
            <w:r>
              <w:rPr>
                <w:color w:val="0000FF"/>
                <w:u w:val="single" w:color="0000FF"/>
              </w:rPr>
              <w:t>выработки</w:t>
            </w:r>
            <w:r>
              <w:rPr>
                <w:color w:val="0000FF"/>
                <w:spacing w:val="-6"/>
                <w:u w:val="single" w:color="0000FF"/>
              </w:rPr>
              <w:t> </w:t>
            </w:r>
            <w:r>
              <w:rPr>
                <w:color w:val="0000FF"/>
                <w:u w:val="single" w:color="0000FF"/>
              </w:rPr>
              <w:t>электрической</w:t>
            </w:r>
            <w:r>
              <w:rPr>
                <w:color w:val="0000FF"/>
                <w:u w:val="none"/>
              </w:rPr>
              <w:tab/>
            </w:r>
          </w:hyperlink>
          <w:r>
            <w:rPr>
              <w:color w:val="0000FF"/>
              <w:u w:val="none"/>
            </w:rPr>
            <w:t> </w:t>
          </w:r>
          <w:hyperlink w:history="true" w:anchor="_bookmark27">
            <w:r>
              <w:rPr>
                <w:color w:val="0000FF"/>
                <w:u w:val="single" w:color="0000FF"/>
              </w:rPr>
              <w:t>и тепловой энергии, в пиковый режим работы, либо по выводу их из</w:t>
            </w:r>
          </w:hyperlink>
          <w:r>
            <w:rPr>
              <w:color w:val="0000FF"/>
              <w:u w:val="none"/>
            </w:rPr>
            <w:t> </w:t>
          </w:r>
          <w:hyperlink w:history="true" w:anchor="_bookmark27">
            <w:r>
              <w:rPr>
                <w:color w:val="0000FF"/>
                <w:spacing w:val="-2"/>
                <w:u w:val="single" w:color="0000FF"/>
              </w:rPr>
              <w:t>эксплуатации</w:t>
            </w:r>
            <w:r>
              <w:rPr>
                <w:rFonts w:ascii="Times New Roman" w:hAnsi="Times New Roman"/>
                <w:color w:val="0000FF"/>
                <w:u w:val="none"/>
              </w:rPr>
              <w:tab/>
            </w:r>
            <w:r>
              <w:rPr>
                <w:spacing w:val="-6"/>
                <w:u w:val="none"/>
              </w:rPr>
              <w:t>54</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28">
            <w:r>
              <w:rPr>
                <w:color w:val="0000FF"/>
                <w:u w:val="single" w:color="0000FF"/>
              </w:rPr>
              <w:t>Температурный график отпуска тепловой энергии для каждого</w:t>
            </w:r>
          </w:hyperlink>
          <w:r>
            <w:rPr>
              <w:color w:val="0000FF"/>
              <w:u w:val="none"/>
            </w:rPr>
            <w:t> </w:t>
          </w:r>
          <w:hyperlink w:history="true" w:anchor="_bookmark28">
            <w:r>
              <w:rPr>
                <w:color w:val="0000FF"/>
                <w:u w:val="single" w:color="0000FF"/>
              </w:rPr>
              <w:t>источника тепловой энергии или группы источников тепловой энергии в</w:t>
            </w:r>
          </w:hyperlink>
          <w:r>
            <w:rPr>
              <w:color w:val="0000FF"/>
              <w:u w:val="none"/>
            </w:rPr>
            <w:t> </w:t>
          </w:r>
          <w:hyperlink w:history="true" w:anchor="_bookmark28">
            <w:r>
              <w:rPr>
                <w:color w:val="0000FF"/>
                <w:u w:val="single" w:color="0000FF"/>
              </w:rPr>
              <w:t>системе теплоснабжения, работающей на общую тепловую сеть, и</w:t>
            </w:r>
          </w:hyperlink>
          <w:r>
            <w:rPr>
              <w:color w:val="0000FF"/>
              <w:u w:val="none"/>
            </w:rPr>
            <w:t> </w:t>
          </w:r>
          <w:hyperlink w:history="true" w:anchor="_bookmark28">
            <w:r>
              <w:rPr>
                <w:color w:val="0000FF"/>
                <w:u w:val="single" w:color="0000FF"/>
              </w:rPr>
              <w:t>оценку затрат при необходимости его изменения</w:t>
            </w:r>
            <w:r>
              <w:rPr>
                <w:rFonts w:ascii="Times New Roman" w:hAnsi="Times New Roman"/>
                <w:color w:val="0000FF"/>
                <w:u w:val="none"/>
              </w:rPr>
              <w:tab/>
            </w:r>
            <w:r>
              <w:rPr>
                <w:spacing w:val="-6"/>
                <w:u w:val="none"/>
              </w:rPr>
              <w:t>54</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30">
            <w:r>
              <w:rPr>
                <w:color w:val="0000FF"/>
                <w:u w:val="single" w:color="0000FF"/>
              </w:rPr>
              <w:t>Предложения по перспективной установленной тепловой</w:t>
            </w:r>
          </w:hyperlink>
          <w:r>
            <w:rPr>
              <w:color w:val="0000FF"/>
              <w:u w:val="none"/>
            </w:rPr>
            <w:t> </w:t>
          </w:r>
          <w:hyperlink w:history="true" w:anchor="_bookmark30">
            <w:r>
              <w:rPr>
                <w:color w:val="0000FF"/>
                <w:u w:val="single" w:color="0000FF"/>
              </w:rPr>
              <w:t>мощности каждого источника тепловой энергии с предложениями по</w:t>
            </w:r>
          </w:hyperlink>
          <w:r>
            <w:rPr>
              <w:color w:val="0000FF"/>
              <w:u w:val="none"/>
            </w:rPr>
            <w:t> </w:t>
          </w:r>
          <w:hyperlink w:history="true" w:anchor="_bookmark30">
            <w:r>
              <w:rPr>
                <w:color w:val="0000FF"/>
                <w:u w:val="single" w:color="0000FF"/>
              </w:rPr>
              <w:t>сроку ввода в эксплуатацию новых мощностей</w:t>
            </w:r>
            <w:r>
              <w:rPr>
                <w:rFonts w:ascii="Times New Roman" w:hAnsi="Times New Roman"/>
                <w:color w:val="0000FF"/>
                <w:u w:val="none"/>
              </w:rPr>
              <w:tab/>
            </w:r>
            <w:r>
              <w:rPr>
                <w:spacing w:val="-6"/>
                <w:u w:val="none"/>
              </w:rPr>
              <w:t>55</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31">
            <w:r>
              <w:rPr>
                <w:color w:val="0000FF"/>
                <w:u w:val="single" w:color="0000FF"/>
              </w:rPr>
              <w:t>Предложения по вводу новых и реконструкции существующих</w:t>
            </w:r>
          </w:hyperlink>
          <w:r>
            <w:rPr>
              <w:color w:val="0000FF"/>
              <w:u w:val="none"/>
            </w:rPr>
            <w:t> </w:t>
          </w:r>
          <w:hyperlink w:history="true" w:anchor="_bookmark31">
            <w:r>
              <w:rPr>
                <w:color w:val="0000FF"/>
                <w:u w:val="single" w:color="0000FF"/>
              </w:rPr>
              <w:t>источников тепловой энергии с использованием возобновляемых</w:t>
            </w:r>
          </w:hyperlink>
          <w:r>
            <w:rPr>
              <w:color w:val="0000FF"/>
              <w:u w:val="none"/>
            </w:rPr>
            <w:t> </w:t>
          </w:r>
          <w:hyperlink w:history="true" w:anchor="_bookmark31">
            <w:r>
              <w:rPr>
                <w:color w:val="0000FF"/>
                <w:u w:val="single" w:color="0000FF"/>
              </w:rPr>
              <w:t>источников</w:t>
            </w:r>
            <w:r>
              <w:rPr>
                <w:color w:val="0000FF"/>
                <w:spacing w:val="-7"/>
                <w:u w:val="single" w:color="0000FF"/>
              </w:rPr>
              <w:t> </w:t>
            </w:r>
            <w:r>
              <w:rPr>
                <w:color w:val="0000FF"/>
                <w:u w:val="single" w:color="0000FF"/>
              </w:rPr>
              <w:t>энергии,</w:t>
            </w:r>
            <w:r>
              <w:rPr>
                <w:color w:val="0000FF"/>
                <w:spacing w:val="-4"/>
                <w:u w:val="single" w:color="0000FF"/>
              </w:rPr>
              <w:t> </w:t>
            </w:r>
            <w:r>
              <w:rPr>
                <w:color w:val="0000FF"/>
                <w:u w:val="single" w:color="0000FF"/>
              </w:rPr>
              <w:t>а</w:t>
            </w:r>
            <w:r>
              <w:rPr>
                <w:color w:val="0000FF"/>
                <w:spacing w:val="-4"/>
                <w:u w:val="single" w:color="0000FF"/>
              </w:rPr>
              <w:t> </w:t>
            </w:r>
            <w:r>
              <w:rPr>
                <w:color w:val="0000FF"/>
                <w:u w:val="single" w:color="0000FF"/>
              </w:rPr>
              <w:t>также</w:t>
            </w:r>
            <w:r>
              <w:rPr>
                <w:color w:val="0000FF"/>
                <w:spacing w:val="-5"/>
                <w:u w:val="single" w:color="0000FF"/>
              </w:rPr>
              <w:t> </w:t>
            </w:r>
            <w:r>
              <w:rPr>
                <w:color w:val="0000FF"/>
                <w:u w:val="single" w:color="0000FF"/>
              </w:rPr>
              <w:t>местных</w:t>
            </w:r>
            <w:r>
              <w:rPr>
                <w:color w:val="0000FF"/>
                <w:spacing w:val="-4"/>
                <w:u w:val="single" w:color="0000FF"/>
              </w:rPr>
              <w:t> </w:t>
            </w:r>
            <w:r>
              <w:rPr>
                <w:color w:val="0000FF"/>
                <w:u w:val="single" w:color="0000FF"/>
              </w:rPr>
              <w:t>видов</w:t>
            </w:r>
            <w:r>
              <w:rPr>
                <w:color w:val="0000FF"/>
                <w:spacing w:val="-4"/>
                <w:u w:val="single" w:color="0000FF"/>
              </w:rPr>
              <w:t> </w:t>
            </w:r>
            <w:r>
              <w:rPr>
                <w:color w:val="0000FF"/>
                <w:spacing w:val="-2"/>
                <w:u w:val="single" w:color="0000FF"/>
              </w:rPr>
              <w:t>топлива</w:t>
            </w:r>
            <w:r>
              <w:rPr>
                <w:rFonts w:ascii="Times New Roman" w:hAnsi="Times New Roman"/>
                <w:color w:val="0000FF"/>
                <w:u w:val="none"/>
              </w:rPr>
              <w:tab/>
            </w:r>
            <w:r>
              <w:rPr>
                <w:spacing w:val="-5"/>
                <w:u w:val="none"/>
              </w:rPr>
              <w:t>55</w:t>
            </w:r>
          </w:hyperlink>
        </w:p>
        <w:p>
          <w:pPr>
            <w:pStyle w:val="TOC1"/>
            <w:numPr>
              <w:ilvl w:val="0"/>
              <w:numId w:val="2"/>
            </w:numPr>
            <w:tabs>
              <w:tab w:pos="567" w:val="left" w:leader="none"/>
              <w:tab w:pos="2403" w:val="left" w:leader="none"/>
              <w:tab w:pos="3326" w:val="left" w:leader="none"/>
              <w:tab w:pos="6249" w:val="left" w:leader="none"/>
              <w:tab w:pos="7357" w:val="left" w:leader="none"/>
              <w:tab w:pos="9923" w:val="right" w:leader="dot"/>
            </w:tabs>
            <w:spacing w:line="240" w:lineRule="auto" w:before="120" w:after="0"/>
            <w:ind w:left="1" w:right="422" w:firstLine="0"/>
            <w:jc w:val="left"/>
            <w:rPr>
              <w:u w:val="none"/>
            </w:rPr>
          </w:pPr>
          <w:r>
            <w:rPr/>
            <mc:AlternateContent>
              <mc:Choice Requires="wps">
                <w:drawing>
                  <wp:anchor distT="0" distB="0" distL="0" distR="0" allowOverlap="1" layoutInCell="1" locked="0" behindDoc="1" simplePos="0" relativeHeight="471681024">
                    <wp:simplePos x="0" y="0"/>
                    <wp:positionH relativeFrom="page">
                      <wp:posOffset>1080135</wp:posOffset>
                    </wp:positionH>
                    <wp:positionV relativeFrom="paragraph">
                      <wp:posOffset>258042</wp:posOffset>
                    </wp:positionV>
                    <wp:extent cx="5939790" cy="127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5939790" cy="1270"/>
                            </a:xfrm>
                            <a:custGeom>
                              <a:avLst/>
                              <a:gdLst/>
                              <a:ahLst/>
                              <a:cxnLst/>
                              <a:rect l="l" t="t" r="r" b="b"/>
                              <a:pathLst>
                                <a:path w="5939790" h="0">
                                  <a:moveTo>
                                    <a:pt x="0" y="0"/>
                                  </a:moveTo>
                                  <a:lnTo>
                                    <a:pt x="5939790" y="0"/>
                                  </a:lnTo>
                                </a:path>
                              </a:pathLst>
                            </a:custGeom>
                            <a:ln w="9877">
                              <a:solidFill>
                                <a:srgbClr val="0000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1635456" from="85.050003pt,20.318344pt" to="552.750003pt,20.318344pt" stroked="true" strokeweight=".77777pt" strokecolor="#0000ff">
                    <v:stroke dashstyle="solid"/>
                    <w10:wrap type="none"/>
                  </v:line>
                </w:pict>
              </mc:Fallback>
            </mc:AlternateContent>
          </w:r>
          <w:hyperlink w:history="true" w:anchor="_bookmark32">
            <w:r>
              <w:rPr>
                <w:color w:val="0000FF"/>
                <w:spacing w:val="-2"/>
                <w:u w:val="none"/>
              </w:rPr>
              <w:t>РАЗДЕЛ</w:t>
            </w:r>
            <w:r>
              <w:rPr>
                <w:color w:val="0000FF"/>
                <w:u w:val="none"/>
              </w:rPr>
              <w:tab/>
            </w:r>
            <w:r>
              <w:rPr>
                <w:color w:val="0000FF"/>
                <w:spacing w:val="-6"/>
                <w:u w:val="none"/>
              </w:rPr>
              <w:t>6.</w:t>
            </w:r>
            <w:r>
              <w:rPr>
                <w:color w:val="0000FF"/>
                <w:u w:val="none"/>
              </w:rPr>
              <w:tab/>
            </w:r>
            <w:r>
              <w:rPr>
                <w:color w:val="0000FF"/>
                <w:spacing w:val="-2"/>
                <w:u w:val="none"/>
              </w:rPr>
              <w:t>ПРЕДЛОЖЕНИЯ</w:t>
            </w:r>
            <w:r>
              <w:rPr>
                <w:color w:val="0000FF"/>
                <w:u w:val="none"/>
              </w:rPr>
              <w:tab/>
            </w:r>
            <w:r>
              <w:rPr>
                <w:color w:val="0000FF"/>
                <w:spacing w:val="-6"/>
                <w:u w:val="none"/>
              </w:rPr>
              <w:t>ПО</w:t>
            </w:r>
            <w:r>
              <w:rPr>
                <w:color w:val="0000FF"/>
                <w:u w:val="none"/>
              </w:rPr>
              <w:tab/>
            </w:r>
            <w:r>
              <w:rPr>
                <w:color w:val="0000FF"/>
                <w:spacing w:val="-2"/>
                <w:u w:val="none"/>
              </w:rPr>
              <w:t>СТРОИТЕЛЬСТВУ,</w:t>
            </w:r>
            <w:r>
              <w:rPr>
                <w:color w:val="0000FF"/>
                <w:u w:val="none"/>
              </w:rPr>
              <w:tab/>
            </w:r>
          </w:hyperlink>
          <w:r>
            <w:rPr>
              <w:color w:val="0000FF"/>
              <w:u w:val="none"/>
            </w:rPr>
            <w:t> </w:t>
          </w:r>
          <w:hyperlink w:history="true" w:anchor="_bookmark32">
            <w:r>
              <w:rPr>
                <w:color w:val="0000FF"/>
                <w:u w:val="single" w:color="0000FF"/>
              </w:rPr>
              <w:t>РЕКОНСТРУКЦИИ</w:t>
            </w:r>
            <w:r>
              <w:rPr>
                <w:color w:val="0000FF"/>
                <w:spacing w:val="-6"/>
                <w:u w:val="single" w:color="0000FF"/>
              </w:rPr>
              <w:t> </w:t>
            </w:r>
            <w:r>
              <w:rPr>
                <w:color w:val="0000FF"/>
                <w:u w:val="single" w:color="0000FF"/>
              </w:rPr>
              <w:t>И</w:t>
            </w:r>
            <w:r>
              <w:rPr>
                <w:color w:val="0000FF"/>
                <w:spacing w:val="-3"/>
                <w:u w:val="single" w:color="0000FF"/>
              </w:rPr>
              <w:t> </w:t>
            </w:r>
            <w:r>
              <w:rPr>
                <w:color w:val="0000FF"/>
                <w:u w:val="single" w:color="0000FF"/>
              </w:rPr>
              <w:t>(ИЛИ)</w:t>
            </w:r>
            <w:r>
              <w:rPr>
                <w:color w:val="0000FF"/>
                <w:spacing w:val="-4"/>
                <w:u w:val="single" w:color="0000FF"/>
              </w:rPr>
              <w:t> </w:t>
            </w:r>
            <w:r>
              <w:rPr>
                <w:color w:val="0000FF"/>
                <w:u w:val="single" w:color="0000FF"/>
              </w:rPr>
              <w:t>МОДЕРНИЗАЦИИ</w:t>
            </w:r>
            <w:r>
              <w:rPr>
                <w:color w:val="0000FF"/>
                <w:spacing w:val="-3"/>
                <w:u w:val="single" w:color="0000FF"/>
              </w:rPr>
              <w:t> </w:t>
            </w:r>
            <w:r>
              <w:rPr>
                <w:color w:val="0000FF"/>
                <w:u w:val="single" w:color="0000FF"/>
              </w:rPr>
              <w:t>ТЕПЛОВЫХ</w:t>
            </w:r>
            <w:r>
              <w:rPr>
                <w:color w:val="0000FF"/>
                <w:spacing w:val="-3"/>
                <w:u w:val="single" w:color="0000FF"/>
              </w:rPr>
              <w:t> </w:t>
            </w:r>
            <w:r>
              <w:rPr>
                <w:color w:val="0000FF"/>
                <w:spacing w:val="-2"/>
                <w:u w:val="single" w:color="0000FF"/>
              </w:rPr>
              <w:t>СЕТЕЙ</w:t>
            </w:r>
            <w:r>
              <w:rPr>
                <w:rFonts w:ascii="Times New Roman" w:hAnsi="Times New Roman"/>
                <w:b w:val="0"/>
                <w:color w:val="0000FF"/>
                <w:u w:val="none"/>
              </w:rPr>
              <w:tab/>
            </w:r>
            <w:r>
              <w:rPr>
                <w:spacing w:val="-5"/>
                <w:u w:val="none"/>
              </w:rPr>
              <w:t>56</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33">
            <w:r>
              <w:rPr>
                <w:color w:val="0000FF"/>
                <w:u w:val="single" w:color="0000FF"/>
              </w:rPr>
              <w:t>Предложения по строительству, реконструкции и (или)</w:t>
            </w:r>
          </w:hyperlink>
          <w:r>
            <w:rPr>
              <w:color w:val="0000FF"/>
              <w:u w:val="none"/>
            </w:rPr>
            <w:t> </w:t>
          </w:r>
          <w:hyperlink w:history="true" w:anchor="_bookmark33">
            <w:r>
              <w:rPr>
                <w:color w:val="0000FF"/>
                <w:u w:val="single" w:color="0000FF"/>
              </w:rPr>
              <w:t>модернизации тепловых сетей, обеспечивающих перераспределение</w:t>
            </w:r>
          </w:hyperlink>
          <w:r>
            <w:rPr>
              <w:color w:val="0000FF"/>
              <w:u w:val="none"/>
            </w:rPr>
            <w:t> </w:t>
          </w:r>
          <w:hyperlink w:history="true" w:anchor="_bookmark33">
            <w:r>
              <w:rPr>
                <w:color w:val="0000FF"/>
                <w:u w:val="single" w:color="0000FF"/>
              </w:rPr>
              <w:t>тепловой нагрузки из зон с дефицитом располагаемой тепловой</w:t>
            </w:r>
          </w:hyperlink>
          <w:r>
            <w:rPr>
              <w:color w:val="0000FF"/>
              <w:u w:val="none"/>
            </w:rPr>
            <w:t> </w:t>
          </w:r>
          <w:hyperlink w:history="true" w:anchor="_bookmark33">
            <w:r>
              <w:rPr>
                <w:color w:val="0000FF"/>
                <w:u w:val="single" w:color="0000FF"/>
              </w:rPr>
              <w:t>мощности источников тепловой энергии в зоны с резервом</w:t>
            </w:r>
          </w:hyperlink>
          <w:r>
            <w:rPr>
              <w:color w:val="0000FF"/>
              <w:u w:val="none"/>
            </w:rPr>
            <w:t> </w:t>
          </w:r>
          <w:hyperlink w:history="true" w:anchor="_bookmark33">
            <w:r>
              <w:rPr>
                <w:color w:val="0000FF"/>
                <w:u w:val="single" w:color="0000FF"/>
              </w:rPr>
              <w:t>располагаемой тепловой мощности источников тепловой энергии</w:t>
            </w:r>
          </w:hyperlink>
          <w:r>
            <w:rPr>
              <w:color w:val="0000FF"/>
              <w:u w:val="none"/>
            </w:rPr>
            <w:t> </w:t>
          </w:r>
          <w:hyperlink w:history="true" w:anchor="_bookmark33">
            <w:r>
              <w:rPr>
                <w:color w:val="0000FF"/>
                <w:u w:val="single" w:color="0000FF"/>
              </w:rPr>
              <w:t>(использование существующих резервов)</w:t>
            </w:r>
            <w:r>
              <w:rPr>
                <w:rFonts w:ascii="Times New Roman" w:hAnsi="Times New Roman"/>
                <w:color w:val="0000FF"/>
                <w:u w:val="none"/>
              </w:rPr>
              <w:tab/>
            </w:r>
            <w:r>
              <w:rPr>
                <w:spacing w:val="-6"/>
                <w:u w:val="none"/>
              </w:rPr>
              <w:t>56</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34">
            <w:r>
              <w:rPr>
                <w:color w:val="0000FF"/>
                <w:u w:val="single" w:color="0000FF"/>
              </w:rPr>
              <w:t>Предложения по строительству, реконструкции и (или)</w:t>
            </w:r>
          </w:hyperlink>
          <w:r>
            <w:rPr>
              <w:color w:val="0000FF"/>
              <w:u w:val="none"/>
            </w:rPr>
            <w:t> </w:t>
          </w:r>
          <w:hyperlink w:history="true" w:anchor="_bookmark34">
            <w:r>
              <w:rPr>
                <w:color w:val="0000FF"/>
                <w:u w:val="single" w:color="0000FF"/>
              </w:rPr>
              <w:t>модернизации тепловых сетей для обеспечения перспективных</w:t>
            </w:r>
          </w:hyperlink>
          <w:r>
            <w:rPr>
              <w:color w:val="0000FF"/>
              <w:u w:val="none"/>
            </w:rPr>
            <w:t> </w:t>
          </w:r>
          <w:hyperlink w:history="true" w:anchor="_bookmark34">
            <w:r>
              <w:rPr>
                <w:color w:val="0000FF"/>
                <w:u w:val="single" w:color="0000FF"/>
              </w:rPr>
              <w:t>приростов тепловой нагрузки Порецкого муниципального округа под</w:t>
            </w:r>
          </w:hyperlink>
          <w:r>
            <w:rPr>
              <w:color w:val="0000FF"/>
              <w:u w:val="none"/>
            </w:rPr>
            <w:t> </w:t>
          </w:r>
          <w:hyperlink w:history="true" w:anchor="_bookmark34">
            <w:r>
              <w:rPr>
                <w:color w:val="0000FF"/>
                <w:u w:val="single" w:color="0000FF"/>
              </w:rPr>
              <w:t>жилищную, комплексную или производственную застройку</w:t>
            </w:r>
            <w:r>
              <w:rPr>
                <w:rFonts w:ascii="Times New Roman" w:hAnsi="Times New Roman"/>
                <w:color w:val="0000FF"/>
                <w:u w:val="none"/>
              </w:rPr>
              <w:tab/>
            </w:r>
            <w:r>
              <w:rPr>
                <w:spacing w:val="-6"/>
                <w:u w:val="none"/>
              </w:rPr>
              <w:t>57</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35">
            <w:r>
              <w:rPr>
                <w:color w:val="0000FF"/>
                <w:u w:val="single" w:color="0000FF"/>
              </w:rPr>
              <w:t>Предложения по строительству, реконструкции и (или)</w:t>
            </w:r>
          </w:hyperlink>
          <w:r>
            <w:rPr>
              <w:color w:val="0000FF"/>
              <w:u w:val="none"/>
            </w:rPr>
            <w:t> </w:t>
          </w:r>
          <w:hyperlink w:history="true" w:anchor="_bookmark35">
            <w:r>
              <w:rPr>
                <w:color w:val="0000FF"/>
                <w:u w:val="single" w:color="0000FF"/>
              </w:rPr>
              <w:t>модернизации тепловых сетей в целях обеспечения условий, при</w:t>
            </w:r>
          </w:hyperlink>
          <w:r>
            <w:rPr>
              <w:color w:val="0000FF"/>
              <w:u w:val="none"/>
            </w:rPr>
            <w:t> </w:t>
          </w:r>
          <w:hyperlink w:history="true" w:anchor="_bookmark35">
            <w:r>
              <w:rPr>
                <w:color w:val="0000FF"/>
                <w:u w:val="single" w:color="0000FF"/>
              </w:rPr>
              <w:t>наличии которых существует возможность поставок тепловой энергии</w:t>
            </w:r>
          </w:hyperlink>
          <w:r>
            <w:rPr>
              <w:color w:val="0000FF"/>
              <w:u w:val="none"/>
            </w:rPr>
            <w:t> </w:t>
          </w:r>
          <w:hyperlink w:history="true" w:anchor="_bookmark35">
            <w:r>
              <w:rPr>
                <w:color w:val="0000FF"/>
                <w:u w:val="single" w:color="0000FF"/>
              </w:rPr>
              <w:t>потребителям от различных источников тепловой энергии при</w:t>
            </w:r>
          </w:hyperlink>
          <w:r>
            <w:rPr>
              <w:color w:val="0000FF"/>
              <w:u w:val="none"/>
            </w:rPr>
            <w:t> </w:t>
          </w:r>
          <w:hyperlink w:history="true" w:anchor="_bookmark35">
            <w:r>
              <w:rPr>
                <w:color w:val="0000FF"/>
                <w:u w:val="single" w:color="0000FF"/>
              </w:rPr>
              <w:t>сохранении надежности теплоснабжения</w:t>
            </w:r>
            <w:r>
              <w:rPr>
                <w:rFonts w:ascii="Times New Roman" w:hAnsi="Times New Roman"/>
                <w:color w:val="0000FF"/>
                <w:u w:val="none"/>
              </w:rPr>
              <w:tab/>
            </w:r>
            <w:r>
              <w:rPr>
                <w:spacing w:val="-6"/>
                <w:u w:val="none"/>
              </w:rPr>
              <w:t>57</w:t>
            </w:r>
          </w:hyperlink>
        </w:p>
        <w:p>
          <w:pPr>
            <w:pStyle w:val="TOC2"/>
            <w:numPr>
              <w:ilvl w:val="1"/>
              <w:numId w:val="2"/>
            </w:numPr>
            <w:tabs>
              <w:tab w:pos="1134" w:val="left" w:leader="none"/>
              <w:tab w:pos="9923" w:val="right" w:leader="dot"/>
            </w:tabs>
            <w:spacing w:line="240" w:lineRule="auto" w:before="60" w:after="20"/>
            <w:ind w:left="285" w:right="422" w:firstLine="0"/>
            <w:jc w:val="left"/>
            <w:rPr>
              <w:u w:val="none"/>
            </w:rPr>
          </w:pPr>
          <w:hyperlink w:history="true" w:anchor="_bookmark36">
            <w:r>
              <w:rPr>
                <w:color w:val="0000FF"/>
                <w:u w:val="single" w:color="0000FF"/>
              </w:rPr>
              <w:t>Предложения по строительству, реконструкции и (или)</w:t>
            </w:r>
          </w:hyperlink>
          <w:r>
            <w:rPr>
              <w:color w:val="0000FF"/>
              <w:u w:val="none"/>
            </w:rPr>
            <w:t> </w:t>
          </w:r>
          <w:hyperlink w:history="true" w:anchor="_bookmark36">
            <w:r>
              <w:rPr>
                <w:color w:val="0000FF"/>
                <w:u w:val="single" w:color="0000FF"/>
              </w:rPr>
              <w:t>модернизации тепловых сетей для повышения эффективности</w:t>
            </w:r>
          </w:hyperlink>
          <w:r>
            <w:rPr>
              <w:color w:val="0000FF"/>
              <w:u w:val="none"/>
            </w:rPr>
            <w:t> </w:t>
          </w:r>
          <w:hyperlink w:history="true" w:anchor="_bookmark36">
            <w:r>
              <w:rPr>
                <w:color w:val="0000FF"/>
                <w:u w:val="single" w:color="0000FF"/>
              </w:rPr>
              <w:t>функционирования системы теплоснабжения, в том числе за счет</w:t>
            </w:r>
          </w:hyperlink>
          <w:r>
            <w:rPr>
              <w:color w:val="0000FF"/>
              <w:u w:val="none"/>
            </w:rPr>
            <w:t> </w:t>
          </w:r>
          <w:hyperlink w:history="true" w:anchor="_bookmark36">
            <w:r>
              <w:rPr>
                <w:color w:val="0000FF"/>
                <w:u w:val="single" w:color="0000FF"/>
              </w:rPr>
              <w:t>перевода котельных в пиковый режим работы или ликвидации</w:t>
            </w:r>
          </w:hyperlink>
          <w:r>
            <w:rPr>
              <w:color w:val="0000FF"/>
              <w:spacing w:val="80"/>
              <w:u w:val="none"/>
            </w:rPr>
            <w:t> </w:t>
          </w:r>
          <w:hyperlink w:history="true" w:anchor="_bookmark36">
            <w:r>
              <w:rPr>
                <w:color w:val="0000FF"/>
                <w:spacing w:val="-2"/>
                <w:u w:val="single" w:color="0000FF"/>
              </w:rPr>
              <w:t>котельных</w:t>
            </w:r>
            <w:r>
              <w:rPr>
                <w:rFonts w:ascii="Times New Roman" w:hAnsi="Times New Roman"/>
                <w:color w:val="0000FF"/>
                <w:u w:val="none"/>
              </w:rPr>
              <w:tab/>
            </w:r>
            <w:r>
              <w:rPr>
                <w:spacing w:val="-6"/>
                <w:u w:val="none"/>
              </w:rPr>
              <w:t>57</w:t>
            </w:r>
          </w:hyperlink>
        </w:p>
        <w:p>
          <w:pPr>
            <w:pStyle w:val="TOC2"/>
            <w:numPr>
              <w:ilvl w:val="1"/>
              <w:numId w:val="2"/>
            </w:numPr>
            <w:tabs>
              <w:tab w:pos="1134" w:val="left" w:leader="none"/>
              <w:tab w:pos="9612" w:val="left" w:leader="dot"/>
            </w:tabs>
            <w:spacing w:line="240" w:lineRule="auto" w:before="78" w:after="0"/>
            <w:ind w:left="284" w:right="422" w:firstLine="0"/>
            <w:jc w:val="left"/>
            <w:rPr>
              <w:u w:val="none"/>
            </w:rPr>
          </w:pPr>
          <w:hyperlink w:history="true" w:anchor="_bookmark37">
            <w:r>
              <w:rPr>
                <w:color w:val="0000FF"/>
                <w:u w:val="single" w:color="0000FF"/>
              </w:rPr>
              <w:t>Предложения по строительству, реконструкции и (или)</w:t>
            </w:r>
          </w:hyperlink>
          <w:r>
            <w:rPr>
              <w:color w:val="0000FF"/>
              <w:u w:val="none"/>
            </w:rPr>
            <w:t> </w:t>
          </w:r>
          <w:hyperlink w:history="true" w:anchor="_bookmark37">
            <w:r>
              <w:rPr>
                <w:color w:val="0000FF"/>
                <w:u w:val="single" w:color="0000FF"/>
              </w:rPr>
              <w:t>модернизации тепловых сетей для обеспечения нормативной</w:t>
            </w:r>
          </w:hyperlink>
          <w:r>
            <w:rPr>
              <w:color w:val="0000FF"/>
              <w:u w:val="none"/>
            </w:rPr>
            <w:t> </w:t>
          </w:r>
          <w:hyperlink w:history="true" w:anchor="_bookmark37">
            <w:r>
              <w:rPr>
                <w:color w:val="0000FF"/>
                <w:u w:val="single" w:color="0000FF"/>
              </w:rPr>
              <w:t>надежности</w:t>
            </w:r>
            <w:r>
              <w:rPr>
                <w:color w:val="0000FF"/>
                <w:spacing w:val="-10"/>
                <w:u w:val="single" w:color="0000FF"/>
              </w:rPr>
              <w:t> </w:t>
            </w:r>
            <w:r>
              <w:rPr>
                <w:color w:val="0000FF"/>
                <w:u w:val="single" w:color="0000FF"/>
              </w:rPr>
              <w:t>теплоснабжения</w:t>
            </w:r>
            <w:r>
              <w:rPr>
                <w:color w:val="0000FF"/>
                <w:spacing w:val="-9"/>
                <w:u w:val="single" w:color="0000FF"/>
              </w:rPr>
              <w:t> </w:t>
            </w:r>
            <w:r>
              <w:rPr>
                <w:color w:val="0000FF"/>
                <w:spacing w:val="-2"/>
                <w:u w:val="single" w:color="0000FF"/>
              </w:rPr>
              <w:t>потребителей</w:t>
            </w:r>
            <w:r>
              <w:rPr>
                <w:rFonts w:ascii="Times New Roman" w:hAnsi="Times New Roman"/>
                <w:color w:val="0000FF"/>
                <w:u w:val="none"/>
              </w:rPr>
              <w:tab/>
            </w:r>
            <w:r>
              <w:rPr>
                <w:spacing w:val="-5"/>
                <w:u w:val="none"/>
              </w:rPr>
              <w:t>57</w:t>
            </w:r>
          </w:hyperlink>
        </w:p>
        <w:p>
          <w:pPr>
            <w:pStyle w:val="TOC1"/>
            <w:numPr>
              <w:ilvl w:val="0"/>
              <w:numId w:val="2"/>
            </w:numPr>
            <w:tabs>
              <w:tab w:pos="566" w:val="left" w:leader="none"/>
              <w:tab w:pos="9612" w:val="left" w:leader="dot"/>
            </w:tabs>
            <w:spacing w:line="240" w:lineRule="auto" w:before="120" w:after="0"/>
            <w:ind w:left="1" w:right="422" w:firstLine="0"/>
            <w:jc w:val="both"/>
            <w:rPr>
              <w:u w:val="none"/>
            </w:rPr>
          </w:pPr>
          <w:hyperlink w:history="true" w:anchor="_bookmark38">
            <w:r>
              <w:rPr>
                <w:color w:val="0000FF"/>
                <w:u w:val="single" w:color="0000FF"/>
              </w:rPr>
              <w:t>РАЗДЕЛ 7. ПРЕДЛОЖЕНИЯ ПО ПЕРЕВОДУ ОТКРЫТЫХ СИСТЕМ</w:t>
            </w:r>
          </w:hyperlink>
          <w:r>
            <w:rPr>
              <w:color w:val="0000FF"/>
              <w:u w:val="none"/>
            </w:rPr>
            <w:t> </w:t>
          </w:r>
          <w:hyperlink w:history="true" w:anchor="_bookmark38">
            <w:r>
              <w:rPr>
                <w:color w:val="0000FF"/>
                <w:u w:val="single" w:color="0000FF"/>
              </w:rPr>
              <w:t>ТЕПЛОСНАБЖЕНИЯ (ГОРЯЧЕГО ВОДОСНАБЖЕНИЯ), ОТДЕЛЬНЫХ</w:t>
            </w:r>
          </w:hyperlink>
          <w:r>
            <w:rPr>
              <w:color w:val="0000FF"/>
              <w:u w:val="none"/>
            </w:rPr>
            <w:t> </w:t>
          </w:r>
          <w:hyperlink w:history="true" w:anchor="_bookmark38">
            <w:r>
              <w:rPr>
                <w:color w:val="0000FF"/>
                <w:u w:val="single" w:color="0000FF"/>
              </w:rPr>
              <w:t>УЧАСТКОВ ТАКИХ СИСТЕМ НА ЗАКРЫТЫЕ СИСТЕМЫ ГОРЯЧЕГО</w:t>
            </w:r>
          </w:hyperlink>
          <w:r>
            <w:rPr>
              <w:color w:val="0000FF"/>
              <w:u w:val="none"/>
            </w:rPr>
            <w:t> </w:t>
          </w:r>
          <w:hyperlink w:history="true" w:anchor="_bookmark38">
            <w:r>
              <w:rPr>
                <w:color w:val="0000FF"/>
                <w:spacing w:val="-2"/>
                <w:u w:val="single" w:color="0000FF"/>
              </w:rPr>
              <w:t>ВОДОСНАБЖЕНИЯ</w:t>
            </w:r>
            <w:r>
              <w:rPr>
                <w:rFonts w:ascii="Times New Roman" w:hAnsi="Times New Roman"/>
                <w:b w:val="0"/>
                <w:color w:val="0000FF"/>
                <w:u w:val="none"/>
              </w:rPr>
              <w:tab/>
            </w:r>
            <w:r>
              <w:rPr>
                <w:spacing w:val="-5"/>
                <w:u w:val="none"/>
              </w:rPr>
              <w:t>65</w:t>
            </w:r>
          </w:hyperlink>
        </w:p>
        <w:p>
          <w:pPr>
            <w:pStyle w:val="TOC2"/>
            <w:numPr>
              <w:ilvl w:val="1"/>
              <w:numId w:val="2"/>
            </w:numPr>
            <w:tabs>
              <w:tab w:pos="1134" w:val="left" w:leader="none"/>
              <w:tab w:pos="9612" w:val="left" w:leader="dot"/>
            </w:tabs>
            <w:spacing w:line="240" w:lineRule="auto" w:before="60" w:after="0"/>
            <w:ind w:left="285" w:right="422" w:firstLine="0"/>
            <w:jc w:val="left"/>
            <w:rPr>
              <w:u w:val="none"/>
            </w:rPr>
          </w:pPr>
          <w:hyperlink w:history="true" w:anchor="_bookmark39">
            <w:r>
              <w:rPr>
                <w:color w:val="0000FF"/>
                <w:u w:val="single" w:color="0000FF"/>
              </w:rPr>
              <w:t>Предложения по переводу существующих открытых систем</w:t>
            </w:r>
          </w:hyperlink>
          <w:r>
            <w:rPr>
              <w:color w:val="0000FF"/>
              <w:u w:val="none"/>
            </w:rPr>
            <w:t> </w:t>
          </w:r>
          <w:hyperlink w:history="true" w:anchor="_bookmark39">
            <w:r>
              <w:rPr>
                <w:color w:val="0000FF"/>
                <w:u w:val="single" w:color="0000FF"/>
              </w:rPr>
              <w:t>теплоснабжения (горячего водоснабжения), отдельных участков таких</w:t>
            </w:r>
          </w:hyperlink>
          <w:r>
            <w:rPr>
              <w:color w:val="0000FF"/>
              <w:u w:val="none"/>
            </w:rPr>
            <w:t> </w:t>
          </w:r>
          <w:hyperlink w:history="true" w:anchor="_bookmark39">
            <w:r>
              <w:rPr>
                <w:color w:val="0000FF"/>
                <w:u w:val="single" w:color="0000FF"/>
              </w:rPr>
              <w:t>систем на закрытые системы горячего водоснабжения, для</w:t>
            </w:r>
          </w:hyperlink>
          <w:r>
            <w:rPr>
              <w:color w:val="0000FF"/>
              <w:u w:val="none"/>
            </w:rPr>
            <w:t> </w:t>
          </w:r>
          <w:hyperlink w:history="true" w:anchor="_bookmark39">
            <w:r>
              <w:rPr>
                <w:color w:val="0000FF"/>
                <w:u w:val="single" w:color="0000FF"/>
              </w:rPr>
              <w:t>осуществления которого необходимо строительство индивидуальных и</w:t>
            </w:r>
          </w:hyperlink>
          <w:r>
            <w:rPr>
              <w:color w:val="0000FF"/>
              <w:u w:val="none"/>
            </w:rPr>
            <w:t> </w:t>
          </w:r>
          <w:hyperlink w:history="true" w:anchor="_bookmark39">
            <w:r>
              <w:rPr>
                <w:color w:val="0000FF"/>
                <w:u w:val="single" w:color="0000FF"/>
              </w:rPr>
              <w:t>(или) центральных тепловых пунктов при наличии у потребителей</w:t>
            </w:r>
          </w:hyperlink>
          <w:r>
            <w:rPr>
              <w:color w:val="0000FF"/>
              <w:u w:val="none"/>
            </w:rPr>
            <w:t> </w:t>
          </w:r>
          <w:hyperlink w:history="true" w:anchor="_bookmark39">
            <w:r>
              <w:rPr>
                <w:color w:val="0000FF"/>
                <w:u w:val="single" w:color="0000FF"/>
              </w:rPr>
              <w:t>внутридомовых систем горячего водоснабжения</w:t>
            </w:r>
            <w:r>
              <w:rPr>
                <w:rFonts w:ascii="Times New Roman" w:hAnsi="Times New Roman"/>
                <w:color w:val="0000FF"/>
                <w:u w:val="none"/>
              </w:rPr>
              <w:tab/>
            </w:r>
            <w:r>
              <w:rPr>
                <w:spacing w:val="-6"/>
                <w:u w:val="none"/>
              </w:rPr>
              <w:t>65</w:t>
            </w:r>
          </w:hyperlink>
        </w:p>
        <w:p>
          <w:pPr>
            <w:pStyle w:val="TOC2"/>
            <w:numPr>
              <w:ilvl w:val="1"/>
              <w:numId w:val="2"/>
            </w:numPr>
            <w:tabs>
              <w:tab w:pos="1134" w:val="left" w:leader="none"/>
              <w:tab w:pos="9612" w:val="left" w:leader="dot"/>
            </w:tabs>
            <w:spacing w:line="240" w:lineRule="auto" w:before="60" w:after="0"/>
            <w:ind w:left="285" w:right="422" w:firstLine="0"/>
            <w:jc w:val="left"/>
            <w:rPr>
              <w:u w:val="none"/>
            </w:rPr>
          </w:pPr>
          <w:hyperlink w:history="true" w:anchor="_bookmark40">
            <w:r>
              <w:rPr>
                <w:color w:val="0000FF"/>
                <w:u w:val="single" w:color="0000FF"/>
              </w:rPr>
              <w:t>Предложения по переводу существующих открытых систем</w:t>
            </w:r>
          </w:hyperlink>
          <w:r>
            <w:rPr>
              <w:color w:val="0000FF"/>
              <w:u w:val="none"/>
            </w:rPr>
            <w:t> </w:t>
          </w:r>
          <w:hyperlink w:history="true" w:anchor="_bookmark40">
            <w:r>
              <w:rPr>
                <w:color w:val="0000FF"/>
                <w:u w:val="single" w:color="0000FF"/>
              </w:rPr>
              <w:t>теплоснабжения (горячего водоснабжения), отдельных участков таких</w:t>
            </w:r>
          </w:hyperlink>
          <w:r>
            <w:rPr>
              <w:color w:val="0000FF"/>
              <w:u w:val="none"/>
            </w:rPr>
            <w:t> </w:t>
          </w:r>
          <w:hyperlink w:history="true" w:anchor="_bookmark40">
            <w:r>
              <w:rPr>
                <w:color w:val="0000FF"/>
                <w:u w:val="single" w:color="0000FF"/>
              </w:rPr>
              <w:t>систем на закрытые системы горячего водоснабжения, для</w:t>
            </w:r>
          </w:hyperlink>
          <w:r>
            <w:rPr>
              <w:color w:val="0000FF"/>
              <w:u w:val="none"/>
            </w:rPr>
            <w:t> </w:t>
          </w:r>
          <w:hyperlink w:history="true" w:anchor="_bookmark40">
            <w:r>
              <w:rPr>
                <w:color w:val="0000FF"/>
                <w:u w:val="single" w:color="0000FF"/>
              </w:rPr>
              <w:t>осуществления которого отсутствует необходимость строительства</w:t>
            </w:r>
          </w:hyperlink>
          <w:r>
            <w:rPr>
              <w:color w:val="0000FF"/>
              <w:u w:val="none"/>
            </w:rPr>
            <w:t> </w:t>
          </w:r>
          <w:hyperlink w:history="true" w:anchor="_bookmark40">
            <w:r>
              <w:rPr>
                <w:color w:val="0000FF"/>
                <w:u w:val="single" w:color="0000FF"/>
              </w:rPr>
              <w:t>индивидуальных и (или) центральных тепловых пунктов по причине</w:t>
            </w:r>
          </w:hyperlink>
          <w:r>
            <w:rPr>
              <w:color w:val="0000FF"/>
              <w:u w:val="none"/>
            </w:rPr>
            <w:t> </w:t>
          </w:r>
          <w:hyperlink w:history="true" w:anchor="_bookmark40">
            <w:r>
              <w:rPr>
                <w:color w:val="0000FF"/>
                <w:u w:val="single" w:color="0000FF"/>
              </w:rPr>
              <w:t>отсутствия у потребителей внутридомовых систем горячего</w:t>
            </w:r>
          </w:hyperlink>
          <w:r>
            <w:rPr>
              <w:color w:val="0000FF"/>
              <w:u w:val="none"/>
            </w:rPr>
            <w:t> </w:t>
          </w:r>
          <w:hyperlink w:history="true" w:anchor="_bookmark40">
            <w:r>
              <w:rPr>
                <w:color w:val="0000FF"/>
                <w:spacing w:val="-2"/>
                <w:u w:val="single" w:color="0000FF"/>
              </w:rPr>
              <w:t>водоснабжения</w:t>
            </w:r>
            <w:r>
              <w:rPr>
                <w:rFonts w:ascii="Times New Roman" w:hAnsi="Times New Roman"/>
                <w:color w:val="0000FF"/>
                <w:u w:val="none"/>
              </w:rPr>
              <w:tab/>
            </w:r>
            <w:r>
              <w:rPr>
                <w:spacing w:val="-5"/>
                <w:u w:val="none"/>
              </w:rPr>
              <w:t>66</w:t>
            </w:r>
          </w:hyperlink>
        </w:p>
        <w:p>
          <w:pPr>
            <w:pStyle w:val="TOC1"/>
            <w:numPr>
              <w:ilvl w:val="0"/>
              <w:numId w:val="2"/>
            </w:numPr>
            <w:tabs>
              <w:tab w:pos="566" w:val="left" w:leader="none"/>
              <w:tab w:pos="9612" w:val="left" w:leader="dot"/>
            </w:tabs>
            <w:spacing w:line="240" w:lineRule="auto" w:before="120" w:after="0"/>
            <w:ind w:left="566" w:right="0" w:hanging="565"/>
            <w:jc w:val="both"/>
            <w:rPr>
              <w:u w:val="none"/>
            </w:rPr>
          </w:pPr>
          <w:hyperlink w:history="true" w:anchor="_bookmark41">
            <w:r>
              <w:rPr>
                <w:color w:val="0000FF"/>
                <w:u w:val="single" w:color="0000FF"/>
              </w:rPr>
              <w:t>РАЗДЕЛ</w:t>
            </w:r>
            <w:r>
              <w:rPr>
                <w:color w:val="0000FF"/>
                <w:spacing w:val="-4"/>
                <w:u w:val="single" w:color="0000FF"/>
              </w:rPr>
              <w:t> </w:t>
            </w:r>
            <w:r>
              <w:rPr>
                <w:color w:val="0000FF"/>
                <w:u w:val="single" w:color="0000FF"/>
              </w:rPr>
              <w:t>8.</w:t>
            </w:r>
            <w:r>
              <w:rPr>
                <w:color w:val="0000FF"/>
                <w:spacing w:val="-3"/>
                <w:u w:val="single" w:color="0000FF"/>
              </w:rPr>
              <w:t> </w:t>
            </w:r>
            <w:r>
              <w:rPr>
                <w:color w:val="0000FF"/>
                <w:u w:val="single" w:color="0000FF"/>
              </w:rPr>
              <w:t>ПЕРСПЕКТИВНЫЕ</w:t>
            </w:r>
            <w:r>
              <w:rPr>
                <w:color w:val="0000FF"/>
                <w:spacing w:val="-3"/>
                <w:u w:val="single" w:color="0000FF"/>
              </w:rPr>
              <w:t> </w:t>
            </w:r>
            <w:r>
              <w:rPr>
                <w:color w:val="0000FF"/>
                <w:u w:val="single" w:color="0000FF"/>
              </w:rPr>
              <w:t>ТОПЛИВНЫЕ</w:t>
            </w:r>
            <w:r>
              <w:rPr>
                <w:color w:val="0000FF"/>
                <w:spacing w:val="-3"/>
                <w:u w:val="single" w:color="0000FF"/>
              </w:rPr>
              <w:t> </w:t>
            </w:r>
            <w:r>
              <w:rPr>
                <w:color w:val="0000FF"/>
                <w:spacing w:val="-2"/>
                <w:u w:val="single" w:color="0000FF"/>
              </w:rPr>
              <w:t>БАЛАНСЫ</w:t>
            </w:r>
            <w:r>
              <w:rPr>
                <w:rFonts w:ascii="Times New Roman" w:hAnsi="Times New Roman"/>
                <w:b w:val="0"/>
                <w:color w:val="0000FF"/>
                <w:u w:val="none"/>
              </w:rPr>
              <w:tab/>
            </w:r>
            <w:r>
              <w:rPr>
                <w:spacing w:val="-5"/>
                <w:u w:val="none"/>
              </w:rPr>
              <w:t>67</w:t>
            </w:r>
          </w:hyperlink>
        </w:p>
        <w:p>
          <w:pPr>
            <w:pStyle w:val="TOC2"/>
            <w:numPr>
              <w:ilvl w:val="1"/>
              <w:numId w:val="2"/>
            </w:numPr>
            <w:tabs>
              <w:tab w:pos="1134" w:val="left" w:leader="none"/>
              <w:tab w:pos="9612" w:val="left" w:leader="dot"/>
            </w:tabs>
            <w:spacing w:line="240" w:lineRule="auto" w:before="60" w:after="0"/>
            <w:ind w:left="285" w:right="422" w:firstLine="0"/>
            <w:jc w:val="left"/>
            <w:rPr>
              <w:u w:val="none"/>
            </w:rPr>
          </w:pPr>
          <w:hyperlink w:history="true" w:anchor="_bookmark42">
            <w:r>
              <w:rPr>
                <w:color w:val="0000FF"/>
                <w:u w:val="single" w:color="0000FF"/>
              </w:rPr>
              <w:t>Перспективные топливные балансы для каждого источника</w:t>
            </w:r>
          </w:hyperlink>
          <w:r>
            <w:rPr>
              <w:color w:val="0000FF"/>
              <w:u w:val="none"/>
            </w:rPr>
            <w:t> </w:t>
          </w:r>
          <w:hyperlink w:history="true" w:anchor="_bookmark42">
            <w:r>
              <w:rPr>
                <w:color w:val="0000FF"/>
                <w:u w:val="single" w:color="0000FF"/>
              </w:rPr>
              <w:t>тепловой энергии по видам основного, резервного и аварийного топлива</w:t>
            </w:r>
          </w:hyperlink>
          <w:r>
            <w:rPr>
              <w:color w:val="0000FF"/>
              <w:u w:val="none"/>
            </w:rPr>
            <w:t> </w:t>
          </w:r>
          <w:hyperlink w:history="true" w:anchor="_bookmark42">
            <w:r>
              <w:rPr>
                <w:color w:val="0000FF"/>
                <w:u w:val="single" w:color="0000FF"/>
              </w:rPr>
              <w:t>на каждом этапе</w:t>
            </w:r>
            <w:r>
              <w:rPr>
                <w:rFonts w:ascii="Times New Roman" w:hAnsi="Times New Roman"/>
                <w:color w:val="0000FF"/>
                <w:u w:val="none"/>
              </w:rPr>
              <w:tab/>
            </w:r>
            <w:r>
              <w:rPr>
                <w:spacing w:val="-6"/>
                <w:u w:val="none"/>
              </w:rPr>
              <w:t>67</w:t>
            </w:r>
          </w:hyperlink>
        </w:p>
        <w:p>
          <w:pPr>
            <w:pStyle w:val="TOC2"/>
            <w:numPr>
              <w:ilvl w:val="1"/>
              <w:numId w:val="2"/>
            </w:numPr>
            <w:tabs>
              <w:tab w:pos="1134" w:val="left" w:leader="none"/>
              <w:tab w:pos="9612" w:val="left" w:leader="dot"/>
            </w:tabs>
            <w:spacing w:line="240" w:lineRule="auto" w:before="60" w:after="0"/>
            <w:ind w:left="285" w:right="422" w:firstLine="0"/>
            <w:jc w:val="left"/>
            <w:rPr>
              <w:u w:val="none"/>
            </w:rPr>
          </w:pPr>
          <w:hyperlink w:history="true" w:anchor="_bookmark43">
            <w:r>
              <w:rPr>
                <w:color w:val="0000FF"/>
                <w:u w:val="single" w:color="0000FF"/>
              </w:rPr>
              <w:t>Потребляемые источником тепловой энергии виды топлива,</w:t>
            </w:r>
          </w:hyperlink>
          <w:r>
            <w:rPr>
              <w:color w:val="0000FF"/>
              <w:u w:val="none"/>
            </w:rPr>
            <w:t> </w:t>
          </w:r>
          <w:hyperlink w:history="true" w:anchor="_bookmark43">
            <w:r>
              <w:rPr>
                <w:color w:val="0000FF"/>
                <w:u w:val="single" w:color="0000FF"/>
              </w:rPr>
              <w:t>включая местные виды топлива, а также используемые возобновляемые</w:t>
            </w:r>
          </w:hyperlink>
          <w:r>
            <w:rPr>
              <w:color w:val="0000FF"/>
              <w:u w:val="none"/>
            </w:rPr>
            <w:t> </w:t>
          </w:r>
          <w:hyperlink w:history="true" w:anchor="_bookmark43">
            <w:r>
              <w:rPr>
                <w:color w:val="0000FF"/>
                <w:u w:val="single" w:color="0000FF"/>
              </w:rPr>
              <w:t>источники энергии</w:t>
            </w:r>
            <w:r>
              <w:rPr>
                <w:rFonts w:ascii="Times New Roman" w:hAnsi="Times New Roman"/>
                <w:color w:val="0000FF"/>
                <w:u w:val="none"/>
              </w:rPr>
              <w:tab/>
            </w:r>
            <w:r>
              <w:rPr>
                <w:spacing w:val="-6"/>
                <w:u w:val="none"/>
              </w:rPr>
              <w:t>71</w:t>
            </w:r>
          </w:hyperlink>
        </w:p>
        <w:p>
          <w:pPr>
            <w:pStyle w:val="TOC2"/>
            <w:numPr>
              <w:ilvl w:val="1"/>
              <w:numId w:val="2"/>
            </w:numPr>
            <w:tabs>
              <w:tab w:pos="1134" w:val="left" w:leader="none"/>
              <w:tab w:pos="9612" w:val="left" w:leader="dot"/>
            </w:tabs>
            <w:spacing w:line="240" w:lineRule="auto" w:before="60" w:after="0"/>
            <w:ind w:left="285" w:right="422" w:firstLine="0"/>
            <w:jc w:val="left"/>
            <w:rPr>
              <w:u w:val="none"/>
            </w:rPr>
          </w:pPr>
          <w:hyperlink w:history="true" w:anchor="_bookmark44">
            <w:r>
              <w:rPr>
                <w:color w:val="0000FF"/>
                <w:u w:val="single" w:color="0000FF"/>
              </w:rPr>
              <w:t>Вид топлива, его доля и значение низшей теплоты сгорания</w:t>
            </w:r>
          </w:hyperlink>
          <w:r>
            <w:rPr>
              <w:color w:val="0000FF"/>
              <w:u w:val="none"/>
            </w:rPr>
            <w:t> </w:t>
          </w:r>
          <w:hyperlink w:history="true" w:anchor="_bookmark44">
            <w:r>
              <w:rPr>
                <w:color w:val="0000FF"/>
                <w:u w:val="single" w:color="0000FF"/>
              </w:rPr>
              <w:t>топлива, используемого для производства тепловой энергии по каждой</w:t>
            </w:r>
          </w:hyperlink>
          <w:r>
            <w:rPr>
              <w:color w:val="0000FF"/>
              <w:u w:val="none"/>
            </w:rPr>
            <w:t> </w:t>
          </w:r>
          <w:hyperlink w:history="true" w:anchor="_bookmark44">
            <w:r>
              <w:rPr>
                <w:color w:val="0000FF"/>
                <w:u w:val="single" w:color="0000FF"/>
              </w:rPr>
              <w:t>системе теплоснабжения</w:t>
            </w:r>
            <w:r>
              <w:rPr>
                <w:rFonts w:ascii="Times New Roman" w:hAnsi="Times New Roman"/>
                <w:color w:val="0000FF"/>
                <w:u w:val="none"/>
              </w:rPr>
              <w:tab/>
            </w:r>
            <w:r>
              <w:rPr>
                <w:spacing w:val="-6"/>
                <w:u w:val="none"/>
              </w:rPr>
              <w:t>71</w:t>
            </w:r>
          </w:hyperlink>
        </w:p>
        <w:p>
          <w:pPr>
            <w:pStyle w:val="TOC2"/>
            <w:numPr>
              <w:ilvl w:val="1"/>
              <w:numId w:val="2"/>
            </w:numPr>
            <w:tabs>
              <w:tab w:pos="1134" w:val="left" w:leader="none"/>
              <w:tab w:pos="9612" w:val="left" w:leader="dot"/>
            </w:tabs>
            <w:spacing w:line="240" w:lineRule="auto" w:before="60" w:after="0"/>
            <w:ind w:left="285" w:right="422" w:firstLine="0"/>
            <w:jc w:val="left"/>
            <w:rPr>
              <w:u w:val="none"/>
            </w:rPr>
          </w:pPr>
          <w:hyperlink w:history="true" w:anchor="_bookmark45">
            <w:r>
              <w:rPr>
                <w:color w:val="0000FF"/>
                <w:u w:val="single" w:color="0000FF"/>
              </w:rPr>
              <w:t>Преобладающий в поселении, муниципальном округе, городском</w:t>
            </w:r>
          </w:hyperlink>
          <w:r>
            <w:rPr>
              <w:color w:val="0000FF"/>
              <w:u w:val="none"/>
            </w:rPr>
            <w:t> </w:t>
          </w:r>
          <w:hyperlink w:history="true" w:anchor="_bookmark45">
            <w:r>
              <w:rPr>
                <w:color w:val="0000FF"/>
                <w:u w:val="single" w:color="0000FF"/>
              </w:rPr>
              <w:t>округе вид топлива, определяемый по совокупности всех систем</w:t>
            </w:r>
          </w:hyperlink>
          <w:r>
            <w:rPr>
              <w:color w:val="0000FF"/>
              <w:u w:val="none"/>
            </w:rPr>
            <w:t> </w:t>
          </w:r>
          <w:hyperlink w:history="true" w:anchor="_bookmark45">
            <w:r>
              <w:rPr>
                <w:color w:val="0000FF"/>
                <w:spacing w:val="-2"/>
                <w:u w:val="single" w:color="0000FF"/>
              </w:rPr>
              <w:t>теплоснабжения</w:t>
            </w:r>
            <w:r>
              <w:rPr>
                <w:rFonts w:ascii="Times New Roman" w:hAnsi="Times New Roman"/>
                <w:color w:val="0000FF"/>
                <w:u w:val="none"/>
              </w:rPr>
              <w:tab/>
            </w:r>
            <w:r>
              <w:rPr>
                <w:spacing w:val="-5"/>
                <w:u w:val="none"/>
              </w:rPr>
              <w:t>71</w:t>
            </w:r>
          </w:hyperlink>
        </w:p>
        <w:p>
          <w:pPr>
            <w:pStyle w:val="TOC2"/>
            <w:numPr>
              <w:ilvl w:val="1"/>
              <w:numId w:val="2"/>
            </w:numPr>
            <w:tabs>
              <w:tab w:pos="1134" w:val="left" w:leader="none"/>
              <w:tab w:pos="9612" w:val="left" w:leader="dot"/>
            </w:tabs>
            <w:spacing w:line="240" w:lineRule="auto" w:before="60" w:after="0"/>
            <w:ind w:left="1134" w:right="0" w:hanging="849"/>
            <w:jc w:val="left"/>
            <w:rPr>
              <w:u w:val="none"/>
            </w:rPr>
          </w:pPr>
          <w:hyperlink w:history="true" w:anchor="_bookmark46">
            <w:r>
              <w:rPr>
                <w:color w:val="0000FF"/>
                <w:u w:val="single" w:color="0000FF"/>
              </w:rPr>
              <w:t>Приоритетное</w:t>
            </w:r>
            <w:r>
              <w:rPr>
                <w:color w:val="0000FF"/>
                <w:spacing w:val="-11"/>
                <w:u w:val="single" w:color="0000FF"/>
              </w:rPr>
              <w:t> </w:t>
            </w:r>
            <w:r>
              <w:rPr>
                <w:color w:val="0000FF"/>
                <w:u w:val="single" w:color="0000FF"/>
              </w:rPr>
              <w:t>направление</w:t>
            </w:r>
            <w:r>
              <w:rPr>
                <w:color w:val="0000FF"/>
                <w:spacing w:val="-9"/>
                <w:u w:val="single" w:color="0000FF"/>
              </w:rPr>
              <w:t> </w:t>
            </w:r>
            <w:r>
              <w:rPr>
                <w:color w:val="0000FF"/>
                <w:u w:val="single" w:color="0000FF"/>
              </w:rPr>
              <w:t>развития</w:t>
            </w:r>
            <w:r>
              <w:rPr>
                <w:color w:val="0000FF"/>
                <w:spacing w:val="-9"/>
                <w:u w:val="single" w:color="0000FF"/>
              </w:rPr>
              <w:t> </w:t>
            </w:r>
            <w:r>
              <w:rPr>
                <w:color w:val="0000FF"/>
                <w:u w:val="single" w:color="0000FF"/>
              </w:rPr>
              <w:t>топливного</w:t>
            </w:r>
            <w:r>
              <w:rPr>
                <w:color w:val="0000FF"/>
                <w:spacing w:val="-8"/>
                <w:u w:val="single" w:color="0000FF"/>
              </w:rPr>
              <w:t> </w:t>
            </w:r>
            <w:r>
              <w:rPr>
                <w:color w:val="0000FF"/>
                <w:spacing w:val="-2"/>
                <w:u w:val="single" w:color="0000FF"/>
              </w:rPr>
              <w:t>баланса</w:t>
            </w:r>
            <w:r>
              <w:rPr>
                <w:rFonts w:ascii="Times New Roman" w:hAnsi="Times New Roman"/>
                <w:color w:val="0000FF"/>
                <w:u w:val="none"/>
              </w:rPr>
              <w:tab/>
            </w:r>
            <w:r>
              <w:rPr>
                <w:spacing w:val="-5"/>
                <w:u w:val="none"/>
              </w:rPr>
              <w:t>71</w:t>
            </w:r>
          </w:hyperlink>
        </w:p>
        <w:p>
          <w:pPr>
            <w:pStyle w:val="TOC1"/>
            <w:numPr>
              <w:ilvl w:val="0"/>
              <w:numId w:val="2"/>
            </w:numPr>
            <w:tabs>
              <w:tab w:pos="566" w:val="left" w:leader="none"/>
              <w:tab w:pos="9612" w:val="left" w:leader="dot"/>
            </w:tabs>
            <w:spacing w:line="240" w:lineRule="auto" w:before="120" w:after="0"/>
            <w:ind w:left="1" w:right="422" w:firstLine="0"/>
            <w:jc w:val="both"/>
            <w:rPr>
              <w:u w:val="none"/>
            </w:rPr>
          </w:pPr>
          <w:hyperlink w:history="true" w:anchor="_bookmark47">
            <w:r>
              <w:rPr>
                <w:color w:val="0000FF"/>
                <w:u w:val="single" w:color="0000FF"/>
              </w:rPr>
              <w:t>РАЗДЕЛ 9. ИНВЕСТИЦИИ В СТРОИТЕЛЬСТВО, РЕКОНСТРУКЦИЮ,</w:t>
            </w:r>
          </w:hyperlink>
          <w:r>
            <w:rPr>
              <w:color w:val="0000FF"/>
              <w:u w:val="none"/>
            </w:rPr>
            <w:t> </w:t>
          </w:r>
          <w:hyperlink w:history="true" w:anchor="_bookmark47">
            <w:r>
              <w:rPr>
                <w:color w:val="0000FF"/>
                <w:u w:val="single" w:color="0000FF"/>
              </w:rPr>
              <w:t>ТЕХНИЧЕСКОЕ</w:t>
            </w:r>
            <w:r>
              <w:rPr>
                <w:color w:val="0000FF"/>
                <w:spacing w:val="-5"/>
                <w:u w:val="single" w:color="0000FF"/>
              </w:rPr>
              <w:t> </w:t>
            </w:r>
            <w:r>
              <w:rPr>
                <w:color w:val="0000FF"/>
                <w:u w:val="single" w:color="0000FF"/>
              </w:rPr>
              <w:t>ПЕРЕВООРУЖЕНИЕ</w:t>
            </w:r>
            <w:r>
              <w:rPr>
                <w:color w:val="0000FF"/>
                <w:spacing w:val="-2"/>
                <w:u w:val="single" w:color="0000FF"/>
              </w:rPr>
              <w:t> </w:t>
            </w:r>
            <w:r>
              <w:rPr>
                <w:color w:val="0000FF"/>
                <w:u w:val="single" w:color="0000FF"/>
              </w:rPr>
              <w:t>И</w:t>
            </w:r>
            <w:r>
              <w:rPr>
                <w:color w:val="0000FF"/>
                <w:spacing w:val="-2"/>
                <w:u w:val="single" w:color="0000FF"/>
              </w:rPr>
              <w:t> </w:t>
            </w:r>
            <w:r>
              <w:rPr>
                <w:color w:val="0000FF"/>
                <w:u w:val="single" w:color="0000FF"/>
              </w:rPr>
              <w:t>(ИЛИ)</w:t>
            </w:r>
            <w:r>
              <w:rPr>
                <w:color w:val="0000FF"/>
                <w:spacing w:val="-2"/>
                <w:u w:val="single" w:color="0000FF"/>
              </w:rPr>
              <w:t> МОДЕРНИЗАЦИЮ</w:t>
            </w:r>
            <w:r>
              <w:rPr>
                <w:rFonts w:ascii="Times New Roman" w:hAnsi="Times New Roman"/>
                <w:b w:val="0"/>
                <w:color w:val="0000FF"/>
                <w:u w:val="none"/>
              </w:rPr>
              <w:tab/>
            </w:r>
            <w:r>
              <w:rPr>
                <w:spacing w:val="-5"/>
                <w:u w:val="none"/>
              </w:rPr>
              <w:t>72</w:t>
            </w:r>
          </w:hyperlink>
        </w:p>
        <w:p>
          <w:pPr>
            <w:pStyle w:val="TOC2"/>
            <w:numPr>
              <w:ilvl w:val="1"/>
              <w:numId w:val="2"/>
            </w:numPr>
            <w:tabs>
              <w:tab w:pos="1134" w:val="left" w:leader="none"/>
              <w:tab w:pos="9612" w:val="left" w:leader="dot"/>
            </w:tabs>
            <w:spacing w:line="240" w:lineRule="auto" w:before="60" w:after="0"/>
            <w:ind w:left="285" w:right="422" w:firstLine="0"/>
            <w:jc w:val="left"/>
            <w:rPr>
              <w:u w:val="none"/>
            </w:rPr>
          </w:pPr>
          <w:hyperlink w:history="true" w:anchor="_bookmark48">
            <w:r>
              <w:rPr>
                <w:color w:val="0000FF"/>
                <w:u w:val="single" w:color="0000FF"/>
              </w:rPr>
              <w:t>Предложения по величине необходимых инвестиций в</w:t>
            </w:r>
          </w:hyperlink>
          <w:r>
            <w:rPr>
              <w:color w:val="0000FF"/>
              <w:u w:val="none"/>
            </w:rPr>
            <w:t> </w:t>
          </w:r>
          <w:hyperlink w:history="true" w:anchor="_bookmark48">
            <w:r>
              <w:rPr>
                <w:color w:val="0000FF"/>
                <w:u w:val="single" w:color="0000FF"/>
              </w:rPr>
              <w:t>строительство, реконструкцию, техническое перевооружение и (или)</w:t>
            </w:r>
          </w:hyperlink>
          <w:r>
            <w:rPr>
              <w:color w:val="0000FF"/>
              <w:u w:val="none"/>
            </w:rPr>
            <w:t> </w:t>
          </w:r>
          <w:hyperlink w:history="true" w:anchor="_bookmark48">
            <w:r>
              <w:rPr>
                <w:color w:val="0000FF"/>
                <w:u w:val="single" w:color="0000FF"/>
              </w:rPr>
              <w:t>модернизацию источников тепловой энергии на каждом этапе</w:t>
            </w:r>
            <w:r>
              <w:rPr>
                <w:rFonts w:ascii="Times New Roman" w:hAnsi="Times New Roman"/>
                <w:color w:val="0000FF"/>
                <w:u w:val="none"/>
              </w:rPr>
              <w:tab/>
            </w:r>
            <w:r>
              <w:rPr>
                <w:spacing w:val="-6"/>
                <w:u w:val="none"/>
              </w:rPr>
              <w:t>72</w:t>
            </w:r>
          </w:hyperlink>
        </w:p>
        <w:p>
          <w:pPr>
            <w:pStyle w:val="TOC2"/>
            <w:numPr>
              <w:ilvl w:val="1"/>
              <w:numId w:val="2"/>
            </w:numPr>
            <w:tabs>
              <w:tab w:pos="1134" w:val="left" w:leader="none"/>
            </w:tabs>
            <w:spacing w:line="240" w:lineRule="auto" w:before="60" w:after="101"/>
            <w:ind w:left="285" w:right="1052" w:firstLine="0"/>
            <w:jc w:val="left"/>
            <w:rPr>
              <w:u w:val="none"/>
            </w:rPr>
          </w:pPr>
          <w:hyperlink w:history="true" w:anchor="_bookmark49">
            <w:r>
              <w:rPr>
                <w:color w:val="0000FF"/>
                <w:u w:val="single" w:color="0000FF"/>
              </w:rPr>
              <w:t>Предложения по величине необходимых инвестиций в</w:t>
            </w:r>
          </w:hyperlink>
          <w:r>
            <w:rPr>
              <w:color w:val="0000FF"/>
              <w:u w:val="none"/>
            </w:rPr>
            <w:t> </w:t>
          </w:r>
          <w:hyperlink w:history="true" w:anchor="_bookmark49">
            <w:r>
              <w:rPr>
                <w:color w:val="0000FF"/>
                <w:u w:val="single" w:color="0000FF"/>
              </w:rPr>
              <w:t>строительство,</w:t>
            </w:r>
            <w:r>
              <w:rPr>
                <w:color w:val="0000FF"/>
                <w:spacing w:val="-9"/>
                <w:u w:val="single" w:color="0000FF"/>
              </w:rPr>
              <w:t> </w:t>
            </w:r>
            <w:r>
              <w:rPr>
                <w:color w:val="0000FF"/>
                <w:u w:val="single" w:color="0000FF"/>
              </w:rPr>
              <w:t>реконструкцию,</w:t>
            </w:r>
            <w:r>
              <w:rPr>
                <w:color w:val="0000FF"/>
                <w:spacing w:val="-9"/>
                <w:u w:val="single" w:color="0000FF"/>
              </w:rPr>
              <w:t> </w:t>
            </w:r>
            <w:r>
              <w:rPr>
                <w:color w:val="0000FF"/>
                <w:u w:val="single" w:color="0000FF"/>
              </w:rPr>
              <w:t>техническое</w:t>
            </w:r>
            <w:r>
              <w:rPr>
                <w:color w:val="0000FF"/>
                <w:spacing w:val="-9"/>
                <w:u w:val="single" w:color="0000FF"/>
              </w:rPr>
              <w:t> </w:t>
            </w:r>
            <w:r>
              <w:rPr>
                <w:color w:val="0000FF"/>
                <w:u w:val="single" w:color="0000FF"/>
              </w:rPr>
              <w:t>перевооружение</w:t>
            </w:r>
            <w:r>
              <w:rPr>
                <w:color w:val="0000FF"/>
                <w:spacing w:val="-9"/>
                <w:u w:val="single" w:color="0000FF"/>
              </w:rPr>
              <w:t> </w:t>
            </w:r>
            <w:r>
              <w:rPr>
                <w:color w:val="0000FF"/>
                <w:u w:val="single" w:color="0000FF"/>
              </w:rPr>
              <w:t>и</w:t>
            </w:r>
            <w:r>
              <w:rPr>
                <w:color w:val="0000FF"/>
                <w:spacing w:val="-9"/>
                <w:u w:val="single" w:color="0000FF"/>
              </w:rPr>
              <w:t> </w:t>
            </w:r>
            <w:r>
              <w:rPr>
                <w:color w:val="0000FF"/>
                <w:u w:val="single" w:color="0000FF"/>
              </w:rPr>
              <w:t>(или)</w:t>
            </w:r>
          </w:hyperlink>
        </w:p>
        <w:p>
          <w:pPr>
            <w:pStyle w:val="TOC2"/>
            <w:tabs>
              <w:tab w:pos="9612" w:val="left" w:leader="dot"/>
            </w:tabs>
            <w:spacing w:before="78"/>
            <w:ind w:left="284"/>
            <w:rPr>
              <w:u w:val="none"/>
            </w:rPr>
          </w:pPr>
          <w:hyperlink w:history="true" w:anchor="_bookmark49">
            <w:r>
              <w:rPr>
                <w:color w:val="0000FF"/>
                <w:u w:val="single" w:color="0000FF"/>
              </w:rPr>
              <w:t>модернизацию</w:t>
            </w:r>
            <w:r>
              <w:rPr>
                <w:color w:val="0000FF"/>
                <w:spacing w:val="-4"/>
                <w:u w:val="single" w:color="0000FF"/>
              </w:rPr>
              <w:t> </w:t>
            </w:r>
            <w:r>
              <w:rPr>
                <w:color w:val="0000FF"/>
                <w:u w:val="single" w:color="0000FF"/>
              </w:rPr>
              <w:t>тепловых</w:t>
            </w:r>
            <w:r>
              <w:rPr>
                <w:color w:val="0000FF"/>
                <w:spacing w:val="-4"/>
                <w:u w:val="single" w:color="0000FF"/>
              </w:rPr>
              <w:t> </w:t>
            </w:r>
            <w:r>
              <w:rPr>
                <w:color w:val="0000FF"/>
                <w:u w:val="single" w:color="0000FF"/>
              </w:rPr>
              <w:t>сетей,</w:t>
            </w:r>
            <w:r>
              <w:rPr>
                <w:color w:val="0000FF"/>
                <w:spacing w:val="-4"/>
                <w:u w:val="single" w:color="0000FF"/>
              </w:rPr>
              <w:t> </w:t>
            </w:r>
            <w:r>
              <w:rPr>
                <w:color w:val="0000FF"/>
                <w:u w:val="single" w:color="0000FF"/>
              </w:rPr>
              <w:t>насосных</w:t>
            </w:r>
            <w:r>
              <w:rPr>
                <w:color w:val="0000FF"/>
                <w:spacing w:val="-4"/>
                <w:u w:val="single" w:color="0000FF"/>
              </w:rPr>
              <w:t> </w:t>
            </w:r>
            <w:r>
              <w:rPr>
                <w:color w:val="0000FF"/>
                <w:u w:val="single" w:color="0000FF"/>
              </w:rPr>
              <w:t>станций</w:t>
            </w:r>
            <w:r>
              <w:rPr>
                <w:color w:val="0000FF"/>
                <w:spacing w:val="-4"/>
                <w:u w:val="single" w:color="0000FF"/>
              </w:rPr>
              <w:t> </w:t>
            </w:r>
            <w:r>
              <w:rPr>
                <w:color w:val="0000FF"/>
                <w:u w:val="single" w:color="0000FF"/>
              </w:rPr>
              <w:t>и</w:t>
            </w:r>
            <w:r>
              <w:rPr>
                <w:color w:val="0000FF"/>
                <w:spacing w:val="-4"/>
                <w:u w:val="single" w:color="0000FF"/>
              </w:rPr>
              <w:t> </w:t>
            </w:r>
            <w:r>
              <w:rPr>
                <w:color w:val="0000FF"/>
                <w:u w:val="single" w:color="0000FF"/>
              </w:rPr>
              <w:t>тепловых</w:t>
            </w:r>
            <w:r>
              <w:rPr>
                <w:color w:val="0000FF"/>
                <w:spacing w:val="-4"/>
                <w:u w:val="single" w:color="0000FF"/>
              </w:rPr>
              <w:t> </w:t>
            </w:r>
            <w:r>
              <w:rPr>
                <w:color w:val="0000FF"/>
                <w:u w:val="single" w:color="0000FF"/>
              </w:rPr>
              <w:t>пунктов</w:t>
            </w:r>
            <w:r>
              <w:rPr>
                <w:color w:val="0000FF"/>
                <w:spacing w:val="-4"/>
                <w:u w:val="single" w:color="0000FF"/>
              </w:rPr>
              <w:t> </w:t>
            </w:r>
            <w:r>
              <w:rPr>
                <w:color w:val="0000FF"/>
                <w:u w:val="single" w:color="0000FF"/>
              </w:rPr>
              <w:t>на</w:t>
            </w:r>
          </w:hyperlink>
          <w:r>
            <w:rPr>
              <w:color w:val="0000FF"/>
              <w:u w:val="none"/>
            </w:rPr>
            <w:t> </w:t>
          </w:r>
          <w:hyperlink w:history="true" w:anchor="_bookmark49">
            <w:r>
              <w:rPr>
                <w:color w:val="0000FF"/>
                <w:u w:val="single" w:color="0000FF"/>
              </w:rPr>
              <w:t>каждом</w:t>
            </w:r>
            <w:r>
              <w:rPr>
                <w:color w:val="0000FF"/>
                <w:spacing w:val="-4"/>
                <w:u w:val="single" w:color="0000FF"/>
              </w:rPr>
              <w:t> </w:t>
            </w:r>
            <w:r>
              <w:rPr>
                <w:color w:val="0000FF"/>
                <w:spacing w:val="-2"/>
                <w:u w:val="single" w:color="0000FF"/>
              </w:rPr>
              <w:t>этапе</w:t>
            </w:r>
            <w:r>
              <w:rPr>
                <w:rFonts w:ascii="Times New Roman" w:hAnsi="Times New Roman"/>
                <w:color w:val="0000FF"/>
                <w:u w:val="none"/>
              </w:rPr>
              <w:tab/>
            </w:r>
            <w:r>
              <w:rPr>
                <w:spacing w:val="-5"/>
                <w:u w:val="none"/>
              </w:rPr>
              <w:t>74</w:t>
            </w:r>
          </w:hyperlink>
        </w:p>
        <w:p>
          <w:pPr>
            <w:pStyle w:val="TOC2"/>
            <w:numPr>
              <w:ilvl w:val="1"/>
              <w:numId w:val="2"/>
            </w:numPr>
            <w:tabs>
              <w:tab w:pos="1134" w:val="left" w:leader="none"/>
              <w:tab w:pos="9612" w:val="left" w:leader="dot"/>
            </w:tabs>
            <w:spacing w:line="240" w:lineRule="auto" w:before="60" w:after="0"/>
            <w:ind w:left="285" w:right="422" w:firstLine="0"/>
            <w:jc w:val="left"/>
            <w:rPr>
              <w:u w:val="none"/>
            </w:rPr>
          </w:pPr>
          <w:hyperlink w:history="true" w:anchor="_bookmark50">
            <w:r>
              <w:rPr>
                <w:color w:val="0000FF"/>
                <w:u w:val="single" w:color="0000FF"/>
              </w:rPr>
              <w:t>Предложения по величине инвестиций в строительство,</w:t>
            </w:r>
          </w:hyperlink>
          <w:r>
            <w:rPr>
              <w:color w:val="0000FF"/>
              <w:u w:val="none"/>
            </w:rPr>
            <w:t> </w:t>
          </w:r>
          <w:hyperlink w:history="true" w:anchor="_bookmark50">
            <w:r>
              <w:rPr>
                <w:color w:val="0000FF"/>
                <w:u w:val="single" w:color="0000FF"/>
              </w:rPr>
              <w:t>реконструкцию, техническое перевооружение и (или) модернизацию в</w:t>
            </w:r>
          </w:hyperlink>
          <w:r>
            <w:rPr>
              <w:color w:val="0000FF"/>
              <w:u w:val="none"/>
            </w:rPr>
            <w:t> </w:t>
          </w:r>
          <w:hyperlink w:history="true" w:anchor="_bookmark50">
            <w:r>
              <w:rPr>
                <w:color w:val="0000FF"/>
                <w:u w:val="single" w:color="0000FF"/>
              </w:rPr>
              <w:t>связи с изменениями температурного графика и гидравлического</w:t>
            </w:r>
          </w:hyperlink>
          <w:r>
            <w:rPr>
              <w:color w:val="0000FF"/>
              <w:spacing w:val="40"/>
              <w:u w:val="none"/>
            </w:rPr>
            <w:t> </w:t>
          </w:r>
          <w:hyperlink w:history="true" w:anchor="_bookmark50">
            <w:r>
              <w:rPr>
                <w:color w:val="0000FF"/>
                <w:u w:val="single" w:color="0000FF"/>
              </w:rPr>
              <w:t>режима</w:t>
            </w:r>
            <w:r>
              <w:rPr>
                <w:color w:val="0000FF"/>
                <w:spacing w:val="-5"/>
                <w:u w:val="single" w:color="0000FF"/>
              </w:rPr>
              <w:t> </w:t>
            </w:r>
            <w:r>
              <w:rPr>
                <w:color w:val="0000FF"/>
                <w:u w:val="single" w:color="0000FF"/>
              </w:rPr>
              <w:t>работы</w:t>
            </w:r>
            <w:r>
              <w:rPr>
                <w:color w:val="0000FF"/>
                <w:spacing w:val="-5"/>
                <w:u w:val="single" w:color="0000FF"/>
              </w:rPr>
              <w:t> </w:t>
            </w:r>
            <w:r>
              <w:rPr>
                <w:color w:val="0000FF"/>
                <w:u w:val="single" w:color="0000FF"/>
              </w:rPr>
              <w:t>системы</w:t>
            </w:r>
            <w:r>
              <w:rPr>
                <w:color w:val="0000FF"/>
                <w:spacing w:val="-5"/>
                <w:u w:val="single" w:color="0000FF"/>
              </w:rPr>
              <w:t> </w:t>
            </w:r>
            <w:r>
              <w:rPr>
                <w:color w:val="0000FF"/>
                <w:u w:val="single" w:color="0000FF"/>
              </w:rPr>
              <w:t>теплоснабжения</w:t>
            </w:r>
            <w:r>
              <w:rPr>
                <w:color w:val="0000FF"/>
                <w:spacing w:val="-5"/>
                <w:u w:val="single" w:color="0000FF"/>
              </w:rPr>
              <w:t> </w:t>
            </w:r>
            <w:r>
              <w:rPr>
                <w:color w:val="0000FF"/>
                <w:u w:val="single" w:color="0000FF"/>
              </w:rPr>
              <w:t>на</w:t>
            </w:r>
            <w:r>
              <w:rPr>
                <w:color w:val="0000FF"/>
                <w:spacing w:val="-5"/>
                <w:u w:val="single" w:color="0000FF"/>
              </w:rPr>
              <w:t> </w:t>
            </w:r>
            <w:r>
              <w:rPr>
                <w:color w:val="0000FF"/>
                <w:u w:val="single" w:color="0000FF"/>
              </w:rPr>
              <w:t>каждом</w:t>
            </w:r>
            <w:r>
              <w:rPr>
                <w:color w:val="0000FF"/>
                <w:spacing w:val="-5"/>
                <w:u w:val="single" w:color="0000FF"/>
              </w:rPr>
              <w:t> </w:t>
            </w:r>
            <w:r>
              <w:rPr>
                <w:color w:val="0000FF"/>
                <w:spacing w:val="-2"/>
                <w:u w:val="single" w:color="0000FF"/>
              </w:rPr>
              <w:t>этапе</w:t>
            </w:r>
            <w:r>
              <w:rPr>
                <w:rFonts w:ascii="Times New Roman" w:hAnsi="Times New Roman"/>
                <w:color w:val="0000FF"/>
                <w:u w:val="none"/>
              </w:rPr>
              <w:tab/>
            </w:r>
            <w:r>
              <w:rPr>
                <w:spacing w:val="-5"/>
                <w:u w:val="none"/>
              </w:rPr>
              <w:t>82</w:t>
            </w:r>
          </w:hyperlink>
        </w:p>
        <w:p>
          <w:pPr>
            <w:pStyle w:val="TOC2"/>
            <w:numPr>
              <w:ilvl w:val="1"/>
              <w:numId w:val="2"/>
            </w:numPr>
            <w:tabs>
              <w:tab w:pos="1134" w:val="left" w:leader="none"/>
              <w:tab w:pos="9612" w:val="left" w:leader="dot"/>
            </w:tabs>
            <w:spacing w:line="240" w:lineRule="auto" w:before="60" w:after="0"/>
            <w:ind w:left="285" w:right="422" w:firstLine="0"/>
            <w:jc w:val="left"/>
            <w:rPr>
              <w:u w:val="none"/>
            </w:rPr>
          </w:pPr>
          <w:hyperlink w:history="true" w:anchor="_bookmark51">
            <w:r>
              <w:rPr>
                <w:color w:val="0000FF"/>
                <w:u w:val="single" w:color="0000FF"/>
              </w:rPr>
              <w:t>Предложения по величине необходимых инвестиций для</w:t>
            </w:r>
          </w:hyperlink>
          <w:r>
            <w:rPr>
              <w:color w:val="0000FF"/>
              <w:spacing w:val="40"/>
              <w:u w:val="none"/>
            </w:rPr>
            <w:t> </w:t>
          </w:r>
          <w:hyperlink w:history="true" w:anchor="_bookmark51">
            <w:r>
              <w:rPr>
                <w:color w:val="0000FF"/>
                <w:u w:val="single" w:color="0000FF"/>
              </w:rPr>
              <w:t>перевода открытой системы теплоснабжения (горячего водоснабжения),</w:t>
            </w:r>
          </w:hyperlink>
          <w:r>
            <w:rPr>
              <w:color w:val="0000FF"/>
              <w:u w:val="none"/>
            </w:rPr>
            <w:t> </w:t>
          </w:r>
          <w:hyperlink w:history="true" w:anchor="_bookmark51">
            <w:r>
              <w:rPr>
                <w:color w:val="0000FF"/>
                <w:u w:val="single" w:color="0000FF"/>
              </w:rPr>
              <w:t>отдельных участков такой системы на закрытую систему горячего</w:t>
            </w:r>
          </w:hyperlink>
          <w:r>
            <w:rPr>
              <w:color w:val="0000FF"/>
              <w:u w:val="none"/>
            </w:rPr>
            <w:t> </w:t>
          </w:r>
          <w:hyperlink w:history="true" w:anchor="_bookmark51">
            <w:r>
              <w:rPr>
                <w:color w:val="0000FF"/>
                <w:u w:val="single" w:color="0000FF"/>
              </w:rPr>
              <w:t>водоснабжения на каждом этапе</w:t>
            </w:r>
            <w:r>
              <w:rPr>
                <w:rFonts w:ascii="Times New Roman" w:hAnsi="Times New Roman"/>
                <w:color w:val="0000FF"/>
                <w:u w:val="none"/>
              </w:rPr>
              <w:tab/>
            </w:r>
            <w:r>
              <w:rPr>
                <w:spacing w:val="-6"/>
                <w:u w:val="none"/>
              </w:rPr>
              <w:t>82</w:t>
            </w:r>
          </w:hyperlink>
        </w:p>
        <w:p>
          <w:pPr>
            <w:pStyle w:val="TOC2"/>
            <w:numPr>
              <w:ilvl w:val="1"/>
              <w:numId w:val="2"/>
            </w:numPr>
            <w:tabs>
              <w:tab w:pos="1134" w:val="left" w:leader="none"/>
            </w:tabs>
            <w:spacing w:line="240" w:lineRule="auto" w:before="60" w:after="0"/>
            <w:ind w:left="1134" w:right="0" w:hanging="849"/>
            <w:jc w:val="left"/>
            <w:rPr>
              <w:u w:val="none"/>
            </w:rPr>
          </w:pPr>
          <w:hyperlink w:history="true" w:anchor="_bookmark52">
            <w:r>
              <w:rPr>
                <w:color w:val="0000FF"/>
                <w:u w:val="single" w:color="0000FF"/>
              </w:rPr>
              <w:t>Оценка</w:t>
            </w:r>
            <w:r>
              <w:rPr>
                <w:color w:val="0000FF"/>
                <w:spacing w:val="-8"/>
                <w:u w:val="single" w:color="0000FF"/>
              </w:rPr>
              <w:t> </w:t>
            </w:r>
            <w:r>
              <w:rPr>
                <w:color w:val="0000FF"/>
                <w:u w:val="single" w:color="0000FF"/>
              </w:rPr>
              <w:t>эффективности</w:t>
            </w:r>
            <w:r>
              <w:rPr>
                <w:color w:val="0000FF"/>
                <w:spacing w:val="-6"/>
                <w:u w:val="single" w:color="0000FF"/>
              </w:rPr>
              <w:t> </w:t>
            </w:r>
            <w:r>
              <w:rPr>
                <w:color w:val="0000FF"/>
                <w:u w:val="single" w:color="0000FF"/>
              </w:rPr>
              <w:t>инвестиций</w:t>
            </w:r>
            <w:r>
              <w:rPr>
                <w:color w:val="0000FF"/>
                <w:spacing w:val="-5"/>
                <w:u w:val="single" w:color="0000FF"/>
              </w:rPr>
              <w:t> </w:t>
            </w:r>
            <w:r>
              <w:rPr>
                <w:color w:val="0000FF"/>
                <w:u w:val="single" w:color="0000FF"/>
              </w:rPr>
              <w:t>по</w:t>
            </w:r>
            <w:r>
              <w:rPr>
                <w:color w:val="0000FF"/>
                <w:spacing w:val="-6"/>
                <w:u w:val="single" w:color="0000FF"/>
              </w:rPr>
              <w:t> </w:t>
            </w:r>
            <w:r>
              <w:rPr>
                <w:color w:val="0000FF"/>
                <w:u w:val="single" w:color="0000FF"/>
              </w:rPr>
              <w:t>отдельным</w:t>
            </w:r>
            <w:r>
              <w:rPr>
                <w:color w:val="0000FF"/>
                <w:spacing w:val="-5"/>
                <w:u w:val="single" w:color="0000FF"/>
              </w:rPr>
              <w:t> </w:t>
            </w:r>
            <w:r>
              <w:rPr>
                <w:color w:val="0000FF"/>
                <w:spacing w:val="-2"/>
                <w:u w:val="single" w:color="0000FF"/>
              </w:rPr>
              <w:t>предложениям</w:t>
            </w:r>
            <w:r>
              <w:rPr>
                <w:spacing w:val="-2"/>
                <w:u w:val="none"/>
              </w:rPr>
              <w:t>82</w:t>
            </w:r>
          </w:hyperlink>
        </w:p>
        <w:p>
          <w:pPr>
            <w:pStyle w:val="TOC2"/>
            <w:numPr>
              <w:ilvl w:val="1"/>
              <w:numId w:val="2"/>
            </w:numPr>
            <w:tabs>
              <w:tab w:pos="1134" w:val="left" w:leader="none"/>
              <w:tab w:pos="9612" w:val="left" w:leader="dot"/>
            </w:tabs>
            <w:spacing w:line="240" w:lineRule="auto" w:before="60" w:after="0"/>
            <w:ind w:left="285" w:right="422" w:firstLine="0"/>
            <w:jc w:val="left"/>
            <w:rPr>
              <w:u w:val="none"/>
            </w:rPr>
          </w:pPr>
          <w:hyperlink w:history="true" w:anchor="_bookmark53">
            <w:r>
              <w:rPr>
                <w:color w:val="0000FF"/>
                <w:u w:val="single" w:color="0000FF"/>
              </w:rPr>
              <w:t>Величина фактически осуществленных инвестиций в</w:t>
            </w:r>
          </w:hyperlink>
          <w:r>
            <w:rPr>
              <w:color w:val="0000FF"/>
              <w:u w:val="none"/>
            </w:rPr>
            <w:t> </w:t>
          </w:r>
          <w:hyperlink w:history="true" w:anchor="_bookmark53">
            <w:r>
              <w:rPr>
                <w:color w:val="0000FF"/>
                <w:u w:val="single" w:color="0000FF"/>
              </w:rPr>
              <w:t>строительство, реконструкцию, техническое перевооружение и (или)</w:t>
            </w:r>
          </w:hyperlink>
          <w:r>
            <w:rPr>
              <w:color w:val="0000FF"/>
              <w:u w:val="none"/>
            </w:rPr>
            <w:t> </w:t>
          </w:r>
          <w:hyperlink w:history="true" w:anchor="_bookmark53">
            <w:r>
              <w:rPr>
                <w:color w:val="0000FF"/>
                <w:u w:val="single" w:color="0000FF"/>
              </w:rPr>
              <w:t>модернизацию объектов теплоснабжения за базовый период и базовый</w:t>
            </w:r>
          </w:hyperlink>
          <w:r>
            <w:rPr>
              <w:color w:val="0000FF"/>
              <w:u w:val="none"/>
            </w:rPr>
            <w:t> </w:t>
          </w:r>
          <w:hyperlink w:history="true" w:anchor="_bookmark53">
            <w:r>
              <w:rPr>
                <w:color w:val="0000FF"/>
                <w:u w:val="single" w:color="0000FF"/>
              </w:rPr>
              <w:t>период</w:t>
            </w:r>
            <w:r>
              <w:rPr>
                <w:color w:val="0000FF"/>
                <w:spacing w:val="-5"/>
                <w:u w:val="single" w:color="0000FF"/>
              </w:rPr>
              <w:t> </w:t>
            </w:r>
            <w:r>
              <w:rPr>
                <w:color w:val="0000FF"/>
                <w:spacing w:val="-2"/>
                <w:u w:val="single" w:color="0000FF"/>
              </w:rPr>
              <w:t>актуализации</w:t>
            </w:r>
            <w:r>
              <w:rPr>
                <w:rFonts w:ascii="Times New Roman" w:hAnsi="Times New Roman"/>
                <w:color w:val="0000FF"/>
                <w:u w:val="none"/>
              </w:rPr>
              <w:tab/>
            </w:r>
            <w:r>
              <w:rPr>
                <w:spacing w:val="-5"/>
                <w:u w:val="none"/>
              </w:rPr>
              <w:t>86</w:t>
            </w:r>
          </w:hyperlink>
        </w:p>
        <w:p>
          <w:pPr>
            <w:pStyle w:val="TOC1"/>
            <w:numPr>
              <w:ilvl w:val="0"/>
              <w:numId w:val="2"/>
            </w:numPr>
            <w:tabs>
              <w:tab w:pos="565" w:val="left" w:leader="none"/>
              <w:tab w:pos="9612" w:val="left" w:leader="dot"/>
            </w:tabs>
            <w:spacing w:line="240" w:lineRule="auto" w:before="120" w:after="0"/>
            <w:ind w:left="1" w:right="422" w:firstLine="0"/>
            <w:jc w:val="both"/>
            <w:rPr>
              <w:u w:val="none"/>
            </w:rPr>
          </w:pPr>
          <w:hyperlink w:history="true" w:anchor="_bookmark54">
            <w:r>
              <w:rPr>
                <w:color w:val="0000FF"/>
                <w:u w:val="single" w:color="0000FF"/>
              </w:rPr>
              <w:t>РАЗДЕЛ 10. РЕШЕНИЕ О ПРИСВОЕНИИ СТАТУСА ЕДИНОЙ</w:t>
            </w:r>
          </w:hyperlink>
          <w:r>
            <w:rPr>
              <w:color w:val="0000FF"/>
              <w:u w:val="none"/>
            </w:rPr>
            <w:t> </w:t>
          </w:r>
          <w:hyperlink w:history="true" w:anchor="_bookmark54">
            <w:r>
              <w:rPr>
                <w:color w:val="0000FF"/>
                <w:u w:val="single" w:color="0000FF"/>
              </w:rPr>
              <w:t>ТЕПЛОСНАБЖАЮЩЕЙ</w:t>
            </w:r>
            <w:r>
              <w:rPr>
                <w:color w:val="0000FF"/>
                <w:spacing w:val="-8"/>
                <w:u w:val="single" w:color="0000FF"/>
              </w:rPr>
              <w:t> </w:t>
            </w:r>
            <w:r>
              <w:rPr>
                <w:color w:val="0000FF"/>
                <w:u w:val="single" w:color="0000FF"/>
              </w:rPr>
              <w:t>ОРГАНИЗАЦИИ</w:t>
            </w:r>
            <w:r>
              <w:rPr>
                <w:color w:val="0000FF"/>
                <w:spacing w:val="-6"/>
                <w:u w:val="single" w:color="0000FF"/>
              </w:rPr>
              <w:t> </w:t>
            </w:r>
            <w:r>
              <w:rPr>
                <w:color w:val="0000FF"/>
                <w:spacing w:val="-2"/>
                <w:u w:val="single" w:color="0000FF"/>
              </w:rPr>
              <w:t>(ОРГАНИЗАЦИЯМ)</w:t>
            </w:r>
            <w:r>
              <w:rPr>
                <w:rFonts w:ascii="Times New Roman" w:hAnsi="Times New Roman"/>
                <w:b w:val="0"/>
                <w:color w:val="0000FF"/>
                <w:u w:val="none"/>
              </w:rPr>
              <w:tab/>
            </w:r>
            <w:r>
              <w:rPr>
                <w:spacing w:val="-5"/>
                <w:u w:val="none"/>
              </w:rPr>
              <w:t>87</w:t>
            </w:r>
          </w:hyperlink>
        </w:p>
        <w:p>
          <w:pPr>
            <w:pStyle w:val="TOC2"/>
            <w:numPr>
              <w:ilvl w:val="1"/>
              <w:numId w:val="2"/>
            </w:numPr>
            <w:tabs>
              <w:tab w:pos="1134" w:val="left" w:leader="none"/>
              <w:tab w:pos="9612" w:val="left" w:leader="dot"/>
            </w:tabs>
            <w:spacing w:line="240" w:lineRule="auto" w:before="60" w:after="0"/>
            <w:ind w:left="285" w:right="422" w:firstLine="0"/>
            <w:jc w:val="left"/>
            <w:rPr>
              <w:u w:val="none"/>
            </w:rPr>
          </w:pPr>
          <w:hyperlink w:history="true" w:anchor="_bookmark55">
            <w:r>
              <w:rPr>
                <w:color w:val="0000FF"/>
                <w:u w:val="single" w:color="0000FF"/>
              </w:rPr>
              <w:t>Решение о присвоении статуса единой теплоснабжающей</w:t>
            </w:r>
          </w:hyperlink>
          <w:r>
            <w:rPr>
              <w:color w:val="0000FF"/>
              <w:u w:val="none"/>
            </w:rPr>
            <w:t> </w:t>
          </w:r>
          <w:hyperlink w:history="true" w:anchor="_bookmark55">
            <w:r>
              <w:rPr>
                <w:color w:val="0000FF"/>
                <w:u w:val="single" w:color="0000FF"/>
              </w:rPr>
              <w:t>организации (организациям)</w:t>
            </w:r>
            <w:r>
              <w:rPr>
                <w:rFonts w:ascii="Times New Roman" w:hAnsi="Times New Roman"/>
                <w:color w:val="0000FF"/>
                <w:u w:val="none"/>
              </w:rPr>
              <w:tab/>
            </w:r>
            <w:r>
              <w:rPr>
                <w:spacing w:val="-6"/>
                <w:u w:val="none"/>
              </w:rPr>
              <w:t>87</w:t>
            </w:r>
          </w:hyperlink>
        </w:p>
        <w:p>
          <w:pPr>
            <w:pStyle w:val="TOC2"/>
            <w:numPr>
              <w:ilvl w:val="1"/>
              <w:numId w:val="2"/>
            </w:numPr>
            <w:tabs>
              <w:tab w:pos="1134" w:val="left" w:leader="none"/>
              <w:tab w:pos="9612" w:val="left" w:leader="dot"/>
            </w:tabs>
            <w:spacing w:line="240" w:lineRule="auto" w:before="60" w:after="0"/>
            <w:ind w:left="285" w:right="422" w:firstLine="0"/>
            <w:jc w:val="left"/>
            <w:rPr>
              <w:u w:val="none"/>
            </w:rPr>
          </w:pPr>
          <w:hyperlink w:history="true" w:anchor="_bookmark56">
            <w:r>
              <w:rPr>
                <w:color w:val="0000FF"/>
                <w:u w:val="single" w:color="0000FF"/>
              </w:rPr>
              <w:t>Реестр зон деятельности единой теплоснабжающей организации</w:t>
            </w:r>
          </w:hyperlink>
          <w:r>
            <w:rPr>
              <w:color w:val="0000FF"/>
              <w:u w:val="none"/>
            </w:rPr>
            <w:t> </w:t>
          </w:r>
          <w:hyperlink w:history="true" w:anchor="_bookmark56">
            <w:r>
              <w:rPr>
                <w:color w:val="0000FF"/>
                <w:spacing w:val="-2"/>
                <w:u w:val="single" w:color="0000FF"/>
              </w:rPr>
              <w:t>(организаций)</w:t>
            </w:r>
            <w:r>
              <w:rPr>
                <w:rFonts w:ascii="Times New Roman" w:hAnsi="Times New Roman"/>
                <w:color w:val="0000FF"/>
                <w:u w:val="none"/>
              </w:rPr>
              <w:tab/>
            </w:r>
            <w:r>
              <w:rPr>
                <w:spacing w:val="-6"/>
                <w:u w:val="none"/>
              </w:rPr>
              <w:t>87</w:t>
            </w:r>
          </w:hyperlink>
        </w:p>
        <w:p>
          <w:pPr>
            <w:pStyle w:val="TOC2"/>
            <w:numPr>
              <w:ilvl w:val="1"/>
              <w:numId w:val="2"/>
            </w:numPr>
            <w:tabs>
              <w:tab w:pos="1134" w:val="left" w:leader="none"/>
              <w:tab w:pos="9612" w:val="left" w:leader="dot"/>
            </w:tabs>
            <w:spacing w:line="240" w:lineRule="auto" w:before="60" w:after="0"/>
            <w:ind w:left="285" w:right="422" w:firstLine="0"/>
            <w:jc w:val="left"/>
            <w:rPr>
              <w:u w:val="none"/>
            </w:rPr>
          </w:pPr>
          <w:hyperlink w:history="true" w:anchor="_bookmark57">
            <w:r>
              <w:rPr>
                <w:color w:val="0000FF"/>
                <w:u w:val="single" w:color="0000FF"/>
              </w:rPr>
              <w:t>Основания, в том числе критерии, в соответствии с которыми</w:t>
            </w:r>
          </w:hyperlink>
          <w:r>
            <w:rPr>
              <w:color w:val="0000FF"/>
              <w:u w:val="none"/>
            </w:rPr>
            <w:t> </w:t>
          </w:r>
          <w:hyperlink w:history="true" w:anchor="_bookmark57">
            <w:r>
              <w:rPr>
                <w:color w:val="0000FF"/>
                <w:u w:val="single" w:color="0000FF"/>
              </w:rPr>
              <w:t>теплоснабжающей организации присвоен статус единой</w:t>
            </w:r>
          </w:hyperlink>
          <w:r>
            <w:rPr>
              <w:color w:val="0000FF"/>
              <w:u w:val="none"/>
            </w:rPr>
            <w:t> </w:t>
          </w:r>
          <w:hyperlink w:history="true" w:anchor="_bookmark57">
            <w:r>
              <w:rPr>
                <w:color w:val="0000FF"/>
                <w:u w:val="single" w:color="0000FF"/>
              </w:rPr>
              <w:t>теплоснабжающей организации</w:t>
            </w:r>
            <w:r>
              <w:rPr>
                <w:rFonts w:ascii="Times New Roman" w:hAnsi="Times New Roman"/>
                <w:color w:val="0000FF"/>
                <w:u w:val="none"/>
              </w:rPr>
              <w:tab/>
            </w:r>
            <w:r>
              <w:rPr>
                <w:spacing w:val="-6"/>
                <w:u w:val="none"/>
              </w:rPr>
              <w:t>88</w:t>
            </w:r>
          </w:hyperlink>
        </w:p>
        <w:p>
          <w:pPr>
            <w:pStyle w:val="TOC2"/>
            <w:numPr>
              <w:ilvl w:val="1"/>
              <w:numId w:val="2"/>
            </w:numPr>
            <w:tabs>
              <w:tab w:pos="1134" w:val="left" w:leader="none"/>
            </w:tabs>
            <w:spacing w:line="240" w:lineRule="auto" w:before="60" w:after="0"/>
            <w:ind w:left="285" w:right="410" w:firstLine="0"/>
            <w:jc w:val="left"/>
            <w:rPr>
              <w:u w:val="none"/>
            </w:rPr>
          </w:pPr>
          <w:hyperlink w:history="true" w:anchor="_bookmark58">
            <w:r>
              <w:rPr>
                <w:color w:val="0000FF"/>
                <w:u w:val="single" w:color="0000FF"/>
              </w:rPr>
              <w:t>Информация о поданных теплоснабжающими организациями</w:t>
            </w:r>
          </w:hyperlink>
          <w:r>
            <w:rPr>
              <w:color w:val="0000FF"/>
              <w:u w:val="none"/>
            </w:rPr>
            <w:t> </w:t>
          </w:r>
          <w:hyperlink w:history="true" w:anchor="_bookmark58">
            <w:r>
              <w:rPr>
                <w:color w:val="0000FF"/>
                <w:u w:val="single" w:color="0000FF"/>
              </w:rPr>
              <w:t>заявках</w:t>
            </w:r>
            <w:r>
              <w:rPr>
                <w:color w:val="0000FF"/>
                <w:spacing w:val="-6"/>
                <w:u w:val="single" w:color="0000FF"/>
              </w:rPr>
              <w:t> </w:t>
            </w:r>
            <w:r>
              <w:rPr>
                <w:color w:val="0000FF"/>
                <w:u w:val="single" w:color="0000FF"/>
              </w:rPr>
              <w:t>на</w:t>
            </w:r>
            <w:r>
              <w:rPr>
                <w:color w:val="0000FF"/>
                <w:spacing w:val="-6"/>
                <w:u w:val="single" w:color="0000FF"/>
              </w:rPr>
              <w:t> </w:t>
            </w:r>
            <w:r>
              <w:rPr>
                <w:color w:val="0000FF"/>
                <w:u w:val="single" w:color="0000FF"/>
              </w:rPr>
              <w:t>присвоение</w:t>
            </w:r>
            <w:r>
              <w:rPr>
                <w:color w:val="0000FF"/>
                <w:spacing w:val="-6"/>
                <w:u w:val="single" w:color="0000FF"/>
              </w:rPr>
              <w:t> </w:t>
            </w:r>
            <w:r>
              <w:rPr>
                <w:color w:val="0000FF"/>
                <w:u w:val="single" w:color="0000FF"/>
              </w:rPr>
              <w:t>статуса</w:t>
            </w:r>
            <w:r>
              <w:rPr>
                <w:color w:val="0000FF"/>
                <w:spacing w:val="-6"/>
                <w:u w:val="single" w:color="0000FF"/>
              </w:rPr>
              <w:t> </w:t>
            </w:r>
            <w:r>
              <w:rPr>
                <w:color w:val="0000FF"/>
                <w:u w:val="single" w:color="0000FF"/>
              </w:rPr>
              <w:t>единой</w:t>
            </w:r>
            <w:r>
              <w:rPr>
                <w:color w:val="0000FF"/>
                <w:spacing w:val="-6"/>
                <w:u w:val="single" w:color="0000FF"/>
              </w:rPr>
              <w:t> </w:t>
            </w:r>
            <w:r>
              <w:rPr>
                <w:color w:val="0000FF"/>
                <w:u w:val="single" w:color="0000FF"/>
              </w:rPr>
              <w:t>теплоснабжающей</w:t>
            </w:r>
            <w:r>
              <w:rPr>
                <w:color w:val="0000FF"/>
                <w:spacing w:val="-6"/>
                <w:u w:val="single" w:color="0000FF"/>
              </w:rPr>
              <w:t> </w:t>
            </w:r>
            <w:r>
              <w:rPr>
                <w:color w:val="0000FF"/>
                <w:u w:val="single" w:color="0000FF"/>
              </w:rPr>
              <w:t>организации</w:t>
            </w:r>
            <w:r>
              <w:rPr>
                <w:u w:val="none"/>
              </w:rPr>
              <w:t>89</w:t>
            </w:r>
          </w:hyperlink>
        </w:p>
        <w:p>
          <w:pPr>
            <w:pStyle w:val="TOC2"/>
            <w:numPr>
              <w:ilvl w:val="1"/>
              <w:numId w:val="2"/>
            </w:numPr>
            <w:tabs>
              <w:tab w:pos="1134" w:val="left" w:leader="none"/>
            </w:tabs>
            <w:spacing w:line="240" w:lineRule="auto" w:before="60" w:after="0"/>
            <w:ind w:left="285" w:right="521" w:firstLine="0"/>
            <w:jc w:val="left"/>
            <w:rPr>
              <w:u w:val="none"/>
            </w:rPr>
          </w:pPr>
          <w:hyperlink w:history="true" w:anchor="_bookmark59">
            <w:r>
              <w:rPr>
                <w:color w:val="0000FF"/>
                <w:u w:val="single" w:color="0000FF"/>
              </w:rPr>
              <w:t>Реестр систем теплоснабжения, содержащий перечень</w:t>
            </w:r>
          </w:hyperlink>
          <w:r>
            <w:rPr>
              <w:color w:val="0000FF"/>
              <w:u w:val="none"/>
            </w:rPr>
            <w:t> </w:t>
          </w:r>
          <w:hyperlink w:history="true" w:anchor="_bookmark59">
            <w:r>
              <w:rPr>
                <w:color w:val="0000FF"/>
                <w:u w:val="single" w:color="0000FF"/>
              </w:rPr>
              <w:t>теплоснабжающих организаций, действующих в каждой системе</w:t>
            </w:r>
          </w:hyperlink>
          <w:r>
            <w:rPr>
              <w:color w:val="0000FF"/>
              <w:u w:val="none"/>
            </w:rPr>
            <w:t> </w:t>
          </w:r>
          <w:hyperlink w:history="true" w:anchor="_bookmark59">
            <w:r>
              <w:rPr>
                <w:color w:val="0000FF"/>
                <w:u w:val="single" w:color="0000FF"/>
              </w:rPr>
              <w:t>теплоснабжения,</w:t>
            </w:r>
            <w:r>
              <w:rPr>
                <w:color w:val="0000FF"/>
                <w:spacing w:val="-9"/>
                <w:u w:val="single" w:color="0000FF"/>
              </w:rPr>
              <w:t> </w:t>
            </w:r>
            <w:r>
              <w:rPr>
                <w:color w:val="0000FF"/>
                <w:u w:val="single" w:color="0000FF"/>
              </w:rPr>
              <w:t>расположенных</w:t>
            </w:r>
            <w:r>
              <w:rPr>
                <w:color w:val="0000FF"/>
                <w:spacing w:val="-9"/>
                <w:u w:val="single" w:color="0000FF"/>
              </w:rPr>
              <w:t> </w:t>
            </w:r>
            <w:r>
              <w:rPr>
                <w:color w:val="0000FF"/>
                <w:u w:val="single" w:color="0000FF"/>
              </w:rPr>
              <w:t>в</w:t>
            </w:r>
            <w:r>
              <w:rPr>
                <w:color w:val="0000FF"/>
                <w:spacing w:val="-9"/>
                <w:u w:val="single" w:color="0000FF"/>
              </w:rPr>
              <w:t> </w:t>
            </w:r>
            <w:r>
              <w:rPr>
                <w:color w:val="0000FF"/>
                <w:u w:val="single" w:color="0000FF"/>
              </w:rPr>
              <w:t>границах</w:t>
            </w:r>
            <w:r>
              <w:rPr>
                <w:color w:val="0000FF"/>
                <w:spacing w:val="-9"/>
                <w:u w:val="single" w:color="0000FF"/>
              </w:rPr>
              <w:t> </w:t>
            </w:r>
            <w:r>
              <w:rPr>
                <w:color w:val="0000FF"/>
                <w:u w:val="single" w:color="0000FF"/>
              </w:rPr>
              <w:t>Порецкого</w:t>
            </w:r>
            <w:r>
              <w:rPr>
                <w:color w:val="0000FF"/>
                <w:spacing w:val="-9"/>
                <w:u w:val="single" w:color="0000FF"/>
              </w:rPr>
              <w:t> </w:t>
            </w:r>
            <w:r>
              <w:rPr>
                <w:color w:val="0000FF"/>
                <w:u w:val="single" w:color="0000FF"/>
              </w:rPr>
              <w:t>муниципального</w:t>
            </w:r>
          </w:hyperlink>
          <w:r>
            <w:rPr>
              <w:color w:val="0000FF"/>
              <w:u w:val="none"/>
            </w:rPr>
            <w:t> </w:t>
          </w:r>
          <w:hyperlink w:history="true" w:anchor="_bookmark59">
            <w:r>
              <w:rPr>
                <w:color w:val="0000FF"/>
                <w:spacing w:val="-2"/>
                <w:u w:val="single" w:color="0000FF"/>
              </w:rPr>
              <w:t>округа</w:t>
            </w:r>
            <w:r>
              <w:rPr>
                <w:spacing w:val="-2"/>
                <w:u w:val="none"/>
              </w:rPr>
              <w:t>89</w:t>
            </w:r>
          </w:hyperlink>
        </w:p>
        <w:p>
          <w:pPr>
            <w:pStyle w:val="TOC1"/>
            <w:numPr>
              <w:ilvl w:val="0"/>
              <w:numId w:val="2"/>
            </w:numPr>
            <w:tabs>
              <w:tab w:pos="565" w:val="left" w:leader="none"/>
              <w:tab w:pos="9612" w:val="left" w:leader="dot"/>
            </w:tabs>
            <w:spacing w:line="240" w:lineRule="auto" w:before="120" w:after="0"/>
            <w:ind w:left="1" w:right="422" w:firstLine="0"/>
            <w:jc w:val="both"/>
            <w:rPr>
              <w:u w:val="none"/>
            </w:rPr>
          </w:pPr>
          <w:hyperlink w:history="true" w:anchor="_bookmark60">
            <w:r>
              <w:rPr>
                <w:color w:val="0000FF"/>
                <w:u w:val="single" w:color="0000FF"/>
              </w:rPr>
              <w:t>РАЗДЕЛ 11. РЕШЕНИЯ О РАСПРЕДЕЛЕНИИ ТЕПЛОВОЙ НАГРУЗКИ</w:t>
            </w:r>
          </w:hyperlink>
          <w:r>
            <w:rPr>
              <w:color w:val="0000FF"/>
              <w:u w:val="none"/>
            </w:rPr>
            <w:t> </w:t>
          </w:r>
          <w:hyperlink w:history="true" w:anchor="_bookmark60">
            <w:r>
              <w:rPr>
                <w:color w:val="0000FF"/>
                <w:u w:val="single" w:color="0000FF"/>
              </w:rPr>
              <w:t>МЕЖДУ</w:t>
            </w:r>
            <w:r>
              <w:rPr>
                <w:color w:val="0000FF"/>
                <w:spacing w:val="-6"/>
                <w:u w:val="single" w:color="0000FF"/>
              </w:rPr>
              <w:t> </w:t>
            </w:r>
            <w:r>
              <w:rPr>
                <w:color w:val="0000FF"/>
                <w:u w:val="single" w:color="0000FF"/>
              </w:rPr>
              <w:t>ИСТОЧНИКАМИ</w:t>
            </w:r>
            <w:r>
              <w:rPr>
                <w:color w:val="0000FF"/>
                <w:spacing w:val="-3"/>
                <w:u w:val="single" w:color="0000FF"/>
              </w:rPr>
              <w:t> </w:t>
            </w:r>
            <w:r>
              <w:rPr>
                <w:color w:val="0000FF"/>
                <w:u w:val="single" w:color="0000FF"/>
              </w:rPr>
              <w:t>ТЕПЛОВОЙ</w:t>
            </w:r>
            <w:r>
              <w:rPr>
                <w:color w:val="0000FF"/>
                <w:spacing w:val="-3"/>
                <w:u w:val="single" w:color="0000FF"/>
              </w:rPr>
              <w:t> </w:t>
            </w:r>
            <w:r>
              <w:rPr>
                <w:color w:val="0000FF"/>
                <w:spacing w:val="-2"/>
                <w:u w:val="single" w:color="0000FF"/>
              </w:rPr>
              <w:t>ЭНЕРГИИ</w:t>
            </w:r>
            <w:r>
              <w:rPr>
                <w:rFonts w:ascii="Times New Roman" w:hAnsi="Times New Roman"/>
                <w:b w:val="0"/>
                <w:color w:val="0000FF"/>
                <w:u w:val="none"/>
              </w:rPr>
              <w:tab/>
            </w:r>
            <w:r>
              <w:rPr>
                <w:spacing w:val="-5"/>
                <w:u w:val="none"/>
              </w:rPr>
              <w:t>91</w:t>
            </w:r>
          </w:hyperlink>
        </w:p>
        <w:p>
          <w:pPr>
            <w:pStyle w:val="TOC1"/>
            <w:numPr>
              <w:ilvl w:val="0"/>
              <w:numId w:val="2"/>
            </w:numPr>
            <w:tabs>
              <w:tab w:pos="565" w:val="left" w:leader="none"/>
            </w:tabs>
            <w:spacing w:line="240" w:lineRule="auto" w:before="120" w:after="0"/>
            <w:ind w:left="565" w:right="0" w:hanging="564"/>
            <w:jc w:val="both"/>
            <w:rPr>
              <w:u w:val="none"/>
            </w:rPr>
          </w:pPr>
          <w:hyperlink w:history="true" w:anchor="_bookmark61">
            <w:r>
              <w:rPr>
                <w:color w:val="0000FF"/>
                <w:u w:val="single" w:color="0000FF"/>
              </w:rPr>
              <w:t>РАЗДЕЛ</w:t>
            </w:r>
            <w:r>
              <w:rPr>
                <w:color w:val="0000FF"/>
                <w:spacing w:val="-4"/>
                <w:u w:val="single" w:color="0000FF"/>
              </w:rPr>
              <w:t> </w:t>
            </w:r>
            <w:r>
              <w:rPr>
                <w:color w:val="0000FF"/>
                <w:u w:val="single" w:color="0000FF"/>
              </w:rPr>
              <w:t>12.</w:t>
            </w:r>
            <w:r>
              <w:rPr>
                <w:color w:val="0000FF"/>
                <w:spacing w:val="-1"/>
                <w:u w:val="single" w:color="0000FF"/>
              </w:rPr>
              <w:t> </w:t>
            </w:r>
            <w:r>
              <w:rPr>
                <w:color w:val="0000FF"/>
                <w:u w:val="single" w:color="0000FF"/>
              </w:rPr>
              <w:t>РЕШЕНИЯ</w:t>
            </w:r>
            <w:r>
              <w:rPr>
                <w:color w:val="0000FF"/>
                <w:spacing w:val="-1"/>
                <w:u w:val="single" w:color="0000FF"/>
              </w:rPr>
              <w:t> </w:t>
            </w:r>
            <w:r>
              <w:rPr>
                <w:color w:val="0000FF"/>
                <w:u w:val="single" w:color="0000FF"/>
              </w:rPr>
              <w:t>ПО</w:t>
            </w:r>
            <w:r>
              <w:rPr>
                <w:color w:val="0000FF"/>
                <w:spacing w:val="-1"/>
                <w:u w:val="single" w:color="0000FF"/>
              </w:rPr>
              <w:t> </w:t>
            </w:r>
            <w:r>
              <w:rPr>
                <w:color w:val="0000FF"/>
                <w:u w:val="single" w:color="0000FF"/>
              </w:rPr>
              <w:t>БЕСХОЗЯЙНЫМ</w:t>
            </w:r>
            <w:r>
              <w:rPr>
                <w:color w:val="0000FF"/>
                <w:spacing w:val="-1"/>
                <w:u w:val="single" w:color="0000FF"/>
              </w:rPr>
              <w:t> </w:t>
            </w:r>
            <w:r>
              <w:rPr>
                <w:color w:val="0000FF"/>
                <w:u w:val="single" w:color="0000FF"/>
              </w:rPr>
              <w:t>ТЕПЛОВЫМ</w:t>
            </w:r>
            <w:r>
              <w:rPr>
                <w:color w:val="0000FF"/>
                <w:spacing w:val="-1"/>
                <w:u w:val="single" w:color="0000FF"/>
              </w:rPr>
              <w:t> </w:t>
            </w:r>
            <w:r>
              <w:rPr>
                <w:color w:val="0000FF"/>
                <w:u w:val="single" w:color="0000FF"/>
              </w:rPr>
              <w:t>СЕТЯМ</w:t>
            </w:r>
            <w:r>
              <w:rPr>
                <w:rFonts w:ascii="Times New Roman" w:hAnsi="Times New Roman"/>
                <w:b w:val="0"/>
                <w:color w:val="0000FF"/>
                <w:spacing w:val="38"/>
                <w:u w:val="none"/>
              </w:rPr>
              <w:t>  </w:t>
            </w:r>
            <w:r>
              <w:rPr>
                <w:spacing w:val="-5"/>
                <w:u w:val="none"/>
              </w:rPr>
              <w:t>92</w:t>
            </w:r>
          </w:hyperlink>
        </w:p>
        <w:p>
          <w:pPr>
            <w:pStyle w:val="TOC1"/>
            <w:numPr>
              <w:ilvl w:val="0"/>
              <w:numId w:val="2"/>
            </w:numPr>
            <w:tabs>
              <w:tab w:pos="565" w:val="left" w:leader="none"/>
              <w:tab w:pos="9612" w:val="left" w:leader="dot"/>
            </w:tabs>
            <w:spacing w:line="240" w:lineRule="auto" w:before="120" w:after="240"/>
            <w:ind w:left="1" w:right="422" w:firstLine="0"/>
            <w:jc w:val="both"/>
            <w:rPr>
              <w:u w:val="none"/>
            </w:rPr>
          </w:pPr>
          <w:r>
            <w:rPr/>
            <mc:AlternateContent>
              <mc:Choice Requires="wps">
                <w:drawing>
                  <wp:anchor distT="0" distB="0" distL="0" distR="0" allowOverlap="1" layoutInCell="1" locked="0" behindDoc="1" simplePos="0" relativeHeight="471681536">
                    <wp:simplePos x="0" y="0"/>
                    <wp:positionH relativeFrom="page">
                      <wp:posOffset>720090</wp:posOffset>
                    </wp:positionH>
                    <wp:positionV relativeFrom="paragraph">
                      <wp:posOffset>462497</wp:posOffset>
                    </wp:positionV>
                    <wp:extent cx="6299835" cy="127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6299835" cy="1270"/>
                            </a:xfrm>
                            <a:custGeom>
                              <a:avLst/>
                              <a:gdLst/>
                              <a:ahLst/>
                              <a:cxnLst/>
                              <a:rect l="l" t="t" r="r" b="b"/>
                              <a:pathLst>
                                <a:path w="6299835" h="0">
                                  <a:moveTo>
                                    <a:pt x="0" y="0"/>
                                  </a:moveTo>
                                  <a:lnTo>
                                    <a:pt x="6299822" y="0"/>
                                  </a:lnTo>
                                </a:path>
                              </a:pathLst>
                            </a:custGeom>
                            <a:ln w="9877">
                              <a:solidFill>
                                <a:srgbClr val="0000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1634944" from="56.700001pt,36.417118pt" to="552.749001pt,36.417118pt" stroked="true" strokeweight=".77777pt" strokecolor="#0000ff">
                    <v:stroke dashstyle="solid"/>
                    <w10:wrap type="none"/>
                  </v:line>
                </w:pict>
              </mc:Fallback>
            </mc:AlternateContent>
          </w:r>
          <w:r>
            <w:rPr/>
            <mc:AlternateContent>
              <mc:Choice Requires="wps">
                <w:drawing>
                  <wp:anchor distT="0" distB="0" distL="0" distR="0" allowOverlap="1" layoutInCell="1" locked="0" behindDoc="1" simplePos="0" relativeHeight="471682048">
                    <wp:simplePos x="0" y="0"/>
                    <wp:positionH relativeFrom="page">
                      <wp:posOffset>720090</wp:posOffset>
                    </wp:positionH>
                    <wp:positionV relativeFrom="paragraph">
                      <wp:posOffset>666954</wp:posOffset>
                    </wp:positionV>
                    <wp:extent cx="6299835" cy="127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6299835" cy="1270"/>
                            </a:xfrm>
                            <a:custGeom>
                              <a:avLst/>
                              <a:gdLst/>
                              <a:ahLst/>
                              <a:cxnLst/>
                              <a:rect l="l" t="t" r="r" b="b"/>
                              <a:pathLst>
                                <a:path w="6299835" h="0">
                                  <a:moveTo>
                                    <a:pt x="0" y="0"/>
                                  </a:moveTo>
                                  <a:lnTo>
                                    <a:pt x="6299822" y="0"/>
                                  </a:lnTo>
                                </a:path>
                              </a:pathLst>
                            </a:custGeom>
                            <a:ln w="9877">
                              <a:solidFill>
                                <a:srgbClr val="0000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1634432" from="56.700001pt,52.516117pt" to="552.749001pt,52.516117pt" stroked="true" strokeweight=".77777pt" strokecolor="#0000ff">
                    <v:stroke dashstyle="solid"/>
                    <w10:wrap type="none"/>
                  </v:line>
                </w:pict>
              </mc:Fallback>
            </mc:AlternateContent>
          </w:r>
          <w:r>
            <w:rPr/>
            <mc:AlternateContent>
              <mc:Choice Requires="wps">
                <w:drawing>
                  <wp:anchor distT="0" distB="0" distL="0" distR="0" allowOverlap="1" layoutInCell="1" locked="0" behindDoc="1" simplePos="0" relativeHeight="471682560">
                    <wp:simplePos x="0" y="0"/>
                    <wp:positionH relativeFrom="page">
                      <wp:posOffset>720090</wp:posOffset>
                    </wp:positionH>
                    <wp:positionV relativeFrom="paragraph">
                      <wp:posOffset>871399</wp:posOffset>
                    </wp:positionV>
                    <wp:extent cx="6299835" cy="127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6299835" cy="1270"/>
                            </a:xfrm>
                            <a:custGeom>
                              <a:avLst/>
                              <a:gdLst/>
                              <a:ahLst/>
                              <a:cxnLst/>
                              <a:rect l="l" t="t" r="r" b="b"/>
                              <a:pathLst>
                                <a:path w="6299835" h="0">
                                  <a:moveTo>
                                    <a:pt x="0" y="0"/>
                                  </a:moveTo>
                                  <a:lnTo>
                                    <a:pt x="6299835" y="0"/>
                                  </a:lnTo>
                                </a:path>
                              </a:pathLst>
                            </a:custGeom>
                            <a:ln w="9877">
                              <a:solidFill>
                                <a:srgbClr val="0000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1633920" from="56.700001pt,68.61412pt" to="552.750001pt,68.61412pt" stroked="true" strokeweight=".77777pt" strokecolor="#0000ff">
                    <v:stroke dashstyle="solid"/>
                    <w10:wrap type="none"/>
                  </v:line>
                </w:pict>
              </mc:Fallback>
            </mc:AlternateContent>
          </w:r>
          <w:r>
            <w:rPr/>
            <mc:AlternateContent>
              <mc:Choice Requires="wps">
                <w:drawing>
                  <wp:anchor distT="0" distB="0" distL="0" distR="0" allowOverlap="1" layoutInCell="1" locked="0" behindDoc="1" simplePos="0" relativeHeight="471683072">
                    <wp:simplePos x="0" y="0"/>
                    <wp:positionH relativeFrom="page">
                      <wp:posOffset>720090</wp:posOffset>
                    </wp:positionH>
                    <wp:positionV relativeFrom="paragraph">
                      <wp:posOffset>1075856</wp:posOffset>
                    </wp:positionV>
                    <wp:extent cx="6299835" cy="127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6299835" cy="1270"/>
                            </a:xfrm>
                            <a:custGeom>
                              <a:avLst/>
                              <a:gdLst/>
                              <a:ahLst/>
                              <a:cxnLst/>
                              <a:rect l="l" t="t" r="r" b="b"/>
                              <a:pathLst>
                                <a:path w="6299835" h="0">
                                  <a:moveTo>
                                    <a:pt x="0" y="0"/>
                                  </a:moveTo>
                                  <a:lnTo>
                                    <a:pt x="6299835" y="0"/>
                                  </a:lnTo>
                                </a:path>
                              </a:pathLst>
                            </a:custGeom>
                            <a:ln w="9877">
                              <a:solidFill>
                                <a:srgbClr val="0000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1633408" from="56.700001pt,84.71312pt" to="552.750001pt,84.71312pt" stroked="true" strokeweight=".77777pt" strokecolor="#0000ff">
                    <v:stroke dashstyle="solid"/>
                    <w10:wrap type="none"/>
                  </v:line>
                </w:pict>
              </mc:Fallback>
            </mc:AlternateContent>
          </w:r>
          <w:r>
            <w:rPr/>
            <mc:AlternateContent>
              <mc:Choice Requires="wps">
                <w:drawing>
                  <wp:anchor distT="0" distB="0" distL="0" distR="0" allowOverlap="1" layoutInCell="1" locked="0" behindDoc="1" simplePos="0" relativeHeight="471683584">
                    <wp:simplePos x="0" y="0"/>
                    <wp:positionH relativeFrom="page">
                      <wp:posOffset>720090</wp:posOffset>
                    </wp:positionH>
                    <wp:positionV relativeFrom="paragraph">
                      <wp:posOffset>1280313</wp:posOffset>
                    </wp:positionV>
                    <wp:extent cx="6299835" cy="127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6299835" cy="1270"/>
                            </a:xfrm>
                            <a:custGeom>
                              <a:avLst/>
                              <a:gdLst/>
                              <a:ahLst/>
                              <a:cxnLst/>
                              <a:rect l="l" t="t" r="r" b="b"/>
                              <a:pathLst>
                                <a:path w="6299835" h="0">
                                  <a:moveTo>
                                    <a:pt x="0" y="0"/>
                                  </a:moveTo>
                                  <a:lnTo>
                                    <a:pt x="6299835" y="0"/>
                                  </a:lnTo>
                                </a:path>
                              </a:pathLst>
                            </a:custGeom>
                            <a:ln w="9877">
                              <a:solidFill>
                                <a:srgbClr val="0000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1632896" from="56.700001pt,100.812119pt" to="552.750001pt,100.812119pt" stroked="true" strokeweight=".77777pt" strokecolor="#0000ff">
                    <v:stroke dashstyle="solid"/>
                    <w10:wrap type="none"/>
                  </v:line>
                </w:pict>
              </mc:Fallback>
            </mc:AlternateContent>
          </w:r>
          <w:hyperlink w:history="true" w:anchor="_bookmark62">
            <w:r>
              <w:rPr>
                <w:color w:val="0000FF"/>
                <w:u w:val="single" w:color="0000FF"/>
              </w:rPr>
              <w:t>РАЗДЕЛ 13. СИНХРОНИЗАЦИЯ СХЕМЫ ТЕПЛОСНАБЖЕНИЯ СО</w:t>
            </w:r>
          </w:hyperlink>
          <w:r>
            <w:rPr>
              <w:color w:val="0000FF"/>
              <w:u w:val="none"/>
            </w:rPr>
            <w:t> </w:t>
          </w:r>
          <w:hyperlink w:history="true" w:anchor="_bookmark62">
            <w:r>
              <w:rPr>
                <w:color w:val="0000FF"/>
                <w:u w:val="none"/>
              </w:rPr>
              <w:t>СХЕМОЙ ГАЗОСНАБЖЕНИЯ И ГАЗИФИКАЦИИ ПОРЕЦКОГО</w:t>
            </w:r>
          </w:hyperlink>
          <w:r>
            <w:rPr>
              <w:color w:val="0000FF"/>
              <w:u w:val="none"/>
            </w:rPr>
            <w:t> </w:t>
          </w:r>
          <w:hyperlink w:history="true" w:anchor="_bookmark62">
            <w:r>
              <w:rPr>
                <w:color w:val="0000FF"/>
                <w:u w:val="none"/>
              </w:rPr>
              <w:t>МУНИЦИПАЛЬНОГО ОКРУГА ЧУВАШСКОЙ РЕСПУБЛИКИ, СХЕМОЙ И</w:t>
            </w:r>
          </w:hyperlink>
          <w:r>
            <w:rPr>
              <w:color w:val="0000FF"/>
              <w:u w:val="none"/>
            </w:rPr>
            <w:t> </w:t>
          </w:r>
          <w:hyperlink w:history="true" w:anchor="_bookmark62">
            <w:r>
              <w:rPr>
                <w:color w:val="0000FF"/>
                <w:u w:val="none"/>
              </w:rPr>
              <w:t>ПРОГРАММОЙ РАЗВИТИЯ ЭЛЕКТРОЭНЕРГЕТИЧЕСКИХ СИСТЕМ</w:t>
            </w:r>
          </w:hyperlink>
          <w:r>
            <w:rPr>
              <w:color w:val="0000FF"/>
              <w:u w:val="none"/>
            </w:rPr>
            <w:t> </w:t>
          </w:r>
          <w:hyperlink w:history="true" w:anchor="_bookmark62">
            <w:r>
              <w:rPr>
                <w:color w:val="0000FF"/>
                <w:u w:val="none"/>
              </w:rPr>
              <w:t>РОССИИ, А ТАКЖЕ СО СХЕМОЙ ВОДОСНАБЖЕНИЯ И</w:t>
            </w:r>
          </w:hyperlink>
          <w:r>
            <w:rPr>
              <w:color w:val="0000FF"/>
              <w:u w:val="none"/>
            </w:rPr>
            <w:t> </w:t>
          </w:r>
          <w:hyperlink w:history="true" w:anchor="_bookmark62">
            <w:r>
              <w:rPr>
                <w:color w:val="0000FF"/>
                <w:u w:val="none"/>
              </w:rPr>
              <w:t>ВОДООТВЕДЕНИЯ ПОРЕЦКОГО МУНИЦИПАЛЬНОГО ОКРУГА</w:t>
            </w:r>
          </w:hyperlink>
          <w:r>
            <w:rPr>
              <w:color w:val="0000FF"/>
              <w:u w:val="none"/>
            </w:rPr>
            <w:t> </w:t>
          </w:r>
          <w:hyperlink w:history="true" w:anchor="_bookmark62">
            <w:r>
              <w:rPr>
                <w:color w:val="0000FF"/>
                <w:u w:val="single" w:color="0000FF"/>
              </w:rPr>
              <w:t>ЧУВАШСКОЙ</w:t>
            </w:r>
            <w:r>
              <w:rPr>
                <w:color w:val="0000FF"/>
                <w:spacing w:val="-6"/>
                <w:u w:val="single" w:color="0000FF"/>
              </w:rPr>
              <w:t> </w:t>
            </w:r>
            <w:r>
              <w:rPr>
                <w:color w:val="0000FF"/>
                <w:spacing w:val="-2"/>
                <w:u w:val="single" w:color="0000FF"/>
              </w:rPr>
              <w:t>РЕСПУБЛИКИ</w:t>
            </w:r>
            <w:r>
              <w:rPr>
                <w:rFonts w:ascii="Times New Roman" w:hAnsi="Times New Roman"/>
                <w:b w:val="0"/>
                <w:color w:val="0000FF"/>
                <w:u w:val="none"/>
              </w:rPr>
              <w:tab/>
            </w:r>
            <w:r>
              <w:rPr>
                <w:spacing w:val="-5"/>
                <w:u w:val="none"/>
              </w:rPr>
              <w:t>93</w:t>
            </w:r>
          </w:hyperlink>
        </w:p>
        <w:p>
          <w:pPr>
            <w:pStyle w:val="TOC2"/>
            <w:numPr>
              <w:ilvl w:val="1"/>
              <w:numId w:val="2"/>
            </w:numPr>
            <w:tabs>
              <w:tab w:pos="1134" w:val="left" w:leader="none"/>
              <w:tab w:pos="9923" w:val="right" w:leader="dot"/>
            </w:tabs>
            <w:spacing w:line="240" w:lineRule="auto" w:before="78" w:after="0"/>
            <w:ind w:left="284" w:right="422" w:firstLine="0"/>
            <w:jc w:val="left"/>
            <w:rPr>
              <w:u w:val="none"/>
            </w:rPr>
          </w:pPr>
          <w:hyperlink w:history="true" w:anchor="_bookmark63">
            <w:r>
              <w:rPr>
                <w:color w:val="0000FF"/>
                <w:u w:val="single" w:color="0000FF"/>
              </w:rPr>
              <w:t>Описание решений (на основе утвержденной региональной</w:t>
            </w:r>
          </w:hyperlink>
          <w:r>
            <w:rPr>
              <w:color w:val="0000FF"/>
              <w:u w:val="none"/>
            </w:rPr>
            <w:t> </w:t>
          </w:r>
          <w:hyperlink w:history="true" w:anchor="_bookmark63">
            <w:r>
              <w:rPr>
                <w:color w:val="0000FF"/>
                <w:u w:val="single" w:color="0000FF"/>
              </w:rPr>
              <w:t>(межрегиональной) программы газификации жилищно-коммунального</w:t>
            </w:r>
          </w:hyperlink>
          <w:r>
            <w:rPr>
              <w:color w:val="0000FF"/>
              <w:u w:val="none"/>
            </w:rPr>
            <w:t> </w:t>
          </w:r>
          <w:hyperlink w:history="true" w:anchor="_bookmark63">
            <w:r>
              <w:rPr>
                <w:color w:val="0000FF"/>
                <w:u w:val="single" w:color="0000FF"/>
              </w:rPr>
              <w:t>хозяйства, промышленных и иных организаций) о развитии</w:t>
            </w:r>
          </w:hyperlink>
          <w:r>
            <w:rPr>
              <w:color w:val="0000FF"/>
              <w:u w:val="none"/>
            </w:rPr>
            <w:t> </w:t>
          </w:r>
          <w:hyperlink w:history="true" w:anchor="_bookmark63">
            <w:r>
              <w:rPr>
                <w:color w:val="0000FF"/>
                <w:u w:val="single" w:color="0000FF"/>
              </w:rPr>
              <w:t>соответствующей системы газоснабжения в части обеспечения</w:t>
            </w:r>
          </w:hyperlink>
          <w:r>
            <w:rPr>
              <w:color w:val="0000FF"/>
              <w:spacing w:val="40"/>
              <w:u w:val="none"/>
            </w:rPr>
            <w:t> </w:t>
          </w:r>
          <w:hyperlink w:history="true" w:anchor="_bookmark63">
            <w:r>
              <w:rPr>
                <w:color w:val="0000FF"/>
                <w:u w:val="single" w:color="0000FF"/>
              </w:rPr>
              <w:t>топливом источников тепловой энергии</w:t>
            </w:r>
            <w:r>
              <w:rPr>
                <w:rFonts w:ascii="Times New Roman" w:hAnsi="Times New Roman"/>
                <w:color w:val="0000FF"/>
                <w:u w:val="none"/>
              </w:rPr>
              <w:tab/>
            </w:r>
            <w:r>
              <w:rPr>
                <w:spacing w:val="-6"/>
                <w:u w:val="none"/>
              </w:rPr>
              <w:t>93</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64">
            <w:r>
              <w:rPr>
                <w:color w:val="0000FF"/>
                <w:u w:val="single" w:color="0000FF"/>
              </w:rPr>
              <w:t>Описание проблем организации газоснабжения источников</w:t>
            </w:r>
          </w:hyperlink>
          <w:r>
            <w:rPr>
              <w:color w:val="0000FF"/>
              <w:u w:val="none"/>
            </w:rPr>
            <w:t> </w:t>
          </w:r>
          <w:hyperlink w:history="true" w:anchor="_bookmark64">
            <w:r>
              <w:rPr>
                <w:color w:val="0000FF"/>
                <w:u w:val="single" w:color="0000FF"/>
              </w:rPr>
              <w:t>тепловой энергии</w:t>
            </w:r>
            <w:r>
              <w:rPr>
                <w:rFonts w:ascii="Times New Roman" w:hAnsi="Times New Roman"/>
                <w:color w:val="0000FF"/>
                <w:u w:val="none"/>
              </w:rPr>
              <w:tab/>
            </w:r>
            <w:r>
              <w:rPr>
                <w:spacing w:val="-6"/>
                <w:u w:val="none"/>
              </w:rPr>
              <w:t>94</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65">
            <w:r>
              <w:rPr>
                <w:color w:val="0000FF"/>
                <w:u w:val="single" w:color="0000FF"/>
              </w:rPr>
              <w:t>Предложения по корректировке, утвержденной (разработке)</w:t>
            </w:r>
          </w:hyperlink>
          <w:r>
            <w:rPr>
              <w:color w:val="0000FF"/>
              <w:u w:val="none"/>
            </w:rPr>
            <w:t> </w:t>
          </w:r>
          <w:hyperlink w:history="true" w:anchor="_bookmark65">
            <w:r>
              <w:rPr>
                <w:color w:val="0000FF"/>
                <w:u w:val="single" w:color="0000FF"/>
              </w:rPr>
              <w:t>региональной (межрегиональной) программы газификации жилищно-</w:t>
            </w:r>
          </w:hyperlink>
          <w:r>
            <w:rPr>
              <w:color w:val="0000FF"/>
              <w:u w:val="none"/>
            </w:rPr>
            <w:t> </w:t>
          </w:r>
          <w:hyperlink w:history="true" w:anchor="_bookmark65">
            <w:r>
              <w:rPr>
                <w:color w:val="0000FF"/>
                <w:u w:val="single" w:color="0000FF"/>
              </w:rPr>
              <w:t>коммунального хозяйства, промышленных и иных организаций для</w:t>
            </w:r>
          </w:hyperlink>
          <w:r>
            <w:rPr>
              <w:color w:val="0000FF"/>
              <w:u w:val="none"/>
            </w:rPr>
            <w:t> </w:t>
          </w:r>
          <w:hyperlink w:history="true" w:anchor="_bookmark65">
            <w:r>
              <w:rPr>
                <w:color w:val="0000FF"/>
                <w:u w:val="single" w:color="0000FF"/>
              </w:rPr>
              <w:t>обеспечения согласованности такой программы с указанными в схеме</w:t>
            </w:r>
          </w:hyperlink>
          <w:r>
            <w:rPr>
              <w:color w:val="0000FF"/>
              <w:u w:val="none"/>
            </w:rPr>
            <w:t> </w:t>
          </w:r>
          <w:hyperlink w:history="true" w:anchor="_bookmark65">
            <w:r>
              <w:rPr>
                <w:color w:val="0000FF"/>
                <w:u w:val="single" w:color="0000FF"/>
              </w:rPr>
              <w:t>теплоснабжения решениями о развитии источников тепловой энергии и</w:t>
            </w:r>
          </w:hyperlink>
          <w:r>
            <w:rPr>
              <w:color w:val="0000FF"/>
              <w:u w:val="none"/>
            </w:rPr>
            <w:t> </w:t>
          </w:r>
          <w:hyperlink w:history="true" w:anchor="_bookmark65">
            <w:r>
              <w:rPr>
                <w:color w:val="0000FF"/>
                <w:u w:val="single" w:color="0000FF"/>
              </w:rPr>
              <w:t>систем теплоснабжения</w:t>
            </w:r>
            <w:r>
              <w:rPr>
                <w:rFonts w:ascii="Times New Roman" w:hAnsi="Times New Roman"/>
                <w:color w:val="0000FF"/>
                <w:u w:val="none"/>
              </w:rPr>
              <w:tab/>
            </w:r>
            <w:r>
              <w:rPr>
                <w:spacing w:val="-6"/>
                <w:u w:val="none"/>
              </w:rPr>
              <w:t>94</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66">
            <w:r>
              <w:rPr>
                <w:color w:val="0000FF"/>
                <w:u w:val="single" w:color="0000FF"/>
              </w:rPr>
              <w:t>Описание решений (вырабатываемых с учетом положений</w:t>
            </w:r>
          </w:hyperlink>
          <w:r>
            <w:rPr>
              <w:color w:val="0000FF"/>
              <w:u w:val="none"/>
            </w:rPr>
            <w:t> </w:t>
          </w:r>
          <w:hyperlink w:history="true" w:anchor="_bookmark66">
            <w:r>
              <w:rPr>
                <w:color w:val="0000FF"/>
                <w:u w:val="single" w:color="0000FF"/>
              </w:rPr>
              <w:t>утвержденных схемы и программы развития электроэнергетических</w:t>
            </w:r>
          </w:hyperlink>
          <w:r>
            <w:rPr>
              <w:color w:val="0000FF"/>
              <w:u w:val="none"/>
            </w:rPr>
            <w:t> </w:t>
          </w:r>
          <w:hyperlink w:history="true" w:anchor="_bookmark66">
            <w:r>
              <w:rPr>
                <w:color w:val="0000FF"/>
                <w:u w:val="single" w:color="0000FF"/>
              </w:rPr>
              <w:t>систем России, а в период до утверждения таких схемы и программы в</w:t>
            </w:r>
          </w:hyperlink>
          <w:r>
            <w:rPr>
              <w:color w:val="0000FF"/>
              <w:u w:val="none"/>
            </w:rPr>
            <w:t> </w:t>
          </w:r>
          <w:hyperlink w:history="true" w:anchor="_bookmark66">
            <w:r>
              <w:rPr>
                <w:color w:val="0000FF"/>
                <w:u w:val="single" w:color="0000FF"/>
              </w:rPr>
              <w:t>2023 году (в отношении технологически изолированных</w:t>
            </w:r>
          </w:hyperlink>
          <w:r>
            <w:rPr>
              <w:color w:val="0000FF"/>
              <w:u w:val="none"/>
            </w:rPr>
            <w:t> </w:t>
          </w:r>
          <w:hyperlink w:history="true" w:anchor="_bookmark66">
            <w:r>
              <w:rPr>
                <w:color w:val="0000FF"/>
                <w:u w:val="single" w:color="0000FF"/>
              </w:rPr>
              <w:t>территориальных электроэнергетических систем в 2024 году) - также</w:t>
            </w:r>
          </w:hyperlink>
          <w:r>
            <w:rPr>
              <w:color w:val="0000FF"/>
              <w:u w:val="none"/>
            </w:rPr>
            <w:t> </w:t>
          </w:r>
          <w:hyperlink w:history="true" w:anchor="_bookmark66">
            <w:r>
              <w:rPr>
                <w:color w:val="0000FF"/>
                <w:u w:val="single" w:color="0000FF"/>
              </w:rPr>
              <w:t>утвержденных схемы и программы развития Единой энергетической</w:t>
            </w:r>
          </w:hyperlink>
          <w:r>
            <w:rPr>
              <w:color w:val="0000FF"/>
              <w:u w:val="none"/>
            </w:rPr>
            <w:t> </w:t>
          </w:r>
          <w:hyperlink w:history="true" w:anchor="_bookmark66">
            <w:r>
              <w:rPr>
                <w:color w:val="0000FF"/>
                <w:u w:val="single" w:color="0000FF"/>
              </w:rPr>
              <w:t>системы России, схемы и программы перспективного развития</w:t>
            </w:r>
          </w:hyperlink>
          <w:r>
            <w:rPr>
              <w:color w:val="0000FF"/>
              <w:u w:val="none"/>
            </w:rPr>
            <w:t> </w:t>
          </w:r>
          <w:hyperlink w:history="true" w:anchor="_bookmark66">
            <w:r>
              <w:rPr>
                <w:color w:val="0000FF"/>
                <w:u w:val="single" w:color="0000FF"/>
              </w:rPr>
              <w:t>электроэнергетики субъекта Российской Федерации, на территории</w:t>
            </w:r>
          </w:hyperlink>
          <w:r>
            <w:rPr>
              <w:color w:val="0000FF"/>
              <w:u w:val="none"/>
            </w:rPr>
            <w:t> </w:t>
          </w:r>
          <w:hyperlink w:history="true" w:anchor="_bookmark66">
            <w:r>
              <w:rPr>
                <w:color w:val="0000FF"/>
                <w:u w:val="single" w:color="0000FF"/>
              </w:rPr>
              <w:t>которого расположена соответствующая технологически изолированная</w:t>
            </w:r>
          </w:hyperlink>
          <w:r>
            <w:rPr>
              <w:color w:val="0000FF"/>
              <w:u w:val="none"/>
            </w:rPr>
            <w:t> </w:t>
          </w:r>
          <w:hyperlink w:history="true" w:anchor="_bookmark66">
            <w:r>
              <w:rPr>
                <w:color w:val="0000FF"/>
                <w:u w:val="single" w:color="0000FF"/>
              </w:rPr>
              <w:t>территориальная электроэнергетическая система) по строительству,</w:t>
            </w:r>
          </w:hyperlink>
          <w:r>
            <w:rPr>
              <w:color w:val="0000FF"/>
              <w:u w:val="none"/>
            </w:rPr>
            <w:t> </w:t>
          </w:r>
          <w:hyperlink w:history="true" w:anchor="_bookmark66">
            <w:r>
              <w:rPr>
                <w:color w:val="0000FF"/>
                <w:u w:val="single" w:color="0000FF"/>
              </w:rPr>
              <w:t>реконструкции, техническому перевооружению и (или) модернизации,</w:t>
            </w:r>
          </w:hyperlink>
          <w:r>
            <w:rPr>
              <w:color w:val="0000FF"/>
              <w:u w:val="none"/>
            </w:rPr>
            <w:t> </w:t>
          </w:r>
          <w:hyperlink w:history="true" w:anchor="_bookmark66">
            <w:r>
              <w:rPr>
                <w:color w:val="0000FF"/>
                <w:u w:val="single" w:color="0000FF"/>
              </w:rPr>
              <w:t>выводу из эксплуатации источников тепловой энергии и решений по</w:t>
            </w:r>
          </w:hyperlink>
          <w:r>
            <w:rPr>
              <w:color w:val="0000FF"/>
              <w:u w:val="none"/>
            </w:rPr>
            <w:t> </w:t>
          </w:r>
          <w:hyperlink w:history="true" w:anchor="_bookmark66">
            <w:r>
              <w:rPr>
                <w:color w:val="0000FF"/>
                <w:u w:val="single" w:color="0000FF"/>
              </w:rPr>
              <w:t>реконструкции, техническому перевооружению, модернизации, не</w:t>
            </w:r>
          </w:hyperlink>
          <w:r>
            <w:rPr>
              <w:color w:val="0000FF"/>
              <w:u w:val="none"/>
            </w:rPr>
            <w:t> </w:t>
          </w:r>
          <w:hyperlink w:history="true" w:anchor="_bookmark66">
            <w:r>
              <w:rPr>
                <w:color w:val="0000FF"/>
                <w:u w:val="single" w:color="0000FF"/>
              </w:rPr>
              <w:t>связанных с увеличением установленной генерирующей мощности, и</w:t>
            </w:r>
          </w:hyperlink>
          <w:r>
            <w:rPr>
              <w:color w:val="0000FF"/>
              <w:u w:val="none"/>
            </w:rPr>
            <w:t> </w:t>
          </w:r>
          <w:hyperlink w:history="true" w:anchor="_bookmark66">
            <w:r>
              <w:rPr>
                <w:color w:val="0000FF"/>
                <w:u w:val="single" w:color="0000FF"/>
              </w:rPr>
              <w:t>выводу из эксплуатации генерирующих объектов, включая входящее в</w:t>
            </w:r>
          </w:hyperlink>
          <w:r>
            <w:rPr>
              <w:color w:val="0000FF"/>
              <w:spacing w:val="40"/>
              <w:u w:val="none"/>
            </w:rPr>
            <w:t> </w:t>
          </w:r>
          <w:hyperlink w:history="true" w:anchor="_bookmark66">
            <w:r>
              <w:rPr>
                <w:color w:val="0000FF"/>
                <w:u w:val="single" w:color="0000FF"/>
              </w:rPr>
              <w:t>их состав оборудование, функционирующее в режиме комбинированной</w:t>
            </w:r>
          </w:hyperlink>
          <w:r>
            <w:rPr>
              <w:color w:val="0000FF"/>
              <w:u w:val="none"/>
            </w:rPr>
            <w:t> </w:t>
          </w:r>
          <w:hyperlink w:history="true" w:anchor="_bookmark66">
            <w:r>
              <w:rPr>
                <w:color w:val="0000FF"/>
                <w:u w:val="single" w:color="0000FF"/>
              </w:rPr>
              <w:t>выработки электрической и тепловой энергии, в части перспективных</w:t>
            </w:r>
          </w:hyperlink>
          <w:r>
            <w:rPr>
              <w:color w:val="0000FF"/>
              <w:u w:val="none"/>
            </w:rPr>
            <w:t> </w:t>
          </w:r>
          <w:hyperlink w:history="true" w:anchor="_bookmark66">
            <w:r>
              <w:rPr>
                <w:color w:val="0000FF"/>
                <w:u w:val="single" w:color="0000FF"/>
              </w:rPr>
              <w:t>балансов тепловой мощности в схемах теплоснабжения</w:t>
            </w:r>
            <w:r>
              <w:rPr>
                <w:rFonts w:ascii="Times New Roman" w:hAnsi="Times New Roman"/>
                <w:color w:val="0000FF"/>
                <w:u w:val="none"/>
              </w:rPr>
              <w:tab/>
            </w:r>
            <w:r>
              <w:rPr>
                <w:spacing w:val="-6"/>
                <w:u w:val="none"/>
              </w:rPr>
              <w:t>94</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67">
            <w:r>
              <w:rPr>
                <w:color w:val="0000FF"/>
                <w:u w:val="single" w:color="0000FF"/>
              </w:rPr>
              <w:t>Обоснованные предложения по строительству (реконструкции,</w:t>
            </w:r>
          </w:hyperlink>
          <w:r>
            <w:rPr>
              <w:color w:val="0000FF"/>
              <w:u w:val="none"/>
            </w:rPr>
            <w:t> </w:t>
          </w:r>
          <w:hyperlink w:history="true" w:anchor="_bookmark67">
            <w:r>
              <w:rPr>
                <w:color w:val="0000FF"/>
                <w:u w:val="single" w:color="0000FF"/>
              </w:rPr>
              <w:t>связанной с увеличением установленной генерирующей мощности)</w:t>
            </w:r>
          </w:hyperlink>
          <w:r>
            <w:rPr>
              <w:color w:val="0000FF"/>
              <w:u w:val="none"/>
            </w:rPr>
            <w:t> </w:t>
          </w:r>
          <w:hyperlink w:history="true" w:anchor="_bookmark67">
            <w:r>
              <w:rPr>
                <w:color w:val="0000FF"/>
                <w:u w:val="single" w:color="0000FF"/>
              </w:rPr>
              <w:t>генерирующих объектов, функционирующих в режиме комбинированной</w:t>
            </w:r>
          </w:hyperlink>
          <w:r>
            <w:rPr>
              <w:color w:val="0000FF"/>
              <w:u w:val="none"/>
            </w:rPr>
            <w:t> </w:t>
          </w:r>
          <w:hyperlink w:history="true" w:anchor="_bookmark67">
            <w:r>
              <w:rPr>
                <w:color w:val="0000FF"/>
                <w:u w:val="single" w:color="0000FF"/>
              </w:rPr>
              <w:t>выработки электрической и тепловой энергии, для обеспечения</w:t>
            </w:r>
          </w:hyperlink>
          <w:r>
            <w:rPr>
              <w:color w:val="0000FF"/>
              <w:u w:val="none"/>
            </w:rPr>
            <w:t> </w:t>
          </w:r>
          <w:hyperlink w:history="true" w:anchor="_bookmark67">
            <w:r>
              <w:rPr>
                <w:color w:val="0000FF"/>
                <w:u w:val="single" w:color="0000FF"/>
              </w:rPr>
              <w:t>покрытия перспективных тепловых нагрузок для их рассмотрения при</w:t>
            </w:r>
          </w:hyperlink>
          <w:r>
            <w:rPr>
              <w:color w:val="0000FF"/>
              <w:u w:val="none"/>
            </w:rPr>
            <w:t> </w:t>
          </w:r>
          <w:hyperlink w:history="true" w:anchor="_bookmark67">
            <w:r>
              <w:rPr>
                <w:color w:val="0000FF"/>
                <w:u w:val="single" w:color="0000FF"/>
              </w:rPr>
              <w:t>разработке схемы и программы развития электроэнергетических систем</w:t>
            </w:r>
          </w:hyperlink>
          <w:r>
            <w:rPr>
              <w:color w:val="0000FF"/>
              <w:u w:val="none"/>
            </w:rPr>
            <w:t> </w:t>
          </w:r>
          <w:hyperlink w:history="true" w:anchor="_bookmark67">
            <w:r>
              <w:rPr>
                <w:color w:val="0000FF"/>
                <w:u w:val="single" w:color="0000FF"/>
              </w:rPr>
              <w:t>России, а также при разработке (актуализации) генеральной схемы</w:t>
            </w:r>
          </w:hyperlink>
          <w:r>
            <w:rPr>
              <w:color w:val="0000FF"/>
              <w:u w:val="none"/>
            </w:rPr>
            <w:t> </w:t>
          </w:r>
          <w:hyperlink w:history="true" w:anchor="_bookmark67">
            <w:r>
              <w:rPr>
                <w:color w:val="0000FF"/>
                <w:u w:val="single" w:color="0000FF"/>
              </w:rPr>
              <w:t>размещения объектов электроэнергетики - при наличии таких</w:t>
            </w:r>
          </w:hyperlink>
          <w:r>
            <w:rPr>
              <w:color w:val="0000FF"/>
              <w:u w:val="none"/>
            </w:rPr>
            <w:t> </w:t>
          </w:r>
          <w:hyperlink w:history="true" w:anchor="_bookmark67">
            <w:r>
              <w:rPr>
                <w:color w:val="0000FF"/>
                <w:u w:val="single" w:color="0000FF"/>
              </w:rPr>
              <w:t>предложений по результатам технико-экономического сравнения</w:t>
            </w:r>
          </w:hyperlink>
          <w:r>
            <w:rPr>
              <w:color w:val="0000FF"/>
              <w:u w:val="none"/>
            </w:rPr>
            <w:t> </w:t>
          </w:r>
          <w:hyperlink w:history="true" w:anchor="_bookmark67">
            <w:r>
              <w:rPr>
                <w:color w:val="0000FF"/>
                <w:u w:val="single" w:color="0000FF"/>
              </w:rPr>
              <w:t>вариантов покрытия перспективных тепловых нагрузок</w:t>
            </w:r>
            <w:r>
              <w:rPr>
                <w:rFonts w:ascii="Times New Roman" w:hAnsi="Times New Roman"/>
                <w:color w:val="0000FF"/>
                <w:u w:val="none"/>
              </w:rPr>
              <w:tab/>
            </w:r>
            <w:r>
              <w:rPr>
                <w:spacing w:val="-6"/>
                <w:u w:val="none"/>
              </w:rPr>
              <w:t>95</w:t>
            </w:r>
          </w:hyperlink>
        </w:p>
        <w:p>
          <w:pPr>
            <w:pStyle w:val="TOC2"/>
            <w:numPr>
              <w:ilvl w:val="1"/>
              <w:numId w:val="2"/>
            </w:numPr>
            <w:tabs>
              <w:tab w:pos="1134" w:val="left" w:leader="none"/>
            </w:tabs>
            <w:spacing w:line="240" w:lineRule="auto" w:before="60" w:after="58"/>
            <w:ind w:left="285" w:right="520" w:firstLine="0"/>
            <w:jc w:val="left"/>
            <w:rPr>
              <w:u w:val="none"/>
            </w:rPr>
          </w:pPr>
          <w:hyperlink w:history="true" w:anchor="_bookmark68">
            <w:r>
              <w:rPr>
                <w:color w:val="0000FF"/>
                <w:u w:val="single" w:color="0000FF"/>
              </w:rPr>
              <w:t>Описание решений (вырабатываемых с учетом положений</w:t>
            </w:r>
          </w:hyperlink>
          <w:r>
            <w:rPr>
              <w:color w:val="0000FF"/>
              <w:u w:val="none"/>
            </w:rPr>
            <w:t> </w:t>
          </w:r>
          <w:hyperlink w:history="true" w:anchor="_bookmark68">
            <w:r>
              <w:rPr>
                <w:color w:val="0000FF"/>
                <w:u w:val="single" w:color="0000FF"/>
              </w:rPr>
              <w:t>утвержденной</w:t>
            </w:r>
            <w:r>
              <w:rPr>
                <w:color w:val="0000FF"/>
                <w:spacing w:val="-9"/>
                <w:u w:val="single" w:color="0000FF"/>
              </w:rPr>
              <w:t> </w:t>
            </w:r>
            <w:r>
              <w:rPr>
                <w:color w:val="0000FF"/>
                <w:u w:val="single" w:color="0000FF"/>
              </w:rPr>
              <w:t>схемы</w:t>
            </w:r>
            <w:r>
              <w:rPr>
                <w:color w:val="0000FF"/>
                <w:spacing w:val="-9"/>
                <w:u w:val="single" w:color="0000FF"/>
              </w:rPr>
              <w:t> </w:t>
            </w:r>
            <w:r>
              <w:rPr>
                <w:color w:val="0000FF"/>
                <w:u w:val="single" w:color="0000FF"/>
              </w:rPr>
              <w:t>водоснабжения</w:t>
            </w:r>
            <w:r>
              <w:rPr>
                <w:color w:val="0000FF"/>
                <w:spacing w:val="-9"/>
                <w:u w:val="single" w:color="0000FF"/>
              </w:rPr>
              <w:t> </w:t>
            </w:r>
            <w:r>
              <w:rPr>
                <w:color w:val="0000FF"/>
                <w:u w:val="single" w:color="0000FF"/>
              </w:rPr>
              <w:t>Порецкого</w:t>
            </w:r>
            <w:r>
              <w:rPr>
                <w:color w:val="0000FF"/>
                <w:spacing w:val="-9"/>
                <w:u w:val="single" w:color="0000FF"/>
              </w:rPr>
              <w:t> </w:t>
            </w:r>
            <w:r>
              <w:rPr>
                <w:color w:val="0000FF"/>
                <w:u w:val="single" w:color="0000FF"/>
              </w:rPr>
              <w:t>муниципального</w:t>
            </w:r>
            <w:r>
              <w:rPr>
                <w:color w:val="0000FF"/>
                <w:spacing w:val="-9"/>
                <w:u w:val="single" w:color="0000FF"/>
              </w:rPr>
              <w:t> </w:t>
            </w:r>
            <w:r>
              <w:rPr>
                <w:color w:val="0000FF"/>
                <w:u w:val="single" w:color="0000FF"/>
              </w:rPr>
              <w:t>округа)</w:t>
            </w:r>
          </w:hyperlink>
        </w:p>
        <w:p>
          <w:pPr>
            <w:pStyle w:val="TOC2"/>
            <w:tabs>
              <w:tab w:pos="9923" w:val="right" w:leader="dot"/>
            </w:tabs>
            <w:spacing w:before="78"/>
            <w:ind w:left="284"/>
            <w:rPr>
              <w:u w:val="none"/>
            </w:rPr>
          </w:pPr>
          <w:hyperlink w:history="true" w:anchor="_bookmark68">
            <w:r>
              <w:rPr>
                <w:color w:val="0000FF"/>
                <w:u w:val="single" w:color="0000FF"/>
              </w:rPr>
              <w:t>о развитии соответствующей системы водоснабжения в части,</w:t>
            </w:r>
          </w:hyperlink>
          <w:r>
            <w:rPr>
              <w:color w:val="0000FF"/>
              <w:u w:val="none"/>
            </w:rPr>
            <w:t> </w:t>
          </w:r>
          <w:hyperlink w:history="true" w:anchor="_bookmark68">
            <w:r>
              <w:rPr>
                <w:color w:val="0000FF"/>
                <w:u w:val="single" w:color="0000FF"/>
              </w:rPr>
              <w:t>относящейся к системам теплоснабжения</w:t>
            </w:r>
            <w:r>
              <w:rPr>
                <w:rFonts w:ascii="Times New Roman" w:hAnsi="Times New Roman"/>
                <w:color w:val="0000FF"/>
                <w:u w:val="none"/>
              </w:rPr>
              <w:tab/>
            </w:r>
            <w:r>
              <w:rPr>
                <w:spacing w:val="-6"/>
                <w:u w:val="none"/>
              </w:rPr>
              <w:t>95</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69">
            <w:r>
              <w:rPr>
                <w:color w:val="0000FF"/>
                <w:u w:val="single" w:color="0000FF"/>
              </w:rPr>
              <w:t>Предложения по корректировке, утвержденной (разработке)</w:t>
            </w:r>
          </w:hyperlink>
          <w:r>
            <w:rPr>
              <w:color w:val="0000FF"/>
              <w:spacing w:val="40"/>
              <w:u w:val="none"/>
            </w:rPr>
            <w:t> </w:t>
          </w:r>
          <w:hyperlink w:history="true" w:anchor="_bookmark69">
            <w:r>
              <w:rPr>
                <w:color w:val="0000FF"/>
                <w:u w:val="single" w:color="0000FF"/>
              </w:rPr>
              <w:t>схемы водоснабжения и водоотведения Порецкого муниципального</w:t>
            </w:r>
          </w:hyperlink>
          <w:r>
            <w:rPr>
              <w:color w:val="0000FF"/>
              <w:u w:val="none"/>
            </w:rPr>
            <w:t> </w:t>
          </w:r>
          <w:hyperlink w:history="true" w:anchor="_bookmark69">
            <w:r>
              <w:rPr>
                <w:color w:val="0000FF"/>
                <w:u w:val="single" w:color="0000FF"/>
              </w:rPr>
              <w:t>округа Чувашской Республики для обеспечения согласованности такой</w:t>
            </w:r>
          </w:hyperlink>
          <w:r>
            <w:rPr>
              <w:color w:val="0000FF"/>
              <w:u w:val="none"/>
            </w:rPr>
            <w:t> </w:t>
          </w:r>
          <w:hyperlink w:history="true" w:anchor="_bookmark69">
            <w:r>
              <w:rPr>
                <w:color w:val="0000FF"/>
                <w:u w:val="single" w:color="0000FF"/>
              </w:rPr>
              <w:t>схемы и указанных в схеме теплоснабжения решений о развитии</w:t>
            </w:r>
          </w:hyperlink>
          <w:r>
            <w:rPr>
              <w:color w:val="0000FF"/>
              <w:u w:val="none"/>
            </w:rPr>
            <w:t> </w:t>
          </w:r>
          <w:hyperlink w:history="true" w:anchor="_bookmark69">
            <w:r>
              <w:rPr>
                <w:color w:val="0000FF"/>
                <w:u w:val="single" w:color="0000FF"/>
              </w:rPr>
              <w:t>источников</w:t>
            </w:r>
            <w:r>
              <w:rPr>
                <w:color w:val="0000FF"/>
                <w:spacing w:val="-5"/>
                <w:u w:val="single" w:color="0000FF"/>
              </w:rPr>
              <w:t> </w:t>
            </w:r>
            <w:r>
              <w:rPr>
                <w:color w:val="0000FF"/>
                <w:u w:val="single" w:color="0000FF"/>
              </w:rPr>
              <w:t>тепловой</w:t>
            </w:r>
            <w:r>
              <w:rPr>
                <w:color w:val="0000FF"/>
                <w:spacing w:val="-5"/>
                <w:u w:val="single" w:color="0000FF"/>
              </w:rPr>
              <w:t> </w:t>
            </w:r>
            <w:r>
              <w:rPr>
                <w:color w:val="0000FF"/>
                <w:u w:val="single" w:color="0000FF"/>
              </w:rPr>
              <w:t>энергии</w:t>
            </w:r>
            <w:r>
              <w:rPr>
                <w:color w:val="0000FF"/>
                <w:spacing w:val="-5"/>
                <w:u w:val="single" w:color="0000FF"/>
              </w:rPr>
              <w:t> </w:t>
            </w:r>
            <w:r>
              <w:rPr>
                <w:color w:val="0000FF"/>
                <w:u w:val="single" w:color="0000FF"/>
              </w:rPr>
              <w:t>и</w:t>
            </w:r>
            <w:r>
              <w:rPr>
                <w:color w:val="0000FF"/>
                <w:spacing w:val="-5"/>
                <w:u w:val="single" w:color="0000FF"/>
              </w:rPr>
              <w:t> </w:t>
            </w:r>
            <w:r>
              <w:rPr>
                <w:color w:val="0000FF"/>
                <w:u w:val="single" w:color="0000FF"/>
              </w:rPr>
              <w:t>систем</w:t>
            </w:r>
            <w:r>
              <w:rPr>
                <w:color w:val="0000FF"/>
                <w:spacing w:val="-5"/>
                <w:u w:val="single" w:color="0000FF"/>
              </w:rPr>
              <w:t> </w:t>
            </w:r>
            <w:r>
              <w:rPr>
                <w:color w:val="0000FF"/>
                <w:spacing w:val="-2"/>
                <w:u w:val="single" w:color="0000FF"/>
              </w:rPr>
              <w:t>теплоснабжения</w:t>
            </w:r>
            <w:r>
              <w:rPr>
                <w:rFonts w:ascii="Times New Roman" w:hAnsi="Times New Roman"/>
                <w:color w:val="0000FF"/>
                <w:u w:val="none"/>
              </w:rPr>
              <w:tab/>
            </w:r>
            <w:r>
              <w:rPr>
                <w:spacing w:val="-5"/>
                <w:u w:val="none"/>
              </w:rPr>
              <w:t>96</w:t>
            </w:r>
          </w:hyperlink>
        </w:p>
        <w:p>
          <w:pPr>
            <w:pStyle w:val="TOC1"/>
            <w:numPr>
              <w:ilvl w:val="0"/>
              <w:numId w:val="2"/>
            </w:numPr>
            <w:tabs>
              <w:tab w:pos="565" w:val="left" w:leader="none"/>
              <w:tab w:pos="2476" w:val="left" w:leader="none"/>
              <w:tab w:pos="3628" w:val="left" w:leader="none"/>
              <w:tab w:pos="6418" w:val="left" w:leader="none"/>
              <w:tab w:pos="8721" w:val="left" w:leader="none"/>
              <w:tab w:pos="9923" w:val="right" w:leader="dot"/>
            </w:tabs>
            <w:spacing w:line="240" w:lineRule="auto" w:before="120" w:after="0"/>
            <w:ind w:left="1" w:right="422" w:firstLine="0"/>
            <w:jc w:val="left"/>
            <w:rPr>
              <w:u w:val="none"/>
            </w:rPr>
          </w:pPr>
          <w:r>
            <w:rPr/>
            <mc:AlternateContent>
              <mc:Choice Requires="wps">
                <w:drawing>
                  <wp:anchor distT="0" distB="0" distL="0" distR="0" allowOverlap="1" layoutInCell="1" locked="0" behindDoc="1" simplePos="0" relativeHeight="471684096">
                    <wp:simplePos x="0" y="0"/>
                    <wp:positionH relativeFrom="page">
                      <wp:posOffset>1080135</wp:posOffset>
                    </wp:positionH>
                    <wp:positionV relativeFrom="paragraph">
                      <wp:posOffset>258045</wp:posOffset>
                    </wp:positionV>
                    <wp:extent cx="5939790" cy="127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5939790" cy="1270"/>
                            </a:xfrm>
                            <a:custGeom>
                              <a:avLst/>
                              <a:gdLst/>
                              <a:ahLst/>
                              <a:cxnLst/>
                              <a:rect l="l" t="t" r="r" b="b"/>
                              <a:pathLst>
                                <a:path w="5939790" h="0">
                                  <a:moveTo>
                                    <a:pt x="0" y="0"/>
                                  </a:moveTo>
                                  <a:lnTo>
                                    <a:pt x="5939777" y="0"/>
                                  </a:lnTo>
                                </a:path>
                              </a:pathLst>
                            </a:custGeom>
                            <a:ln w="9877">
                              <a:solidFill>
                                <a:srgbClr val="0000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1632384" from="85.050003pt,20.318571pt" to="552.749003pt,20.318571pt" stroked="true" strokeweight=".77777pt" strokecolor="#0000ff">
                    <v:stroke dashstyle="solid"/>
                    <w10:wrap type="none"/>
                  </v:line>
                </w:pict>
              </mc:Fallback>
            </mc:AlternateContent>
          </w:r>
          <w:hyperlink w:history="true" w:anchor="_bookmark70">
            <w:r>
              <w:rPr>
                <w:color w:val="0000FF"/>
                <w:spacing w:val="-2"/>
                <w:u w:val="none"/>
              </w:rPr>
              <w:t>РАЗДЕЛ</w:t>
            </w:r>
            <w:r>
              <w:rPr>
                <w:color w:val="0000FF"/>
                <w:u w:val="none"/>
              </w:rPr>
              <w:tab/>
            </w:r>
            <w:r>
              <w:rPr>
                <w:color w:val="0000FF"/>
                <w:spacing w:val="-4"/>
                <w:u w:val="none"/>
              </w:rPr>
              <w:t>14.</w:t>
            </w:r>
            <w:r>
              <w:rPr>
                <w:color w:val="0000FF"/>
                <w:u w:val="none"/>
              </w:rPr>
              <w:tab/>
            </w:r>
            <w:r>
              <w:rPr>
                <w:color w:val="0000FF"/>
                <w:spacing w:val="-2"/>
                <w:u w:val="none"/>
              </w:rPr>
              <w:t>ИНДИКАТОРЫ</w:t>
            </w:r>
            <w:r>
              <w:rPr>
                <w:color w:val="0000FF"/>
                <w:u w:val="none"/>
              </w:rPr>
              <w:tab/>
            </w:r>
            <w:r>
              <w:rPr>
                <w:color w:val="0000FF"/>
                <w:spacing w:val="-2"/>
                <w:u w:val="none"/>
              </w:rPr>
              <w:t>РАЗВИТИЯ</w:t>
            </w:r>
            <w:r>
              <w:rPr>
                <w:color w:val="0000FF"/>
                <w:u w:val="none"/>
              </w:rPr>
              <w:tab/>
            </w:r>
            <w:r>
              <w:rPr>
                <w:color w:val="0000FF"/>
                <w:spacing w:val="-2"/>
                <w:u w:val="none"/>
              </w:rPr>
              <w:t>СИСТЕМ</w:t>
            </w:r>
            <w:r>
              <w:rPr>
                <w:color w:val="0000FF"/>
                <w:u w:val="none"/>
              </w:rPr>
              <w:tab/>
            </w:r>
          </w:hyperlink>
          <w:r>
            <w:rPr>
              <w:color w:val="0000FF"/>
              <w:u w:val="none"/>
            </w:rPr>
            <w:t> </w:t>
          </w:r>
          <w:hyperlink w:history="true" w:anchor="_bookmark70">
            <w:r>
              <w:rPr>
                <w:color w:val="0000FF"/>
                <w:u w:val="single" w:color="0000FF"/>
              </w:rPr>
              <w:t>ТЕПЛОСНАБЖЕНИЯ</w:t>
            </w:r>
            <w:r>
              <w:rPr>
                <w:color w:val="0000FF"/>
                <w:spacing w:val="-7"/>
                <w:u w:val="single" w:color="0000FF"/>
              </w:rPr>
              <w:t> </w:t>
            </w:r>
            <w:r>
              <w:rPr>
                <w:color w:val="0000FF"/>
                <w:u w:val="single" w:color="0000FF"/>
              </w:rPr>
              <w:t>ПОРЕЦКОГО</w:t>
            </w:r>
            <w:r>
              <w:rPr>
                <w:color w:val="0000FF"/>
                <w:spacing w:val="-5"/>
                <w:u w:val="single" w:color="0000FF"/>
              </w:rPr>
              <w:t> </w:t>
            </w:r>
            <w:r>
              <w:rPr>
                <w:color w:val="0000FF"/>
                <w:u w:val="single" w:color="0000FF"/>
              </w:rPr>
              <w:t>МУНИЦИПАЛЬНОГО</w:t>
            </w:r>
            <w:r>
              <w:rPr>
                <w:color w:val="0000FF"/>
                <w:spacing w:val="-4"/>
                <w:u w:val="single" w:color="0000FF"/>
              </w:rPr>
              <w:t> </w:t>
            </w:r>
            <w:r>
              <w:rPr>
                <w:color w:val="0000FF"/>
                <w:spacing w:val="-2"/>
                <w:u w:val="single" w:color="0000FF"/>
              </w:rPr>
              <w:t>ОКРУГА</w:t>
            </w:r>
            <w:r>
              <w:rPr>
                <w:rFonts w:ascii="Times New Roman" w:hAnsi="Times New Roman"/>
                <w:b w:val="0"/>
                <w:color w:val="0000FF"/>
                <w:u w:val="none"/>
              </w:rPr>
              <w:tab/>
              <w:tab/>
            </w:r>
            <w:r>
              <w:rPr>
                <w:spacing w:val="-5"/>
                <w:u w:val="none"/>
              </w:rPr>
              <w:t>97</w:t>
            </w:r>
          </w:hyperlink>
        </w:p>
        <w:p>
          <w:pPr>
            <w:pStyle w:val="TOC2"/>
            <w:numPr>
              <w:ilvl w:val="1"/>
              <w:numId w:val="2"/>
            </w:numPr>
            <w:tabs>
              <w:tab w:pos="1134" w:val="left" w:leader="none"/>
            </w:tabs>
            <w:spacing w:line="240" w:lineRule="auto" w:before="60" w:after="0"/>
            <w:ind w:left="285" w:right="854" w:firstLine="0"/>
            <w:jc w:val="left"/>
            <w:rPr>
              <w:u w:val="none"/>
            </w:rPr>
          </w:pPr>
          <w:hyperlink w:history="true" w:anchor="_bookmark71">
            <w:r>
              <w:rPr>
                <w:color w:val="0000FF"/>
                <w:u w:val="single" w:color="0000FF"/>
              </w:rPr>
              <w:t>Количество прекращений подачи тепловой энергии,</w:t>
            </w:r>
          </w:hyperlink>
          <w:r>
            <w:rPr>
              <w:color w:val="0000FF"/>
              <w:u w:val="none"/>
            </w:rPr>
            <w:t> </w:t>
          </w:r>
          <w:hyperlink w:history="true" w:anchor="_bookmark71">
            <w:r>
              <w:rPr>
                <w:color w:val="0000FF"/>
                <w:u w:val="single" w:color="0000FF"/>
              </w:rPr>
              <w:t>теплоносителя</w:t>
            </w:r>
            <w:r>
              <w:rPr>
                <w:color w:val="0000FF"/>
                <w:spacing w:val="-7"/>
                <w:u w:val="single" w:color="0000FF"/>
              </w:rPr>
              <w:t> </w:t>
            </w:r>
            <w:r>
              <w:rPr>
                <w:color w:val="0000FF"/>
                <w:u w:val="single" w:color="0000FF"/>
              </w:rPr>
              <w:t>в</w:t>
            </w:r>
            <w:r>
              <w:rPr>
                <w:color w:val="0000FF"/>
                <w:spacing w:val="-7"/>
                <w:u w:val="single" w:color="0000FF"/>
              </w:rPr>
              <w:t> </w:t>
            </w:r>
            <w:r>
              <w:rPr>
                <w:color w:val="0000FF"/>
                <w:u w:val="single" w:color="0000FF"/>
              </w:rPr>
              <w:t>результате</w:t>
            </w:r>
            <w:r>
              <w:rPr>
                <w:color w:val="0000FF"/>
                <w:spacing w:val="-7"/>
                <w:u w:val="single" w:color="0000FF"/>
              </w:rPr>
              <w:t> </w:t>
            </w:r>
            <w:r>
              <w:rPr>
                <w:color w:val="0000FF"/>
                <w:u w:val="single" w:color="0000FF"/>
              </w:rPr>
              <w:t>технологических</w:t>
            </w:r>
            <w:r>
              <w:rPr>
                <w:color w:val="0000FF"/>
                <w:spacing w:val="-7"/>
                <w:u w:val="single" w:color="0000FF"/>
              </w:rPr>
              <w:t> </w:t>
            </w:r>
            <w:r>
              <w:rPr>
                <w:color w:val="0000FF"/>
                <w:u w:val="single" w:color="0000FF"/>
              </w:rPr>
              <w:t>нарушений</w:t>
            </w:r>
            <w:r>
              <w:rPr>
                <w:color w:val="0000FF"/>
                <w:spacing w:val="-7"/>
                <w:u w:val="single" w:color="0000FF"/>
              </w:rPr>
              <w:t> </w:t>
            </w:r>
            <w:r>
              <w:rPr>
                <w:color w:val="0000FF"/>
                <w:u w:val="single" w:color="0000FF"/>
              </w:rPr>
              <w:t>на</w:t>
            </w:r>
            <w:r>
              <w:rPr>
                <w:color w:val="0000FF"/>
                <w:spacing w:val="-7"/>
                <w:u w:val="single" w:color="0000FF"/>
              </w:rPr>
              <w:t> </w:t>
            </w:r>
            <w:r>
              <w:rPr>
                <w:color w:val="0000FF"/>
                <w:u w:val="single" w:color="0000FF"/>
              </w:rPr>
              <w:t>тепловых</w:t>
            </w:r>
          </w:hyperlink>
          <w:r>
            <w:rPr>
              <w:color w:val="0000FF"/>
              <w:u w:val="none"/>
            </w:rPr>
            <w:t> </w:t>
          </w:r>
          <w:hyperlink w:history="true" w:anchor="_bookmark71">
            <w:r>
              <w:rPr>
                <w:color w:val="0000FF"/>
                <w:u w:val="single" w:color="0000FF"/>
              </w:rPr>
              <w:t>сетях</w:t>
            </w:r>
            <w:r>
              <w:rPr>
                <w:color w:val="0000FF"/>
                <w:spacing w:val="40"/>
                <w:u w:val="none"/>
              </w:rPr>
              <w:t> </w:t>
            </w:r>
            <w:r>
              <w:rPr>
                <w:u w:val="none"/>
              </w:rPr>
              <w:t>97</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72">
            <w:r>
              <w:rPr>
                <w:color w:val="0000FF"/>
                <w:u w:val="single" w:color="0000FF"/>
              </w:rPr>
              <w:t>Количество прекращений подачи тепловой энергии,</w:t>
            </w:r>
          </w:hyperlink>
          <w:r>
            <w:rPr>
              <w:color w:val="0000FF"/>
              <w:u w:val="none"/>
            </w:rPr>
            <w:t> </w:t>
          </w:r>
          <w:hyperlink w:history="true" w:anchor="_bookmark72">
            <w:r>
              <w:rPr>
                <w:color w:val="0000FF"/>
                <w:u w:val="single" w:color="0000FF"/>
              </w:rPr>
              <w:t>теплоносителя в результате технологических нарушений на источниках</w:t>
            </w:r>
          </w:hyperlink>
          <w:r>
            <w:rPr>
              <w:color w:val="0000FF"/>
              <w:u w:val="none"/>
            </w:rPr>
            <w:t> </w:t>
          </w:r>
          <w:hyperlink w:history="true" w:anchor="_bookmark72">
            <w:r>
              <w:rPr>
                <w:color w:val="0000FF"/>
                <w:u w:val="single" w:color="0000FF"/>
              </w:rPr>
              <w:t>тепловой энергии</w:t>
            </w:r>
            <w:r>
              <w:rPr>
                <w:rFonts w:ascii="Times New Roman" w:hAnsi="Times New Roman"/>
                <w:color w:val="0000FF"/>
                <w:u w:val="none"/>
              </w:rPr>
              <w:tab/>
            </w:r>
            <w:r>
              <w:rPr>
                <w:spacing w:val="-6"/>
                <w:u w:val="none"/>
              </w:rPr>
              <w:t>97</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73">
            <w:r>
              <w:rPr>
                <w:color w:val="0000FF"/>
                <w:u w:val="single" w:color="0000FF"/>
              </w:rPr>
              <w:t>Удельный расход условного топлива на единицу тепловой</w:t>
            </w:r>
          </w:hyperlink>
          <w:r>
            <w:rPr>
              <w:color w:val="0000FF"/>
              <w:u w:val="none"/>
            </w:rPr>
            <w:t> </w:t>
          </w:r>
          <w:hyperlink w:history="true" w:anchor="_bookmark73">
            <w:r>
              <w:rPr>
                <w:color w:val="0000FF"/>
                <w:u w:val="single" w:color="0000FF"/>
              </w:rPr>
              <w:t>энергии, отпускаемой с коллекторов источников тепловой энергии</w:t>
            </w:r>
          </w:hyperlink>
          <w:r>
            <w:rPr>
              <w:color w:val="0000FF"/>
              <w:u w:val="none"/>
            </w:rPr>
            <w:t> </w:t>
          </w:r>
          <w:hyperlink w:history="true" w:anchor="_bookmark73">
            <w:r>
              <w:rPr>
                <w:color w:val="0000FF"/>
                <w:u w:val="single" w:color="0000FF"/>
              </w:rPr>
              <w:t>(отдельно для тепловых электрических станций и котельных)</w:t>
            </w:r>
            <w:r>
              <w:rPr>
                <w:rFonts w:ascii="Times New Roman" w:hAnsi="Times New Roman"/>
                <w:color w:val="0000FF"/>
                <w:u w:val="none"/>
              </w:rPr>
              <w:tab/>
            </w:r>
            <w:r>
              <w:rPr>
                <w:spacing w:val="-6"/>
                <w:u w:val="none"/>
              </w:rPr>
              <w:t>98</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74">
            <w:r>
              <w:rPr>
                <w:color w:val="0000FF"/>
                <w:u w:val="single" w:color="0000FF"/>
              </w:rPr>
              <w:t>Отношение величины технологических потерь тепловой энергии,</w:t>
            </w:r>
          </w:hyperlink>
          <w:r>
            <w:rPr>
              <w:color w:val="0000FF"/>
              <w:u w:val="none"/>
            </w:rPr>
            <w:t> </w:t>
          </w:r>
          <w:hyperlink w:history="true" w:anchor="_bookmark74">
            <w:r>
              <w:rPr>
                <w:color w:val="0000FF"/>
                <w:u w:val="single" w:color="0000FF"/>
              </w:rPr>
              <w:t>теплоносителя к материальной характеристике тепловой сети</w:t>
            </w:r>
            <w:r>
              <w:rPr>
                <w:rFonts w:ascii="Times New Roman" w:hAnsi="Times New Roman"/>
                <w:color w:val="0000FF"/>
                <w:u w:val="none"/>
              </w:rPr>
              <w:tab/>
            </w:r>
            <w:r>
              <w:rPr>
                <w:spacing w:val="-6"/>
                <w:u w:val="none"/>
              </w:rPr>
              <w:t>99</w:t>
            </w:r>
          </w:hyperlink>
        </w:p>
        <w:p>
          <w:pPr>
            <w:pStyle w:val="TOC2"/>
            <w:numPr>
              <w:ilvl w:val="1"/>
              <w:numId w:val="2"/>
            </w:numPr>
            <w:tabs>
              <w:tab w:pos="1134" w:val="left" w:leader="none"/>
            </w:tabs>
            <w:spacing w:line="240" w:lineRule="auto" w:before="60" w:after="0"/>
            <w:ind w:left="1134" w:right="0" w:hanging="849"/>
            <w:jc w:val="left"/>
            <w:rPr>
              <w:u w:val="none"/>
            </w:rPr>
          </w:pPr>
          <w:hyperlink w:history="true" w:anchor="_bookmark75">
            <w:r>
              <w:rPr>
                <w:color w:val="0000FF"/>
                <w:u w:val="single" w:color="0000FF"/>
              </w:rPr>
              <w:t>Коэффициент</w:t>
            </w:r>
            <w:r>
              <w:rPr>
                <w:color w:val="0000FF"/>
                <w:spacing w:val="-9"/>
                <w:u w:val="single" w:color="0000FF"/>
              </w:rPr>
              <w:t> </w:t>
            </w:r>
            <w:r>
              <w:rPr>
                <w:color w:val="0000FF"/>
                <w:u w:val="single" w:color="0000FF"/>
              </w:rPr>
              <w:t>использования</w:t>
            </w:r>
            <w:r>
              <w:rPr>
                <w:color w:val="0000FF"/>
                <w:spacing w:val="-8"/>
                <w:u w:val="single" w:color="0000FF"/>
              </w:rPr>
              <w:t> </w:t>
            </w:r>
            <w:r>
              <w:rPr>
                <w:color w:val="0000FF"/>
                <w:u w:val="single" w:color="0000FF"/>
              </w:rPr>
              <w:t>установленной</w:t>
            </w:r>
            <w:r>
              <w:rPr>
                <w:color w:val="0000FF"/>
                <w:spacing w:val="-9"/>
                <w:u w:val="single" w:color="0000FF"/>
              </w:rPr>
              <w:t> </w:t>
            </w:r>
            <w:r>
              <w:rPr>
                <w:color w:val="0000FF"/>
                <w:u w:val="single" w:color="0000FF"/>
              </w:rPr>
              <w:t>тепловой</w:t>
            </w:r>
            <w:r>
              <w:rPr>
                <w:color w:val="0000FF"/>
                <w:spacing w:val="-8"/>
                <w:u w:val="single" w:color="0000FF"/>
              </w:rPr>
              <w:t> </w:t>
            </w:r>
            <w:r>
              <w:rPr>
                <w:color w:val="0000FF"/>
                <w:spacing w:val="-2"/>
                <w:u w:val="single" w:color="0000FF"/>
              </w:rPr>
              <w:t>мощности</w:t>
            </w:r>
            <w:r>
              <w:rPr>
                <w:spacing w:val="-2"/>
                <w:u w:val="none"/>
              </w:rPr>
              <w:t>100</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76">
            <w:r>
              <w:rPr>
                <w:color w:val="0000FF"/>
                <w:u w:val="single" w:color="0000FF"/>
              </w:rPr>
              <w:t>Удельная материальная характеристика тепловых сетей,</w:t>
            </w:r>
          </w:hyperlink>
          <w:r>
            <w:rPr>
              <w:color w:val="0000FF"/>
              <w:u w:val="none"/>
            </w:rPr>
            <w:t> </w:t>
          </w:r>
          <w:hyperlink w:history="true" w:anchor="_bookmark76">
            <w:r>
              <w:rPr>
                <w:color w:val="0000FF"/>
                <w:u w:val="single" w:color="0000FF"/>
              </w:rPr>
              <w:t>приведенная к расчетной тепловой нагрузке</w:t>
            </w:r>
            <w:r>
              <w:rPr>
                <w:rFonts w:ascii="Times New Roman" w:hAnsi="Times New Roman"/>
                <w:color w:val="0000FF"/>
                <w:u w:val="none"/>
              </w:rPr>
              <w:tab/>
            </w:r>
            <w:r>
              <w:rPr>
                <w:spacing w:val="-4"/>
                <w:u w:val="none"/>
              </w:rPr>
              <w:t>101</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77">
            <w:r>
              <w:rPr>
                <w:color w:val="0000FF"/>
                <w:u w:val="single" w:color="0000FF"/>
              </w:rPr>
              <w:t>Доля тепловой энергии, выработанной в комбинированном</w:t>
            </w:r>
          </w:hyperlink>
          <w:r>
            <w:rPr>
              <w:color w:val="0000FF"/>
              <w:u w:val="none"/>
            </w:rPr>
            <w:t> </w:t>
          </w:r>
          <w:hyperlink w:history="true" w:anchor="_bookmark77">
            <w:r>
              <w:rPr>
                <w:color w:val="0000FF"/>
                <w:u w:val="single" w:color="0000FF"/>
              </w:rPr>
              <w:t>режиме (как отношение величины тепловой энергии, отпущенной из</w:t>
            </w:r>
          </w:hyperlink>
          <w:r>
            <w:rPr>
              <w:color w:val="0000FF"/>
              <w:u w:val="none"/>
            </w:rPr>
            <w:t> </w:t>
          </w:r>
          <w:hyperlink w:history="true" w:anchor="_bookmark77">
            <w:r>
              <w:rPr>
                <w:color w:val="0000FF"/>
                <w:u w:val="single" w:color="0000FF"/>
              </w:rPr>
              <w:t>отборов турбоагрегатов, к общей величине выработанной тепловой</w:t>
            </w:r>
          </w:hyperlink>
          <w:r>
            <w:rPr>
              <w:color w:val="0000FF"/>
              <w:u w:val="none"/>
            </w:rPr>
            <w:t> </w:t>
          </w:r>
          <w:hyperlink w:history="true" w:anchor="_bookmark77">
            <w:r>
              <w:rPr>
                <w:color w:val="0000FF"/>
                <w:u w:val="single" w:color="0000FF"/>
              </w:rPr>
              <w:t>энергии в границах поселения, городского округа, города федерального</w:t>
            </w:r>
          </w:hyperlink>
          <w:r>
            <w:rPr>
              <w:color w:val="0000FF"/>
              <w:u w:val="none"/>
            </w:rPr>
            <w:t> </w:t>
          </w:r>
          <w:hyperlink w:history="true" w:anchor="_bookmark77">
            <w:r>
              <w:rPr>
                <w:color w:val="0000FF"/>
                <w:spacing w:val="-2"/>
                <w:u w:val="single" w:color="0000FF"/>
              </w:rPr>
              <w:t>значения)</w:t>
            </w:r>
            <w:r>
              <w:rPr>
                <w:rFonts w:ascii="Times New Roman" w:hAnsi="Times New Roman"/>
                <w:color w:val="0000FF"/>
                <w:u w:val="none"/>
              </w:rPr>
              <w:tab/>
            </w:r>
            <w:r>
              <w:rPr>
                <w:spacing w:val="-4"/>
                <w:u w:val="none"/>
              </w:rPr>
              <w:t>102</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78">
            <w:r>
              <w:rPr>
                <w:color w:val="0000FF"/>
                <w:u w:val="single" w:color="0000FF"/>
              </w:rPr>
              <w:t>Удельный расход условного топлива на отпуск электрической</w:t>
            </w:r>
          </w:hyperlink>
          <w:r>
            <w:rPr>
              <w:color w:val="0000FF"/>
              <w:u w:val="none"/>
            </w:rPr>
            <w:t> </w:t>
          </w:r>
          <w:hyperlink w:history="true" w:anchor="_bookmark78">
            <w:r>
              <w:rPr>
                <w:color w:val="0000FF"/>
                <w:spacing w:val="-2"/>
                <w:u w:val="single" w:color="0000FF"/>
              </w:rPr>
              <w:t>энергии</w:t>
            </w:r>
            <w:r>
              <w:rPr>
                <w:rFonts w:ascii="Times New Roman" w:hAnsi="Times New Roman"/>
                <w:color w:val="0000FF"/>
                <w:u w:val="none"/>
              </w:rPr>
              <w:tab/>
            </w:r>
            <w:r>
              <w:rPr>
                <w:spacing w:val="-4"/>
                <w:u w:val="none"/>
              </w:rPr>
              <w:t>102</w:t>
            </w:r>
          </w:hyperlink>
        </w:p>
        <w:p>
          <w:pPr>
            <w:pStyle w:val="TOC2"/>
            <w:numPr>
              <w:ilvl w:val="1"/>
              <w:numId w:val="2"/>
            </w:numPr>
            <w:tabs>
              <w:tab w:pos="1134" w:val="left" w:leader="none"/>
              <w:tab w:pos="9923" w:val="right" w:leader="dot"/>
            </w:tabs>
            <w:spacing w:line="240" w:lineRule="auto" w:before="60" w:after="0"/>
            <w:ind w:left="285" w:right="422" w:firstLine="0"/>
            <w:jc w:val="left"/>
            <w:rPr>
              <w:u w:val="none"/>
            </w:rPr>
          </w:pPr>
          <w:hyperlink w:history="true" w:anchor="_bookmark79">
            <w:r>
              <w:rPr>
                <w:color w:val="0000FF"/>
                <w:u w:val="single" w:color="0000FF"/>
              </w:rPr>
              <w:t>Коэффициент использования теплоты топлива (только для</w:t>
            </w:r>
          </w:hyperlink>
          <w:r>
            <w:rPr>
              <w:color w:val="0000FF"/>
              <w:u w:val="none"/>
            </w:rPr>
            <w:t> </w:t>
          </w:r>
          <w:hyperlink w:history="true" w:anchor="_bookmark79">
            <w:r>
              <w:rPr>
                <w:color w:val="0000FF"/>
                <w:u w:val="single" w:color="0000FF"/>
              </w:rPr>
              <w:t>источников тепловой энергии, функционирующих в режиме</w:t>
            </w:r>
          </w:hyperlink>
          <w:r>
            <w:rPr>
              <w:color w:val="0000FF"/>
              <w:u w:val="none"/>
            </w:rPr>
            <w:t> </w:t>
          </w:r>
          <w:hyperlink w:history="true" w:anchor="_bookmark79">
            <w:r>
              <w:rPr>
                <w:color w:val="0000FF"/>
                <w:u w:val="single" w:color="0000FF"/>
              </w:rPr>
              <w:t>комбинированной выработки электрической и тепловой энергии)</w:t>
            </w:r>
            <w:r>
              <w:rPr>
                <w:rFonts w:ascii="Times New Roman" w:hAnsi="Times New Roman"/>
                <w:color w:val="0000FF"/>
                <w:u w:val="none"/>
              </w:rPr>
              <w:tab/>
            </w:r>
            <w:r>
              <w:rPr>
                <w:spacing w:val="-4"/>
                <w:u w:val="none"/>
              </w:rPr>
              <w:t>102</w:t>
            </w:r>
          </w:hyperlink>
        </w:p>
        <w:p>
          <w:pPr>
            <w:pStyle w:val="TOC2"/>
            <w:numPr>
              <w:ilvl w:val="1"/>
              <w:numId w:val="2"/>
            </w:numPr>
            <w:tabs>
              <w:tab w:pos="1197" w:val="left" w:leader="none"/>
              <w:tab w:pos="9923" w:val="right" w:leader="dot"/>
            </w:tabs>
            <w:spacing w:line="240" w:lineRule="auto" w:before="60" w:after="0"/>
            <w:ind w:left="285" w:right="422" w:firstLine="0"/>
            <w:jc w:val="left"/>
            <w:rPr>
              <w:u w:val="none"/>
            </w:rPr>
          </w:pPr>
          <w:hyperlink w:history="true" w:anchor="_bookmark80">
            <w:r>
              <w:rPr>
                <w:color w:val="0000FF"/>
                <w:u w:val="single" w:color="0000FF"/>
              </w:rPr>
              <w:t>Доля отпуска тепловой энергии, осуществляемого потребителям</w:t>
            </w:r>
          </w:hyperlink>
          <w:r>
            <w:rPr>
              <w:color w:val="0000FF"/>
              <w:u w:val="none"/>
            </w:rPr>
            <w:t> </w:t>
          </w:r>
          <w:hyperlink w:history="true" w:anchor="_bookmark80">
            <w:r>
              <w:rPr>
                <w:color w:val="0000FF"/>
                <w:u w:val="single" w:color="0000FF"/>
              </w:rPr>
              <w:t>по приборам учета, в общем объеме отпущенной тепловой энергии</w:t>
            </w:r>
            <w:r>
              <w:rPr>
                <w:rFonts w:ascii="Times New Roman" w:hAnsi="Times New Roman"/>
                <w:color w:val="0000FF"/>
                <w:u w:val="none"/>
              </w:rPr>
              <w:tab/>
            </w:r>
            <w:r>
              <w:rPr>
                <w:spacing w:val="-32"/>
                <w:w w:val="65"/>
                <w:u w:val="none"/>
              </w:rPr>
              <w:t>103</w:t>
            </w:r>
          </w:hyperlink>
        </w:p>
        <w:p>
          <w:pPr>
            <w:pStyle w:val="TOC2"/>
            <w:numPr>
              <w:ilvl w:val="1"/>
              <w:numId w:val="2"/>
            </w:numPr>
            <w:tabs>
              <w:tab w:pos="1130" w:val="left" w:leader="none"/>
            </w:tabs>
            <w:spacing w:line="240" w:lineRule="auto" w:before="60" w:after="0"/>
            <w:ind w:left="285" w:right="422" w:firstLine="0"/>
            <w:jc w:val="left"/>
            <w:rPr>
              <w:u w:val="none"/>
            </w:rPr>
          </w:pPr>
          <w:hyperlink w:history="true" w:anchor="_bookmark81">
            <w:r>
              <w:rPr>
                <w:color w:val="0000FF"/>
                <w:u w:val="single" w:color="0000FF"/>
              </w:rPr>
              <w:t>Средневзвешенный (по материальной характеристике) срок</w:t>
            </w:r>
          </w:hyperlink>
          <w:r>
            <w:rPr>
              <w:color w:val="0000FF"/>
              <w:u w:val="none"/>
            </w:rPr>
            <w:t> </w:t>
          </w:r>
          <w:hyperlink w:history="true" w:anchor="_bookmark81">
            <w:r>
              <w:rPr>
                <w:color w:val="0000FF"/>
                <w:u w:val="single" w:color="0000FF"/>
              </w:rPr>
              <w:t>эксплуатации</w:t>
            </w:r>
            <w:r>
              <w:rPr>
                <w:color w:val="0000FF"/>
                <w:spacing w:val="-7"/>
                <w:u w:val="single" w:color="0000FF"/>
              </w:rPr>
              <w:t> </w:t>
            </w:r>
            <w:r>
              <w:rPr>
                <w:color w:val="0000FF"/>
                <w:u w:val="single" w:color="0000FF"/>
              </w:rPr>
              <w:t>тепловых</w:t>
            </w:r>
            <w:r>
              <w:rPr>
                <w:color w:val="0000FF"/>
                <w:spacing w:val="-7"/>
                <w:u w:val="single" w:color="0000FF"/>
              </w:rPr>
              <w:t> </w:t>
            </w:r>
            <w:r>
              <w:rPr>
                <w:color w:val="0000FF"/>
                <w:u w:val="single" w:color="0000FF"/>
              </w:rPr>
              <w:t>сетей</w:t>
            </w:r>
            <w:r>
              <w:rPr>
                <w:color w:val="0000FF"/>
                <w:spacing w:val="-7"/>
                <w:u w:val="single" w:color="0000FF"/>
              </w:rPr>
              <w:t> </w:t>
            </w:r>
            <w:r>
              <w:rPr>
                <w:color w:val="0000FF"/>
                <w:u w:val="single" w:color="0000FF"/>
              </w:rPr>
              <w:t>(для</w:t>
            </w:r>
            <w:r>
              <w:rPr>
                <w:color w:val="0000FF"/>
                <w:spacing w:val="-7"/>
                <w:u w:val="single" w:color="0000FF"/>
              </w:rPr>
              <w:t> </w:t>
            </w:r>
            <w:r>
              <w:rPr>
                <w:color w:val="0000FF"/>
                <w:u w:val="single" w:color="0000FF"/>
              </w:rPr>
              <w:t>каждой</w:t>
            </w:r>
            <w:r>
              <w:rPr>
                <w:color w:val="0000FF"/>
                <w:spacing w:val="-7"/>
                <w:u w:val="single" w:color="0000FF"/>
              </w:rPr>
              <w:t> </w:t>
            </w:r>
            <w:r>
              <w:rPr>
                <w:color w:val="0000FF"/>
                <w:u w:val="single" w:color="0000FF"/>
              </w:rPr>
              <w:t>системы</w:t>
            </w:r>
            <w:r>
              <w:rPr>
                <w:color w:val="0000FF"/>
                <w:spacing w:val="-7"/>
                <w:u w:val="single" w:color="0000FF"/>
              </w:rPr>
              <w:t> </w:t>
            </w:r>
            <w:r>
              <w:rPr>
                <w:color w:val="0000FF"/>
                <w:u w:val="single" w:color="0000FF"/>
              </w:rPr>
              <w:t>теплоснабжения)</w:t>
            </w:r>
            <w:r>
              <w:rPr>
                <w:color w:val="0000FF"/>
                <w:spacing w:val="-16"/>
                <w:u w:val="none"/>
              </w:rPr>
              <w:t> </w:t>
            </w:r>
            <w:r>
              <w:rPr>
                <w:u w:val="none"/>
              </w:rPr>
              <w:t>104</w:t>
            </w:r>
          </w:hyperlink>
        </w:p>
        <w:p>
          <w:pPr>
            <w:pStyle w:val="TOC2"/>
            <w:numPr>
              <w:ilvl w:val="1"/>
              <w:numId w:val="2"/>
            </w:numPr>
            <w:tabs>
              <w:tab w:pos="1197" w:val="left" w:leader="none"/>
            </w:tabs>
            <w:spacing w:line="240" w:lineRule="auto" w:before="60" w:after="101"/>
            <w:ind w:left="285" w:right="717" w:firstLine="0"/>
            <w:jc w:val="left"/>
            <w:rPr>
              <w:u w:val="none"/>
            </w:rPr>
          </w:pPr>
          <w:hyperlink w:history="true" w:anchor="_bookmark82">
            <w:r>
              <w:rPr>
                <w:color w:val="0000FF"/>
                <w:u w:val="single" w:color="0000FF"/>
              </w:rPr>
              <w:t>Отношение материальной характеристики тепловых сетей,</w:t>
            </w:r>
          </w:hyperlink>
          <w:r>
            <w:rPr>
              <w:color w:val="0000FF"/>
              <w:u w:val="none"/>
            </w:rPr>
            <w:t> </w:t>
          </w:r>
          <w:hyperlink w:history="true" w:anchor="_bookmark82">
            <w:r>
              <w:rPr>
                <w:color w:val="0000FF"/>
                <w:u w:val="single" w:color="0000FF"/>
              </w:rPr>
              <w:t>реконструированных за год, к общей материальной характеристике</w:t>
            </w:r>
          </w:hyperlink>
          <w:r>
            <w:rPr>
              <w:color w:val="0000FF"/>
              <w:u w:val="none"/>
            </w:rPr>
            <w:t> </w:t>
          </w:r>
          <w:hyperlink w:history="true" w:anchor="_bookmark82">
            <w:r>
              <w:rPr>
                <w:color w:val="0000FF"/>
                <w:u w:val="single" w:color="0000FF"/>
              </w:rPr>
              <w:t>тепловых сетей (фактическое значение за отчетный период и прогноз</w:t>
            </w:r>
          </w:hyperlink>
          <w:r>
            <w:rPr>
              <w:color w:val="0000FF"/>
              <w:u w:val="none"/>
            </w:rPr>
            <w:t> </w:t>
          </w:r>
          <w:hyperlink w:history="true" w:anchor="_bookmark82">
            <w:r>
              <w:rPr>
                <w:color w:val="0000FF"/>
                <w:u w:val="single" w:color="0000FF"/>
              </w:rPr>
              <w:t>изменения</w:t>
            </w:r>
            <w:r>
              <w:rPr>
                <w:color w:val="0000FF"/>
                <w:spacing w:val="-7"/>
                <w:u w:val="single" w:color="0000FF"/>
              </w:rPr>
              <w:t> </w:t>
            </w:r>
            <w:r>
              <w:rPr>
                <w:color w:val="0000FF"/>
                <w:u w:val="single" w:color="0000FF"/>
              </w:rPr>
              <w:t>при</w:t>
            </w:r>
            <w:r>
              <w:rPr>
                <w:color w:val="0000FF"/>
                <w:spacing w:val="-7"/>
                <w:u w:val="single" w:color="0000FF"/>
              </w:rPr>
              <w:t> </w:t>
            </w:r>
            <w:r>
              <w:rPr>
                <w:color w:val="0000FF"/>
                <w:u w:val="single" w:color="0000FF"/>
              </w:rPr>
              <w:t>реализации</w:t>
            </w:r>
            <w:r>
              <w:rPr>
                <w:color w:val="0000FF"/>
                <w:spacing w:val="-7"/>
                <w:u w:val="single" w:color="0000FF"/>
              </w:rPr>
              <w:t> </w:t>
            </w:r>
            <w:r>
              <w:rPr>
                <w:color w:val="0000FF"/>
                <w:u w:val="single" w:color="0000FF"/>
              </w:rPr>
              <w:t>проектов,</w:t>
            </w:r>
            <w:r>
              <w:rPr>
                <w:color w:val="0000FF"/>
                <w:spacing w:val="-7"/>
                <w:u w:val="single" w:color="0000FF"/>
              </w:rPr>
              <w:t> </w:t>
            </w:r>
            <w:r>
              <w:rPr>
                <w:color w:val="0000FF"/>
                <w:u w:val="single" w:color="0000FF"/>
              </w:rPr>
              <w:t>указанных</w:t>
            </w:r>
            <w:r>
              <w:rPr>
                <w:color w:val="0000FF"/>
                <w:spacing w:val="-7"/>
                <w:u w:val="single" w:color="0000FF"/>
              </w:rPr>
              <w:t> </w:t>
            </w:r>
            <w:r>
              <w:rPr>
                <w:color w:val="0000FF"/>
                <w:u w:val="single" w:color="0000FF"/>
              </w:rPr>
              <w:t>в</w:t>
            </w:r>
            <w:r>
              <w:rPr>
                <w:color w:val="0000FF"/>
                <w:spacing w:val="-7"/>
                <w:u w:val="single" w:color="0000FF"/>
              </w:rPr>
              <w:t> </w:t>
            </w:r>
            <w:r>
              <w:rPr>
                <w:color w:val="0000FF"/>
                <w:u w:val="single" w:color="0000FF"/>
              </w:rPr>
              <w:t>утвержденной</w:t>
            </w:r>
            <w:r>
              <w:rPr>
                <w:color w:val="0000FF"/>
                <w:spacing w:val="-7"/>
                <w:u w:val="single" w:color="0000FF"/>
              </w:rPr>
              <w:t> </w:t>
            </w:r>
            <w:r>
              <w:rPr>
                <w:color w:val="0000FF"/>
                <w:u w:val="single" w:color="0000FF"/>
              </w:rPr>
              <w:t>схеме</w:t>
            </w:r>
          </w:hyperlink>
        </w:p>
        <w:p>
          <w:pPr>
            <w:pStyle w:val="TOC2"/>
            <w:tabs>
              <w:tab w:pos="9456" w:val="left" w:leader="dot"/>
            </w:tabs>
            <w:spacing w:before="78"/>
            <w:ind w:left="284"/>
            <w:rPr>
              <w:u w:val="none"/>
            </w:rPr>
          </w:pPr>
          <w:bookmarkStart w:name="_bookmark2" w:id="3"/>
          <w:bookmarkEnd w:id="3"/>
          <w:r>
            <w:rPr>
              <w:u w:val="none"/>
            </w:rPr>
          </w:r>
          <w:hyperlink w:history="true" w:anchor="_bookmark82">
            <w:r>
              <w:rPr>
                <w:color w:val="0000FF"/>
                <w:u w:val="single" w:color="0000FF"/>
              </w:rPr>
              <w:t>теплоснабжения) (для каждой системы теплоснабжения, а также для</w:t>
            </w:r>
          </w:hyperlink>
          <w:r>
            <w:rPr>
              <w:color w:val="0000FF"/>
              <w:u w:val="none"/>
            </w:rPr>
            <w:t> </w:t>
          </w:r>
          <w:hyperlink w:history="true" w:anchor="_bookmark82">
            <w:r>
              <w:rPr>
                <w:color w:val="0000FF"/>
                <w:u w:val="single" w:color="0000FF"/>
              </w:rPr>
              <w:t>поселения, городского округа, города федерального значения)</w:t>
            </w:r>
            <w:r>
              <w:rPr>
                <w:rFonts w:ascii="Times New Roman" w:hAnsi="Times New Roman"/>
                <w:color w:val="0000FF"/>
                <w:u w:val="none"/>
              </w:rPr>
              <w:tab/>
            </w:r>
            <w:r>
              <w:rPr>
                <w:spacing w:val="-4"/>
                <w:u w:val="none"/>
              </w:rPr>
              <w:t>105</w:t>
            </w:r>
          </w:hyperlink>
        </w:p>
        <w:p>
          <w:pPr>
            <w:pStyle w:val="TOC2"/>
            <w:numPr>
              <w:ilvl w:val="1"/>
              <w:numId w:val="2"/>
            </w:numPr>
            <w:tabs>
              <w:tab w:pos="1197" w:val="left" w:leader="none"/>
              <w:tab w:pos="9456" w:val="left" w:leader="dot"/>
            </w:tabs>
            <w:spacing w:line="240" w:lineRule="auto" w:before="60" w:after="0"/>
            <w:ind w:left="285" w:right="422" w:firstLine="0"/>
            <w:jc w:val="left"/>
            <w:rPr>
              <w:u w:val="none"/>
            </w:rPr>
          </w:pPr>
          <w:hyperlink w:history="true" w:anchor="_bookmark83">
            <w:r>
              <w:rPr>
                <w:color w:val="0000FF"/>
                <w:u w:val="single" w:color="0000FF"/>
              </w:rPr>
              <w:t>Отношение установленной тепловой мощности оборудования</w:t>
            </w:r>
          </w:hyperlink>
          <w:r>
            <w:rPr>
              <w:color w:val="0000FF"/>
              <w:u w:val="none"/>
            </w:rPr>
            <w:t> </w:t>
          </w:r>
          <w:hyperlink w:history="true" w:anchor="_bookmark83">
            <w:r>
              <w:rPr>
                <w:color w:val="0000FF"/>
                <w:u w:val="single" w:color="0000FF"/>
              </w:rPr>
              <w:t>источников тепловой энергии, реконструированного за год, к общей</w:t>
            </w:r>
          </w:hyperlink>
          <w:r>
            <w:rPr>
              <w:color w:val="0000FF"/>
              <w:u w:val="none"/>
            </w:rPr>
            <w:t> </w:t>
          </w:r>
          <w:hyperlink w:history="true" w:anchor="_bookmark83">
            <w:r>
              <w:rPr>
                <w:color w:val="0000FF"/>
                <w:u w:val="single" w:color="0000FF"/>
              </w:rPr>
              <w:t>установленной тепловой мощности источников тепловой энергии</w:t>
            </w:r>
          </w:hyperlink>
          <w:r>
            <w:rPr>
              <w:color w:val="0000FF"/>
              <w:u w:val="none"/>
            </w:rPr>
            <w:t> </w:t>
          </w:r>
          <w:hyperlink w:history="true" w:anchor="_bookmark83">
            <w:r>
              <w:rPr>
                <w:color w:val="0000FF"/>
                <w:u w:val="single" w:color="0000FF"/>
              </w:rPr>
              <w:t>(фактическое значение за отчетный период и прогноз изменения при</w:t>
            </w:r>
          </w:hyperlink>
          <w:r>
            <w:rPr>
              <w:color w:val="0000FF"/>
              <w:u w:val="none"/>
            </w:rPr>
            <w:t> </w:t>
          </w:r>
          <w:hyperlink w:history="true" w:anchor="_bookmark83">
            <w:r>
              <w:rPr>
                <w:color w:val="0000FF"/>
                <w:u w:val="single" w:color="0000FF"/>
              </w:rPr>
              <w:t>реализации проектов, указанных в утвержденной схеме</w:t>
            </w:r>
          </w:hyperlink>
          <w:r>
            <w:rPr>
              <w:color w:val="0000FF"/>
              <w:spacing w:val="40"/>
              <w:u w:val="none"/>
            </w:rPr>
            <w:t> </w:t>
          </w:r>
          <w:hyperlink w:history="true" w:anchor="_bookmark83">
            <w:r>
              <w:rPr>
                <w:color w:val="0000FF"/>
                <w:u w:val="single" w:color="0000FF"/>
              </w:rPr>
              <w:t>теплоснабжения) (для поселения, городского округа, города</w:t>
            </w:r>
          </w:hyperlink>
          <w:r>
            <w:rPr>
              <w:color w:val="0000FF"/>
              <w:u w:val="none"/>
            </w:rPr>
            <w:t> </w:t>
          </w:r>
          <w:hyperlink w:history="true" w:anchor="_bookmark83">
            <w:r>
              <w:rPr>
                <w:color w:val="0000FF"/>
                <w:u w:val="single" w:color="0000FF"/>
              </w:rPr>
              <w:t>федерального</w:t>
            </w:r>
            <w:r>
              <w:rPr>
                <w:color w:val="0000FF"/>
                <w:spacing w:val="-8"/>
                <w:u w:val="single" w:color="0000FF"/>
              </w:rPr>
              <w:t> </w:t>
            </w:r>
            <w:r>
              <w:rPr>
                <w:color w:val="0000FF"/>
                <w:spacing w:val="-2"/>
                <w:u w:val="single" w:color="0000FF"/>
              </w:rPr>
              <w:t>значения)</w:t>
            </w:r>
            <w:r>
              <w:rPr>
                <w:rFonts w:ascii="Times New Roman" w:hAnsi="Times New Roman"/>
                <w:color w:val="0000FF"/>
                <w:u w:val="none"/>
              </w:rPr>
              <w:tab/>
            </w:r>
            <w:r>
              <w:rPr>
                <w:spacing w:val="-5"/>
                <w:u w:val="none"/>
              </w:rPr>
              <w:t>106</w:t>
            </w:r>
          </w:hyperlink>
        </w:p>
        <w:p>
          <w:pPr>
            <w:pStyle w:val="TOC1"/>
            <w:numPr>
              <w:ilvl w:val="0"/>
              <w:numId w:val="2"/>
            </w:numPr>
            <w:tabs>
              <w:tab w:pos="565" w:val="left" w:leader="none"/>
              <w:tab w:pos="9456" w:val="left" w:leader="dot"/>
            </w:tabs>
            <w:spacing w:line="240" w:lineRule="auto" w:before="120" w:after="0"/>
            <w:ind w:left="565" w:right="0" w:hanging="564"/>
            <w:jc w:val="both"/>
            <w:rPr>
              <w:u w:val="none"/>
            </w:rPr>
          </w:pPr>
          <w:hyperlink w:history="true" w:anchor="_bookmark84">
            <w:r>
              <w:rPr>
                <w:color w:val="0000FF"/>
                <w:u w:val="single" w:color="0000FF"/>
              </w:rPr>
              <w:t>РАЗДЕЛ</w:t>
            </w:r>
            <w:r>
              <w:rPr>
                <w:color w:val="0000FF"/>
                <w:spacing w:val="-6"/>
                <w:u w:val="single" w:color="0000FF"/>
              </w:rPr>
              <w:t> </w:t>
            </w:r>
            <w:r>
              <w:rPr>
                <w:color w:val="0000FF"/>
                <w:u w:val="single" w:color="0000FF"/>
              </w:rPr>
              <w:t>15.</w:t>
            </w:r>
            <w:r>
              <w:rPr>
                <w:color w:val="0000FF"/>
                <w:spacing w:val="-3"/>
                <w:u w:val="single" w:color="0000FF"/>
              </w:rPr>
              <w:t> </w:t>
            </w:r>
            <w:r>
              <w:rPr>
                <w:color w:val="0000FF"/>
                <w:u w:val="single" w:color="0000FF"/>
              </w:rPr>
              <w:t>ЦЕНОВЫЕ</w:t>
            </w:r>
            <w:r>
              <w:rPr>
                <w:color w:val="0000FF"/>
                <w:spacing w:val="-4"/>
                <w:u w:val="single" w:color="0000FF"/>
              </w:rPr>
              <w:t> </w:t>
            </w:r>
            <w:r>
              <w:rPr>
                <w:color w:val="0000FF"/>
                <w:u w:val="single" w:color="0000FF"/>
              </w:rPr>
              <w:t>(ТАРИФНЫЕ)</w:t>
            </w:r>
            <w:r>
              <w:rPr>
                <w:color w:val="0000FF"/>
                <w:spacing w:val="-3"/>
                <w:u w:val="single" w:color="0000FF"/>
              </w:rPr>
              <w:t> </w:t>
            </w:r>
            <w:r>
              <w:rPr>
                <w:color w:val="0000FF"/>
                <w:spacing w:val="-2"/>
                <w:u w:val="single" w:color="0000FF"/>
              </w:rPr>
              <w:t>ПОСЛЕДСТВИЯ</w:t>
            </w:r>
            <w:r>
              <w:rPr>
                <w:rFonts w:ascii="Times New Roman" w:hAnsi="Times New Roman"/>
                <w:b w:val="0"/>
                <w:color w:val="0000FF"/>
                <w:u w:val="none"/>
              </w:rPr>
              <w:tab/>
            </w:r>
            <w:r>
              <w:rPr>
                <w:spacing w:val="-5"/>
                <w:u w:val="none"/>
              </w:rPr>
              <w:t>107</w:t>
            </w:r>
          </w:hyperlink>
        </w:p>
        <w:p>
          <w:pPr>
            <w:pStyle w:val="TOC2"/>
            <w:numPr>
              <w:ilvl w:val="1"/>
              <w:numId w:val="2"/>
            </w:numPr>
            <w:tabs>
              <w:tab w:pos="1134" w:val="left" w:leader="none"/>
              <w:tab w:pos="9456" w:val="left" w:leader="dot"/>
            </w:tabs>
            <w:spacing w:line="240" w:lineRule="auto" w:before="60" w:after="0"/>
            <w:ind w:left="285" w:right="422" w:firstLine="0"/>
            <w:jc w:val="left"/>
            <w:rPr>
              <w:u w:val="none"/>
            </w:rPr>
          </w:pPr>
          <w:hyperlink w:history="true" w:anchor="_bookmark85">
            <w:r>
              <w:rPr>
                <w:color w:val="0000FF"/>
                <w:u w:val="single" w:color="0000FF"/>
              </w:rPr>
              <w:t>Тарифно-балансовые расчетные модели теплоснабжения</w:t>
            </w:r>
          </w:hyperlink>
          <w:r>
            <w:rPr>
              <w:color w:val="0000FF"/>
              <w:u w:val="none"/>
            </w:rPr>
            <w:t> </w:t>
          </w:r>
          <w:hyperlink w:history="true" w:anchor="_bookmark85">
            <w:r>
              <w:rPr>
                <w:color w:val="0000FF"/>
                <w:u w:val="single" w:color="0000FF"/>
              </w:rPr>
              <w:t>потребителей по каждой системе теплоснабжения</w:t>
            </w:r>
            <w:r>
              <w:rPr>
                <w:rFonts w:ascii="Times New Roman" w:hAnsi="Times New Roman"/>
                <w:color w:val="0000FF"/>
                <w:u w:val="none"/>
              </w:rPr>
              <w:tab/>
            </w:r>
            <w:r>
              <w:rPr>
                <w:spacing w:val="-4"/>
                <w:u w:val="none"/>
              </w:rPr>
              <w:t>107</w:t>
            </w:r>
          </w:hyperlink>
        </w:p>
        <w:p>
          <w:pPr>
            <w:pStyle w:val="TOC2"/>
            <w:numPr>
              <w:ilvl w:val="1"/>
              <w:numId w:val="2"/>
            </w:numPr>
            <w:tabs>
              <w:tab w:pos="1134" w:val="left" w:leader="none"/>
              <w:tab w:pos="9456" w:val="left" w:leader="dot"/>
            </w:tabs>
            <w:spacing w:line="240" w:lineRule="auto" w:before="60" w:after="0"/>
            <w:ind w:left="285" w:right="422" w:firstLine="0"/>
            <w:jc w:val="left"/>
            <w:rPr>
              <w:u w:val="none"/>
            </w:rPr>
          </w:pPr>
          <w:hyperlink w:history="true" w:anchor="_bookmark86">
            <w:r>
              <w:rPr>
                <w:color w:val="0000FF"/>
                <w:u w:val="single" w:color="0000FF"/>
              </w:rPr>
              <w:t>Тарифно-балансовые расчетные модели теплоснабжения</w:t>
            </w:r>
          </w:hyperlink>
          <w:r>
            <w:rPr>
              <w:color w:val="0000FF"/>
              <w:u w:val="none"/>
            </w:rPr>
            <w:t> </w:t>
          </w:r>
          <w:hyperlink w:history="true" w:anchor="_bookmark86">
            <w:r>
              <w:rPr>
                <w:color w:val="0000FF"/>
                <w:u w:val="single" w:color="0000FF"/>
              </w:rPr>
              <w:t>потребителей по каждой единой теплоснабжающей организации</w:t>
            </w:r>
            <w:r>
              <w:rPr>
                <w:rFonts w:ascii="Times New Roman" w:hAnsi="Times New Roman"/>
                <w:color w:val="0000FF"/>
                <w:u w:val="none"/>
              </w:rPr>
              <w:tab/>
            </w:r>
            <w:r>
              <w:rPr>
                <w:spacing w:val="-4"/>
                <w:u w:val="none"/>
              </w:rPr>
              <w:t>109</w:t>
            </w:r>
          </w:hyperlink>
        </w:p>
        <w:p>
          <w:pPr>
            <w:pStyle w:val="TOC2"/>
            <w:numPr>
              <w:ilvl w:val="1"/>
              <w:numId w:val="2"/>
            </w:numPr>
            <w:tabs>
              <w:tab w:pos="1134" w:val="left" w:leader="none"/>
            </w:tabs>
            <w:spacing w:line="240" w:lineRule="auto" w:before="60" w:after="0"/>
            <w:ind w:left="285" w:right="562" w:firstLine="0"/>
            <w:jc w:val="left"/>
            <w:rPr>
              <w:u w:val="none"/>
            </w:rPr>
          </w:pPr>
          <w:hyperlink w:history="true" w:anchor="_bookmark87">
            <w:r>
              <w:rPr>
                <w:color w:val="0000FF"/>
                <w:u w:val="single" w:color="0000FF"/>
              </w:rPr>
              <w:t>Результаты</w:t>
            </w:r>
            <w:r>
              <w:rPr>
                <w:color w:val="0000FF"/>
                <w:spacing w:val="-9"/>
                <w:u w:val="single" w:color="0000FF"/>
              </w:rPr>
              <w:t> </w:t>
            </w:r>
            <w:r>
              <w:rPr>
                <w:color w:val="0000FF"/>
                <w:u w:val="single" w:color="0000FF"/>
              </w:rPr>
              <w:t>оценки</w:t>
            </w:r>
            <w:r>
              <w:rPr>
                <w:color w:val="0000FF"/>
                <w:spacing w:val="-9"/>
                <w:u w:val="single" w:color="0000FF"/>
              </w:rPr>
              <w:t> </w:t>
            </w:r>
            <w:r>
              <w:rPr>
                <w:color w:val="0000FF"/>
                <w:u w:val="single" w:color="0000FF"/>
              </w:rPr>
              <w:t>ценовых</w:t>
            </w:r>
            <w:r>
              <w:rPr>
                <w:color w:val="0000FF"/>
                <w:spacing w:val="-9"/>
                <w:u w:val="single" w:color="0000FF"/>
              </w:rPr>
              <w:t> </w:t>
            </w:r>
            <w:r>
              <w:rPr>
                <w:color w:val="0000FF"/>
                <w:u w:val="single" w:color="0000FF"/>
              </w:rPr>
              <w:t>(тарифных)</w:t>
            </w:r>
            <w:r>
              <w:rPr>
                <w:color w:val="0000FF"/>
                <w:spacing w:val="-9"/>
                <w:u w:val="single" w:color="0000FF"/>
              </w:rPr>
              <w:t> </w:t>
            </w:r>
            <w:r>
              <w:rPr>
                <w:color w:val="0000FF"/>
                <w:u w:val="single" w:color="0000FF"/>
              </w:rPr>
              <w:t>последствий</w:t>
            </w:r>
            <w:r>
              <w:rPr>
                <w:color w:val="0000FF"/>
                <w:spacing w:val="-9"/>
                <w:u w:val="single" w:color="0000FF"/>
              </w:rPr>
              <w:t> </w:t>
            </w:r>
            <w:r>
              <w:rPr>
                <w:color w:val="0000FF"/>
                <w:u w:val="single" w:color="0000FF"/>
              </w:rPr>
              <w:t>реализации</w:t>
            </w:r>
          </w:hyperlink>
          <w:r>
            <w:rPr>
              <w:color w:val="0000FF"/>
              <w:u w:val="none"/>
            </w:rPr>
            <w:t> </w:t>
          </w:r>
          <w:hyperlink w:history="true" w:anchor="_bookmark87">
            <w:r>
              <w:rPr>
                <w:color w:val="0000FF"/>
                <w:u w:val="single" w:color="0000FF"/>
              </w:rPr>
              <w:t>проектов схемы теплоснабжения, на основании разработанных</w:t>
            </w:r>
          </w:hyperlink>
        </w:p>
        <w:p>
          <w:pPr>
            <w:pStyle w:val="TOC2"/>
            <w:tabs>
              <w:tab w:pos="9456" w:val="left" w:leader="dot"/>
            </w:tabs>
            <w:spacing w:before="0"/>
            <w:ind w:right="0"/>
            <w:rPr>
              <w:u w:val="none"/>
            </w:rPr>
          </w:pPr>
          <w:hyperlink w:history="true" w:anchor="_bookmark87">
            <w:r>
              <w:rPr>
                <w:color w:val="0000FF"/>
                <w:u w:val="single" w:color="0000FF"/>
              </w:rPr>
              <w:t>тарифно-балансовых</w:t>
            </w:r>
            <w:r>
              <w:rPr>
                <w:color w:val="0000FF"/>
                <w:spacing w:val="-14"/>
                <w:u w:val="single" w:color="0000FF"/>
              </w:rPr>
              <w:t> </w:t>
            </w:r>
            <w:r>
              <w:rPr>
                <w:color w:val="0000FF"/>
                <w:spacing w:val="-2"/>
                <w:u w:val="single" w:color="0000FF"/>
              </w:rPr>
              <w:t>моделей</w:t>
            </w:r>
            <w:r>
              <w:rPr>
                <w:rFonts w:ascii="Times New Roman" w:hAnsi="Times New Roman"/>
                <w:color w:val="0000FF"/>
                <w:u w:val="none"/>
              </w:rPr>
              <w:tab/>
            </w:r>
            <w:r>
              <w:rPr>
                <w:spacing w:val="-5"/>
                <w:u w:val="none"/>
              </w:rPr>
              <w:t>109</w:t>
            </w:r>
          </w:hyperlink>
        </w:p>
        <w:p>
          <w:pPr>
            <w:pStyle w:val="TOC1"/>
            <w:numPr>
              <w:ilvl w:val="0"/>
              <w:numId w:val="2"/>
            </w:numPr>
            <w:tabs>
              <w:tab w:pos="565" w:val="left" w:leader="none"/>
              <w:tab w:pos="9456" w:val="left" w:leader="dot"/>
            </w:tabs>
            <w:spacing w:line="240" w:lineRule="auto" w:before="120" w:after="0"/>
            <w:ind w:left="1" w:right="422" w:firstLine="0"/>
            <w:jc w:val="both"/>
            <w:rPr>
              <w:u w:val="none"/>
            </w:rPr>
          </w:pPr>
          <w:r>
            <w:rPr/>
            <mc:AlternateContent>
              <mc:Choice Requires="wps">
                <w:drawing>
                  <wp:anchor distT="0" distB="0" distL="0" distR="0" allowOverlap="1" layoutInCell="1" locked="0" behindDoc="1" simplePos="0" relativeHeight="471684608">
                    <wp:simplePos x="0" y="0"/>
                    <wp:positionH relativeFrom="page">
                      <wp:posOffset>720090</wp:posOffset>
                    </wp:positionH>
                    <wp:positionV relativeFrom="paragraph">
                      <wp:posOffset>462498</wp:posOffset>
                    </wp:positionV>
                    <wp:extent cx="6299835" cy="127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6299835" cy="1270"/>
                            </a:xfrm>
                            <a:custGeom>
                              <a:avLst/>
                              <a:gdLst/>
                              <a:ahLst/>
                              <a:cxnLst/>
                              <a:rect l="l" t="t" r="r" b="b"/>
                              <a:pathLst>
                                <a:path w="6299835" h="0">
                                  <a:moveTo>
                                    <a:pt x="0" y="0"/>
                                  </a:moveTo>
                                  <a:lnTo>
                                    <a:pt x="6299835" y="0"/>
                                  </a:lnTo>
                                </a:path>
                              </a:pathLst>
                            </a:custGeom>
                            <a:ln w="9877">
                              <a:solidFill>
                                <a:srgbClr val="0000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1631872" from="56.700001pt,36.417244pt" to="552.750001pt,36.417244pt" stroked="true" strokeweight=".77777pt" strokecolor="#0000ff">
                    <v:stroke dashstyle="solid"/>
                    <w10:wrap type="none"/>
                  </v:line>
                </w:pict>
              </mc:Fallback>
            </mc:AlternateContent>
          </w:r>
          <w:r>
            <w:rPr/>
            <mc:AlternateContent>
              <mc:Choice Requires="wps">
                <w:drawing>
                  <wp:anchor distT="0" distB="0" distL="0" distR="0" allowOverlap="1" layoutInCell="1" locked="0" behindDoc="1" simplePos="0" relativeHeight="471685120">
                    <wp:simplePos x="0" y="0"/>
                    <wp:positionH relativeFrom="page">
                      <wp:posOffset>720090</wp:posOffset>
                    </wp:positionH>
                    <wp:positionV relativeFrom="paragraph">
                      <wp:posOffset>666956</wp:posOffset>
                    </wp:positionV>
                    <wp:extent cx="6299835" cy="1270"/>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6299835" cy="1270"/>
                            </a:xfrm>
                            <a:custGeom>
                              <a:avLst/>
                              <a:gdLst/>
                              <a:ahLst/>
                              <a:cxnLst/>
                              <a:rect l="l" t="t" r="r" b="b"/>
                              <a:pathLst>
                                <a:path w="6299835" h="0">
                                  <a:moveTo>
                                    <a:pt x="0" y="0"/>
                                  </a:moveTo>
                                  <a:lnTo>
                                    <a:pt x="6299822" y="0"/>
                                  </a:lnTo>
                                </a:path>
                              </a:pathLst>
                            </a:custGeom>
                            <a:ln w="9877">
                              <a:solidFill>
                                <a:srgbClr val="0000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1631360" from="56.700001pt,52.516243pt" to="552.749001pt,52.516243pt" stroked="true" strokeweight=".77777pt" strokecolor="#0000ff">
                    <v:stroke dashstyle="solid"/>
                    <w10:wrap type="none"/>
                  </v:line>
                </w:pict>
              </mc:Fallback>
            </mc:AlternateContent>
          </w:r>
          <w:r>
            <w:rPr/>
            <mc:AlternateContent>
              <mc:Choice Requires="wps">
                <w:drawing>
                  <wp:anchor distT="0" distB="0" distL="0" distR="0" allowOverlap="1" layoutInCell="1" locked="0" behindDoc="1" simplePos="0" relativeHeight="471685632">
                    <wp:simplePos x="0" y="0"/>
                    <wp:positionH relativeFrom="page">
                      <wp:posOffset>720090</wp:posOffset>
                    </wp:positionH>
                    <wp:positionV relativeFrom="paragraph">
                      <wp:posOffset>871400</wp:posOffset>
                    </wp:positionV>
                    <wp:extent cx="6299835" cy="127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6299835" cy="1270"/>
                            </a:xfrm>
                            <a:custGeom>
                              <a:avLst/>
                              <a:gdLst/>
                              <a:ahLst/>
                              <a:cxnLst/>
                              <a:rect l="l" t="t" r="r" b="b"/>
                              <a:pathLst>
                                <a:path w="6299835" h="0">
                                  <a:moveTo>
                                    <a:pt x="0" y="0"/>
                                  </a:moveTo>
                                  <a:lnTo>
                                    <a:pt x="6299822" y="0"/>
                                  </a:lnTo>
                                </a:path>
                              </a:pathLst>
                            </a:custGeom>
                            <a:ln w="9877">
                              <a:solidFill>
                                <a:srgbClr val="0000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1630848" from="56.700001pt,68.614243pt" to="552.749001pt,68.614243pt" stroked="true" strokeweight=".77777pt" strokecolor="#0000ff">
                    <v:stroke dashstyle="solid"/>
                    <w10:wrap type="none"/>
                  </v:line>
                </w:pict>
              </mc:Fallback>
            </mc:AlternateContent>
          </w:r>
          <w:r>
            <w:rPr/>
            <mc:AlternateContent>
              <mc:Choice Requires="wps">
                <w:drawing>
                  <wp:anchor distT="0" distB="0" distL="0" distR="0" allowOverlap="1" layoutInCell="1" locked="0" behindDoc="1" simplePos="0" relativeHeight="471686144">
                    <wp:simplePos x="0" y="0"/>
                    <wp:positionH relativeFrom="page">
                      <wp:posOffset>720090</wp:posOffset>
                    </wp:positionH>
                    <wp:positionV relativeFrom="paragraph">
                      <wp:posOffset>1075858</wp:posOffset>
                    </wp:positionV>
                    <wp:extent cx="6299835" cy="127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6299835" cy="1270"/>
                            </a:xfrm>
                            <a:custGeom>
                              <a:avLst/>
                              <a:gdLst/>
                              <a:ahLst/>
                              <a:cxnLst/>
                              <a:rect l="l" t="t" r="r" b="b"/>
                              <a:pathLst>
                                <a:path w="6299835" h="0">
                                  <a:moveTo>
                                    <a:pt x="0" y="0"/>
                                  </a:moveTo>
                                  <a:lnTo>
                                    <a:pt x="6299835" y="0"/>
                                  </a:lnTo>
                                </a:path>
                              </a:pathLst>
                            </a:custGeom>
                            <a:ln w="9877">
                              <a:solidFill>
                                <a:srgbClr val="0000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1630336" from="56.700001pt,84.713242pt" to="552.750001pt,84.713242pt" stroked="true" strokeweight=".77777pt" strokecolor="#0000ff">
                    <v:stroke dashstyle="solid"/>
                    <w10:wrap type="none"/>
                  </v:line>
                </w:pict>
              </mc:Fallback>
            </mc:AlternateContent>
          </w:r>
          <w:hyperlink w:history="true" w:anchor="_bookmark88">
            <w:r>
              <w:rPr>
                <w:color w:val="0000FF"/>
                <w:u w:val="single" w:color="0000FF"/>
              </w:rPr>
              <w:t>РАЗДЕЛ 16. СЦЕНАРИИ РАЗВИТИЯ АВАРИЙ В СХЕМАХ</w:t>
            </w:r>
          </w:hyperlink>
          <w:r>
            <w:rPr>
              <w:color w:val="0000FF"/>
              <w:u w:val="none"/>
            </w:rPr>
            <w:t> </w:t>
          </w:r>
          <w:hyperlink w:history="true" w:anchor="_bookmark88">
            <w:r>
              <w:rPr>
                <w:color w:val="0000FF"/>
                <w:u w:val="none"/>
              </w:rPr>
              <w:t>ТЕПЛОСНАБЖЕНИЯ С МОДЕЛИРОВАНИЕМ ГИДРАВЛИЧЕСКИХ</w:t>
            </w:r>
          </w:hyperlink>
          <w:r>
            <w:rPr>
              <w:color w:val="0000FF"/>
              <w:u w:val="none"/>
            </w:rPr>
            <w:t> </w:t>
          </w:r>
          <w:hyperlink w:history="true" w:anchor="_bookmark88">
            <w:r>
              <w:rPr>
                <w:color w:val="0000FF"/>
                <w:u w:val="none"/>
              </w:rPr>
              <w:t>РЕЖИМОВ ТАКИХ СИСТЕМ, В ТОМ ЧИСЛЕ ПРИ ОТКАЗЕ ЭЛЕМЕНТОВ</w:t>
            </w:r>
          </w:hyperlink>
          <w:r>
            <w:rPr>
              <w:color w:val="0000FF"/>
              <w:u w:val="none"/>
            </w:rPr>
            <w:t> </w:t>
          </w:r>
          <w:hyperlink w:history="true" w:anchor="_bookmark88">
            <w:r>
              <w:rPr>
                <w:color w:val="0000FF"/>
                <w:u w:val="none"/>
              </w:rPr>
              <w:t>ТЕПЛОВЫХ СЕТЕЙ И ПРИ АВАРИЙНЫХ РЕЖИМАХ РАБОТЫ СИСТЕМ</w:t>
            </w:r>
          </w:hyperlink>
          <w:r>
            <w:rPr>
              <w:color w:val="0000FF"/>
              <w:u w:val="none"/>
            </w:rPr>
            <w:t> </w:t>
          </w:r>
          <w:hyperlink w:history="true" w:anchor="_bookmark88">
            <w:r>
              <w:rPr>
                <w:color w:val="0000FF"/>
                <w:u w:val="none"/>
              </w:rPr>
              <w:t>ТЕПЛОСНАБЖЕНИЯ, СВЯЗАННЫХ С ПРЕКРАЩЕНИЕМ ПОДАЧИ</w:t>
            </w:r>
          </w:hyperlink>
          <w:r>
            <w:rPr>
              <w:color w:val="0000FF"/>
              <w:u w:val="none"/>
            </w:rPr>
            <w:t> </w:t>
          </w:r>
          <w:hyperlink w:history="true" w:anchor="_bookmark88">
            <w:r>
              <w:rPr>
                <w:color w:val="0000FF"/>
                <w:u w:val="single" w:color="0000FF"/>
              </w:rPr>
              <w:t>ТЕПЛОВОЙ</w:t>
            </w:r>
            <w:r>
              <w:rPr>
                <w:color w:val="0000FF"/>
                <w:spacing w:val="-2"/>
                <w:u w:val="single" w:color="0000FF"/>
              </w:rPr>
              <w:t> ЭНЕРГИИ</w:t>
            </w:r>
            <w:r>
              <w:rPr>
                <w:rFonts w:ascii="Times New Roman" w:hAnsi="Times New Roman"/>
                <w:b w:val="0"/>
                <w:color w:val="0000FF"/>
                <w:u w:val="none"/>
              </w:rPr>
              <w:tab/>
            </w:r>
            <w:r>
              <w:rPr>
                <w:spacing w:val="-5"/>
                <w:u w:val="none"/>
              </w:rPr>
              <w:t>110</w:t>
            </w:r>
          </w:hyperlink>
        </w:p>
      </w:sdtContent>
    </w:sdt>
    <w:p>
      <w:pPr>
        <w:pStyle w:val="TOC1"/>
        <w:spacing w:after="0" w:line="240" w:lineRule="auto"/>
        <w:jc w:val="both"/>
        <w:sectPr>
          <w:type w:val="continuous"/>
          <w:pgSz w:w="11910" w:h="16840"/>
          <w:pgMar w:header="0" w:footer="775" w:top="1058" w:bottom="1501" w:left="1133" w:right="425"/>
        </w:sectPr>
      </w:pPr>
    </w:p>
    <w:p>
      <w:pPr>
        <w:pStyle w:val="Heading1"/>
        <w:ind w:right="937"/>
        <w:jc w:val="center"/>
      </w:pPr>
      <w:r>
        <w:rPr>
          <w:spacing w:val="-2"/>
        </w:rPr>
        <w:t>ВВЕДЕНИЕ</w:t>
      </w:r>
    </w:p>
    <w:p>
      <w:pPr>
        <w:pStyle w:val="BodyText"/>
        <w:spacing w:before="120"/>
        <w:ind w:left="1" w:right="428" w:firstLine="567"/>
        <w:jc w:val="both"/>
      </w:pPr>
      <w:r>
        <w:rPr/>
        <w:t>Разработка схемы теплоснабжения представляет собой решение комплексного развития систем теплоснабжения, от которого во многом зависят масштабы необходимых капитальных вложений в данную инфраструктуру. Прогноз спроса на тепловую энергию основан на прогнозировании развития муниципального округа, в первую очередь его строительной деятельности, определённой генеральным планом.</w:t>
      </w:r>
    </w:p>
    <w:p>
      <w:pPr>
        <w:pStyle w:val="BodyText"/>
        <w:ind w:left="1" w:right="427" w:firstLine="567"/>
        <w:jc w:val="both"/>
      </w:pPr>
      <w:r>
        <w:rPr/>
        <w:t>Рассмотрение комплексного развития систем теплоснабжения начинается на стадии разработки генерального плана в самом общем</w:t>
      </w:r>
      <w:r>
        <w:rPr>
          <w:spacing w:val="40"/>
        </w:rPr>
        <w:t> </w:t>
      </w:r>
      <w:r>
        <w:rPr/>
        <w:t>виде совместно с другими вопросами инфраструктуры, и такие решения носят предварительный характер. Даётся обоснование необходимости сооружения новых или расширение существующих источников тепла для покрытия имеющегося дефицита мощности и возрастающих тепловых нагрузок на расчётный срок. При этом рассмотрение вопросов выбора основного оборудования для котельных, а также трасс тепловых сетей от них производится только после технико-экономического обоснования принимаемых решений. В качестве основного предпроектного документа по развитию теплового хозяйства поселения принята практика</w:t>
      </w:r>
      <w:r>
        <w:rPr>
          <w:spacing w:val="40"/>
        </w:rPr>
        <w:t> </w:t>
      </w:r>
      <w:r>
        <w:rPr/>
        <w:t>составления перспективных схем теплоснабжения.</w:t>
      </w:r>
    </w:p>
    <w:p>
      <w:pPr>
        <w:pStyle w:val="BodyText"/>
        <w:ind w:left="1" w:right="428" w:firstLine="567"/>
        <w:jc w:val="both"/>
      </w:pPr>
      <w:r>
        <w:rPr/>
        <w:t>Схема теплоснабжения разрабатывается на основе анализа фактических тепловых нагрузок потребителей с учётом перспективного развития (согласно генерального плана), структуры топливного баланса региона, оценки состояния существующих источников тепла и тепловых сетей и возможности их дальнейшего использования, рассмотрения вопросов надёжности и экономичности.</w:t>
      </w:r>
    </w:p>
    <w:p>
      <w:pPr>
        <w:pStyle w:val="BodyText"/>
        <w:ind w:left="1" w:right="429" w:firstLine="567"/>
        <w:jc w:val="both"/>
      </w:pPr>
      <w:r>
        <w:rPr/>
        <w:t>Обоснование решений (рекомендаций) при разработке схемы теплоснабжения осуществляется на основе технико-экономического сопоставления вариантов развития системы теплоснабжения в целом и отдельных ее частей (локальных зон теплоснабжения) путем оценки их сравнительной эффективности по критерию минимума суммарных дисконтированных затрат.</w:t>
      </w:r>
    </w:p>
    <w:p>
      <w:pPr>
        <w:pStyle w:val="BodyText"/>
        <w:ind w:left="1" w:right="430" w:firstLine="567"/>
        <w:jc w:val="both"/>
      </w:pPr>
      <w:r>
        <w:rPr/>
        <w:t>С повышением степени централизации, как правило, повышается экономичность</w:t>
      </w:r>
      <w:r>
        <w:rPr>
          <w:spacing w:val="-2"/>
        </w:rPr>
        <w:t> </w:t>
      </w:r>
      <w:r>
        <w:rPr/>
        <w:t>выработки</w:t>
      </w:r>
      <w:r>
        <w:rPr>
          <w:spacing w:val="-2"/>
        </w:rPr>
        <w:t> </w:t>
      </w:r>
      <w:r>
        <w:rPr/>
        <w:t>тепла,</w:t>
      </w:r>
      <w:r>
        <w:rPr>
          <w:spacing w:val="-2"/>
        </w:rPr>
        <w:t> </w:t>
      </w:r>
      <w:r>
        <w:rPr/>
        <w:t>снижаются</w:t>
      </w:r>
      <w:r>
        <w:rPr>
          <w:spacing w:val="-2"/>
        </w:rPr>
        <w:t> </w:t>
      </w:r>
      <w:r>
        <w:rPr/>
        <w:t>начальные</w:t>
      </w:r>
      <w:r>
        <w:rPr>
          <w:spacing w:val="-2"/>
        </w:rPr>
        <w:t> </w:t>
      </w:r>
      <w:r>
        <w:rPr/>
        <w:t>затраты</w:t>
      </w:r>
      <w:r>
        <w:rPr>
          <w:spacing w:val="-2"/>
        </w:rPr>
        <w:t> </w:t>
      </w:r>
      <w:r>
        <w:rPr/>
        <w:t>и</w:t>
      </w:r>
      <w:r>
        <w:rPr>
          <w:spacing w:val="-2"/>
        </w:rPr>
        <w:t> </w:t>
      </w:r>
      <w:r>
        <w:rPr/>
        <w:t>расходы по эксплуатации источников теплоснабжения, но одновременно увеличиваются начальные затраты на сооружение тепловых сетей и эксплуатационные расходы на транспорт тепла.</w:t>
      </w:r>
    </w:p>
    <w:p>
      <w:pPr>
        <w:pStyle w:val="BodyText"/>
        <w:ind w:left="1" w:right="430" w:firstLine="567"/>
        <w:jc w:val="both"/>
      </w:pPr>
      <w:r>
        <w:rPr/>
        <w:t>Централизация теплоснабжения всегда экономически выгодна при плотной застройке в пределах определенного района. При централизации теплоснабжения только от котельных не осуществляется</w:t>
      </w:r>
      <w:r>
        <w:rPr>
          <w:spacing w:val="40"/>
        </w:rPr>
        <w:t> </w:t>
      </w:r>
      <w:r>
        <w:rPr/>
        <w:t>комбинированная выработка электрической энергии на базе теплового потребления (т.е. не реализуется принцип теплофикации), поэтому суммарный расход топлива на удовлетворение теплового потребления больше, чем при теплофикации.</w:t>
      </w:r>
    </w:p>
    <w:p>
      <w:pPr>
        <w:pStyle w:val="BodyText"/>
        <w:spacing w:after="0"/>
        <w:jc w:val="both"/>
        <w:sectPr>
          <w:pgSz w:w="11910" w:h="16840"/>
          <w:pgMar w:header="0" w:footer="775" w:top="1040" w:bottom="960" w:left="1133" w:right="425"/>
        </w:sectPr>
      </w:pPr>
    </w:p>
    <w:p>
      <w:pPr>
        <w:pStyle w:val="BodyText"/>
        <w:spacing w:before="76"/>
        <w:ind w:right="428" w:firstLine="567"/>
        <w:jc w:val="both"/>
      </w:pPr>
      <w:r>
        <w:rPr/>
        <w:t>В последние годы наряду с системами централизованного теплоснабжения значительному усовершенствованию подверглись системы децентрализованного теплоснабжения, в основном, за счёт развития крупных систем централизованного газоснабжения с подачей газа непосредственно в квартиры жилых зданий, где за счёт его сжигания</w:t>
      </w:r>
      <w:r>
        <w:rPr>
          <w:spacing w:val="80"/>
        </w:rPr>
        <w:t> </w:t>
      </w:r>
      <w:r>
        <w:rPr/>
        <w:t>в</w:t>
      </w:r>
      <w:r>
        <w:rPr>
          <w:spacing w:val="-1"/>
        </w:rPr>
        <w:t> </w:t>
      </w:r>
      <w:r>
        <w:rPr/>
        <w:t>топках</w:t>
      </w:r>
      <w:r>
        <w:rPr>
          <w:spacing w:val="-1"/>
        </w:rPr>
        <w:t> </w:t>
      </w:r>
      <w:r>
        <w:rPr/>
        <w:t>котлов,</w:t>
      </w:r>
      <w:r>
        <w:rPr>
          <w:spacing w:val="-1"/>
        </w:rPr>
        <w:t> </w:t>
      </w:r>
      <w:r>
        <w:rPr/>
        <w:t>газовых</w:t>
      </w:r>
      <w:r>
        <w:rPr>
          <w:spacing w:val="-1"/>
        </w:rPr>
        <w:t> </w:t>
      </w:r>
      <w:r>
        <w:rPr/>
        <w:t>водонагревателях,</w:t>
      </w:r>
      <w:r>
        <w:rPr>
          <w:spacing w:val="-1"/>
        </w:rPr>
        <w:t> </w:t>
      </w:r>
      <w:r>
        <w:rPr/>
        <w:t>квартирных</w:t>
      </w:r>
      <w:r>
        <w:rPr>
          <w:spacing w:val="-1"/>
        </w:rPr>
        <w:t> </w:t>
      </w:r>
      <w:r>
        <w:rPr/>
        <w:t>генераторах</w:t>
      </w:r>
      <w:r>
        <w:rPr>
          <w:spacing w:val="-1"/>
        </w:rPr>
        <w:t> </w:t>
      </w:r>
      <w:r>
        <w:rPr/>
        <w:t>тепла может быть получено тепло одновременно для отопления, горячего водоснабжения, а также для приготовления пищи.</w:t>
      </w:r>
    </w:p>
    <w:p>
      <w:pPr>
        <w:pStyle w:val="BodyText"/>
        <w:ind w:right="428" w:firstLine="567"/>
        <w:jc w:val="both"/>
      </w:pPr>
      <w:r>
        <w:rPr/>
        <w:t>Основой для разработки и реализации схемы теплоснабжения является Федеральный закон от 27 июля 2010 г. № 190-ФЗ «О теплоснабжении» (Статья 23. Организация развития систем теплоснабжения поселений, городских округов), регулирующий всю систему взаимоотношений в теплоснабжении и направленный на обеспечение устойчивого и надёжного снабжения тепловой энергией </w:t>
      </w:r>
      <w:r>
        <w:rPr>
          <w:spacing w:val="-2"/>
        </w:rPr>
        <w:t>потребителей.</w:t>
      </w:r>
    </w:p>
    <w:p>
      <w:pPr>
        <w:pStyle w:val="BodyText"/>
        <w:ind w:left="567"/>
        <w:jc w:val="both"/>
      </w:pPr>
      <w:r>
        <w:rPr/>
        <w:t>При</w:t>
      </w:r>
      <w:r>
        <w:rPr>
          <w:spacing w:val="-6"/>
        </w:rPr>
        <w:t> </w:t>
      </w:r>
      <w:r>
        <w:rPr/>
        <w:t>проведении</w:t>
      </w:r>
      <w:r>
        <w:rPr>
          <w:spacing w:val="-6"/>
        </w:rPr>
        <w:t> </w:t>
      </w:r>
      <w:r>
        <w:rPr/>
        <w:t>разработки</w:t>
      </w:r>
      <w:r>
        <w:rPr>
          <w:spacing w:val="-6"/>
        </w:rPr>
        <w:t> </w:t>
      </w:r>
      <w:r>
        <w:rPr>
          <w:spacing w:val="-2"/>
        </w:rPr>
        <w:t>использовались:</w:t>
      </w:r>
    </w:p>
    <w:p>
      <w:pPr>
        <w:pStyle w:val="ListParagraph"/>
        <w:numPr>
          <w:ilvl w:val="0"/>
          <w:numId w:val="3"/>
        </w:numPr>
        <w:tabs>
          <w:tab w:pos="1418" w:val="left" w:leader="none"/>
        </w:tabs>
        <w:spacing w:line="240" w:lineRule="auto" w:before="0" w:after="0"/>
        <w:ind w:left="1418" w:right="427" w:hanging="284"/>
        <w:jc w:val="both"/>
        <w:rPr>
          <w:sz w:val="28"/>
        </w:rPr>
      </w:pPr>
      <w:r>
        <w:rPr>
          <w:sz w:val="28"/>
        </w:rPr>
        <w:t>Федеральный закон от 27 июля 2010 г. № 190–ФЗ «О </w:t>
      </w:r>
      <w:r>
        <w:rPr>
          <w:spacing w:val="-2"/>
          <w:sz w:val="28"/>
        </w:rPr>
        <w:t>теплоснабжении»;</w:t>
      </w:r>
    </w:p>
    <w:p>
      <w:pPr>
        <w:pStyle w:val="ListParagraph"/>
        <w:numPr>
          <w:ilvl w:val="0"/>
          <w:numId w:val="3"/>
        </w:numPr>
        <w:tabs>
          <w:tab w:pos="1418" w:val="left" w:leader="none"/>
        </w:tabs>
        <w:spacing w:line="240" w:lineRule="auto" w:before="0" w:after="0"/>
        <w:ind w:left="1418" w:right="426" w:hanging="284"/>
        <w:jc w:val="both"/>
        <w:rPr>
          <w:sz w:val="28"/>
        </w:rPr>
      </w:pPr>
      <w:r>
        <w:rPr>
          <w:sz w:val="28"/>
        </w:rPr>
        <w:t>Постановление Правительства Российской Федерации от 22 февраля 2012 г. № 154 «О требованиях к схемам теплоснабжения, порядку их разработки и утверждения» (в действующей редакции);</w:t>
      </w:r>
    </w:p>
    <w:p>
      <w:pPr>
        <w:pStyle w:val="ListParagraph"/>
        <w:numPr>
          <w:ilvl w:val="0"/>
          <w:numId w:val="3"/>
        </w:numPr>
        <w:tabs>
          <w:tab w:pos="1418" w:val="left" w:leader="none"/>
        </w:tabs>
        <w:spacing w:line="240" w:lineRule="auto" w:before="0" w:after="0"/>
        <w:ind w:left="1418" w:right="428" w:hanging="284"/>
        <w:jc w:val="both"/>
        <w:rPr>
          <w:sz w:val="28"/>
        </w:rPr>
      </w:pPr>
      <w:r>
        <w:rPr>
          <w:sz w:val="28"/>
        </w:rPr>
        <w:t>РД-10-ВЭП «Методические основы разработки схем теплоснабжения поселений и промышленных узлов Российской Федерации», введённый с 22.05.2006 года взамен аннулированного Эталона «Схем теплоснабжения городов и промузлов», 1992 г., а также результаты проведенных ранее на объекте энергетических обследований, режимно-наладочных работ, регламентных испытаний, разработки энергетических характеристик, данные отраслевой статистической отчетности;</w:t>
      </w:r>
    </w:p>
    <w:p>
      <w:pPr>
        <w:pStyle w:val="ListParagraph"/>
        <w:numPr>
          <w:ilvl w:val="0"/>
          <w:numId w:val="3"/>
        </w:numPr>
        <w:tabs>
          <w:tab w:pos="1418" w:val="left" w:leader="none"/>
        </w:tabs>
        <w:spacing w:line="240" w:lineRule="auto" w:before="0" w:after="0"/>
        <w:ind w:left="1418" w:right="428" w:hanging="284"/>
        <w:jc w:val="both"/>
        <w:rPr>
          <w:sz w:val="28"/>
        </w:rPr>
      </w:pPr>
      <w:r>
        <w:rPr>
          <w:sz w:val="28"/>
        </w:rPr>
        <w:t>СП 61.13330.2012 «Тепловая изоляция трубопроводов и оборудования» (Актуализированная редакция СНиП 41-03- </w:t>
      </w:r>
      <w:r>
        <w:rPr>
          <w:spacing w:val="-2"/>
          <w:sz w:val="28"/>
        </w:rPr>
        <w:t>2003);</w:t>
      </w:r>
    </w:p>
    <w:p>
      <w:pPr>
        <w:pStyle w:val="ListParagraph"/>
        <w:numPr>
          <w:ilvl w:val="0"/>
          <w:numId w:val="3"/>
        </w:numPr>
        <w:tabs>
          <w:tab w:pos="1418" w:val="left" w:leader="none"/>
        </w:tabs>
        <w:spacing w:line="240" w:lineRule="auto" w:before="0" w:after="0"/>
        <w:ind w:left="1418" w:right="430" w:hanging="284"/>
        <w:jc w:val="both"/>
        <w:rPr>
          <w:sz w:val="28"/>
        </w:rPr>
      </w:pPr>
      <w:r>
        <w:rPr>
          <w:sz w:val="28"/>
        </w:rPr>
        <w:t>СП 124.13330.2012 «Тепловые сети» (Актуализированная редакция СНиП 41-02-2003);</w:t>
      </w:r>
    </w:p>
    <w:p>
      <w:pPr>
        <w:pStyle w:val="ListParagraph"/>
        <w:numPr>
          <w:ilvl w:val="0"/>
          <w:numId w:val="3"/>
        </w:numPr>
        <w:tabs>
          <w:tab w:pos="1417" w:val="left" w:leader="none"/>
        </w:tabs>
        <w:spacing w:line="240" w:lineRule="auto" w:before="0" w:after="0"/>
        <w:ind w:left="1417" w:right="0" w:hanging="283"/>
        <w:jc w:val="both"/>
        <w:rPr>
          <w:sz w:val="28"/>
        </w:rPr>
      </w:pPr>
      <w:r>
        <w:rPr>
          <w:sz w:val="28"/>
        </w:rPr>
        <w:t>СП</w:t>
      </w:r>
      <w:r>
        <w:rPr>
          <w:spacing w:val="-8"/>
          <w:sz w:val="28"/>
        </w:rPr>
        <w:t> </w:t>
      </w:r>
      <w:r>
        <w:rPr>
          <w:sz w:val="28"/>
        </w:rPr>
        <w:t>131.13330.2020</w:t>
      </w:r>
      <w:r>
        <w:rPr>
          <w:spacing w:val="-8"/>
          <w:sz w:val="28"/>
        </w:rPr>
        <w:t> </w:t>
      </w:r>
      <w:r>
        <w:rPr>
          <w:sz w:val="28"/>
        </w:rPr>
        <w:t>«Строительная</w:t>
      </w:r>
      <w:r>
        <w:rPr>
          <w:spacing w:val="-7"/>
          <w:sz w:val="28"/>
        </w:rPr>
        <w:t> </w:t>
      </w:r>
      <w:r>
        <w:rPr>
          <w:spacing w:val="-2"/>
          <w:sz w:val="28"/>
        </w:rPr>
        <w:t>климатология»;</w:t>
      </w:r>
    </w:p>
    <w:p>
      <w:pPr>
        <w:pStyle w:val="ListParagraph"/>
        <w:numPr>
          <w:ilvl w:val="0"/>
          <w:numId w:val="3"/>
        </w:numPr>
        <w:tabs>
          <w:tab w:pos="1418" w:val="left" w:leader="none"/>
        </w:tabs>
        <w:spacing w:line="240" w:lineRule="auto" w:before="0" w:after="0"/>
        <w:ind w:left="1418" w:right="429" w:hanging="284"/>
        <w:jc w:val="both"/>
        <w:rPr>
          <w:sz w:val="28"/>
        </w:rPr>
      </w:pPr>
      <w:r>
        <w:rPr>
          <w:sz w:val="28"/>
        </w:rPr>
        <w:t>Правила</w:t>
      </w:r>
      <w:r>
        <w:rPr>
          <w:spacing w:val="-1"/>
          <w:sz w:val="28"/>
        </w:rPr>
        <w:t> </w:t>
      </w:r>
      <w:r>
        <w:rPr>
          <w:sz w:val="28"/>
        </w:rPr>
        <w:t>организации</w:t>
      </w:r>
      <w:r>
        <w:rPr>
          <w:spacing w:val="-1"/>
          <w:sz w:val="28"/>
        </w:rPr>
        <w:t> </w:t>
      </w:r>
      <w:r>
        <w:rPr>
          <w:sz w:val="28"/>
        </w:rPr>
        <w:t>теплоснабжения</w:t>
      </w:r>
      <w:r>
        <w:rPr>
          <w:spacing w:val="-1"/>
          <w:sz w:val="28"/>
        </w:rPr>
        <w:t> </w:t>
      </w:r>
      <w:r>
        <w:rPr>
          <w:sz w:val="28"/>
        </w:rPr>
        <w:t>в</w:t>
      </w:r>
      <w:r>
        <w:rPr>
          <w:spacing w:val="-1"/>
          <w:sz w:val="28"/>
        </w:rPr>
        <w:t> </w:t>
      </w:r>
      <w:r>
        <w:rPr>
          <w:sz w:val="28"/>
        </w:rPr>
        <w:t>Российской</w:t>
      </w:r>
      <w:r>
        <w:rPr>
          <w:spacing w:val="-1"/>
          <w:sz w:val="28"/>
        </w:rPr>
        <w:t> </w:t>
      </w:r>
      <w:r>
        <w:rPr>
          <w:sz w:val="28"/>
        </w:rPr>
        <w:t>Федерации (утв. постановлением Правительства РФ от 8 августа 2012 г. № </w:t>
      </w:r>
      <w:r>
        <w:rPr>
          <w:spacing w:val="-2"/>
          <w:sz w:val="28"/>
        </w:rPr>
        <w:t>808).</w:t>
      </w:r>
    </w:p>
    <w:p>
      <w:pPr>
        <w:pStyle w:val="BodyText"/>
        <w:ind w:left="567"/>
        <w:jc w:val="both"/>
      </w:pPr>
      <w:r>
        <w:rPr/>
        <w:t>Технической</w:t>
      </w:r>
      <w:r>
        <w:rPr>
          <w:spacing w:val="-6"/>
        </w:rPr>
        <w:t> </w:t>
      </w:r>
      <w:r>
        <w:rPr/>
        <w:t>базой</w:t>
      </w:r>
      <w:r>
        <w:rPr>
          <w:spacing w:val="-5"/>
        </w:rPr>
        <w:t> </w:t>
      </w:r>
      <w:r>
        <w:rPr/>
        <w:t>при</w:t>
      </w:r>
      <w:r>
        <w:rPr>
          <w:spacing w:val="-5"/>
        </w:rPr>
        <w:t> </w:t>
      </w:r>
      <w:r>
        <w:rPr/>
        <w:t>разработке</w:t>
      </w:r>
      <w:r>
        <w:rPr>
          <w:spacing w:val="-5"/>
        </w:rPr>
        <w:t> </w:t>
      </w:r>
      <w:r>
        <w:rPr>
          <w:spacing w:val="-2"/>
        </w:rPr>
        <w:t>являются:</w:t>
      </w:r>
    </w:p>
    <w:p>
      <w:pPr>
        <w:pStyle w:val="ListParagraph"/>
        <w:numPr>
          <w:ilvl w:val="0"/>
          <w:numId w:val="3"/>
        </w:numPr>
        <w:tabs>
          <w:tab w:pos="1417" w:val="left" w:leader="none"/>
        </w:tabs>
        <w:spacing w:line="240" w:lineRule="auto" w:before="0" w:after="0"/>
        <w:ind w:left="1417" w:right="0" w:hanging="283"/>
        <w:jc w:val="both"/>
        <w:rPr>
          <w:sz w:val="28"/>
        </w:rPr>
      </w:pPr>
      <w:r>
        <w:rPr>
          <w:sz w:val="28"/>
        </w:rPr>
        <w:t>генеральный</w:t>
      </w:r>
      <w:r>
        <w:rPr>
          <w:spacing w:val="-7"/>
          <w:sz w:val="28"/>
        </w:rPr>
        <w:t> </w:t>
      </w:r>
      <w:r>
        <w:rPr>
          <w:sz w:val="28"/>
        </w:rPr>
        <w:t>план</w:t>
      </w:r>
      <w:r>
        <w:rPr>
          <w:spacing w:val="-6"/>
          <w:sz w:val="28"/>
        </w:rPr>
        <w:t> </w:t>
      </w:r>
      <w:r>
        <w:rPr>
          <w:sz w:val="28"/>
        </w:rPr>
        <w:t>Порецкого</w:t>
      </w:r>
      <w:r>
        <w:rPr>
          <w:spacing w:val="-6"/>
          <w:sz w:val="28"/>
        </w:rPr>
        <w:t> </w:t>
      </w:r>
      <w:r>
        <w:rPr>
          <w:sz w:val="28"/>
        </w:rPr>
        <w:t>муниципального</w:t>
      </w:r>
      <w:r>
        <w:rPr>
          <w:spacing w:val="-6"/>
          <w:sz w:val="28"/>
        </w:rPr>
        <w:t> </w:t>
      </w:r>
      <w:r>
        <w:rPr>
          <w:spacing w:val="-2"/>
          <w:sz w:val="28"/>
        </w:rPr>
        <w:t>округа;</w:t>
      </w:r>
    </w:p>
    <w:p>
      <w:pPr>
        <w:pStyle w:val="ListParagraph"/>
        <w:numPr>
          <w:ilvl w:val="0"/>
          <w:numId w:val="3"/>
        </w:numPr>
        <w:tabs>
          <w:tab w:pos="1418" w:val="left" w:leader="none"/>
        </w:tabs>
        <w:spacing w:line="240" w:lineRule="auto" w:before="0" w:after="0"/>
        <w:ind w:left="1418" w:right="431" w:hanging="284"/>
        <w:jc w:val="both"/>
        <w:rPr>
          <w:sz w:val="28"/>
        </w:rPr>
      </w:pPr>
      <w:r>
        <w:rPr>
          <w:sz w:val="28"/>
        </w:rPr>
        <w:t>материалы по разработке энергетических характеристик систем транспорта тепловой энергии;</w:t>
      </w:r>
    </w:p>
    <w:p>
      <w:pPr>
        <w:pStyle w:val="ListParagraph"/>
        <w:spacing w:after="0" w:line="240" w:lineRule="auto"/>
        <w:jc w:val="both"/>
        <w:rPr>
          <w:sz w:val="28"/>
        </w:rPr>
        <w:sectPr>
          <w:pgSz w:w="11910" w:h="16840"/>
          <w:pgMar w:header="0" w:footer="775" w:top="1040" w:bottom="960" w:left="1133" w:right="425"/>
        </w:sectPr>
      </w:pPr>
    </w:p>
    <w:p>
      <w:pPr>
        <w:pStyle w:val="ListParagraph"/>
        <w:numPr>
          <w:ilvl w:val="0"/>
          <w:numId w:val="3"/>
        </w:numPr>
        <w:tabs>
          <w:tab w:pos="1418" w:val="left" w:leader="none"/>
        </w:tabs>
        <w:spacing w:line="240" w:lineRule="auto" w:before="76" w:after="0"/>
        <w:ind w:left="1418" w:right="429" w:hanging="284"/>
        <w:jc w:val="both"/>
        <w:rPr>
          <w:sz w:val="28"/>
        </w:rPr>
      </w:pPr>
      <w:r>
        <w:rPr>
          <w:sz w:val="28"/>
        </w:rPr>
        <w:t>документы по хозяйственной и финансовой деятельности (действующие нормы и нормативы, тарифы и их</w:t>
      </w:r>
      <w:r>
        <w:rPr>
          <w:spacing w:val="40"/>
          <w:sz w:val="28"/>
        </w:rPr>
        <w:t> </w:t>
      </w:r>
      <w:r>
        <w:rPr>
          <w:spacing w:val="-2"/>
          <w:sz w:val="28"/>
        </w:rPr>
        <w:t>составляющие);</w:t>
      </w:r>
    </w:p>
    <w:p>
      <w:pPr>
        <w:pStyle w:val="ListParagraph"/>
        <w:numPr>
          <w:ilvl w:val="0"/>
          <w:numId w:val="3"/>
        </w:numPr>
        <w:tabs>
          <w:tab w:pos="1418" w:val="left" w:leader="none"/>
        </w:tabs>
        <w:spacing w:line="240" w:lineRule="auto" w:before="0" w:after="0"/>
        <w:ind w:left="1418" w:right="431" w:hanging="284"/>
        <w:jc w:val="both"/>
        <w:rPr>
          <w:sz w:val="28"/>
        </w:rPr>
      </w:pPr>
      <w:r>
        <w:rPr>
          <w:sz w:val="28"/>
        </w:rPr>
        <w:t>проектная и исполнительная документация по источнику тепла</w:t>
      </w:r>
      <w:r>
        <w:rPr>
          <w:spacing w:val="40"/>
          <w:sz w:val="28"/>
        </w:rPr>
        <w:t> </w:t>
      </w:r>
      <w:r>
        <w:rPr>
          <w:sz w:val="28"/>
        </w:rPr>
        <w:t>и тепловым сетям (ТС);</w:t>
      </w:r>
    </w:p>
    <w:p>
      <w:pPr>
        <w:pStyle w:val="ListParagraph"/>
        <w:numPr>
          <w:ilvl w:val="0"/>
          <w:numId w:val="3"/>
        </w:numPr>
        <w:tabs>
          <w:tab w:pos="1418" w:val="left" w:leader="none"/>
        </w:tabs>
        <w:spacing w:line="240" w:lineRule="auto" w:before="0" w:after="0"/>
        <w:ind w:left="1418" w:right="431" w:hanging="284"/>
        <w:jc w:val="both"/>
        <w:rPr>
          <w:sz w:val="28"/>
        </w:rPr>
      </w:pPr>
      <w:r>
        <w:rPr>
          <w:sz w:val="28"/>
        </w:rPr>
        <w:t>эксплуатационная документация (расчетные температурные графики, гидравлические режимы, данные по присоединенным тепловым нагрузкам, их видам и т.п.);</w:t>
      </w:r>
    </w:p>
    <w:p>
      <w:pPr>
        <w:pStyle w:val="ListParagraph"/>
        <w:numPr>
          <w:ilvl w:val="0"/>
          <w:numId w:val="3"/>
        </w:numPr>
        <w:tabs>
          <w:tab w:pos="1418" w:val="left" w:leader="none"/>
        </w:tabs>
        <w:spacing w:line="240" w:lineRule="auto" w:before="0" w:after="0"/>
        <w:ind w:left="1418" w:right="429" w:hanging="284"/>
        <w:jc w:val="both"/>
        <w:rPr>
          <w:sz w:val="28"/>
        </w:rPr>
      </w:pPr>
      <w:r>
        <w:rPr>
          <w:sz w:val="28"/>
        </w:rPr>
        <w:t>конструктивные данные по видам прокладки и типам применяемых теплоизоляционных конструкций, сроки эксплуатации тепловых сетей;</w:t>
      </w:r>
    </w:p>
    <w:p>
      <w:pPr>
        <w:pStyle w:val="ListParagraph"/>
        <w:numPr>
          <w:ilvl w:val="0"/>
          <w:numId w:val="3"/>
        </w:numPr>
        <w:tabs>
          <w:tab w:pos="1418" w:val="left" w:leader="none"/>
        </w:tabs>
        <w:spacing w:line="240" w:lineRule="auto" w:before="0" w:after="0"/>
        <w:ind w:left="1418" w:right="430" w:hanging="284"/>
        <w:jc w:val="both"/>
        <w:rPr>
          <w:sz w:val="28"/>
        </w:rPr>
      </w:pPr>
      <w:r>
        <w:rPr>
          <w:sz w:val="28"/>
        </w:rPr>
        <w:t>статистическая отчетность организации о выработке и отпуске тепловой энергии и использовании ТЭР в натуральном и стоимостном выражении.</w:t>
      </w:r>
    </w:p>
    <w:p>
      <w:pPr>
        <w:pStyle w:val="ListParagraph"/>
        <w:spacing w:after="0" w:line="240" w:lineRule="auto"/>
        <w:jc w:val="both"/>
        <w:rPr>
          <w:sz w:val="28"/>
        </w:rPr>
        <w:sectPr>
          <w:pgSz w:w="11910" w:h="16840"/>
          <w:pgMar w:header="0" w:footer="775" w:top="1040" w:bottom="960" w:left="1133" w:right="425"/>
        </w:sectPr>
      </w:pPr>
    </w:p>
    <w:p>
      <w:pPr>
        <w:pStyle w:val="Heading1"/>
        <w:numPr>
          <w:ilvl w:val="0"/>
          <w:numId w:val="4"/>
        </w:numPr>
        <w:tabs>
          <w:tab w:pos="1499" w:val="left" w:leader="none"/>
        </w:tabs>
        <w:spacing w:line="240" w:lineRule="auto" w:before="76" w:after="0"/>
        <w:ind w:left="785" w:right="645" w:firstLine="147"/>
        <w:jc w:val="left"/>
      </w:pPr>
      <w:bookmarkStart w:name="_bookmark3" w:id="4"/>
      <w:bookmarkEnd w:id="4"/>
      <w:r>
        <w:rPr/>
        <w:t>Р</w:t>
      </w:r>
      <w:r>
        <w:rPr/>
        <w:t>АЗДЕЛ 1. ПОКАЗАТЕЛИ СУЩЕСТВУЮЩЕГО И ПЕРСПЕКТИВНОГО СПРОСА НА ТЕПЛОВУЮ ЭНЕРГИЮ (МОЩНОСТЬ)</w:t>
      </w:r>
      <w:r>
        <w:rPr>
          <w:spacing w:val="-10"/>
        </w:rPr>
        <w:t> </w:t>
      </w:r>
      <w:r>
        <w:rPr/>
        <w:t>И</w:t>
      </w:r>
      <w:r>
        <w:rPr>
          <w:spacing w:val="-10"/>
        </w:rPr>
        <w:t> </w:t>
      </w:r>
      <w:r>
        <w:rPr/>
        <w:t>ТЕПЛОНОСИТЕЛЬ</w:t>
      </w:r>
      <w:r>
        <w:rPr>
          <w:spacing w:val="-10"/>
        </w:rPr>
        <w:t> </w:t>
      </w:r>
      <w:r>
        <w:rPr/>
        <w:t>В</w:t>
      </w:r>
      <w:r>
        <w:rPr>
          <w:spacing w:val="-10"/>
        </w:rPr>
        <w:t> </w:t>
      </w:r>
      <w:r>
        <w:rPr/>
        <w:t>УСТАНОВЛЕННЫХ</w:t>
      </w:r>
    </w:p>
    <w:p>
      <w:pPr>
        <w:spacing w:before="0"/>
        <w:ind w:left="713" w:right="422" w:firstLine="1460"/>
        <w:jc w:val="left"/>
        <w:rPr>
          <w:b/>
          <w:sz w:val="32"/>
        </w:rPr>
      </w:pPr>
      <w:r>
        <w:rPr>
          <w:b/>
          <w:sz w:val="32"/>
        </w:rPr>
        <w:t>ГРАНИЦАХ ТЕРРИТОРИИ ПОРЕЦКОГО МУНИЦИПАЛЬНОГО</w:t>
      </w:r>
      <w:r>
        <w:rPr>
          <w:b/>
          <w:spacing w:val="-13"/>
          <w:sz w:val="32"/>
        </w:rPr>
        <w:t> </w:t>
      </w:r>
      <w:r>
        <w:rPr>
          <w:b/>
          <w:sz w:val="32"/>
        </w:rPr>
        <w:t>ОКРУГА</w:t>
      </w:r>
      <w:r>
        <w:rPr>
          <w:b/>
          <w:spacing w:val="-13"/>
          <w:sz w:val="32"/>
        </w:rPr>
        <w:t> </w:t>
      </w:r>
      <w:r>
        <w:rPr>
          <w:b/>
          <w:sz w:val="32"/>
        </w:rPr>
        <w:t>ЧУВАШСКОЙ</w:t>
      </w:r>
      <w:r>
        <w:rPr>
          <w:b/>
          <w:spacing w:val="-13"/>
          <w:sz w:val="32"/>
        </w:rPr>
        <w:t> </w:t>
      </w:r>
      <w:r>
        <w:rPr>
          <w:b/>
          <w:sz w:val="32"/>
        </w:rPr>
        <w:t>РЕСПУБЛИКИ</w:t>
      </w:r>
    </w:p>
    <w:p>
      <w:pPr>
        <w:pStyle w:val="BodyText"/>
        <w:spacing w:before="360"/>
        <w:ind w:right="429" w:firstLine="567"/>
        <w:jc w:val="both"/>
      </w:pPr>
      <w:r>
        <w:rPr/>
        <w:t>Прогноз перспективного потребления тепловой энергии (мощности) и теплоносителя на цели теплоснабжения потребителей Порецкого муниципального округа Чувашской Республики (далее – Порецкий муниципальный округ) приведен в Главе 2 «Существующее и перспективное потребление тепловой энергии на цели теплоснабжения» обосновывающих материалов к схеме теплоснабжения Порецкого муниципального округа.</w:t>
      </w:r>
    </w:p>
    <w:p>
      <w:pPr>
        <w:pStyle w:val="BodyText"/>
      </w:pPr>
    </w:p>
    <w:p>
      <w:pPr>
        <w:pStyle w:val="BodyText"/>
        <w:spacing w:before="60"/>
      </w:pPr>
    </w:p>
    <w:p>
      <w:pPr>
        <w:pStyle w:val="Heading2"/>
        <w:numPr>
          <w:ilvl w:val="1"/>
          <w:numId w:val="4"/>
        </w:numPr>
        <w:tabs>
          <w:tab w:pos="1247" w:val="left" w:leader="none"/>
          <w:tab w:pos="1297" w:val="left" w:leader="none"/>
        </w:tabs>
        <w:spacing w:line="240" w:lineRule="auto" w:before="0" w:after="0"/>
        <w:ind w:left="1297" w:right="999" w:hanging="727"/>
        <w:jc w:val="left"/>
      </w:pPr>
      <w:bookmarkStart w:name="_bookmark4" w:id="5"/>
      <w:bookmarkEnd w:id="5"/>
      <w:r>
        <w:rPr/>
        <w:t>Вел</w:t>
      </w:r>
      <w:r>
        <w:rPr/>
        <w:t>ичины</w:t>
      </w:r>
      <w:r>
        <w:rPr>
          <w:spacing w:val="-12"/>
        </w:rPr>
        <w:t> </w:t>
      </w:r>
      <w:r>
        <w:rPr/>
        <w:t>существующей</w:t>
      </w:r>
      <w:r>
        <w:rPr>
          <w:spacing w:val="-12"/>
        </w:rPr>
        <w:t> </w:t>
      </w:r>
      <w:r>
        <w:rPr/>
        <w:t>отапливаемой</w:t>
      </w:r>
      <w:r>
        <w:rPr>
          <w:spacing w:val="-12"/>
        </w:rPr>
        <w:t> </w:t>
      </w:r>
      <w:r>
        <w:rPr/>
        <w:t>площади строительных фондов и приросты отапливаемой</w:t>
      </w:r>
    </w:p>
    <w:p>
      <w:pPr>
        <w:spacing w:before="0"/>
        <w:ind w:left="2193" w:right="422" w:hanging="655"/>
        <w:jc w:val="left"/>
        <w:rPr>
          <w:b/>
          <w:sz w:val="32"/>
        </w:rPr>
      </w:pPr>
      <w:r>
        <w:rPr>
          <w:b/>
          <w:sz w:val="32"/>
        </w:rPr>
        <w:t>площади</w:t>
      </w:r>
      <w:r>
        <w:rPr>
          <w:b/>
          <w:spacing w:val="-10"/>
          <w:sz w:val="32"/>
        </w:rPr>
        <w:t> </w:t>
      </w:r>
      <w:r>
        <w:rPr>
          <w:b/>
          <w:sz w:val="32"/>
        </w:rPr>
        <w:t>строительных</w:t>
      </w:r>
      <w:r>
        <w:rPr>
          <w:b/>
          <w:spacing w:val="-10"/>
          <w:sz w:val="32"/>
        </w:rPr>
        <w:t> </w:t>
      </w:r>
      <w:r>
        <w:rPr>
          <w:b/>
          <w:sz w:val="32"/>
        </w:rPr>
        <w:t>фондов</w:t>
      </w:r>
      <w:r>
        <w:rPr>
          <w:b/>
          <w:spacing w:val="-10"/>
          <w:sz w:val="32"/>
        </w:rPr>
        <w:t> </w:t>
      </w:r>
      <w:r>
        <w:rPr>
          <w:b/>
          <w:sz w:val="32"/>
        </w:rPr>
        <w:t>по</w:t>
      </w:r>
      <w:r>
        <w:rPr>
          <w:b/>
          <w:spacing w:val="-10"/>
          <w:sz w:val="32"/>
        </w:rPr>
        <w:t> </w:t>
      </w:r>
      <w:r>
        <w:rPr>
          <w:b/>
          <w:sz w:val="32"/>
        </w:rPr>
        <w:t>расчетным элементам территориального деления</w:t>
      </w:r>
    </w:p>
    <w:p>
      <w:pPr>
        <w:pStyle w:val="BodyText"/>
        <w:spacing w:before="240"/>
        <w:ind w:right="430" w:firstLine="567"/>
        <w:jc w:val="both"/>
      </w:pPr>
      <w:r>
        <w:rPr/>
        <w:t>Порецкий муниципальный округ Чувашской Республики - муниципальное образование, которое создано и наделено статусом муниципального округа в соответствии с Законом Чувашской Республики от 29 марта 2022 г. № 25 «О преобразовании муниципальных образований Порецкого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и Законом Чувашской Республики от 24 ноября 2004 г.</w:t>
      </w:r>
    </w:p>
    <w:p>
      <w:pPr>
        <w:pStyle w:val="BodyText"/>
        <w:ind w:right="432"/>
        <w:jc w:val="both"/>
      </w:pPr>
      <w:r>
        <w:rPr/>
        <w:t>№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w:t>
      </w:r>
    </w:p>
    <w:p>
      <w:pPr>
        <w:pStyle w:val="BodyText"/>
        <w:ind w:right="427" w:firstLine="567"/>
        <w:jc w:val="both"/>
      </w:pPr>
      <w:r>
        <w:rPr/>
        <w:t>Муниципальный округ занимает территорию в 11117 кв. км и располагается на юго-западе Чувашии в среднем течении реки Суры – третьего по величине притока Волги.</w:t>
      </w:r>
    </w:p>
    <w:p>
      <w:pPr>
        <w:pStyle w:val="BodyText"/>
        <w:ind w:right="428" w:firstLine="567"/>
        <w:jc w:val="both"/>
      </w:pPr>
      <w:r>
        <w:rPr/>
        <w:t>С севера и востока граничит с Шумерлинским и Ибресинским муниципальными округами, с юга – с Алатырским муниципальным округом Чувашии, на западе – с Сеченовским районом Нижегородской области, на юго-западе – с Ардатовским районом Республики Мордовия. Округ находится в лесостепной зоне, разделенной рекой Сурой на лесную и степную части.</w:t>
      </w:r>
    </w:p>
    <w:p>
      <w:pPr>
        <w:pStyle w:val="BodyText"/>
        <w:ind w:right="431" w:firstLine="567"/>
        <w:jc w:val="both"/>
      </w:pPr>
      <w:r>
        <w:rPr/>
        <w:t>Административный центр — с. Порецкое. В состав муниципального округа входит 12 населённых пункта, среди которых 12 сёл.</w:t>
      </w:r>
    </w:p>
    <w:p>
      <w:pPr>
        <w:pStyle w:val="BodyText"/>
        <w:spacing w:after="0"/>
        <w:jc w:val="both"/>
        <w:sectPr>
          <w:pgSz w:w="11910" w:h="16840"/>
          <w:pgMar w:header="0" w:footer="775" w:top="1160" w:bottom="960" w:left="1133" w:right="425"/>
        </w:sectPr>
      </w:pPr>
    </w:p>
    <w:p>
      <w:pPr>
        <w:pStyle w:val="BodyText"/>
        <w:spacing w:before="76"/>
        <w:ind w:right="429" w:firstLine="567"/>
        <w:jc w:val="both"/>
      </w:pPr>
      <w:r>
        <w:rPr/>
        <w:t>Централизованное теплоснабжение в Порецком муниципальном округе осуществляется только в с. Порецкое от десяти централизованных источников тепловой энергии, работающих на природном газе.</w:t>
      </w:r>
    </w:p>
    <w:p>
      <w:pPr>
        <w:pStyle w:val="BodyText"/>
        <w:ind w:right="432" w:firstLine="567"/>
        <w:jc w:val="both"/>
      </w:pPr>
      <w:r>
        <w:rPr/>
        <w:t>Площадь строительных фондов и приросты площади строительных фондов по расчетным элементам территориального деления Порецкого муниципального округа представлены в Табл. 1.1.</w:t>
      </w:r>
    </w:p>
    <w:p>
      <w:pPr>
        <w:pStyle w:val="BodyText"/>
        <w:spacing w:after="0"/>
        <w:jc w:val="both"/>
        <w:sectPr>
          <w:pgSz w:w="11910" w:h="16840"/>
          <w:pgMar w:header="0" w:footer="775" w:top="1040" w:bottom="960" w:left="1133" w:right="425"/>
        </w:sectPr>
      </w:pPr>
    </w:p>
    <w:p>
      <w:pPr>
        <w:pStyle w:val="BodyText"/>
        <w:spacing w:before="68"/>
        <w:ind w:left="5058" w:hanging="3661"/>
      </w:pPr>
      <w:r>
        <w:rPr/>
        <w:t>Табл.</w:t>
      </w:r>
      <w:r>
        <w:rPr>
          <w:spacing w:val="-4"/>
        </w:rPr>
        <w:t> </w:t>
      </w:r>
      <w:r>
        <w:rPr/>
        <w:t>1.1.</w:t>
      </w:r>
      <w:r>
        <w:rPr>
          <w:spacing w:val="40"/>
        </w:rPr>
        <w:t> </w:t>
      </w:r>
      <w:r>
        <w:rPr/>
        <w:t>Площадь</w:t>
      </w:r>
      <w:r>
        <w:rPr>
          <w:spacing w:val="-4"/>
        </w:rPr>
        <w:t> </w:t>
      </w:r>
      <w:r>
        <w:rPr/>
        <w:t>строительных</w:t>
      </w:r>
      <w:r>
        <w:rPr>
          <w:spacing w:val="-4"/>
        </w:rPr>
        <w:t> </w:t>
      </w:r>
      <w:r>
        <w:rPr/>
        <w:t>фондов</w:t>
      </w:r>
      <w:r>
        <w:rPr>
          <w:spacing w:val="-4"/>
        </w:rPr>
        <w:t> </w:t>
      </w:r>
      <w:r>
        <w:rPr/>
        <w:t>и</w:t>
      </w:r>
      <w:r>
        <w:rPr>
          <w:spacing w:val="-4"/>
        </w:rPr>
        <w:t> </w:t>
      </w:r>
      <w:r>
        <w:rPr/>
        <w:t>приросты</w:t>
      </w:r>
      <w:r>
        <w:rPr>
          <w:spacing w:val="-4"/>
        </w:rPr>
        <w:t> </w:t>
      </w:r>
      <w:r>
        <w:rPr/>
        <w:t>площади</w:t>
      </w:r>
      <w:r>
        <w:rPr>
          <w:spacing w:val="-4"/>
        </w:rPr>
        <w:t> </w:t>
      </w:r>
      <w:r>
        <w:rPr/>
        <w:t>строительных</w:t>
      </w:r>
      <w:r>
        <w:rPr>
          <w:spacing w:val="-4"/>
        </w:rPr>
        <w:t> </w:t>
      </w:r>
      <w:r>
        <w:rPr/>
        <w:t>фондов</w:t>
      </w:r>
      <w:r>
        <w:rPr>
          <w:spacing w:val="-4"/>
        </w:rPr>
        <w:t> </w:t>
      </w:r>
      <w:r>
        <w:rPr/>
        <w:t>по</w:t>
      </w:r>
      <w:r>
        <w:rPr>
          <w:spacing w:val="-4"/>
        </w:rPr>
        <w:t> </w:t>
      </w:r>
      <w:r>
        <w:rPr/>
        <w:t>расчетным элементам</w:t>
      </w:r>
      <w:r>
        <w:rPr>
          <w:spacing w:val="-11"/>
        </w:rPr>
        <w:t> </w:t>
      </w:r>
      <w:r>
        <w:rPr/>
        <w:t>территориального</w:t>
      </w:r>
      <w:r>
        <w:rPr>
          <w:spacing w:val="-8"/>
        </w:rPr>
        <w:t> </w:t>
      </w:r>
      <w:r>
        <w:rPr/>
        <w:t>деления</w:t>
      </w:r>
      <w:r>
        <w:rPr>
          <w:spacing w:val="-9"/>
        </w:rPr>
        <w:t> </w:t>
      </w:r>
      <w:r>
        <w:rPr/>
        <w:t>Порецкого</w:t>
      </w:r>
      <w:r>
        <w:rPr>
          <w:spacing w:val="-8"/>
        </w:rPr>
        <w:t> </w:t>
      </w:r>
      <w:r>
        <w:rPr/>
        <w:t>муниципального</w:t>
      </w:r>
      <w:r>
        <w:rPr>
          <w:spacing w:val="-8"/>
        </w:rPr>
        <w:t> </w:t>
      </w:r>
      <w:r>
        <w:rPr>
          <w:spacing w:val="-2"/>
        </w:rPr>
        <w:t>округа</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9"/>
        <w:gridCol w:w="3828"/>
        <w:gridCol w:w="1423"/>
        <w:gridCol w:w="1118"/>
        <w:gridCol w:w="1295"/>
        <w:gridCol w:w="1295"/>
        <w:gridCol w:w="1295"/>
        <w:gridCol w:w="1295"/>
        <w:gridCol w:w="1344"/>
        <w:gridCol w:w="1341"/>
      </w:tblGrid>
      <w:tr>
        <w:trPr>
          <w:trHeight w:val="396" w:hRule="atLeast"/>
        </w:trPr>
        <w:tc>
          <w:tcPr>
            <w:tcW w:w="559" w:type="dxa"/>
            <w:vMerge w:val="restart"/>
          </w:tcPr>
          <w:p>
            <w:pPr>
              <w:pStyle w:val="TableParagraph"/>
              <w:spacing w:before="208"/>
              <w:ind w:left="116" w:right="101" w:firstLine="34"/>
              <w:jc w:val="left"/>
              <w:rPr>
                <w:sz w:val="24"/>
              </w:rPr>
            </w:pPr>
            <w:r>
              <w:rPr>
                <w:spacing w:val="-10"/>
                <w:sz w:val="24"/>
              </w:rPr>
              <w:t>№ </w:t>
            </w:r>
            <w:r>
              <w:rPr>
                <w:spacing w:val="-5"/>
                <w:sz w:val="24"/>
              </w:rPr>
              <w:t>п/п</w:t>
            </w:r>
          </w:p>
        </w:tc>
        <w:tc>
          <w:tcPr>
            <w:tcW w:w="3828" w:type="dxa"/>
            <w:vMerge w:val="restart"/>
          </w:tcPr>
          <w:p>
            <w:pPr>
              <w:pStyle w:val="TableParagraph"/>
              <w:spacing w:before="208"/>
              <w:ind w:left="1098" w:right="565" w:hanging="523"/>
              <w:jc w:val="left"/>
              <w:rPr>
                <w:sz w:val="24"/>
              </w:rPr>
            </w:pPr>
            <w:r>
              <w:rPr>
                <w:sz w:val="24"/>
              </w:rPr>
              <w:t>Наименование</w:t>
            </w:r>
            <w:r>
              <w:rPr>
                <w:spacing w:val="-17"/>
                <w:sz w:val="24"/>
              </w:rPr>
              <w:t> </w:t>
            </w:r>
            <w:r>
              <w:rPr>
                <w:sz w:val="24"/>
              </w:rPr>
              <w:t>объекты </w:t>
            </w:r>
            <w:r>
              <w:rPr>
                <w:spacing w:val="-2"/>
                <w:sz w:val="24"/>
              </w:rPr>
              <w:t>строительства</w:t>
            </w:r>
          </w:p>
        </w:tc>
        <w:tc>
          <w:tcPr>
            <w:tcW w:w="1423" w:type="dxa"/>
            <w:vMerge w:val="restart"/>
          </w:tcPr>
          <w:p>
            <w:pPr>
              <w:pStyle w:val="TableParagraph"/>
              <w:spacing w:before="208"/>
              <w:ind w:left="107" w:right="97" w:firstLine="97"/>
              <w:jc w:val="left"/>
              <w:rPr>
                <w:sz w:val="24"/>
              </w:rPr>
            </w:pPr>
            <w:r>
              <w:rPr>
                <w:spacing w:val="-2"/>
                <w:sz w:val="24"/>
              </w:rPr>
              <w:t>Единицы измерения</w:t>
            </w:r>
          </w:p>
        </w:tc>
        <w:tc>
          <w:tcPr>
            <w:tcW w:w="8983" w:type="dxa"/>
            <w:gridSpan w:val="7"/>
          </w:tcPr>
          <w:p>
            <w:pPr>
              <w:pStyle w:val="TableParagraph"/>
              <w:spacing w:before="65"/>
              <w:rPr>
                <w:sz w:val="24"/>
              </w:rPr>
            </w:pPr>
            <w:r>
              <w:rPr>
                <w:spacing w:val="-2"/>
                <w:sz w:val="24"/>
              </w:rPr>
              <w:t>Этапы</w:t>
            </w:r>
          </w:p>
        </w:tc>
      </w:tr>
      <w:tr>
        <w:trPr>
          <w:trHeight w:val="551" w:hRule="atLeast"/>
        </w:trPr>
        <w:tc>
          <w:tcPr>
            <w:tcW w:w="559" w:type="dxa"/>
            <w:vMerge/>
            <w:tcBorders>
              <w:top w:val="nil"/>
            </w:tcBorders>
          </w:tcPr>
          <w:p>
            <w:pPr>
              <w:rPr>
                <w:sz w:val="2"/>
                <w:szCs w:val="2"/>
              </w:rPr>
            </w:pPr>
          </w:p>
        </w:tc>
        <w:tc>
          <w:tcPr>
            <w:tcW w:w="3828" w:type="dxa"/>
            <w:vMerge/>
            <w:tcBorders>
              <w:top w:val="nil"/>
            </w:tcBorders>
          </w:tcPr>
          <w:p>
            <w:pPr>
              <w:rPr>
                <w:sz w:val="2"/>
                <w:szCs w:val="2"/>
              </w:rPr>
            </w:pPr>
          </w:p>
        </w:tc>
        <w:tc>
          <w:tcPr>
            <w:tcW w:w="1423" w:type="dxa"/>
            <w:vMerge/>
            <w:tcBorders>
              <w:top w:val="nil"/>
            </w:tcBorders>
          </w:tcPr>
          <w:p>
            <w:pPr>
              <w:rPr>
                <w:sz w:val="2"/>
                <w:szCs w:val="2"/>
              </w:rPr>
            </w:pPr>
          </w:p>
        </w:tc>
        <w:tc>
          <w:tcPr>
            <w:tcW w:w="1118" w:type="dxa"/>
          </w:tcPr>
          <w:p>
            <w:pPr>
              <w:pStyle w:val="TableParagraph"/>
              <w:spacing w:before="143"/>
              <w:ind w:left="5"/>
              <w:rPr>
                <w:sz w:val="24"/>
              </w:rPr>
            </w:pPr>
            <w:r>
              <w:rPr>
                <w:spacing w:val="-4"/>
                <w:sz w:val="24"/>
              </w:rPr>
              <w:t>2025</w:t>
            </w:r>
          </w:p>
        </w:tc>
        <w:tc>
          <w:tcPr>
            <w:tcW w:w="1295" w:type="dxa"/>
          </w:tcPr>
          <w:p>
            <w:pPr>
              <w:pStyle w:val="TableParagraph"/>
              <w:spacing w:before="143"/>
              <w:ind w:left="12" w:right="9"/>
              <w:rPr>
                <w:sz w:val="24"/>
              </w:rPr>
            </w:pPr>
            <w:r>
              <w:rPr>
                <w:spacing w:val="-4"/>
                <w:sz w:val="24"/>
              </w:rPr>
              <w:t>2026</w:t>
            </w:r>
          </w:p>
        </w:tc>
        <w:tc>
          <w:tcPr>
            <w:tcW w:w="1295" w:type="dxa"/>
          </w:tcPr>
          <w:p>
            <w:pPr>
              <w:pStyle w:val="TableParagraph"/>
              <w:spacing w:before="143"/>
              <w:ind w:left="12" w:right="11"/>
              <w:rPr>
                <w:sz w:val="24"/>
              </w:rPr>
            </w:pPr>
            <w:r>
              <w:rPr>
                <w:spacing w:val="-4"/>
                <w:sz w:val="24"/>
              </w:rPr>
              <w:t>2027</w:t>
            </w:r>
          </w:p>
        </w:tc>
        <w:tc>
          <w:tcPr>
            <w:tcW w:w="1295" w:type="dxa"/>
          </w:tcPr>
          <w:p>
            <w:pPr>
              <w:pStyle w:val="TableParagraph"/>
              <w:spacing w:before="143"/>
              <w:ind w:left="12" w:right="12"/>
              <w:rPr>
                <w:sz w:val="24"/>
              </w:rPr>
            </w:pPr>
            <w:r>
              <w:rPr>
                <w:spacing w:val="-4"/>
                <w:sz w:val="24"/>
              </w:rPr>
              <w:t>2028</w:t>
            </w:r>
          </w:p>
        </w:tc>
        <w:tc>
          <w:tcPr>
            <w:tcW w:w="1295" w:type="dxa"/>
          </w:tcPr>
          <w:p>
            <w:pPr>
              <w:pStyle w:val="TableParagraph"/>
              <w:spacing w:before="143"/>
              <w:ind w:left="12" w:right="13"/>
              <w:rPr>
                <w:sz w:val="24"/>
              </w:rPr>
            </w:pPr>
            <w:r>
              <w:rPr>
                <w:spacing w:val="-4"/>
                <w:sz w:val="24"/>
              </w:rPr>
              <w:t>2029</w:t>
            </w:r>
          </w:p>
        </w:tc>
        <w:tc>
          <w:tcPr>
            <w:tcW w:w="1344" w:type="dxa"/>
          </w:tcPr>
          <w:p>
            <w:pPr>
              <w:pStyle w:val="TableParagraph"/>
              <w:spacing w:before="5"/>
              <w:ind w:left="358"/>
              <w:jc w:val="left"/>
              <w:rPr>
                <w:sz w:val="24"/>
              </w:rPr>
            </w:pPr>
            <w:r>
              <w:rPr>
                <w:spacing w:val="-2"/>
                <w:sz w:val="24"/>
              </w:rPr>
              <w:t>2030-</w:t>
            </w:r>
          </w:p>
          <w:p>
            <w:pPr>
              <w:pStyle w:val="TableParagraph"/>
              <w:spacing w:line="251" w:lineRule="exact"/>
              <w:ind w:left="398"/>
              <w:jc w:val="left"/>
              <w:rPr>
                <w:sz w:val="24"/>
              </w:rPr>
            </w:pPr>
            <w:r>
              <w:rPr>
                <w:spacing w:val="-4"/>
                <w:sz w:val="24"/>
              </w:rPr>
              <w:t>2034</w:t>
            </w:r>
          </w:p>
        </w:tc>
        <w:tc>
          <w:tcPr>
            <w:tcW w:w="1341" w:type="dxa"/>
          </w:tcPr>
          <w:p>
            <w:pPr>
              <w:pStyle w:val="TableParagraph"/>
              <w:spacing w:before="5"/>
              <w:ind w:left="356"/>
              <w:jc w:val="left"/>
              <w:rPr>
                <w:sz w:val="24"/>
              </w:rPr>
            </w:pPr>
            <w:r>
              <w:rPr>
                <w:spacing w:val="-2"/>
                <w:sz w:val="24"/>
              </w:rPr>
              <w:t>2035-</w:t>
            </w:r>
          </w:p>
          <w:p>
            <w:pPr>
              <w:pStyle w:val="TableParagraph"/>
              <w:spacing w:line="251" w:lineRule="exact"/>
              <w:ind w:left="396"/>
              <w:jc w:val="left"/>
              <w:rPr>
                <w:sz w:val="24"/>
              </w:rPr>
            </w:pPr>
            <w:r>
              <w:rPr>
                <w:spacing w:val="-4"/>
                <w:sz w:val="24"/>
              </w:rPr>
              <w:t>2038</w:t>
            </w:r>
          </w:p>
        </w:tc>
      </w:tr>
      <w:tr>
        <w:trPr>
          <w:trHeight w:val="397" w:hRule="atLeast"/>
        </w:trPr>
        <w:tc>
          <w:tcPr>
            <w:tcW w:w="14793" w:type="dxa"/>
            <w:gridSpan w:val="10"/>
          </w:tcPr>
          <w:p>
            <w:pPr>
              <w:pStyle w:val="TableParagraph"/>
              <w:spacing w:before="65"/>
              <w:ind w:left="2" w:right="1"/>
              <w:rPr>
                <w:b/>
                <w:sz w:val="24"/>
              </w:rPr>
            </w:pPr>
            <w:r>
              <w:rPr>
                <w:b/>
                <w:sz w:val="24"/>
              </w:rPr>
              <w:t>Котельная</w:t>
            </w:r>
            <w:r>
              <w:rPr>
                <w:b/>
                <w:spacing w:val="-4"/>
                <w:sz w:val="24"/>
              </w:rPr>
              <w:t> </w:t>
            </w:r>
            <w:r>
              <w:rPr>
                <w:b/>
                <w:sz w:val="24"/>
              </w:rPr>
              <w:t>№1</w:t>
            </w:r>
            <w:r>
              <w:rPr>
                <w:b/>
                <w:spacing w:val="-4"/>
                <w:sz w:val="24"/>
              </w:rPr>
              <w:t> </w:t>
            </w:r>
            <w:r>
              <w:rPr>
                <w:b/>
                <w:spacing w:val="-2"/>
                <w:sz w:val="24"/>
              </w:rPr>
              <w:t>(ШГК)</w:t>
            </w:r>
          </w:p>
        </w:tc>
      </w:tr>
      <w:tr>
        <w:trPr>
          <w:trHeight w:val="551" w:hRule="atLeast"/>
        </w:trPr>
        <w:tc>
          <w:tcPr>
            <w:tcW w:w="559" w:type="dxa"/>
          </w:tcPr>
          <w:p>
            <w:pPr>
              <w:pStyle w:val="TableParagraph"/>
              <w:spacing w:before="143"/>
              <w:ind w:left="9"/>
              <w:rPr>
                <w:sz w:val="24"/>
              </w:rPr>
            </w:pPr>
            <w:r>
              <w:rPr>
                <w:spacing w:val="-10"/>
                <w:sz w:val="24"/>
              </w:rPr>
              <w:t>1</w:t>
            </w:r>
          </w:p>
        </w:tc>
        <w:tc>
          <w:tcPr>
            <w:tcW w:w="3828" w:type="dxa"/>
          </w:tcPr>
          <w:p>
            <w:pPr>
              <w:pStyle w:val="TableParagraph"/>
              <w:spacing w:line="270" w:lineRule="atLeast"/>
              <w:ind w:left="991" w:right="228" w:hanging="752"/>
              <w:jc w:val="left"/>
              <w:rPr>
                <w:sz w:val="24"/>
              </w:rPr>
            </w:pPr>
            <w:r>
              <w:rPr>
                <w:sz w:val="24"/>
              </w:rPr>
              <w:t>Застройка</w:t>
            </w:r>
            <w:r>
              <w:rPr>
                <w:spacing w:val="-17"/>
                <w:sz w:val="24"/>
              </w:rPr>
              <w:t> </w:t>
            </w:r>
            <w:r>
              <w:rPr>
                <w:sz w:val="24"/>
              </w:rPr>
              <w:t>многоквартирными жилыми домами</w:t>
            </w:r>
          </w:p>
        </w:tc>
        <w:tc>
          <w:tcPr>
            <w:tcW w:w="1423" w:type="dxa"/>
          </w:tcPr>
          <w:p>
            <w:pPr>
              <w:pStyle w:val="TableParagraph"/>
              <w:spacing w:before="143"/>
              <w:ind w:left="73"/>
              <w:rPr>
                <w:sz w:val="24"/>
              </w:rPr>
            </w:pPr>
            <w:r>
              <w:rPr>
                <w:spacing w:val="-5"/>
                <w:sz w:val="24"/>
              </w:rPr>
              <w:t>м²</w:t>
            </w:r>
          </w:p>
        </w:tc>
        <w:tc>
          <w:tcPr>
            <w:tcW w:w="1118" w:type="dxa"/>
          </w:tcPr>
          <w:p>
            <w:pPr>
              <w:pStyle w:val="TableParagraph"/>
              <w:spacing w:before="143"/>
              <w:ind w:left="5"/>
              <w:rPr>
                <w:sz w:val="24"/>
              </w:rPr>
            </w:pPr>
            <w:r>
              <w:rPr>
                <w:spacing w:val="-2"/>
                <w:sz w:val="24"/>
              </w:rPr>
              <w:t>6815,7</w:t>
            </w:r>
          </w:p>
        </w:tc>
        <w:tc>
          <w:tcPr>
            <w:tcW w:w="1295" w:type="dxa"/>
          </w:tcPr>
          <w:p>
            <w:pPr>
              <w:pStyle w:val="TableParagraph"/>
              <w:spacing w:before="143"/>
              <w:ind w:left="12" w:right="9"/>
              <w:rPr>
                <w:sz w:val="24"/>
              </w:rPr>
            </w:pPr>
            <w:r>
              <w:rPr>
                <w:spacing w:val="-2"/>
                <w:sz w:val="24"/>
              </w:rPr>
              <w:t>6815,7</w:t>
            </w:r>
          </w:p>
        </w:tc>
        <w:tc>
          <w:tcPr>
            <w:tcW w:w="1295" w:type="dxa"/>
          </w:tcPr>
          <w:p>
            <w:pPr>
              <w:pStyle w:val="TableParagraph"/>
              <w:spacing w:before="143"/>
              <w:ind w:left="12" w:right="11"/>
              <w:rPr>
                <w:sz w:val="24"/>
              </w:rPr>
            </w:pPr>
            <w:r>
              <w:rPr>
                <w:spacing w:val="-2"/>
                <w:sz w:val="24"/>
              </w:rPr>
              <w:t>6815,7</w:t>
            </w:r>
          </w:p>
        </w:tc>
        <w:tc>
          <w:tcPr>
            <w:tcW w:w="1295" w:type="dxa"/>
          </w:tcPr>
          <w:p>
            <w:pPr>
              <w:pStyle w:val="TableParagraph"/>
              <w:spacing w:before="143"/>
              <w:ind w:left="12" w:right="12"/>
              <w:rPr>
                <w:sz w:val="24"/>
              </w:rPr>
            </w:pPr>
            <w:r>
              <w:rPr>
                <w:spacing w:val="-2"/>
                <w:sz w:val="24"/>
              </w:rPr>
              <w:t>6815,7</w:t>
            </w:r>
          </w:p>
        </w:tc>
        <w:tc>
          <w:tcPr>
            <w:tcW w:w="1295" w:type="dxa"/>
          </w:tcPr>
          <w:p>
            <w:pPr>
              <w:pStyle w:val="TableParagraph"/>
              <w:spacing w:before="143"/>
              <w:ind w:left="12" w:right="13"/>
              <w:rPr>
                <w:sz w:val="24"/>
              </w:rPr>
            </w:pPr>
            <w:r>
              <w:rPr>
                <w:spacing w:val="-2"/>
                <w:sz w:val="24"/>
              </w:rPr>
              <w:t>6815,7</w:t>
            </w:r>
          </w:p>
        </w:tc>
        <w:tc>
          <w:tcPr>
            <w:tcW w:w="1344" w:type="dxa"/>
          </w:tcPr>
          <w:p>
            <w:pPr>
              <w:pStyle w:val="TableParagraph"/>
              <w:spacing w:before="143"/>
              <w:rPr>
                <w:sz w:val="24"/>
              </w:rPr>
            </w:pPr>
            <w:r>
              <w:rPr>
                <w:spacing w:val="-2"/>
                <w:sz w:val="24"/>
              </w:rPr>
              <w:t>6815,7</w:t>
            </w:r>
          </w:p>
        </w:tc>
        <w:tc>
          <w:tcPr>
            <w:tcW w:w="1341" w:type="dxa"/>
          </w:tcPr>
          <w:p>
            <w:pPr>
              <w:pStyle w:val="TableParagraph"/>
              <w:spacing w:before="143"/>
              <w:ind w:right="1"/>
              <w:rPr>
                <w:sz w:val="24"/>
              </w:rPr>
            </w:pPr>
            <w:r>
              <w:rPr>
                <w:spacing w:val="-2"/>
                <w:sz w:val="24"/>
              </w:rPr>
              <w:t>6815,7</w:t>
            </w:r>
          </w:p>
        </w:tc>
      </w:tr>
      <w:tr>
        <w:trPr>
          <w:trHeight w:val="827" w:hRule="atLeast"/>
        </w:trPr>
        <w:tc>
          <w:tcPr>
            <w:tcW w:w="559" w:type="dxa"/>
          </w:tcPr>
          <w:p>
            <w:pPr>
              <w:pStyle w:val="TableParagraph"/>
              <w:spacing w:before="5"/>
              <w:jc w:val="left"/>
              <w:rPr>
                <w:sz w:val="24"/>
              </w:rPr>
            </w:pPr>
          </w:p>
          <w:p>
            <w:pPr>
              <w:pStyle w:val="TableParagraph"/>
              <w:ind w:left="9"/>
              <w:rPr>
                <w:sz w:val="24"/>
              </w:rPr>
            </w:pPr>
            <w:r>
              <w:rPr>
                <w:spacing w:val="-10"/>
                <w:sz w:val="24"/>
              </w:rPr>
              <w:t>2</w:t>
            </w:r>
          </w:p>
        </w:tc>
        <w:tc>
          <w:tcPr>
            <w:tcW w:w="3828" w:type="dxa"/>
          </w:tcPr>
          <w:p>
            <w:pPr>
              <w:pStyle w:val="TableParagraph"/>
              <w:spacing w:line="270" w:lineRule="atLeast"/>
              <w:ind w:left="626" w:right="619"/>
              <w:rPr>
                <w:sz w:val="24"/>
              </w:rPr>
            </w:pPr>
            <w:r>
              <w:rPr>
                <w:spacing w:val="-2"/>
                <w:sz w:val="24"/>
              </w:rPr>
              <w:t>Многофункциональная общественно-деловая застройка</w:t>
            </w:r>
          </w:p>
        </w:tc>
        <w:tc>
          <w:tcPr>
            <w:tcW w:w="1423" w:type="dxa"/>
          </w:tcPr>
          <w:p>
            <w:pPr>
              <w:pStyle w:val="TableParagraph"/>
              <w:spacing w:before="5"/>
              <w:jc w:val="left"/>
              <w:rPr>
                <w:sz w:val="24"/>
              </w:rPr>
            </w:pPr>
          </w:p>
          <w:p>
            <w:pPr>
              <w:pStyle w:val="TableParagraph"/>
              <w:ind w:left="73"/>
              <w:rPr>
                <w:sz w:val="24"/>
              </w:rPr>
            </w:pPr>
            <w:r>
              <w:rPr>
                <w:spacing w:val="-5"/>
                <w:sz w:val="24"/>
              </w:rPr>
              <w:t>м²</w:t>
            </w:r>
          </w:p>
        </w:tc>
        <w:tc>
          <w:tcPr>
            <w:tcW w:w="1118" w:type="dxa"/>
          </w:tcPr>
          <w:p>
            <w:pPr>
              <w:pStyle w:val="TableParagraph"/>
              <w:spacing w:before="5"/>
              <w:jc w:val="left"/>
              <w:rPr>
                <w:sz w:val="24"/>
              </w:rPr>
            </w:pPr>
          </w:p>
          <w:p>
            <w:pPr>
              <w:pStyle w:val="TableParagraph"/>
              <w:ind w:left="5"/>
              <w:rPr>
                <w:sz w:val="24"/>
              </w:rPr>
            </w:pPr>
            <w:r>
              <w:rPr>
                <w:spacing w:val="-2"/>
                <w:sz w:val="24"/>
              </w:rPr>
              <w:t>13334,0</w:t>
            </w:r>
          </w:p>
        </w:tc>
        <w:tc>
          <w:tcPr>
            <w:tcW w:w="1295" w:type="dxa"/>
          </w:tcPr>
          <w:p>
            <w:pPr>
              <w:pStyle w:val="TableParagraph"/>
              <w:spacing w:before="5"/>
              <w:jc w:val="left"/>
              <w:rPr>
                <w:sz w:val="24"/>
              </w:rPr>
            </w:pPr>
          </w:p>
          <w:p>
            <w:pPr>
              <w:pStyle w:val="TableParagraph"/>
              <w:ind w:left="12" w:right="9"/>
              <w:rPr>
                <w:sz w:val="24"/>
              </w:rPr>
            </w:pPr>
            <w:r>
              <w:rPr>
                <w:spacing w:val="-2"/>
                <w:sz w:val="24"/>
              </w:rPr>
              <w:t>13334,0</w:t>
            </w:r>
          </w:p>
        </w:tc>
        <w:tc>
          <w:tcPr>
            <w:tcW w:w="1295" w:type="dxa"/>
          </w:tcPr>
          <w:p>
            <w:pPr>
              <w:pStyle w:val="TableParagraph"/>
              <w:spacing w:before="5"/>
              <w:jc w:val="left"/>
              <w:rPr>
                <w:sz w:val="24"/>
              </w:rPr>
            </w:pPr>
          </w:p>
          <w:p>
            <w:pPr>
              <w:pStyle w:val="TableParagraph"/>
              <w:ind w:left="12" w:right="11"/>
              <w:rPr>
                <w:sz w:val="24"/>
              </w:rPr>
            </w:pPr>
            <w:r>
              <w:rPr>
                <w:spacing w:val="-2"/>
                <w:sz w:val="24"/>
              </w:rPr>
              <w:t>13334,0</w:t>
            </w:r>
          </w:p>
        </w:tc>
        <w:tc>
          <w:tcPr>
            <w:tcW w:w="1295" w:type="dxa"/>
          </w:tcPr>
          <w:p>
            <w:pPr>
              <w:pStyle w:val="TableParagraph"/>
              <w:spacing w:before="5"/>
              <w:jc w:val="left"/>
              <w:rPr>
                <w:sz w:val="24"/>
              </w:rPr>
            </w:pPr>
          </w:p>
          <w:p>
            <w:pPr>
              <w:pStyle w:val="TableParagraph"/>
              <w:ind w:left="12" w:right="12"/>
              <w:rPr>
                <w:sz w:val="24"/>
              </w:rPr>
            </w:pPr>
            <w:r>
              <w:rPr>
                <w:spacing w:val="-2"/>
                <w:sz w:val="24"/>
              </w:rPr>
              <w:t>13334,0</w:t>
            </w:r>
          </w:p>
        </w:tc>
        <w:tc>
          <w:tcPr>
            <w:tcW w:w="1295" w:type="dxa"/>
          </w:tcPr>
          <w:p>
            <w:pPr>
              <w:pStyle w:val="TableParagraph"/>
              <w:spacing w:before="5"/>
              <w:jc w:val="left"/>
              <w:rPr>
                <w:sz w:val="24"/>
              </w:rPr>
            </w:pPr>
          </w:p>
          <w:p>
            <w:pPr>
              <w:pStyle w:val="TableParagraph"/>
              <w:ind w:left="12" w:right="13"/>
              <w:rPr>
                <w:sz w:val="24"/>
              </w:rPr>
            </w:pPr>
            <w:r>
              <w:rPr>
                <w:spacing w:val="-2"/>
                <w:sz w:val="24"/>
              </w:rPr>
              <w:t>13334,0</w:t>
            </w:r>
          </w:p>
        </w:tc>
        <w:tc>
          <w:tcPr>
            <w:tcW w:w="1344" w:type="dxa"/>
          </w:tcPr>
          <w:p>
            <w:pPr>
              <w:pStyle w:val="TableParagraph"/>
              <w:spacing w:before="5"/>
              <w:jc w:val="left"/>
              <w:rPr>
                <w:sz w:val="24"/>
              </w:rPr>
            </w:pPr>
          </w:p>
          <w:p>
            <w:pPr>
              <w:pStyle w:val="TableParagraph"/>
              <w:rPr>
                <w:sz w:val="24"/>
              </w:rPr>
            </w:pPr>
            <w:r>
              <w:rPr>
                <w:spacing w:val="-2"/>
                <w:sz w:val="24"/>
              </w:rPr>
              <w:t>13334,0</w:t>
            </w:r>
          </w:p>
        </w:tc>
        <w:tc>
          <w:tcPr>
            <w:tcW w:w="1341" w:type="dxa"/>
          </w:tcPr>
          <w:p>
            <w:pPr>
              <w:pStyle w:val="TableParagraph"/>
              <w:spacing w:before="5"/>
              <w:jc w:val="left"/>
              <w:rPr>
                <w:sz w:val="24"/>
              </w:rPr>
            </w:pPr>
          </w:p>
          <w:p>
            <w:pPr>
              <w:pStyle w:val="TableParagraph"/>
              <w:ind w:right="1"/>
              <w:rPr>
                <w:sz w:val="24"/>
              </w:rPr>
            </w:pPr>
            <w:r>
              <w:rPr>
                <w:spacing w:val="-2"/>
                <w:sz w:val="24"/>
              </w:rPr>
              <w:t>13334,0</w:t>
            </w:r>
          </w:p>
        </w:tc>
      </w:tr>
      <w:tr>
        <w:trPr>
          <w:trHeight w:val="397" w:hRule="atLeast"/>
        </w:trPr>
        <w:tc>
          <w:tcPr>
            <w:tcW w:w="5810" w:type="dxa"/>
            <w:gridSpan w:val="3"/>
          </w:tcPr>
          <w:p>
            <w:pPr>
              <w:pStyle w:val="TableParagraph"/>
              <w:spacing w:before="65"/>
              <w:ind w:left="7"/>
              <w:rPr>
                <w:b/>
                <w:sz w:val="24"/>
              </w:rPr>
            </w:pPr>
            <w:r>
              <w:rPr>
                <w:b/>
                <w:spacing w:val="-2"/>
                <w:sz w:val="24"/>
              </w:rPr>
              <w:t>Итого:</w:t>
            </w:r>
          </w:p>
        </w:tc>
        <w:tc>
          <w:tcPr>
            <w:tcW w:w="1118" w:type="dxa"/>
          </w:tcPr>
          <w:p>
            <w:pPr>
              <w:pStyle w:val="TableParagraph"/>
              <w:spacing w:before="65"/>
              <w:ind w:left="5"/>
              <w:rPr>
                <w:b/>
                <w:sz w:val="24"/>
              </w:rPr>
            </w:pPr>
            <w:r>
              <w:rPr>
                <w:b/>
                <w:spacing w:val="-2"/>
                <w:sz w:val="24"/>
              </w:rPr>
              <w:t>20149,7</w:t>
            </w:r>
          </w:p>
        </w:tc>
        <w:tc>
          <w:tcPr>
            <w:tcW w:w="1295" w:type="dxa"/>
          </w:tcPr>
          <w:p>
            <w:pPr>
              <w:pStyle w:val="TableParagraph"/>
              <w:spacing w:before="65"/>
              <w:ind w:left="12" w:right="9"/>
              <w:rPr>
                <w:b/>
                <w:sz w:val="24"/>
              </w:rPr>
            </w:pPr>
            <w:r>
              <w:rPr>
                <w:b/>
                <w:spacing w:val="-2"/>
                <w:sz w:val="24"/>
              </w:rPr>
              <w:t>20149,7</w:t>
            </w:r>
          </w:p>
        </w:tc>
        <w:tc>
          <w:tcPr>
            <w:tcW w:w="1295" w:type="dxa"/>
          </w:tcPr>
          <w:p>
            <w:pPr>
              <w:pStyle w:val="TableParagraph"/>
              <w:spacing w:before="65"/>
              <w:ind w:left="12" w:right="11"/>
              <w:rPr>
                <w:b/>
                <w:sz w:val="24"/>
              </w:rPr>
            </w:pPr>
            <w:r>
              <w:rPr>
                <w:b/>
                <w:spacing w:val="-2"/>
                <w:sz w:val="24"/>
              </w:rPr>
              <w:t>20149,7</w:t>
            </w:r>
          </w:p>
        </w:tc>
        <w:tc>
          <w:tcPr>
            <w:tcW w:w="1295" w:type="dxa"/>
          </w:tcPr>
          <w:p>
            <w:pPr>
              <w:pStyle w:val="TableParagraph"/>
              <w:spacing w:before="65"/>
              <w:ind w:left="12" w:right="12"/>
              <w:rPr>
                <w:b/>
                <w:sz w:val="24"/>
              </w:rPr>
            </w:pPr>
            <w:r>
              <w:rPr>
                <w:b/>
                <w:spacing w:val="-2"/>
                <w:sz w:val="24"/>
              </w:rPr>
              <w:t>20149,7</w:t>
            </w:r>
          </w:p>
        </w:tc>
        <w:tc>
          <w:tcPr>
            <w:tcW w:w="1295" w:type="dxa"/>
          </w:tcPr>
          <w:p>
            <w:pPr>
              <w:pStyle w:val="TableParagraph"/>
              <w:spacing w:before="65"/>
              <w:ind w:left="12" w:right="13"/>
              <w:rPr>
                <w:b/>
                <w:sz w:val="24"/>
              </w:rPr>
            </w:pPr>
            <w:r>
              <w:rPr>
                <w:b/>
                <w:spacing w:val="-2"/>
                <w:sz w:val="24"/>
              </w:rPr>
              <w:t>20149,7</w:t>
            </w:r>
          </w:p>
        </w:tc>
        <w:tc>
          <w:tcPr>
            <w:tcW w:w="1344" w:type="dxa"/>
          </w:tcPr>
          <w:p>
            <w:pPr>
              <w:pStyle w:val="TableParagraph"/>
              <w:spacing w:before="65"/>
              <w:rPr>
                <w:b/>
                <w:sz w:val="24"/>
              </w:rPr>
            </w:pPr>
            <w:r>
              <w:rPr>
                <w:b/>
                <w:spacing w:val="-2"/>
                <w:sz w:val="24"/>
              </w:rPr>
              <w:t>20149,7</w:t>
            </w:r>
          </w:p>
        </w:tc>
        <w:tc>
          <w:tcPr>
            <w:tcW w:w="1341" w:type="dxa"/>
          </w:tcPr>
          <w:p>
            <w:pPr>
              <w:pStyle w:val="TableParagraph"/>
              <w:spacing w:before="65"/>
              <w:ind w:right="1"/>
              <w:rPr>
                <w:b/>
                <w:sz w:val="24"/>
              </w:rPr>
            </w:pPr>
            <w:r>
              <w:rPr>
                <w:b/>
                <w:spacing w:val="-2"/>
                <w:sz w:val="24"/>
              </w:rPr>
              <w:t>20149,7</w:t>
            </w:r>
          </w:p>
        </w:tc>
      </w:tr>
      <w:tr>
        <w:trPr>
          <w:trHeight w:val="396" w:hRule="atLeast"/>
        </w:trPr>
        <w:tc>
          <w:tcPr>
            <w:tcW w:w="14793" w:type="dxa"/>
            <w:gridSpan w:val="10"/>
          </w:tcPr>
          <w:p>
            <w:pPr>
              <w:pStyle w:val="TableParagraph"/>
              <w:spacing w:before="65"/>
              <w:ind w:left="2"/>
              <w:rPr>
                <w:b/>
                <w:sz w:val="24"/>
              </w:rPr>
            </w:pPr>
            <w:r>
              <w:rPr>
                <w:b/>
                <w:sz w:val="24"/>
              </w:rPr>
              <w:t>Котельная</w:t>
            </w:r>
            <w:r>
              <w:rPr>
                <w:b/>
                <w:spacing w:val="-7"/>
                <w:sz w:val="24"/>
              </w:rPr>
              <w:t> </w:t>
            </w:r>
            <w:r>
              <w:rPr>
                <w:b/>
                <w:spacing w:val="-5"/>
                <w:sz w:val="24"/>
              </w:rPr>
              <w:t>№2</w:t>
            </w:r>
          </w:p>
        </w:tc>
      </w:tr>
      <w:tr>
        <w:trPr>
          <w:trHeight w:val="827" w:hRule="atLeast"/>
        </w:trPr>
        <w:tc>
          <w:tcPr>
            <w:tcW w:w="559" w:type="dxa"/>
          </w:tcPr>
          <w:p>
            <w:pPr>
              <w:pStyle w:val="TableParagraph"/>
              <w:spacing w:before="5"/>
              <w:jc w:val="left"/>
              <w:rPr>
                <w:sz w:val="24"/>
              </w:rPr>
            </w:pPr>
          </w:p>
          <w:p>
            <w:pPr>
              <w:pStyle w:val="TableParagraph"/>
              <w:ind w:left="9"/>
              <w:rPr>
                <w:sz w:val="24"/>
              </w:rPr>
            </w:pPr>
            <w:r>
              <w:rPr>
                <w:spacing w:val="-10"/>
                <w:sz w:val="24"/>
              </w:rPr>
              <w:t>1</w:t>
            </w:r>
          </w:p>
        </w:tc>
        <w:tc>
          <w:tcPr>
            <w:tcW w:w="3828" w:type="dxa"/>
          </w:tcPr>
          <w:p>
            <w:pPr>
              <w:pStyle w:val="TableParagraph"/>
              <w:spacing w:line="270" w:lineRule="atLeast"/>
              <w:ind w:left="626" w:right="619"/>
              <w:rPr>
                <w:sz w:val="24"/>
              </w:rPr>
            </w:pPr>
            <w:r>
              <w:rPr>
                <w:spacing w:val="-2"/>
                <w:sz w:val="24"/>
              </w:rPr>
              <w:t>Многофункциональная общественно-деловая застройка</w:t>
            </w:r>
          </w:p>
        </w:tc>
        <w:tc>
          <w:tcPr>
            <w:tcW w:w="1423" w:type="dxa"/>
          </w:tcPr>
          <w:p>
            <w:pPr>
              <w:pStyle w:val="TableParagraph"/>
              <w:spacing w:before="5"/>
              <w:jc w:val="left"/>
              <w:rPr>
                <w:sz w:val="24"/>
              </w:rPr>
            </w:pPr>
          </w:p>
          <w:p>
            <w:pPr>
              <w:pStyle w:val="TableParagraph"/>
              <w:ind w:left="73"/>
              <w:rPr>
                <w:sz w:val="24"/>
              </w:rPr>
            </w:pPr>
            <w:r>
              <w:rPr>
                <w:spacing w:val="-5"/>
                <w:sz w:val="24"/>
              </w:rPr>
              <w:t>м²</w:t>
            </w:r>
          </w:p>
        </w:tc>
        <w:tc>
          <w:tcPr>
            <w:tcW w:w="1118" w:type="dxa"/>
          </w:tcPr>
          <w:p>
            <w:pPr>
              <w:pStyle w:val="TableParagraph"/>
              <w:spacing w:before="5"/>
              <w:jc w:val="left"/>
              <w:rPr>
                <w:sz w:val="24"/>
              </w:rPr>
            </w:pPr>
          </w:p>
          <w:p>
            <w:pPr>
              <w:pStyle w:val="TableParagraph"/>
              <w:ind w:left="5"/>
              <w:rPr>
                <w:sz w:val="24"/>
              </w:rPr>
            </w:pPr>
            <w:r>
              <w:rPr>
                <w:spacing w:val="-2"/>
                <w:sz w:val="24"/>
              </w:rPr>
              <w:t>4380,0</w:t>
            </w:r>
          </w:p>
        </w:tc>
        <w:tc>
          <w:tcPr>
            <w:tcW w:w="1295" w:type="dxa"/>
          </w:tcPr>
          <w:p>
            <w:pPr>
              <w:pStyle w:val="TableParagraph"/>
              <w:spacing w:before="5"/>
              <w:jc w:val="left"/>
              <w:rPr>
                <w:sz w:val="24"/>
              </w:rPr>
            </w:pPr>
          </w:p>
          <w:p>
            <w:pPr>
              <w:pStyle w:val="TableParagraph"/>
              <w:ind w:left="12" w:right="9"/>
              <w:rPr>
                <w:sz w:val="24"/>
              </w:rPr>
            </w:pPr>
            <w:r>
              <w:rPr>
                <w:spacing w:val="-2"/>
                <w:sz w:val="24"/>
              </w:rPr>
              <w:t>4380,0</w:t>
            </w:r>
          </w:p>
        </w:tc>
        <w:tc>
          <w:tcPr>
            <w:tcW w:w="1295" w:type="dxa"/>
          </w:tcPr>
          <w:p>
            <w:pPr>
              <w:pStyle w:val="TableParagraph"/>
              <w:spacing w:before="5"/>
              <w:jc w:val="left"/>
              <w:rPr>
                <w:sz w:val="24"/>
              </w:rPr>
            </w:pPr>
          </w:p>
          <w:p>
            <w:pPr>
              <w:pStyle w:val="TableParagraph"/>
              <w:ind w:left="12" w:right="11"/>
              <w:rPr>
                <w:sz w:val="24"/>
              </w:rPr>
            </w:pPr>
            <w:r>
              <w:rPr>
                <w:spacing w:val="-2"/>
                <w:sz w:val="24"/>
              </w:rPr>
              <w:t>4380,0</w:t>
            </w:r>
          </w:p>
        </w:tc>
        <w:tc>
          <w:tcPr>
            <w:tcW w:w="1295" w:type="dxa"/>
          </w:tcPr>
          <w:p>
            <w:pPr>
              <w:pStyle w:val="TableParagraph"/>
              <w:spacing w:before="5"/>
              <w:jc w:val="left"/>
              <w:rPr>
                <w:sz w:val="24"/>
              </w:rPr>
            </w:pPr>
          </w:p>
          <w:p>
            <w:pPr>
              <w:pStyle w:val="TableParagraph"/>
              <w:ind w:left="12" w:right="12"/>
              <w:rPr>
                <w:sz w:val="24"/>
              </w:rPr>
            </w:pPr>
            <w:r>
              <w:rPr>
                <w:spacing w:val="-2"/>
                <w:sz w:val="24"/>
              </w:rPr>
              <w:t>4380,0</w:t>
            </w:r>
          </w:p>
        </w:tc>
        <w:tc>
          <w:tcPr>
            <w:tcW w:w="1295" w:type="dxa"/>
          </w:tcPr>
          <w:p>
            <w:pPr>
              <w:pStyle w:val="TableParagraph"/>
              <w:spacing w:before="5"/>
              <w:jc w:val="left"/>
              <w:rPr>
                <w:sz w:val="24"/>
              </w:rPr>
            </w:pPr>
          </w:p>
          <w:p>
            <w:pPr>
              <w:pStyle w:val="TableParagraph"/>
              <w:ind w:left="12" w:right="13"/>
              <w:rPr>
                <w:sz w:val="24"/>
              </w:rPr>
            </w:pPr>
            <w:r>
              <w:rPr>
                <w:spacing w:val="-2"/>
                <w:sz w:val="24"/>
              </w:rPr>
              <w:t>4380,0</w:t>
            </w:r>
          </w:p>
        </w:tc>
        <w:tc>
          <w:tcPr>
            <w:tcW w:w="1344" w:type="dxa"/>
          </w:tcPr>
          <w:p>
            <w:pPr>
              <w:pStyle w:val="TableParagraph"/>
              <w:spacing w:before="5"/>
              <w:jc w:val="left"/>
              <w:rPr>
                <w:sz w:val="24"/>
              </w:rPr>
            </w:pPr>
          </w:p>
          <w:p>
            <w:pPr>
              <w:pStyle w:val="TableParagraph"/>
              <w:rPr>
                <w:sz w:val="24"/>
              </w:rPr>
            </w:pPr>
            <w:r>
              <w:rPr>
                <w:spacing w:val="-2"/>
                <w:sz w:val="24"/>
              </w:rPr>
              <w:t>4380,0</w:t>
            </w:r>
          </w:p>
        </w:tc>
        <w:tc>
          <w:tcPr>
            <w:tcW w:w="1341" w:type="dxa"/>
          </w:tcPr>
          <w:p>
            <w:pPr>
              <w:pStyle w:val="TableParagraph"/>
              <w:spacing w:before="5"/>
              <w:jc w:val="left"/>
              <w:rPr>
                <w:sz w:val="24"/>
              </w:rPr>
            </w:pPr>
          </w:p>
          <w:p>
            <w:pPr>
              <w:pStyle w:val="TableParagraph"/>
              <w:ind w:right="1"/>
              <w:rPr>
                <w:sz w:val="24"/>
              </w:rPr>
            </w:pPr>
            <w:r>
              <w:rPr>
                <w:spacing w:val="-2"/>
                <w:sz w:val="24"/>
              </w:rPr>
              <w:t>4380,0</w:t>
            </w:r>
          </w:p>
        </w:tc>
      </w:tr>
      <w:tr>
        <w:trPr>
          <w:trHeight w:val="396" w:hRule="atLeast"/>
        </w:trPr>
        <w:tc>
          <w:tcPr>
            <w:tcW w:w="5810" w:type="dxa"/>
            <w:gridSpan w:val="3"/>
          </w:tcPr>
          <w:p>
            <w:pPr>
              <w:pStyle w:val="TableParagraph"/>
              <w:spacing w:before="65"/>
              <w:ind w:left="7"/>
              <w:rPr>
                <w:b/>
                <w:sz w:val="24"/>
              </w:rPr>
            </w:pPr>
            <w:r>
              <w:rPr>
                <w:b/>
                <w:spacing w:val="-2"/>
                <w:sz w:val="24"/>
              </w:rPr>
              <w:t>Итого:</w:t>
            </w:r>
          </w:p>
        </w:tc>
        <w:tc>
          <w:tcPr>
            <w:tcW w:w="1118" w:type="dxa"/>
          </w:tcPr>
          <w:p>
            <w:pPr>
              <w:pStyle w:val="TableParagraph"/>
              <w:spacing w:before="65"/>
              <w:ind w:left="5"/>
              <w:rPr>
                <w:b/>
                <w:sz w:val="24"/>
              </w:rPr>
            </w:pPr>
            <w:r>
              <w:rPr>
                <w:b/>
                <w:spacing w:val="-2"/>
                <w:sz w:val="24"/>
              </w:rPr>
              <w:t>4380,0</w:t>
            </w:r>
          </w:p>
        </w:tc>
        <w:tc>
          <w:tcPr>
            <w:tcW w:w="1295" w:type="dxa"/>
          </w:tcPr>
          <w:p>
            <w:pPr>
              <w:pStyle w:val="TableParagraph"/>
              <w:spacing w:before="65"/>
              <w:ind w:left="12" w:right="9"/>
              <w:rPr>
                <w:b/>
                <w:sz w:val="24"/>
              </w:rPr>
            </w:pPr>
            <w:r>
              <w:rPr>
                <w:b/>
                <w:spacing w:val="-2"/>
                <w:sz w:val="24"/>
              </w:rPr>
              <w:t>4380,0</w:t>
            </w:r>
          </w:p>
        </w:tc>
        <w:tc>
          <w:tcPr>
            <w:tcW w:w="1295" w:type="dxa"/>
          </w:tcPr>
          <w:p>
            <w:pPr>
              <w:pStyle w:val="TableParagraph"/>
              <w:spacing w:before="65"/>
              <w:ind w:left="12" w:right="11"/>
              <w:rPr>
                <w:b/>
                <w:sz w:val="24"/>
              </w:rPr>
            </w:pPr>
            <w:r>
              <w:rPr>
                <w:b/>
                <w:spacing w:val="-2"/>
                <w:sz w:val="24"/>
              </w:rPr>
              <w:t>4380,0</w:t>
            </w:r>
          </w:p>
        </w:tc>
        <w:tc>
          <w:tcPr>
            <w:tcW w:w="1295" w:type="dxa"/>
          </w:tcPr>
          <w:p>
            <w:pPr>
              <w:pStyle w:val="TableParagraph"/>
              <w:spacing w:before="65"/>
              <w:ind w:left="12" w:right="12"/>
              <w:rPr>
                <w:b/>
                <w:sz w:val="24"/>
              </w:rPr>
            </w:pPr>
            <w:r>
              <w:rPr>
                <w:b/>
                <w:spacing w:val="-2"/>
                <w:sz w:val="24"/>
              </w:rPr>
              <w:t>4380,0</w:t>
            </w:r>
          </w:p>
        </w:tc>
        <w:tc>
          <w:tcPr>
            <w:tcW w:w="1295" w:type="dxa"/>
          </w:tcPr>
          <w:p>
            <w:pPr>
              <w:pStyle w:val="TableParagraph"/>
              <w:spacing w:before="65"/>
              <w:ind w:left="12" w:right="13"/>
              <w:rPr>
                <w:b/>
                <w:sz w:val="24"/>
              </w:rPr>
            </w:pPr>
            <w:r>
              <w:rPr>
                <w:b/>
                <w:spacing w:val="-2"/>
                <w:sz w:val="24"/>
              </w:rPr>
              <w:t>4380,0</w:t>
            </w:r>
          </w:p>
        </w:tc>
        <w:tc>
          <w:tcPr>
            <w:tcW w:w="1344" w:type="dxa"/>
          </w:tcPr>
          <w:p>
            <w:pPr>
              <w:pStyle w:val="TableParagraph"/>
              <w:spacing w:before="65"/>
              <w:rPr>
                <w:b/>
                <w:sz w:val="24"/>
              </w:rPr>
            </w:pPr>
            <w:r>
              <w:rPr>
                <w:b/>
                <w:spacing w:val="-2"/>
                <w:sz w:val="24"/>
              </w:rPr>
              <w:t>4380,0</w:t>
            </w:r>
          </w:p>
        </w:tc>
        <w:tc>
          <w:tcPr>
            <w:tcW w:w="1341" w:type="dxa"/>
          </w:tcPr>
          <w:p>
            <w:pPr>
              <w:pStyle w:val="TableParagraph"/>
              <w:spacing w:before="65"/>
              <w:ind w:right="1"/>
              <w:rPr>
                <w:b/>
                <w:sz w:val="24"/>
              </w:rPr>
            </w:pPr>
            <w:r>
              <w:rPr>
                <w:b/>
                <w:spacing w:val="-2"/>
                <w:sz w:val="24"/>
              </w:rPr>
              <w:t>4380,0</w:t>
            </w:r>
          </w:p>
        </w:tc>
      </w:tr>
      <w:tr>
        <w:trPr>
          <w:trHeight w:val="396" w:hRule="atLeast"/>
        </w:trPr>
        <w:tc>
          <w:tcPr>
            <w:tcW w:w="14793" w:type="dxa"/>
            <w:gridSpan w:val="10"/>
          </w:tcPr>
          <w:p>
            <w:pPr>
              <w:pStyle w:val="TableParagraph"/>
              <w:spacing w:before="65"/>
              <w:ind w:left="2"/>
              <w:rPr>
                <w:b/>
                <w:sz w:val="24"/>
              </w:rPr>
            </w:pPr>
            <w:r>
              <w:rPr>
                <w:b/>
                <w:sz w:val="24"/>
              </w:rPr>
              <w:t>Котельная</w:t>
            </w:r>
            <w:r>
              <w:rPr>
                <w:b/>
                <w:spacing w:val="-7"/>
                <w:sz w:val="24"/>
              </w:rPr>
              <w:t> </w:t>
            </w:r>
            <w:r>
              <w:rPr>
                <w:b/>
                <w:spacing w:val="-5"/>
                <w:sz w:val="24"/>
              </w:rPr>
              <w:t>№3</w:t>
            </w:r>
          </w:p>
        </w:tc>
      </w:tr>
      <w:tr>
        <w:trPr>
          <w:trHeight w:val="551" w:hRule="atLeast"/>
        </w:trPr>
        <w:tc>
          <w:tcPr>
            <w:tcW w:w="559" w:type="dxa"/>
          </w:tcPr>
          <w:p>
            <w:pPr>
              <w:pStyle w:val="TableParagraph"/>
              <w:spacing w:before="143"/>
              <w:ind w:left="9"/>
              <w:rPr>
                <w:sz w:val="24"/>
              </w:rPr>
            </w:pPr>
            <w:r>
              <w:rPr>
                <w:spacing w:val="-10"/>
                <w:sz w:val="24"/>
              </w:rPr>
              <w:t>1</w:t>
            </w:r>
          </w:p>
        </w:tc>
        <w:tc>
          <w:tcPr>
            <w:tcW w:w="3828" w:type="dxa"/>
          </w:tcPr>
          <w:p>
            <w:pPr>
              <w:pStyle w:val="TableParagraph"/>
              <w:spacing w:line="270" w:lineRule="atLeast"/>
              <w:ind w:left="991" w:right="228" w:hanging="752"/>
              <w:jc w:val="left"/>
              <w:rPr>
                <w:sz w:val="24"/>
              </w:rPr>
            </w:pPr>
            <w:r>
              <w:rPr>
                <w:sz w:val="24"/>
              </w:rPr>
              <w:t>Застройка</w:t>
            </w:r>
            <w:r>
              <w:rPr>
                <w:spacing w:val="-17"/>
                <w:sz w:val="24"/>
              </w:rPr>
              <w:t> </w:t>
            </w:r>
            <w:r>
              <w:rPr>
                <w:sz w:val="24"/>
              </w:rPr>
              <w:t>многоквартирными жилыми домами</w:t>
            </w:r>
          </w:p>
        </w:tc>
        <w:tc>
          <w:tcPr>
            <w:tcW w:w="1423" w:type="dxa"/>
          </w:tcPr>
          <w:p>
            <w:pPr>
              <w:pStyle w:val="TableParagraph"/>
              <w:spacing w:before="143"/>
              <w:ind w:left="73"/>
              <w:rPr>
                <w:sz w:val="24"/>
              </w:rPr>
            </w:pPr>
            <w:r>
              <w:rPr>
                <w:spacing w:val="-5"/>
                <w:sz w:val="24"/>
              </w:rPr>
              <w:t>м²</w:t>
            </w:r>
          </w:p>
        </w:tc>
        <w:tc>
          <w:tcPr>
            <w:tcW w:w="1118" w:type="dxa"/>
          </w:tcPr>
          <w:p>
            <w:pPr>
              <w:pStyle w:val="TableParagraph"/>
              <w:spacing w:before="143"/>
              <w:ind w:left="5"/>
              <w:rPr>
                <w:sz w:val="24"/>
              </w:rPr>
            </w:pPr>
            <w:r>
              <w:rPr>
                <w:spacing w:val="-2"/>
                <w:sz w:val="24"/>
              </w:rPr>
              <w:t>3211,7</w:t>
            </w:r>
          </w:p>
        </w:tc>
        <w:tc>
          <w:tcPr>
            <w:tcW w:w="1295" w:type="dxa"/>
          </w:tcPr>
          <w:p>
            <w:pPr>
              <w:pStyle w:val="TableParagraph"/>
              <w:spacing w:before="143"/>
              <w:ind w:left="12" w:right="9"/>
              <w:rPr>
                <w:sz w:val="24"/>
              </w:rPr>
            </w:pPr>
            <w:r>
              <w:rPr>
                <w:spacing w:val="-2"/>
                <w:sz w:val="24"/>
              </w:rPr>
              <w:t>3211,7</w:t>
            </w:r>
          </w:p>
        </w:tc>
        <w:tc>
          <w:tcPr>
            <w:tcW w:w="1295" w:type="dxa"/>
          </w:tcPr>
          <w:p>
            <w:pPr>
              <w:pStyle w:val="TableParagraph"/>
              <w:spacing w:before="143"/>
              <w:ind w:left="12" w:right="11"/>
              <w:rPr>
                <w:sz w:val="24"/>
              </w:rPr>
            </w:pPr>
            <w:r>
              <w:rPr>
                <w:spacing w:val="-2"/>
                <w:sz w:val="24"/>
              </w:rPr>
              <w:t>3211,7</w:t>
            </w:r>
          </w:p>
        </w:tc>
        <w:tc>
          <w:tcPr>
            <w:tcW w:w="1295" w:type="dxa"/>
          </w:tcPr>
          <w:p>
            <w:pPr>
              <w:pStyle w:val="TableParagraph"/>
              <w:spacing w:before="143"/>
              <w:ind w:left="12" w:right="12"/>
              <w:rPr>
                <w:sz w:val="24"/>
              </w:rPr>
            </w:pPr>
            <w:r>
              <w:rPr>
                <w:spacing w:val="-2"/>
                <w:sz w:val="24"/>
              </w:rPr>
              <w:t>3211,7</w:t>
            </w:r>
          </w:p>
        </w:tc>
        <w:tc>
          <w:tcPr>
            <w:tcW w:w="1295" w:type="dxa"/>
          </w:tcPr>
          <w:p>
            <w:pPr>
              <w:pStyle w:val="TableParagraph"/>
              <w:spacing w:before="143"/>
              <w:ind w:left="12" w:right="13"/>
              <w:rPr>
                <w:sz w:val="24"/>
              </w:rPr>
            </w:pPr>
            <w:r>
              <w:rPr>
                <w:spacing w:val="-2"/>
                <w:sz w:val="24"/>
              </w:rPr>
              <w:t>3211,7</w:t>
            </w:r>
          </w:p>
        </w:tc>
        <w:tc>
          <w:tcPr>
            <w:tcW w:w="1344" w:type="dxa"/>
          </w:tcPr>
          <w:p>
            <w:pPr>
              <w:pStyle w:val="TableParagraph"/>
              <w:spacing w:before="143"/>
              <w:rPr>
                <w:sz w:val="24"/>
              </w:rPr>
            </w:pPr>
            <w:r>
              <w:rPr>
                <w:spacing w:val="-2"/>
                <w:sz w:val="24"/>
              </w:rPr>
              <w:t>3211,7</w:t>
            </w:r>
          </w:p>
        </w:tc>
        <w:tc>
          <w:tcPr>
            <w:tcW w:w="1341" w:type="dxa"/>
          </w:tcPr>
          <w:p>
            <w:pPr>
              <w:pStyle w:val="TableParagraph"/>
              <w:spacing w:before="143"/>
              <w:ind w:right="1"/>
              <w:rPr>
                <w:sz w:val="24"/>
              </w:rPr>
            </w:pPr>
            <w:r>
              <w:rPr>
                <w:spacing w:val="-2"/>
                <w:sz w:val="24"/>
              </w:rPr>
              <w:t>3211,7</w:t>
            </w:r>
          </w:p>
        </w:tc>
      </w:tr>
      <w:tr>
        <w:trPr>
          <w:trHeight w:val="827" w:hRule="atLeast"/>
        </w:trPr>
        <w:tc>
          <w:tcPr>
            <w:tcW w:w="559" w:type="dxa"/>
          </w:tcPr>
          <w:p>
            <w:pPr>
              <w:pStyle w:val="TableParagraph"/>
              <w:spacing w:before="5"/>
              <w:jc w:val="left"/>
              <w:rPr>
                <w:sz w:val="24"/>
              </w:rPr>
            </w:pPr>
          </w:p>
          <w:p>
            <w:pPr>
              <w:pStyle w:val="TableParagraph"/>
              <w:ind w:left="9"/>
              <w:rPr>
                <w:sz w:val="24"/>
              </w:rPr>
            </w:pPr>
            <w:r>
              <w:rPr>
                <w:spacing w:val="-10"/>
                <w:sz w:val="24"/>
              </w:rPr>
              <w:t>2</w:t>
            </w:r>
          </w:p>
        </w:tc>
        <w:tc>
          <w:tcPr>
            <w:tcW w:w="3828" w:type="dxa"/>
          </w:tcPr>
          <w:p>
            <w:pPr>
              <w:pStyle w:val="TableParagraph"/>
              <w:spacing w:line="270" w:lineRule="atLeast"/>
              <w:ind w:left="626" w:right="619"/>
              <w:rPr>
                <w:sz w:val="24"/>
              </w:rPr>
            </w:pPr>
            <w:r>
              <w:rPr>
                <w:spacing w:val="-2"/>
                <w:sz w:val="24"/>
              </w:rPr>
              <w:t>Многофункциональная общественно-деловая застройка</w:t>
            </w:r>
          </w:p>
        </w:tc>
        <w:tc>
          <w:tcPr>
            <w:tcW w:w="1423" w:type="dxa"/>
          </w:tcPr>
          <w:p>
            <w:pPr>
              <w:pStyle w:val="TableParagraph"/>
              <w:spacing w:before="5"/>
              <w:jc w:val="left"/>
              <w:rPr>
                <w:sz w:val="24"/>
              </w:rPr>
            </w:pPr>
          </w:p>
          <w:p>
            <w:pPr>
              <w:pStyle w:val="TableParagraph"/>
              <w:ind w:left="73"/>
              <w:rPr>
                <w:sz w:val="24"/>
              </w:rPr>
            </w:pPr>
            <w:r>
              <w:rPr>
                <w:spacing w:val="-5"/>
                <w:sz w:val="24"/>
              </w:rPr>
              <w:t>м²</w:t>
            </w:r>
          </w:p>
        </w:tc>
        <w:tc>
          <w:tcPr>
            <w:tcW w:w="1118" w:type="dxa"/>
          </w:tcPr>
          <w:p>
            <w:pPr>
              <w:pStyle w:val="TableParagraph"/>
              <w:spacing w:before="5"/>
              <w:jc w:val="left"/>
              <w:rPr>
                <w:sz w:val="24"/>
              </w:rPr>
            </w:pPr>
          </w:p>
          <w:p>
            <w:pPr>
              <w:pStyle w:val="TableParagraph"/>
              <w:ind w:left="5"/>
              <w:rPr>
                <w:sz w:val="24"/>
              </w:rPr>
            </w:pPr>
            <w:r>
              <w:rPr>
                <w:spacing w:val="-2"/>
                <w:sz w:val="24"/>
              </w:rPr>
              <w:t>1210,0</w:t>
            </w:r>
          </w:p>
        </w:tc>
        <w:tc>
          <w:tcPr>
            <w:tcW w:w="1295" w:type="dxa"/>
          </w:tcPr>
          <w:p>
            <w:pPr>
              <w:pStyle w:val="TableParagraph"/>
              <w:spacing w:before="5"/>
              <w:jc w:val="left"/>
              <w:rPr>
                <w:sz w:val="24"/>
              </w:rPr>
            </w:pPr>
          </w:p>
          <w:p>
            <w:pPr>
              <w:pStyle w:val="TableParagraph"/>
              <w:ind w:left="12" w:right="9"/>
              <w:rPr>
                <w:sz w:val="24"/>
              </w:rPr>
            </w:pPr>
            <w:r>
              <w:rPr>
                <w:spacing w:val="-2"/>
                <w:sz w:val="24"/>
              </w:rPr>
              <w:t>1210,0</w:t>
            </w:r>
          </w:p>
        </w:tc>
        <w:tc>
          <w:tcPr>
            <w:tcW w:w="1295" w:type="dxa"/>
          </w:tcPr>
          <w:p>
            <w:pPr>
              <w:pStyle w:val="TableParagraph"/>
              <w:spacing w:before="5"/>
              <w:jc w:val="left"/>
              <w:rPr>
                <w:sz w:val="24"/>
              </w:rPr>
            </w:pPr>
          </w:p>
          <w:p>
            <w:pPr>
              <w:pStyle w:val="TableParagraph"/>
              <w:ind w:left="12" w:right="11"/>
              <w:rPr>
                <w:sz w:val="24"/>
              </w:rPr>
            </w:pPr>
            <w:r>
              <w:rPr>
                <w:spacing w:val="-2"/>
                <w:sz w:val="24"/>
              </w:rPr>
              <w:t>1210,0</w:t>
            </w:r>
          </w:p>
        </w:tc>
        <w:tc>
          <w:tcPr>
            <w:tcW w:w="1295" w:type="dxa"/>
          </w:tcPr>
          <w:p>
            <w:pPr>
              <w:pStyle w:val="TableParagraph"/>
              <w:spacing w:before="5"/>
              <w:jc w:val="left"/>
              <w:rPr>
                <w:sz w:val="24"/>
              </w:rPr>
            </w:pPr>
          </w:p>
          <w:p>
            <w:pPr>
              <w:pStyle w:val="TableParagraph"/>
              <w:ind w:left="12" w:right="12"/>
              <w:rPr>
                <w:sz w:val="24"/>
              </w:rPr>
            </w:pPr>
            <w:r>
              <w:rPr>
                <w:spacing w:val="-2"/>
                <w:sz w:val="24"/>
              </w:rPr>
              <w:t>1210,0</w:t>
            </w:r>
          </w:p>
        </w:tc>
        <w:tc>
          <w:tcPr>
            <w:tcW w:w="1295" w:type="dxa"/>
          </w:tcPr>
          <w:p>
            <w:pPr>
              <w:pStyle w:val="TableParagraph"/>
              <w:spacing w:before="5"/>
              <w:jc w:val="left"/>
              <w:rPr>
                <w:sz w:val="24"/>
              </w:rPr>
            </w:pPr>
          </w:p>
          <w:p>
            <w:pPr>
              <w:pStyle w:val="TableParagraph"/>
              <w:ind w:left="12" w:right="13"/>
              <w:rPr>
                <w:sz w:val="24"/>
              </w:rPr>
            </w:pPr>
            <w:r>
              <w:rPr>
                <w:spacing w:val="-2"/>
                <w:sz w:val="24"/>
              </w:rPr>
              <w:t>1210,0</w:t>
            </w:r>
          </w:p>
        </w:tc>
        <w:tc>
          <w:tcPr>
            <w:tcW w:w="1344" w:type="dxa"/>
          </w:tcPr>
          <w:p>
            <w:pPr>
              <w:pStyle w:val="TableParagraph"/>
              <w:spacing w:before="5"/>
              <w:jc w:val="left"/>
              <w:rPr>
                <w:sz w:val="24"/>
              </w:rPr>
            </w:pPr>
          </w:p>
          <w:p>
            <w:pPr>
              <w:pStyle w:val="TableParagraph"/>
              <w:rPr>
                <w:sz w:val="24"/>
              </w:rPr>
            </w:pPr>
            <w:r>
              <w:rPr>
                <w:spacing w:val="-2"/>
                <w:sz w:val="24"/>
              </w:rPr>
              <w:t>1210,0</w:t>
            </w:r>
          </w:p>
        </w:tc>
        <w:tc>
          <w:tcPr>
            <w:tcW w:w="1341" w:type="dxa"/>
          </w:tcPr>
          <w:p>
            <w:pPr>
              <w:pStyle w:val="TableParagraph"/>
              <w:spacing w:before="5"/>
              <w:jc w:val="left"/>
              <w:rPr>
                <w:sz w:val="24"/>
              </w:rPr>
            </w:pPr>
          </w:p>
          <w:p>
            <w:pPr>
              <w:pStyle w:val="TableParagraph"/>
              <w:ind w:right="1"/>
              <w:rPr>
                <w:sz w:val="24"/>
              </w:rPr>
            </w:pPr>
            <w:r>
              <w:rPr>
                <w:spacing w:val="-2"/>
                <w:sz w:val="24"/>
              </w:rPr>
              <w:t>1210,0</w:t>
            </w:r>
          </w:p>
        </w:tc>
      </w:tr>
      <w:tr>
        <w:trPr>
          <w:trHeight w:val="397" w:hRule="atLeast"/>
        </w:trPr>
        <w:tc>
          <w:tcPr>
            <w:tcW w:w="5810" w:type="dxa"/>
            <w:gridSpan w:val="3"/>
          </w:tcPr>
          <w:p>
            <w:pPr>
              <w:pStyle w:val="TableParagraph"/>
              <w:spacing w:before="65"/>
              <w:ind w:left="7"/>
              <w:rPr>
                <w:b/>
                <w:sz w:val="24"/>
              </w:rPr>
            </w:pPr>
            <w:r>
              <w:rPr>
                <w:b/>
                <w:spacing w:val="-2"/>
                <w:sz w:val="24"/>
              </w:rPr>
              <w:t>Итого:</w:t>
            </w:r>
          </w:p>
        </w:tc>
        <w:tc>
          <w:tcPr>
            <w:tcW w:w="1118" w:type="dxa"/>
          </w:tcPr>
          <w:p>
            <w:pPr>
              <w:pStyle w:val="TableParagraph"/>
              <w:spacing w:before="65"/>
              <w:ind w:left="5"/>
              <w:rPr>
                <w:b/>
                <w:sz w:val="24"/>
              </w:rPr>
            </w:pPr>
            <w:r>
              <w:rPr>
                <w:b/>
                <w:spacing w:val="-2"/>
                <w:sz w:val="24"/>
              </w:rPr>
              <w:t>4421,7</w:t>
            </w:r>
          </w:p>
        </w:tc>
        <w:tc>
          <w:tcPr>
            <w:tcW w:w="1295" w:type="dxa"/>
          </w:tcPr>
          <w:p>
            <w:pPr>
              <w:pStyle w:val="TableParagraph"/>
              <w:spacing w:before="65"/>
              <w:ind w:left="12" w:right="9"/>
              <w:rPr>
                <w:b/>
                <w:sz w:val="24"/>
              </w:rPr>
            </w:pPr>
            <w:r>
              <w:rPr>
                <w:b/>
                <w:spacing w:val="-2"/>
                <w:sz w:val="24"/>
              </w:rPr>
              <w:t>4421,7</w:t>
            </w:r>
          </w:p>
        </w:tc>
        <w:tc>
          <w:tcPr>
            <w:tcW w:w="1295" w:type="dxa"/>
          </w:tcPr>
          <w:p>
            <w:pPr>
              <w:pStyle w:val="TableParagraph"/>
              <w:spacing w:before="65"/>
              <w:ind w:left="12" w:right="11"/>
              <w:rPr>
                <w:b/>
                <w:sz w:val="24"/>
              </w:rPr>
            </w:pPr>
            <w:r>
              <w:rPr>
                <w:b/>
                <w:spacing w:val="-2"/>
                <w:sz w:val="24"/>
              </w:rPr>
              <w:t>4421,7</w:t>
            </w:r>
          </w:p>
        </w:tc>
        <w:tc>
          <w:tcPr>
            <w:tcW w:w="1295" w:type="dxa"/>
          </w:tcPr>
          <w:p>
            <w:pPr>
              <w:pStyle w:val="TableParagraph"/>
              <w:spacing w:before="65"/>
              <w:ind w:left="12" w:right="12"/>
              <w:rPr>
                <w:b/>
                <w:sz w:val="24"/>
              </w:rPr>
            </w:pPr>
            <w:r>
              <w:rPr>
                <w:b/>
                <w:spacing w:val="-2"/>
                <w:sz w:val="24"/>
              </w:rPr>
              <w:t>4421,7</w:t>
            </w:r>
          </w:p>
        </w:tc>
        <w:tc>
          <w:tcPr>
            <w:tcW w:w="1295" w:type="dxa"/>
          </w:tcPr>
          <w:p>
            <w:pPr>
              <w:pStyle w:val="TableParagraph"/>
              <w:spacing w:before="65"/>
              <w:ind w:left="12" w:right="13"/>
              <w:rPr>
                <w:b/>
                <w:sz w:val="24"/>
              </w:rPr>
            </w:pPr>
            <w:r>
              <w:rPr>
                <w:b/>
                <w:spacing w:val="-2"/>
                <w:sz w:val="24"/>
              </w:rPr>
              <w:t>4421,7</w:t>
            </w:r>
          </w:p>
        </w:tc>
        <w:tc>
          <w:tcPr>
            <w:tcW w:w="1344" w:type="dxa"/>
          </w:tcPr>
          <w:p>
            <w:pPr>
              <w:pStyle w:val="TableParagraph"/>
              <w:spacing w:before="65"/>
              <w:rPr>
                <w:b/>
                <w:sz w:val="24"/>
              </w:rPr>
            </w:pPr>
            <w:r>
              <w:rPr>
                <w:b/>
                <w:spacing w:val="-2"/>
                <w:sz w:val="24"/>
              </w:rPr>
              <w:t>4421,7</w:t>
            </w:r>
          </w:p>
        </w:tc>
        <w:tc>
          <w:tcPr>
            <w:tcW w:w="1341" w:type="dxa"/>
          </w:tcPr>
          <w:p>
            <w:pPr>
              <w:pStyle w:val="TableParagraph"/>
              <w:spacing w:before="65"/>
              <w:ind w:right="1"/>
              <w:rPr>
                <w:b/>
                <w:sz w:val="24"/>
              </w:rPr>
            </w:pPr>
            <w:r>
              <w:rPr>
                <w:b/>
                <w:spacing w:val="-2"/>
                <w:sz w:val="24"/>
              </w:rPr>
              <w:t>4421,7</w:t>
            </w:r>
          </w:p>
        </w:tc>
      </w:tr>
      <w:tr>
        <w:trPr>
          <w:trHeight w:val="397" w:hRule="atLeast"/>
        </w:trPr>
        <w:tc>
          <w:tcPr>
            <w:tcW w:w="14793" w:type="dxa"/>
            <w:gridSpan w:val="10"/>
          </w:tcPr>
          <w:p>
            <w:pPr>
              <w:pStyle w:val="TableParagraph"/>
              <w:spacing w:before="65"/>
              <w:ind w:left="2" w:right="1"/>
              <w:rPr>
                <w:b/>
                <w:sz w:val="24"/>
              </w:rPr>
            </w:pPr>
            <w:r>
              <w:rPr>
                <w:b/>
                <w:sz w:val="24"/>
              </w:rPr>
              <w:t>Котельная</w:t>
            </w:r>
            <w:r>
              <w:rPr>
                <w:b/>
                <w:spacing w:val="-4"/>
                <w:sz w:val="24"/>
              </w:rPr>
              <w:t> </w:t>
            </w:r>
            <w:r>
              <w:rPr>
                <w:b/>
                <w:sz w:val="24"/>
              </w:rPr>
              <w:t>№4</w:t>
            </w:r>
            <w:r>
              <w:rPr>
                <w:b/>
                <w:spacing w:val="-4"/>
                <w:sz w:val="24"/>
              </w:rPr>
              <w:t> </w:t>
            </w:r>
            <w:r>
              <w:rPr>
                <w:b/>
                <w:spacing w:val="-2"/>
                <w:sz w:val="24"/>
              </w:rPr>
              <w:t>(РДК)</w:t>
            </w:r>
          </w:p>
        </w:tc>
      </w:tr>
      <w:tr>
        <w:trPr>
          <w:trHeight w:val="827" w:hRule="atLeast"/>
        </w:trPr>
        <w:tc>
          <w:tcPr>
            <w:tcW w:w="559" w:type="dxa"/>
          </w:tcPr>
          <w:p>
            <w:pPr>
              <w:pStyle w:val="TableParagraph"/>
              <w:spacing w:before="5"/>
              <w:jc w:val="left"/>
              <w:rPr>
                <w:sz w:val="24"/>
              </w:rPr>
            </w:pPr>
          </w:p>
          <w:p>
            <w:pPr>
              <w:pStyle w:val="TableParagraph"/>
              <w:ind w:left="9"/>
              <w:rPr>
                <w:sz w:val="24"/>
              </w:rPr>
            </w:pPr>
            <w:r>
              <w:rPr>
                <w:spacing w:val="-10"/>
                <w:sz w:val="24"/>
              </w:rPr>
              <w:t>1</w:t>
            </w:r>
          </w:p>
        </w:tc>
        <w:tc>
          <w:tcPr>
            <w:tcW w:w="3828" w:type="dxa"/>
          </w:tcPr>
          <w:p>
            <w:pPr>
              <w:pStyle w:val="TableParagraph"/>
              <w:spacing w:line="270" w:lineRule="atLeast"/>
              <w:ind w:left="626" w:right="619"/>
              <w:rPr>
                <w:sz w:val="24"/>
              </w:rPr>
            </w:pPr>
            <w:r>
              <w:rPr>
                <w:spacing w:val="-2"/>
                <w:sz w:val="24"/>
              </w:rPr>
              <w:t>Многофункциональная общественно-деловая застройка</w:t>
            </w:r>
          </w:p>
        </w:tc>
        <w:tc>
          <w:tcPr>
            <w:tcW w:w="1423" w:type="dxa"/>
          </w:tcPr>
          <w:p>
            <w:pPr>
              <w:pStyle w:val="TableParagraph"/>
              <w:spacing w:before="5"/>
              <w:jc w:val="left"/>
              <w:rPr>
                <w:sz w:val="24"/>
              </w:rPr>
            </w:pPr>
          </w:p>
          <w:p>
            <w:pPr>
              <w:pStyle w:val="TableParagraph"/>
              <w:ind w:left="73"/>
              <w:rPr>
                <w:sz w:val="24"/>
              </w:rPr>
            </w:pPr>
            <w:r>
              <w:rPr>
                <w:spacing w:val="-5"/>
                <w:sz w:val="24"/>
              </w:rPr>
              <w:t>м²</w:t>
            </w:r>
          </w:p>
        </w:tc>
        <w:tc>
          <w:tcPr>
            <w:tcW w:w="1118" w:type="dxa"/>
          </w:tcPr>
          <w:p>
            <w:pPr>
              <w:pStyle w:val="TableParagraph"/>
              <w:spacing w:before="5"/>
              <w:jc w:val="left"/>
              <w:rPr>
                <w:sz w:val="24"/>
              </w:rPr>
            </w:pPr>
          </w:p>
          <w:p>
            <w:pPr>
              <w:pStyle w:val="TableParagraph"/>
              <w:ind w:left="5"/>
              <w:rPr>
                <w:sz w:val="24"/>
              </w:rPr>
            </w:pPr>
            <w:r>
              <w:rPr>
                <w:spacing w:val="-2"/>
                <w:sz w:val="24"/>
              </w:rPr>
              <w:t>3572,6</w:t>
            </w:r>
          </w:p>
        </w:tc>
        <w:tc>
          <w:tcPr>
            <w:tcW w:w="1295" w:type="dxa"/>
          </w:tcPr>
          <w:p>
            <w:pPr>
              <w:pStyle w:val="TableParagraph"/>
              <w:spacing w:before="5"/>
              <w:jc w:val="left"/>
              <w:rPr>
                <w:sz w:val="24"/>
              </w:rPr>
            </w:pPr>
          </w:p>
          <w:p>
            <w:pPr>
              <w:pStyle w:val="TableParagraph"/>
              <w:ind w:left="12" w:right="9"/>
              <w:rPr>
                <w:sz w:val="24"/>
              </w:rPr>
            </w:pPr>
            <w:r>
              <w:rPr>
                <w:spacing w:val="-2"/>
                <w:sz w:val="24"/>
              </w:rPr>
              <w:t>3572,6</w:t>
            </w:r>
          </w:p>
        </w:tc>
        <w:tc>
          <w:tcPr>
            <w:tcW w:w="1295" w:type="dxa"/>
          </w:tcPr>
          <w:p>
            <w:pPr>
              <w:pStyle w:val="TableParagraph"/>
              <w:spacing w:before="5"/>
              <w:jc w:val="left"/>
              <w:rPr>
                <w:sz w:val="24"/>
              </w:rPr>
            </w:pPr>
          </w:p>
          <w:p>
            <w:pPr>
              <w:pStyle w:val="TableParagraph"/>
              <w:ind w:left="12" w:right="11"/>
              <w:rPr>
                <w:sz w:val="24"/>
              </w:rPr>
            </w:pPr>
            <w:r>
              <w:rPr>
                <w:spacing w:val="-2"/>
                <w:sz w:val="24"/>
              </w:rPr>
              <w:t>3572,6</w:t>
            </w:r>
          </w:p>
        </w:tc>
        <w:tc>
          <w:tcPr>
            <w:tcW w:w="1295" w:type="dxa"/>
          </w:tcPr>
          <w:p>
            <w:pPr>
              <w:pStyle w:val="TableParagraph"/>
              <w:spacing w:before="5"/>
              <w:jc w:val="left"/>
              <w:rPr>
                <w:sz w:val="24"/>
              </w:rPr>
            </w:pPr>
          </w:p>
          <w:p>
            <w:pPr>
              <w:pStyle w:val="TableParagraph"/>
              <w:ind w:left="12" w:right="12"/>
              <w:rPr>
                <w:sz w:val="24"/>
              </w:rPr>
            </w:pPr>
            <w:r>
              <w:rPr>
                <w:spacing w:val="-2"/>
                <w:sz w:val="24"/>
              </w:rPr>
              <w:t>3572,6</w:t>
            </w:r>
          </w:p>
        </w:tc>
        <w:tc>
          <w:tcPr>
            <w:tcW w:w="1295" w:type="dxa"/>
          </w:tcPr>
          <w:p>
            <w:pPr>
              <w:pStyle w:val="TableParagraph"/>
              <w:spacing w:before="5"/>
              <w:jc w:val="left"/>
              <w:rPr>
                <w:sz w:val="24"/>
              </w:rPr>
            </w:pPr>
          </w:p>
          <w:p>
            <w:pPr>
              <w:pStyle w:val="TableParagraph"/>
              <w:ind w:left="12" w:right="13"/>
              <w:rPr>
                <w:sz w:val="24"/>
              </w:rPr>
            </w:pPr>
            <w:r>
              <w:rPr>
                <w:spacing w:val="-2"/>
                <w:sz w:val="24"/>
              </w:rPr>
              <w:t>3572,6</w:t>
            </w:r>
          </w:p>
        </w:tc>
        <w:tc>
          <w:tcPr>
            <w:tcW w:w="1344" w:type="dxa"/>
          </w:tcPr>
          <w:p>
            <w:pPr>
              <w:pStyle w:val="TableParagraph"/>
              <w:spacing w:before="5"/>
              <w:jc w:val="left"/>
              <w:rPr>
                <w:sz w:val="24"/>
              </w:rPr>
            </w:pPr>
          </w:p>
          <w:p>
            <w:pPr>
              <w:pStyle w:val="TableParagraph"/>
              <w:rPr>
                <w:sz w:val="24"/>
              </w:rPr>
            </w:pPr>
            <w:r>
              <w:rPr>
                <w:spacing w:val="-2"/>
                <w:sz w:val="24"/>
              </w:rPr>
              <w:t>3572,6</w:t>
            </w:r>
          </w:p>
        </w:tc>
        <w:tc>
          <w:tcPr>
            <w:tcW w:w="1341" w:type="dxa"/>
          </w:tcPr>
          <w:p>
            <w:pPr>
              <w:pStyle w:val="TableParagraph"/>
              <w:spacing w:before="5"/>
              <w:jc w:val="left"/>
              <w:rPr>
                <w:sz w:val="24"/>
              </w:rPr>
            </w:pPr>
          </w:p>
          <w:p>
            <w:pPr>
              <w:pStyle w:val="TableParagraph"/>
              <w:ind w:right="1"/>
              <w:rPr>
                <w:sz w:val="24"/>
              </w:rPr>
            </w:pPr>
            <w:r>
              <w:rPr>
                <w:spacing w:val="-2"/>
                <w:sz w:val="24"/>
              </w:rPr>
              <w:t>3572,6</w:t>
            </w:r>
          </w:p>
        </w:tc>
      </w:tr>
      <w:tr>
        <w:trPr>
          <w:trHeight w:val="397" w:hRule="atLeast"/>
        </w:trPr>
        <w:tc>
          <w:tcPr>
            <w:tcW w:w="5810" w:type="dxa"/>
            <w:gridSpan w:val="3"/>
          </w:tcPr>
          <w:p>
            <w:pPr>
              <w:pStyle w:val="TableParagraph"/>
              <w:spacing w:before="65"/>
              <w:ind w:left="7"/>
              <w:rPr>
                <w:b/>
                <w:sz w:val="24"/>
              </w:rPr>
            </w:pPr>
            <w:r>
              <w:rPr>
                <w:b/>
                <w:spacing w:val="-2"/>
                <w:sz w:val="24"/>
              </w:rPr>
              <w:t>Итого:</w:t>
            </w:r>
          </w:p>
        </w:tc>
        <w:tc>
          <w:tcPr>
            <w:tcW w:w="1118" w:type="dxa"/>
          </w:tcPr>
          <w:p>
            <w:pPr>
              <w:pStyle w:val="TableParagraph"/>
              <w:spacing w:before="65"/>
              <w:ind w:left="5"/>
              <w:rPr>
                <w:b/>
                <w:sz w:val="24"/>
              </w:rPr>
            </w:pPr>
            <w:r>
              <w:rPr>
                <w:b/>
                <w:spacing w:val="-2"/>
                <w:sz w:val="24"/>
              </w:rPr>
              <w:t>3572,6</w:t>
            </w:r>
          </w:p>
        </w:tc>
        <w:tc>
          <w:tcPr>
            <w:tcW w:w="1295" w:type="dxa"/>
          </w:tcPr>
          <w:p>
            <w:pPr>
              <w:pStyle w:val="TableParagraph"/>
              <w:spacing w:before="65"/>
              <w:ind w:left="12" w:right="9"/>
              <w:rPr>
                <w:b/>
                <w:sz w:val="24"/>
              </w:rPr>
            </w:pPr>
            <w:r>
              <w:rPr>
                <w:b/>
                <w:spacing w:val="-2"/>
                <w:sz w:val="24"/>
              </w:rPr>
              <w:t>3572,6</w:t>
            </w:r>
          </w:p>
        </w:tc>
        <w:tc>
          <w:tcPr>
            <w:tcW w:w="1295" w:type="dxa"/>
          </w:tcPr>
          <w:p>
            <w:pPr>
              <w:pStyle w:val="TableParagraph"/>
              <w:spacing w:before="65"/>
              <w:ind w:left="12" w:right="11"/>
              <w:rPr>
                <w:b/>
                <w:sz w:val="24"/>
              </w:rPr>
            </w:pPr>
            <w:r>
              <w:rPr>
                <w:b/>
                <w:spacing w:val="-2"/>
                <w:sz w:val="24"/>
              </w:rPr>
              <w:t>3572,6</w:t>
            </w:r>
          </w:p>
        </w:tc>
        <w:tc>
          <w:tcPr>
            <w:tcW w:w="1295" w:type="dxa"/>
          </w:tcPr>
          <w:p>
            <w:pPr>
              <w:pStyle w:val="TableParagraph"/>
              <w:spacing w:before="65"/>
              <w:ind w:left="12" w:right="12"/>
              <w:rPr>
                <w:b/>
                <w:sz w:val="24"/>
              </w:rPr>
            </w:pPr>
            <w:r>
              <w:rPr>
                <w:b/>
                <w:spacing w:val="-2"/>
                <w:sz w:val="24"/>
              </w:rPr>
              <w:t>3572,6</w:t>
            </w:r>
          </w:p>
        </w:tc>
        <w:tc>
          <w:tcPr>
            <w:tcW w:w="1295" w:type="dxa"/>
          </w:tcPr>
          <w:p>
            <w:pPr>
              <w:pStyle w:val="TableParagraph"/>
              <w:spacing w:before="65"/>
              <w:ind w:left="12" w:right="13"/>
              <w:rPr>
                <w:b/>
                <w:sz w:val="24"/>
              </w:rPr>
            </w:pPr>
            <w:r>
              <w:rPr>
                <w:b/>
                <w:spacing w:val="-2"/>
                <w:sz w:val="24"/>
              </w:rPr>
              <w:t>3572,6</w:t>
            </w:r>
          </w:p>
        </w:tc>
        <w:tc>
          <w:tcPr>
            <w:tcW w:w="1344" w:type="dxa"/>
          </w:tcPr>
          <w:p>
            <w:pPr>
              <w:pStyle w:val="TableParagraph"/>
              <w:spacing w:before="65"/>
              <w:rPr>
                <w:b/>
                <w:sz w:val="24"/>
              </w:rPr>
            </w:pPr>
            <w:r>
              <w:rPr>
                <w:b/>
                <w:spacing w:val="-2"/>
                <w:sz w:val="24"/>
              </w:rPr>
              <w:t>3572,6</w:t>
            </w:r>
          </w:p>
        </w:tc>
        <w:tc>
          <w:tcPr>
            <w:tcW w:w="1341" w:type="dxa"/>
          </w:tcPr>
          <w:p>
            <w:pPr>
              <w:pStyle w:val="TableParagraph"/>
              <w:spacing w:before="65"/>
              <w:ind w:right="1"/>
              <w:rPr>
                <w:b/>
                <w:sz w:val="24"/>
              </w:rPr>
            </w:pPr>
            <w:r>
              <w:rPr>
                <w:b/>
                <w:spacing w:val="-2"/>
                <w:sz w:val="24"/>
              </w:rPr>
              <w:t>3572,6</w:t>
            </w:r>
          </w:p>
        </w:tc>
      </w:tr>
    </w:tbl>
    <w:p>
      <w:pPr>
        <w:pStyle w:val="TableParagraph"/>
        <w:spacing w:after="0"/>
        <w:rPr>
          <w:b/>
          <w:sz w:val="24"/>
        </w:rPr>
        <w:sectPr>
          <w:footerReference w:type="default" r:id="rId9"/>
          <w:pgSz w:w="16840" w:h="11910" w:orient="landscape"/>
          <w:pgMar w:header="0" w:footer="731" w:top="1300" w:bottom="920" w:left="992" w:right="992"/>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9"/>
        <w:gridCol w:w="3828"/>
        <w:gridCol w:w="1423"/>
        <w:gridCol w:w="1118"/>
        <w:gridCol w:w="1295"/>
        <w:gridCol w:w="1295"/>
        <w:gridCol w:w="1295"/>
        <w:gridCol w:w="1295"/>
        <w:gridCol w:w="1344"/>
        <w:gridCol w:w="1341"/>
      </w:tblGrid>
      <w:tr>
        <w:trPr>
          <w:trHeight w:val="387" w:hRule="atLeast"/>
        </w:trPr>
        <w:tc>
          <w:tcPr>
            <w:tcW w:w="559" w:type="dxa"/>
            <w:vMerge w:val="restart"/>
          </w:tcPr>
          <w:p>
            <w:pPr>
              <w:pStyle w:val="TableParagraph"/>
              <w:spacing w:before="203"/>
              <w:ind w:left="116" w:right="101" w:firstLine="34"/>
              <w:jc w:val="left"/>
              <w:rPr>
                <w:sz w:val="24"/>
              </w:rPr>
            </w:pPr>
            <w:r>
              <w:rPr>
                <w:spacing w:val="-10"/>
                <w:sz w:val="24"/>
              </w:rPr>
              <w:t>№ </w:t>
            </w:r>
            <w:r>
              <w:rPr>
                <w:spacing w:val="-5"/>
                <w:sz w:val="24"/>
              </w:rPr>
              <w:t>п/п</w:t>
            </w:r>
          </w:p>
        </w:tc>
        <w:tc>
          <w:tcPr>
            <w:tcW w:w="3828" w:type="dxa"/>
            <w:vMerge w:val="restart"/>
          </w:tcPr>
          <w:p>
            <w:pPr>
              <w:pStyle w:val="TableParagraph"/>
              <w:spacing w:before="203"/>
              <w:ind w:left="1098" w:right="565" w:hanging="523"/>
              <w:jc w:val="left"/>
              <w:rPr>
                <w:sz w:val="24"/>
              </w:rPr>
            </w:pPr>
            <w:r>
              <w:rPr>
                <w:sz w:val="24"/>
              </w:rPr>
              <w:t>Наименование</w:t>
            </w:r>
            <w:r>
              <w:rPr>
                <w:spacing w:val="-17"/>
                <w:sz w:val="24"/>
              </w:rPr>
              <w:t> </w:t>
            </w:r>
            <w:r>
              <w:rPr>
                <w:sz w:val="24"/>
              </w:rPr>
              <w:t>объекты </w:t>
            </w:r>
            <w:r>
              <w:rPr>
                <w:spacing w:val="-2"/>
                <w:sz w:val="24"/>
              </w:rPr>
              <w:t>строительства</w:t>
            </w:r>
          </w:p>
        </w:tc>
        <w:tc>
          <w:tcPr>
            <w:tcW w:w="1423" w:type="dxa"/>
            <w:vMerge w:val="restart"/>
          </w:tcPr>
          <w:p>
            <w:pPr>
              <w:pStyle w:val="TableParagraph"/>
              <w:spacing w:before="203"/>
              <w:ind w:left="107" w:right="97" w:firstLine="97"/>
              <w:jc w:val="left"/>
              <w:rPr>
                <w:sz w:val="24"/>
              </w:rPr>
            </w:pPr>
            <w:r>
              <w:rPr>
                <w:spacing w:val="-2"/>
                <w:sz w:val="24"/>
              </w:rPr>
              <w:t>Единицы измерения</w:t>
            </w:r>
          </w:p>
        </w:tc>
        <w:tc>
          <w:tcPr>
            <w:tcW w:w="8983" w:type="dxa"/>
            <w:gridSpan w:val="7"/>
          </w:tcPr>
          <w:p>
            <w:pPr>
              <w:pStyle w:val="TableParagraph"/>
              <w:spacing w:before="60"/>
              <w:rPr>
                <w:sz w:val="24"/>
              </w:rPr>
            </w:pPr>
            <w:r>
              <w:rPr>
                <w:spacing w:val="-2"/>
                <w:sz w:val="24"/>
              </w:rPr>
              <w:t>Этапы</w:t>
            </w:r>
          </w:p>
        </w:tc>
      </w:tr>
      <w:tr>
        <w:trPr>
          <w:trHeight w:val="551" w:hRule="atLeast"/>
        </w:trPr>
        <w:tc>
          <w:tcPr>
            <w:tcW w:w="559" w:type="dxa"/>
            <w:vMerge/>
            <w:tcBorders>
              <w:top w:val="nil"/>
            </w:tcBorders>
          </w:tcPr>
          <w:p>
            <w:pPr>
              <w:rPr>
                <w:sz w:val="2"/>
                <w:szCs w:val="2"/>
              </w:rPr>
            </w:pPr>
          </w:p>
        </w:tc>
        <w:tc>
          <w:tcPr>
            <w:tcW w:w="3828" w:type="dxa"/>
            <w:vMerge/>
            <w:tcBorders>
              <w:top w:val="nil"/>
            </w:tcBorders>
          </w:tcPr>
          <w:p>
            <w:pPr>
              <w:rPr>
                <w:sz w:val="2"/>
                <w:szCs w:val="2"/>
              </w:rPr>
            </w:pPr>
          </w:p>
        </w:tc>
        <w:tc>
          <w:tcPr>
            <w:tcW w:w="1423" w:type="dxa"/>
            <w:vMerge/>
            <w:tcBorders>
              <w:top w:val="nil"/>
            </w:tcBorders>
          </w:tcPr>
          <w:p>
            <w:pPr>
              <w:rPr>
                <w:sz w:val="2"/>
                <w:szCs w:val="2"/>
              </w:rPr>
            </w:pPr>
          </w:p>
        </w:tc>
        <w:tc>
          <w:tcPr>
            <w:tcW w:w="1118" w:type="dxa"/>
          </w:tcPr>
          <w:p>
            <w:pPr>
              <w:pStyle w:val="TableParagraph"/>
              <w:spacing w:before="143"/>
              <w:ind w:left="5"/>
              <w:rPr>
                <w:sz w:val="24"/>
              </w:rPr>
            </w:pPr>
            <w:r>
              <w:rPr>
                <w:spacing w:val="-4"/>
                <w:sz w:val="24"/>
              </w:rPr>
              <w:t>2025</w:t>
            </w:r>
          </w:p>
        </w:tc>
        <w:tc>
          <w:tcPr>
            <w:tcW w:w="1295" w:type="dxa"/>
          </w:tcPr>
          <w:p>
            <w:pPr>
              <w:pStyle w:val="TableParagraph"/>
              <w:spacing w:before="143"/>
              <w:ind w:left="12" w:right="9"/>
              <w:rPr>
                <w:sz w:val="24"/>
              </w:rPr>
            </w:pPr>
            <w:r>
              <w:rPr>
                <w:spacing w:val="-4"/>
                <w:sz w:val="24"/>
              </w:rPr>
              <w:t>2026</w:t>
            </w:r>
          </w:p>
        </w:tc>
        <w:tc>
          <w:tcPr>
            <w:tcW w:w="1295" w:type="dxa"/>
          </w:tcPr>
          <w:p>
            <w:pPr>
              <w:pStyle w:val="TableParagraph"/>
              <w:spacing w:before="143"/>
              <w:ind w:left="12" w:right="11"/>
              <w:rPr>
                <w:sz w:val="24"/>
              </w:rPr>
            </w:pPr>
            <w:r>
              <w:rPr>
                <w:spacing w:val="-4"/>
                <w:sz w:val="24"/>
              </w:rPr>
              <w:t>2027</w:t>
            </w:r>
          </w:p>
        </w:tc>
        <w:tc>
          <w:tcPr>
            <w:tcW w:w="1295" w:type="dxa"/>
          </w:tcPr>
          <w:p>
            <w:pPr>
              <w:pStyle w:val="TableParagraph"/>
              <w:spacing w:before="143"/>
              <w:ind w:left="12" w:right="12"/>
              <w:rPr>
                <w:sz w:val="24"/>
              </w:rPr>
            </w:pPr>
            <w:r>
              <w:rPr>
                <w:spacing w:val="-4"/>
                <w:sz w:val="24"/>
              </w:rPr>
              <w:t>2028</w:t>
            </w:r>
          </w:p>
        </w:tc>
        <w:tc>
          <w:tcPr>
            <w:tcW w:w="1295" w:type="dxa"/>
          </w:tcPr>
          <w:p>
            <w:pPr>
              <w:pStyle w:val="TableParagraph"/>
              <w:spacing w:before="143"/>
              <w:ind w:left="12" w:right="13"/>
              <w:rPr>
                <w:sz w:val="24"/>
              </w:rPr>
            </w:pPr>
            <w:r>
              <w:rPr>
                <w:spacing w:val="-4"/>
                <w:sz w:val="24"/>
              </w:rPr>
              <w:t>2029</w:t>
            </w:r>
          </w:p>
        </w:tc>
        <w:tc>
          <w:tcPr>
            <w:tcW w:w="1344" w:type="dxa"/>
          </w:tcPr>
          <w:p>
            <w:pPr>
              <w:pStyle w:val="TableParagraph"/>
              <w:spacing w:before="5"/>
              <w:ind w:left="358"/>
              <w:jc w:val="left"/>
              <w:rPr>
                <w:sz w:val="24"/>
              </w:rPr>
            </w:pPr>
            <w:r>
              <w:rPr>
                <w:spacing w:val="-2"/>
                <w:sz w:val="24"/>
              </w:rPr>
              <w:t>2030-</w:t>
            </w:r>
          </w:p>
          <w:p>
            <w:pPr>
              <w:pStyle w:val="TableParagraph"/>
              <w:spacing w:line="251" w:lineRule="exact"/>
              <w:ind w:left="398"/>
              <w:jc w:val="left"/>
              <w:rPr>
                <w:sz w:val="24"/>
              </w:rPr>
            </w:pPr>
            <w:r>
              <w:rPr>
                <w:spacing w:val="-4"/>
                <w:sz w:val="24"/>
              </w:rPr>
              <w:t>2034</w:t>
            </w:r>
          </w:p>
        </w:tc>
        <w:tc>
          <w:tcPr>
            <w:tcW w:w="1341" w:type="dxa"/>
          </w:tcPr>
          <w:p>
            <w:pPr>
              <w:pStyle w:val="TableParagraph"/>
              <w:spacing w:before="5"/>
              <w:ind w:left="356"/>
              <w:jc w:val="left"/>
              <w:rPr>
                <w:sz w:val="24"/>
              </w:rPr>
            </w:pPr>
            <w:r>
              <w:rPr>
                <w:spacing w:val="-2"/>
                <w:sz w:val="24"/>
              </w:rPr>
              <w:t>2035-</w:t>
            </w:r>
          </w:p>
          <w:p>
            <w:pPr>
              <w:pStyle w:val="TableParagraph"/>
              <w:spacing w:line="251" w:lineRule="exact"/>
              <w:ind w:left="396"/>
              <w:jc w:val="left"/>
              <w:rPr>
                <w:sz w:val="24"/>
              </w:rPr>
            </w:pPr>
            <w:r>
              <w:rPr>
                <w:spacing w:val="-4"/>
                <w:sz w:val="24"/>
              </w:rPr>
              <w:t>2038</w:t>
            </w:r>
          </w:p>
        </w:tc>
      </w:tr>
      <w:tr>
        <w:trPr>
          <w:trHeight w:val="396" w:hRule="atLeast"/>
        </w:trPr>
        <w:tc>
          <w:tcPr>
            <w:tcW w:w="14793" w:type="dxa"/>
            <w:gridSpan w:val="10"/>
          </w:tcPr>
          <w:p>
            <w:pPr>
              <w:pStyle w:val="TableParagraph"/>
              <w:spacing w:before="65"/>
              <w:ind w:left="2" w:right="2"/>
              <w:rPr>
                <w:b/>
                <w:sz w:val="24"/>
              </w:rPr>
            </w:pPr>
            <w:r>
              <w:rPr>
                <w:b/>
                <w:sz w:val="24"/>
              </w:rPr>
              <w:t>Котельная</w:t>
            </w:r>
            <w:r>
              <w:rPr>
                <w:b/>
                <w:spacing w:val="-7"/>
                <w:sz w:val="24"/>
              </w:rPr>
              <w:t> </w:t>
            </w:r>
            <w:r>
              <w:rPr>
                <w:b/>
                <w:spacing w:val="-2"/>
                <w:sz w:val="24"/>
              </w:rPr>
              <w:t>«Интернат»</w:t>
            </w:r>
          </w:p>
        </w:tc>
      </w:tr>
      <w:tr>
        <w:trPr>
          <w:trHeight w:val="827" w:hRule="atLeast"/>
        </w:trPr>
        <w:tc>
          <w:tcPr>
            <w:tcW w:w="559" w:type="dxa"/>
          </w:tcPr>
          <w:p>
            <w:pPr>
              <w:pStyle w:val="TableParagraph"/>
              <w:spacing w:before="4"/>
              <w:jc w:val="left"/>
              <w:rPr>
                <w:sz w:val="24"/>
              </w:rPr>
            </w:pPr>
          </w:p>
          <w:p>
            <w:pPr>
              <w:pStyle w:val="TableParagraph"/>
              <w:spacing w:before="1"/>
              <w:ind w:left="9"/>
              <w:rPr>
                <w:sz w:val="24"/>
              </w:rPr>
            </w:pPr>
            <w:r>
              <w:rPr>
                <w:spacing w:val="-10"/>
                <w:sz w:val="24"/>
              </w:rPr>
              <w:t>1</w:t>
            </w:r>
          </w:p>
        </w:tc>
        <w:tc>
          <w:tcPr>
            <w:tcW w:w="3828" w:type="dxa"/>
          </w:tcPr>
          <w:p>
            <w:pPr>
              <w:pStyle w:val="TableParagraph"/>
              <w:spacing w:line="270" w:lineRule="atLeast"/>
              <w:ind w:left="626" w:right="619"/>
              <w:rPr>
                <w:sz w:val="24"/>
              </w:rPr>
            </w:pPr>
            <w:r>
              <w:rPr>
                <w:spacing w:val="-2"/>
                <w:sz w:val="24"/>
              </w:rPr>
              <w:t>Многофункциональная общественно-деловая застройка</w:t>
            </w:r>
          </w:p>
        </w:tc>
        <w:tc>
          <w:tcPr>
            <w:tcW w:w="1423" w:type="dxa"/>
          </w:tcPr>
          <w:p>
            <w:pPr>
              <w:pStyle w:val="TableParagraph"/>
              <w:spacing w:before="4"/>
              <w:jc w:val="left"/>
              <w:rPr>
                <w:sz w:val="24"/>
              </w:rPr>
            </w:pPr>
          </w:p>
          <w:p>
            <w:pPr>
              <w:pStyle w:val="TableParagraph"/>
              <w:spacing w:before="1"/>
              <w:ind w:left="73"/>
              <w:rPr>
                <w:sz w:val="24"/>
              </w:rPr>
            </w:pPr>
            <w:r>
              <w:rPr>
                <w:spacing w:val="-5"/>
                <w:sz w:val="24"/>
              </w:rPr>
              <w:t>м²</w:t>
            </w:r>
          </w:p>
        </w:tc>
        <w:tc>
          <w:tcPr>
            <w:tcW w:w="1118" w:type="dxa"/>
          </w:tcPr>
          <w:p>
            <w:pPr>
              <w:pStyle w:val="TableParagraph"/>
              <w:spacing w:before="4"/>
              <w:jc w:val="left"/>
              <w:rPr>
                <w:sz w:val="24"/>
              </w:rPr>
            </w:pPr>
          </w:p>
          <w:p>
            <w:pPr>
              <w:pStyle w:val="TableParagraph"/>
              <w:spacing w:before="1"/>
              <w:ind w:left="5"/>
              <w:rPr>
                <w:sz w:val="24"/>
              </w:rPr>
            </w:pPr>
            <w:r>
              <w:rPr>
                <w:spacing w:val="-2"/>
                <w:sz w:val="24"/>
              </w:rPr>
              <w:t>4250,5</w:t>
            </w:r>
          </w:p>
        </w:tc>
        <w:tc>
          <w:tcPr>
            <w:tcW w:w="1295" w:type="dxa"/>
          </w:tcPr>
          <w:p>
            <w:pPr>
              <w:pStyle w:val="TableParagraph"/>
              <w:spacing w:before="4"/>
              <w:jc w:val="left"/>
              <w:rPr>
                <w:sz w:val="24"/>
              </w:rPr>
            </w:pPr>
          </w:p>
          <w:p>
            <w:pPr>
              <w:pStyle w:val="TableParagraph"/>
              <w:spacing w:before="1"/>
              <w:ind w:left="12" w:right="9"/>
              <w:rPr>
                <w:sz w:val="24"/>
              </w:rPr>
            </w:pPr>
            <w:r>
              <w:rPr>
                <w:spacing w:val="-2"/>
                <w:sz w:val="24"/>
              </w:rPr>
              <w:t>4250,5</w:t>
            </w:r>
          </w:p>
        </w:tc>
        <w:tc>
          <w:tcPr>
            <w:tcW w:w="1295" w:type="dxa"/>
          </w:tcPr>
          <w:p>
            <w:pPr>
              <w:pStyle w:val="TableParagraph"/>
              <w:spacing w:before="4"/>
              <w:jc w:val="left"/>
              <w:rPr>
                <w:sz w:val="24"/>
              </w:rPr>
            </w:pPr>
          </w:p>
          <w:p>
            <w:pPr>
              <w:pStyle w:val="TableParagraph"/>
              <w:spacing w:before="1"/>
              <w:ind w:left="12" w:right="11"/>
              <w:rPr>
                <w:sz w:val="24"/>
              </w:rPr>
            </w:pPr>
            <w:r>
              <w:rPr>
                <w:spacing w:val="-2"/>
                <w:sz w:val="24"/>
              </w:rPr>
              <w:t>4250,5</w:t>
            </w:r>
          </w:p>
        </w:tc>
        <w:tc>
          <w:tcPr>
            <w:tcW w:w="1295" w:type="dxa"/>
          </w:tcPr>
          <w:p>
            <w:pPr>
              <w:pStyle w:val="TableParagraph"/>
              <w:spacing w:before="4"/>
              <w:jc w:val="left"/>
              <w:rPr>
                <w:sz w:val="24"/>
              </w:rPr>
            </w:pPr>
          </w:p>
          <w:p>
            <w:pPr>
              <w:pStyle w:val="TableParagraph"/>
              <w:spacing w:before="1"/>
              <w:ind w:left="12" w:right="12"/>
              <w:rPr>
                <w:sz w:val="24"/>
              </w:rPr>
            </w:pPr>
            <w:r>
              <w:rPr>
                <w:spacing w:val="-2"/>
                <w:sz w:val="24"/>
              </w:rPr>
              <w:t>4250,5</w:t>
            </w:r>
          </w:p>
        </w:tc>
        <w:tc>
          <w:tcPr>
            <w:tcW w:w="1295" w:type="dxa"/>
          </w:tcPr>
          <w:p>
            <w:pPr>
              <w:pStyle w:val="TableParagraph"/>
              <w:spacing w:before="4"/>
              <w:jc w:val="left"/>
              <w:rPr>
                <w:sz w:val="24"/>
              </w:rPr>
            </w:pPr>
          </w:p>
          <w:p>
            <w:pPr>
              <w:pStyle w:val="TableParagraph"/>
              <w:spacing w:before="1"/>
              <w:ind w:left="12" w:right="13"/>
              <w:rPr>
                <w:sz w:val="24"/>
              </w:rPr>
            </w:pPr>
            <w:r>
              <w:rPr>
                <w:spacing w:val="-2"/>
                <w:sz w:val="24"/>
              </w:rPr>
              <w:t>4250,5</w:t>
            </w:r>
          </w:p>
        </w:tc>
        <w:tc>
          <w:tcPr>
            <w:tcW w:w="1344" w:type="dxa"/>
          </w:tcPr>
          <w:p>
            <w:pPr>
              <w:pStyle w:val="TableParagraph"/>
              <w:spacing w:before="4"/>
              <w:jc w:val="left"/>
              <w:rPr>
                <w:sz w:val="24"/>
              </w:rPr>
            </w:pPr>
          </w:p>
          <w:p>
            <w:pPr>
              <w:pStyle w:val="TableParagraph"/>
              <w:spacing w:before="1"/>
              <w:rPr>
                <w:sz w:val="24"/>
              </w:rPr>
            </w:pPr>
            <w:r>
              <w:rPr>
                <w:spacing w:val="-2"/>
                <w:sz w:val="24"/>
              </w:rPr>
              <w:t>4250,5</w:t>
            </w:r>
          </w:p>
        </w:tc>
        <w:tc>
          <w:tcPr>
            <w:tcW w:w="1341" w:type="dxa"/>
          </w:tcPr>
          <w:p>
            <w:pPr>
              <w:pStyle w:val="TableParagraph"/>
              <w:spacing w:before="4"/>
              <w:jc w:val="left"/>
              <w:rPr>
                <w:sz w:val="24"/>
              </w:rPr>
            </w:pPr>
          </w:p>
          <w:p>
            <w:pPr>
              <w:pStyle w:val="TableParagraph"/>
              <w:spacing w:before="1"/>
              <w:ind w:right="1"/>
              <w:rPr>
                <w:sz w:val="24"/>
              </w:rPr>
            </w:pPr>
            <w:r>
              <w:rPr>
                <w:spacing w:val="-2"/>
                <w:sz w:val="24"/>
              </w:rPr>
              <w:t>4250,5</w:t>
            </w:r>
          </w:p>
        </w:tc>
      </w:tr>
      <w:tr>
        <w:trPr>
          <w:trHeight w:val="397" w:hRule="atLeast"/>
        </w:trPr>
        <w:tc>
          <w:tcPr>
            <w:tcW w:w="5810" w:type="dxa"/>
            <w:gridSpan w:val="3"/>
          </w:tcPr>
          <w:p>
            <w:pPr>
              <w:pStyle w:val="TableParagraph"/>
              <w:spacing w:before="65"/>
              <w:ind w:left="7"/>
              <w:rPr>
                <w:b/>
                <w:sz w:val="24"/>
              </w:rPr>
            </w:pPr>
            <w:r>
              <w:rPr>
                <w:b/>
                <w:spacing w:val="-2"/>
                <w:sz w:val="24"/>
              </w:rPr>
              <w:t>Итого:</w:t>
            </w:r>
          </w:p>
        </w:tc>
        <w:tc>
          <w:tcPr>
            <w:tcW w:w="1118" w:type="dxa"/>
          </w:tcPr>
          <w:p>
            <w:pPr>
              <w:pStyle w:val="TableParagraph"/>
              <w:spacing w:before="65"/>
              <w:ind w:left="5"/>
              <w:rPr>
                <w:b/>
                <w:sz w:val="24"/>
              </w:rPr>
            </w:pPr>
            <w:r>
              <w:rPr>
                <w:b/>
                <w:spacing w:val="-2"/>
                <w:sz w:val="24"/>
              </w:rPr>
              <w:t>4250,5</w:t>
            </w:r>
          </w:p>
        </w:tc>
        <w:tc>
          <w:tcPr>
            <w:tcW w:w="1295" w:type="dxa"/>
          </w:tcPr>
          <w:p>
            <w:pPr>
              <w:pStyle w:val="TableParagraph"/>
              <w:spacing w:before="65"/>
              <w:ind w:left="12" w:right="9"/>
              <w:rPr>
                <w:b/>
                <w:sz w:val="24"/>
              </w:rPr>
            </w:pPr>
            <w:r>
              <w:rPr>
                <w:b/>
                <w:spacing w:val="-2"/>
                <w:sz w:val="24"/>
              </w:rPr>
              <w:t>4250,5</w:t>
            </w:r>
          </w:p>
        </w:tc>
        <w:tc>
          <w:tcPr>
            <w:tcW w:w="1295" w:type="dxa"/>
          </w:tcPr>
          <w:p>
            <w:pPr>
              <w:pStyle w:val="TableParagraph"/>
              <w:spacing w:before="65"/>
              <w:ind w:left="12" w:right="11"/>
              <w:rPr>
                <w:b/>
                <w:sz w:val="24"/>
              </w:rPr>
            </w:pPr>
            <w:r>
              <w:rPr>
                <w:b/>
                <w:spacing w:val="-2"/>
                <w:sz w:val="24"/>
              </w:rPr>
              <w:t>4250,5</w:t>
            </w:r>
          </w:p>
        </w:tc>
        <w:tc>
          <w:tcPr>
            <w:tcW w:w="1295" w:type="dxa"/>
          </w:tcPr>
          <w:p>
            <w:pPr>
              <w:pStyle w:val="TableParagraph"/>
              <w:spacing w:before="65"/>
              <w:ind w:left="12" w:right="12"/>
              <w:rPr>
                <w:b/>
                <w:sz w:val="24"/>
              </w:rPr>
            </w:pPr>
            <w:r>
              <w:rPr>
                <w:b/>
                <w:spacing w:val="-2"/>
                <w:sz w:val="24"/>
              </w:rPr>
              <w:t>4250,5</w:t>
            </w:r>
          </w:p>
        </w:tc>
        <w:tc>
          <w:tcPr>
            <w:tcW w:w="1295" w:type="dxa"/>
          </w:tcPr>
          <w:p>
            <w:pPr>
              <w:pStyle w:val="TableParagraph"/>
              <w:spacing w:before="65"/>
              <w:ind w:left="12" w:right="13"/>
              <w:rPr>
                <w:b/>
                <w:sz w:val="24"/>
              </w:rPr>
            </w:pPr>
            <w:r>
              <w:rPr>
                <w:b/>
                <w:spacing w:val="-2"/>
                <w:sz w:val="24"/>
              </w:rPr>
              <w:t>4250,5</w:t>
            </w:r>
          </w:p>
        </w:tc>
        <w:tc>
          <w:tcPr>
            <w:tcW w:w="1344" w:type="dxa"/>
          </w:tcPr>
          <w:p>
            <w:pPr>
              <w:pStyle w:val="TableParagraph"/>
              <w:spacing w:before="65"/>
              <w:rPr>
                <w:b/>
                <w:sz w:val="24"/>
              </w:rPr>
            </w:pPr>
            <w:r>
              <w:rPr>
                <w:b/>
                <w:spacing w:val="-2"/>
                <w:sz w:val="24"/>
              </w:rPr>
              <w:t>4250,5</w:t>
            </w:r>
          </w:p>
        </w:tc>
        <w:tc>
          <w:tcPr>
            <w:tcW w:w="1341" w:type="dxa"/>
          </w:tcPr>
          <w:p>
            <w:pPr>
              <w:pStyle w:val="TableParagraph"/>
              <w:spacing w:before="65"/>
              <w:ind w:right="1"/>
              <w:rPr>
                <w:b/>
                <w:sz w:val="24"/>
              </w:rPr>
            </w:pPr>
            <w:r>
              <w:rPr>
                <w:b/>
                <w:spacing w:val="-2"/>
                <w:sz w:val="24"/>
              </w:rPr>
              <w:t>4250,5</w:t>
            </w:r>
          </w:p>
        </w:tc>
      </w:tr>
      <w:tr>
        <w:trPr>
          <w:trHeight w:val="396" w:hRule="atLeast"/>
        </w:trPr>
        <w:tc>
          <w:tcPr>
            <w:tcW w:w="14793" w:type="dxa"/>
            <w:gridSpan w:val="10"/>
          </w:tcPr>
          <w:p>
            <w:pPr>
              <w:pStyle w:val="TableParagraph"/>
              <w:spacing w:before="65"/>
              <w:ind w:left="2" w:right="1"/>
              <w:rPr>
                <w:b/>
                <w:sz w:val="24"/>
              </w:rPr>
            </w:pPr>
            <w:r>
              <w:rPr>
                <w:b/>
                <w:sz w:val="24"/>
              </w:rPr>
              <w:t>Котельная</w:t>
            </w:r>
            <w:r>
              <w:rPr>
                <w:b/>
                <w:spacing w:val="-4"/>
                <w:sz w:val="24"/>
              </w:rPr>
              <w:t> </w:t>
            </w:r>
            <w:r>
              <w:rPr>
                <w:b/>
                <w:sz w:val="24"/>
              </w:rPr>
              <w:t>№6</w:t>
            </w:r>
            <w:r>
              <w:rPr>
                <w:b/>
                <w:spacing w:val="-4"/>
                <w:sz w:val="24"/>
              </w:rPr>
              <w:t> </w:t>
            </w:r>
            <w:r>
              <w:rPr>
                <w:b/>
                <w:spacing w:val="-2"/>
                <w:sz w:val="24"/>
              </w:rPr>
              <w:t>(РОВД)</w:t>
            </w:r>
          </w:p>
        </w:tc>
      </w:tr>
      <w:tr>
        <w:trPr>
          <w:trHeight w:val="551" w:hRule="atLeast"/>
        </w:trPr>
        <w:tc>
          <w:tcPr>
            <w:tcW w:w="559" w:type="dxa"/>
          </w:tcPr>
          <w:p>
            <w:pPr>
              <w:pStyle w:val="TableParagraph"/>
              <w:spacing w:before="143"/>
              <w:ind w:left="9"/>
              <w:rPr>
                <w:sz w:val="24"/>
              </w:rPr>
            </w:pPr>
            <w:r>
              <w:rPr>
                <w:spacing w:val="-10"/>
                <w:sz w:val="24"/>
              </w:rPr>
              <w:t>1</w:t>
            </w:r>
          </w:p>
        </w:tc>
        <w:tc>
          <w:tcPr>
            <w:tcW w:w="3828" w:type="dxa"/>
          </w:tcPr>
          <w:p>
            <w:pPr>
              <w:pStyle w:val="TableParagraph"/>
              <w:spacing w:line="270" w:lineRule="atLeast"/>
              <w:ind w:left="991" w:right="228" w:hanging="752"/>
              <w:jc w:val="left"/>
              <w:rPr>
                <w:sz w:val="24"/>
              </w:rPr>
            </w:pPr>
            <w:r>
              <w:rPr>
                <w:sz w:val="24"/>
              </w:rPr>
              <w:t>Застройка</w:t>
            </w:r>
            <w:r>
              <w:rPr>
                <w:spacing w:val="-17"/>
                <w:sz w:val="24"/>
              </w:rPr>
              <w:t> </w:t>
            </w:r>
            <w:r>
              <w:rPr>
                <w:sz w:val="24"/>
              </w:rPr>
              <w:t>многоквартирными жилыми домами</w:t>
            </w:r>
          </w:p>
        </w:tc>
        <w:tc>
          <w:tcPr>
            <w:tcW w:w="1423" w:type="dxa"/>
          </w:tcPr>
          <w:p>
            <w:pPr>
              <w:pStyle w:val="TableParagraph"/>
              <w:spacing w:before="143"/>
              <w:ind w:left="73"/>
              <w:rPr>
                <w:sz w:val="24"/>
              </w:rPr>
            </w:pPr>
            <w:r>
              <w:rPr>
                <w:spacing w:val="-5"/>
                <w:sz w:val="24"/>
              </w:rPr>
              <w:t>м²</w:t>
            </w:r>
          </w:p>
        </w:tc>
        <w:tc>
          <w:tcPr>
            <w:tcW w:w="1118" w:type="dxa"/>
          </w:tcPr>
          <w:p>
            <w:pPr>
              <w:pStyle w:val="TableParagraph"/>
              <w:spacing w:before="143"/>
              <w:ind w:left="5"/>
              <w:rPr>
                <w:sz w:val="24"/>
              </w:rPr>
            </w:pPr>
            <w:r>
              <w:rPr>
                <w:spacing w:val="-2"/>
                <w:sz w:val="24"/>
              </w:rPr>
              <w:t>564,1</w:t>
            </w:r>
          </w:p>
        </w:tc>
        <w:tc>
          <w:tcPr>
            <w:tcW w:w="1295" w:type="dxa"/>
          </w:tcPr>
          <w:p>
            <w:pPr>
              <w:pStyle w:val="TableParagraph"/>
              <w:spacing w:before="143"/>
              <w:ind w:left="12" w:right="9"/>
              <w:rPr>
                <w:sz w:val="24"/>
              </w:rPr>
            </w:pPr>
            <w:r>
              <w:rPr>
                <w:spacing w:val="-2"/>
                <w:sz w:val="24"/>
              </w:rPr>
              <w:t>564,1</w:t>
            </w:r>
          </w:p>
        </w:tc>
        <w:tc>
          <w:tcPr>
            <w:tcW w:w="1295" w:type="dxa"/>
          </w:tcPr>
          <w:p>
            <w:pPr>
              <w:pStyle w:val="TableParagraph"/>
              <w:spacing w:before="143"/>
              <w:ind w:left="12" w:right="11"/>
              <w:rPr>
                <w:sz w:val="24"/>
              </w:rPr>
            </w:pPr>
            <w:r>
              <w:rPr>
                <w:spacing w:val="-2"/>
                <w:sz w:val="24"/>
              </w:rPr>
              <w:t>564,1</w:t>
            </w:r>
          </w:p>
        </w:tc>
        <w:tc>
          <w:tcPr>
            <w:tcW w:w="1295" w:type="dxa"/>
          </w:tcPr>
          <w:p>
            <w:pPr>
              <w:pStyle w:val="TableParagraph"/>
              <w:spacing w:before="143"/>
              <w:ind w:left="12" w:right="12"/>
              <w:rPr>
                <w:sz w:val="24"/>
              </w:rPr>
            </w:pPr>
            <w:r>
              <w:rPr>
                <w:spacing w:val="-2"/>
                <w:sz w:val="24"/>
              </w:rPr>
              <w:t>564,1</w:t>
            </w:r>
          </w:p>
        </w:tc>
        <w:tc>
          <w:tcPr>
            <w:tcW w:w="1295" w:type="dxa"/>
          </w:tcPr>
          <w:p>
            <w:pPr>
              <w:pStyle w:val="TableParagraph"/>
              <w:spacing w:before="143"/>
              <w:ind w:left="12" w:right="13"/>
              <w:rPr>
                <w:sz w:val="24"/>
              </w:rPr>
            </w:pPr>
            <w:r>
              <w:rPr>
                <w:spacing w:val="-2"/>
                <w:sz w:val="24"/>
              </w:rPr>
              <w:t>564,1</w:t>
            </w:r>
          </w:p>
        </w:tc>
        <w:tc>
          <w:tcPr>
            <w:tcW w:w="1344" w:type="dxa"/>
          </w:tcPr>
          <w:p>
            <w:pPr>
              <w:pStyle w:val="TableParagraph"/>
              <w:spacing w:before="143"/>
              <w:rPr>
                <w:sz w:val="24"/>
              </w:rPr>
            </w:pPr>
            <w:r>
              <w:rPr>
                <w:spacing w:val="-2"/>
                <w:sz w:val="24"/>
              </w:rPr>
              <w:t>564,1</w:t>
            </w:r>
          </w:p>
        </w:tc>
        <w:tc>
          <w:tcPr>
            <w:tcW w:w="1341" w:type="dxa"/>
          </w:tcPr>
          <w:p>
            <w:pPr>
              <w:pStyle w:val="TableParagraph"/>
              <w:spacing w:before="143"/>
              <w:ind w:right="1"/>
              <w:rPr>
                <w:sz w:val="24"/>
              </w:rPr>
            </w:pPr>
            <w:r>
              <w:rPr>
                <w:spacing w:val="-2"/>
                <w:sz w:val="24"/>
              </w:rPr>
              <w:t>564,1</w:t>
            </w:r>
          </w:p>
        </w:tc>
      </w:tr>
      <w:tr>
        <w:trPr>
          <w:trHeight w:val="827" w:hRule="atLeast"/>
        </w:trPr>
        <w:tc>
          <w:tcPr>
            <w:tcW w:w="559" w:type="dxa"/>
          </w:tcPr>
          <w:p>
            <w:pPr>
              <w:pStyle w:val="TableParagraph"/>
              <w:spacing w:before="4"/>
              <w:jc w:val="left"/>
              <w:rPr>
                <w:sz w:val="24"/>
              </w:rPr>
            </w:pPr>
          </w:p>
          <w:p>
            <w:pPr>
              <w:pStyle w:val="TableParagraph"/>
              <w:spacing w:before="1"/>
              <w:ind w:left="9"/>
              <w:rPr>
                <w:sz w:val="24"/>
              </w:rPr>
            </w:pPr>
            <w:r>
              <w:rPr>
                <w:spacing w:val="-10"/>
                <w:sz w:val="24"/>
              </w:rPr>
              <w:t>2</w:t>
            </w:r>
          </w:p>
        </w:tc>
        <w:tc>
          <w:tcPr>
            <w:tcW w:w="3828" w:type="dxa"/>
          </w:tcPr>
          <w:p>
            <w:pPr>
              <w:pStyle w:val="TableParagraph"/>
              <w:spacing w:line="270" w:lineRule="atLeast"/>
              <w:ind w:left="626" w:right="619"/>
              <w:rPr>
                <w:sz w:val="24"/>
              </w:rPr>
            </w:pPr>
            <w:r>
              <w:rPr>
                <w:spacing w:val="-2"/>
                <w:sz w:val="24"/>
              </w:rPr>
              <w:t>Многофункциональная общественно-деловая застройка</w:t>
            </w:r>
          </w:p>
        </w:tc>
        <w:tc>
          <w:tcPr>
            <w:tcW w:w="1423" w:type="dxa"/>
          </w:tcPr>
          <w:p>
            <w:pPr>
              <w:pStyle w:val="TableParagraph"/>
              <w:spacing w:before="4"/>
              <w:jc w:val="left"/>
              <w:rPr>
                <w:sz w:val="24"/>
              </w:rPr>
            </w:pPr>
          </w:p>
          <w:p>
            <w:pPr>
              <w:pStyle w:val="TableParagraph"/>
              <w:spacing w:before="1"/>
              <w:ind w:left="73"/>
              <w:rPr>
                <w:sz w:val="24"/>
              </w:rPr>
            </w:pPr>
            <w:r>
              <w:rPr>
                <w:spacing w:val="-5"/>
                <w:sz w:val="24"/>
              </w:rPr>
              <w:t>м²</w:t>
            </w:r>
          </w:p>
        </w:tc>
        <w:tc>
          <w:tcPr>
            <w:tcW w:w="1118" w:type="dxa"/>
          </w:tcPr>
          <w:p>
            <w:pPr>
              <w:pStyle w:val="TableParagraph"/>
              <w:spacing w:before="4"/>
              <w:jc w:val="left"/>
              <w:rPr>
                <w:sz w:val="24"/>
              </w:rPr>
            </w:pPr>
          </w:p>
          <w:p>
            <w:pPr>
              <w:pStyle w:val="TableParagraph"/>
              <w:spacing w:before="1"/>
              <w:ind w:left="5"/>
              <w:rPr>
                <w:sz w:val="24"/>
              </w:rPr>
            </w:pPr>
            <w:r>
              <w:rPr>
                <w:spacing w:val="-2"/>
                <w:sz w:val="24"/>
              </w:rPr>
              <w:t>1700,0</w:t>
            </w:r>
          </w:p>
        </w:tc>
        <w:tc>
          <w:tcPr>
            <w:tcW w:w="1295" w:type="dxa"/>
          </w:tcPr>
          <w:p>
            <w:pPr>
              <w:pStyle w:val="TableParagraph"/>
              <w:spacing w:before="4"/>
              <w:jc w:val="left"/>
              <w:rPr>
                <w:sz w:val="24"/>
              </w:rPr>
            </w:pPr>
          </w:p>
          <w:p>
            <w:pPr>
              <w:pStyle w:val="TableParagraph"/>
              <w:spacing w:before="1"/>
              <w:ind w:left="12" w:right="9"/>
              <w:rPr>
                <w:sz w:val="24"/>
              </w:rPr>
            </w:pPr>
            <w:r>
              <w:rPr>
                <w:spacing w:val="-2"/>
                <w:sz w:val="24"/>
              </w:rPr>
              <w:t>1700,0</w:t>
            </w:r>
          </w:p>
        </w:tc>
        <w:tc>
          <w:tcPr>
            <w:tcW w:w="1295" w:type="dxa"/>
          </w:tcPr>
          <w:p>
            <w:pPr>
              <w:pStyle w:val="TableParagraph"/>
              <w:spacing w:before="4"/>
              <w:jc w:val="left"/>
              <w:rPr>
                <w:sz w:val="24"/>
              </w:rPr>
            </w:pPr>
          </w:p>
          <w:p>
            <w:pPr>
              <w:pStyle w:val="TableParagraph"/>
              <w:spacing w:before="1"/>
              <w:ind w:left="12" w:right="11"/>
              <w:rPr>
                <w:sz w:val="24"/>
              </w:rPr>
            </w:pPr>
            <w:r>
              <w:rPr>
                <w:spacing w:val="-2"/>
                <w:sz w:val="24"/>
              </w:rPr>
              <w:t>1700,0</w:t>
            </w:r>
          </w:p>
        </w:tc>
        <w:tc>
          <w:tcPr>
            <w:tcW w:w="1295" w:type="dxa"/>
          </w:tcPr>
          <w:p>
            <w:pPr>
              <w:pStyle w:val="TableParagraph"/>
              <w:spacing w:before="4"/>
              <w:jc w:val="left"/>
              <w:rPr>
                <w:sz w:val="24"/>
              </w:rPr>
            </w:pPr>
          </w:p>
          <w:p>
            <w:pPr>
              <w:pStyle w:val="TableParagraph"/>
              <w:spacing w:before="1"/>
              <w:ind w:left="12" w:right="12"/>
              <w:rPr>
                <w:sz w:val="24"/>
              </w:rPr>
            </w:pPr>
            <w:r>
              <w:rPr>
                <w:spacing w:val="-2"/>
                <w:sz w:val="24"/>
              </w:rPr>
              <w:t>1700,0</w:t>
            </w:r>
          </w:p>
        </w:tc>
        <w:tc>
          <w:tcPr>
            <w:tcW w:w="1295" w:type="dxa"/>
          </w:tcPr>
          <w:p>
            <w:pPr>
              <w:pStyle w:val="TableParagraph"/>
              <w:spacing w:before="4"/>
              <w:jc w:val="left"/>
              <w:rPr>
                <w:sz w:val="24"/>
              </w:rPr>
            </w:pPr>
          </w:p>
          <w:p>
            <w:pPr>
              <w:pStyle w:val="TableParagraph"/>
              <w:spacing w:before="1"/>
              <w:ind w:left="12" w:right="13"/>
              <w:rPr>
                <w:sz w:val="24"/>
              </w:rPr>
            </w:pPr>
            <w:r>
              <w:rPr>
                <w:spacing w:val="-2"/>
                <w:sz w:val="24"/>
              </w:rPr>
              <w:t>1700,0</w:t>
            </w:r>
          </w:p>
        </w:tc>
        <w:tc>
          <w:tcPr>
            <w:tcW w:w="1344" w:type="dxa"/>
          </w:tcPr>
          <w:p>
            <w:pPr>
              <w:pStyle w:val="TableParagraph"/>
              <w:spacing w:before="4"/>
              <w:jc w:val="left"/>
              <w:rPr>
                <w:sz w:val="24"/>
              </w:rPr>
            </w:pPr>
          </w:p>
          <w:p>
            <w:pPr>
              <w:pStyle w:val="TableParagraph"/>
              <w:spacing w:before="1"/>
              <w:rPr>
                <w:sz w:val="24"/>
              </w:rPr>
            </w:pPr>
            <w:r>
              <w:rPr>
                <w:spacing w:val="-2"/>
                <w:sz w:val="24"/>
              </w:rPr>
              <w:t>1700,0</w:t>
            </w:r>
          </w:p>
        </w:tc>
        <w:tc>
          <w:tcPr>
            <w:tcW w:w="1341" w:type="dxa"/>
          </w:tcPr>
          <w:p>
            <w:pPr>
              <w:pStyle w:val="TableParagraph"/>
              <w:spacing w:before="4"/>
              <w:jc w:val="left"/>
              <w:rPr>
                <w:sz w:val="24"/>
              </w:rPr>
            </w:pPr>
          </w:p>
          <w:p>
            <w:pPr>
              <w:pStyle w:val="TableParagraph"/>
              <w:spacing w:before="1"/>
              <w:ind w:right="1"/>
              <w:rPr>
                <w:sz w:val="24"/>
              </w:rPr>
            </w:pPr>
            <w:r>
              <w:rPr>
                <w:spacing w:val="-2"/>
                <w:sz w:val="24"/>
              </w:rPr>
              <w:t>1700,0</w:t>
            </w:r>
          </w:p>
        </w:tc>
      </w:tr>
      <w:tr>
        <w:trPr>
          <w:trHeight w:val="396" w:hRule="atLeast"/>
        </w:trPr>
        <w:tc>
          <w:tcPr>
            <w:tcW w:w="5810" w:type="dxa"/>
            <w:gridSpan w:val="3"/>
          </w:tcPr>
          <w:p>
            <w:pPr>
              <w:pStyle w:val="TableParagraph"/>
              <w:spacing w:before="65"/>
              <w:ind w:left="7"/>
              <w:rPr>
                <w:b/>
                <w:sz w:val="24"/>
              </w:rPr>
            </w:pPr>
            <w:r>
              <w:rPr>
                <w:b/>
                <w:spacing w:val="-2"/>
                <w:sz w:val="24"/>
              </w:rPr>
              <w:t>Итого:</w:t>
            </w:r>
          </w:p>
        </w:tc>
        <w:tc>
          <w:tcPr>
            <w:tcW w:w="1118" w:type="dxa"/>
          </w:tcPr>
          <w:p>
            <w:pPr>
              <w:pStyle w:val="TableParagraph"/>
              <w:spacing w:before="65"/>
              <w:ind w:left="5"/>
              <w:rPr>
                <w:b/>
                <w:sz w:val="24"/>
              </w:rPr>
            </w:pPr>
            <w:r>
              <w:rPr>
                <w:b/>
                <w:spacing w:val="-2"/>
                <w:sz w:val="24"/>
              </w:rPr>
              <w:t>2264,1</w:t>
            </w:r>
          </w:p>
        </w:tc>
        <w:tc>
          <w:tcPr>
            <w:tcW w:w="1295" w:type="dxa"/>
          </w:tcPr>
          <w:p>
            <w:pPr>
              <w:pStyle w:val="TableParagraph"/>
              <w:spacing w:before="65"/>
              <w:ind w:left="12" w:right="9"/>
              <w:rPr>
                <w:b/>
                <w:sz w:val="24"/>
              </w:rPr>
            </w:pPr>
            <w:r>
              <w:rPr>
                <w:b/>
                <w:spacing w:val="-2"/>
                <w:sz w:val="24"/>
              </w:rPr>
              <w:t>2264,1</w:t>
            </w:r>
          </w:p>
        </w:tc>
        <w:tc>
          <w:tcPr>
            <w:tcW w:w="1295" w:type="dxa"/>
          </w:tcPr>
          <w:p>
            <w:pPr>
              <w:pStyle w:val="TableParagraph"/>
              <w:spacing w:before="65"/>
              <w:ind w:left="12" w:right="11"/>
              <w:rPr>
                <w:b/>
                <w:sz w:val="24"/>
              </w:rPr>
            </w:pPr>
            <w:r>
              <w:rPr>
                <w:b/>
                <w:spacing w:val="-2"/>
                <w:sz w:val="24"/>
              </w:rPr>
              <w:t>2264,1</w:t>
            </w:r>
          </w:p>
        </w:tc>
        <w:tc>
          <w:tcPr>
            <w:tcW w:w="1295" w:type="dxa"/>
          </w:tcPr>
          <w:p>
            <w:pPr>
              <w:pStyle w:val="TableParagraph"/>
              <w:spacing w:before="65"/>
              <w:ind w:left="12" w:right="12"/>
              <w:rPr>
                <w:b/>
                <w:sz w:val="24"/>
              </w:rPr>
            </w:pPr>
            <w:r>
              <w:rPr>
                <w:b/>
                <w:spacing w:val="-2"/>
                <w:sz w:val="24"/>
              </w:rPr>
              <w:t>2264,1</w:t>
            </w:r>
          </w:p>
        </w:tc>
        <w:tc>
          <w:tcPr>
            <w:tcW w:w="1295" w:type="dxa"/>
          </w:tcPr>
          <w:p>
            <w:pPr>
              <w:pStyle w:val="TableParagraph"/>
              <w:spacing w:before="65"/>
              <w:ind w:left="12" w:right="13"/>
              <w:rPr>
                <w:b/>
                <w:sz w:val="24"/>
              </w:rPr>
            </w:pPr>
            <w:r>
              <w:rPr>
                <w:b/>
                <w:spacing w:val="-2"/>
                <w:sz w:val="24"/>
              </w:rPr>
              <w:t>2264,1</w:t>
            </w:r>
          </w:p>
        </w:tc>
        <w:tc>
          <w:tcPr>
            <w:tcW w:w="1344" w:type="dxa"/>
          </w:tcPr>
          <w:p>
            <w:pPr>
              <w:pStyle w:val="TableParagraph"/>
              <w:spacing w:before="65"/>
              <w:rPr>
                <w:b/>
                <w:sz w:val="24"/>
              </w:rPr>
            </w:pPr>
            <w:r>
              <w:rPr>
                <w:b/>
                <w:spacing w:val="-2"/>
                <w:sz w:val="24"/>
              </w:rPr>
              <w:t>2264,1</w:t>
            </w:r>
          </w:p>
        </w:tc>
        <w:tc>
          <w:tcPr>
            <w:tcW w:w="1341" w:type="dxa"/>
          </w:tcPr>
          <w:p>
            <w:pPr>
              <w:pStyle w:val="TableParagraph"/>
              <w:spacing w:before="65"/>
              <w:ind w:right="1"/>
              <w:rPr>
                <w:b/>
                <w:sz w:val="24"/>
              </w:rPr>
            </w:pPr>
            <w:r>
              <w:rPr>
                <w:b/>
                <w:spacing w:val="-2"/>
                <w:sz w:val="24"/>
              </w:rPr>
              <w:t>2264,1</w:t>
            </w:r>
          </w:p>
        </w:tc>
      </w:tr>
      <w:tr>
        <w:trPr>
          <w:trHeight w:val="397" w:hRule="atLeast"/>
        </w:trPr>
        <w:tc>
          <w:tcPr>
            <w:tcW w:w="14793" w:type="dxa"/>
            <w:gridSpan w:val="10"/>
          </w:tcPr>
          <w:p>
            <w:pPr>
              <w:pStyle w:val="TableParagraph"/>
              <w:spacing w:before="65"/>
              <w:ind w:left="2" w:right="1"/>
              <w:rPr>
                <w:b/>
                <w:sz w:val="24"/>
              </w:rPr>
            </w:pPr>
            <w:r>
              <w:rPr>
                <w:b/>
                <w:sz w:val="24"/>
              </w:rPr>
              <w:t>Котельная</w:t>
            </w:r>
            <w:r>
              <w:rPr>
                <w:b/>
                <w:spacing w:val="-9"/>
                <w:sz w:val="24"/>
              </w:rPr>
              <w:t> </w:t>
            </w:r>
            <w:r>
              <w:rPr>
                <w:b/>
                <w:spacing w:val="-2"/>
                <w:sz w:val="24"/>
              </w:rPr>
              <w:t>«МРТП»</w:t>
            </w:r>
          </w:p>
        </w:tc>
      </w:tr>
      <w:tr>
        <w:trPr>
          <w:trHeight w:val="551" w:hRule="atLeast"/>
        </w:trPr>
        <w:tc>
          <w:tcPr>
            <w:tcW w:w="559" w:type="dxa"/>
          </w:tcPr>
          <w:p>
            <w:pPr>
              <w:pStyle w:val="TableParagraph"/>
              <w:spacing w:before="143"/>
              <w:ind w:left="9"/>
              <w:rPr>
                <w:sz w:val="24"/>
              </w:rPr>
            </w:pPr>
            <w:r>
              <w:rPr>
                <w:spacing w:val="-10"/>
                <w:sz w:val="24"/>
              </w:rPr>
              <w:t>1</w:t>
            </w:r>
          </w:p>
        </w:tc>
        <w:tc>
          <w:tcPr>
            <w:tcW w:w="3828" w:type="dxa"/>
          </w:tcPr>
          <w:p>
            <w:pPr>
              <w:pStyle w:val="TableParagraph"/>
              <w:spacing w:line="270" w:lineRule="atLeast"/>
              <w:ind w:left="991" w:right="228" w:hanging="752"/>
              <w:jc w:val="left"/>
              <w:rPr>
                <w:sz w:val="24"/>
              </w:rPr>
            </w:pPr>
            <w:r>
              <w:rPr>
                <w:sz w:val="24"/>
              </w:rPr>
              <w:t>Застройка</w:t>
            </w:r>
            <w:r>
              <w:rPr>
                <w:spacing w:val="-17"/>
                <w:sz w:val="24"/>
              </w:rPr>
              <w:t> </w:t>
            </w:r>
            <w:r>
              <w:rPr>
                <w:sz w:val="24"/>
              </w:rPr>
              <w:t>многоквартирными жилыми домами</w:t>
            </w:r>
          </w:p>
        </w:tc>
        <w:tc>
          <w:tcPr>
            <w:tcW w:w="1423" w:type="dxa"/>
          </w:tcPr>
          <w:p>
            <w:pPr>
              <w:pStyle w:val="TableParagraph"/>
              <w:spacing w:before="143"/>
              <w:ind w:left="73"/>
              <w:rPr>
                <w:sz w:val="24"/>
              </w:rPr>
            </w:pPr>
            <w:r>
              <w:rPr>
                <w:spacing w:val="-5"/>
                <w:sz w:val="24"/>
              </w:rPr>
              <w:t>м²</w:t>
            </w:r>
          </w:p>
        </w:tc>
        <w:tc>
          <w:tcPr>
            <w:tcW w:w="1118" w:type="dxa"/>
          </w:tcPr>
          <w:p>
            <w:pPr>
              <w:pStyle w:val="TableParagraph"/>
              <w:spacing w:before="143"/>
              <w:ind w:left="5"/>
              <w:rPr>
                <w:sz w:val="24"/>
              </w:rPr>
            </w:pPr>
            <w:r>
              <w:rPr>
                <w:spacing w:val="-2"/>
                <w:sz w:val="24"/>
              </w:rPr>
              <w:t>12122,0</w:t>
            </w:r>
          </w:p>
        </w:tc>
        <w:tc>
          <w:tcPr>
            <w:tcW w:w="1295" w:type="dxa"/>
          </w:tcPr>
          <w:p>
            <w:pPr>
              <w:pStyle w:val="TableParagraph"/>
              <w:spacing w:before="143"/>
              <w:ind w:left="12" w:right="9"/>
              <w:rPr>
                <w:sz w:val="24"/>
              </w:rPr>
            </w:pPr>
            <w:r>
              <w:rPr>
                <w:spacing w:val="-2"/>
                <w:sz w:val="24"/>
              </w:rPr>
              <w:t>12122,0</w:t>
            </w:r>
          </w:p>
        </w:tc>
        <w:tc>
          <w:tcPr>
            <w:tcW w:w="1295" w:type="dxa"/>
          </w:tcPr>
          <w:p>
            <w:pPr>
              <w:pStyle w:val="TableParagraph"/>
              <w:spacing w:before="143"/>
              <w:ind w:left="12" w:right="11"/>
              <w:rPr>
                <w:sz w:val="24"/>
              </w:rPr>
            </w:pPr>
            <w:r>
              <w:rPr>
                <w:spacing w:val="-2"/>
                <w:sz w:val="24"/>
              </w:rPr>
              <w:t>12122,0</w:t>
            </w:r>
          </w:p>
        </w:tc>
        <w:tc>
          <w:tcPr>
            <w:tcW w:w="1295" w:type="dxa"/>
          </w:tcPr>
          <w:p>
            <w:pPr>
              <w:pStyle w:val="TableParagraph"/>
              <w:spacing w:before="143"/>
              <w:ind w:left="12" w:right="12"/>
              <w:rPr>
                <w:sz w:val="24"/>
              </w:rPr>
            </w:pPr>
            <w:r>
              <w:rPr>
                <w:spacing w:val="-2"/>
                <w:sz w:val="24"/>
              </w:rPr>
              <w:t>12122,0</w:t>
            </w:r>
          </w:p>
        </w:tc>
        <w:tc>
          <w:tcPr>
            <w:tcW w:w="1295" w:type="dxa"/>
          </w:tcPr>
          <w:p>
            <w:pPr>
              <w:pStyle w:val="TableParagraph"/>
              <w:spacing w:before="143"/>
              <w:ind w:left="12" w:right="13"/>
              <w:rPr>
                <w:sz w:val="24"/>
              </w:rPr>
            </w:pPr>
            <w:r>
              <w:rPr>
                <w:spacing w:val="-2"/>
                <w:sz w:val="24"/>
              </w:rPr>
              <w:t>12122,0</w:t>
            </w:r>
          </w:p>
        </w:tc>
        <w:tc>
          <w:tcPr>
            <w:tcW w:w="1344" w:type="dxa"/>
          </w:tcPr>
          <w:p>
            <w:pPr>
              <w:pStyle w:val="TableParagraph"/>
              <w:spacing w:before="143"/>
              <w:rPr>
                <w:sz w:val="24"/>
              </w:rPr>
            </w:pPr>
            <w:r>
              <w:rPr>
                <w:spacing w:val="-2"/>
                <w:sz w:val="24"/>
              </w:rPr>
              <w:t>12122,0</w:t>
            </w:r>
          </w:p>
        </w:tc>
        <w:tc>
          <w:tcPr>
            <w:tcW w:w="1341" w:type="dxa"/>
          </w:tcPr>
          <w:p>
            <w:pPr>
              <w:pStyle w:val="TableParagraph"/>
              <w:spacing w:before="143"/>
              <w:ind w:right="1"/>
              <w:rPr>
                <w:sz w:val="24"/>
              </w:rPr>
            </w:pPr>
            <w:r>
              <w:rPr>
                <w:spacing w:val="-2"/>
                <w:sz w:val="24"/>
              </w:rPr>
              <w:t>12122,0</w:t>
            </w:r>
          </w:p>
        </w:tc>
      </w:tr>
      <w:tr>
        <w:trPr>
          <w:trHeight w:val="827" w:hRule="atLeast"/>
        </w:trPr>
        <w:tc>
          <w:tcPr>
            <w:tcW w:w="559" w:type="dxa"/>
          </w:tcPr>
          <w:p>
            <w:pPr>
              <w:pStyle w:val="TableParagraph"/>
              <w:spacing w:before="5"/>
              <w:jc w:val="left"/>
              <w:rPr>
                <w:sz w:val="24"/>
              </w:rPr>
            </w:pPr>
          </w:p>
          <w:p>
            <w:pPr>
              <w:pStyle w:val="TableParagraph"/>
              <w:ind w:left="9"/>
              <w:rPr>
                <w:sz w:val="24"/>
              </w:rPr>
            </w:pPr>
            <w:r>
              <w:rPr>
                <w:spacing w:val="-10"/>
                <w:sz w:val="24"/>
              </w:rPr>
              <w:t>2</w:t>
            </w:r>
          </w:p>
        </w:tc>
        <w:tc>
          <w:tcPr>
            <w:tcW w:w="3828" w:type="dxa"/>
          </w:tcPr>
          <w:p>
            <w:pPr>
              <w:pStyle w:val="TableParagraph"/>
              <w:spacing w:line="270" w:lineRule="atLeast"/>
              <w:ind w:left="626" w:right="619"/>
              <w:rPr>
                <w:sz w:val="24"/>
              </w:rPr>
            </w:pPr>
            <w:r>
              <w:rPr>
                <w:spacing w:val="-2"/>
                <w:sz w:val="24"/>
              </w:rPr>
              <w:t>Многофункциональная общественно-деловая застройка</w:t>
            </w:r>
          </w:p>
        </w:tc>
        <w:tc>
          <w:tcPr>
            <w:tcW w:w="1423" w:type="dxa"/>
          </w:tcPr>
          <w:p>
            <w:pPr>
              <w:pStyle w:val="TableParagraph"/>
              <w:spacing w:before="5"/>
              <w:jc w:val="left"/>
              <w:rPr>
                <w:sz w:val="24"/>
              </w:rPr>
            </w:pPr>
          </w:p>
          <w:p>
            <w:pPr>
              <w:pStyle w:val="TableParagraph"/>
              <w:ind w:left="73"/>
              <w:rPr>
                <w:sz w:val="24"/>
              </w:rPr>
            </w:pPr>
            <w:r>
              <w:rPr>
                <w:spacing w:val="-5"/>
                <w:sz w:val="24"/>
              </w:rPr>
              <w:t>м²</w:t>
            </w:r>
          </w:p>
        </w:tc>
        <w:tc>
          <w:tcPr>
            <w:tcW w:w="1118" w:type="dxa"/>
          </w:tcPr>
          <w:p>
            <w:pPr>
              <w:pStyle w:val="TableParagraph"/>
              <w:spacing w:before="5"/>
              <w:jc w:val="left"/>
              <w:rPr>
                <w:sz w:val="24"/>
              </w:rPr>
            </w:pPr>
          </w:p>
          <w:p>
            <w:pPr>
              <w:pStyle w:val="TableParagraph"/>
              <w:ind w:left="5"/>
              <w:rPr>
                <w:sz w:val="24"/>
              </w:rPr>
            </w:pPr>
            <w:r>
              <w:rPr>
                <w:spacing w:val="-2"/>
                <w:sz w:val="24"/>
              </w:rPr>
              <w:t>2142,0</w:t>
            </w:r>
          </w:p>
        </w:tc>
        <w:tc>
          <w:tcPr>
            <w:tcW w:w="1295" w:type="dxa"/>
          </w:tcPr>
          <w:p>
            <w:pPr>
              <w:pStyle w:val="TableParagraph"/>
              <w:spacing w:before="5"/>
              <w:jc w:val="left"/>
              <w:rPr>
                <w:sz w:val="24"/>
              </w:rPr>
            </w:pPr>
          </w:p>
          <w:p>
            <w:pPr>
              <w:pStyle w:val="TableParagraph"/>
              <w:ind w:left="12" w:right="9"/>
              <w:rPr>
                <w:sz w:val="24"/>
              </w:rPr>
            </w:pPr>
            <w:r>
              <w:rPr>
                <w:spacing w:val="-2"/>
                <w:sz w:val="24"/>
              </w:rPr>
              <w:t>2142,0</w:t>
            </w:r>
          </w:p>
        </w:tc>
        <w:tc>
          <w:tcPr>
            <w:tcW w:w="1295" w:type="dxa"/>
          </w:tcPr>
          <w:p>
            <w:pPr>
              <w:pStyle w:val="TableParagraph"/>
              <w:spacing w:before="5"/>
              <w:jc w:val="left"/>
              <w:rPr>
                <w:sz w:val="24"/>
              </w:rPr>
            </w:pPr>
          </w:p>
          <w:p>
            <w:pPr>
              <w:pStyle w:val="TableParagraph"/>
              <w:ind w:left="12" w:right="11"/>
              <w:rPr>
                <w:sz w:val="24"/>
              </w:rPr>
            </w:pPr>
            <w:r>
              <w:rPr>
                <w:spacing w:val="-2"/>
                <w:sz w:val="24"/>
              </w:rPr>
              <w:t>2142,0</w:t>
            </w:r>
          </w:p>
        </w:tc>
        <w:tc>
          <w:tcPr>
            <w:tcW w:w="1295" w:type="dxa"/>
          </w:tcPr>
          <w:p>
            <w:pPr>
              <w:pStyle w:val="TableParagraph"/>
              <w:spacing w:before="5"/>
              <w:jc w:val="left"/>
              <w:rPr>
                <w:sz w:val="24"/>
              </w:rPr>
            </w:pPr>
          </w:p>
          <w:p>
            <w:pPr>
              <w:pStyle w:val="TableParagraph"/>
              <w:ind w:left="12" w:right="12"/>
              <w:rPr>
                <w:sz w:val="24"/>
              </w:rPr>
            </w:pPr>
            <w:r>
              <w:rPr>
                <w:spacing w:val="-2"/>
                <w:sz w:val="24"/>
              </w:rPr>
              <w:t>2142,0</w:t>
            </w:r>
          </w:p>
        </w:tc>
        <w:tc>
          <w:tcPr>
            <w:tcW w:w="1295" w:type="dxa"/>
          </w:tcPr>
          <w:p>
            <w:pPr>
              <w:pStyle w:val="TableParagraph"/>
              <w:spacing w:before="5"/>
              <w:jc w:val="left"/>
              <w:rPr>
                <w:sz w:val="24"/>
              </w:rPr>
            </w:pPr>
          </w:p>
          <w:p>
            <w:pPr>
              <w:pStyle w:val="TableParagraph"/>
              <w:ind w:left="12" w:right="13"/>
              <w:rPr>
                <w:sz w:val="24"/>
              </w:rPr>
            </w:pPr>
            <w:r>
              <w:rPr>
                <w:spacing w:val="-2"/>
                <w:sz w:val="24"/>
              </w:rPr>
              <w:t>2142,0</w:t>
            </w:r>
          </w:p>
        </w:tc>
        <w:tc>
          <w:tcPr>
            <w:tcW w:w="1344" w:type="dxa"/>
          </w:tcPr>
          <w:p>
            <w:pPr>
              <w:pStyle w:val="TableParagraph"/>
              <w:spacing w:before="5"/>
              <w:jc w:val="left"/>
              <w:rPr>
                <w:sz w:val="24"/>
              </w:rPr>
            </w:pPr>
          </w:p>
          <w:p>
            <w:pPr>
              <w:pStyle w:val="TableParagraph"/>
              <w:rPr>
                <w:sz w:val="24"/>
              </w:rPr>
            </w:pPr>
            <w:r>
              <w:rPr>
                <w:spacing w:val="-2"/>
                <w:sz w:val="24"/>
              </w:rPr>
              <w:t>2142,0</w:t>
            </w:r>
          </w:p>
        </w:tc>
        <w:tc>
          <w:tcPr>
            <w:tcW w:w="1341" w:type="dxa"/>
          </w:tcPr>
          <w:p>
            <w:pPr>
              <w:pStyle w:val="TableParagraph"/>
              <w:spacing w:before="5"/>
              <w:jc w:val="left"/>
              <w:rPr>
                <w:sz w:val="24"/>
              </w:rPr>
            </w:pPr>
          </w:p>
          <w:p>
            <w:pPr>
              <w:pStyle w:val="TableParagraph"/>
              <w:ind w:right="1"/>
              <w:rPr>
                <w:sz w:val="24"/>
              </w:rPr>
            </w:pPr>
            <w:r>
              <w:rPr>
                <w:spacing w:val="-2"/>
                <w:sz w:val="24"/>
              </w:rPr>
              <w:t>2142,0</w:t>
            </w:r>
          </w:p>
        </w:tc>
      </w:tr>
      <w:tr>
        <w:trPr>
          <w:trHeight w:val="396" w:hRule="atLeast"/>
        </w:trPr>
        <w:tc>
          <w:tcPr>
            <w:tcW w:w="559" w:type="dxa"/>
          </w:tcPr>
          <w:p>
            <w:pPr>
              <w:pStyle w:val="TableParagraph"/>
              <w:spacing w:before="65"/>
              <w:ind w:left="9"/>
              <w:rPr>
                <w:sz w:val="24"/>
              </w:rPr>
            </w:pPr>
            <w:r>
              <w:rPr>
                <w:spacing w:val="-10"/>
                <w:sz w:val="24"/>
              </w:rPr>
              <w:t>3</w:t>
            </w:r>
          </w:p>
        </w:tc>
        <w:tc>
          <w:tcPr>
            <w:tcW w:w="3828" w:type="dxa"/>
          </w:tcPr>
          <w:p>
            <w:pPr>
              <w:pStyle w:val="TableParagraph"/>
              <w:spacing w:before="65"/>
              <w:ind w:left="6"/>
              <w:rPr>
                <w:sz w:val="24"/>
              </w:rPr>
            </w:pPr>
            <w:r>
              <w:rPr>
                <w:sz w:val="24"/>
              </w:rPr>
              <w:t>Промышленная</w:t>
            </w:r>
            <w:r>
              <w:rPr>
                <w:spacing w:val="-11"/>
                <w:sz w:val="24"/>
              </w:rPr>
              <w:t> </w:t>
            </w:r>
            <w:r>
              <w:rPr>
                <w:spacing w:val="-2"/>
                <w:sz w:val="24"/>
              </w:rPr>
              <w:t>застройка</w:t>
            </w:r>
          </w:p>
        </w:tc>
        <w:tc>
          <w:tcPr>
            <w:tcW w:w="1423" w:type="dxa"/>
          </w:tcPr>
          <w:p>
            <w:pPr>
              <w:pStyle w:val="TableParagraph"/>
              <w:spacing w:before="65"/>
              <w:ind w:left="73"/>
              <w:rPr>
                <w:sz w:val="24"/>
              </w:rPr>
            </w:pPr>
            <w:r>
              <w:rPr>
                <w:spacing w:val="-5"/>
                <w:sz w:val="24"/>
              </w:rPr>
              <w:t>м²</w:t>
            </w:r>
          </w:p>
        </w:tc>
        <w:tc>
          <w:tcPr>
            <w:tcW w:w="1118" w:type="dxa"/>
          </w:tcPr>
          <w:p>
            <w:pPr>
              <w:pStyle w:val="TableParagraph"/>
              <w:spacing w:before="65"/>
              <w:ind w:left="5"/>
              <w:rPr>
                <w:sz w:val="24"/>
              </w:rPr>
            </w:pPr>
            <w:r>
              <w:rPr>
                <w:spacing w:val="-2"/>
                <w:sz w:val="24"/>
              </w:rPr>
              <w:t>497,0</w:t>
            </w:r>
          </w:p>
        </w:tc>
        <w:tc>
          <w:tcPr>
            <w:tcW w:w="1295" w:type="dxa"/>
          </w:tcPr>
          <w:p>
            <w:pPr>
              <w:pStyle w:val="TableParagraph"/>
              <w:spacing w:before="65"/>
              <w:ind w:left="12" w:right="9"/>
              <w:rPr>
                <w:sz w:val="24"/>
              </w:rPr>
            </w:pPr>
            <w:r>
              <w:rPr>
                <w:spacing w:val="-2"/>
                <w:sz w:val="24"/>
              </w:rPr>
              <w:t>497,0</w:t>
            </w:r>
          </w:p>
        </w:tc>
        <w:tc>
          <w:tcPr>
            <w:tcW w:w="1295" w:type="dxa"/>
          </w:tcPr>
          <w:p>
            <w:pPr>
              <w:pStyle w:val="TableParagraph"/>
              <w:spacing w:before="65"/>
              <w:ind w:left="12" w:right="11"/>
              <w:rPr>
                <w:sz w:val="24"/>
              </w:rPr>
            </w:pPr>
            <w:r>
              <w:rPr>
                <w:spacing w:val="-2"/>
                <w:sz w:val="24"/>
              </w:rPr>
              <w:t>497,0</w:t>
            </w:r>
          </w:p>
        </w:tc>
        <w:tc>
          <w:tcPr>
            <w:tcW w:w="1295" w:type="dxa"/>
          </w:tcPr>
          <w:p>
            <w:pPr>
              <w:pStyle w:val="TableParagraph"/>
              <w:spacing w:before="65"/>
              <w:ind w:left="12" w:right="12"/>
              <w:rPr>
                <w:sz w:val="24"/>
              </w:rPr>
            </w:pPr>
            <w:r>
              <w:rPr>
                <w:spacing w:val="-2"/>
                <w:sz w:val="24"/>
              </w:rPr>
              <w:t>497,0</w:t>
            </w:r>
          </w:p>
        </w:tc>
        <w:tc>
          <w:tcPr>
            <w:tcW w:w="1295" w:type="dxa"/>
          </w:tcPr>
          <w:p>
            <w:pPr>
              <w:pStyle w:val="TableParagraph"/>
              <w:spacing w:before="65"/>
              <w:ind w:left="12" w:right="13"/>
              <w:rPr>
                <w:sz w:val="24"/>
              </w:rPr>
            </w:pPr>
            <w:r>
              <w:rPr>
                <w:spacing w:val="-2"/>
                <w:sz w:val="24"/>
              </w:rPr>
              <w:t>497,0</w:t>
            </w:r>
          </w:p>
        </w:tc>
        <w:tc>
          <w:tcPr>
            <w:tcW w:w="1344" w:type="dxa"/>
          </w:tcPr>
          <w:p>
            <w:pPr>
              <w:pStyle w:val="TableParagraph"/>
              <w:spacing w:before="65"/>
              <w:rPr>
                <w:sz w:val="24"/>
              </w:rPr>
            </w:pPr>
            <w:r>
              <w:rPr>
                <w:spacing w:val="-2"/>
                <w:sz w:val="24"/>
              </w:rPr>
              <w:t>497,0</w:t>
            </w:r>
          </w:p>
        </w:tc>
        <w:tc>
          <w:tcPr>
            <w:tcW w:w="1341" w:type="dxa"/>
          </w:tcPr>
          <w:p>
            <w:pPr>
              <w:pStyle w:val="TableParagraph"/>
              <w:spacing w:before="65"/>
              <w:ind w:right="1"/>
              <w:rPr>
                <w:sz w:val="24"/>
              </w:rPr>
            </w:pPr>
            <w:r>
              <w:rPr>
                <w:spacing w:val="-2"/>
                <w:sz w:val="24"/>
              </w:rPr>
              <w:t>497,0</w:t>
            </w:r>
          </w:p>
        </w:tc>
      </w:tr>
      <w:tr>
        <w:trPr>
          <w:trHeight w:val="396" w:hRule="atLeast"/>
        </w:trPr>
        <w:tc>
          <w:tcPr>
            <w:tcW w:w="5810" w:type="dxa"/>
            <w:gridSpan w:val="3"/>
          </w:tcPr>
          <w:p>
            <w:pPr>
              <w:pStyle w:val="TableParagraph"/>
              <w:spacing w:before="65"/>
              <w:ind w:left="7"/>
              <w:rPr>
                <w:b/>
                <w:sz w:val="24"/>
              </w:rPr>
            </w:pPr>
            <w:r>
              <w:rPr>
                <w:b/>
                <w:spacing w:val="-2"/>
                <w:sz w:val="24"/>
              </w:rPr>
              <w:t>Итого:</w:t>
            </w:r>
          </w:p>
        </w:tc>
        <w:tc>
          <w:tcPr>
            <w:tcW w:w="1118" w:type="dxa"/>
          </w:tcPr>
          <w:p>
            <w:pPr>
              <w:pStyle w:val="TableParagraph"/>
              <w:spacing w:before="65"/>
              <w:ind w:left="5"/>
              <w:rPr>
                <w:b/>
                <w:sz w:val="24"/>
              </w:rPr>
            </w:pPr>
            <w:r>
              <w:rPr>
                <w:b/>
                <w:spacing w:val="-2"/>
                <w:sz w:val="24"/>
              </w:rPr>
              <w:t>14761,0</w:t>
            </w:r>
          </w:p>
        </w:tc>
        <w:tc>
          <w:tcPr>
            <w:tcW w:w="1295" w:type="dxa"/>
          </w:tcPr>
          <w:p>
            <w:pPr>
              <w:pStyle w:val="TableParagraph"/>
              <w:spacing w:before="65"/>
              <w:ind w:left="12" w:right="9"/>
              <w:rPr>
                <w:b/>
                <w:sz w:val="24"/>
              </w:rPr>
            </w:pPr>
            <w:r>
              <w:rPr>
                <w:b/>
                <w:spacing w:val="-2"/>
                <w:sz w:val="24"/>
              </w:rPr>
              <w:t>14761,0</w:t>
            </w:r>
          </w:p>
        </w:tc>
        <w:tc>
          <w:tcPr>
            <w:tcW w:w="1295" w:type="dxa"/>
          </w:tcPr>
          <w:p>
            <w:pPr>
              <w:pStyle w:val="TableParagraph"/>
              <w:spacing w:before="65"/>
              <w:ind w:left="12" w:right="11"/>
              <w:rPr>
                <w:b/>
                <w:sz w:val="24"/>
              </w:rPr>
            </w:pPr>
            <w:r>
              <w:rPr>
                <w:b/>
                <w:spacing w:val="-2"/>
                <w:sz w:val="24"/>
              </w:rPr>
              <w:t>14761,0</w:t>
            </w:r>
          </w:p>
        </w:tc>
        <w:tc>
          <w:tcPr>
            <w:tcW w:w="1295" w:type="dxa"/>
          </w:tcPr>
          <w:p>
            <w:pPr>
              <w:pStyle w:val="TableParagraph"/>
              <w:spacing w:before="65"/>
              <w:ind w:left="12" w:right="12"/>
              <w:rPr>
                <w:b/>
                <w:sz w:val="24"/>
              </w:rPr>
            </w:pPr>
            <w:r>
              <w:rPr>
                <w:b/>
                <w:spacing w:val="-2"/>
                <w:sz w:val="24"/>
              </w:rPr>
              <w:t>14761,0</w:t>
            </w:r>
          </w:p>
        </w:tc>
        <w:tc>
          <w:tcPr>
            <w:tcW w:w="1295" w:type="dxa"/>
          </w:tcPr>
          <w:p>
            <w:pPr>
              <w:pStyle w:val="TableParagraph"/>
              <w:spacing w:before="65"/>
              <w:ind w:left="12" w:right="13"/>
              <w:rPr>
                <w:b/>
                <w:sz w:val="24"/>
              </w:rPr>
            </w:pPr>
            <w:r>
              <w:rPr>
                <w:b/>
                <w:spacing w:val="-2"/>
                <w:sz w:val="24"/>
              </w:rPr>
              <w:t>14761,0</w:t>
            </w:r>
          </w:p>
        </w:tc>
        <w:tc>
          <w:tcPr>
            <w:tcW w:w="1344" w:type="dxa"/>
          </w:tcPr>
          <w:p>
            <w:pPr>
              <w:pStyle w:val="TableParagraph"/>
              <w:spacing w:before="65"/>
              <w:rPr>
                <w:b/>
                <w:sz w:val="24"/>
              </w:rPr>
            </w:pPr>
            <w:r>
              <w:rPr>
                <w:b/>
                <w:spacing w:val="-2"/>
                <w:sz w:val="24"/>
              </w:rPr>
              <w:t>14761,0</w:t>
            </w:r>
          </w:p>
        </w:tc>
        <w:tc>
          <w:tcPr>
            <w:tcW w:w="1341" w:type="dxa"/>
          </w:tcPr>
          <w:p>
            <w:pPr>
              <w:pStyle w:val="TableParagraph"/>
              <w:spacing w:before="65"/>
              <w:ind w:right="1"/>
              <w:rPr>
                <w:b/>
                <w:sz w:val="24"/>
              </w:rPr>
            </w:pPr>
            <w:r>
              <w:rPr>
                <w:b/>
                <w:spacing w:val="-2"/>
                <w:sz w:val="24"/>
              </w:rPr>
              <w:t>14761,0</w:t>
            </w:r>
          </w:p>
        </w:tc>
      </w:tr>
      <w:tr>
        <w:trPr>
          <w:trHeight w:val="397" w:hRule="atLeast"/>
        </w:trPr>
        <w:tc>
          <w:tcPr>
            <w:tcW w:w="14793" w:type="dxa"/>
            <w:gridSpan w:val="10"/>
          </w:tcPr>
          <w:p>
            <w:pPr>
              <w:pStyle w:val="TableParagraph"/>
              <w:spacing w:before="65"/>
              <w:ind w:left="2"/>
              <w:rPr>
                <w:b/>
                <w:sz w:val="24"/>
              </w:rPr>
            </w:pPr>
            <w:r>
              <w:rPr>
                <w:b/>
                <w:sz w:val="24"/>
              </w:rPr>
              <w:t>Котельная</w:t>
            </w:r>
            <w:r>
              <w:rPr>
                <w:b/>
                <w:spacing w:val="-7"/>
                <w:sz w:val="24"/>
              </w:rPr>
              <w:t> </w:t>
            </w:r>
            <w:r>
              <w:rPr>
                <w:b/>
                <w:spacing w:val="-5"/>
                <w:sz w:val="24"/>
              </w:rPr>
              <w:t>№8</w:t>
            </w:r>
          </w:p>
        </w:tc>
      </w:tr>
      <w:tr>
        <w:trPr>
          <w:trHeight w:val="551" w:hRule="atLeast"/>
        </w:trPr>
        <w:tc>
          <w:tcPr>
            <w:tcW w:w="559" w:type="dxa"/>
          </w:tcPr>
          <w:p>
            <w:pPr>
              <w:pStyle w:val="TableParagraph"/>
              <w:spacing w:before="143"/>
              <w:ind w:left="9"/>
              <w:rPr>
                <w:sz w:val="24"/>
              </w:rPr>
            </w:pPr>
            <w:r>
              <w:rPr>
                <w:spacing w:val="-10"/>
                <w:sz w:val="24"/>
              </w:rPr>
              <w:t>1</w:t>
            </w:r>
          </w:p>
        </w:tc>
        <w:tc>
          <w:tcPr>
            <w:tcW w:w="3828" w:type="dxa"/>
          </w:tcPr>
          <w:p>
            <w:pPr>
              <w:pStyle w:val="TableParagraph"/>
              <w:spacing w:line="270" w:lineRule="atLeast"/>
              <w:ind w:left="991" w:right="228" w:hanging="752"/>
              <w:jc w:val="left"/>
              <w:rPr>
                <w:sz w:val="24"/>
              </w:rPr>
            </w:pPr>
            <w:r>
              <w:rPr>
                <w:sz w:val="24"/>
              </w:rPr>
              <w:t>Застройка</w:t>
            </w:r>
            <w:r>
              <w:rPr>
                <w:spacing w:val="-17"/>
                <w:sz w:val="24"/>
              </w:rPr>
              <w:t> </w:t>
            </w:r>
            <w:r>
              <w:rPr>
                <w:sz w:val="24"/>
              </w:rPr>
              <w:t>многоквартирными жилыми домами</w:t>
            </w:r>
          </w:p>
        </w:tc>
        <w:tc>
          <w:tcPr>
            <w:tcW w:w="1423" w:type="dxa"/>
          </w:tcPr>
          <w:p>
            <w:pPr>
              <w:pStyle w:val="TableParagraph"/>
              <w:spacing w:before="143"/>
              <w:ind w:left="73"/>
              <w:rPr>
                <w:sz w:val="24"/>
              </w:rPr>
            </w:pPr>
            <w:r>
              <w:rPr>
                <w:spacing w:val="-5"/>
                <w:sz w:val="24"/>
              </w:rPr>
              <w:t>м²</w:t>
            </w:r>
          </w:p>
        </w:tc>
        <w:tc>
          <w:tcPr>
            <w:tcW w:w="1118" w:type="dxa"/>
          </w:tcPr>
          <w:p>
            <w:pPr>
              <w:pStyle w:val="TableParagraph"/>
              <w:spacing w:before="143"/>
              <w:ind w:left="5"/>
              <w:rPr>
                <w:sz w:val="24"/>
              </w:rPr>
            </w:pPr>
            <w:r>
              <w:rPr>
                <w:spacing w:val="-2"/>
                <w:sz w:val="24"/>
              </w:rPr>
              <w:t>1392,1</w:t>
            </w:r>
          </w:p>
        </w:tc>
        <w:tc>
          <w:tcPr>
            <w:tcW w:w="1295" w:type="dxa"/>
          </w:tcPr>
          <w:p>
            <w:pPr>
              <w:pStyle w:val="TableParagraph"/>
              <w:spacing w:before="143"/>
              <w:ind w:left="12" w:right="9"/>
              <w:rPr>
                <w:sz w:val="24"/>
              </w:rPr>
            </w:pPr>
            <w:r>
              <w:rPr>
                <w:spacing w:val="-2"/>
                <w:sz w:val="24"/>
              </w:rPr>
              <w:t>1392,1</w:t>
            </w:r>
          </w:p>
        </w:tc>
        <w:tc>
          <w:tcPr>
            <w:tcW w:w="1295" w:type="dxa"/>
          </w:tcPr>
          <w:p>
            <w:pPr>
              <w:pStyle w:val="TableParagraph"/>
              <w:spacing w:before="143"/>
              <w:ind w:left="12" w:right="11"/>
              <w:rPr>
                <w:sz w:val="24"/>
              </w:rPr>
            </w:pPr>
            <w:r>
              <w:rPr>
                <w:spacing w:val="-2"/>
                <w:sz w:val="24"/>
              </w:rPr>
              <w:t>1392,1</w:t>
            </w:r>
          </w:p>
        </w:tc>
        <w:tc>
          <w:tcPr>
            <w:tcW w:w="1295" w:type="dxa"/>
          </w:tcPr>
          <w:p>
            <w:pPr>
              <w:pStyle w:val="TableParagraph"/>
              <w:spacing w:before="143"/>
              <w:ind w:left="12" w:right="12"/>
              <w:rPr>
                <w:sz w:val="24"/>
              </w:rPr>
            </w:pPr>
            <w:r>
              <w:rPr>
                <w:spacing w:val="-2"/>
                <w:sz w:val="24"/>
              </w:rPr>
              <w:t>1392,1</w:t>
            </w:r>
          </w:p>
        </w:tc>
        <w:tc>
          <w:tcPr>
            <w:tcW w:w="1295" w:type="dxa"/>
          </w:tcPr>
          <w:p>
            <w:pPr>
              <w:pStyle w:val="TableParagraph"/>
              <w:spacing w:before="143"/>
              <w:ind w:left="12" w:right="13"/>
              <w:rPr>
                <w:sz w:val="24"/>
              </w:rPr>
            </w:pPr>
            <w:r>
              <w:rPr>
                <w:spacing w:val="-2"/>
                <w:sz w:val="24"/>
              </w:rPr>
              <w:t>1392,1</w:t>
            </w:r>
          </w:p>
        </w:tc>
        <w:tc>
          <w:tcPr>
            <w:tcW w:w="1344" w:type="dxa"/>
          </w:tcPr>
          <w:p>
            <w:pPr>
              <w:pStyle w:val="TableParagraph"/>
              <w:spacing w:before="143"/>
              <w:rPr>
                <w:sz w:val="24"/>
              </w:rPr>
            </w:pPr>
            <w:r>
              <w:rPr>
                <w:spacing w:val="-2"/>
                <w:sz w:val="24"/>
              </w:rPr>
              <w:t>1392,1</w:t>
            </w:r>
          </w:p>
        </w:tc>
        <w:tc>
          <w:tcPr>
            <w:tcW w:w="1341" w:type="dxa"/>
          </w:tcPr>
          <w:p>
            <w:pPr>
              <w:pStyle w:val="TableParagraph"/>
              <w:spacing w:before="143"/>
              <w:ind w:right="1"/>
              <w:rPr>
                <w:sz w:val="24"/>
              </w:rPr>
            </w:pPr>
            <w:r>
              <w:rPr>
                <w:spacing w:val="-2"/>
                <w:sz w:val="24"/>
              </w:rPr>
              <w:t>1392,1</w:t>
            </w:r>
          </w:p>
        </w:tc>
      </w:tr>
      <w:tr>
        <w:trPr>
          <w:trHeight w:val="397" w:hRule="atLeast"/>
        </w:trPr>
        <w:tc>
          <w:tcPr>
            <w:tcW w:w="5810" w:type="dxa"/>
            <w:gridSpan w:val="3"/>
          </w:tcPr>
          <w:p>
            <w:pPr>
              <w:pStyle w:val="TableParagraph"/>
              <w:spacing w:before="65"/>
              <w:ind w:left="7"/>
              <w:rPr>
                <w:b/>
                <w:sz w:val="24"/>
              </w:rPr>
            </w:pPr>
            <w:r>
              <w:rPr>
                <w:b/>
                <w:spacing w:val="-2"/>
                <w:sz w:val="24"/>
              </w:rPr>
              <w:t>Итого:</w:t>
            </w:r>
          </w:p>
        </w:tc>
        <w:tc>
          <w:tcPr>
            <w:tcW w:w="1118" w:type="dxa"/>
          </w:tcPr>
          <w:p>
            <w:pPr>
              <w:pStyle w:val="TableParagraph"/>
              <w:spacing w:before="65"/>
              <w:ind w:left="5"/>
              <w:rPr>
                <w:b/>
                <w:sz w:val="24"/>
              </w:rPr>
            </w:pPr>
            <w:r>
              <w:rPr>
                <w:b/>
                <w:spacing w:val="-2"/>
                <w:sz w:val="24"/>
              </w:rPr>
              <w:t>1392,1</w:t>
            </w:r>
          </w:p>
        </w:tc>
        <w:tc>
          <w:tcPr>
            <w:tcW w:w="1295" w:type="dxa"/>
          </w:tcPr>
          <w:p>
            <w:pPr>
              <w:pStyle w:val="TableParagraph"/>
              <w:spacing w:before="65"/>
              <w:ind w:left="12" w:right="9"/>
              <w:rPr>
                <w:b/>
                <w:sz w:val="24"/>
              </w:rPr>
            </w:pPr>
            <w:r>
              <w:rPr>
                <w:b/>
                <w:spacing w:val="-2"/>
                <w:sz w:val="24"/>
              </w:rPr>
              <w:t>1392,1</w:t>
            </w:r>
          </w:p>
        </w:tc>
        <w:tc>
          <w:tcPr>
            <w:tcW w:w="1295" w:type="dxa"/>
          </w:tcPr>
          <w:p>
            <w:pPr>
              <w:pStyle w:val="TableParagraph"/>
              <w:spacing w:before="65"/>
              <w:ind w:left="12" w:right="11"/>
              <w:rPr>
                <w:b/>
                <w:sz w:val="24"/>
              </w:rPr>
            </w:pPr>
            <w:r>
              <w:rPr>
                <w:b/>
                <w:spacing w:val="-2"/>
                <w:sz w:val="24"/>
              </w:rPr>
              <w:t>1392,1</w:t>
            </w:r>
          </w:p>
        </w:tc>
        <w:tc>
          <w:tcPr>
            <w:tcW w:w="1295" w:type="dxa"/>
          </w:tcPr>
          <w:p>
            <w:pPr>
              <w:pStyle w:val="TableParagraph"/>
              <w:spacing w:before="65"/>
              <w:ind w:left="12" w:right="12"/>
              <w:rPr>
                <w:b/>
                <w:sz w:val="24"/>
              </w:rPr>
            </w:pPr>
            <w:r>
              <w:rPr>
                <w:b/>
                <w:spacing w:val="-2"/>
                <w:sz w:val="24"/>
              </w:rPr>
              <w:t>1392,1</w:t>
            </w:r>
          </w:p>
        </w:tc>
        <w:tc>
          <w:tcPr>
            <w:tcW w:w="1295" w:type="dxa"/>
          </w:tcPr>
          <w:p>
            <w:pPr>
              <w:pStyle w:val="TableParagraph"/>
              <w:spacing w:before="65"/>
              <w:ind w:left="12" w:right="13"/>
              <w:rPr>
                <w:b/>
                <w:sz w:val="24"/>
              </w:rPr>
            </w:pPr>
            <w:r>
              <w:rPr>
                <w:b/>
                <w:spacing w:val="-2"/>
                <w:sz w:val="24"/>
              </w:rPr>
              <w:t>1392,1</w:t>
            </w:r>
          </w:p>
        </w:tc>
        <w:tc>
          <w:tcPr>
            <w:tcW w:w="1344" w:type="dxa"/>
          </w:tcPr>
          <w:p>
            <w:pPr>
              <w:pStyle w:val="TableParagraph"/>
              <w:spacing w:before="65"/>
              <w:rPr>
                <w:b/>
                <w:sz w:val="24"/>
              </w:rPr>
            </w:pPr>
            <w:r>
              <w:rPr>
                <w:b/>
                <w:spacing w:val="-2"/>
                <w:sz w:val="24"/>
              </w:rPr>
              <w:t>1392,1</w:t>
            </w:r>
          </w:p>
        </w:tc>
        <w:tc>
          <w:tcPr>
            <w:tcW w:w="1341" w:type="dxa"/>
          </w:tcPr>
          <w:p>
            <w:pPr>
              <w:pStyle w:val="TableParagraph"/>
              <w:spacing w:before="65"/>
              <w:ind w:right="1"/>
              <w:rPr>
                <w:b/>
                <w:sz w:val="24"/>
              </w:rPr>
            </w:pPr>
            <w:r>
              <w:rPr>
                <w:b/>
                <w:spacing w:val="-2"/>
                <w:sz w:val="24"/>
              </w:rPr>
              <w:t>1392,1</w:t>
            </w:r>
          </w:p>
        </w:tc>
      </w:tr>
      <w:tr>
        <w:trPr>
          <w:trHeight w:val="397" w:hRule="atLeast"/>
        </w:trPr>
        <w:tc>
          <w:tcPr>
            <w:tcW w:w="14793" w:type="dxa"/>
            <w:gridSpan w:val="10"/>
          </w:tcPr>
          <w:p>
            <w:pPr>
              <w:pStyle w:val="TableParagraph"/>
              <w:spacing w:before="65"/>
              <w:ind w:left="2" w:right="1"/>
              <w:rPr>
                <w:b/>
                <w:sz w:val="24"/>
              </w:rPr>
            </w:pPr>
            <w:r>
              <w:rPr>
                <w:b/>
                <w:sz w:val="24"/>
              </w:rPr>
              <w:t>Котельная</w:t>
            </w:r>
            <w:r>
              <w:rPr>
                <w:b/>
                <w:spacing w:val="-7"/>
                <w:sz w:val="24"/>
              </w:rPr>
              <w:t> </w:t>
            </w:r>
            <w:r>
              <w:rPr>
                <w:b/>
                <w:spacing w:val="-2"/>
                <w:sz w:val="24"/>
              </w:rPr>
              <w:t>модульная</w:t>
            </w:r>
          </w:p>
        </w:tc>
      </w:tr>
      <w:tr>
        <w:trPr>
          <w:trHeight w:val="276" w:hRule="atLeast"/>
        </w:trPr>
        <w:tc>
          <w:tcPr>
            <w:tcW w:w="559" w:type="dxa"/>
          </w:tcPr>
          <w:p>
            <w:pPr>
              <w:pStyle w:val="TableParagraph"/>
              <w:spacing w:line="251" w:lineRule="exact" w:before="5"/>
              <w:ind w:left="9"/>
              <w:rPr>
                <w:sz w:val="24"/>
              </w:rPr>
            </w:pPr>
            <w:r>
              <w:rPr>
                <w:spacing w:val="-10"/>
                <w:sz w:val="24"/>
              </w:rPr>
              <w:t>1</w:t>
            </w:r>
          </w:p>
        </w:tc>
        <w:tc>
          <w:tcPr>
            <w:tcW w:w="3828" w:type="dxa"/>
          </w:tcPr>
          <w:p>
            <w:pPr>
              <w:pStyle w:val="TableParagraph"/>
              <w:spacing w:line="251" w:lineRule="exact" w:before="5"/>
              <w:ind w:left="6"/>
              <w:rPr>
                <w:sz w:val="24"/>
              </w:rPr>
            </w:pPr>
            <w:r>
              <w:rPr>
                <w:sz w:val="24"/>
              </w:rPr>
              <w:t>Застройка</w:t>
            </w:r>
            <w:r>
              <w:rPr>
                <w:spacing w:val="-8"/>
                <w:sz w:val="24"/>
              </w:rPr>
              <w:t> </w:t>
            </w:r>
            <w:r>
              <w:rPr>
                <w:spacing w:val="-2"/>
                <w:sz w:val="24"/>
              </w:rPr>
              <w:t>многоквартирными</w:t>
            </w:r>
          </w:p>
        </w:tc>
        <w:tc>
          <w:tcPr>
            <w:tcW w:w="1423" w:type="dxa"/>
          </w:tcPr>
          <w:p>
            <w:pPr>
              <w:pStyle w:val="TableParagraph"/>
              <w:spacing w:line="251" w:lineRule="exact" w:before="5"/>
              <w:ind w:left="73"/>
              <w:rPr>
                <w:sz w:val="24"/>
              </w:rPr>
            </w:pPr>
            <w:r>
              <w:rPr>
                <w:spacing w:val="-5"/>
                <w:sz w:val="24"/>
              </w:rPr>
              <w:t>м²</w:t>
            </w:r>
          </w:p>
        </w:tc>
        <w:tc>
          <w:tcPr>
            <w:tcW w:w="1118" w:type="dxa"/>
          </w:tcPr>
          <w:p>
            <w:pPr>
              <w:pStyle w:val="TableParagraph"/>
              <w:spacing w:line="251" w:lineRule="exact" w:before="5"/>
              <w:ind w:left="5"/>
              <w:rPr>
                <w:sz w:val="24"/>
              </w:rPr>
            </w:pPr>
            <w:r>
              <w:rPr>
                <w:spacing w:val="-2"/>
                <w:sz w:val="24"/>
              </w:rPr>
              <w:t>1667,7</w:t>
            </w:r>
          </w:p>
        </w:tc>
        <w:tc>
          <w:tcPr>
            <w:tcW w:w="1295" w:type="dxa"/>
          </w:tcPr>
          <w:p>
            <w:pPr>
              <w:pStyle w:val="TableParagraph"/>
              <w:spacing w:line="251" w:lineRule="exact" w:before="5"/>
              <w:ind w:left="12" w:right="9"/>
              <w:rPr>
                <w:sz w:val="24"/>
              </w:rPr>
            </w:pPr>
            <w:r>
              <w:rPr>
                <w:spacing w:val="-2"/>
                <w:sz w:val="24"/>
              </w:rPr>
              <w:t>1667,7</w:t>
            </w:r>
          </w:p>
        </w:tc>
        <w:tc>
          <w:tcPr>
            <w:tcW w:w="1295" w:type="dxa"/>
          </w:tcPr>
          <w:p>
            <w:pPr>
              <w:pStyle w:val="TableParagraph"/>
              <w:spacing w:line="251" w:lineRule="exact" w:before="5"/>
              <w:ind w:left="12" w:right="11"/>
              <w:rPr>
                <w:sz w:val="24"/>
              </w:rPr>
            </w:pPr>
            <w:r>
              <w:rPr>
                <w:spacing w:val="-2"/>
                <w:sz w:val="24"/>
              </w:rPr>
              <w:t>1667,7</w:t>
            </w:r>
          </w:p>
        </w:tc>
        <w:tc>
          <w:tcPr>
            <w:tcW w:w="1295" w:type="dxa"/>
          </w:tcPr>
          <w:p>
            <w:pPr>
              <w:pStyle w:val="TableParagraph"/>
              <w:spacing w:line="251" w:lineRule="exact" w:before="5"/>
              <w:ind w:left="12" w:right="12"/>
              <w:rPr>
                <w:sz w:val="24"/>
              </w:rPr>
            </w:pPr>
            <w:r>
              <w:rPr>
                <w:spacing w:val="-2"/>
                <w:sz w:val="24"/>
              </w:rPr>
              <w:t>1667,7</w:t>
            </w:r>
          </w:p>
        </w:tc>
        <w:tc>
          <w:tcPr>
            <w:tcW w:w="1295" w:type="dxa"/>
          </w:tcPr>
          <w:p>
            <w:pPr>
              <w:pStyle w:val="TableParagraph"/>
              <w:spacing w:line="251" w:lineRule="exact" w:before="5"/>
              <w:ind w:left="12" w:right="13"/>
              <w:rPr>
                <w:sz w:val="24"/>
              </w:rPr>
            </w:pPr>
            <w:r>
              <w:rPr>
                <w:spacing w:val="-2"/>
                <w:sz w:val="24"/>
              </w:rPr>
              <w:t>1667,7</w:t>
            </w:r>
          </w:p>
        </w:tc>
        <w:tc>
          <w:tcPr>
            <w:tcW w:w="1344" w:type="dxa"/>
          </w:tcPr>
          <w:p>
            <w:pPr>
              <w:pStyle w:val="TableParagraph"/>
              <w:spacing w:line="251" w:lineRule="exact" w:before="5"/>
              <w:rPr>
                <w:sz w:val="24"/>
              </w:rPr>
            </w:pPr>
            <w:r>
              <w:rPr>
                <w:spacing w:val="-2"/>
                <w:sz w:val="24"/>
              </w:rPr>
              <w:t>1667,7</w:t>
            </w:r>
          </w:p>
        </w:tc>
        <w:tc>
          <w:tcPr>
            <w:tcW w:w="1341" w:type="dxa"/>
          </w:tcPr>
          <w:p>
            <w:pPr>
              <w:pStyle w:val="TableParagraph"/>
              <w:spacing w:line="251" w:lineRule="exact" w:before="5"/>
              <w:ind w:right="1"/>
              <w:rPr>
                <w:sz w:val="24"/>
              </w:rPr>
            </w:pPr>
            <w:r>
              <w:rPr>
                <w:spacing w:val="-2"/>
                <w:sz w:val="24"/>
              </w:rPr>
              <w:t>1667,7</w:t>
            </w:r>
          </w:p>
        </w:tc>
      </w:tr>
    </w:tbl>
    <w:p>
      <w:pPr>
        <w:pStyle w:val="TableParagraph"/>
        <w:spacing w:after="0" w:line="251" w:lineRule="exact"/>
        <w:rPr>
          <w:sz w:val="24"/>
        </w:rPr>
        <w:sectPr>
          <w:type w:val="continuous"/>
          <w:pgSz w:w="16840" w:h="11910" w:orient="landscape"/>
          <w:pgMar w:header="0" w:footer="731" w:top="1100" w:bottom="1103" w:left="992" w:right="992"/>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9"/>
        <w:gridCol w:w="3828"/>
        <w:gridCol w:w="1423"/>
        <w:gridCol w:w="1118"/>
        <w:gridCol w:w="1295"/>
        <w:gridCol w:w="1295"/>
        <w:gridCol w:w="1295"/>
        <w:gridCol w:w="1295"/>
        <w:gridCol w:w="1344"/>
        <w:gridCol w:w="1341"/>
      </w:tblGrid>
      <w:tr>
        <w:trPr>
          <w:trHeight w:val="387" w:hRule="atLeast"/>
        </w:trPr>
        <w:tc>
          <w:tcPr>
            <w:tcW w:w="559" w:type="dxa"/>
            <w:vMerge w:val="restart"/>
          </w:tcPr>
          <w:p>
            <w:pPr>
              <w:pStyle w:val="TableParagraph"/>
              <w:spacing w:before="203"/>
              <w:ind w:left="116" w:right="101" w:firstLine="34"/>
              <w:jc w:val="left"/>
              <w:rPr>
                <w:sz w:val="24"/>
              </w:rPr>
            </w:pPr>
            <w:r>
              <w:rPr>
                <w:spacing w:val="-10"/>
                <w:sz w:val="24"/>
              </w:rPr>
              <w:t>№ </w:t>
            </w:r>
            <w:r>
              <w:rPr>
                <w:spacing w:val="-5"/>
                <w:sz w:val="24"/>
              </w:rPr>
              <w:t>п/п</w:t>
            </w:r>
          </w:p>
        </w:tc>
        <w:tc>
          <w:tcPr>
            <w:tcW w:w="3828" w:type="dxa"/>
            <w:vMerge w:val="restart"/>
          </w:tcPr>
          <w:p>
            <w:pPr>
              <w:pStyle w:val="TableParagraph"/>
              <w:spacing w:before="203"/>
              <w:ind w:left="1098" w:right="565" w:hanging="523"/>
              <w:jc w:val="left"/>
              <w:rPr>
                <w:sz w:val="24"/>
              </w:rPr>
            </w:pPr>
            <w:r>
              <w:rPr>
                <w:sz w:val="24"/>
              </w:rPr>
              <w:t>Наименование</w:t>
            </w:r>
            <w:r>
              <w:rPr>
                <w:spacing w:val="-17"/>
                <w:sz w:val="24"/>
              </w:rPr>
              <w:t> </w:t>
            </w:r>
            <w:r>
              <w:rPr>
                <w:sz w:val="24"/>
              </w:rPr>
              <w:t>объекты </w:t>
            </w:r>
            <w:r>
              <w:rPr>
                <w:spacing w:val="-2"/>
                <w:sz w:val="24"/>
              </w:rPr>
              <w:t>строительства</w:t>
            </w:r>
          </w:p>
        </w:tc>
        <w:tc>
          <w:tcPr>
            <w:tcW w:w="1423" w:type="dxa"/>
            <w:vMerge w:val="restart"/>
          </w:tcPr>
          <w:p>
            <w:pPr>
              <w:pStyle w:val="TableParagraph"/>
              <w:spacing w:before="203"/>
              <w:ind w:left="107" w:right="97" w:firstLine="97"/>
              <w:jc w:val="left"/>
              <w:rPr>
                <w:sz w:val="24"/>
              </w:rPr>
            </w:pPr>
            <w:r>
              <w:rPr>
                <w:spacing w:val="-2"/>
                <w:sz w:val="24"/>
              </w:rPr>
              <w:t>Единицы измерения</w:t>
            </w:r>
          </w:p>
        </w:tc>
        <w:tc>
          <w:tcPr>
            <w:tcW w:w="8983" w:type="dxa"/>
            <w:gridSpan w:val="7"/>
          </w:tcPr>
          <w:p>
            <w:pPr>
              <w:pStyle w:val="TableParagraph"/>
              <w:spacing w:before="60"/>
              <w:rPr>
                <w:sz w:val="24"/>
              </w:rPr>
            </w:pPr>
            <w:r>
              <w:rPr>
                <w:spacing w:val="-2"/>
                <w:sz w:val="24"/>
              </w:rPr>
              <w:t>Этапы</w:t>
            </w:r>
          </w:p>
        </w:tc>
      </w:tr>
      <w:tr>
        <w:trPr>
          <w:trHeight w:val="551" w:hRule="atLeast"/>
        </w:trPr>
        <w:tc>
          <w:tcPr>
            <w:tcW w:w="559" w:type="dxa"/>
            <w:vMerge/>
            <w:tcBorders>
              <w:top w:val="nil"/>
            </w:tcBorders>
          </w:tcPr>
          <w:p>
            <w:pPr>
              <w:rPr>
                <w:sz w:val="2"/>
                <w:szCs w:val="2"/>
              </w:rPr>
            </w:pPr>
          </w:p>
        </w:tc>
        <w:tc>
          <w:tcPr>
            <w:tcW w:w="3828" w:type="dxa"/>
            <w:vMerge/>
            <w:tcBorders>
              <w:top w:val="nil"/>
            </w:tcBorders>
          </w:tcPr>
          <w:p>
            <w:pPr>
              <w:rPr>
                <w:sz w:val="2"/>
                <w:szCs w:val="2"/>
              </w:rPr>
            </w:pPr>
          </w:p>
        </w:tc>
        <w:tc>
          <w:tcPr>
            <w:tcW w:w="1423" w:type="dxa"/>
            <w:vMerge/>
            <w:tcBorders>
              <w:top w:val="nil"/>
            </w:tcBorders>
          </w:tcPr>
          <w:p>
            <w:pPr>
              <w:rPr>
                <w:sz w:val="2"/>
                <w:szCs w:val="2"/>
              </w:rPr>
            </w:pPr>
          </w:p>
        </w:tc>
        <w:tc>
          <w:tcPr>
            <w:tcW w:w="1118" w:type="dxa"/>
          </w:tcPr>
          <w:p>
            <w:pPr>
              <w:pStyle w:val="TableParagraph"/>
              <w:spacing w:before="143"/>
              <w:ind w:left="5"/>
              <w:rPr>
                <w:sz w:val="24"/>
              </w:rPr>
            </w:pPr>
            <w:r>
              <w:rPr>
                <w:spacing w:val="-4"/>
                <w:sz w:val="24"/>
              </w:rPr>
              <w:t>2025</w:t>
            </w:r>
          </w:p>
        </w:tc>
        <w:tc>
          <w:tcPr>
            <w:tcW w:w="1295" w:type="dxa"/>
          </w:tcPr>
          <w:p>
            <w:pPr>
              <w:pStyle w:val="TableParagraph"/>
              <w:spacing w:before="143"/>
              <w:ind w:left="12" w:right="9"/>
              <w:rPr>
                <w:sz w:val="24"/>
              </w:rPr>
            </w:pPr>
            <w:r>
              <w:rPr>
                <w:spacing w:val="-4"/>
                <w:sz w:val="24"/>
              </w:rPr>
              <w:t>2026</w:t>
            </w:r>
          </w:p>
        </w:tc>
        <w:tc>
          <w:tcPr>
            <w:tcW w:w="1295" w:type="dxa"/>
          </w:tcPr>
          <w:p>
            <w:pPr>
              <w:pStyle w:val="TableParagraph"/>
              <w:spacing w:before="143"/>
              <w:ind w:left="12" w:right="11"/>
              <w:rPr>
                <w:sz w:val="24"/>
              </w:rPr>
            </w:pPr>
            <w:r>
              <w:rPr>
                <w:spacing w:val="-4"/>
                <w:sz w:val="24"/>
              </w:rPr>
              <w:t>2027</w:t>
            </w:r>
          </w:p>
        </w:tc>
        <w:tc>
          <w:tcPr>
            <w:tcW w:w="1295" w:type="dxa"/>
          </w:tcPr>
          <w:p>
            <w:pPr>
              <w:pStyle w:val="TableParagraph"/>
              <w:spacing w:before="143"/>
              <w:ind w:left="12" w:right="12"/>
              <w:rPr>
                <w:sz w:val="24"/>
              </w:rPr>
            </w:pPr>
            <w:r>
              <w:rPr>
                <w:spacing w:val="-4"/>
                <w:sz w:val="24"/>
              </w:rPr>
              <w:t>2028</w:t>
            </w:r>
          </w:p>
        </w:tc>
        <w:tc>
          <w:tcPr>
            <w:tcW w:w="1295" w:type="dxa"/>
          </w:tcPr>
          <w:p>
            <w:pPr>
              <w:pStyle w:val="TableParagraph"/>
              <w:spacing w:before="143"/>
              <w:ind w:left="12" w:right="13"/>
              <w:rPr>
                <w:sz w:val="24"/>
              </w:rPr>
            </w:pPr>
            <w:r>
              <w:rPr>
                <w:spacing w:val="-4"/>
                <w:sz w:val="24"/>
              </w:rPr>
              <w:t>2029</w:t>
            </w:r>
          </w:p>
        </w:tc>
        <w:tc>
          <w:tcPr>
            <w:tcW w:w="1344" w:type="dxa"/>
          </w:tcPr>
          <w:p>
            <w:pPr>
              <w:pStyle w:val="TableParagraph"/>
              <w:spacing w:before="5"/>
              <w:ind w:left="358"/>
              <w:jc w:val="left"/>
              <w:rPr>
                <w:sz w:val="24"/>
              </w:rPr>
            </w:pPr>
            <w:r>
              <w:rPr>
                <w:spacing w:val="-2"/>
                <w:sz w:val="24"/>
              </w:rPr>
              <w:t>2030-</w:t>
            </w:r>
          </w:p>
          <w:p>
            <w:pPr>
              <w:pStyle w:val="TableParagraph"/>
              <w:spacing w:line="251" w:lineRule="exact"/>
              <w:ind w:left="398"/>
              <w:jc w:val="left"/>
              <w:rPr>
                <w:sz w:val="24"/>
              </w:rPr>
            </w:pPr>
            <w:r>
              <w:rPr>
                <w:spacing w:val="-4"/>
                <w:sz w:val="24"/>
              </w:rPr>
              <w:t>2034</w:t>
            </w:r>
          </w:p>
        </w:tc>
        <w:tc>
          <w:tcPr>
            <w:tcW w:w="1341" w:type="dxa"/>
          </w:tcPr>
          <w:p>
            <w:pPr>
              <w:pStyle w:val="TableParagraph"/>
              <w:spacing w:before="5"/>
              <w:ind w:left="356"/>
              <w:jc w:val="left"/>
              <w:rPr>
                <w:sz w:val="24"/>
              </w:rPr>
            </w:pPr>
            <w:r>
              <w:rPr>
                <w:spacing w:val="-2"/>
                <w:sz w:val="24"/>
              </w:rPr>
              <w:t>2035-</w:t>
            </w:r>
          </w:p>
          <w:p>
            <w:pPr>
              <w:pStyle w:val="TableParagraph"/>
              <w:spacing w:line="251" w:lineRule="exact"/>
              <w:ind w:left="396"/>
              <w:jc w:val="left"/>
              <w:rPr>
                <w:sz w:val="24"/>
              </w:rPr>
            </w:pPr>
            <w:r>
              <w:rPr>
                <w:spacing w:val="-4"/>
                <w:sz w:val="24"/>
              </w:rPr>
              <w:t>2038</w:t>
            </w:r>
          </w:p>
        </w:tc>
      </w:tr>
      <w:tr>
        <w:trPr>
          <w:trHeight w:val="396" w:hRule="atLeast"/>
        </w:trPr>
        <w:tc>
          <w:tcPr>
            <w:tcW w:w="559" w:type="dxa"/>
          </w:tcPr>
          <w:p>
            <w:pPr>
              <w:pStyle w:val="TableParagraph"/>
              <w:jc w:val="left"/>
              <w:rPr>
                <w:rFonts w:ascii="Times New Roman"/>
                <w:sz w:val="24"/>
              </w:rPr>
            </w:pPr>
          </w:p>
        </w:tc>
        <w:tc>
          <w:tcPr>
            <w:tcW w:w="3828" w:type="dxa"/>
          </w:tcPr>
          <w:p>
            <w:pPr>
              <w:pStyle w:val="TableParagraph"/>
              <w:spacing w:before="5"/>
              <w:ind w:left="991"/>
              <w:jc w:val="left"/>
              <w:rPr>
                <w:sz w:val="24"/>
              </w:rPr>
            </w:pPr>
            <w:r>
              <w:rPr>
                <w:sz w:val="24"/>
              </w:rPr>
              <w:t>жилыми</w:t>
            </w:r>
            <w:r>
              <w:rPr>
                <w:spacing w:val="-4"/>
                <w:sz w:val="24"/>
              </w:rPr>
              <w:t> </w:t>
            </w:r>
            <w:r>
              <w:rPr>
                <w:spacing w:val="-2"/>
                <w:sz w:val="24"/>
              </w:rPr>
              <w:t>домами</w:t>
            </w:r>
          </w:p>
        </w:tc>
        <w:tc>
          <w:tcPr>
            <w:tcW w:w="1423" w:type="dxa"/>
          </w:tcPr>
          <w:p>
            <w:pPr>
              <w:pStyle w:val="TableParagraph"/>
              <w:jc w:val="left"/>
              <w:rPr>
                <w:rFonts w:ascii="Times New Roman"/>
                <w:sz w:val="24"/>
              </w:rPr>
            </w:pPr>
          </w:p>
        </w:tc>
        <w:tc>
          <w:tcPr>
            <w:tcW w:w="1118" w:type="dxa"/>
          </w:tcPr>
          <w:p>
            <w:pPr>
              <w:pStyle w:val="TableParagraph"/>
              <w:jc w:val="left"/>
              <w:rPr>
                <w:rFonts w:ascii="Times New Roman"/>
                <w:sz w:val="24"/>
              </w:rPr>
            </w:pPr>
          </w:p>
        </w:tc>
        <w:tc>
          <w:tcPr>
            <w:tcW w:w="1295" w:type="dxa"/>
          </w:tcPr>
          <w:p>
            <w:pPr>
              <w:pStyle w:val="TableParagraph"/>
              <w:jc w:val="left"/>
              <w:rPr>
                <w:rFonts w:ascii="Times New Roman"/>
                <w:sz w:val="24"/>
              </w:rPr>
            </w:pPr>
          </w:p>
        </w:tc>
        <w:tc>
          <w:tcPr>
            <w:tcW w:w="1295" w:type="dxa"/>
          </w:tcPr>
          <w:p>
            <w:pPr>
              <w:pStyle w:val="TableParagraph"/>
              <w:jc w:val="left"/>
              <w:rPr>
                <w:rFonts w:ascii="Times New Roman"/>
                <w:sz w:val="24"/>
              </w:rPr>
            </w:pPr>
          </w:p>
        </w:tc>
        <w:tc>
          <w:tcPr>
            <w:tcW w:w="1295" w:type="dxa"/>
          </w:tcPr>
          <w:p>
            <w:pPr>
              <w:pStyle w:val="TableParagraph"/>
              <w:jc w:val="left"/>
              <w:rPr>
                <w:rFonts w:ascii="Times New Roman"/>
                <w:sz w:val="24"/>
              </w:rPr>
            </w:pPr>
          </w:p>
        </w:tc>
        <w:tc>
          <w:tcPr>
            <w:tcW w:w="1295" w:type="dxa"/>
          </w:tcPr>
          <w:p>
            <w:pPr>
              <w:pStyle w:val="TableParagraph"/>
              <w:jc w:val="left"/>
              <w:rPr>
                <w:rFonts w:ascii="Times New Roman"/>
                <w:sz w:val="24"/>
              </w:rPr>
            </w:pPr>
          </w:p>
        </w:tc>
        <w:tc>
          <w:tcPr>
            <w:tcW w:w="1344" w:type="dxa"/>
          </w:tcPr>
          <w:p>
            <w:pPr>
              <w:pStyle w:val="TableParagraph"/>
              <w:jc w:val="left"/>
              <w:rPr>
                <w:rFonts w:ascii="Times New Roman"/>
                <w:sz w:val="24"/>
              </w:rPr>
            </w:pPr>
          </w:p>
        </w:tc>
        <w:tc>
          <w:tcPr>
            <w:tcW w:w="1341" w:type="dxa"/>
          </w:tcPr>
          <w:p>
            <w:pPr>
              <w:pStyle w:val="TableParagraph"/>
              <w:jc w:val="left"/>
              <w:rPr>
                <w:rFonts w:ascii="Times New Roman"/>
                <w:sz w:val="24"/>
              </w:rPr>
            </w:pPr>
          </w:p>
        </w:tc>
      </w:tr>
      <w:tr>
        <w:trPr>
          <w:trHeight w:val="397" w:hRule="atLeast"/>
        </w:trPr>
        <w:tc>
          <w:tcPr>
            <w:tcW w:w="5810" w:type="dxa"/>
            <w:gridSpan w:val="3"/>
          </w:tcPr>
          <w:p>
            <w:pPr>
              <w:pStyle w:val="TableParagraph"/>
              <w:spacing w:before="65"/>
              <w:ind w:left="7"/>
              <w:rPr>
                <w:b/>
                <w:sz w:val="24"/>
              </w:rPr>
            </w:pPr>
            <w:r>
              <w:rPr>
                <w:b/>
                <w:spacing w:val="-2"/>
                <w:sz w:val="24"/>
              </w:rPr>
              <w:t>Итого:</w:t>
            </w:r>
          </w:p>
        </w:tc>
        <w:tc>
          <w:tcPr>
            <w:tcW w:w="1118" w:type="dxa"/>
          </w:tcPr>
          <w:p>
            <w:pPr>
              <w:pStyle w:val="TableParagraph"/>
              <w:spacing w:before="65"/>
              <w:ind w:left="5"/>
              <w:rPr>
                <w:b/>
                <w:sz w:val="24"/>
              </w:rPr>
            </w:pPr>
            <w:r>
              <w:rPr>
                <w:b/>
                <w:spacing w:val="-2"/>
                <w:sz w:val="24"/>
              </w:rPr>
              <w:t>1667,7</w:t>
            </w:r>
          </w:p>
        </w:tc>
        <w:tc>
          <w:tcPr>
            <w:tcW w:w="1295" w:type="dxa"/>
          </w:tcPr>
          <w:p>
            <w:pPr>
              <w:pStyle w:val="TableParagraph"/>
              <w:spacing w:before="65"/>
              <w:ind w:left="12" w:right="9"/>
              <w:rPr>
                <w:b/>
                <w:sz w:val="24"/>
              </w:rPr>
            </w:pPr>
            <w:r>
              <w:rPr>
                <w:b/>
                <w:spacing w:val="-2"/>
                <w:sz w:val="24"/>
              </w:rPr>
              <w:t>1667,7</w:t>
            </w:r>
          </w:p>
        </w:tc>
        <w:tc>
          <w:tcPr>
            <w:tcW w:w="1295" w:type="dxa"/>
          </w:tcPr>
          <w:p>
            <w:pPr>
              <w:pStyle w:val="TableParagraph"/>
              <w:spacing w:before="65"/>
              <w:ind w:left="12" w:right="11"/>
              <w:rPr>
                <w:b/>
                <w:sz w:val="24"/>
              </w:rPr>
            </w:pPr>
            <w:r>
              <w:rPr>
                <w:b/>
                <w:spacing w:val="-2"/>
                <w:sz w:val="24"/>
              </w:rPr>
              <w:t>1667,7</w:t>
            </w:r>
          </w:p>
        </w:tc>
        <w:tc>
          <w:tcPr>
            <w:tcW w:w="1295" w:type="dxa"/>
          </w:tcPr>
          <w:p>
            <w:pPr>
              <w:pStyle w:val="TableParagraph"/>
              <w:spacing w:before="65"/>
              <w:ind w:left="12" w:right="12"/>
              <w:rPr>
                <w:b/>
                <w:sz w:val="24"/>
              </w:rPr>
            </w:pPr>
            <w:r>
              <w:rPr>
                <w:b/>
                <w:spacing w:val="-2"/>
                <w:sz w:val="24"/>
              </w:rPr>
              <w:t>1667,7</w:t>
            </w:r>
          </w:p>
        </w:tc>
        <w:tc>
          <w:tcPr>
            <w:tcW w:w="1295" w:type="dxa"/>
          </w:tcPr>
          <w:p>
            <w:pPr>
              <w:pStyle w:val="TableParagraph"/>
              <w:spacing w:before="65"/>
              <w:ind w:left="12" w:right="13"/>
              <w:rPr>
                <w:b/>
                <w:sz w:val="24"/>
              </w:rPr>
            </w:pPr>
            <w:r>
              <w:rPr>
                <w:b/>
                <w:spacing w:val="-2"/>
                <w:sz w:val="24"/>
              </w:rPr>
              <w:t>1667,7</w:t>
            </w:r>
          </w:p>
        </w:tc>
        <w:tc>
          <w:tcPr>
            <w:tcW w:w="1344" w:type="dxa"/>
          </w:tcPr>
          <w:p>
            <w:pPr>
              <w:pStyle w:val="TableParagraph"/>
              <w:spacing w:before="65"/>
              <w:rPr>
                <w:b/>
                <w:sz w:val="24"/>
              </w:rPr>
            </w:pPr>
            <w:r>
              <w:rPr>
                <w:b/>
                <w:spacing w:val="-2"/>
                <w:sz w:val="24"/>
              </w:rPr>
              <w:t>1667,7</w:t>
            </w:r>
          </w:p>
        </w:tc>
        <w:tc>
          <w:tcPr>
            <w:tcW w:w="1341" w:type="dxa"/>
          </w:tcPr>
          <w:p>
            <w:pPr>
              <w:pStyle w:val="TableParagraph"/>
              <w:spacing w:before="65"/>
              <w:ind w:right="1"/>
              <w:rPr>
                <w:b/>
                <w:sz w:val="24"/>
              </w:rPr>
            </w:pPr>
            <w:r>
              <w:rPr>
                <w:b/>
                <w:spacing w:val="-2"/>
                <w:sz w:val="24"/>
              </w:rPr>
              <w:t>1667,7</w:t>
            </w:r>
          </w:p>
        </w:tc>
      </w:tr>
      <w:tr>
        <w:trPr>
          <w:trHeight w:val="397" w:hRule="atLeast"/>
        </w:trPr>
        <w:tc>
          <w:tcPr>
            <w:tcW w:w="14793" w:type="dxa"/>
            <w:gridSpan w:val="10"/>
          </w:tcPr>
          <w:p>
            <w:pPr>
              <w:pStyle w:val="TableParagraph"/>
              <w:spacing w:before="65"/>
              <w:ind w:left="2"/>
              <w:rPr>
                <w:b/>
                <w:sz w:val="24"/>
              </w:rPr>
            </w:pPr>
            <w:r>
              <w:rPr>
                <w:b/>
                <w:sz w:val="24"/>
              </w:rPr>
              <w:t>Котельная</w:t>
            </w:r>
            <w:r>
              <w:rPr>
                <w:b/>
                <w:spacing w:val="-7"/>
                <w:sz w:val="24"/>
              </w:rPr>
              <w:t> </w:t>
            </w:r>
            <w:r>
              <w:rPr>
                <w:b/>
                <w:spacing w:val="-5"/>
                <w:sz w:val="24"/>
              </w:rPr>
              <w:t>№10</w:t>
            </w:r>
          </w:p>
        </w:tc>
      </w:tr>
      <w:tr>
        <w:trPr>
          <w:trHeight w:val="551" w:hRule="atLeast"/>
        </w:trPr>
        <w:tc>
          <w:tcPr>
            <w:tcW w:w="559" w:type="dxa"/>
          </w:tcPr>
          <w:p>
            <w:pPr>
              <w:pStyle w:val="TableParagraph"/>
              <w:spacing w:before="143"/>
              <w:ind w:left="9"/>
              <w:rPr>
                <w:sz w:val="24"/>
              </w:rPr>
            </w:pPr>
            <w:r>
              <w:rPr>
                <w:spacing w:val="-10"/>
                <w:sz w:val="24"/>
              </w:rPr>
              <w:t>1</w:t>
            </w:r>
          </w:p>
        </w:tc>
        <w:tc>
          <w:tcPr>
            <w:tcW w:w="3828" w:type="dxa"/>
          </w:tcPr>
          <w:p>
            <w:pPr>
              <w:pStyle w:val="TableParagraph"/>
              <w:spacing w:line="270" w:lineRule="atLeast"/>
              <w:ind w:left="991" w:right="228" w:hanging="752"/>
              <w:jc w:val="left"/>
              <w:rPr>
                <w:sz w:val="24"/>
              </w:rPr>
            </w:pPr>
            <w:r>
              <w:rPr>
                <w:sz w:val="24"/>
              </w:rPr>
              <w:t>Застройка</w:t>
            </w:r>
            <w:r>
              <w:rPr>
                <w:spacing w:val="-17"/>
                <w:sz w:val="24"/>
              </w:rPr>
              <w:t> </w:t>
            </w:r>
            <w:r>
              <w:rPr>
                <w:sz w:val="24"/>
              </w:rPr>
              <w:t>многоквартирными жилыми домами</w:t>
            </w:r>
          </w:p>
        </w:tc>
        <w:tc>
          <w:tcPr>
            <w:tcW w:w="1423" w:type="dxa"/>
          </w:tcPr>
          <w:p>
            <w:pPr>
              <w:pStyle w:val="TableParagraph"/>
              <w:spacing w:before="143"/>
              <w:ind w:left="73"/>
              <w:rPr>
                <w:sz w:val="24"/>
              </w:rPr>
            </w:pPr>
            <w:r>
              <w:rPr>
                <w:spacing w:val="-5"/>
                <w:sz w:val="24"/>
              </w:rPr>
              <w:t>м²</w:t>
            </w:r>
          </w:p>
        </w:tc>
        <w:tc>
          <w:tcPr>
            <w:tcW w:w="1118" w:type="dxa"/>
          </w:tcPr>
          <w:p>
            <w:pPr>
              <w:pStyle w:val="TableParagraph"/>
              <w:spacing w:before="143"/>
              <w:ind w:left="5"/>
              <w:rPr>
                <w:sz w:val="24"/>
              </w:rPr>
            </w:pPr>
            <w:r>
              <w:rPr>
                <w:spacing w:val="-2"/>
                <w:sz w:val="24"/>
              </w:rPr>
              <w:t>1297,7</w:t>
            </w:r>
          </w:p>
        </w:tc>
        <w:tc>
          <w:tcPr>
            <w:tcW w:w="1295" w:type="dxa"/>
          </w:tcPr>
          <w:p>
            <w:pPr>
              <w:pStyle w:val="TableParagraph"/>
              <w:spacing w:before="143"/>
              <w:ind w:left="12" w:right="9"/>
              <w:rPr>
                <w:sz w:val="24"/>
              </w:rPr>
            </w:pPr>
            <w:r>
              <w:rPr>
                <w:spacing w:val="-2"/>
                <w:sz w:val="24"/>
              </w:rPr>
              <w:t>1297,7</w:t>
            </w:r>
          </w:p>
        </w:tc>
        <w:tc>
          <w:tcPr>
            <w:tcW w:w="1295" w:type="dxa"/>
          </w:tcPr>
          <w:p>
            <w:pPr>
              <w:pStyle w:val="TableParagraph"/>
              <w:spacing w:before="143"/>
              <w:ind w:left="12" w:right="11"/>
              <w:rPr>
                <w:sz w:val="24"/>
              </w:rPr>
            </w:pPr>
            <w:r>
              <w:rPr>
                <w:spacing w:val="-2"/>
                <w:sz w:val="24"/>
              </w:rPr>
              <w:t>1297,7</w:t>
            </w:r>
          </w:p>
        </w:tc>
        <w:tc>
          <w:tcPr>
            <w:tcW w:w="1295" w:type="dxa"/>
          </w:tcPr>
          <w:p>
            <w:pPr>
              <w:pStyle w:val="TableParagraph"/>
              <w:spacing w:before="143"/>
              <w:ind w:left="12" w:right="12"/>
              <w:rPr>
                <w:sz w:val="24"/>
              </w:rPr>
            </w:pPr>
            <w:r>
              <w:rPr>
                <w:spacing w:val="-2"/>
                <w:sz w:val="24"/>
              </w:rPr>
              <w:t>1297,7</w:t>
            </w:r>
          </w:p>
        </w:tc>
        <w:tc>
          <w:tcPr>
            <w:tcW w:w="1295" w:type="dxa"/>
          </w:tcPr>
          <w:p>
            <w:pPr>
              <w:pStyle w:val="TableParagraph"/>
              <w:spacing w:before="143"/>
              <w:ind w:left="12" w:right="13"/>
              <w:rPr>
                <w:sz w:val="24"/>
              </w:rPr>
            </w:pPr>
            <w:r>
              <w:rPr>
                <w:spacing w:val="-2"/>
                <w:sz w:val="24"/>
              </w:rPr>
              <w:t>1297,7</w:t>
            </w:r>
          </w:p>
        </w:tc>
        <w:tc>
          <w:tcPr>
            <w:tcW w:w="1344" w:type="dxa"/>
          </w:tcPr>
          <w:p>
            <w:pPr>
              <w:pStyle w:val="TableParagraph"/>
              <w:spacing w:before="143"/>
              <w:rPr>
                <w:sz w:val="24"/>
              </w:rPr>
            </w:pPr>
            <w:r>
              <w:rPr>
                <w:spacing w:val="-2"/>
                <w:sz w:val="24"/>
              </w:rPr>
              <w:t>1297,7</w:t>
            </w:r>
          </w:p>
        </w:tc>
        <w:tc>
          <w:tcPr>
            <w:tcW w:w="1341" w:type="dxa"/>
          </w:tcPr>
          <w:p>
            <w:pPr>
              <w:pStyle w:val="TableParagraph"/>
              <w:spacing w:before="143"/>
              <w:ind w:right="1"/>
              <w:rPr>
                <w:sz w:val="24"/>
              </w:rPr>
            </w:pPr>
            <w:r>
              <w:rPr>
                <w:spacing w:val="-2"/>
                <w:sz w:val="24"/>
              </w:rPr>
              <w:t>1297,7</w:t>
            </w:r>
          </w:p>
        </w:tc>
      </w:tr>
      <w:tr>
        <w:trPr>
          <w:trHeight w:val="397" w:hRule="atLeast"/>
        </w:trPr>
        <w:tc>
          <w:tcPr>
            <w:tcW w:w="5810" w:type="dxa"/>
            <w:gridSpan w:val="3"/>
          </w:tcPr>
          <w:p>
            <w:pPr>
              <w:pStyle w:val="TableParagraph"/>
              <w:spacing w:before="65"/>
              <w:ind w:left="7"/>
              <w:rPr>
                <w:b/>
                <w:sz w:val="24"/>
              </w:rPr>
            </w:pPr>
            <w:r>
              <w:rPr>
                <w:b/>
                <w:spacing w:val="-2"/>
                <w:sz w:val="24"/>
              </w:rPr>
              <w:t>Итого:</w:t>
            </w:r>
          </w:p>
        </w:tc>
        <w:tc>
          <w:tcPr>
            <w:tcW w:w="1118" w:type="dxa"/>
          </w:tcPr>
          <w:p>
            <w:pPr>
              <w:pStyle w:val="TableParagraph"/>
              <w:spacing w:before="65"/>
              <w:ind w:left="5"/>
              <w:rPr>
                <w:b/>
                <w:sz w:val="24"/>
              </w:rPr>
            </w:pPr>
            <w:r>
              <w:rPr>
                <w:b/>
                <w:spacing w:val="-2"/>
                <w:sz w:val="24"/>
              </w:rPr>
              <w:t>1297,7</w:t>
            </w:r>
          </w:p>
        </w:tc>
        <w:tc>
          <w:tcPr>
            <w:tcW w:w="1295" w:type="dxa"/>
          </w:tcPr>
          <w:p>
            <w:pPr>
              <w:pStyle w:val="TableParagraph"/>
              <w:spacing w:before="65"/>
              <w:ind w:left="12" w:right="9"/>
              <w:rPr>
                <w:b/>
                <w:sz w:val="24"/>
              </w:rPr>
            </w:pPr>
            <w:r>
              <w:rPr>
                <w:b/>
                <w:spacing w:val="-2"/>
                <w:sz w:val="24"/>
              </w:rPr>
              <w:t>1297,7</w:t>
            </w:r>
          </w:p>
        </w:tc>
        <w:tc>
          <w:tcPr>
            <w:tcW w:w="1295" w:type="dxa"/>
          </w:tcPr>
          <w:p>
            <w:pPr>
              <w:pStyle w:val="TableParagraph"/>
              <w:spacing w:before="65"/>
              <w:ind w:left="12" w:right="11"/>
              <w:rPr>
                <w:b/>
                <w:sz w:val="24"/>
              </w:rPr>
            </w:pPr>
            <w:r>
              <w:rPr>
                <w:b/>
                <w:spacing w:val="-2"/>
                <w:sz w:val="24"/>
              </w:rPr>
              <w:t>1297,7</w:t>
            </w:r>
          </w:p>
        </w:tc>
        <w:tc>
          <w:tcPr>
            <w:tcW w:w="1295" w:type="dxa"/>
          </w:tcPr>
          <w:p>
            <w:pPr>
              <w:pStyle w:val="TableParagraph"/>
              <w:spacing w:before="65"/>
              <w:ind w:left="12" w:right="12"/>
              <w:rPr>
                <w:b/>
                <w:sz w:val="24"/>
              </w:rPr>
            </w:pPr>
            <w:r>
              <w:rPr>
                <w:b/>
                <w:spacing w:val="-2"/>
                <w:sz w:val="24"/>
              </w:rPr>
              <w:t>1297,7</w:t>
            </w:r>
          </w:p>
        </w:tc>
        <w:tc>
          <w:tcPr>
            <w:tcW w:w="1295" w:type="dxa"/>
          </w:tcPr>
          <w:p>
            <w:pPr>
              <w:pStyle w:val="TableParagraph"/>
              <w:spacing w:before="65"/>
              <w:ind w:left="12" w:right="13"/>
              <w:rPr>
                <w:b/>
                <w:sz w:val="24"/>
              </w:rPr>
            </w:pPr>
            <w:r>
              <w:rPr>
                <w:b/>
                <w:spacing w:val="-2"/>
                <w:sz w:val="24"/>
              </w:rPr>
              <w:t>1297,7</w:t>
            </w:r>
          </w:p>
        </w:tc>
        <w:tc>
          <w:tcPr>
            <w:tcW w:w="1344" w:type="dxa"/>
          </w:tcPr>
          <w:p>
            <w:pPr>
              <w:pStyle w:val="TableParagraph"/>
              <w:spacing w:before="65"/>
              <w:rPr>
                <w:b/>
                <w:sz w:val="24"/>
              </w:rPr>
            </w:pPr>
            <w:r>
              <w:rPr>
                <w:b/>
                <w:spacing w:val="-2"/>
                <w:sz w:val="24"/>
              </w:rPr>
              <w:t>1297,7</w:t>
            </w:r>
          </w:p>
        </w:tc>
        <w:tc>
          <w:tcPr>
            <w:tcW w:w="1341" w:type="dxa"/>
          </w:tcPr>
          <w:p>
            <w:pPr>
              <w:pStyle w:val="TableParagraph"/>
              <w:spacing w:before="65"/>
              <w:ind w:right="1"/>
              <w:rPr>
                <w:b/>
                <w:sz w:val="24"/>
              </w:rPr>
            </w:pPr>
            <w:r>
              <w:rPr>
                <w:b/>
                <w:spacing w:val="-2"/>
                <w:sz w:val="24"/>
              </w:rPr>
              <w:t>1297,7</w:t>
            </w:r>
          </w:p>
        </w:tc>
      </w:tr>
    </w:tbl>
    <w:p>
      <w:pPr>
        <w:pStyle w:val="TableParagraph"/>
        <w:spacing w:after="0"/>
        <w:rPr>
          <w:b/>
          <w:sz w:val="24"/>
        </w:rPr>
        <w:sectPr>
          <w:type w:val="continuous"/>
          <w:pgSz w:w="16840" w:h="11910" w:orient="landscape"/>
          <w:pgMar w:header="0" w:footer="731" w:top="1100" w:bottom="960" w:left="992" w:right="992"/>
        </w:sectPr>
      </w:pPr>
    </w:p>
    <w:p>
      <w:pPr>
        <w:pStyle w:val="Heading2"/>
        <w:numPr>
          <w:ilvl w:val="1"/>
          <w:numId w:val="4"/>
        </w:numPr>
        <w:tabs>
          <w:tab w:pos="871" w:val="left" w:leader="none"/>
          <w:tab w:pos="1174" w:val="left" w:leader="none"/>
        </w:tabs>
        <w:spacing w:line="240" w:lineRule="auto" w:before="68" w:after="0"/>
        <w:ind w:left="1174" w:right="200" w:hanging="980"/>
        <w:jc w:val="left"/>
      </w:pPr>
      <w:bookmarkStart w:name="_bookmark5" w:id="6"/>
      <w:bookmarkEnd w:id="6"/>
      <w:r>
        <w:rPr/>
        <w:t>Су</w:t>
      </w:r>
      <w:r>
        <w:rPr/>
        <w:t>ществующие</w:t>
      </w:r>
      <w:r>
        <w:rPr>
          <w:spacing w:val="-6"/>
        </w:rPr>
        <w:t> </w:t>
      </w:r>
      <w:r>
        <w:rPr/>
        <w:t>и</w:t>
      </w:r>
      <w:r>
        <w:rPr>
          <w:spacing w:val="-6"/>
        </w:rPr>
        <w:t> </w:t>
      </w:r>
      <w:r>
        <w:rPr/>
        <w:t>перспективные</w:t>
      </w:r>
      <w:r>
        <w:rPr>
          <w:spacing w:val="-6"/>
        </w:rPr>
        <w:t> </w:t>
      </w:r>
      <w:r>
        <w:rPr/>
        <w:t>объемы</w:t>
      </w:r>
      <w:r>
        <w:rPr>
          <w:spacing w:val="-6"/>
        </w:rPr>
        <w:t> </w:t>
      </w:r>
      <w:r>
        <w:rPr/>
        <w:t>потребления</w:t>
      </w:r>
      <w:r>
        <w:rPr>
          <w:spacing w:val="-6"/>
        </w:rPr>
        <w:t> </w:t>
      </w:r>
      <w:r>
        <w:rPr/>
        <w:t>тепловой</w:t>
      </w:r>
      <w:r>
        <w:rPr>
          <w:spacing w:val="-6"/>
        </w:rPr>
        <w:t> </w:t>
      </w:r>
      <w:r>
        <w:rPr/>
        <w:t>энергии</w:t>
      </w:r>
      <w:r>
        <w:rPr>
          <w:spacing w:val="-6"/>
        </w:rPr>
        <w:t> </w:t>
      </w:r>
      <w:r>
        <w:rPr/>
        <w:t>(мощности) и теплоносителя с разделением по видам теплопотребления в каждом расчетном</w:t>
      </w:r>
    </w:p>
    <w:p>
      <w:pPr>
        <w:spacing w:before="0"/>
        <w:ind w:left="3416" w:right="0" w:firstLine="0"/>
        <w:jc w:val="left"/>
        <w:rPr>
          <w:b/>
          <w:sz w:val="32"/>
        </w:rPr>
      </w:pPr>
      <w:r>
        <w:rPr>
          <w:b/>
          <w:sz w:val="32"/>
        </w:rPr>
        <w:t>элементе</w:t>
      </w:r>
      <w:r>
        <w:rPr>
          <w:b/>
          <w:spacing w:val="-6"/>
          <w:sz w:val="32"/>
        </w:rPr>
        <w:t> </w:t>
      </w:r>
      <w:r>
        <w:rPr>
          <w:b/>
          <w:sz w:val="32"/>
        </w:rPr>
        <w:t>территориального</w:t>
      </w:r>
      <w:r>
        <w:rPr>
          <w:b/>
          <w:spacing w:val="-3"/>
          <w:sz w:val="32"/>
        </w:rPr>
        <w:t> </w:t>
      </w:r>
      <w:r>
        <w:rPr>
          <w:b/>
          <w:sz w:val="32"/>
        </w:rPr>
        <w:t>деления</w:t>
      </w:r>
      <w:r>
        <w:rPr>
          <w:b/>
          <w:spacing w:val="-4"/>
          <w:sz w:val="32"/>
        </w:rPr>
        <w:t> </w:t>
      </w:r>
      <w:r>
        <w:rPr>
          <w:b/>
          <w:sz w:val="32"/>
        </w:rPr>
        <w:t>на</w:t>
      </w:r>
      <w:r>
        <w:rPr>
          <w:b/>
          <w:spacing w:val="-3"/>
          <w:sz w:val="32"/>
        </w:rPr>
        <w:t> </w:t>
      </w:r>
      <w:r>
        <w:rPr>
          <w:b/>
          <w:sz w:val="32"/>
        </w:rPr>
        <w:t>каждом</w:t>
      </w:r>
      <w:r>
        <w:rPr>
          <w:b/>
          <w:spacing w:val="-3"/>
          <w:sz w:val="32"/>
        </w:rPr>
        <w:t> </w:t>
      </w:r>
      <w:r>
        <w:rPr>
          <w:b/>
          <w:spacing w:val="-2"/>
          <w:sz w:val="32"/>
        </w:rPr>
        <w:t>этапе</w:t>
      </w:r>
    </w:p>
    <w:p>
      <w:pPr>
        <w:pStyle w:val="BodyText"/>
        <w:spacing w:before="240"/>
        <w:ind w:left="141" w:right="148" w:firstLine="567"/>
        <w:jc w:val="both"/>
      </w:pPr>
      <w:r>
        <w:rPr/>
        <w:t>Перспективные приросты объемы потребления тепловой энергии (мощности) и теплоносителя с разделением по видам теплопотребления в зоне ответственности ООО «ОП ЖКХ» Порецкого</w:t>
      </w:r>
      <w:r>
        <w:rPr>
          <w:spacing w:val="40"/>
        </w:rPr>
        <w:t> </w:t>
      </w:r>
      <w:r>
        <w:rPr/>
        <w:t>муниципального округа отсутствуют, в связи с отсутствием подключения новых объектов к централизованным системам теплоснабжения. Данные отражены в Табл. 1.2.</w:t>
      </w:r>
    </w:p>
    <w:p>
      <w:pPr>
        <w:pStyle w:val="BodyText"/>
        <w:spacing w:before="240"/>
        <w:ind w:left="2110"/>
      </w:pPr>
      <w:r>
        <w:rPr/>
        <w:t>Табл.</w:t>
      </w:r>
      <w:r>
        <w:rPr>
          <w:spacing w:val="-5"/>
        </w:rPr>
        <w:t> </w:t>
      </w:r>
      <w:r>
        <w:rPr/>
        <w:t>1.1.</w:t>
      </w:r>
      <w:r>
        <w:rPr>
          <w:spacing w:val="54"/>
        </w:rPr>
        <w:t> </w:t>
      </w:r>
      <w:r>
        <w:rPr/>
        <w:t>Существующие</w:t>
      </w:r>
      <w:r>
        <w:rPr>
          <w:spacing w:val="-5"/>
        </w:rPr>
        <w:t> </w:t>
      </w:r>
      <w:r>
        <w:rPr/>
        <w:t>и</w:t>
      </w:r>
      <w:r>
        <w:rPr>
          <w:spacing w:val="-5"/>
        </w:rPr>
        <w:t> </w:t>
      </w:r>
      <w:r>
        <w:rPr/>
        <w:t>перспективные</w:t>
      </w:r>
      <w:r>
        <w:rPr>
          <w:spacing w:val="-5"/>
        </w:rPr>
        <w:t> </w:t>
      </w:r>
      <w:r>
        <w:rPr/>
        <w:t>объемы</w:t>
      </w:r>
      <w:r>
        <w:rPr>
          <w:spacing w:val="-5"/>
        </w:rPr>
        <w:t> </w:t>
      </w:r>
      <w:r>
        <w:rPr/>
        <w:t>потребления</w:t>
      </w:r>
      <w:r>
        <w:rPr>
          <w:spacing w:val="-5"/>
        </w:rPr>
        <w:t> </w:t>
      </w:r>
      <w:r>
        <w:rPr/>
        <w:t>тепловой</w:t>
      </w:r>
      <w:r>
        <w:rPr>
          <w:spacing w:val="-5"/>
        </w:rPr>
        <w:t> </w:t>
      </w:r>
      <w:r>
        <w:rPr/>
        <w:t>энергии</w:t>
      </w:r>
      <w:r>
        <w:rPr>
          <w:spacing w:val="-4"/>
        </w:rPr>
        <w:t> </w:t>
      </w:r>
      <w:r>
        <w:rPr>
          <w:spacing w:val="-2"/>
        </w:rPr>
        <w:t>(мощности)</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2"/>
        <w:gridCol w:w="4265"/>
        <w:gridCol w:w="2334"/>
        <w:gridCol w:w="977"/>
        <w:gridCol w:w="977"/>
        <w:gridCol w:w="977"/>
        <w:gridCol w:w="977"/>
        <w:gridCol w:w="977"/>
        <w:gridCol w:w="1335"/>
        <w:gridCol w:w="1335"/>
      </w:tblGrid>
      <w:tr>
        <w:trPr>
          <w:trHeight w:val="317" w:hRule="atLeast"/>
        </w:trPr>
        <w:tc>
          <w:tcPr>
            <w:tcW w:w="642" w:type="dxa"/>
            <w:vMerge w:val="restart"/>
          </w:tcPr>
          <w:p>
            <w:pPr>
              <w:pStyle w:val="TableParagraph"/>
              <w:spacing w:line="276" w:lineRule="auto" w:before="168"/>
              <w:ind w:left="157" w:right="143" w:firstLine="34"/>
              <w:jc w:val="left"/>
              <w:rPr>
                <w:sz w:val="24"/>
              </w:rPr>
            </w:pPr>
            <w:r>
              <w:rPr>
                <w:spacing w:val="-10"/>
                <w:sz w:val="24"/>
              </w:rPr>
              <w:t>№ </w:t>
            </w:r>
            <w:r>
              <w:rPr>
                <w:spacing w:val="-5"/>
                <w:sz w:val="24"/>
              </w:rPr>
              <w:t>п/п</w:t>
            </w:r>
          </w:p>
        </w:tc>
        <w:tc>
          <w:tcPr>
            <w:tcW w:w="4265" w:type="dxa"/>
            <w:vMerge w:val="restart"/>
          </w:tcPr>
          <w:p>
            <w:pPr>
              <w:pStyle w:val="TableParagraph"/>
              <w:spacing w:line="276" w:lineRule="auto" w:before="168"/>
              <w:ind w:left="1316" w:right="784" w:hanging="523"/>
              <w:jc w:val="left"/>
              <w:rPr>
                <w:sz w:val="24"/>
              </w:rPr>
            </w:pPr>
            <w:r>
              <w:rPr>
                <w:sz w:val="24"/>
              </w:rPr>
              <w:t>Наименование</w:t>
            </w:r>
            <w:r>
              <w:rPr>
                <w:spacing w:val="-17"/>
                <w:sz w:val="24"/>
              </w:rPr>
              <w:t> </w:t>
            </w:r>
            <w:r>
              <w:rPr>
                <w:sz w:val="24"/>
              </w:rPr>
              <w:t>объекты </w:t>
            </w:r>
            <w:r>
              <w:rPr>
                <w:spacing w:val="-2"/>
                <w:sz w:val="24"/>
              </w:rPr>
              <w:t>строительства</w:t>
            </w:r>
          </w:p>
        </w:tc>
        <w:tc>
          <w:tcPr>
            <w:tcW w:w="2334" w:type="dxa"/>
            <w:vMerge w:val="restart"/>
          </w:tcPr>
          <w:p>
            <w:pPr>
              <w:pStyle w:val="TableParagraph"/>
              <w:spacing w:before="51"/>
              <w:jc w:val="left"/>
              <w:rPr>
                <w:sz w:val="24"/>
              </w:rPr>
            </w:pPr>
          </w:p>
          <w:p>
            <w:pPr>
              <w:pStyle w:val="TableParagraph"/>
              <w:ind w:left="448"/>
              <w:jc w:val="left"/>
              <w:rPr>
                <w:sz w:val="24"/>
              </w:rPr>
            </w:pPr>
            <w:r>
              <w:rPr>
                <w:sz w:val="24"/>
              </w:rPr>
              <w:t>Тип</w:t>
            </w:r>
            <w:r>
              <w:rPr>
                <w:spacing w:val="-1"/>
                <w:sz w:val="24"/>
              </w:rPr>
              <w:t> </w:t>
            </w:r>
            <w:r>
              <w:rPr>
                <w:spacing w:val="-2"/>
                <w:sz w:val="24"/>
              </w:rPr>
              <w:t>нагрузки</w:t>
            </w:r>
          </w:p>
        </w:tc>
        <w:tc>
          <w:tcPr>
            <w:tcW w:w="7555" w:type="dxa"/>
            <w:gridSpan w:val="7"/>
          </w:tcPr>
          <w:p>
            <w:pPr>
              <w:pStyle w:val="TableParagraph"/>
              <w:spacing w:before="5"/>
              <w:rPr>
                <w:sz w:val="24"/>
              </w:rPr>
            </w:pPr>
            <w:r>
              <w:rPr>
                <w:spacing w:val="-2"/>
                <w:sz w:val="24"/>
              </w:rPr>
              <w:t>Этапы</w:t>
            </w:r>
          </w:p>
        </w:tc>
      </w:tr>
      <w:tr>
        <w:trPr>
          <w:trHeight w:val="634" w:hRule="atLeast"/>
        </w:trPr>
        <w:tc>
          <w:tcPr>
            <w:tcW w:w="642" w:type="dxa"/>
            <w:vMerge/>
            <w:tcBorders>
              <w:top w:val="nil"/>
            </w:tcBorders>
          </w:tcPr>
          <w:p>
            <w:pPr>
              <w:rPr>
                <w:sz w:val="2"/>
                <w:szCs w:val="2"/>
              </w:rPr>
            </w:pPr>
          </w:p>
        </w:tc>
        <w:tc>
          <w:tcPr>
            <w:tcW w:w="4265" w:type="dxa"/>
            <w:vMerge/>
            <w:tcBorders>
              <w:top w:val="nil"/>
            </w:tcBorders>
          </w:tcPr>
          <w:p>
            <w:pPr>
              <w:rPr>
                <w:sz w:val="2"/>
                <w:szCs w:val="2"/>
              </w:rPr>
            </w:pPr>
          </w:p>
        </w:tc>
        <w:tc>
          <w:tcPr>
            <w:tcW w:w="2334" w:type="dxa"/>
            <w:vMerge/>
            <w:tcBorders>
              <w:top w:val="nil"/>
            </w:tcBorders>
          </w:tcPr>
          <w:p>
            <w:pPr>
              <w:rPr>
                <w:sz w:val="2"/>
                <w:szCs w:val="2"/>
              </w:rPr>
            </w:pPr>
          </w:p>
        </w:tc>
        <w:tc>
          <w:tcPr>
            <w:tcW w:w="977" w:type="dxa"/>
          </w:tcPr>
          <w:p>
            <w:pPr>
              <w:pStyle w:val="TableParagraph"/>
              <w:spacing w:before="163"/>
              <w:ind w:left="6" w:right="1"/>
              <w:rPr>
                <w:sz w:val="24"/>
              </w:rPr>
            </w:pPr>
            <w:r>
              <w:rPr>
                <w:spacing w:val="-4"/>
                <w:sz w:val="24"/>
              </w:rPr>
              <w:t>2025</w:t>
            </w:r>
          </w:p>
        </w:tc>
        <w:tc>
          <w:tcPr>
            <w:tcW w:w="977" w:type="dxa"/>
          </w:tcPr>
          <w:p>
            <w:pPr>
              <w:pStyle w:val="TableParagraph"/>
              <w:spacing w:before="163"/>
              <w:ind w:left="5" w:right="3"/>
              <w:rPr>
                <w:sz w:val="24"/>
              </w:rPr>
            </w:pPr>
            <w:r>
              <w:rPr>
                <w:spacing w:val="-4"/>
                <w:sz w:val="24"/>
              </w:rPr>
              <w:t>2026</w:t>
            </w:r>
          </w:p>
        </w:tc>
        <w:tc>
          <w:tcPr>
            <w:tcW w:w="977" w:type="dxa"/>
          </w:tcPr>
          <w:p>
            <w:pPr>
              <w:pStyle w:val="TableParagraph"/>
              <w:spacing w:before="163"/>
              <w:ind w:left="5" w:right="5"/>
              <w:rPr>
                <w:sz w:val="24"/>
              </w:rPr>
            </w:pPr>
            <w:r>
              <w:rPr>
                <w:spacing w:val="-4"/>
                <w:sz w:val="24"/>
              </w:rPr>
              <w:t>2027</w:t>
            </w:r>
          </w:p>
        </w:tc>
        <w:tc>
          <w:tcPr>
            <w:tcW w:w="977" w:type="dxa"/>
          </w:tcPr>
          <w:p>
            <w:pPr>
              <w:pStyle w:val="TableParagraph"/>
              <w:spacing w:before="163"/>
              <w:ind w:left="5" w:right="6"/>
              <w:rPr>
                <w:sz w:val="24"/>
              </w:rPr>
            </w:pPr>
            <w:r>
              <w:rPr>
                <w:spacing w:val="-4"/>
                <w:sz w:val="24"/>
              </w:rPr>
              <w:t>2028</w:t>
            </w:r>
          </w:p>
        </w:tc>
        <w:tc>
          <w:tcPr>
            <w:tcW w:w="977" w:type="dxa"/>
          </w:tcPr>
          <w:p>
            <w:pPr>
              <w:pStyle w:val="TableParagraph"/>
              <w:spacing w:before="163"/>
              <w:ind w:left="5" w:right="6"/>
              <w:rPr>
                <w:sz w:val="24"/>
              </w:rPr>
            </w:pPr>
            <w:r>
              <w:rPr>
                <w:spacing w:val="-4"/>
                <w:sz w:val="24"/>
              </w:rPr>
              <w:t>2029</w:t>
            </w:r>
          </w:p>
        </w:tc>
        <w:tc>
          <w:tcPr>
            <w:tcW w:w="1335" w:type="dxa"/>
          </w:tcPr>
          <w:p>
            <w:pPr>
              <w:pStyle w:val="TableParagraph"/>
              <w:spacing w:before="5"/>
              <w:ind w:left="352"/>
              <w:jc w:val="left"/>
              <w:rPr>
                <w:sz w:val="24"/>
              </w:rPr>
            </w:pPr>
            <w:r>
              <w:rPr>
                <w:spacing w:val="-2"/>
                <w:sz w:val="24"/>
              </w:rPr>
              <w:t>2030-</w:t>
            </w:r>
          </w:p>
          <w:p>
            <w:pPr>
              <w:pStyle w:val="TableParagraph"/>
              <w:spacing w:before="41"/>
              <w:ind w:left="392"/>
              <w:jc w:val="left"/>
              <w:rPr>
                <w:sz w:val="24"/>
              </w:rPr>
            </w:pPr>
            <w:r>
              <w:rPr>
                <w:spacing w:val="-4"/>
                <w:sz w:val="24"/>
              </w:rPr>
              <w:t>2034</w:t>
            </w:r>
          </w:p>
        </w:tc>
        <w:tc>
          <w:tcPr>
            <w:tcW w:w="1335" w:type="dxa"/>
          </w:tcPr>
          <w:p>
            <w:pPr>
              <w:pStyle w:val="TableParagraph"/>
              <w:spacing w:before="5"/>
              <w:ind w:left="351"/>
              <w:jc w:val="left"/>
              <w:rPr>
                <w:sz w:val="24"/>
              </w:rPr>
            </w:pPr>
            <w:r>
              <w:rPr>
                <w:spacing w:val="-2"/>
                <w:sz w:val="24"/>
              </w:rPr>
              <w:t>2035-</w:t>
            </w:r>
          </w:p>
          <w:p>
            <w:pPr>
              <w:pStyle w:val="TableParagraph"/>
              <w:spacing w:before="41"/>
              <w:ind w:left="391"/>
              <w:jc w:val="left"/>
              <w:rPr>
                <w:sz w:val="24"/>
              </w:rPr>
            </w:pPr>
            <w:r>
              <w:rPr>
                <w:spacing w:val="-4"/>
                <w:sz w:val="24"/>
              </w:rPr>
              <w:t>2038</w:t>
            </w:r>
          </w:p>
        </w:tc>
      </w:tr>
      <w:tr>
        <w:trPr>
          <w:trHeight w:val="317" w:hRule="atLeast"/>
        </w:trPr>
        <w:tc>
          <w:tcPr>
            <w:tcW w:w="14796" w:type="dxa"/>
            <w:gridSpan w:val="10"/>
          </w:tcPr>
          <w:p>
            <w:pPr>
              <w:pStyle w:val="TableParagraph"/>
              <w:spacing w:before="5"/>
              <w:ind w:right="1"/>
              <w:rPr>
                <w:b/>
                <w:sz w:val="24"/>
              </w:rPr>
            </w:pPr>
            <w:r>
              <w:rPr>
                <w:b/>
                <w:sz w:val="24"/>
              </w:rPr>
              <w:t>Котельная</w:t>
            </w:r>
            <w:r>
              <w:rPr>
                <w:b/>
                <w:spacing w:val="-4"/>
                <w:sz w:val="24"/>
              </w:rPr>
              <w:t> </w:t>
            </w:r>
            <w:r>
              <w:rPr>
                <w:b/>
                <w:sz w:val="24"/>
              </w:rPr>
              <w:t>№1</w:t>
            </w:r>
            <w:r>
              <w:rPr>
                <w:b/>
                <w:spacing w:val="-4"/>
                <w:sz w:val="24"/>
              </w:rPr>
              <w:t> </w:t>
            </w:r>
            <w:r>
              <w:rPr>
                <w:b/>
                <w:spacing w:val="-2"/>
                <w:sz w:val="24"/>
              </w:rPr>
              <w:t>(ШГК)</w:t>
            </w:r>
          </w:p>
        </w:tc>
      </w:tr>
      <w:tr>
        <w:trPr>
          <w:trHeight w:val="317" w:hRule="atLeast"/>
        </w:trPr>
        <w:tc>
          <w:tcPr>
            <w:tcW w:w="642" w:type="dxa"/>
          </w:tcPr>
          <w:p>
            <w:pPr>
              <w:pStyle w:val="TableParagraph"/>
              <w:spacing w:before="5"/>
              <w:ind w:left="9"/>
              <w:rPr>
                <w:sz w:val="24"/>
              </w:rPr>
            </w:pPr>
            <w:r>
              <w:rPr>
                <w:spacing w:val="-10"/>
                <w:sz w:val="24"/>
              </w:rPr>
              <w:t>1</w:t>
            </w:r>
          </w:p>
        </w:tc>
        <w:tc>
          <w:tcPr>
            <w:tcW w:w="4265" w:type="dxa"/>
          </w:tcPr>
          <w:p>
            <w:pPr>
              <w:pStyle w:val="TableParagraph"/>
              <w:spacing w:before="5"/>
              <w:ind w:left="7"/>
              <w:rPr>
                <w:sz w:val="24"/>
              </w:rPr>
            </w:pPr>
            <w:r>
              <w:rPr>
                <w:sz w:val="24"/>
              </w:rPr>
              <w:t>Многоквартирные</w:t>
            </w:r>
            <w:r>
              <w:rPr>
                <w:spacing w:val="-9"/>
                <w:sz w:val="24"/>
              </w:rPr>
              <w:t> </w:t>
            </w:r>
            <w:r>
              <w:rPr>
                <w:sz w:val="24"/>
              </w:rPr>
              <w:t>жилые</w:t>
            </w:r>
            <w:r>
              <w:rPr>
                <w:spacing w:val="-8"/>
                <w:sz w:val="24"/>
              </w:rPr>
              <w:t> </w:t>
            </w:r>
            <w:r>
              <w:rPr>
                <w:spacing w:val="-2"/>
                <w:sz w:val="24"/>
              </w:rPr>
              <w:t>здания</w:t>
            </w:r>
          </w:p>
        </w:tc>
        <w:tc>
          <w:tcPr>
            <w:tcW w:w="2334" w:type="dxa"/>
          </w:tcPr>
          <w:p>
            <w:pPr>
              <w:pStyle w:val="TableParagraph"/>
              <w:spacing w:before="5"/>
              <w:ind w:left="6" w:right="3"/>
              <w:rPr>
                <w:sz w:val="24"/>
              </w:rPr>
            </w:pPr>
            <w:r>
              <w:rPr>
                <w:sz w:val="24"/>
              </w:rPr>
              <w:t>отопление,</w:t>
            </w:r>
            <w:r>
              <w:rPr>
                <w:spacing w:val="-9"/>
                <w:sz w:val="24"/>
              </w:rPr>
              <w:t> </w:t>
            </w:r>
            <w:r>
              <w:rPr>
                <w:spacing w:val="-2"/>
                <w:sz w:val="24"/>
              </w:rPr>
              <w:t>Гкал/ч</w:t>
            </w:r>
          </w:p>
        </w:tc>
        <w:tc>
          <w:tcPr>
            <w:tcW w:w="977" w:type="dxa"/>
          </w:tcPr>
          <w:p>
            <w:pPr>
              <w:pStyle w:val="TableParagraph"/>
              <w:spacing w:before="5"/>
              <w:ind w:left="6" w:right="1"/>
              <w:rPr>
                <w:sz w:val="24"/>
              </w:rPr>
            </w:pPr>
            <w:r>
              <w:rPr>
                <w:spacing w:val="-2"/>
                <w:sz w:val="24"/>
              </w:rPr>
              <w:t>0,5758</w:t>
            </w:r>
          </w:p>
        </w:tc>
        <w:tc>
          <w:tcPr>
            <w:tcW w:w="977" w:type="dxa"/>
          </w:tcPr>
          <w:p>
            <w:pPr>
              <w:pStyle w:val="TableParagraph"/>
              <w:spacing w:before="5"/>
              <w:ind w:left="5" w:right="3"/>
              <w:rPr>
                <w:sz w:val="24"/>
              </w:rPr>
            </w:pPr>
            <w:r>
              <w:rPr>
                <w:spacing w:val="-2"/>
                <w:sz w:val="24"/>
              </w:rPr>
              <w:t>0,5758</w:t>
            </w:r>
          </w:p>
        </w:tc>
        <w:tc>
          <w:tcPr>
            <w:tcW w:w="977" w:type="dxa"/>
          </w:tcPr>
          <w:p>
            <w:pPr>
              <w:pStyle w:val="TableParagraph"/>
              <w:spacing w:before="5"/>
              <w:ind w:left="5" w:right="5"/>
              <w:rPr>
                <w:sz w:val="24"/>
              </w:rPr>
            </w:pPr>
            <w:r>
              <w:rPr>
                <w:spacing w:val="-2"/>
                <w:sz w:val="24"/>
              </w:rPr>
              <w:t>0,5758</w:t>
            </w:r>
          </w:p>
        </w:tc>
        <w:tc>
          <w:tcPr>
            <w:tcW w:w="977" w:type="dxa"/>
          </w:tcPr>
          <w:p>
            <w:pPr>
              <w:pStyle w:val="TableParagraph"/>
              <w:spacing w:before="5"/>
              <w:ind w:left="5" w:right="6"/>
              <w:rPr>
                <w:sz w:val="24"/>
              </w:rPr>
            </w:pPr>
            <w:r>
              <w:rPr>
                <w:spacing w:val="-2"/>
                <w:sz w:val="24"/>
              </w:rPr>
              <w:t>0,5758</w:t>
            </w:r>
          </w:p>
        </w:tc>
        <w:tc>
          <w:tcPr>
            <w:tcW w:w="977" w:type="dxa"/>
          </w:tcPr>
          <w:p>
            <w:pPr>
              <w:pStyle w:val="TableParagraph"/>
              <w:spacing w:before="5"/>
              <w:ind w:left="5" w:right="6"/>
              <w:rPr>
                <w:sz w:val="24"/>
              </w:rPr>
            </w:pPr>
            <w:r>
              <w:rPr>
                <w:spacing w:val="-2"/>
                <w:sz w:val="24"/>
              </w:rPr>
              <w:t>0,5758</w:t>
            </w:r>
          </w:p>
        </w:tc>
        <w:tc>
          <w:tcPr>
            <w:tcW w:w="1335" w:type="dxa"/>
          </w:tcPr>
          <w:p>
            <w:pPr>
              <w:pStyle w:val="TableParagraph"/>
              <w:spacing w:before="5"/>
              <w:ind w:left="2" w:right="6"/>
              <w:rPr>
                <w:sz w:val="24"/>
              </w:rPr>
            </w:pPr>
            <w:r>
              <w:rPr>
                <w:spacing w:val="-2"/>
                <w:sz w:val="24"/>
              </w:rPr>
              <w:t>0,5758</w:t>
            </w:r>
          </w:p>
        </w:tc>
        <w:tc>
          <w:tcPr>
            <w:tcW w:w="1335" w:type="dxa"/>
          </w:tcPr>
          <w:p>
            <w:pPr>
              <w:pStyle w:val="TableParagraph"/>
              <w:spacing w:before="5"/>
              <w:ind w:right="6"/>
              <w:rPr>
                <w:sz w:val="24"/>
              </w:rPr>
            </w:pPr>
            <w:r>
              <w:rPr>
                <w:spacing w:val="-2"/>
                <w:sz w:val="24"/>
              </w:rPr>
              <w:t>0,5758</w:t>
            </w:r>
          </w:p>
        </w:tc>
      </w:tr>
      <w:tr>
        <w:trPr>
          <w:trHeight w:val="317" w:hRule="atLeast"/>
        </w:trPr>
        <w:tc>
          <w:tcPr>
            <w:tcW w:w="642" w:type="dxa"/>
            <w:vMerge w:val="restart"/>
          </w:tcPr>
          <w:p>
            <w:pPr>
              <w:pStyle w:val="TableParagraph"/>
              <w:spacing w:before="215"/>
              <w:jc w:val="left"/>
              <w:rPr>
                <w:sz w:val="24"/>
              </w:rPr>
            </w:pPr>
          </w:p>
          <w:p>
            <w:pPr>
              <w:pStyle w:val="TableParagraph"/>
              <w:ind w:left="9"/>
              <w:rPr>
                <w:sz w:val="24"/>
              </w:rPr>
            </w:pPr>
            <w:r>
              <w:rPr>
                <w:spacing w:val="-10"/>
                <w:sz w:val="24"/>
              </w:rPr>
              <w:t>2</w:t>
            </w:r>
          </w:p>
        </w:tc>
        <w:tc>
          <w:tcPr>
            <w:tcW w:w="4265" w:type="dxa"/>
            <w:vMerge w:val="restart"/>
          </w:tcPr>
          <w:p>
            <w:pPr>
              <w:pStyle w:val="TableParagraph"/>
              <w:spacing w:before="215"/>
              <w:jc w:val="left"/>
              <w:rPr>
                <w:sz w:val="24"/>
              </w:rPr>
            </w:pPr>
          </w:p>
          <w:p>
            <w:pPr>
              <w:pStyle w:val="TableParagraph"/>
              <w:ind w:left="405"/>
              <w:jc w:val="left"/>
              <w:rPr>
                <w:sz w:val="24"/>
              </w:rPr>
            </w:pPr>
            <w:r>
              <w:rPr>
                <w:spacing w:val="-2"/>
                <w:sz w:val="24"/>
              </w:rPr>
              <w:t>Общественно-деловые</w:t>
            </w:r>
            <w:r>
              <w:rPr>
                <w:spacing w:val="20"/>
                <w:sz w:val="24"/>
              </w:rPr>
              <w:t> </w:t>
            </w:r>
            <w:r>
              <w:rPr>
                <w:spacing w:val="-2"/>
                <w:sz w:val="24"/>
              </w:rPr>
              <w:t>здания</w:t>
            </w:r>
          </w:p>
        </w:tc>
        <w:tc>
          <w:tcPr>
            <w:tcW w:w="2334" w:type="dxa"/>
          </w:tcPr>
          <w:p>
            <w:pPr>
              <w:pStyle w:val="TableParagraph"/>
              <w:spacing w:before="5"/>
              <w:ind w:left="6" w:right="3"/>
              <w:rPr>
                <w:sz w:val="24"/>
              </w:rPr>
            </w:pPr>
            <w:r>
              <w:rPr>
                <w:sz w:val="24"/>
              </w:rPr>
              <w:t>отопление,</w:t>
            </w:r>
            <w:r>
              <w:rPr>
                <w:spacing w:val="-9"/>
                <w:sz w:val="24"/>
              </w:rPr>
              <w:t> </w:t>
            </w:r>
            <w:r>
              <w:rPr>
                <w:spacing w:val="-2"/>
                <w:sz w:val="24"/>
              </w:rPr>
              <w:t>Гкал/ч</w:t>
            </w:r>
          </w:p>
        </w:tc>
        <w:tc>
          <w:tcPr>
            <w:tcW w:w="977" w:type="dxa"/>
          </w:tcPr>
          <w:p>
            <w:pPr>
              <w:pStyle w:val="TableParagraph"/>
              <w:spacing w:before="5"/>
              <w:ind w:left="6" w:right="1"/>
              <w:rPr>
                <w:sz w:val="24"/>
              </w:rPr>
            </w:pPr>
            <w:r>
              <w:rPr>
                <w:spacing w:val="-2"/>
                <w:sz w:val="24"/>
              </w:rPr>
              <w:t>0,7921</w:t>
            </w:r>
          </w:p>
        </w:tc>
        <w:tc>
          <w:tcPr>
            <w:tcW w:w="977" w:type="dxa"/>
          </w:tcPr>
          <w:p>
            <w:pPr>
              <w:pStyle w:val="TableParagraph"/>
              <w:spacing w:before="5"/>
              <w:ind w:left="5" w:right="3"/>
              <w:rPr>
                <w:sz w:val="24"/>
              </w:rPr>
            </w:pPr>
            <w:r>
              <w:rPr>
                <w:spacing w:val="-2"/>
                <w:sz w:val="24"/>
              </w:rPr>
              <w:t>0,7921</w:t>
            </w:r>
          </w:p>
        </w:tc>
        <w:tc>
          <w:tcPr>
            <w:tcW w:w="977" w:type="dxa"/>
          </w:tcPr>
          <w:p>
            <w:pPr>
              <w:pStyle w:val="TableParagraph"/>
              <w:spacing w:before="5"/>
              <w:ind w:left="5" w:right="5"/>
              <w:rPr>
                <w:sz w:val="24"/>
              </w:rPr>
            </w:pPr>
            <w:r>
              <w:rPr>
                <w:spacing w:val="-2"/>
                <w:sz w:val="24"/>
              </w:rPr>
              <w:t>0,7921</w:t>
            </w:r>
          </w:p>
        </w:tc>
        <w:tc>
          <w:tcPr>
            <w:tcW w:w="977" w:type="dxa"/>
          </w:tcPr>
          <w:p>
            <w:pPr>
              <w:pStyle w:val="TableParagraph"/>
              <w:spacing w:before="5"/>
              <w:ind w:left="5" w:right="6"/>
              <w:rPr>
                <w:sz w:val="24"/>
              </w:rPr>
            </w:pPr>
            <w:r>
              <w:rPr>
                <w:spacing w:val="-2"/>
                <w:sz w:val="24"/>
              </w:rPr>
              <w:t>0,7921</w:t>
            </w:r>
          </w:p>
        </w:tc>
        <w:tc>
          <w:tcPr>
            <w:tcW w:w="977" w:type="dxa"/>
          </w:tcPr>
          <w:p>
            <w:pPr>
              <w:pStyle w:val="TableParagraph"/>
              <w:spacing w:before="5"/>
              <w:ind w:left="5" w:right="6"/>
              <w:rPr>
                <w:sz w:val="24"/>
              </w:rPr>
            </w:pPr>
            <w:r>
              <w:rPr>
                <w:spacing w:val="-2"/>
                <w:sz w:val="24"/>
              </w:rPr>
              <w:t>0,7921</w:t>
            </w:r>
          </w:p>
        </w:tc>
        <w:tc>
          <w:tcPr>
            <w:tcW w:w="1335" w:type="dxa"/>
          </w:tcPr>
          <w:p>
            <w:pPr>
              <w:pStyle w:val="TableParagraph"/>
              <w:spacing w:before="5"/>
              <w:ind w:left="2" w:right="6"/>
              <w:rPr>
                <w:sz w:val="24"/>
              </w:rPr>
            </w:pPr>
            <w:r>
              <w:rPr>
                <w:spacing w:val="-2"/>
                <w:sz w:val="24"/>
              </w:rPr>
              <w:t>0,7921</w:t>
            </w:r>
          </w:p>
        </w:tc>
        <w:tc>
          <w:tcPr>
            <w:tcW w:w="1335" w:type="dxa"/>
          </w:tcPr>
          <w:p>
            <w:pPr>
              <w:pStyle w:val="TableParagraph"/>
              <w:spacing w:before="5"/>
              <w:ind w:right="6"/>
              <w:rPr>
                <w:sz w:val="24"/>
              </w:rPr>
            </w:pPr>
            <w:r>
              <w:rPr>
                <w:spacing w:val="-2"/>
                <w:sz w:val="24"/>
              </w:rPr>
              <w:t>0,7921</w:t>
            </w:r>
          </w:p>
        </w:tc>
      </w:tr>
      <w:tr>
        <w:trPr>
          <w:trHeight w:val="634" w:hRule="atLeast"/>
        </w:trPr>
        <w:tc>
          <w:tcPr>
            <w:tcW w:w="642" w:type="dxa"/>
            <w:vMerge/>
            <w:tcBorders>
              <w:top w:val="nil"/>
            </w:tcBorders>
          </w:tcPr>
          <w:p>
            <w:pPr>
              <w:rPr>
                <w:sz w:val="2"/>
                <w:szCs w:val="2"/>
              </w:rPr>
            </w:pPr>
          </w:p>
        </w:tc>
        <w:tc>
          <w:tcPr>
            <w:tcW w:w="4265" w:type="dxa"/>
            <w:vMerge/>
            <w:tcBorders>
              <w:top w:val="nil"/>
            </w:tcBorders>
          </w:tcPr>
          <w:p>
            <w:pPr>
              <w:rPr>
                <w:sz w:val="2"/>
                <w:szCs w:val="2"/>
              </w:rPr>
            </w:pPr>
          </w:p>
        </w:tc>
        <w:tc>
          <w:tcPr>
            <w:tcW w:w="2334" w:type="dxa"/>
          </w:tcPr>
          <w:p>
            <w:pPr>
              <w:pStyle w:val="TableParagraph"/>
              <w:spacing w:before="5"/>
              <w:ind w:left="6" w:right="1"/>
              <w:rPr>
                <w:sz w:val="24"/>
              </w:rPr>
            </w:pPr>
            <w:r>
              <w:rPr>
                <w:spacing w:val="-2"/>
                <w:sz w:val="24"/>
              </w:rPr>
              <w:t>вентиляция,</w:t>
            </w:r>
          </w:p>
          <w:p>
            <w:pPr>
              <w:pStyle w:val="TableParagraph"/>
              <w:spacing w:before="41"/>
              <w:ind w:left="6" w:right="1"/>
              <w:rPr>
                <w:sz w:val="24"/>
              </w:rPr>
            </w:pPr>
            <w:r>
              <w:rPr>
                <w:spacing w:val="-2"/>
                <w:sz w:val="24"/>
              </w:rPr>
              <w:t>Гкал/ч</w:t>
            </w:r>
          </w:p>
        </w:tc>
        <w:tc>
          <w:tcPr>
            <w:tcW w:w="977" w:type="dxa"/>
          </w:tcPr>
          <w:p>
            <w:pPr>
              <w:pStyle w:val="TableParagraph"/>
              <w:spacing w:before="163"/>
              <w:ind w:left="6" w:right="1"/>
              <w:rPr>
                <w:sz w:val="24"/>
              </w:rPr>
            </w:pPr>
            <w:r>
              <w:rPr>
                <w:spacing w:val="-2"/>
                <w:sz w:val="24"/>
              </w:rPr>
              <w:t>0,0600</w:t>
            </w:r>
          </w:p>
        </w:tc>
        <w:tc>
          <w:tcPr>
            <w:tcW w:w="977" w:type="dxa"/>
          </w:tcPr>
          <w:p>
            <w:pPr>
              <w:pStyle w:val="TableParagraph"/>
              <w:spacing w:before="163"/>
              <w:ind w:left="5" w:right="3"/>
              <w:rPr>
                <w:sz w:val="24"/>
              </w:rPr>
            </w:pPr>
            <w:r>
              <w:rPr>
                <w:spacing w:val="-2"/>
                <w:sz w:val="24"/>
              </w:rPr>
              <w:t>0,0600</w:t>
            </w:r>
          </w:p>
        </w:tc>
        <w:tc>
          <w:tcPr>
            <w:tcW w:w="977" w:type="dxa"/>
          </w:tcPr>
          <w:p>
            <w:pPr>
              <w:pStyle w:val="TableParagraph"/>
              <w:spacing w:before="163"/>
              <w:ind w:left="5" w:right="5"/>
              <w:rPr>
                <w:sz w:val="24"/>
              </w:rPr>
            </w:pPr>
            <w:r>
              <w:rPr>
                <w:spacing w:val="-2"/>
                <w:sz w:val="24"/>
              </w:rPr>
              <w:t>0,0600</w:t>
            </w:r>
          </w:p>
        </w:tc>
        <w:tc>
          <w:tcPr>
            <w:tcW w:w="977" w:type="dxa"/>
          </w:tcPr>
          <w:p>
            <w:pPr>
              <w:pStyle w:val="TableParagraph"/>
              <w:spacing w:before="163"/>
              <w:ind w:left="5" w:right="6"/>
              <w:rPr>
                <w:sz w:val="24"/>
              </w:rPr>
            </w:pPr>
            <w:r>
              <w:rPr>
                <w:spacing w:val="-2"/>
                <w:sz w:val="24"/>
              </w:rPr>
              <w:t>0,0600</w:t>
            </w:r>
          </w:p>
        </w:tc>
        <w:tc>
          <w:tcPr>
            <w:tcW w:w="977" w:type="dxa"/>
          </w:tcPr>
          <w:p>
            <w:pPr>
              <w:pStyle w:val="TableParagraph"/>
              <w:spacing w:before="163"/>
              <w:ind w:left="5" w:right="6"/>
              <w:rPr>
                <w:sz w:val="24"/>
              </w:rPr>
            </w:pPr>
            <w:r>
              <w:rPr>
                <w:spacing w:val="-2"/>
                <w:sz w:val="24"/>
              </w:rPr>
              <w:t>0,0600</w:t>
            </w:r>
          </w:p>
        </w:tc>
        <w:tc>
          <w:tcPr>
            <w:tcW w:w="1335" w:type="dxa"/>
          </w:tcPr>
          <w:p>
            <w:pPr>
              <w:pStyle w:val="TableParagraph"/>
              <w:spacing w:before="163"/>
              <w:ind w:left="2" w:right="6"/>
              <w:rPr>
                <w:sz w:val="24"/>
              </w:rPr>
            </w:pPr>
            <w:r>
              <w:rPr>
                <w:spacing w:val="-2"/>
                <w:sz w:val="24"/>
              </w:rPr>
              <w:t>0,0600</w:t>
            </w:r>
          </w:p>
        </w:tc>
        <w:tc>
          <w:tcPr>
            <w:tcW w:w="1335" w:type="dxa"/>
          </w:tcPr>
          <w:p>
            <w:pPr>
              <w:pStyle w:val="TableParagraph"/>
              <w:spacing w:before="163"/>
              <w:ind w:right="6"/>
              <w:rPr>
                <w:sz w:val="24"/>
              </w:rPr>
            </w:pPr>
            <w:r>
              <w:rPr>
                <w:spacing w:val="-2"/>
                <w:sz w:val="24"/>
              </w:rPr>
              <w:t>0,0600</w:t>
            </w:r>
          </w:p>
        </w:tc>
      </w:tr>
      <w:tr>
        <w:trPr>
          <w:trHeight w:val="317" w:hRule="atLeast"/>
        </w:trPr>
        <w:tc>
          <w:tcPr>
            <w:tcW w:w="642" w:type="dxa"/>
            <w:vMerge/>
            <w:tcBorders>
              <w:top w:val="nil"/>
            </w:tcBorders>
          </w:tcPr>
          <w:p>
            <w:pPr>
              <w:rPr>
                <w:sz w:val="2"/>
                <w:szCs w:val="2"/>
              </w:rPr>
            </w:pPr>
          </w:p>
        </w:tc>
        <w:tc>
          <w:tcPr>
            <w:tcW w:w="4265" w:type="dxa"/>
            <w:vMerge/>
            <w:tcBorders>
              <w:top w:val="nil"/>
            </w:tcBorders>
          </w:tcPr>
          <w:p>
            <w:pPr>
              <w:rPr>
                <w:sz w:val="2"/>
                <w:szCs w:val="2"/>
              </w:rPr>
            </w:pPr>
          </w:p>
        </w:tc>
        <w:tc>
          <w:tcPr>
            <w:tcW w:w="2334" w:type="dxa"/>
          </w:tcPr>
          <w:p>
            <w:pPr>
              <w:pStyle w:val="TableParagraph"/>
              <w:spacing w:before="5"/>
              <w:ind w:left="6" w:right="1"/>
              <w:rPr>
                <w:sz w:val="24"/>
              </w:rPr>
            </w:pPr>
            <w:r>
              <w:rPr>
                <w:sz w:val="24"/>
              </w:rPr>
              <w:t>ГВС,</w:t>
            </w:r>
            <w:r>
              <w:rPr>
                <w:spacing w:val="-2"/>
                <w:sz w:val="24"/>
              </w:rPr>
              <w:t> Гкал/ч</w:t>
            </w:r>
          </w:p>
        </w:tc>
        <w:tc>
          <w:tcPr>
            <w:tcW w:w="977" w:type="dxa"/>
          </w:tcPr>
          <w:p>
            <w:pPr>
              <w:pStyle w:val="TableParagraph"/>
              <w:spacing w:before="5"/>
              <w:ind w:left="6" w:right="1"/>
              <w:rPr>
                <w:sz w:val="24"/>
              </w:rPr>
            </w:pPr>
            <w:r>
              <w:rPr>
                <w:spacing w:val="-2"/>
                <w:sz w:val="24"/>
              </w:rPr>
              <w:t>0,0203</w:t>
            </w:r>
          </w:p>
        </w:tc>
        <w:tc>
          <w:tcPr>
            <w:tcW w:w="977" w:type="dxa"/>
          </w:tcPr>
          <w:p>
            <w:pPr>
              <w:pStyle w:val="TableParagraph"/>
              <w:spacing w:before="5"/>
              <w:ind w:left="5" w:right="3"/>
              <w:rPr>
                <w:sz w:val="24"/>
              </w:rPr>
            </w:pPr>
            <w:r>
              <w:rPr>
                <w:spacing w:val="-2"/>
                <w:sz w:val="24"/>
              </w:rPr>
              <w:t>0,0203</w:t>
            </w:r>
          </w:p>
        </w:tc>
        <w:tc>
          <w:tcPr>
            <w:tcW w:w="977" w:type="dxa"/>
          </w:tcPr>
          <w:p>
            <w:pPr>
              <w:pStyle w:val="TableParagraph"/>
              <w:spacing w:before="5"/>
              <w:ind w:left="5" w:right="5"/>
              <w:rPr>
                <w:sz w:val="24"/>
              </w:rPr>
            </w:pPr>
            <w:r>
              <w:rPr>
                <w:spacing w:val="-2"/>
                <w:sz w:val="24"/>
              </w:rPr>
              <w:t>0,0203</w:t>
            </w:r>
          </w:p>
        </w:tc>
        <w:tc>
          <w:tcPr>
            <w:tcW w:w="977" w:type="dxa"/>
          </w:tcPr>
          <w:p>
            <w:pPr>
              <w:pStyle w:val="TableParagraph"/>
              <w:spacing w:before="5"/>
              <w:ind w:left="5" w:right="6"/>
              <w:rPr>
                <w:sz w:val="24"/>
              </w:rPr>
            </w:pPr>
            <w:r>
              <w:rPr>
                <w:spacing w:val="-2"/>
                <w:sz w:val="24"/>
              </w:rPr>
              <w:t>0,0203</w:t>
            </w:r>
          </w:p>
        </w:tc>
        <w:tc>
          <w:tcPr>
            <w:tcW w:w="977" w:type="dxa"/>
          </w:tcPr>
          <w:p>
            <w:pPr>
              <w:pStyle w:val="TableParagraph"/>
              <w:spacing w:before="5"/>
              <w:ind w:left="5" w:right="6"/>
              <w:rPr>
                <w:sz w:val="24"/>
              </w:rPr>
            </w:pPr>
            <w:r>
              <w:rPr>
                <w:spacing w:val="-2"/>
                <w:sz w:val="24"/>
              </w:rPr>
              <w:t>0,0203</w:t>
            </w:r>
          </w:p>
        </w:tc>
        <w:tc>
          <w:tcPr>
            <w:tcW w:w="1335" w:type="dxa"/>
          </w:tcPr>
          <w:p>
            <w:pPr>
              <w:pStyle w:val="TableParagraph"/>
              <w:spacing w:before="5"/>
              <w:ind w:left="2" w:right="6"/>
              <w:rPr>
                <w:sz w:val="24"/>
              </w:rPr>
            </w:pPr>
            <w:r>
              <w:rPr>
                <w:spacing w:val="-2"/>
                <w:sz w:val="24"/>
              </w:rPr>
              <w:t>0,0203</w:t>
            </w:r>
          </w:p>
        </w:tc>
        <w:tc>
          <w:tcPr>
            <w:tcW w:w="1335" w:type="dxa"/>
          </w:tcPr>
          <w:p>
            <w:pPr>
              <w:pStyle w:val="TableParagraph"/>
              <w:spacing w:before="5"/>
              <w:ind w:right="6"/>
              <w:rPr>
                <w:sz w:val="24"/>
              </w:rPr>
            </w:pPr>
            <w:r>
              <w:rPr>
                <w:spacing w:val="-2"/>
                <w:sz w:val="24"/>
              </w:rPr>
              <w:t>0,0203</w:t>
            </w:r>
          </w:p>
        </w:tc>
      </w:tr>
      <w:tr>
        <w:trPr>
          <w:trHeight w:val="634" w:hRule="atLeast"/>
        </w:trPr>
        <w:tc>
          <w:tcPr>
            <w:tcW w:w="4907" w:type="dxa"/>
            <w:gridSpan w:val="2"/>
            <w:vMerge w:val="restart"/>
          </w:tcPr>
          <w:p>
            <w:pPr>
              <w:pStyle w:val="TableParagraph"/>
              <w:jc w:val="left"/>
              <w:rPr>
                <w:sz w:val="24"/>
              </w:rPr>
            </w:pPr>
          </w:p>
          <w:p>
            <w:pPr>
              <w:pStyle w:val="TableParagraph"/>
              <w:spacing w:before="97"/>
              <w:jc w:val="left"/>
              <w:rPr>
                <w:sz w:val="24"/>
              </w:rPr>
            </w:pPr>
          </w:p>
          <w:p>
            <w:pPr>
              <w:pStyle w:val="TableParagraph"/>
              <w:ind w:left="8"/>
              <w:rPr>
                <w:b/>
                <w:sz w:val="24"/>
              </w:rPr>
            </w:pPr>
            <w:r>
              <w:rPr>
                <w:b/>
                <w:spacing w:val="-2"/>
                <w:sz w:val="24"/>
              </w:rPr>
              <w:t>Итого:</w:t>
            </w:r>
          </w:p>
        </w:tc>
        <w:tc>
          <w:tcPr>
            <w:tcW w:w="2334" w:type="dxa"/>
          </w:tcPr>
          <w:p>
            <w:pPr>
              <w:pStyle w:val="TableParagraph"/>
              <w:spacing w:before="5"/>
              <w:ind w:left="6" w:right="1"/>
              <w:rPr>
                <w:b/>
                <w:sz w:val="24"/>
              </w:rPr>
            </w:pPr>
            <w:r>
              <w:rPr>
                <w:b/>
                <w:spacing w:val="-2"/>
                <w:sz w:val="24"/>
              </w:rPr>
              <w:t>отопление,</w:t>
            </w:r>
          </w:p>
          <w:p>
            <w:pPr>
              <w:pStyle w:val="TableParagraph"/>
              <w:spacing w:before="41"/>
              <w:ind w:left="6"/>
              <w:rPr>
                <w:b/>
                <w:sz w:val="24"/>
              </w:rPr>
            </w:pPr>
            <w:r>
              <w:rPr>
                <w:b/>
                <w:spacing w:val="-2"/>
                <w:sz w:val="24"/>
              </w:rPr>
              <w:t>Гкал/ч</w:t>
            </w:r>
          </w:p>
        </w:tc>
        <w:tc>
          <w:tcPr>
            <w:tcW w:w="977" w:type="dxa"/>
          </w:tcPr>
          <w:p>
            <w:pPr>
              <w:pStyle w:val="TableParagraph"/>
              <w:spacing w:before="163"/>
              <w:ind w:left="6" w:right="1"/>
              <w:rPr>
                <w:b/>
                <w:sz w:val="24"/>
              </w:rPr>
            </w:pPr>
            <w:r>
              <w:rPr>
                <w:b/>
                <w:spacing w:val="-2"/>
                <w:sz w:val="24"/>
              </w:rPr>
              <w:t>1,3680</w:t>
            </w:r>
          </w:p>
        </w:tc>
        <w:tc>
          <w:tcPr>
            <w:tcW w:w="977" w:type="dxa"/>
          </w:tcPr>
          <w:p>
            <w:pPr>
              <w:pStyle w:val="TableParagraph"/>
              <w:spacing w:before="163"/>
              <w:ind w:left="5" w:right="3"/>
              <w:rPr>
                <w:b/>
                <w:sz w:val="24"/>
              </w:rPr>
            </w:pPr>
            <w:r>
              <w:rPr>
                <w:b/>
                <w:spacing w:val="-2"/>
                <w:sz w:val="24"/>
              </w:rPr>
              <w:t>1,3680</w:t>
            </w:r>
          </w:p>
        </w:tc>
        <w:tc>
          <w:tcPr>
            <w:tcW w:w="977" w:type="dxa"/>
          </w:tcPr>
          <w:p>
            <w:pPr>
              <w:pStyle w:val="TableParagraph"/>
              <w:spacing w:before="163"/>
              <w:ind w:left="5" w:right="5"/>
              <w:rPr>
                <w:b/>
                <w:sz w:val="24"/>
              </w:rPr>
            </w:pPr>
            <w:r>
              <w:rPr>
                <w:b/>
                <w:spacing w:val="-2"/>
                <w:sz w:val="24"/>
              </w:rPr>
              <w:t>1,3680</w:t>
            </w:r>
          </w:p>
        </w:tc>
        <w:tc>
          <w:tcPr>
            <w:tcW w:w="977" w:type="dxa"/>
          </w:tcPr>
          <w:p>
            <w:pPr>
              <w:pStyle w:val="TableParagraph"/>
              <w:spacing w:before="163"/>
              <w:ind w:left="5" w:right="6"/>
              <w:rPr>
                <w:b/>
                <w:sz w:val="24"/>
              </w:rPr>
            </w:pPr>
            <w:r>
              <w:rPr>
                <w:b/>
                <w:spacing w:val="-2"/>
                <w:sz w:val="24"/>
              </w:rPr>
              <w:t>1,3680</w:t>
            </w:r>
          </w:p>
        </w:tc>
        <w:tc>
          <w:tcPr>
            <w:tcW w:w="977" w:type="dxa"/>
          </w:tcPr>
          <w:p>
            <w:pPr>
              <w:pStyle w:val="TableParagraph"/>
              <w:spacing w:before="163"/>
              <w:ind w:left="5" w:right="6"/>
              <w:rPr>
                <w:b/>
                <w:sz w:val="24"/>
              </w:rPr>
            </w:pPr>
            <w:r>
              <w:rPr>
                <w:b/>
                <w:spacing w:val="-2"/>
                <w:sz w:val="24"/>
              </w:rPr>
              <w:t>1,3680</w:t>
            </w:r>
          </w:p>
        </w:tc>
        <w:tc>
          <w:tcPr>
            <w:tcW w:w="1335" w:type="dxa"/>
          </w:tcPr>
          <w:p>
            <w:pPr>
              <w:pStyle w:val="TableParagraph"/>
              <w:spacing w:before="163"/>
              <w:ind w:left="2" w:right="6"/>
              <w:rPr>
                <w:b/>
                <w:sz w:val="24"/>
              </w:rPr>
            </w:pPr>
            <w:r>
              <w:rPr>
                <w:b/>
                <w:spacing w:val="-2"/>
                <w:sz w:val="24"/>
              </w:rPr>
              <w:t>1,3680</w:t>
            </w:r>
          </w:p>
        </w:tc>
        <w:tc>
          <w:tcPr>
            <w:tcW w:w="1335" w:type="dxa"/>
          </w:tcPr>
          <w:p>
            <w:pPr>
              <w:pStyle w:val="TableParagraph"/>
              <w:spacing w:before="163"/>
              <w:ind w:right="6"/>
              <w:rPr>
                <w:b/>
                <w:sz w:val="24"/>
              </w:rPr>
            </w:pPr>
            <w:r>
              <w:rPr>
                <w:b/>
                <w:spacing w:val="-2"/>
                <w:sz w:val="24"/>
              </w:rPr>
              <w:t>1,3680</w:t>
            </w:r>
          </w:p>
        </w:tc>
      </w:tr>
      <w:tr>
        <w:trPr>
          <w:trHeight w:val="634" w:hRule="atLeast"/>
        </w:trPr>
        <w:tc>
          <w:tcPr>
            <w:tcW w:w="4907" w:type="dxa"/>
            <w:gridSpan w:val="2"/>
            <w:vMerge/>
            <w:tcBorders>
              <w:top w:val="nil"/>
            </w:tcBorders>
          </w:tcPr>
          <w:p>
            <w:pPr>
              <w:rPr>
                <w:sz w:val="2"/>
                <w:szCs w:val="2"/>
              </w:rPr>
            </w:pPr>
          </w:p>
        </w:tc>
        <w:tc>
          <w:tcPr>
            <w:tcW w:w="2334" w:type="dxa"/>
          </w:tcPr>
          <w:p>
            <w:pPr>
              <w:pStyle w:val="TableParagraph"/>
              <w:spacing w:before="5"/>
              <w:ind w:left="6" w:right="1"/>
              <w:rPr>
                <w:b/>
                <w:sz w:val="24"/>
              </w:rPr>
            </w:pPr>
            <w:r>
              <w:rPr>
                <w:b/>
                <w:spacing w:val="-2"/>
                <w:sz w:val="24"/>
              </w:rPr>
              <w:t>вентиляция,</w:t>
            </w:r>
          </w:p>
          <w:p>
            <w:pPr>
              <w:pStyle w:val="TableParagraph"/>
              <w:spacing w:before="41"/>
              <w:ind w:left="6"/>
              <w:rPr>
                <w:b/>
                <w:sz w:val="24"/>
              </w:rPr>
            </w:pPr>
            <w:r>
              <w:rPr>
                <w:b/>
                <w:spacing w:val="-2"/>
                <w:sz w:val="24"/>
              </w:rPr>
              <w:t>Гкал/ч</w:t>
            </w:r>
          </w:p>
        </w:tc>
        <w:tc>
          <w:tcPr>
            <w:tcW w:w="977" w:type="dxa"/>
          </w:tcPr>
          <w:p>
            <w:pPr>
              <w:pStyle w:val="TableParagraph"/>
              <w:spacing w:before="163"/>
              <w:ind w:left="6" w:right="1"/>
              <w:rPr>
                <w:b/>
                <w:sz w:val="24"/>
              </w:rPr>
            </w:pPr>
            <w:r>
              <w:rPr>
                <w:b/>
                <w:spacing w:val="-2"/>
                <w:sz w:val="24"/>
              </w:rPr>
              <w:t>0,0600</w:t>
            </w:r>
          </w:p>
        </w:tc>
        <w:tc>
          <w:tcPr>
            <w:tcW w:w="977" w:type="dxa"/>
          </w:tcPr>
          <w:p>
            <w:pPr>
              <w:pStyle w:val="TableParagraph"/>
              <w:spacing w:before="163"/>
              <w:ind w:left="5" w:right="3"/>
              <w:rPr>
                <w:b/>
                <w:sz w:val="24"/>
              </w:rPr>
            </w:pPr>
            <w:r>
              <w:rPr>
                <w:b/>
                <w:spacing w:val="-2"/>
                <w:sz w:val="24"/>
              </w:rPr>
              <w:t>0,0600</w:t>
            </w:r>
          </w:p>
        </w:tc>
        <w:tc>
          <w:tcPr>
            <w:tcW w:w="977" w:type="dxa"/>
          </w:tcPr>
          <w:p>
            <w:pPr>
              <w:pStyle w:val="TableParagraph"/>
              <w:spacing w:before="163"/>
              <w:ind w:left="5" w:right="5"/>
              <w:rPr>
                <w:b/>
                <w:sz w:val="24"/>
              </w:rPr>
            </w:pPr>
            <w:r>
              <w:rPr>
                <w:b/>
                <w:spacing w:val="-2"/>
                <w:sz w:val="24"/>
              </w:rPr>
              <w:t>0,0600</w:t>
            </w:r>
          </w:p>
        </w:tc>
        <w:tc>
          <w:tcPr>
            <w:tcW w:w="977" w:type="dxa"/>
          </w:tcPr>
          <w:p>
            <w:pPr>
              <w:pStyle w:val="TableParagraph"/>
              <w:spacing w:before="163"/>
              <w:ind w:left="5" w:right="6"/>
              <w:rPr>
                <w:b/>
                <w:sz w:val="24"/>
              </w:rPr>
            </w:pPr>
            <w:r>
              <w:rPr>
                <w:b/>
                <w:spacing w:val="-2"/>
                <w:sz w:val="24"/>
              </w:rPr>
              <w:t>0,0600</w:t>
            </w:r>
          </w:p>
        </w:tc>
        <w:tc>
          <w:tcPr>
            <w:tcW w:w="977" w:type="dxa"/>
          </w:tcPr>
          <w:p>
            <w:pPr>
              <w:pStyle w:val="TableParagraph"/>
              <w:spacing w:before="163"/>
              <w:ind w:left="5" w:right="6"/>
              <w:rPr>
                <w:b/>
                <w:sz w:val="24"/>
              </w:rPr>
            </w:pPr>
            <w:r>
              <w:rPr>
                <w:b/>
                <w:spacing w:val="-2"/>
                <w:sz w:val="24"/>
              </w:rPr>
              <w:t>0,0600</w:t>
            </w:r>
          </w:p>
        </w:tc>
        <w:tc>
          <w:tcPr>
            <w:tcW w:w="1335" w:type="dxa"/>
          </w:tcPr>
          <w:p>
            <w:pPr>
              <w:pStyle w:val="TableParagraph"/>
              <w:spacing w:before="163"/>
              <w:ind w:left="2" w:right="6"/>
              <w:rPr>
                <w:b/>
                <w:sz w:val="24"/>
              </w:rPr>
            </w:pPr>
            <w:r>
              <w:rPr>
                <w:b/>
                <w:spacing w:val="-2"/>
                <w:sz w:val="24"/>
              </w:rPr>
              <w:t>0,0600</w:t>
            </w:r>
          </w:p>
        </w:tc>
        <w:tc>
          <w:tcPr>
            <w:tcW w:w="1335" w:type="dxa"/>
          </w:tcPr>
          <w:p>
            <w:pPr>
              <w:pStyle w:val="TableParagraph"/>
              <w:spacing w:before="163"/>
              <w:ind w:right="6"/>
              <w:rPr>
                <w:b/>
                <w:sz w:val="24"/>
              </w:rPr>
            </w:pPr>
            <w:r>
              <w:rPr>
                <w:b/>
                <w:spacing w:val="-2"/>
                <w:sz w:val="24"/>
              </w:rPr>
              <w:t>0,0600</w:t>
            </w:r>
          </w:p>
        </w:tc>
      </w:tr>
      <w:tr>
        <w:trPr>
          <w:trHeight w:val="317" w:hRule="atLeast"/>
        </w:trPr>
        <w:tc>
          <w:tcPr>
            <w:tcW w:w="4907" w:type="dxa"/>
            <w:gridSpan w:val="2"/>
            <w:vMerge/>
            <w:tcBorders>
              <w:top w:val="nil"/>
            </w:tcBorders>
          </w:tcPr>
          <w:p>
            <w:pPr>
              <w:rPr>
                <w:sz w:val="2"/>
                <w:szCs w:val="2"/>
              </w:rPr>
            </w:pPr>
          </w:p>
        </w:tc>
        <w:tc>
          <w:tcPr>
            <w:tcW w:w="2334" w:type="dxa"/>
          </w:tcPr>
          <w:p>
            <w:pPr>
              <w:pStyle w:val="TableParagraph"/>
              <w:spacing w:before="5"/>
              <w:ind w:left="6"/>
              <w:rPr>
                <w:b/>
                <w:sz w:val="24"/>
              </w:rPr>
            </w:pPr>
            <w:r>
              <w:rPr>
                <w:b/>
                <w:sz w:val="24"/>
              </w:rPr>
              <w:t>ГВС,</w:t>
            </w:r>
            <w:r>
              <w:rPr>
                <w:b/>
                <w:spacing w:val="-2"/>
                <w:sz w:val="24"/>
              </w:rPr>
              <w:t> Гкал/ч</w:t>
            </w:r>
          </w:p>
        </w:tc>
        <w:tc>
          <w:tcPr>
            <w:tcW w:w="977" w:type="dxa"/>
          </w:tcPr>
          <w:p>
            <w:pPr>
              <w:pStyle w:val="TableParagraph"/>
              <w:spacing w:before="5"/>
              <w:ind w:left="6" w:right="1"/>
              <w:rPr>
                <w:b/>
                <w:sz w:val="24"/>
              </w:rPr>
            </w:pPr>
            <w:r>
              <w:rPr>
                <w:b/>
                <w:spacing w:val="-2"/>
                <w:sz w:val="24"/>
              </w:rPr>
              <w:t>0,0203</w:t>
            </w:r>
          </w:p>
        </w:tc>
        <w:tc>
          <w:tcPr>
            <w:tcW w:w="977" w:type="dxa"/>
          </w:tcPr>
          <w:p>
            <w:pPr>
              <w:pStyle w:val="TableParagraph"/>
              <w:spacing w:before="5"/>
              <w:ind w:left="5" w:right="3"/>
              <w:rPr>
                <w:b/>
                <w:sz w:val="24"/>
              </w:rPr>
            </w:pPr>
            <w:r>
              <w:rPr>
                <w:b/>
                <w:spacing w:val="-2"/>
                <w:sz w:val="24"/>
              </w:rPr>
              <w:t>0,0203</w:t>
            </w:r>
          </w:p>
        </w:tc>
        <w:tc>
          <w:tcPr>
            <w:tcW w:w="977" w:type="dxa"/>
          </w:tcPr>
          <w:p>
            <w:pPr>
              <w:pStyle w:val="TableParagraph"/>
              <w:spacing w:before="5"/>
              <w:ind w:left="5" w:right="5"/>
              <w:rPr>
                <w:b/>
                <w:sz w:val="24"/>
              </w:rPr>
            </w:pPr>
            <w:r>
              <w:rPr>
                <w:b/>
                <w:spacing w:val="-2"/>
                <w:sz w:val="24"/>
              </w:rPr>
              <w:t>0,0203</w:t>
            </w:r>
          </w:p>
        </w:tc>
        <w:tc>
          <w:tcPr>
            <w:tcW w:w="977" w:type="dxa"/>
          </w:tcPr>
          <w:p>
            <w:pPr>
              <w:pStyle w:val="TableParagraph"/>
              <w:spacing w:before="5"/>
              <w:ind w:left="5" w:right="6"/>
              <w:rPr>
                <w:b/>
                <w:sz w:val="24"/>
              </w:rPr>
            </w:pPr>
            <w:r>
              <w:rPr>
                <w:b/>
                <w:spacing w:val="-2"/>
                <w:sz w:val="24"/>
              </w:rPr>
              <w:t>0,0203</w:t>
            </w:r>
          </w:p>
        </w:tc>
        <w:tc>
          <w:tcPr>
            <w:tcW w:w="977" w:type="dxa"/>
          </w:tcPr>
          <w:p>
            <w:pPr>
              <w:pStyle w:val="TableParagraph"/>
              <w:spacing w:before="5"/>
              <w:ind w:left="5" w:right="6"/>
              <w:rPr>
                <w:b/>
                <w:sz w:val="24"/>
              </w:rPr>
            </w:pPr>
            <w:r>
              <w:rPr>
                <w:b/>
                <w:spacing w:val="-2"/>
                <w:sz w:val="24"/>
              </w:rPr>
              <w:t>0,0203</w:t>
            </w:r>
          </w:p>
        </w:tc>
        <w:tc>
          <w:tcPr>
            <w:tcW w:w="1335" w:type="dxa"/>
          </w:tcPr>
          <w:p>
            <w:pPr>
              <w:pStyle w:val="TableParagraph"/>
              <w:spacing w:before="5"/>
              <w:ind w:left="2" w:right="6"/>
              <w:rPr>
                <w:b/>
                <w:sz w:val="24"/>
              </w:rPr>
            </w:pPr>
            <w:r>
              <w:rPr>
                <w:b/>
                <w:spacing w:val="-2"/>
                <w:sz w:val="24"/>
              </w:rPr>
              <w:t>0,0203</w:t>
            </w:r>
          </w:p>
        </w:tc>
        <w:tc>
          <w:tcPr>
            <w:tcW w:w="1335" w:type="dxa"/>
          </w:tcPr>
          <w:p>
            <w:pPr>
              <w:pStyle w:val="TableParagraph"/>
              <w:spacing w:before="5"/>
              <w:ind w:right="6"/>
              <w:rPr>
                <w:b/>
                <w:sz w:val="24"/>
              </w:rPr>
            </w:pPr>
            <w:r>
              <w:rPr>
                <w:b/>
                <w:spacing w:val="-2"/>
                <w:sz w:val="24"/>
              </w:rPr>
              <w:t>0,0203</w:t>
            </w:r>
          </w:p>
        </w:tc>
      </w:tr>
      <w:tr>
        <w:trPr>
          <w:trHeight w:val="317" w:hRule="atLeast"/>
        </w:trPr>
        <w:tc>
          <w:tcPr>
            <w:tcW w:w="14796" w:type="dxa"/>
            <w:gridSpan w:val="10"/>
          </w:tcPr>
          <w:p>
            <w:pPr>
              <w:pStyle w:val="TableParagraph"/>
              <w:spacing w:before="5"/>
              <w:ind w:left="1" w:right="1"/>
              <w:rPr>
                <w:b/>
                <w:sz w:val="24"/>
              </w:rPr>
            </w:pPr>
            <w:r>
              <w:rPr>
                <w:b/>
                <w:sz w:val="24"/>
              </w:rPr>
              <w:t>Котельная</w:t>
            </w:r>
            <w:r>
              <w:rPr>
                <w:b/>
                <w:spacing w:val="-7"/>
                <w:sz w:val="24"/>
              </w:rPr>
              <w:t> </w:t>
            </w:r>
            <w:r>
              <w:rPr>
                <w:b/>
                <w:spacing w:val="-5"/>
                <w:sz w:val="24"/>
              </w:rPr>
              <w:t>№2</w:t>
            </w:r>
          </w:p>
        </w:tc>
      </w:tr>
      <w:tr>
        <w:trPr>
          <w:trHeight w:val="317" w:hRule="atLeast"/>
        </w:trPr>
        <w:tc>
          <w:tcPr>
            <w:tcW w:w="642" w:type="dxa"/>
          </w:tcPr>
          <w:p>
            <w:pPr>
              <w:pStyle w:val="TableParagraph"/>
              <w:spacing w:before="5"/>
              <w:ind w:left="9"/>
              <w:rPr>
                <w:sz w:val="24"/>
              </w:rPr>
            </w:pPr>
            <w:r>
              <w:rPr>
                <w:spacing w:val="-10"/>
                <w:sz w:val="24"/>
              </w:rPr>
              <w:t>1</w:t>
            </w:r>
          </w:p>
        </w:tc>
        <w:tc>
          <w:tcPr>
            <w:tcW w:w="4265" w:type="dxa"/>
          </w:tcPr>
          <w:p>
            <w:pPr>
              <w:pStyle w:val="TableParagraph"/>
              <w:spacing w:before="5"/>
              <w:ind w:left="7"/>
              <w:rPr>
                <w:sz w:val="24"/>
              </w:rPr>
            </w:pPr>
            <w:r>
              <w:rPr>
                <w:spacing w:val="-2"/>
                <w:sz w:val="24"/>
              </w:rPr>
              <w:t>Общественно-деловые</w:t>
            </w:r>
            <w:r>
              <w:rPr>
                <w:spacing w:val="20"/>
                <w:sz w:val="24"/>
              </w:rPr>
              <w:t> </w:t>
            </w:r>
            <w:r>
              <w:rPr>
                <w:spacing w:val="-2"/>
                <w:sz w:val="24"/>
              </w:rPr>
              <w:t>здания</w:t>
            </w:r>
          </w:p>
        </w:tc>
        <w:tc>
          <w:tcPr>
            <w:tcW w:w="2334" w:type="dxa"/>
          </w:tcPr>
          <w:p>
            <w:pPr>
              <w:pStyle w:val="TableParagraph"/>
              <w:spacing w:before="5"/>
              <w:ind w:left="6" w:right="3"/>
              <w:rPr>
                <w:sz w:val="24"/>
              </w:rPr>
            </w:pPr>
            <w:r>
              <w:rPr>
                <w:sz w:val="24"/>
              </w:rPr>
              <w:t>отопление,</w:t>
            </w:r>
            <w:r>
              <w:rPr>
                <w:spacing w:val="-9"/>
                <w:sz w:val="24"/>
              </w:rPr>
              <w:t> </w:t>
            </w:r>
            <w:r>
              <w:rPr>
                <w:spacing w:val="-2"/>
                <w:sz w:val="24"/>
              </w:rPr>
              <w:t>Гкал/ч</w:t>
            </w:r>
          </w:p>
        </w:tc>
        <w:tc>
          <w:tcPr>
            <w:tcW w:w="977" w:type="dxa"/>
          </w:tcPr>
          <w:p>
            <w:pPr>
              <w:pStyle w:val="TableParagraph"/>
              <w:spacing w:before="5"/>
              <w:ind w:left="6" w:right="1"/>
              <w:rPr>
                <w:sz w:val="24"/>
              </w:rPr>
            </w:pPr>
            <w:r>
              <w:rPr>
                <w:spacing w:val="-2"/>
                <w:sz w:val="24"/>
              </w:rPr>
              <w:t>0,3262</w:t>
            </w:r>
          </w:p>
        </w:tc>
        <w:tc>
          <w:tcPr>
            <w:tcW w:w="977" w:type="dxa"/>
          </w:tcPr>
          <w:p>
            <w:pPr>
              <w:pStyle w:val="TableParagraph"/>
              <w:spacing w:before="5"/>
              <w:ind w:left="5" w:right="3"/>
              <w:rPr>
                <w:sz w:val="24"/>
              </w:rPr>
            </w:pPr>
            <w:r>
              <w:rPr>
                <w:spacing w:val="-2"/>
                <w:sz w:val="24"/>
              </w:rPr>
              <w:t>0,3262</w:t>
            </w:r>
          </w:p>
        </w:tc>
        <w:tc>
          <w:tcPr>
            <w:tcW w:w="977" w:type="dxa"/>
          </w:tcPr>
          <w:p>
            <w:pPr>
              <w:pStyle w:val="TableParagraph"/>
              <w:spacing w:before="5"/>
              <w:ind w:left="5" w:right="5"/>
              <w:rPr>
                <w:sz w:val="24"/>
              </w:rPr>
            </w:pPr>
            <w:r>
              <w:rPr>
                <w:spacing w:val="-2"/>
                <w:sz w:val="24"/>
              </w:rPr>
              <w:t>0,3262</w:t>
            </w:r>
          </w:p>
        </w:tc>
        <w:tc>
          <w:tcPr>
            <w:tcW w:w="977" w:type="dxa"/>
          </w:tcPr>
          <w:p>
            <w:pPr>
              <w:pStyle w:val="TableParagraph"/>
              <w:spacing w:before="5"/>
              <w:ind w:left="5" w:right="6"/>
              <w:rPr>
                <w:sz w:val="24"/>
              </w:rPr>
            </w:pPr>
            <w:r>
              <w:rPr>
                <w:spacing w:val="-2"/>
                <w:sz w:val="24"/>
              </w:rPr>
              <w:t>0,3262</w:t>
            </w:r>
          </w:p>
        </w:tc>
        <w:tc>
          <w:tcPr>
            <w:tcW w:w="977" w:type="dxa"/>
          </w:tcPr>
          <w:p>
            <w:pPr>
              <w:pStyle w:val="TableParagraph"/>
              <w:spacing w:before="5"/>
              <w:ind w:left="5" w:right="6"/>
              <w:rPr>
                <w:sz w:val="24"/>
              </w:rPr>
            </w:pPr>
            <w:r>
              <w:rPr>
                <w:spacing w:val="-2"/>
                <w:sz w:val="24"/>
              </w:rPr>
              <w:t>0,3262</w:t>
            </w:r>
          </w:p>
        </w:tc>
        <w:tc>
          <w:tcPr>
            <w:tcW w:w="1335" w:type="dxa"/>
          </w:tcPr>
          <w:p>
            <w:pPr>
              <w:pStyle w:val="TableParagraph"/>
              <w:spacing w:before="5"/>
              <w:ind w:left="2" w:right="6"/>
              <w:rPr>
                <w:sz w:val="24"/>
              </w:rPr>
            </w:pPr>
            <w:r>
              <w:rPr>
                <w:spacing w:val="-2"/>
                <w:sz w:val="24"/>
              </w:rPr>
              <w:t>0,3262</w:t>
            </w:r>
          </w:p>
        </w:tc>
        <w:tc>
          <w:tcPr>
            <w:tcW w:w="1335" w:type="dxa"/>
          </w:tcPr>
          <w:p>
            <w:pPr>
              <w:pStyle w:val="TableParagraph"/>
              <w:spacing w:before="5"/>
              <w:ind w:right="6"/>
              <w:rPr>
                <w:sz w:val="24"/>
              </w:rPr>
            </w:pPr>
            <w:r>
              <w:rPr>
                <w:spacing w:val="-2"/>
                <w:sz w:val="24"/>
              </w:rPr>
              <w:t>0,3262</w:t>
            </w:r>
          </w:p>
        </w:tc>
      </w:tr>
      <w:tr>
        <w:trPr>
          <w:trHeight w:val="634" w:hRule="atLeast"/>
        </w:trPr>
        <w:tc>
          <w:tcPr>
            <w:tcW w:w="4907" w:type="dxa"/>
            <w:gridSpan w:val="2"/>
          </w:tcPr>
          <w:p>
            <w:pPr>
              <w:pStyle w:val="TableParagraph"/>
              <w:spacing w:before="163"/>
              <w:ind w:left="8"/>
              <w:rPr>
                <w:b/>
                <w:sz w:val="24"/>
              </w:rPr>
            </w:pPr>
            <w:r>
              <w:rPr>
                <w:b/>
                <w:spacing w:val="-2"/>
                <w:sz w:val="24"/>
              </w:rPr>
              <w:t>Итого:</w:t>
            </w:r>
          </w:p>
        </w:tc>
        <w:tc>
          <w:tcPr>
            <w:tcW w:w="2334" w:type="dxa"/>
          </w:tcPr>
          <w:p>
            <w:pPr>
              <w:pStyle w:val="TableParagraph"/>
              <w:spacing w:before="5"/>
              <w:ind w:left="6" w:right="1"/>
              <w:rPr>
                <w:b/>
                <w:sz w:val="24"/>
              </w:rPr>
            </w:pPr>
            <w:r>
              <w:rPr>
                <w:b/>
                <w:spacing w:val="-2"/>
                <w:sz w:val="24"/>
              </w:rPr>
              <w:t>отопление,</w:t>
            </w:r>
          </w:p>
          <w:p>
            <w:pPr>
              <w:pStyle w:val="TableParagraph"/>
              <w:spacing w:before="41"/>
              <w:ind w:left="6"/>
              <w:rPr>
                <w:b/>
                <w:sz w:val="24"/>
              </w:rPr>
            </w:pPr>
            <w:r>
              <w:rPr>
                <w:b/>
                <w:spacing w:val="-2"/>
                <w:sz w:val="24"/>
              </w:rPr>
              <w:t>Гкал/ч</w:t>
            </w:r>
          </w:p>
        </w:tc>
        <w:tc>
          <w:tcPr>
            <w:tcW w:w="977" w:type="dxa"/>
          </w:tcPr>
          <w:p>
            <w:pPr>
              <w:pStyle w:val="TableParagraph"/>
              <w:spacing w:before="163"/>
              <w:ind w:left="6" w:right="1"/>
              <w:rPr>
                <w:b/>
                <w:sz w:val="24"/>
              </w:rPr>
            </w:pPr>
            <w:r>
              <w:rPr>
                <w:b/>
                <w:spacing w:val="-2"/>
                <w:sz w:val="24"/>
              </w:rPr>
              <w:t>0,3262</w:t>
            </w:r>
          </w:p>
        </w:tc>
        <w:tc>
          <w:tcPr>
            <w:tcW w:w="977" w:type="dxa"/>
          </w:tcPr>
          <w:p>
            <w:pPr>
              <w:pStyle w:val="TableParagraph"/>
              <w:spacing w:before="163"/>
              <w:ind w:left="5" w:right="3"/>
              <w:rPr>
                <w:b/>
                <w:sz w:val="24"/>
              </w:rPr>
            </w:pPr>
            <w:r>
              <w:rPr>
                <w:b/>
                <w:spacing w:val="-2"/>
                <w:sz w:val="24"/>
              </w:rPr>
              <w:t>0,3262</w:t>
            </w:r>
          </w:p>
        </w:tc>
        <w:tc>
          <w:tcPr>
            <w:tcW w:w="977" w:type="dxa"/>
          </w:tcPr>
          <w:p>
            <w:pPr>
              <w:pStyle w:val="TableParagraph"/>
              <w:spacing w:before="163"/>
              <w:ind w:left="5" w:right="5"/>
              <w:rPr>
                <w:b/>
                <w:sz w:val="24"/>
              </w:rPr>
            </w:pPr>
            <w:r>
              <w:rPr>
                <w:b/>
                <w:spacing w:val="-2"/>
                <w:sz w:val="24"/>
              </w:rPr>
              <w:t>0,3262</w:t>
            </w:r>
          </w:p>
        </w:tc>
        <w:tc>
          <w:tcPr>
            <w:tcW w:w="977" w:type="dxa"/>
          </w:tcPr>
          <w:p>
            <w:pPr>
              <w:pStyle w:val="TableParagraph"/>
              <w:spacing w:before="163"/>
              <w:ind w:left="5" w:right="6"/>
              <w:rPr>
                <w:b/>
                <w:sz w:val="24"/>
              </w:rPr>
            </w:pPr>
            <w:r>
              <w:rPr>
                <w:b/>
                <w:spacing w:val="-2"/>
                <w:sz w:val="24"/>
              </w:rPr>
              <w:t>0,3262</w:t>
            </w:r>
          </w:p>
        </w:tc>
        <w:tc>
          <w:tcPr>
            <w:tcW w:w="977" w:type="dxa"/>
          </w:tcPr>
          <w:p>
            <w:pPr>
              <w:pStyle w:val="TableParagraph"/>
              <w:spacing w:before="163"/>
              <w:ind w:left="5" w:right="6"/>
              <w:rPr>
                <w:b/>
                <w:sz w:val="24"/>
              </w:rPr>
            </w:pPr>
            <w:r>
              <w:rPr>
                <w:b/>
                <w:spacing w:val="-2"/>
                <w:sz w:val="24"/>
              </w:rPr>
              <w:t>0,3262</w:t>
            </w:r>
          </w:p>
        </w:tc>
        <w:tc>
          <w:tcPr>
            <w:tcW w:w="1335" w:type="dxa"/>
          </w:tcPr>
          <w:p>
            <w:pPr>
              <w:pStyle w:val="TableParagraph"/>
              <w:spacing w:before="163"/>
              <w:ind w:left="2" w:right="6"/>
              <w:rPr>
                <w:b/>
                <w:sz w:val="24"/>
              </w:rPr>
            </w:pPr>
            <w:r>
              <w:rPr>
                <w:b/>
                <w:spacing w:val="-2"/>
                <w:sz w:val="24"/>
              </w:rPr>
              <w:t>0,3262</w:t>
            </w:r>
          </w:p>
        </w:tc>
        <w:tc>
          <w:tcPr>
            <w:tcW w:w="1335" w:type="dxa"/>
          </w:tcPr>
          <w:p>
            <w:pPr>
              <w:pStyle w:val="TableParagraph"/>
              <w:spacing w:before="163"/>
              <w:ind w:right="6"/>
              <w:rPr>
                <w:b/>
                <w:sz w:val="24"/>
              </w:rPr>
            </w:pPr>
            <w:r>
              <w:rPr>
                <w:b/>
                <w:spacing w:val="-2"/>
                <w:sz w:val="24"/>
              </w:rPr>
              <w:t>0,3262</w:t>
            </w:r>
          </w:p>
        </w:tc>
      </w:tr>
      <w:tr>
        <w:trPr>
          <w:trHeight w:val="317" w:hRule="atLeast"/>
        </w:trPr>
        <w:tc>
          <w:tcPr>
            <w:tcW w:w="14796" w:type="dxa"/>
            <w:gridSpan w:val="10"/>
          </w:tcPr>
          <w:p>
            <w:pPr>
              <w:pStyle w:val="TableParagraph"/>
              <w:spacing w:before="5"/>
              <w:ind w:left="1" w:right="1"/>
              <w:rPr>
                <w:b/>
                <w:sz w:val="24"/>
              </w:rPr>
            </w:pPr>
            <w:r>
              <w:rPr>
                <w:b/>
                <w:sz w:val="24"/>
              </w:rPr>
              <w:t>Котельная</w:t>
            </w:r>
            <w:r>
              <w:rPr>
                <w:b/>
                <w:spacing w:val="-7"/>
                <w:sz w:val="24"/>
              </w:rPr>
              <w:t> </w:t>
            </w:r>
            <w:r>
              <w:rPr>
                <w:b/>
                <w:spacing w:val="-5"/>
                <w:sz w:val="24"/>
              </w:rPr>
              <w:t>№3</w:t>
            </w:r>
          </w:p>
        </w:tc>
      </w:tr>
    </w:tbl>
    <w:p>
      <w:pPr>
        <w:pStyle w:val="TableParagraph"/>
        <w:spacing w:after="0"/>
        <w:rPr>
          <w:b/>
          <w:sz w:val="24"/>
        </w:rPr>
        <w:sectPr>
          <w:pgSz w:w="16840" w:h="11910" w:orient="landscape"/>
          <w:pgMar w:header="0" w:footer="731" w:top="1120" w:bottom="1082" w:left="992" w:right="992"/>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2"/>
        <w:gridCol w:w="4265"/>
        <w:gridCol w:w="2334"/>
        <w:gridCol w:w="977"/>
        <w:gridCol w:w="977"/>
        <w:gridCol w:w="977"/>
        <w:gridCol w:w="977"/>
        <w:gridCol w:w="977"/>
        <w:gridCol w:w="1335"/>
        <w:gridCol w:w="1335"/>
      </w:tblGrid>
      <w:tr>
        <w:trPr>
          <w:trHeight w:val="317" w:hRule="atLeast"/>
        </w:trPr>
        <w:tc>
          <w:tcPr>
            <w:tcW w:w="642" w:type="dxa"/>
            <w:vMerge w:val="restart"/>
          </w:tcPr>
          <w:p>
            <w:pPr>
              <w:pStyle w:val="TableParagraph"/>
              <w:spacing w:line="276" w:lineRule="auto" w:before="168"/>
              <w:ind w:left="157" w:right="143" w:firstLine="34"/>
              <w:jc w:val="left"/>
              <w:rPr>
                <w:sz w:val="24"/>
              </w:rPr>
            </w:pPr>
            <w:r>
              <w:rPr>
                <w:spacing w:val="-10"/>
                <w:sz w:val="24"/>
              </w:rPr>
              <w:t>№ </w:t>
            </w:r>
            <w:r>
              <w:rPr>
                <w:spacing w:val="-5"/>
                <w:sz w:val="24"/>
              </w:rPr>
              <w:t>п/п</w:t>
            </w:r>
          </w:p>
        </w:tc>
        <w:tc>
          <w:tcPr>
            <w:tcW w:w="4265" w:type="dxa"/>
            <w:vMerge w:val="restart"/>
          </w:tcPr>
          <w:p>
            <w:pPr>
              <w:pStyle w:val="TableParagraph"/>
              <w:spacing w:line="276" w:lineRule="auto" w:before="168"/>
              <w:ind w:left="1316" w:right="784" w:hanging="523"/>
              <w:jc w:val="left"/>
              <w:rPr>
                <w:sz w:val="24"/>
              </w:rPr>
            </w:pPr>
            <w:r>
              <w:rPr>
                <w:sz w:val="24"/>
              </w:rPr>
              <w:t>Наименование</w:t>
            </w:r>
            <w:r>
              <w:rPr>
                <w:spacing w:val="-17"/>
                <w:sz w:val="24"/>
              </w:rPr>
              <w:t> </w:t>
            </w:r>
            <w:r>
              <w:rPr>
                <w:sz w:val="24"/>
              </w:rPr>
              <w:t>объекты </w:t>
            </w:r>
            <w:r>
              <w:rPr>
                <w:spacing w:val="-2"/>
                <w:sz w:val="24"/>
              </w:rPr>
              <w:t>строительства</w:t>
            </w:r>
          </w:p>
        </w:tc>
        <w:tc>
          <w:tcPr>
            <w:tcW w:w="2334" w:type="dxa"/>
            <w:vMerge w:val="restart"/>
          </w:tcPr>
          <w:p>
            <w:pPr>
              <w:pStyle w:val="TableParagraph"/>
              <w:spacing w:before="51"/>
              <w:jc w:val="left"/>
              <w:rPr>
                <w:sz w:val="24"/>
              </w:rPr>
            </w:pPr>
          </w:p>
          <w:p>
            <w:pPr>
              <w:pStyle w:val="TableParagraph"/>
              <w:ind w:left="448"/>
              <w:jc w:val="left"/>
              <w:rPr>
                <w:sz w:val="24"/>
              </w:rPr>
            </w:pPr>
            <w:r>
              <w:rPr>
                <w:sz w:val="24"/>
              </w:rPr>
              <w:t>Тип</w:t>
            </w:r>
            <w:r>
              <w:rPr>
                <w:spacing w:val="-1"/>
                <w:sz w:val="24"/>
              </w:rPr>
              <w:t> </w:t>
            </w:r>
            <w:r>
              <w:rPr>
                <w:spacing w:val="-2"/>
                <w:sz w:val="24"/>
              </w:rPr>
              <w:t>нагрузки</w:t>
            </w:r>
          </w:p>
        </w:tc>
        <w:tc>
          <w:tcPr>
            <w:tcW w:w="7555" w:type="dxa"/>
            <w:gridSpan w:val="7"/>
          </w:tcPr>
          <w:p>
            <w:pPr>
              <w:pStyle w:val="TableParagraph"/>
              <w:spacing w:before="5"/>
              <w:rPr>
                <w:sz w:val="24"/>
              </w:rPr>
            </w:pPr>
            <w:r>
              <w:rPr>
                <w:spacing w:val="-2"/>
                <w:sz w:val="24"/>
              </w:rPr>
              <w:t>Этапы</w:t>
            </w:r>
          </w:p>
        </w:tc>
      </w:tr>
      <w:tr>
        <w:trPr>
          <w:trHeight w:val="634" w:hRule="atLeast"/>
        </w:trPr>
        <w:tc>
          <w:tcPr>
            <w:tcW w:w="642" w:type="dxa"/>
            <w:vMerge/>
            <w:tcBorders>
              <w:top w:val="nil"/>
            </w:tcBorders>
          </w:tcPr>
          <w:p>
            <w:pPr>
              <w:rPr>
                <w:sz w:val="2"/>
                <w:szCs w:val="2"/>
              </w:rPr>
            </w:pPr>
          </w:p>
        </w:tc>
        <w:tc>
          <w:tcPr>
            <w:tcW w:w="4265" w:type="dxa"/>
            <w:vMerge/>
            <w:tcBorders>
              <w:top w:val="nil"/>
            </w:tcBorders>
          </w:tcPr>
          <w:p>
            <w:pPr>
              <w:rPr>
                <w:sz w:val="2"/>
                <w:szCs w:val="2"/>
              </w:rPr>
            </w:pPr>
          </w:p>
        </w:tc>
        <w:tc>
          <w:tcPr>
            <w:tcW w:w="2334" w:type="dxa"/>
            <w:vMerge/>
            <w:tcBorders>
              <w:top w:val="nil"/>
            </w:tcBorders>
          </w:tcPr>
          <w:p>
            <w:pPr>
              <w:rPr>
                <w:sz w:val="2"/>
                <w:szCs w:val="2"/>
              </w:rPr>
            </w:pPr>
          </w:p>
        </w:tc>
        <w:tc>
          <w:tcPr>
            <w:tcW w:w="977" w:type="dxa"/>
          </w:tcPr>
          <w:p>
            <w:pPr>
              <w:pStyle w:val="TableParagraph"/>
              <w:spacing w:before="163"/>
              <w:ind w:left="6" w:right="1"/>
              <w:rPr>
                <w:sz w:val="24"/>
              </w:rPr>
            </w:pPr>
            <w:r>
              <w:rPr>
                <w:spacing w:val="-4"/>
                <w:sz w:val="24"/>
              </w:rPr>
              <w:t>2025</w:t>
            </w:r>
          </w:p>
        </w:tc>
        <w:tc>
          <w:tcPr>
            <w:tcW w:w="977" w:type="dxa"/>
          </w:tcPr>
          <w:p>
            <w:pPr>
              <w:pStyle w:val="TableParagraph"/>
              <w:spacing w:before="163"/>
              <w:ind w:left="5" w:right="3"/>
              <w:rPr>
                <w:sz w:val="24"/>
              </w:rPr>
            </w:pPr>
            <w:r>
              <w:rPr>
                <w:spacing w:val="-4"/>
                <w:sz w:val="24"/>
              </w:rPr>
              <w:t>2026</w:t>
            </w:r>
          </w:p>
        </w:tc>
        <w:tc>
          <w:tcPr>
            <w:tcW w:w="977" w:type="dxa"/>
          </w:tcPr>
          <w:p>
            <w:pPr>
              <w:pStyle w:val="TableParagraph"/>
              <w:spacing w:before="163"/>
              <w:ind w:left="5" w:right="5"/>
              <w:rPr>
                <w:sz w:val="24"/>
              </w:rPr>
            </w:pPr>
            <w:r>
              <w:rPr>
                <w:spacing w:val="-4"/>
                <w:sz w:val="24"/>
              </w:rPr>
              <w:t>2027</w:t>
            </w:r>
          </w:p>
        </w:tc>
        <w:tc>
          <w:tcPr>
            <w:tcW w:w="977" w:type="dxa"/>
          </w:tcPr>
          <w:p>
            <w:pPr>
              <w:pStyle w:val="TableParagraph"/>
              <w:spacing w:before="163"/>
              <w:ind w:left="5" w:right="6"/>
              <w:rPr>
                <w:sz w:val="24"/>
              </w:rPr>
            </w:pPr>
            <w:r>
              <w:rPr>
                <w:spacing w:val="-4"/>
                <w:sz w:val="24"/>
              </w:rPr>
              <w:t>2028</w:t>
            </w:r>
          </w:p>
        </w:tc>
        <w:tc>
          <w:tcPr>
            <w:tcW w:w="977" w:type="dxa"/>
          </w:tcPr>
          <w:p>
            <w:pPr>
              <w:pStyle w:val="TableParagraph"/>
              <w:spacing w:before="163"/>
              <w:ind w:left="5" w:right="6"/>
              <w:rPr>
                <w:sz w:val="24"/>
              </w:rPr>
            </w:pPr>
            <w:r>
              <w:rPr>
                <w:spacing w:val="-4"/>
                <w:sz w:val="24"/>
              </w:rPr>
              <w:t>2029</w:t>
            </w:r>
          </w:p>
        </w:tc>
        <w:tc>
          <w:tcPr>
            <w:tcW w:w="1335" w:type="dxa"/>
          </w:tcPr>
          <w:p>
            <w:pPr>
              <w:pStyle w:val="TableParagraph"/>
              <w:spacing w:before="5"/>
              <w:ind w:left="352"/>
              <w:jc w:val="left"/>
              <w:rPr>
                <w:sz w:val="24"/>
              </w:rPr>
            </w:pPr>
            <w:r>
              <w:rPr>
                <w:spacing w:val="-2"/>
                <w:sz w:val="24"/>
              </w:rPr>
              <w:t>2030-</w:t>
            </w:r>
          </w:p>
          <w:p>
            <w:pPr>
              <w:pStyle w:val="TableParagraph"/>
              <w:spacing w:before="41"/>
              <w:ind w:left="392"/>
              <w:jc w:val="left"/>
              <w:rPr>
                <w:sz w:val="24"/>
              </w:rPr>
            </w:pPr>
            <w:r>
              <w:rPr>
                <w:spacing w:val="-4"/>
                <w:sz w:val="24"/>
              </w:rPr>
              <w:t>2034</w:t>
            </w:r>
          </w:p>
        </w:tc>
        <w:tc>
          <w:tcPr>
            <w:tcW w:w="1335" w:type="dxa"/>
          </w:tcPr>
          <w:p>
            <w:pPr>
              <w:pStyle w:val="TableParagraph"/>
              <w:spacing w:before="5"/>
              <w:ind w:left="351"/>
              <w:jc w:val="left"/>
              <w:rPr>
                <w:sz w:val="24"/>
              </w:rPr>
            </w:pPr>
            <w:r>
              <w:rPr>
                <w:spacing w:val="-2"/>
                <w:sz w:val="24"/>
              </w:rPr>
              <w:t>2035-</w:t>
            </w:r>
          </w:p>
          <w:p>
            <w:pPr>
              <w:pStyle w:val="TableParagraph"/>
              <w:spacing w:before="41"/>
              <w:ind w:left="391"/>
              <w:jc w:val="left"/>
              <w:rPr>
                <w:sz w:val="24"/>
              </w:rPr>
            </w:pPr>
            <w:r>
              <w:rPr>
                <w:spacing w:val="-4"/>
                <w:sz w:val="24"/>
              </w:rPr>
              <w:t>2038</w:t>
            </w:r>
          </w:p>
        </w:tc>
      </w:tr>
      <w:tr>
        <w:trPr>
          <w:trHeight w:val="317" w:hRule="atLeast"/>
        </w:trPr>
        <w:tc>
          <w:tcPr>
            <w:tcW w:w="642" w:type="dxa"/>
          </w:tcPr>
          <w:p>
            <w:pPr>
              <w:pStyle w:val="TableParagraph"/>
              <w:spacing w:before="5"/>
              <w:ind w:left="9"/>
              <w:rPr>
                <w:sz w:val="24"/>
              </w:rPr>
            </w:pPr>
            <w:r>
              <w:rPr>
                <w:spacing w:val="-10"/>
                <w:sz w:val="24"/>
              </w:rPr>
              <w:t>1</w:t>
            </w:r>
          </w:p>
        </w:tc>
        <w:tc>
          <w:tcPr>
            <w:tcW w:w="4265" w:type="dxa"/>
          </w:tcPr>
          <w:p>
            <w:pPr>
              <w:pStyle w:val="TableParagraph"/>
              <w:spacing w:before="5"/>
              <w:ind w:left="7"/>
              <w:rPr>
                <w:sz w:val="24"/>
              </w:rPr>
            </w:pPr>
            <w:r>
              <w:rPr>
                <w:sz w:val="24"/>
              </w:rPr>
              <w:t>Многоквартирные</w:t>
            </w:r>
            <w:r>
              <w:rPr>
                <w:spacing w:val="-9"/>
                <w:sz w:val="24"/>
              </w:rPr>
              <w:t> </w:t>
            </w:r>
            <w:r>
              <w:rPr>
                <w:sz w:val="24"/>
              </w:rPr>
              <w:t>жилые</w:t>
            </w:r>
            <w:r>
              <w:rPr>
                <w:spacing w:val="-8"/>
                <w:sz w:val="24"/>
              </w:rPr>
              <w:t> </w:t>
            </w:r>
            <w:r>
              <w:rPr>
                <w:spacing w:val="-2"/>
                <w:sz w:val="24"/>
              </w:rPr>
              <w:t>здания</w:t>
            </w:r>
          </w:p>
        </w:tc>
        <w:tc>
          <w:tcPr>
            <w:tcW w:w="2334" w:type="dxa"/>
          </w:tcPr>
          <w:p>
            <w:pPr>
              <w:pStyle w:val="TableParagraph"/>
              <w:spacing w:before="5"/>
              <w:ind w:left="6" w:right="3"/>
              <w:rPr>
                <w:sz w:val="24"/>
              </w:rPr>
            </w:pPr>
            <w:r>
              <w:rPr>
                <w:sz w:val="24"/>
              </w:rPr>
              <w:t>отопление,</w:t>
            </w:r>
            <w:r>
              <w:rPr>
                <w:spacing w:val="-9"/>
                <w:sz w:val="24"/>
              </w:rPr>
              <w:t> </w:t>
            </w:r>
            <w:r>
              <w:rPr>
                <w:spacing w:val="-2"/>
                <w:sz w:val="24"/>
              </w:rPr>
              <w:t>Гкал/ч</w:t>
            </w:r>
          </w:p>
        </w:tc>
        <w:tc>
          <w:tcPr>
            <w:tcW w:w="977" w:type="dxa"/>
          </w:tcPr>
          <w:p>
            <w:pPr>
              <w:pStyle w:val="TableParagraph"/>
              <w:spacing w:before="5"/>
              <w:ind w:left="6" w:right="1"/>
              <w:rPr>
                <w:sz w:val="24"/>
              </w:rPr>
            </w:pPr>
            <w:r>
              <w:rPr>
                <w:spacing w:val="-2"/>
                <w:sz w:val="24"/>
              </w:rPr>
              <w:t>0,2181</w:t>
            </w:r>
          </w:p>
        </w:tc>
        <w:tc>
          <w:tcPr>
            <w:tcW w:w="977" w:type="dxa"/>
          </w:tcPr>
          <w:p>
            <w:pPr>
              <w:pStyle w:val="TableParagraph"/>
              <w:spacing w:before="5"/>
              <w:ind w:left="5" w:right="3"/>
              <w:rPr>
                <w:sz w:val="24"/>
              </w:rPr>
            </w:pPr>
            <w:r>
              <w:rPr>
                <w:spacing w:val="-2"/>
                <w:sz w:val="24"/>
              </w:rPr>
              <w:t>0,2181</w:t>
            </w:r>
          </w:p>
        </w:tc>
        <w:tc>
          <w:tcPr>
            <w:tcW w:w="977" w:type="dxa"/>
          </w:tcPr>
          <w:p>
            <w:pPr>
              <w:pStyle w:val="TableParagraph"/>
              <w:spacing w:before="5"/>
              <w:ind w:left="5" w:right="5"/>
              <w:rPr>
                <w:sz w:val="24"/>
              </w:rPr>
            </w:pPr>
            <w:r>
              <w:rPr>
                <w:spacing w:val="-2"/>
                <w:sz w:val="24"/>
              </w:rPr>
              <w:t>0,2181</w:t>
            </w:r>
          </w:p>
        </w:tc>
        <w:tc>
          <w:tcPr>
            <w:tcW w:w="977" w:type="dxa"/>
          </w:tcPr>
          <w:p>
            <w:pPr>
              <w:pStyle w:val="TableParagraph"/>
              <w:spacing w:before="5"/>
              <w:ind w:left="5" w:right="6"/>
              <w:rPr>
                <w:sz w:val="24"/>
              </w:rPr>
            </w:pPr>
            <w:r>
              <w:rPr>
                <w:spacing w:val="-2"/>
                <w:sz w:val="24"/>
              </w:rPr>
              <w:t>0,2181</w:t>
            </w:r>
          </w:p>
        </w:tc>
        <w:tc>
          <w:tcPr>
            <w:tcW w:w="977" w:type="dxa"/>
          </w:tcPr>
          <w:p>
            <w:pPr>
              <w:pStyle w:val="TableParagraph"/>
              <w:spacing w:before="5"/>
              <w:ind w:left="5" w:right="6"/>
              <w:rPr>
                <w:sz w:val="24"/>
              </w:rPr>
            </w:pPr>
            <w:r>
              <w:rPr>
                <w:spacing w:val="-2"/>
                <w:sz w:val="24"/>
              </w:rPr>
              <w:t>0,2181</w:t>
            </w:r>
          </w:p>
        </w:tc>
        <w:tc>
          <w:tcPr>
            <w:tcW w:w="1335" w:type="dxa"/>
          </w:tcPr>
          <w:p>
            <w:pPr>
              <w:pStyle w:val="TableParagraph"/>
              <w:spacing w:before="5"/>
              <w:ind w:left="2" w:right="6"/>
              <w:rPr>
                <w:sz w:val="24"/>
              </w:rPr>
            </w:pPr>
            <w:r>
              <w:rPr>
                <w:spacing w:val="-2"/>
                <w:sz w:val="24"/>
              </w:rPr>
              <w:t>0,2181</w:t>
            </w:r>
          </w:p>
        </w:tc>
        <w:tc>
          <w:tcPr>
            <w:tcW w:w="1335" w:type="dxa"/>
          </w:tcPr>
          <w:p>
            <w:pPr>
              <w:pStyle w:val="TableParagraph"/>
              <w:spacing w:before="5"/>
              <w:ind w:right="6"/>
              <w:rPr>
                <w:sz w:val="24"/>
              </w:rPr>
            </w:pPr>
            <w:r>
              <w:rPr>
                <w:spacing w:val="-2"/>
                <w:sz w:val="24"/>
              </w:rPr>
              <w:t>0,2181</w:t>
            </w:r>
          </w:p>
        </w:tc>
      </w:tr>
      <w:tr>
        <w:trPr>
          <w:trHeight w:val="317" w:hRule="atLeast"/>
        </w:trPr>
        <w:tc>
          <w:tcPr>
            <w:tcW w:w="642" w:type="dxa"/>
          </w:tcPr>
          <w:p>
            <w:pPr>
              <w:pStyle w:val="TableParagraph"/>
              <w:spacing w:before="5"/>
              <w:ind w:left="9"/>
              <w:rPr>
                <w:sz w:val="24"/>
              </w:rPr>
            </w:pPr>
            <w:r>
              <w:rPr>
                <w:spacing w:val="-10"/>
                <w:sz w:val="24"/>
              </w:rPr>
              <w:t>2</w:t>
            </w:r>
          </w:p>
        </w:tc>
        <w:tc>
          <w:tcPr>
            <w:tcW w:w="4265" w:type="dxa"/>
          </w:tcPr>
          <w:p>
            <w:pPr>
              <w:pStyle w:val="TableParagraph"/>
              <w:spacing w:before="5"/>
              <w:ind w:left="7"/>
              <w:rPr>
                <w:sz w:val="24"/>
              </w:rPr>
            </w:pPr>
            <w:r>
              <w:rPr>
                <w:spacing w:val="-2"/>
                <w:sz w:val="24"/>
              </w:rPr>
              <w:t>Общественно-деловые</w:t>
            </w:r>
            <w:r>
              <w:rPr>
                <w:spacing w:val="20"/>
                <w:sz w:val="24"/>
              </w:rPr>
              <w:t> </w:t>
            </w:r>
            <w:r>
              <w:rPr>
                <w:spacing w:val="-2"/>
                <w:sz w:val="24"/>
              </w:rPr>
              <w:t>здания</w:t>
            </w:r>
          </w:p>
        </w:tc>
        <w:tc>
          <w:tcPr>
            <w:tcW w:w="2334" w:type="dxa"/>
          </w:tcPr>
          <w:p>
            <w:pPr>
              <w:pStyle w:val="TableParagraph"/>
              <w:spacing w:before="5"/>
              <w:ind w:left="6" w:right="3"/>
              <w:rPr>
                <w:sz w:val="24"/>
              </w:rPr>
            </w:pPr>
            <w:r>
              <w:rPr>
                <w:sz w:val="24"/>
              </w:rPr>
              <w:t>отопление,</w:t>
            </w:r>
            <w:r>
              <w:rPr>
                <w:spacing w:val="-9"/>
                <w:sz w:val="24"/>
              </w:rPr>
              <w:t> </w:t>
            </w:r>
            <w:r>
              <w:rPr>
                <w:spacing w:val="-2"/>
                <w:sz w:val="24"/>
              </w:rPr>
              <w:t>Гкал/ч</w:t>
            </w:r>
          </w:p>
        </w:tc>
        <w:tc>
          <w:tcPr>
            <w:tcW w:w="977" w:type="dxa"/>
          </w:tcPr>
          <w:p>
            <w:pPr>
              <w:pStyle w:val="TableParagraph"/>
              <w:spacing w:before="5"/>
              <w:ind w:left="6" w:right="1"/>
              <w:rPr>
                <w:sz w:val="24"/>
              </w:rPr>
            </w:pPr>
            <w:r>
              <w:rPr>
                <w:spacing w:val="-2"/>
                <w:sz w:val="24"/>
              </w:rPr>
              <w:t>0,0655</w:t>
            </w:r>
          </w:p>
        </w:tc>
        <w:tc>
          <w:tcPr>
            <w:tcW w:w="977" w:type="dxa"/>
          </w:tcPr>
          <w:p>
            <w:pPr>
              <w:pStyle w:val="TableParagraph"/>
              <w:spacing w:before="5"/>
              <w:ind w:left="5" w:right="3"/>
              <w:rPr>
                <w:sz w:val="24"/>
              </w:rPr>
            </w:pPr>
            <w:r>
              <w:rPr>
                <w:spacing w:val="-2"/>
                <w:sz w:val="24"/>
              </w:rPr>
              <w:t>0,0655</w:t>
            </w:r>
          </w:p>
        </w:tc>
        <w:tc>
          <w:tcPr>
            <w:tcW w:w="977" w:type="dxa"/>
          </w:tcPr>
          <w:p>
            <w:pPr>
              <w:pStyle w:val="TableParagraph"/>
              <w:spacing w:before="5"/>
              <w:ind w:left="5" w:right="5"/>
              <w:rPr>
                <w:sz w:val="24"/>
              </w:rPr>
            </w:pPr>
            <w:r>
              <w:rPr>
                <w:spacing w:val="-2"/>
                <w:sz w:val="24"/>
              </w:rPr>
              <w:t>0,0655</w:t>
            </w:r>
          </w:p>
        </w:tc>
        <w:tc>
          <w:tcPr>
            <w:tcW w:w="977" w:type="dxa"/>
          </w:tcPr>
          <w:p>
            <w:pPr>
              <w:pStyle w:val="TableParagraph"/>
              <w:spacing w:before="5"/>
              <w:ind w:left="5" w:right="6"/>
              <w:rPr>
                <w:sz w:val="24"/>
              </w:rPr>
            </w:pPr>
            <w:r>
              <w:rPr>
                <w:spacing w:val="-2"/>
                <w:sz w:val="24"/>
              </w:rPr>
              <w:t>0,0655</w:t>
            </w:r>
          </w:p>
        </w:tc>
        <w:tc>
          <w:tcPr>
            <w:tcW w:w="977" w:type="dxa"/>
          </w:tcPr>
          <w:p>
            <w:pPr>
              <w:pStyle w:val="TableParagraph"/>
              <w:spacing w:before="5"/>
              <w:ind w:left="5" w:right="6"/>
              <w:rPr>
                <w:sz w:val="24"/>
              </w:rPr>
            </w:pPr>
            <w:r>
              <w:rPr>
                <w:spacing w:val="-2"/>
                <w:sz w:val="24"/>
              </w:rPr>
              <w:t>0,0655</w:t>
            </w:r>
          </w:p>
        </w:tc>
        <w:tc>
          <w:tcPr>
            <w:tcW w:w="1335" w:type="dxa"/>
          </w:tcPr>
          <w:p>
            <w:pPr>
              <w:pStyle w:val="TableParagraph"/>
              <w:spacing w:before="5"/>
              <w:ind w:left="2" w:right="6"/>
              <w:rPr>
                <w:sz w:val="24"/>
              </w:rPr>
            </w:pPr>
            <w:r>
              <w:rPr>
                <w:spacing w:val="-2"/>
                <w:sz w:val="24"/>
              </w:rPr>
              <w:t>0,0655</w:t>
            </w:r>
          </w:p>
        </w:tc>
        <w:tc>
          <w:tcPr>
            <w:tcW w:w="1335" w:type="dxa"/>
          </w:tcPr>
          <w:p>
            <w:pPr>
              <w:pStyle w:val="TableParagraph"/>
              <w:spacing w:before="5"/>
              <w:ind w:right="6"/>
              <w:rPr>
                <w:sz w:val="24"/>
              </w:rPr>
            </w:pPr>
            <w:r>
              <w:rPr>
                <w:spacing w:val="-2"/>
                <w:sz w:val="24"/>
              </w:rPr>
              <w:t>0,0655</w:t>
            </w:r>
          </w:p>
        </w:tc>
      </w:tr>
      <w:tr>
        <w:trPr>
          <w:trHeight w:val="634" w:hRule="atLeast"/>
        </w:trPr>
        <w:tc>
          <w:tcPr>
            <w:tcW w:w="4907" w:type="dxa"/>
            <w:gridSpan w:val="2"/>
          </w:tcPr>
          <w:p>
            <w:pPr>
              <w:pStyle w:val="TableParagraph"/>
              <w:spacing w:before="163"/>
              <w:ind w:left="8"/>
              <w:rPr>
                <w:b/>
                <w:sz w:val="24"/>
              </w:rPr>
            </w:pPr>
            <w:r>
              <w:rPr>
                <w:b/>
                <w:spacing w:val="-2"/>
                <w:sz w:val="24"/>
              </w:rPr>
              <w:t>Итого:</w:t>
            </w:r>
          </w:p>
        </w:tc>
        <w:tc>
          <w:tcPr>
            <w:tcW w:w="2334" w:type="dxa"/>
          </w:tcPr>
          <w:p>
            <w:pPr>
              <w:pStyle w:val="TableParagraph"/>
              <w:spacing w:before="5"/>
              <w:ind w:left="6" w:right="1"/>
              <w:rPr>
                <w:b/>
                <w:sz w:val="24"/>
              </w:rPr>
            </w:pPr>
            <w:r>
              <w:rPr>
                <w:b/>
                <w:spacing w:val="-2"/>
                <w:sz w:val="24"/>
              </w:rPr>
              <w:t>отопление,</w:t>
            </w:r>
          </w:p>
          <w:p>
            <w:pPr>
              <w:pStyle w:val="TableParagraph"/>
              <w:spacing w:before="41"/>
              <w:ind w:left="6"/>
              <w:rPr>
                <w:b/>
                <w:sz w:val="24"/>
              </w:rPr>
            </w:pPr>
            <w:r>
              <w:rPr>
                <w:b/>
                <w:spacing w:val="-2"/>
                <w:sz w:val="24"/>
              </w:rPr>
              <w:t>Гкал/ч</w:t>
            </w:r>
          </w:p>
        </w:tc>
        <w:tc>
          <w:tcPr>
            <w:tcW w:w="977" w:type="dxa"/>
          </w:tcPr>
          <w:p>
            <w:pPr>
              <w:pStyle w:val="TableParagraph"/>
              <w:spacing w:before="163"/>
              <w:ind w:left="6" w:right="1"/>
              <w:rPr>
                <w:b/>
                <w:sz w:val="24"/>
              </w:rPr>
            </w:pPr>
            <w:r>
              <w:rPr>
                <w:b/>
                <w:spacing w:val="-2"/>
                <w:sz w:val="24"/>
              </w:rPr>
              <w:t>0,2836</w:t>
            </w:r>
          </w:p>
        </w:tc>
        <w:tc>
          <w:tcPr>
            <w:tcW w:w="977" w:type="dxa"/>
          </w:tcPr>
          <w:p>
            <w:pPr>
              <w:pStyle w:val="TableParagraph"/>
              <w:spacing w:before="163"/>
              <w:ind w:left="5" w:right="3"/>
              <w:rPr>
                <w:b/>
                <w:sz w:val="24"/>
              </w:rPr>
            </w:pPr>
            <w:r>
              <w:rPr>
                <w:b/>
                <w:spacing w:val="-2"/>
                <w:sz w:val="24"/>
              </w:rPr>
              <w:t>0,2836</w:t>
            </w:r>
          </w:p>
        </w:tc>
        <w:tc>
          <w:tcPr>
            <w:tcW w:w="977" w:type="dxa"/>
          </w:tcPr>
          <w:p>
            <w:pPr>
              <w:pStyle w:val="TableParagraph"/>
              <w:spacing w:before="163"/>
              <w:ind w:left="5" w:right="5"/>
              <w:rPr>
                <w:b/>
                <w:sz w:val="24"/>
              </w:rPr>
            </w:pPr>
            <w:r>
              <w:rPr>
                <w:b/>
                <w:spacing w:val="-2"/>
                <w:sz w:val="24"/>
              </w:rPr>
              <w:t>0,2836</w:t>
            </w:r>
          </w:p>
        </w:tc>
        <w:tc>
          <w:tcPr>
            <w:tcW w:w="977" w:type="dxa"/>
          </w:tcPr>
          <w:p>
            <w:pPr>
              <w:pStyle w:val="TableParagraph"/>
              <w:spacing w:before="163"/>
              <w:ind w:left="5" w:right="6"/>
              <w:rPr>
                <w:b/>
                <w:sz w:val="24"/>
              </w:rPr>
            </w:pPr>
            <w:r>
              <w:rPr>
                <w:b/>
                <w:spacing w:val="-2"/>
                <w:sz w:val="24"/>
              </w:rPr>
              <w:t>0,2836</w:t>
            </w:r>
          </w:p>
        </w:tc>
        <w:tc>
          <w:tcPr>
            <w:tcW w:w="977" w:type="dxa"/>
          </w:tcPr>
          <w:p>
            <w:pPr>
              <w:pStyle w:val="TableParagraph"/>
              <w:spacing w:before="163"/>
              <w:ind w:left="5" w:right="6"/>
              <w:rPr>
                <w:b/>
                <w:sz w:val="24"/>
              </w:rPr>
            </w:pPr>
            <w:r>
              <w:rPr>
                <w:b/>
                <w:spacing w:val="-2"/>
                <w:sz w:val="24"/>
              </w:rPr>
              <w:t>0,2836</w:t>
            </w:r>
          </w:p>
        </w:tc>
        <w:tc>
          <w:tcPr>
            <w:tcW w:w="1335" w:type="dxa"/>
          </w:tcPr>
          <w:p>
            <w:pPr>
              <w:pStyle w:val="TableParagraph"/>
              <w:spacing w:before="163"/>
              <w:ind w:left="2" w:right="6"/>
              <w:rPr>
                <w:b/>
                <w:sz w:val="24"/>
              </w:rPr>
            </w:pPr>
            <w:r>
              <w:rPr>
                <w:b/>
                <w:spacing w:val="-2"/>
                <w:sz w:val="24"/>
              </w:rPr>
              <w:t>0,2836</w:t>
            </w:r>
          </w:p>
        </w:tc>
        <w:tc>
          <w:tcPr>
            <w:tcW w:w="1335" w:type="dxa"/>
          </w:tcPr>
          <w:p>
            <w:pPr>
              <w:pStyle w:val="TableParagraph"/>
              <w:spacing w:before="163"/>
              <w:ind w:right="6"/>
              <w:rPr>
                <w:b/>
                <w:sz w:val="24"/>
              </w:rPr>
            </w:pPr>
            <w:r>
              <w:rPr>
                <w:b/>
                <w:spacing w:val="-2"/>
                <w:sz w:val="24"/>
              </w:rPr>
              <w:t>0,2836</w:t>
            </w:r>
          </w:p>
        </w:tc>
      </w:tr>
      <w:tr>
        <w:trPr>
          <w:trHeight w:val="317" w:hRule="atLeast"/>
        </w:trPr>
        <w:tc>
          <w:tcPr>
            <w:tcW w:w="14796" w:type="dxa"/>
            <w:gridSpan w:val="10"/>
          </w:tcPr>
          <w:p>
            <w:pPr>
              <w:pStyle w:val="TableParagraph"/>
              <w:spacing w:before="5"/>
              <w:ind w:right="1"/>
              <w:rPr>
                <w:b/>
                <w:sz w:val="24"/>
              </w:rPr>
            </w:pPr>
            <w:r>
              <w:rPr>
                <w:b/>
                <w:sz w:val="24"/>
              </w:rPr>
              <w:t>Котельная</w:t>
            </w:r>
            <w:r>
              <w:rPr>
                <w:b/>
                <w:spacing w:val="-4"/>
                <w:sz w:val="24"/>
              </w:rPr>
              <w:t> </w:t>
            </w:r>
            <w:r>
              <w:rPr>
                <w:b/>
                <w:sz w:val="24"/>
              </w:rPr>
              <w:t>№4</w:t>
            </w:r>
            <w:r>
              <w:rPr>
                <w:b/>
                <w:spacing w:val="-4"/>
                <w:sz w:val="24"/>
              </w:rPr>
              <w:t> </w:t>
            </w:r>
            <w:r>
              <w:rPr>
                <w:b/>
                <w:spacing w:val="-2"/>
                <w:sz w:val="24"/>
              </w:rPr>
              <w:t>(РДК)</w:t>
            </w:r>
          </w:p>
        </w:tc>
      </w:tr>
      <w:tr>
        <w:trPr>
          <w:trHeight w:val="317" w:hRule="atLeast"/>
        </w:trPr>
        <w:tc>
          <w:tcPr>
            <w:tcW w:w="642" w:type="dxa"/>
          </w:tcPr>
          <w:p>
            <w:pPr>
              <w:pStyle w:val="TableParagraph"/>
              <w:spacing w:before="5"/>
              <w:ind w:left="9"/>
              <w:rPr>
                <w:sz w:val="24"/>
              </w:rPr>
            </w:pPr>
            <w:r>
              <w:rPr>
                <w:spacing w:val="-10"/>
                <w:sz w:val="24"/>
              </w:rPr>
              <w:t>1</w:t>
            </w:r>
          </w:p>
        </w:tc>
        <w:tc>
          <w:tcPr>
            <w:tcW w:w="4265" w:type="dxa"/>
          </w:tcPr>
          <w:p>
            <w:pPr>
              <w:pStyle w:val="TableParagraph"/>
              <w:spacing w:before="5"/>
              <w:ind w:left="7"/>
              <w:rPr>
                <w:sz w:val="24"/>
              </w:rPr>
            </w:pPr>
            <w:r>
              <w:rPr>
                <w:spacing w:val="-2"/>
                <w:sz w:val="24"/>
              </w:rPr>
              <w:t>Общественно-деловые</w:t>
            </w:r>
            <w:r>
              <w:rPr>
                <w:spacing w:val="20"/>
                <w:sz w:val="24"/>
              </w:rPr>
              <w:t> </w:t>
            </w:r>
            <w:r>
              <w:rPr>
                <w:spacing w:val="-2"/>
                <w:sz w:val="24"/>
              </w:rPr>
              <w:t>здания</w:t>
            </w:r>
          </w:p>
        </w:tc>
        <w:tc>
          <w:tcPr>
            <w:tcW w:w="2334" w:type="dxa"/>
          </w:tcPr>
          <w:p>
            <w:pPr>
              <w:pStyle w:val="TableParagraph"/>
              <w:spacing w:before="5"/>
              <w:ind w:left="6" w:right="3"/>
              <w:rPr>
                <w:sz w:val="24"/>
              </w:rPr>
            </w:pPr>
            <w:r>
              <w:rPr>
                <w:sz w:val="24"/>
              </w:rPr>
              <w:t>отопление,</w:t>
            </w:r>
            <w:r>
              <w:rPr>
                <w:spacing w:val="-9"/>
                <w:sz w:val="24"/>
              </w:rPr>
              <w:t> </w:t>
            </w:r>
            <w:r>
              <w:rPr>
                <w:spacing w:val="-2"/>
                <w:sz w:val="24"/>
              </w:rPr>
              <w:t>Гкал/ч</w:t>
            </w:r>
          </w:p>
        </w:tc>
        <w:tc>
          <w:tcPr>
            <w:tcW w:w="977" w:type="dxa"/>
          </w:tcPr>
          <w:p>
            <w:pPr>
              <w:pStyle w:val="TableParagraph"/>
              <w:spacing w:before="5"/>
              <w:ind w:left="6" w:right="1"/>
              <w:rPr>
                <w:sz w:val="24"/>
              </w:rPr>
            </w:pPr>
            <w:r>
              <w:rPr>
                <w:spacing w:val="-2"/>
                <w:sz w:val="24"/>
              </w:rPr>
              <w:t>0,2252</w:t>
            </w:r>
          </w:p>
        </w:tc>
        <w:tc>
          <w:tcPr>
            <w:tcW w:w="977" w:type="dxa"/>
          </w:tcPr>
          <w:p>
            <w:pPr>
              <w:pStyle w:val="TableParagraph"/>
              <w:spacing w:before="5"/>
              <w:ind w:left="5" w:right="3"/>
              <w:rPr>
                <w:sz w:val="24"/>
              </w:rPr>
            </w:pPr>
            <w:r>
              <w:rPr>
                <w:spacing w:val="-2"/>
                <w:sz w:val="24"/>
              </w:rPr>
              <w:t>0,2252</w:t>
            </w:r>
          </w:p>
        </w:tc>
        <w:tc>
          <w:tcPr>
            <w:tcW w:w="977" w:type="dxa"/>
          </w:tcPr>
          <w:p>
            <w:pPr>
              <w:pStyle w:val="TableParagraph"/>
              <w:spacing w:before="5"/>
              <w:ind w:left="5" w:right="5"/>
              <w:rPr>
                <w:sz w:val="24"/>
              </w:rPr>
            </w:pPr>
            <w:r>
              <w:rPr>
                <w:spacing w:val="-2"/>
                <w:sz w:val="24"/>
              </w:rPr>
              <w:t>0,2252</w:t>
            </w:r>
          </w:p>
        </w:tc>
        <w:tc>
          <w:tcPr>
            <w:tcW w:w="977" w:type="dxa"/>
          </w:tcPr>
          <w:p>
            <w:pPr>
              <w:pStyle w:val="TableParagraph"/>
              <w:spacing w:before="5"/>
              <w:ind w:left="5" w:right="6"/>
              <w:rPr>
                <w:sz w:val="24"/>
              </w:rPr>
            </w:pPr>
            <w:r>
              <w:rPr>
                <w:spacing w:val="-2"/>
                <w:sz w:val="24"/>
              </w:rPr>
              <w:t>0,2252</w:t>
            </w:r>
          </w:p>
        </w:tc>
        <w:tc>
          <w:tcPr>
            <w:tcW w:w="977" w:type="dxa"/>
          </w:tcPr>
          <w:p>
            <w:pPr>
              <w:pStyle w:val="TableParagraph"/>
              <w:spacing w:before="5"/>
              <w:ind w:left="5" w:right="6"/>
              <w:rPr>
                <w:sz w:val="24"/>
              </w:rPr>
            </w:pPr>
            <w:r>
              <w:rPr>
                <w:spacing w:val="-2"/>
                <w:sz w:val="24"/>
              </w:rPr>
              <w:t>0,2252</w:t>
            </w:r>
          </w:p>
        </w:tc>
        <w:tc>
          <w:tcPr>
            <w:tcW w:w="1335" w:type="dxa"/>
          </w:tcPr>
          <w:p>
            <w:pPr>
              <w:pStyle w:val="TableParagraph"/>
              <w:spacing w:before="5"/>
              <w:ind w:left="2" w:right="6"/>
              <w:rPr>
                <w:sz w:val="24"/>
              </w:rPr>
            </w:pPr>
            <w:r>
              <w:rPr>
                <w:spacing w:val="-2"/>
                <w:sz w:val="24"/>
              </w:rPr>
              <w:t>0,2252</w:t>
            </w:r>
          </w:p>
        </w:tc>
        <w:tc>
          <w:tcPr>
            <w:tcW w:w="1335" w:type="dxa"/>
          </w:tcPr>
          <w:p>
            <w:pPr>
              <w:pStyle w:val="TableParagraph"/>
              <w:spacing w:before="5"/>
              <w:ind w:right="6"/>
              <w:rPr>
                <w:sz w:val="24"/>
              </w:rPr>
            </w:pPr>
            <w:r>
              <w:rPr>
                <w:spacing w:val="-2"/>
                <w:sz w:val="24"/>
              </w:rPr>
              <w:t>0,2252</w:t>
            </w:r>
          </w:p>
        </w:tc>
      </w:tr>
      <w:tr>
        <w:trPr>
          <w:trHeight w:val="634" w:hRule="atLeast"/>
        </w:trPr>
        <w:tc>
          <w:tcPr>
            <w:tcW w:w="4907" w:type="dxa"/>
            <w:gridSpan w:val="2"/>
          </w:tcPr>
          <w:p>
            <w:pPr>
              <w:pStyle w:val="TableParagraph"/>
              <w:spacing w:before="163"/>
              <w:ind w:left="8"/>
              <w:rPr>
                <w:b/>
                <w:sz w:val="24"/>
              </w:rPr>
            </w:pPr>
            <w:r>
              <w:rPr>
                <w:b/>
                <w:spacing w:val="-2"/>
                <w:sz w:val="24"/>
              </w:rPr>
              <w:t>Итого:</w:t>
            </w:r>
          </w:p>
        </w:tc>
        <w:tc>
          <w:tcPr>
            <w:tcW w:w="2334" w:type="dxa"/>
          </w:tcPr>
          <w:p>
            <w:pPr>
              <w:pStyle w:val="TableParagraph"/>
              <w:spacing w:before="5"/>
              <w:ind w:left="6" w:right="1"/>
              <w:rPr>
                <w:b/>
                <w:sz w:val="24"/>
              </w:rPr>
            </w:pPr>
            <w:r>
              <w:rPr>
                <w:b/>
                <w:spacing w:val="-2"/>
                <w:sz w:val="24"/>
              </w:rPr>
              <w:t>отопление,</w:t>
            </w:r>
          </w:p>
          <w:p>
            <w:pPr>
              <w:pStyle w:val="TableParagraph"/>
              <w:spacing w:before="41"/>
              <w:ind w:left="6"/>
              <w:rPr>
                <w:b/>
                <w:sz w:val="24"/>
              </w:rPr>
            </w:pPr>
            <w:r>
              <w:rPr>
                <w:b/>
                <w:spacing w:val="-2"/>
                <w:sz w:val="24"/>
              </w:rPr>
              <w:t>Гкал/ч</w:t>
            </w:r>
          </w:p>
        </w:tc>
        <w:tc>
          <w:tcPr>
            <w:tcW w:w="977" w:type="dxa"/>
          </w:tcPr>
          <w:p>
            <w:pPr>
              <w:pStyle w:val="TableParagraph"/>
              <w:spacing w:before="163"/>
              <w:ind w:left="6" w:right="1"/>
              <w:rPr>
                <w:b/>
                <w:sz w:val="24"/>
              </w:rPr>
            </w:pPr>
            <w:r>
              <w:rPr>
                <w:b/>
                <w:spacing w:val="-2"/>
                <w:sz w:val="24"/>
              </w:rPr>
              <w:t>0,2252</w:t>
            </w:r>
          </w:p>
        </w:tc>
        <w:tc>
          <w:tcPr>
            <w:tcW w:w="977" w:type="dxa"/>
          </w:tcPr>
          <w:p>
            <w:pPr>
              <w:pStyle w:val="TableParagraph"/>
              <w:spacing w:before="163"/>
              <w:ind w:left="5" w:right="3"/>
              <w:rPr>
                <w:b/>
                <w:sz w:val="24"/>
              </w:rPr>
            </w:pPr>
            <w:r>
              <w:rPr>
                <w:b/>
                <w:spacing w:val="-2"/>
                <w:sz w:val="24"/>
              </w:rPr>
              <w:t>0,2252</w:t>
            </w:r>
          </w:p>
        </w:tc>
        <w:tc>
          <w:tcPr>
            <w:tcW w:w="977" w:type="dxa"/>
          </w:tcPr>
          <w:p>
            <w:pPr>
              <w:pStyle w:val="TableParagraph"/>
              <w:spacing w:before="163"/>
              <w:ind w:left="5" w:right="5"/>
              <w:rPr>
                <w:b/>
                <w:sz w:val="24"/>
              </w:rPr>
            </w:pPr>
            <w:r>
              <w:rPr>
                <w:b/>
                <w:spacing w:val="-2"/>
                <w:sz w:val="24"/>
              </w:rPr>
              <w:t>0,2252</w:t>
            </w:r>
          </w:p>
        </w:tc>
        <w:tc>
          <w:tcPr>
            <w:tcW w:w="977" w:type="dxa"/>
          </w:tcPr>
          <w:p>
            <w:pPr>
              <w:pStyle w:val="TableParagraph"/>
              <w:spacing w:before="163"/>
              <w:ind w:left="5" w:right="6"/>
              <w:rPr>
                <w:b/>
                <w:sz w:val="24"/>
              </w:rPr>
            </w:pPr>
            <w:r>
              <w:rPr>
                <w:b/>
                <w:spacing w:val="-2"/>
                <w:sz w:val="24"/>
              </w:rPr>
              <w:t>0,2252</w:t>
            </w:r>
          </w:p>
        </w:tc>
        <w:tc>
          <w:tcPr>
            <w:tcW w:w="977" w:type="dxa"/>
          </w:tcPr>
          <w:p>
            <w:pPr>
              <w:pStyle w:val="TableParagraph"/>
              <w:spacing w:before="163"/>
              <w:ind w:left="5" w:right="6"/>
              <w:rPr>
                <w:b/>
                <w:sz w:val="24"/>
              </w:rPr>
            </w:pPr>
            <w:r>
              <w:rPr>
                <w:b/>
                <w:spacing w:val="-2"/>
                <w:sz w:val="24"/>
              </w:rPr>
              <w:t>0,2252</w:t>
            </w:r>
          </w:p>
        </w:tc>
        <w:tc>
          <w:tcPr>
            <w:tcW w:w="1335" w:type="dxa"/>
          </w:tcPr>
          <w:p>
            <w:pPr>
              <w:pStyle w:val="TableParagraph"/>
              <w:spacing w:before="163"/>
              <w:ind w:left="2" w:right="6"/>
              <w:rPr>
                <w:b/>
                <w:sz w:val="24"/>
              </w:rPr>
            </w:pPr>
            <w:r>
              <w:rPr>
                <w:b/>
                <w:spacing w:val="-2"/>
                <w:sz w:val="24"/>
              </w:rPr>
              <w:t>0,2252</w:t>
            </w:r>
          </w:p>
        </w:tc>
        <w:tc>
          <w:tcPr>
            <w:tcW w:w="1335" w:type="dxa"/>
          </w:tcPr>
          <w:p>
            <w:pPr>
              <w:pStyle w:val="TableParagraph"/>
              <w:spacing w:before="163"/>
              <w:ind w:right="6"/>
              <w:rPr>
                <w:b/>
                <w:sz w:val="24"/>
              </w:rPr>
            </w:pPr>
            <w:r>
              <w:rPr>
                <w:b/>
                <w:spacing w:val="-2"/>
                <w:sz w:val="24"/>
              </w:rPr>
              <w:t>0,2252</w:t>
            </w:r>
          </w:p>
        </w:tc>
      </w:tr>
      <w:tr>
        <w:trPr>
          <w:trHeight w:val="317" w:hRule="atLeast"/>
        </w:trPr>
        <w:tc>
          <w:tcPr>
            <w:tcW w:w="14796" w:type="dxa"/>
            <w:gridSpan w:val="10"/>
          </w:tcPr>
          <w:p>
            <w:pPr>
              <w:pStyle w:val="TableParagraph"/>
              <w:spacing w:before="5"/>
              <w:ind w:left="1" w:right="1"/>
              <w:rPr>
                <w:b/>
                <w:sz w:val="24"/>
              </w:rPr>
            </w:pPr>
            <w:r>
              <w:rPr>
                <w:b/>
                <w:sz w:val="24"/>
              </w:rPr>
              <w:t>Котельная</w:t>
            </w:r>
            <w:r>
              <w:rPr>
                <w:b/>
                <w:spacing w:val="-7"/>
                <w:sz w:val="24"/>
              </w:rPr>
              <w:t> </w:t>
            </w:r>
            <w:r>
              <w:rPr>
                <w:b/>
                <w:spacing w:val="-2"/>
                <w:sz w:val="24"/>
              </w:rPr>
              <w:t>«Интернат»</w:t>
            </w:r>
          </w:p>
        </w:tc>
      </w:tr>
      <w:tr>
        <w:trPr>
          <w:trHeight w:val="317" w:hRule="atLeast"/>
        </w:trPr>
        <w:tc>
          <w:tcPr>
            <w:tcW w:w="642" w:type="dxa"/>
            <w:vMerge w:val="restart"/>
          </w:tcPr>
          <w:p>
            <w:pPr>
              <w:pStyle w:val="TableParagraph"/>
              <w:spacing w:before="168"/>
              <w:ind w:left="9"/>
              <w:rPr>
                <w:sz w:val="24"/>
              </w:rPr>
            </w:pPr>
            <w:r>
              <w:rPr>
                <w:spacing w:val="-10"/>
                <w:sz w:val="24"/>
              </w:rPr>
              <w:t>1</w:t>
            </w:r>
          </w:p>
        </w:tc>
        <w:tc>
          <w:tcPr>
            <w:tcW w:w="4265" w:type="dxa"/>
            <w:vMerge w:val="restart"/>
          </w:tcPr>
          <w:p>
            <w:pPr>
              <w:pStyle w:val="TableParagraph"/>
              <w:spacing w:before="168"/>
              <w:ind w:left="405"/>
              <w:jc w:val="left"/>
              <w:rPr>
                <w:sz w:val="24"/>
              </w:rPr>
            </w:pPr>
            <w:r>
              <w:rPr>
                <w:spacing w:val="-2"/>
                <w:sz w:val="24"/>
              </w:rPr>
              <w:t>Общественно-деловые</w:t>
            </w:r>
            <w:r>
              <w:rPr>
                <w:spacing w:val="20"/>
                <w:sz w:val="24"/>
              </w:rPr>
              <w:t> </w:t>
            </w:r>
            <w:r>
              <w:rPr>
                <w:spacing w:val="-2"/>
                <w:sz w:val="24"/>
              </w:rPr>
              <w:t>здания</w:t>
            </w:r>
          </w:p>
        </w:tc>
        <w:tc>
          <w:tcPr>
            <w:tcW w:w="2334" w:type="dxa"/>
          </w:tcPr>
          <w:p>
            <w:pPr>
              <w:pStyle w:val="TableParagraph"/>
              <w:spacing w:before="5"/>
              <w:ind w:left="6" w:right="3"/>
              <w:rPr>
                <w:sz w:val="24"/>
              </w:rPr>
            </w:pPr>
            <w:r>
              <w:rPr>
                <w:sz w:val="24"/>
              </w:rPr>
              <w:t>отопление,</w:t>
            </w:r>
            <w:r>
              <w:rPr>
                <w:spacing w:val="-9"/>
                <w:sz w:val="24"/>
              </w:rPr>
              <w:t> </w:t>
            </w:r>
            <w:r>
              <w:rPr>
                <w:spacing w:val="-2"/>
                <w:sz w:val="24"/>
              </w:rPr>
              <w:t>Гкал/ч</w:t>
            </w:r>
          </w:p>
        </w:tc>
        <w:tc>
          <w:tcPr>
            <w:tcW w:w="977" w:type="dxa"/>
          </w:tcPr>
          <w:p>
            <w:pPr>
              <w:pStyle w:val="TableParagraph"/>
              <w:spacing w:before="5"/>
              <w:ind w:left="6" w:right="1"/>
              <w:rPr>
                <w:sz w:val="24"/>
              </w:rPr>
            </w:pPr>
            <w:r>
              <w:rPr>
                <w:spacing w:val="-2"/>
                <w:sz w:val="24"/>
              </w:rPr>
              <w:t>0,2717</w:t>
            </w:r>
          </w:p>
        </w:tc>
        <w:tc>
          <w:tcPr>
            <w:tcW w:w="977" w:type="dxa"/>
          </w:tcPr>
          <w:p>
            <w:pPr>
              <w:pStyle w:val="TableParagraph"/>
              <w:spacing w:before="5"/>
              <w:ind w:left="5" w:right="3"/>
              <w:rPr>
                <w:sz w:val="24"/>
              </w:rPr>
            </w:pPr>
            <w:r>
              <w:rPr>
                <w:spacing w:val="-2"/>
                <w:sz w:val="24"/>
              </w:rPr>
              <w:t>0,2717</w:t>
            </w:r>
          </w:p>
        </w:tc>
        <w:tc>
          <w:tcPr>
            <w:tcW w:w="977" w:type="dxa"/>
          </w:tcPr>
          <w:p>
            <w:pPr>
              <w:pStyle w:val="TableParagraph"/>
              <w:spacing w:before="5"/>
              <w:ind w:left="5" w:right="5"/>
              <w:rPr>
                <w:sz w:val="24"/>
              </w:rPr>
            </w:pPr>
            <w:r>
              <w:rPr>
                <w:spacing w:val="-2"/>
                <w:sz w:val="24"/>
              </w:rPr>
              <w:t>0,2717</w:t>
            </w:r>
          </w:p>
        </w:tc>
        <w:tc>
          <w:tcPr>
            <w:tcW w:w="977" w:type="dxa"/>
          </w:tcPr>
          <w:p>
            <w:pPr>
              <w:pStyle w:val="TableParagraph"/>
              <w:spacing w:before="5"/>
              <w:ind w:left="5" w:right="6"/>
              <w:rPr>
                <w:sz w:val="24"/>
              </w:rPr>
            </w:pPr>
            <w:r>
              <w:rPr>
                <w:spacing w:val="-2"/>
                <w:sz w:val="24"/>
              </w:rPr>
              <w:t>0,2717</w:t>
            </w:r>
          </w:p>
        </w:tc>
        <w:tc>
          <w:tcPr>
            <w:tcW w:w="977" w:type="dxa"/>
          </w:tcPr>
          <w:p>
            <w:pPr>
              <w:pStyle w:val="TableParagraph"/>
              <w:spacing w:before="5"/>
              <w:ind w:left="5" w:right="6"/>
              <w:rPr>
                <w:sz w:val="24"/>
              </w:rPr>
            </w:pPr>
            <w:r>
              <w:rPr>
                <w:spacing w:val="-2"/>
                <w:sz w:val="24"/>
              </w:rPr>
              <w:t>0,2717</w:t>
            </w:r>
          </w:p>
        </w:tc>
        <w:tc>
          <w:tcPr>
            <w:tcW w:w="1335" w:type="dxa"/>
          </w:tcPr>
          <w:p>
            <w:pPr>
              <w:pStyle w:val="TableParagraph"/>
              <w:spacing w:before="5"/>
              <w:ind w:left="2" w:right="6"/>
              <w:rPr>
                <w:sz w:val="24"/>
              </w:rPr>
            </w:pPr>
            <w:r>
              <w:rPr>
                <w:spacing w:val="-2"/>
                <w:sz w:val="24"/>
              </w:rPr>
              <w:t>0,2717</w:t>
            </w:r>
          </w:p>
        </w:tc>
        <w:tc>
          <w:tcPr>
            <w:tcW w:w="1335" w:type="dxa"/>
          </w:tcPr>
          <w:p>
            <w:pPr>
              <w:pStyle w:val="TableParagraph"/>
              <w:spacing w:before="5"/>
              <w:ind w:right="6"/>
              <w:rPr>
                <w:sz w:val="24"/>
              </w:rPr>
            </w:pPr>
            <w:r>
              <w:rPr>
                <w:spacing w:val="-2"/>
                <w:sz w:val="24"/>
              </w:rPr>
              <w:t>0,2717</w:t>
            </w:r>
          </w:p>
        </w:tc>
      </w:tr>
      <w:tr>
        <w:trPr>
          <w:trHeight w:val="317" w:hRule="atLeast"/>
        </w:trPr>
        <w:tc>
          <w:tcPr>
            <w:tcW w:w="642" w:type="dxa"/>
            <w:vMerge/>
            <w:tcBorders>
              <w:top w:val="nil"/>
            </w:tcBorders>
          </w:tcPr>
          <w:p>
            <w:pPr>
              <w:rPr>
                <w:sz w:val="2"/>
                <w:szCs w:val="2"/>
              </w:rPr>
            </w:pPr>
          </w:p>
        </w:tc>
        <w:tc>
          <w:tcPr>
            <w:tcW w:w="4265" w:type="dxa"/>
            <w:vMerge/>
            <w:tcBorders>
              <w:top w:val="nil"/>
            </w:tcBorders>
          </w:tcPr>
          <w:p>
            <w:pPr>
              <w:rPr>
                <w:sz w:val="2"/>
                <w:szCs w:val="2"/>
              </w:rPr>
            </w:pPr>
          </w:p>
        </w:tc>
        <w:tc>
          <w:tcPr>
            <w:tcW w:w="2334" w:type="dxa"/>
          </w:tcPr>
          <w:p>
            <w:pPr>
              <w:pStyle w:val="TableParagraph"/>
              <w:spacing w:before="5"/>
              <w:ind w:left="6" w:right="1"/>
              <w:rPr>
                <w:sz w:val="24"/>
              </w:rPr>
            </w:pPr>
            <w:r>
              <w:rPr>
                <w:sz w:val="24"/>
              </w:rPr>
              <w:t>ГВС,</w:t>
            </w:r>
            <w:r>
              <w:rPr>
                <w:spacing w:val="-2"/>
                <w:sz w:val="24"/>
              </w:rPr>
              <w:t> Гкал/ч</w:t>
            </w:r>
          </w:p>
        </w:tc>
        <w:tc>
          <w:tcPr>
            <w:tcW w:w="977" w:type="dxa"/>
          </w:tcPr>
          <w:p>
            <w:pPr>
              <w:pStyle w:val="TableParagraph"/>
              <w:spacing w:before="5"/>
              <w:ind w:left="6" w:right="1"/>
              <w:rPr>
                <w:sz w:val="24"/>
              </w:rPr>
            </w:pPr>
            <w:r>
              <w:rPr>
                <w:spacing w:val="-2"/>
                <w:sz w:val="24"/>
              </w:rPr>
              <w:t>0,0198</w:t>
            </w:r>
          </w:p>
        </w:tc>
        <w:tc>
          <w:tcPr>
            <w:tcW w:w="977" w:type="dxa"/>
          </w:tcPr>
          <w:p>
            <w:pPr>
              <w:pStyle w:val="TableParagraph"/>
              <w:spacing w:before="5"/>
              <w:ind w:left="5" w:right="3"/>
              <w:rPr>
                <w:sz w:val="24"/>
              </w:rPr>
            </w:pPr>
            <w:r>
              <w:rPr>
                <w:spacing w:val="-2"/>
                <w:sz w:val="24"/>
              </w:rPr>
              <w:t>0,0198</w:t>
            </w:r>
          </w:p>
        </w:tc>
        <w:tc>
          <w:tcPr>
            <w:tcW w:w="977" w:type="dxa"/>
          </w:tcPr>
          <w:p>
            <w:pPr>
              <w:pStyle w:val="TableParagraph"/>
              <w:spacing w:before="5"/>
              <w:ind w:left="5" w:right="5"/>
              <w:rPr>
                <w:sz w:val="24"/>
              </w:rPr>
            </w:pPr>
            <w:r>
              <w:rPr>
                <w:spacing w:val="-2"/>
                <w:sz w:val="24"/>
              </w:rPr>
              <w:t>0,0198</w:t>
            </w:r>
          </w:p>
        </w:tc>
        <w:tc>
          <w:tcPr>
            <w:tcW w:w="977" w:type="dxa"/>
          </w:tcPr>
          <w:p>
            <w:pPr>
              <w:pStyle w:val="TableParagraph"/>
              <w:spacing w:before="5"/>
              <w:ind w:left="5" w:right="6"/>
              <w:rPr>
                <w:sz w:val="24"/>
              </w:rPr>
            </w:pPr>
            <w:r>
              <w:rPr>
                <w:spacing w:val="-2"/>
                <w:sz w:val="24"/>
              </w:rPr>
              <w:t>0,0198</w:t>
            </w:r>
          </w:p>
        </w:tc>
        <w:tc>
          <w:tcPr>
            <w:tcW w:w="977" w:type="dxa"/>
          </w:tcPr>
          <w:p>
            <w:pPr>
              <w:pStyle w:val="TableParagraph"/>
              <w:spacing w:before="5"/>
              <w:ind w:left="5" w:right="6"/>
              <w:rPr>
                <w:sz w:val="24"/>
              </w:rPr>
            </w:pPr>
            <w:r>
              <w:rPr>
                <w:spacing w:val="-2"/>
                <w:sz w:val="24"/>
              </w:rPr>
              <w:t>0,0198</w:t>
            </w:r>
          </w:p>
        </w:tc>
        <w:tc>
          <w:tcPr>
            <w:tcW w:w="1335" w:type="dxa"/>
          </w:tcPr>
          <w:p>
            <w:pPr>
              <w:pStyle w:val="TableParagraph"/>
              <w:spacing w:before="5"/>
              <w:ind w:left="2" w:right="6"/>
              <w:rPr>
                <w:sz w:val="24"/>
              </w:rPr>
            </w:pPr>
            <w:r>
              <w:rPr>
                <w:spacing w:val="-2"/>
                <w:sz w:val="24"/>
              </w:rPr>
              <w:t>0,0198</w:t>
            </w:r>
          </w:p>
        </w:tc>
        <w:tc>
          <w:tcPr>
            <w:tcW w:w="1335" w:type="dxa"/>
          </w:tcPr>
          <w:p>
            <w:pPr>
              <w:pStyle w:val="TableParagraph"/>
              <w:spacing w:before="5"/>
              <w:ind w:right="6"/>
              <w:rPr>
                <w:sz w:val="24"/>
              </w:rPr>
            </w:pPr>
            <w:r>
              <w:rPr>
                <w:spacing w:val="-2"/>
                <w:sz w:val="24"/>
              </w:rPr>
              <w:t>0,0198</w:t>
            </w:r>
          </w:p>
        </w:tc>
      </w:tr>
      <w:tr>
        <w:trPr>
          <w:trHeight w:val="634" w:hRule="atLeast"/>
        </w:trPr>
        <w:tc>
          <w:tcPr>
            <w:tcW w:w="4907" w:type="dxa"/>
            <w:gridSpan w:val="2"/>
            <w:vMerge w:val="restart"/>
          </w:tcPr>
          <w:p>
            <w:pPr>
              <w:pStyle w:val="TableParagraph"/>
              <w:spacing w:before="51"/>
              <w:jc w:val="left"/>
              <w:rPr>
                <w:sz w:val="24"/>
              </w:rPr>
            </w:pPr>
          </w:p>
          <w:p>
            <w:pPr>
              <w:pStyle w:val="TableParagraph"/>
              <w:ind w:left="8"/>
              <w:rPr>
                <w:b/>
                <w:sz w:val="24"/>
              </w:rPr>
            </w:pPr>
            <w:r>
              <w:rPr>
                <w:b/>
                <w:spacing w:val="-2"/>
                <w:sz w:val="24"/>
              </w:rPr>
              <w:t>Итого:</w:t>
            </w:r>
          </w:p>
        </w:tc>
        <w:tc>
          <w:tcPr>
            <w:tcW w:w="2334" w:type="dxa"/>
          </w:tcPr>
          <w:p>
            <w:pPr>
              <w:pStyle w:val="TableParagraph"/>
              <w:spacing w:before="5"/>
              <w:ind w:left="6" w:right="1"/>
              <w:rPr>
                <w:b/>
                <w:sz w:val="24"/>
              </w:rPr>
            </w:pPr>
            <w:r>
              <w:rPr>
                <w:b/>
                <w:spacing w:val="-2"/>
                <w:sz w:val="24"/>
              </w:rPr>
              <w:t>отопление,</w:t>
            </w:r>
          </w:p>
          <w:p>
            <w:pPr>
              <w:pStyle w:val="TableParagraph"/>
              <w:spacing w:before="41"/>
              <w:ind w:left="6"/>
              <w:rPr>
                <w:b/>
                <w:sz w:val="24"/>
              </w:rPr>
            </w:pPr>
            <w:r>
              <w:rPr>
                <w:b/>
                <w:spacing w:val="-2"/>
                <w:sz w:val="24"/>
              </w:rPr>
              <w:t>Гкал/ч</w:t>
            </w:r>
          </w:p>
        </w:tc>
        <w:tc>
          <w:tcPr>
            <w:tcW w:w="977" w:type="dxa"/>
          </w:tcPr>
          <w:p>
            <w:pPr>
              <w:pStyle w:val="TableParagraph"/>
              <w:spacing w:before="163"/>
              <w:ind w:left="6" w:right="1"/>
              <w:rPr>
                <w:b/>
                <w:sz w:val="24"/>
              </w:rPr>
            </w:pPr>
            <w:r>
              <w:rPr>
                <w:b/>
                <w:spacing w:val="-2"/>
                <w:sz w:val="24"/>
              </w:rPr>
              <w:t>0,2717</w:t>
            </w:r>
          </w:p>
        </w:tc>
        <w:tc>
          <w:tcPr>
            <w:tcW w:w="977" w:type="dxa"/>
          </w:tcPr>
          <w:p>
            <w:pPr>
              <w:pStyle w:val="TableParagraph"/>
              <w:spacing w:before="163"/>
              <w:ind w:left="5" w:right="3"/>
              <w:rPr>
                <w:b/>
                <w:sz w:val="24"/>
              </w:rPr>
            </w:pPr>
            <w:r>
              <w:rPr>
                <w:b/>
                <w:spacing w:val="-2"/>
                <w:sz w:val="24"/>
              </w:rPr>
              <w:t>0,2717</w:t>
            </w:r>
          </w:p>
        </w:tc>
        <w:tc>
          <w:tcPr>
            <w:tcW w:w="977" w:type="dxa"/>
          </w:tcPr>
          <w:p>
            <w:pPr>
              <w:pStyle w:val="TableParagraph"/>
              <w:spacing w:before="163"/>
              <w:ind w:left="5" w:right="5"/>
              <w:rPr>
                <w:b/>
                <w:sz w:val="24"/>
              </w:rPr>
            </w:pPr>
            <w:r>
              <w:rPr>
                <w:b/>
                <w:spacing w:val="-2"/>
                <w:sz w:val="24"/>
              </w:rPr>
              <w:t>0,2717</w:t>
            </w:r>
          </w:p>
        </w:tc>
        <w:tc>
          <w:tcPr>
            <w:tcW w:w="977" w:type="dxa"/>
          </w:tcPr>
          <w:p>
            <w:pPr>
              <w:pStyle w:val="TableParagraph"/>
              <w:spacing w:before="163"/>
              <w:ind w:left="5" w:right="6"/>
              <w:rPr>
                <w:b/>
                <w:sz w:val="24"/>
              </w:rPr>
            </w:pPr>
            <w:r>
              <w:rPr>
                <w:b/>
                <w:spacing w:val="-2"/>
                <w:sz w:val="24"/>
              </w:rPr>
              <w:t>0,2717</w:t>
            </w:r>
          </w:p>
        </w:tc>
        <w:tc>
          <w:tcPr>
            <w:tcW w:w="977" w:type="dxa"/>
          </w:tcPr>
          <w:p>
            <w:pPr>
              <w:pStyle w:val="TableParagraph"/>
              <w:spacing w:before="163"/>
              <w:ind w:left="5" w:right="6"/>
              <w:rPr>
                <w:b/>
                <w:sz w:val="24"/>
              </w:rPr>
            </w:pPr>
            <w:r>
              <w:rPr>
                <w:b/>
                <w:spacing w:val="-2"/>
                <w:sz w:val="24"/>
              </w:rPr>
              <w:t>0,2717</w:t>
            </w:r>
          </w:p>
        </w:tc>
        <w:tc>
          <w:tcPr>
            <w:tcW w:w="1335" w:type="dxa"/>
          </w:tcPr>
          <w:p>
            <w:pPr>
              <w:pStyle w:val="TableParagraph"/>
              <w:spacing w:before="163"/>
              <w:ind w:left="2" w:right="6"/>
              <w:rPr>
                <w:b/>
                <w:sz w:val="24"/>
              </w:rPr>
            </w:pPr>
            <w:r>
              <w:rPr>
                <w:b/>
                <w:spacing w:val="-2"/>
                <w:sz w:val="24"/>
              </w:rPr>
              <w:t>0,2717</w:t>
            </w:r>
          </w:p>
        </w:tc>
        <w:tc>
          <w:tcPr>
            <w:tcW w:w="1335" w:type="dxa"/>
          </w:tcPr>
          <w:p>
            <w:pPr>
              <w:pStyle w:val="TableParagraph"/>
              <w:spacing w:before="163"/>
              <w:ind w:right="6"/>
              <w:rPr>
                <w:b/>
                <w:sz w:val="24"/>
              </w:rPr>
            </w:pPr>
            <w:r>
              <w:rPr>
                <w:b/>
                <w:spacing w:val="-2"/>
                <w:sz w:val="24"/>
              </w:rPr>
              <w:t>0,2717</w:t>
            </w:r>
          </w:p>
        </w:tc>
      </w:tr>
      <w:tr>
        <w:trPr>
          <w:trHeight w:val="317" w:hRule="atLeast"/>
        </w:trPr>
        <w:tc>
          <w:tcPr>
            <w:tcW w:w="4907" w:type="dxa"/>
            <w:gridSpan w:val="2"/>
            <w:vMerge/>
            <w:tcBorders>
              <w:top w:val="nil"/>
            </w:tcBorders>
          </w:tcPr>
          <w:p>
            <w:pPr>
              <w:rPr>
                <w:sz w:val="2"/>
                <w:szCs w:val="2"/>
              </w:rPr>
            </w:pPr>
          </w:p>
        </w:tc>
        <w:tc>
          <w:tcPr>
            <w:tcW w:w="2334" w:type="dxa"/>
          </w:tcPr>
          <w:p>
            <w:pPr>
              <w:pStyle w:val="TableParagraph"/>
              <w:spacing w:before="5"/>
              <w:ind w:left="6"/>
              <w:rPr>
                <w:b/>
                <w:sz w:val="24"/>
              </w:rPr>
            </w:pPr>
            <w:r>
              <w:rPr>
                <w:b/>
                <w:sz w:val="24"/>
              </w:rPr>
              <w:t>ГВС,</w:t>
            </w:r>
            <w:r>
              <w:rPr>
                <w:b/>
                <w:spacing w:val="-2"/>
                <w:sz w:val="24"/>
              </w:rPr>
              <w:t> Гкал/ч</w:t>
            </w:r>
          </w:p>
        </w:tc>
        <w:tc>
          <w:tcPr>
            <w:tcW w:w="977" w:type="dxa"/>
          </w:tcPr>
          <w:p>
            <w:pPr>
              <w:pStyle w:val="TableParagraph"/>
              <w:spacing w:before="5"/>
              <w:ind w:left="6" w:right="1"/>
              <w:rPr>
                <w:b/>
                <w:sz w:val="24"/>
              </w:rPr>
            </w:pPr>
            <w:r>
              <w:rPr>
                <w:b/>
                <w:spacing w:val="-2"/>
                <w:sz w:val="24"/>
              </w:rPr>
              <w:t>0,0198</w:t>
            </w:r>
          </w:p>
        </w:tc>
        <w:tc>
          <w:tcPr>
            <w:tcW w:w="977" w:type="dxa"/>
          </w:tcPr>
          <w:p>
            <w:pPr>
              <w:pStyle w:val="TableParagraph"/>
              <w:spacing w:before="5"/>
              <w:ind w:left="5" w:right="3"/>
              <w:rPr>
                <w:b/>
                <w:sz w:val="24"/>
              </w:rPr>
            </w:pPr>
            <w:r>
              <w:rPr>
                <w:b/>
                <w:spacing w:val="-2"/>
                <w:sz w:val="24"/>
              </w:rPr>
              <w:t>0,0198</w:t>
            </w:r>
          </w:p>
        </w:tc>
        <w:tc>
          <w:tcPr>
            <w:tcW w:w="977" w:type="dxa"/>
          </w:tcPr>
          <w:p>
            <w:pPr>
              <w:pStyle w:val="TableParagraph"/>
              <w:spacing w:before="5"/>
              <w:ind w:left="5" w:right="5"/>
              <w:rPr>
                <w:b/>
                <w:sz w:val="24"/>
              </w:rPr>
            </w:pPr>
            <w:r>
              <w:rPr>
                <w:b/>
                <w:spacing w:val="-2"/>
                <w:sz w:val="24"/>
              </w:rPr>
              <w:t>0,0198</w:t>
            </w:r>
          </w:p>
        </w:tc>
        <w:tc>
          <w:tcPr>
            <w:tcW w:w="977" w:type="dxa"/>
          </w:tcPr>
          <w:p>
            <w:pPr>
              <w:pStyle w:val="TableParagraph"/>
              <w:spacing w:before="5"/>
              <w:ind w:left="5" w:right="6"/>
              <w:rPr>
                <w:b/>
                <w:sz w:val="24"/>
              </w:rPr>
            </w:pPr>
            <w:r>
              <w:rPr>
                <w:b/>
                <w:spacing w:val="-2"/>
                <w:sz w:val="24"/>
              </w:rPr>
              <w:t>0,0198</w:t>
            </w:r>
          </w:p>
        </w:tc>
        <w:tc>
          <w:tcPr>
            <w:tcW w:w="977" w:type="dxa"/>
          </w:tcPr>
          <w:p>
            <w:pPr>
              <w:pStyle w:val="TableParagraph"/>
              <w:spacing w:before="5"/>
              <w:ind w:left="5" w:right="6"/>
              <w:rPr>
                <w:b/>
                <w:sz w:val="24"/>
              </w:rPr>
            </w:pPr>
            <w:r>
              <w:rPr>
                <w:b/>
                <w:spacing w:val="-2"/>
                <w:sz w:val="24"/>
              </w:rPr>
              <w:t>0,0198</w:t>
            </w:r>
          </w:p>
        </w:tc>
        <w:tc>
          <w:tcPr>
            <w:tcW w:w="1335" w:type="dxa"/>
          </w:tcPr>
          <w:p>
            <w:pPr>
              <w:pStyle w:val="TableParagraph"/>
              <w:spacing w:before="5"/>
              <w:ind w:left="2" w:right="6"/>
              <w:rPr>
                <w:b/>
                <w:sz w:val="24"/>
              </w:rPr>
            </w:pPr>
            <w:r>
              <w:rPr>
                <w:b/>
                <w:spacing w:val="-2"/>
                <w:sz w:val="24"/>
              </w:rPr>
              <w:t>0,0198</w:t>
            </w:r>
          </w:p>
        </w:tc>
        <w:tc>
          <w:tcPr>
            <w:tcW w:w="1335" w:type="dxa"/>
          </w:tcPr>
          <w:p>
            <w:pPr>
              <w:pStyle w:val="TableParagraph"/>
              <w:spacing w:before="5"/>
              <w:ind w:right="6"/>
              <w:rPr>
                <w:b/>
                <w:sz w:val="24"/>
              </w:rPr>
            </w:pPr>
            <w:r>
              <w:rPr>
                <w:b/>
                <w:spacing w:val="-2"/>
                <w:sz w:val="24"/>
              </w:rPr>
              <w:t>0,0198</w:t>
            </w:r>
          </w:p>
        </w:tc>
      </w:tr>
      <w:tr>
        <w:trPr>
          <w:trHeight w:val="317" w:hRule="atLeast"/>
        </w:trPr>
        <w:tc>
          <w:tcPr>
            <w:tcW w:w="14796" w:type="dxa"/>
            <w:gridSpan w:val="10"/>
          </w:tcPr>
          <w:p>
            <w:pPr>
              <w:pStyle w:val="TableParagraph"/>
              <w:spacing w:before="5"/>
              <w:ind w:right="1"/>
              <w:rPr>
                <w:b/>
                <w:sz w:val="24"/>
              </w:rPr>
            </w:pPr>
            <w:r>
              <w:rPr>
                <w:b/>
                <w:sz w:val="24"/>
              </w:rPr>
              <w:t>Котельная</w:t>
            </w:r>
            <w:r>
              <w:rPr>
                <w:b/>
                <w:spacing w:val="-4"/>
                <w:sz w:val="24"/>
              </w:rPr>
              <w:t> </w:t>
            </w:r>
            <w:r>
              <w:rPr>
                <w:b/>
                <w:sz w:val="24"/>
              </w:rPr>
              <w:t>№6</w:t>
            </w:r>
            <w:r>
              <w:rPr>
                <w:b/>
                <w:spacing w:val="-4"/>
                <w:sz w:val="24"/>
              </w:rPr>
              <w:t> </w:t>
            </w:r>
            <w:r>
              <w:rPr>
                <w:b/>
                <w:spacing w:val="-2"/>
                <w:sz w:val="24"/>
              </w:rPr>
              <w:t>(РОВД)</w:t>
            </w:r>
          </w:p>
        </w:tc>
      </w:tr>
      <w:tr>
        <w:trPr>
          <w:trHeight w:val="317" w:hRule="atLeast"/>
        </w:trPr>
        <w:tc>
          <w:tcPr>
            <w:tcW w:w="642" w:type="dxa"/>
          </w:tcPr>
          <w:p>
            <w:pPr>
              <w:pStyle w:val="TableParagraph"/>
              <w:spacing w:before="5"/>
              <w:ind w:left="9"/>
              <w:rPr>
                <w:sz w:val="24"/>
              </w:rPr>
            </w:pPr>
            <w:r>
              <w:rPr>
                <w:spacing w:val="-10"/>
                <w:sz w:val="24"/>
              </w:rPr>
              <w:t>1</w:t>
            </w:r>
          </w:p>
        </w:tc>
        <w:tc>
          <w:tcPr>
            <w:tcW w:w="4265" w:type="dxa"/>
          </w:tcPr>
          <w:p>
            <w:pPr>
              <w:pStyle w:val="TableParagraph"/>
              <w:spacing w:before="5"/>
              <w:ind w:left="7"/>
              <w:rPr>
                <w:sz w:val="24"/>
              </w:rPr>
            </w:pPr>
            <w:r>
              <w:rPr>
                <w:sz w:val="24"/>
              </w:rPr>
              <w:t>Многоквартирные</w:t>
            </w:r>
            <w:r>
              <w:rPr>
                <w:spacing w:val="-9"/>
                <w:sz w:val="24"/>
              </w:rPr>
              <w:t> </w:t>
            </w:r>
            <w:r>
              <w:rPr>
                <w:sz w:val="24"/>
              </w:rPr>
              <w:t>жилые</w:t>
            </w:r>
            <w:r>
              <w:rPr>
                <w:spacing w:val="-8"/>
                <w:sz w:val="24"/>
              </w:rPr>
              <w:t> </w:t>
            </w:r>
            <w:r>
              <w:rPr>
                <w:spacing w:val="-2"/>
                <w:sz w:val="24"/>
              </w:rPr>
              <w:t>здания</w:t>
            </w:r>
          </w:p>
        </w:tc>
        <w:tc>
          <w:tcPr>
            <w:tcW w:w="2334" w:type="dxa"/>
          </w:tcPr>
          <w:p>
            <w:pPr>
              <w:pStyle w:val="TableParagraph"/>
              <w:spacing w:before="5"/>
              <w:ind w:left="6" w:right="3"/>
              <w:rPr>
                <w:sz w:val="24"/>
              </w:rPr>
            </w:pPr>
            <w:r>
              <w:rPr>
                <w:sz w:val="24"/>
              </w:rPr>
              <w:t>отопление,</w:t>
            </w:r>
            <w:r>
              <w:rPr>
                <w:spacing w:val="-9"/>
                <w:sz w:val="24"/>
              </w:rPr>
              <w:t> </w:t>
            </w:r>
            <w:r>
              <w:rPr>
                <w:spacing w:val="-2"/>
                <w:sz w:val="24"/>
              </w:rPr>
              <w:t>Гкал/ч</w:t>
            </w:r>
          </w:p>
        </w:tc>
        <w:tc>
          <w:tcPr>
            <w:tcW w:w="977" w:type="dxa"/>
          </w:tcPr>
          <w:p>
            <w:pPr>
              <w:pStyle w:val="TableParagraph"/>
              <w:spacing w:before="5"/>
              <w:ind w:left="6" w:right="1"/>
              <w:rPr>
                <w:sz w:val="24"/>
              </w:rPr>
            </w:pPr>
            <w:r>
              <w:rPr>
                <w:spacing w:val="-2"/>
                <w:sz w:val="24"/>
              </w:rPr>
              <w:t>0,0514</w:t>
            </w:r>
          </w:p>
        </w:tc>
        <w:tc>
          <w:tcPr>
            <w:tcW w:w="977" w:type="dxa"/>
          </w:tcPr>
          <w:p>
            <w:pPr>
              <w:pStyle w:val="TableParagraph"/>
              <w:spacing w:before="5"/>
              <w:ind w:left="5" w:right="3"/>
              <w:rPr>
                <w:sz w:val="24"/>
              </w:rPr>
            </w:pPr>
            <w:r>
              <w:rPr>
                <w:spacing w:val="-2"/>
                <w:sz w:val="24"/>
              </w:rPr>
              <w:t>0,0514</w:t>
            </w:r>
          </w:p>
        </w:tc>
        <w:tc>
          <w:tcPr>
            <w:tcW w:w="977" w:type="dxa"/>
          </w:tcPr>
          <w:p>
            <w:pPr>
              <w:pStyle w:val="TableParagraph"/>
              <w:spacing w:before="5"/>
              <w:ind w:left="5" w:right="5"/>
              <w:rPr>
                <w:sz w:val="24"/>
              </w:rPr>
            </w:pPr>
            <w:r>
              <w:rPr>
                <w:spacing w:val="-2"/>
                <w:sz w:val="24"/>
              </w:rPr>
              <w:t>0,0514</w:t>
            </w:r>
          </w:p>
        </w:tc>
        <w:tc>
          <w:tcPr>
            <w:tcW w:w="977" w:type="dxa"/>
          </w:tcPr>
          <w:p>
            <w:pPr>
              <w:pStyle w:val="TableParagraph"/>
              <w:spacing w:before="5"/>
              <w:ind w:left="5" w:right="6"/>
              <w:rPr>
                <w:sz w:val="24"/>
              </w:rPr>
            </w:pPr>
            <w:r>
              <w:rPr>
                <w:spacing w:val="-2"/>
                <w:sz w:val="24"/>
              </w:rPr>
              <w:t>0,0514</w:t>
            </w:r>
          </w:p>
        </w:tc>
        <w:tc>
          <w:tcPr>
            <w:tcW w:w="977" w:type="dxa"/>
          </w:tcPr>
          <w:p>
            <w:pPr>
              <w:pStyle w:val="TableParagraph"/>
              <w:spacing w:before="5"/>
              <w:ind w:left="5" w:right="6"/>
              <w:rPr>
                <w:sz w:val="24"/>
              </w:rPr>
            </w:pPr>
            <w:r>
              <w:rPr>
                <w:spacing w:val="-2"/>
                <w:sz w:val="24"/>
              </w:rPr>
              <w:t>0,0514</w:t>
            </w:r>
          </w:p>
        </w:tc>
        <w:tc>
          <w:tcPr>
            <w:tcW w:w="1335" w:type="dxa"/>
          </w:tcPr>
          <w:p>
            <w:pPr>
              <w:pStyle w:val="TableParagraph"/>
              <w:spacing w:before="5"/>
              <w:ind w:left="2" w:right="6"/>
              <w:rPr>
                <w:sz w:val="24"/>
              </w:rPr>
            </w:pPr>
            <w:r>
              <w:rPr>
                <w:spacing w:val="-2"/>
                <w:sz w:val="24"/>
              </w:rPr>
              <w:t>0,0514</w:t>
            </w:r>
          </w:p>
        </w:tc>
        <w:tc>
          <w:tcPr>
            <w:tcW w:w="1335" w:type="dxa"/>
          </w:tcPr>
          <w:p>
            <w:pPr>
              <w:pStyle w:val="TableParagraph"/>
              <w:spacing w:before="5"/>
              <w:ind w:right="6"/>
              <w:rPr>
                <w:sz w:val="24"/>
              </w:rPr>
            </w:pPr>
            <w:r>
              <w:rPr>
                <w:spacing w:val="-2"/>
                <w:sz w:val="24"/>
              </w:rPr>
              <w:t>0,0514</w:t>
            </w:r>
          </w:p>
        </w:tc>
      </w:tr>
      <w:tr>
        <w:trPr>
          <w:trHeight w:val="317" w:hRule="atLeast"/>
        </w:trPr>
        <w:tc>
          <w:tcPr>
            <w:tcW w:w="642" w:type="dxa"/>
          </w:tcPr>
          <w:p>
            <w:pPr>
              <w:pStyle w:val="TableParagraph"/>
              <w:spacing w:before="5"/>
              <w:ind w:left="9"/>
              <w:rPr>
                <w:sz w:val="24"/>
              </w:rPr>
            </w:pPr>
            <w:r>
              <w:rPr>
                <w:spacing w:val="-10"/>
                <w:sz w:val="24"/>
              </w:rPr>
              <w:t>2</w:t>
            </w:r>
          </w:p>
        </w:tc>
        <w:tc>
          <w:tcPr>
            <w:tcW w:w="4265" w:type="dxa"/>
          </w:tcPr>
          <w:p>
            <w:pPr>
              <w:pStyle w:val="TableParagraph"/>
              <w:spacing w:before="5"/>
              <w:ind w:left="7"/>
              <w:rPr>
                <w:sz w:val="24"/>
              </w:rPr>
            </w:pPr>
            <w:r>
              <w:rPr>
                <w:spacing w:val="-2"/>
                <w:sz w:val="24"/>
              </w:rPr>
              <w:t>Общественно-деловые</w:t>
            </w:r>
            <w:r>
              <w:rPr>
                <w:spacing w:val="20"/>
                <w:sz w:val="24"/>
              </w:rPr>
              <w:t> </w:t>
            </w:r>
            <w:r>
              <w:rPr>
                <w:spacing w:val="-2"/>
                <w:sz w:val="24"/>
              </w:rPr>
              <w:t>здания</w:t>
            </w:r>
          </w:p>
        </w:tc>
        <w:tc>
          <w:tcPr>
            <w:tcW w:w="2334" w:type="dxa"/>
          </w:tcPr>
          <w:p>
            <w:pPr>
              <w:pStyle w:val="TableParagraph"/>
              <w:spacing w:before="5"/>
              <w:ind w:left="6" w:right="3"/>
              <w:rPr>
                <w:sz w:val="24"/>
              </w:rPr>
            </w:pPr>
            <w:r>
              <w:rPr>
                <w:sz w:val="24"/>
              </w:rPr>
              <w:t>отопление,</w:t>
            </w:r>
            <w:r>
              <w:rPr>
                <w:spacing w:val="-9"/>
                <w:sz w:val="24"/>
              </w:rPr>
              <w:t> </w:t>
            </w:r>
            <w:r>
              <w:rPr>
                <w:spacing w:val="-2"/>
                <w:sz w:val="24"/>
              </w:rPr>
              <w:t>Гкал/ч</w:t>
            </w:r>
          </w:p>
        </w:tc>
        <w:tc>
          <w:tcPr>
            <w:tcW w:w="977" w:type="dxa"/>
          </w:tcPr>
          <w:p>
            <w:pPr>
              <w:pStyle w:val="TableParagraph"/>
              <w:spacing w:before="5"/>
              <w:ind w:left="6" w:right="1"/>
              <w:rPr>
                <w:sz w:val="24"/>
              </w:rPr>
            </w:pPr>
            <w:r>
              <w:rPr>
                <w:spacing w:val="-2"/>
                <w:sz w:val="24"/>
              </w:rPr>
              <w:t>0,1215</w:t>
            </w:r>
          </w:p>
        </w:tc>
        <w:tc>
          <w:tcPr>
            <w:tcW w:w="977" w:type="dxa"/>
          </w:tcPr>
          <w:p>
            <w:pPr>
              <w:pStyle w:val="TableParagraph"/>
              <w:spacing w:before="5"/>
              <w:ind w:left="5" w:right="3"/>
              <w:rPr>
                <w:sz w:val="24"/>
              </w:rPr>
            </w:pPr>
            <w:r>
              <w:rPr>
                <w:spacing w:val="-2"/>
                <w:sz w:val="24"/>
              </w:rPr>
              <w:t>0,1215</w:t>
            </w:r>
          </w:p>
        </w:tc>
        <w:tc>
          <w:tcPr>
            <w:tcW w:w="977" w:type="dxa"/>
          </w:tcPr>
          <w:p>
            <w:pPr>
              <w:pStyle w:val="TableParagraph"/>
              <w:spacing w:before="5"/>
              <w:ind w:left="5" w:right="5"/>
              <w:rPr>
                <w:sz w:val="24"/>
              </w:rPr>
            </w:pPr>
            <w:r>
              <w:rPr>
                <w:spacing w:val="-2"/>
                <w:sz w:val="24"/>
              </w:rPr>
              <w:t>0,1215</w:t>
            </w:r>
          </w:p>
        </w:tc>
        <w:tc>
          <w:tcPr>
            <w:tcW w:w="977" w:type="dxa"/>
          </w:tcPr>
          <w:p>
            <w:pPr>
              <w:pStyle w:val="TableParagraph"/>
              <w:spacing w:before="5"/>
              <w:ind w:left="5" w:right="6"/>
              <w:rPr>
                <w:sz w:val="24"/>
              </w:rPr>
            </w:pPr>
            <w:r>
              <w:rPr>
                <w:spacing w:val="-2"/>
                <w:sz w:val="24"/>
              </w:rPr>
              <w:t>0,1215</w:t>
            </w:r>
          </w:p>
        </w:tc>
        <w:tc>
          <w:tcPr>
            <w:tcW w:w="977" w:type="dxa"/>
          </w:tcPr>
          <w:p>
            <w:pPr>
              <w:pStyle w:val="TableParagraph"/>
              <w:spacing w:before="5"/>
              <w:ind w:left="5" w:right="6"/>
              <w:rPr>
                <w:sz w:val="24"/>
              </w:rPr>
            </w:pPr>
            <w:r>
              <w:rPr>
                <w:spacing w:val="-2"/>
                <w:sz w:val="24"/>
              </w:rPr>
              <w:t>0,1215</w:t>
            </w:r>
          </w:p>
        </w:tc>
        <w:tc>
          <w:tcPr>
            <w:tcW w:w="1335" w:type="dxa"/>
          </w:tcPr>
          <w:p>
            <w:pPr>
              <w:pStyle w:val="TableParagraph"/>
              <w:spacing w:before="5"/>
              <w:ind w:left="2" w:right="6"/>
              <w:rPr>
                <w:sz w:val="24"/>
              </w:rPr>
            </w:pPr>
            <w:r>
              <w:rPr>
                <w:spacing w:val="-2"/>
                <w:sz w:val="24"/>
              </w:rPr>
              <w:t>0,1215</w:t>
            </w:r>
          </w:p>
        </w:tc>
        <w:tc>
          <w:tcPr>
            <w:tcW w:w="1335" w:type="dxa"/>
          </w:tcPr>
          <w:p>
            <w:pPr>
              <w:pStyle w:val="TableParagraph"/>
              <w:spacing w:before="5"/>
              <w:ind w:right="6"/>
              <w:rPr>
                <w:sz w:val="24"/>
              </w:rPr>
            </w:pPr>
            <w:r>
              <w:rPr>
                <w:spacing w:val="-2"/>
                <w:sz w:val="24"/>
              </w:rPr>
              <w:t>0,1215</w:t>
            </w:r>
          </w:p>
        </w:tc>
      </w:tr>
      <w:tr>
        <w:trPr>
          <w:trHeight w:val="634" w:hRule="atLeast"/>
        </w:trPr>
        <w:tc>
          <w:tcPr>
            <w:tcW w:w="4907" w:type="dxa"/>
            <w:gridSpan w:val="2"/>
          </w:tcPr>
          <w:p>
            <w:pPr>
              <w:pStyle w:val="TableParagraph"/>
              <w:spacing w:before="163"/>
              <w:ind w:left="8"/>
              <w:rPr>
                <w:b/>
                <w:sz w:val="24"/>
              </w:rPr>
            </w:pPr>
            <w:r>
              <w:rPr>
                <w:b/>
                <w:spacing w:val="-2"/>
                <w:sz w:val="24"/>
              </w:rPr>
              <w:t>Итого:</w:t>
            </w:r>
          </w:p>
        </w:tc>
        <w:tc>
          <w:tcPr>
            <w:tcW w:w="2334" w:type="dxa"/>
          </w:tcPr>
          <w:p>
            <w:pPr>
              <w:pStyle w:val="TableParagraph"/>
              <w:spacing w:before="5"/>
              <w:ind w:left="6" w:right="1"/>
              <w:rPr>
                <w:b/>
                <w:sz w:val="24"/>
              </w:rPr>
            </w:pPr>
            <w:r>
              <w:rPr>
                <w:b/>
                <w:spacing w:val="-2"/>
                <w:sz w:val="24"/>
              </w:rPr>
              <w:t>отопление,</w:t>
            </w:r>
          </w:p>
          <w:p>
            <w:pPr>
              <w:pStyle w:val="TableParagraph"/>
              <w:spacing w:before="41"/>
              <w:ind w:left="6"/>
              <w:rPr>
                <w:b/>
                <w:sz w:val="24"/>
              </w:rPr>
            </w:pPr>
            <w:r>
              <w:rPr>
                <w:b/>
                <w:spacing w:val="-2"/>
                <w:sz w:val="24"/>
              </w:rPr>
              <w:t>Гкал/ч</w:t>
            </w:r>
          </w:p>
        </w:tc>
        <w:tc>
          <w:tcPr>
            <w:tcW w:w="977" w:type="dxa"/>
          </w:tcPr>
          <w:p>
            <w:pPr>
              <w:pStyle w:val="TableParagraph"/>
              <w:spacing w:before="163"/>
              <w:ind w:left="6" w:right="1"/>
              <w:rPr>
                <w:b/>
                <w:sz w:val="24"/>
              </w:rPr>
            </w:pPr>
            <w:r>
              <w:rPr>
                <w:b/>
                <w:spacing w:val="-2"/>
                <w:sz w:val="24"/>
              </w:rPr>
              <w:t>0,1729</w:t>
            </w:r>
          </w:p>
        </w:tc>
        <w:tc>
          <w:tcPr>
            <w:tcW w:w="977" w:type="dxa"/>
          </w:tcPr>
          <w:p>
            <w:pPr>
              <w:pStyle w:val="TableParagraph"/>
              <w:spacing w:before="163"/>
              <w:ind w:left="5" w:right="3"/>
              <w:rPr>
                <w:b/>
                <w:sz w:val="24"/>
              </w:rPr>
            </w:pPr>
            <w:r>
              <w:rPr>
                <w:b/>
                <w:spacing w:val="-2"/>
                <w:sz w:val="24"/>
              </w:rPr>
              <w:t>0,1729</w:t>
            </w:r>
          </w:p>
        </w:tc>
        <w:tc>
          <w:tcPr>
            <w:tcW w:w="977" w:type="dxa"/>
          </w:tcPr>
          <w:p>
            <w:pPr>
              <w:pStyle w:val="TableParagraph"/>
              <w:spacing w:before="163"/>
              <w:ind w:left="5" w:right="5"/>
              <w:rPr>
                <w:b/>
                <w:sz w:val="24"/>
              </w:rPr>
            </w:pPr>
            <w:r>
              <w:rPr>
                <w:b/>
                <w:spacing w:val="-2"/>
                <w:sz w:val="24"/>
              </w:rPr>
              <w:t>0,1729</w:t>
            </w:r>
          </w:p>
        </w:tc>
        <w:tc>
          <w:tcPr>
            <w:tcW w:w="977" w:type="dxa"/>
          </w:tcPr>
          <w:p>
            <w:pPr>
              <w:pStyle w:val="TableParagraph"/>
              <w:spacing w:before="163"/>
              <w:ind w:left="5" w:right="6"/>
              <w:rPr>
                <w:b/>
                <w:sz w:val="24"/>
              </w:rPr>
            </w:pPr>
            <w:r>
              <w:rPr>
                <w:b/>
                <w:spacing w:val="-2"/>
                <w:sz w:val="24"/>
              </w:rPr>
              <w:t>0,1729</w:t>
            </w:r>
          </w:p>
        </w:tc>
        <w:tc>
          <w:tcPr>
            <w:tcW w:w="977" w:type="dxa"/>
          </w:tcPr>
          <w:p>
            <w:pPr>
              <w:pStyle w:val="TableParagraph"/>
              <w:spacing w:before="163"/>
              <w:ind w:left="5" w:right="6"/>
              <w:rPr>
                <w:b/>
                <w:sz w:val="24"/>
              </w:rPr>
            </w:pPr>
            <w:r>
              <w:rPr>
                <w:b/>
                <w:spacing w:val="-2"/>
                <w:sz w:val="24"/>
              </w:rPr>
              <w:t>0,1729</w:t>
            </w:r>
          </w:p>
        </w:tc>
        <w:tc>
          <w:tcPr>
            <w:tcW w:w="1335" w:type="dxa"/>
          </w:tcPr>
          <w:p>
            <w:pPr>
              <w:pStyle w:val="TableParagraph"/>
              <w:spacing w:before="163"/>
              <w:ind w:left="2" w:right="6"/>
              <w:rPr>
                <w:b/>
                <w:sz w:val="24"/>
              </w:rPr>
            </w:pPr>
            <w:r>
              <w:rPr>
                <w:b/>
                <w:spacing w:val="-2"/>
                <w:sz w:val="24"/>
              </w:rPr>
              <w:t>0,1729</w:t>
            </w:r>
          </w:p>
        </w:tc>
        <w:tc>
          <w:tcPr>
            <w:tcW w:w="1335" w:type="dxa"/>
          </w:tcPr>
          <w:p>
            <w:pPr>
              <w:pStyle w:val="TableParagraph"/>
              <w:spacing w:before="163"/>
              <w:ind w:right="6"/>
              <w:rPr>
                <w:b/>
                <w:sz w:val="24"/>
              </w:rPr>
            </w:pPr>
            <w:r>
              <w:rPr>
                <w:b/>
                <w:spacing w:val="-2"/>
                <w:sz w:val="24"/>
              </w:rPr>
              <w:t>0,1729</w:t>
            </w:r>
          </w:p>
        </w:tc>
      </w:tr>
      <w:tr>
        <w:trPr>
          <w:trHeight w:val="317" w:hRule="atLeast"/>
        </w:trPr>
        <w:tc>
          <w:tcPr>
            <w:tcW w:w="14796" w:type="dxa"/>
            <w:gridSpan w:val="10"/>
          </w:tcPr>
          <w:p>
            <w:pPr>
              <w:pStyle w:val="TableParagraph"/>
              <w:spacing w:before="5"/>
              <w:ind w:right="1"/>
              <w:rPr>
                <w:b/>
                <w:sz w:val="24"/>
              </w:rPr>
            </w:pPr>
            <w:r>
              <w:rPr>
                <w:b/>
                <w:sz w:val="24"/>
              </w:rPr>
              <w:t>Котельная</w:t>
            </w:r>
            <w:r>
              <w:rPr>
                <w:b/>
                <w:spacing w:val="-9"/>
                <w:sz w:val="24"/>
              </w:rPr>
              <w:t> </w:t>
            </w:r>
            <w:r>
              <w:rPr>
                <w:b/>
                <w:spacing w:val="-2"/>
                <w:sz w:val="24"/>
              </w:rPr>
              <w:t>«МРТП»</w:t>
            </w:r>
          </w:p>
        </w:tc>
      </w:tr>
      <w:tr>
        <w:trPr>
          <w:trHeight w:val="317" w:hRule="atLeast"/>
        </w:trPr>
        <w:tc>
          <w:tcPr>
            <w:tcW w:w="642" w:type="dxa"/>
          </w:tcPr>
          <w:p>
            <w:pPr>
              <w:pStyle w:val="TableParagraph"/>
              <w:spacing w:before="5"/>
              <w:ind w:left="9"/>
              <w:rPr>
                <w:sz w:val="24"/>
              </w:rPr>
            </w:pPr>
            <w:r>
              <w:rPr>
                <w:spacing w:val="-10"/>
                <w:sz w:val="24"/>
              </w:rPr>
              <w:t>1</w:t>
            </w:r>
          </w:p>
        </w:tc>
        <w:tc>
          <w:tcPr>
            <w:tcW w:w="4265" w:type="dxa"/>
          </w:tcPr>
          <w:p>
            <w:pPr>
              <w:pStyle w:val="TableParagraph"/>
              <w:spacing w:before="5"/>
              <w:ind w:left="7"/>
              <w:rPr>
                <w:sz w:val="24"/>
              </w:rPr>
            </w:pPr>
            <w:r>
              <w:rPr>
                <w:sz w:val="24"/>
              </w:rPr>
              <w:t>Многоквартирные</w:t>
            </w:r>
            <w:r>
              <w:rPr>
                <w:spacing w:val="-9"/>
                <w:sz w:val="24"/>
              </w:rPr>
              <w:t> </w:t>
            </w:r>
            <w:r>
              <w:rPr>
                <w:sz w:val="24"/>
              </w:rPr>
              <w:t>жилые</w:t>
            </w:r>
            <w:r>
              <w:rPr>
                <w:spacing w:val="-8"/>
                <w:sz w:val="24"/>
              </w:rPr>
              <w:t> </w:t>
            </w:r>
            <w:r>
              <w:rPr>
                <w:spacing w:val="-2"/>
                <w:sz w:val="24"/>
              </w:rPr>
              <w:t>здания</w:t>
            </w:r>
          </w:p>
        </w:tc>
        <w:tc>
          <w:tcPr>
            <w:tcW w:w="2334" w:type="dxa"/>
          </w:tcPr>
          <w:p>
            <w:pPr>
              <w:pStyle w:val="TableParagraph"/>
              <w:spacing w:before="5"/>
              <w:ind w:left="6" w:right="3"/>
              <w:rPr>
                <w:sz w:val="24"/>
              </w:rPr>
            </w:pPr>
            <w:r>
              <w:rPr>
                <w:sz w:val="24"/>
              </w:rPr>
              <w:t>отопление,</w:t>
            </w:r>
            <w:r>
              <w:rPr>
                <w:spacing w:val="-9"/>
                <w:sz w:val="24"/>
              </w:rPr>
              <w:t> </w:t>
            </w:r>
            <w:r>
              <w:rPr>
                <w:spacing w:val="-2"/>
                <w:sz w:val="24"/>
              </w:rPr>
              <w:t>Гкал/ч</w:t>
            </w:r>
          </w:p>
        </w:tc>
        <w:tc>
          <w:tcPr>
            <w:tcW w:w="977" w:type="dxa"/>
          </w:tcPr>
          <w:p>
            <w:pPr>
              <w:pStyle w:val="TableParagraph"/>
              <w:spacing w:before="5"/>
              <w:ind w:left="6" w:right="1"/>
              <w:rPr>
                <w:sz w:val="24"/>
              </w:rPr>
            </w:pPr>
            <w:r>
              <w:rPr>
                <w:spacing w:val="-2"/>
                <w:sz w:val="24"/>
              </w:rPr>
              <w:t>1,0150</w:t>
            </w:r>
          </w:p>
        </w:tc>
        <w:tc>
          <w:tcPr>
            <w:tcW w:w="977" w:type="dxa"/>
          </w:tcPr>
          <w:p>
            <w:pPr>
              <w:pStyle w:val="TableParagraph"/>
              <w:spacing w:before="5"/>
              <w:ind w:left="5" w:right="3"/>
              <w:rPr>
                <w:sz w:val="24"/>
              </w:rPr>
            </w:pPr>
            <w:r>
              <w:rPr>
                <w:spacing w:val="-2"/>
                <w:sz w:val="24"/>
              </w:rPr>
              <w:t>1,0150</w:t>
            </w:r>
          </w:p>
        </w:tc>
        <w:tc>
          <w:tcPr>
            <w:tcW w:w="977" w:type="dxa"/>
          </w:tcPr>
          <w:p>
            <w:pPr>
              <w:pStyle w:val="TableParagraph"/>
              <w:spacing w:before="5"/>
              <w:ind w:left="5" w:right="5"/>
              <w:rPr>
                <w:sz w:val="24"/>
              </w:rPr>
            </w:pPr>
            <w:r>
              <w:rPr>
                <w:spacing w:val="-2"/>
                <w:sz w:val="24"/>
              </w:rPr>
              <w:t>1,0150</w:t>
            </w:r>
          </w:p>
        </w:tc>
        <w:tc>
          <w:tcPr>
            <w:tcW w:w="977" w:type="dxa"/>
          </w:tcPr>
          <w:p>
            <w:pPr>
              <w:pStyle w:val="TableParagraph"/>
              <w:spacing w:before="5"/>
              <w:ind w:left="5" w:right="6"/>
              <w:rPr>
                <w:sz w:val="24"/>
              </w:rPr>
            </w:pPr>
            <w:r>
              <w:rPr>
                <w:spacing w:val="-2"/>
                <w:sz w:val="24"/>
              </w:rPr>
              <w:t>1,0150</w:t>
            </w:r>
          </w:p>
        </w:tc>
        <w:tc>
          <w:tcPr>
            <w:tcW w:w="977" w:type="dxa"/>
          </w:tcPr>
          <w:p>
            <w:pPr>
              <w:pStyle w:val="TableParagraph"/>
              <w:spacing w:before="5"/>
              <w:ind w:left="5" w:right="6"/>
              <w:rPr>
                <w:sz w:val="24"/>
              </w:rPr>
            </w:pPr>
            <w:r>
              <w:rPr>
                <w:spacing w:val="-2"/>
                <w:sz w:val="24"/>
              </w:rPr>
              <w:t>1,0150</w:t>
            </w:r>
          </w:p>
        </w:tc>
        <w:tc>
          <w:tcPr>
            <w:tcW w:w="1335" w:type="dxa"/>
          </w:tcPr>
          <w:p>
            <w:pPr>
              <w:pStyle w:val="TableParagraph"/>
              <w:spacing w:before="5"/>
              <w:ind w:left="2" w:right="6"/>
              <w:rPr>
                <w:sz w:val="24"/>
              </w:rPr>
            </w:pPr>
            <w:r>
              <w:rPr>
                <w:spacing w:val="-2"/>
                <w:sz w:val="24"/>
              </w:rPr>
              <w:t>1,0150</w:t>
            </w:r>
          </w:p>
        </w:tc>
        <w:tc>
          <w:tcPr>
            <w:tcW w:w="1335" w:type="dxa"/>
          </w:tcPr>
          <w:p>
            <w:pPr>
              <w:pStyle w:val="TableParagraph"/>
              <w:spacing w:before="5"/>
              <w:ind w:right="6"/>
              <w:rPr>
                <w:sz w:val="24"/>
              </w:rPr>
            </w:pPr>
            <w:r>
              <w:rPr>
                <w:spacing w:val="-2"/>
                <w:sz w:val="24"/>
              </w:rPr>
              <w:t>1,0150</w:t>
            </w:r>
          </w:p>
        </w:tc>
      </w:tr>
      <w:tr>
        <w:trPr>
          <w:trHeight w:val="317" w:hRule="atLeast"/>
        </w:trPr>
        <w:tc>
          <w:tcPr>
            <w:tcW w:w="642" w:type="dxa"/>
          </w:tcPr>
          <w:p>
            <w:pPr>
              <w:pStyle w:val="TableParagraph"/>
              <w:spacing w:before="5"/>
              <w:ind w:left="9"/>
              <w:rPr>
                <w:sz w:val="24"/>
              </w:rPr>
            </w:pPr>
            <w:r>
              <w:rPr>
                <w:spacing w:val="-10"/>
                <w:sz w:val="24"/>
              </w:rPr>
              <w:t>2</w:t>
            </w:r>
          </w:p>
        </w:tc>
        <w:tc>
          <w:tcPr>
            <w:tcW w:w="4265" w:type="dxa"/>
          </w:tcPr>
          <w:p>
            <w:pPr>
              <w:pStyle w:val="TableParagraph"/>
              <w:spacing w:before="5"/>
              <w:ind w:left="7"/>
              <w:rPr>
                <w:sz w:val="24"/>
              </w:rPr>
            </w:pPr>
            <w:r>
              <w:rPr>
                <w:spacing w:val="-2"/>
                <w:sz w:val="24"/>
              </w:rPr>
              <w:t>Общественно-деловые</w:t>
            </w:r>
            <w:r>
              <w:rPr>
                <w:spacing w:val="20"/>
                <w:sz w:val="24"/>
              </w:rPr>
              <w:t> </w:t>
            </w:r>
            <w:r>
              <w:rPr>
                <w:spacing w:val="-2"/>
                <w:sz w:val="24"/>
              </w:rPr>
              <w:t>здания</w:t>
            </w:r>
          </w:p>
        </w:tc>
        <w:tc>
          <w:tcPr>
            <w:tcW w:w="2334" w:type="dxa"/>
          </w:tcPr>
          <w:p>
            <w:pPr>
              <w:pStyle w:val="TableParagraph"/>
              <w:spacing w:before="5"/>
              <w:ind w:left="6" w:right="3"/>
              <w:rPr>
                <w:sz w:val="24"/>
              </w:rPr>
            </w:pPr>
            <w:r>
              <w:rPr>
                <w:sz w:val="24"/>
              </w:rPr>
              <w:t>отопление,</w:t>
            </w:r>
            <w:r>
              <w:rPr>
                <w:spacing w:val="-9"/>
                <w:sz w:val="24"/>
              </w:rPr>
              <w:t> </w:t>
            </w:r>
            <w:r>
              <w:rPr>
                <w:spacing w:val="-2"/>
                <w:sz w:val="24"/>
              </w:rPr>
              <w:t>Гкал/ч</w:t>
            </w:r>
          </w:p>
        </w:tc>
        <w:tc>
          <w:tcPr>
            <w:tcW w:w="977" w:type="dxa"/>
          </w:tcPr>
          <w:p>
            <w:pPr>
              <w:pStyle w:val="TableParagraph"/>
              <w:spacing w:before="5"/>
              <w:ind w:left="6" w:right="1"/>
              <w:rPr>
                <w:sz w:val="24"/>
              </w:rPr>
            </w:pPr>
            <w:r>
              <w:rPr>
                <w:spacing w:val="-2"/>
                <w:sz w:val="24"/>
              </w:rPr>
              <w:t>0,1689</w:t>
            </w:r>
          </w:p>
        </w:tc>
        <w:tc>
          <w:tcPr>
            <w:tcW w:w="977" w:type="dxa"/>
          </w:tcPr>
          <w:p>
            <w:pPr>
              <w:pStyle w:val="TableParagraph"/>
              <w:spacing w:before="5"/>
              <w:ind w:left="5" w:right="3"/>
              <w:rPr>
                <w:sz w:val="24"/>
              </w:rPr>
            </w:pPr>
            <w:r>
              <w:rPr>
                <w:spacing w:val="-2"/>
                <w:sz w:val="24"/>
              </w:rPr>
              <w:t>0,1689</w:t>
            </w:r>
          </w:p>
        </w:tc>
        <w:tc>
          <w:tcPr>
            <w:tcW w:w="977" w:type="dxa"/>
          </w:tcPr>
          <w:p>
            <w:pPr>
              <w:pStyle w:val="TableParagraph"/>
              <w:spacing w:before="5"/>
              <w:ind w:left="5" w:right="5"/>
              <w:rPr>
                <w:sz w:val="24"/>
              </w:rPr>
            </w:pPr>
            <w:r>
              <w:rPr>
                <w:spacing w:val="-2"/>
                <w:sz w:val="24"/>
              </w:rPr>
              <w:t>0,1689</w:t>
            </w:r>
          </w:p>
        </w:tc>
        <w:tc>
          <w:tcPr>
            <w:tcW w:w="977" w:type="dxa"/>
          </w:tcPr>
          <w:p>
            <w:pPr>
              <w:pStyle w:val="TableParagraph"/>
              <w:spacing w:before="5"/>
              <w:ind w:left="5" w:right="6"/>
              <w:rPr>
                <w:sz w:val="24"/>
              </w:rPr>
            </w:pPr>
            <w:r>
              <w:rPr>
                <w:spacing w:val="-2"/>
                <w:sz w:val="24"/>
              </w:rPr>
              <w:t>0,1689</w:t>
            </w:r>
          </w:p>
        </w:tc>
        <w:tc>
          <w:tcPr>
            <w:tcW w:w="977" w:type="dxa"/>
          </w:tcPr>
          <w:p>
            <w:pPr>
              <w:pStyle w:val="TableParagraph"/>
              <w:spacing w:before="5"/>
              <w:ind w:left="5" w:right="6"/>
              <w:rPr>
                <w:sz w:val="24"/>
              </w:rPr>
            </w:pPr>
            <w:r>
              <w:rPr>
                <w:spacing w:val="-2"/>
                <w:sz w:val="24"/>
              </w:rPr>
              <w:t>0,1689</w:t>
            </w:r>
          </w:p>
        </w:tc>
        <w:tc>
          <w:tcPr>
            <w:tcW w:w="1335" w:type="dxa"/>
          </w:tcPr>
          <w:p>
            <w:pPr>
              <w:pStyle w:val="TableParagraph"/>
              <w:spacing w:before="5"/>
              <w:ind w:left="2" w:right="6"/>
              <w:rPr>
                <w:sz w:val="24"/>
              </w:rPr>
            </w:pPr>
            <w:r>
              <w:rPr>
                <w:spacing w:val="-2"/>
                <w:sz w:val="24"/>
              </w:rPr>
              <w:t>0,1689</w:t>
            </w:r>
          </w:p>
        </w:tc>
        <w:tc>
          <w:tcPr>
            <w:tcW w:w="1335" w:type="dxa"/>
          </w:tcPr>
          <w:p>
            <w:pPr>
              <w:pStyle w:val="TableParagraph"/>
              <w:spacing w:before="5"/>
              <w:ind w:right="6"/>
              <w:rPr>
                <w:sz w:val="24"/>
              </w:rPr>
            </w:pPr>
            <w:r>
              <w:rPr>
                <w:spacing w:val="-2"/>
                <w:sz w:val="24"/>
              </w:rPr>
              <w:t>0,1689</w:t>
            </w:r>
          </w:p>
        </w:tc>
      </w:tr>
      <w:tr>
        <w:trPr>
          <w:trHeight w:val="634" w:hRule="atLeast"/>
        </w:trPr>
        <w:tc>
          <w:tcPr>
            <w:tcW w:w="4907" w:type="dxa"/>
            <w:gridSpan w:val="2"/>
          </w:tcPr>
          <w:p>
            <w:pPr>
              <w:pStyle w:val="TableParagraph"/>
              <w:spacing w:before="163"/>
              <w:ind w:left="8"/>
              <w:rPr>
                <w:b/>
                <w:sz w:val="24"/>
              </w:rPr>
            </w:pPr>
            <w:r>
              <w:rPr>
                <w:b/>
                <w:spacing w:val="-2"/>
                <w:sz w:val="24"/>
              </w:rPr>
              <w:t>Итого:</w:t>
            </w:r>
          </w:p>
        </w:tc>
        <w:tc>
          <w:tcPr>
            <w:tcW w:w="2334" w:type="dxa"/>
          </w:tcPr>
          <w:p>
            <w:pPr>
              <w:pStyle w:val="TableParagraph"/>
              <w:spacing w:before="5"/>
              <w:ind w:left="6" w:right="1"/>
              <w:rPr>
                <w:b/>
                <w:sz w:val="24"/>
              </w:rPr>
            </w:pPr>
            <w:r>
              <w:rPr>
                <w:b/>
                <w:spacing w:val="-2"/>
                <w:sz w:val="24"/>
              </w:rPr>
              <w:t>отопление,</w:t>
            </w:r>
          </w:p>
          <w:p>
            <w:pPr>
              <w:pStyle w:val="TableParagraph"/>
              <w:spacing w:before="41"/>
              <w:ind w:left="6"/>
              <w:rPr>
                <w:b/>
                <w:sz w:val="24"/>
              </w:rPr>
            </w:pPr>
            <w:r>
              <w:rPr>
                <w:b/>
                <w:spacing w:val="-2"/>
                <w:sz w:val="24"/>
              </w:rPr>
              <w:t>Гкал/ч</w:t>
            </w:r>
          </w:p>
        </w:tc>
        <w:tc>
          <w:tcPr>
            <w:tcW w:w="977" w:type="dxa"/>
          </w:tcPr>
          <w:p>
            <w:pPr>
              <w:pStyle w:val="TableParagraph"/>
              <w:spacing w:before="163"/>
              <w:ind w:left="6" w:right="1"/>
              <w:rPr>
                <w:b/>
                <w:sz w:val="24"/>
              </w:rPr>
            </w:pPr>
            <w:r>
              <w:rPr>
                <w:b/>
                <w:spacing w:val="-2"/>
                <w:sz w:val="24"/>
              </w:rPr>
              <w:t>1,1840</w:t>
            </w:r>
          </w:p>
        </w:tc>
        <w:tc>
          <w:tcPr>
            <w:tcW w:w="977" w:type="dxa"/>
          </w:tcPr>
          <w:p>
            <w:pPr>
              <w:pStyle w:val="TableParagraph"/>
              <w:spacing w:before="163"/>
              <w:ind w:left="5" w:right="3"/>
              <w:rPr>
                <w:b/>
                <w:sz w:val="24"/>
              </w:rPr>
            </w:pPr>
            <w:r>
              <w:rPr>
                <w:b/>
                <w:spacing w:val="-2"/>
                <w:sz w:val="24"/>
              </w:rPr>
              <w:t>1,1840</w:t>
            </w:r>
          </w:p>
        </w:tc>
        <w:tc>
          <w:tcPr>
            <w:tcW w:w="977" w:type="dxa"/>
          </w:tcPr>
          <w:p>
            <w:pPr>
              <w:pStyle w:val="TableParagraph"/>
              <w:spacing w:before="163"/>
              <w:ind w:left="5" w:right="5"/>
              <w:rPr>
                <w:b/>
                <w:sz w:val="24"/>
              </w:rPr>
            </w:pPr>
            <w:r>
              <w:rPr>
                <w:b/>
                <w:spacing w:val="-2"/>
                <w:sz w:val="24"/>
              </w:rPr>
              <w:t>1,1840</w:t>
            </w:r>
          </w:p>
        </w:tc>
        <w:tc>
          <w:tcPr>
            <w:tcW w:w="977" w:type="dxa"/>
          </w:tcPr>
          <w:p>
            <w:pPr>
              <w:pStyle w:val="TableParagraph"/>
              <w:spacing w:before="163"/>
              <w:ind w:left="5" w:right="6"/>
              <w:rPr>
                <w:b/>
                <w:sz w:val="24"/>
              </w:rPr>
            </w:pPr>
            <w:r>
              <w:rPr>
                <w:b/>
                <w:spacing w:val="-2"/>
                <w:sz w:val="24"/>
              </w:rPr>
              <w:t>1,1840</w:t>
            </w:r>
          </w:p>
        </w:tc>
        <w:tc>
          <w:tcPr>
            <w:tcW w:w="977" w:type="dxa"/>
          </w:tcPr>
          <w:p>
            <w:pPr>
              <w:pStyle w:val="TableParagraph"/>
              <w:spacing w:before="163"/>
              <w:ind w:left="5" w:right="6"/>
              <w:rPr>
                <w:b/>
                <w:sz w:val="24"/>
              </w:rPr>
            </w:pPr>
            <w:r>
              <w:rPr>
                <w:b/>
                <w:spacing w:val="-2"/>
                <w:sz w:val="24"/>
              </w:rPr>
              <w:t>1,1840</w:t>
            </w:r>
          </w:p>
        </w:tc>
        <w:tc>
          <w:tcPr>
            <w:tcW w:w="1335" w:type="dxa"/>
          </w:tcPr>
          <w:p>
            <w:pPr>
              <w:pStyle w:val="TableParagraph"/>
              <w:spacing w:before="163"/>
              <w:ind w:left="2" w:right="6"/>
              <w:rPr>
                <w:b/>
                <w:sz w:val="24"/>
              </w:rPr>
            </w:pPr>
            <w:r>
              <w:rPr>
                <w:b/>
                <w:spacing w:val="-2"/>
                <w:sz w:val="24"/>
              </w:rPr>
              <w:t>1,1840</w:t>
            </w:r>
          </w:p>
        </w:tc>
        <w:tc>
          <w:tcPr>
            <w:tcW w:w="1335" w:type="dxa"/>
          </w:tcPr>
          <w:p>
            <w:pPr>
              <w:pStyle w:val="TableParagraph"/>
              <w:spacing w:before="163"/>
              <w:ind w:right="6"/>
              <w:rPr>
                <w:b/>
                <w:sz w:val="24"/>
              </w:rPr>
            </w:pPr>
            <w:r>
              <w:rPr>
                <w:b/>
                <w:spacing w:val="-2"/>
                <w:sz w:val="24"/>
              </w:rPr>
              <w:t>1,1840</w:t>
            </w:r>
          </w:p>
        </w:tc>
      </w:tr>
      <w:tr>
        <w:trPr>
          <w:trHeight w:val="317" w:hRule="atLeast"/>
        </w:trPr>
        <w:tc>
          <w:tcPr>
            <w:tcW w:w="14796" w:type="dxa"/>
            <w:gridSpan w:val="10"/>
          </w:tcPr>
          <w:p>
            <w:pPr>
              <w:pStyle w:val="TableParagraph"/>
              <w:spacing w:before="5"/>
              <w:ind w:left="1" w:right="1"/>
              <w:rPr>
                <w:b/>
                <w:sz w:val="24"/>
              </w:rPr>
            </w:pPr>
            <w:r>
              <w:rPr>
                <w:b/>
                <w:sz w:val="24"/>
              </w:rPr>
              <w:t>Котельная</w:t>
            </w:r>
            <w:r>
              <w:rPr>
                <w:b/>
                <w:spacing w:val="-7"/>
                <w:sz w:val="24"/>
              </w:rPr>
              <w:t> </w:t>
            </w:r>
            <w:r>
              <w:rPr>
                <w:b/>
                <w:spacing w:val="-5"/>
                <w:sz w:val="24"/>
              </w:rPr>
              <w:t>№8</w:t>
            </w:r>
          </w:p>
        </w:tc>
      </w:tr>
      <w:tr>
        <w:trPr>
          <w:trHeight w:val="317" w:hRule="atLeast"/>
        </w:trPr>
        <w:tc>
          <w:tcPr>
            <w:tcW w:w="642" w:type="dxa"/>
          </w:tcPr>
          <w:p>
            <w:pPr>
              <w:pStyle w:val="TableParagraph"/>
              <w:spacing w:before="5"/>
              <w:ind w:left="9"/>
              <w:rPr>
                <w:sz w:val="24"/>
              </w:rPr>
            </w:pPr>
            <w:r>
              <w:rPr>
                <w:spacing w:val="-10"/>
                <w:sz w:val="24"/>
              </w:rPr>
              <w:t>1</w:t>
            </w:r>
          </w:p>
        </w:tc>
        <w:tc>
          <w:tcPr>
            <w:tcW w:w="4265" w:type="dxa"/>
          </w:tcPr>
          <w:p>
            <w:pPr>
              <w:pStyle w:val="TableParagraph"/>
              <w:spacing w:before="5"/>
              <w:ind w:left="7"/>
              <w:rPr>
                <w:sz w:val="24"/>
              </w:rPr>
            </w:pPr>
            <w:r>
              <w:rPr>
                <w:sz w:val="24"/>
              </w:rPr>
              <w:t>Многоквартирные</w:t>
            </w:r>
            <w:r>
              <w:rPr>
                <w:spacing w:val="-9"/>
                <w:sz w:val="24"/>
              </w:rPr>
              <w:t> </w:t>
            </w:r>
            <w:r>
              <w:rPr>
                <w:sz w:val="24"/>
              </w:rPr>
              <w:t>жилые</w:t>
            </w:r>
            <w:r>
              <w:rPr>
                <w:spacing w:val="-8"/>
                <w:sz w:val="24"/>
              </w:rPr>
              <w:t> </w:t>
            </w:r>
            <w:r>
              <w:rPr>
                <w:spacing w:val="-2"/>
                <w:sz w:val="24"/>
              </w:rPr>
              <w:t>здания</w:t>
            </w:r>
          </w:p>
        </w:tc>
        <w:tc>
          <w:tcPr>
            <w:tcW w:w="2334" w:type="dxa"/>
          </w:tcPr>
          <w:p>
            <w:pPr>
              <w:pStyle w:val="TableParagraph"/>
              <w:spacing w:before="5"/>
              <w:ind w:left="6" w:right="3"/>
              <w:rPr>
                <w:sz w:val="24"/>
              </w:rPr>
            </w:pPr>
            <w:r>
              <w:rPr>
                <w:sz w:val="24"/>
              </w:rPr>
              <w:t>отопление,</w:t>
            </w:r>
            <w:r>
              <w:rPr>
                <w:spacing w:val="-9"/>
                <w:sz w:val="24"/>
              </w:rPr>
              <w:t> </w:t>
            </w:r>
            <w:r>
              <w:rPr>
                <w:spacing w:val="-2"/>
                <w:sz w:val="24"/>
              </w:rPr>
              <w:t>Гкал/ч</w:t>
            </w:r>
          </w:p>
        </w:tc>
        <w:tc>
          <w:tcPr>
            <w:tcW w:w="977" w:type="dxa"/>
          </w:tcPr>
          <w:p>
            <w:pPr>
              <w:pStyle w:val="TableParagraph"/>
              <w:spacing w:before="5"/>
              <w:ind w:left="6" w:right="1"/>
              <w:rPr>
                <w:sz w:val="24"/>
              </w:rPr>
            </w:pPr>
            <w:r>
              <w:rPr>
                <w:spacing w:val="-2"/>
                <w:sz w:val="24"/>
              </w:rPr>
              <w:t>0,1219</w:t>
            </w:r>
          </w:p>
        </w:tc>
        <w:tc>
          <w:tcPr>
            <w:tcW w:w="977" w:type="dxa"/>
          </w:tcPr>
          <w:p>
            <w:pPr>
              <w:pStyle w:val="TableParagraph"/>
              <w:spacing w:before="5"/>
              <w:ind w:left="5" w:right="3"/>
              <w:rPr>
                <w:sz w:val="24"/>
              </w:rPr>
            </w:pPr>
            <w:r>
              <w:rPr>
                <w:spacing w:val="-2"/>
                <w:sz w:val="24"/>
              </w:rPr>
              <w:t>0,1219</w:t>
            </w:r>
          </w:p>
        </w:tc>
        <w:tc>
          <w:tcPr>
            <w:tcW w:w="977" w:type="dxa"/>
          </w:tcPr>
          <w:p>
            <w:pPr>
              <w:pStyle w:val="TableParagraph"/>
              <w:spacing w:before="5"/>
              <w:ind w:left="5" w:right="5"/>
              <w:rPr>
                <w:sz w:val="24"/>
              </w:rPr>
            </w:pPr>
            <w:r>
              <w:rPr>
                <w:spacing w:val="-2"/>
                <w:sz w:val="24"/>
              </w:rPr>
              <w:t>0,1219</w:t>
            </w:r>
          </w:p>
        </w:tc>
        <w:tc>
          <w:tcPr>
            <w:tcW w:w="977" w:type="dxa"/>
          </w:tcPr>
          <w:p>
            <w:pPr>
              <w:pStyle w:val="TableParagraph"/>
              <w:spacing w:before="5"/>
              <w:ind w:left="5" w:right="6"/>
              <w:rPr>
                <w:sz w:val="24"/>
              </w:rPr>
            </w:pPr>
            <w:r>
              <w:rPr>
                <w:spacing w:val="-2"/>
                <w:sz w:val="24"/>
              </w:rPr>
              <w:t>0,1219</w:t>
            </w:r>
          </w:p>
        </w:tc>
        <w:tc>
          <w:tcPr>
            <w:tcW w:w="977" w:type="dxa"/>
          </w:tcPr>
          <w:p>
            <w:pPr>
              <w:pStyle w:val="TableParagraph"/>
              <w:spacing w:before="5"/>
              <w:ind w:left="5" w:right="6"/>
              <w:rPr>
                <w:sz w:val="24"/>
              </w:rPr>
            </w:pPr>
            <w:r>
              <w:rPr>
                <w:spacing w:val="-2"/>
                <w:sz w:val="24"/>
              </w:rPr>
              <w:t>0,1219</w:t>
            </w:r>
          </w:p>
        </w:tc>
        <w:tc>
          <w:tcPr>
            <w:tcW w:w="1335" w:type="dxa"/>
          </w:tcPr>
          <w:p>
            <w:pPr>
              <w:pStyle w:val="TableParagraph"/>
              <w:spacing w:before="5"/>
              <w:ind w:left="2" w:right="6"/>
              <w:rPr>
                <w:sz w:val="24"/>
              </w:rPr>
            </w:pPr>
            <w:r>
              <w:rPr>
                <w:spacing w:val="-2"/>
                <w:sz w:val="24"/>
              </w:rPr>
              <w:t>0,1219</w:t>
            </w:r>
          </w:p>
        </w:tc>
        <w:tc>
          <w:tcPr>
            <w:tcW w:w="1335" w:type="dxa"/>
          </w:tcPr>
          <w:p>
            <w:pPr>
              <w:pStyle w:val="TableParagraph"/>
              <w:spacing w:before="5"/>
              <w:ind w:right="6"/>
              <w:rPr>
                <w:sz w:val="24"/>
              </w:rPr>
            </w:pPr>
            <w:r>
              <w:rPr>
                <w:spacing w:val="-2"/>
                <w:sz w:val="24"/>
              </w:rPr>
              <w:t>0,1219</w:t>
            </w:r>
          </w:p>
        </w:tc>
      </w:tr>
      <w:tr>
        <w:trPr>
          <w:trHeight w:val="317" w:hRule="atLeast"/>
        </w:trPr>
        <w:tc>
          <w:tcPr>
            <w:tcW w:w="4907" w:type="dxa"/>
            <w:gridSpan w:val="2"/>
          </w:tcPr>
          <w:p>
            <w:pPr>
              <w:pStyle w:val="TableParagraph"/>
              <w:spacing w:before="5"/>
              <w:ind w:left="8"/>
              <w:rPr>
                <w:b/>
                <w:sz w:val="24"/>
              </w:rPr>
            </w:pPr>
            <w:r>
              <w:rPr>
                <w:b/>
                <w:spacing w:val="-2"/>
                <w:sz w:val="24"/>
              </w:rPr>
              <w:t>Итого:</w:t>
            </w:r>
          </w:p>
        </w:tc>
        <w:tc>
          <w:tcPr>
            <w:tcW w:w="2334" w:type="dxa"/>
          </w:tcPr>
          <w:p>
            <w:pPr>
              <w:pStyle w:val="TableParagraph"/>
              <w:spacing w:before="5"/>
              <w:ind w:left="6" w:right="1"/>
              <w:rPr>
                <w:b/>
                <w:sz w:val="24"/>
              </w:rPr>
            </w:pPr>
            <w:r>
              <w:rPr>
                <w:b/>
                <w:spacing w:val="-2"/>
                <w:sz w:val="24"/>
              </w:rPr>
              <w:t>отопление,</w:t>
            </w:r>
          </w:p>
        </w:tc>
        <w:tc>
          <w:tcPr>
            <w:tcW w:w="977" w:type="dxa"/>
          </w:tcPr>
          <w:p>
            <w:pPr>
              <w:pStyle w:val="TableParagraph"/>
              <w:spacing w:before="5"/>
              <w:ind w:left="6" w:right="1"/>
              <w:rPr>
                <w:b/>
                <w:sz w:val="24"/>
              </w:rPr>
            </w:pPr>
            <w:r>
              <w:rPr>
                <w:b/>
                <w:spacing w:val="-2"/>
                <w:sz w:val="24"/>
              </w:rPr>
              <w:t>0,1219</w:t>
            </w:r>
          </w:p>
        </w:tc>
        <w:tc>
          <w:tcPr>
            <w:tcW w:w="977" w:type="dxa"/>
          </w:tcPr>
          <w:p>
            <w:pPr>
              <w:pStyle w:val="TableParagraph"/>
              <w:spacing w:before="5"/>
              <w:ind w:left="5" w:right="3"/>
              <w:rPr>
                <w:b/>
                <w:sz w:val="24"/>
              </w:rPr>
            </w:pPr>
            <w:r>
              <w:rPr>
                <w:b/>
                <w:spacing w:val="-2"/>
                <w:sz w:val="24"/>
              </w:rPr>
              <w:t>0,1219</w:t>
            </w:r>
          </w:p>
        </w:tc>
        <w:tc>
          <w:tcPr>
            <w:tcW w:w="977" w:type="dxa"/>
          </w:tcPr>
          <w:p>
            <w:pPr>
              <w:pStyle w:val="TableParagraph"/>
              <w:spacing w:before="5"/>
              <w:ind w:left="5" w:right="5"/>
              <w:rPr>
                <w:b/>
                <w:sz w:val="24"/>
              </w:rPr>
            </w:pPr>
            <w:r>
              <w:rPr>
                <w:b/>
                <w:spacing w:val="-2"/>
                <w:sz w:val="24"/>
              </w:rPr>
              <w:t>0,1219</w:t>
            </w:r>
          </w:p>
        </w:tc>
        <w:tc>
          <w:tcPr>
            <w:tcW w:w="977" w:type="dxa"/>
          </w:tcPr>
          <w:p>
            <w:pPr>
              <w:pStyle w:val="TableParagraph"/>
              <w:spacing w:before="5"/>
              <w:ind w:left="5" w:right="6"/>
              <w:rPr>
                <w:b/>
                <w:sz w:val="24"/>
              </w:rPr>
            </w:pPr>
            <w:r>
              <w:rPr>
                <w:b/>
                <w:spacing w:val="-2"/>
                <w:sz w:val="24"/>
              </w:rPr>
              <w:t>0,1219</w:t>
            </w:r>
          </w:p>
        </w:tc>
        <w:tc>
          <w:tcPr>
            <w:tcW w:w="977" w:type="dxa"/>
          </w:tcPr>
          <w:p>
            <w:pPr>
              <w:pStyle w:val="TableParagraph"/>
              <w:spacing w:before="5"/>
              <w:ind w:left="5" w:right="6"/>
              <w:rPr>
                <w:b/>
                <w:sz w:val="24"/>
              </w:rPr>
            </w:pPr>
            <w:r>
              <w:rPr>
                <w:b/>
                <w:spacing w:val="-2"/>
                <w:sz w:val="24"/>
              </w:rPr>
              <w:t>0,1219</w:t>
            </w:r>
          </w:p>
        </w:tc>
        <w:tc>
          <w:tcPr>
            <w:tcW w:w="1335" w:type="dxa"/>
          </w:tcPr>
          <w:p>
            <w:pPr>
              <w:pStyle w:val="TableParagraph"/>
              <w:spacing w:before="5"/>
              <w:ind w:left="2" w:right="6"/>
              <w:rPr>
                <w:b/>
                <w:sz w:val="24"/>
              </w:rPr>
            </w:pPr>
            <w:r>
              <w:rPr>
                <w:b/>
                <w:spacing w:val="-2"/>
                <w:sz w:val="24"/>
              </w:rPr>
              <w:t>0,1219</w:t>
            </w:r>
          </w:p>
        </w:tc>
        <w:tc>
          <w:tcPr>
            <w:tcW w:w="1335" w:type="dxa"/>
          </w:tcPr>
          <w:p>
            <w:pPr>
              <w:pStyle w:val="TableParagraph"/>
              <w:spacing w:before="5"/>
              <w:ind w:right="6"/>
              <w:rPr>
                <w:b/>
                <w:sz w:val="24"/>
              </w:rPr>
            </w:pPr>
            <w:r>
              <w:rPr>
                <w:b/>
                <w:spacing w:val="-2"/>
                <w:sz w:val="24"/>
              </w:rPr>
              <w:t>0,1219</w:t>
            </w:r>
          </w:p>
        </w:tc>
      </w:tr>
    </w:tbl>
    <w:p>
      <w:pPr>
        <w:pStyle w:val="TableParagraph"/>
        <w:spacing w:after="0"/>
        <w:rPr>
          <w:b/>
          <w:sz w:val="24"/>
        </w:rPr>
        <w:sectPr>
          <w:type w:val="continuous"/>
          <w:pgSz w:w="16840" w:h="11910" w:orient="landscape"/>
          <w:pgMar w:header="0" w:footer="731" w:top="1100" w:bottom="920" w:left="992" w:right="992"/>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2"/>
        <w:gridCol w:w="4265"/>
        <w:gridCol w:w="2334"/>
        <w:gridCol w:w="977"/>
        <w:gridCol w:w="977"/>
        <w:gridCol w:w="977"/>
        <w:gridCol w:w="977"/>
        <w:gridCol w:w="977"/>
        <w:gridCol w:w="1335"/>
        <w:gridCol w:w="1335"/>
      </w:tblGrid>
      <w:tr>
        <w:trPr>
          <w:trHeight w:val="317" w:hRule="atLeast"/>
        </w:trPr>
        <w:tc>
          <w:tcPr>
            <w:tcW w:w="642" w:type="dxa"/>
            <w:vMerge w:val="restart"/>
          </w:tcPr>
          <w:p>
            <w:pPr>
              <w:pStyle w:val="TableParagraph"/>
              <w:spacing w:line="276" w:lineRule="auto" w:before="168"/>
              <w:ind w:left="157" w:right="143" w:firstLine="34"/>
              <w:jc w:val="left"/>
              <w:rPr>
                <w:sz w:val="24"/>
              </w:rPr>
            </w:pPr>
            <w:r>
              <w:rPr>
                <w:spacing w:val="-10"/>
                <w:sz w:val="24"/>
              </w:rPr>
              <w:t>№ </w:t>
            </w:r>
            <w:r>
              <w:rPr>
                <w:spacing w:val="-5"/>
                <w:sz w:val="24"/>
              </w:rPr>
              <w:t>п/п</w:t>
            </w:r>
          </w:p>
        </w:tc>
        <w:tc>
          <w:tcPr>
            <w:tcW w:w="4265" w:type="dxa"/>
            <w:vMerge w:val="restart"/>
          </w:tcPr>
          <w:p>
            <w:pPr>
              <w:pStyle w:val="TableParagraph"/>
              <w:spacing w:line="276" w:lineRule="auto" w:before="168"/>
              <w:ind w:left="1316" w:right="784" w:hanging="523"/>
              <w:jc w:val="left"/>
              <w:rPr>
                <w:sz w:val="24"/>
              </w:rPr>
            </w:pPr>
            <w:r>
              <w:rPr>
                <w:sz w:val="24"/>
              </w:rPr>
              <w:t>Наименование</w:t>
            </w:r>
            <w:r>
              <w:rPr>
                <w:spacing w:val="-17"/>
                <w:sz w:val="24"/>
              </w:rPr>
              <w:t> </w:t>
            </w:r>
            <w:r>
              <w:rPr>
                <w:sz w:val="24"/>
              </w:rPr>
              <w:t>объекты </w:t>
            </w:r>
            <w:r>
              <w:rPr>
                <w:spacing w:val="-2"/>
                <w:sz w:val="24"/>
              </w:rPr>
              <w:t>строительства</w:t>
            </w:r>
          </w:p>
        </w:tc>
        <w:tc>
          <w:tcPr>
            <w:tcW w:w="2334" w:type="dxa"/>
            <w:vMerge w:val="restart"/>
          </w:tcPr>
          <w:p>
            <w:pPr>
              <w:pStyle w:val="TableParagraph"/>
              <w:spacing w:before="51"/>
              <w:jc w:val="left"/>
              <w:rPr>
                <w:sz w:val="24"/>
              </w:rPr>
            </w:pPr>
          </w:p>
          <w:p>
            <w:pPr>
              <w:pStyle w:val="TableParagraph"/>
              <w:ind w:left="448"/>
              <w:jc w:val="left"/>
              <w:rPr>
                <w:sz w:val="24"/>
              </w:rPr>
            </w:pPr>
            <w:r>
              <w:rPr>
                <w:sz w:val="24"/>
              </w:rPr>
              <w:t>Тип</w:t>
            </w:r>
            <w:r>
              <w:rPr>
                <w:spacing w:val="-1"/>
                <w:sz w:val="24"/>
              </w:rPr>
              <w:t> </w:t>
            </w:r>
            <w:r>
              <w:rPr>
                <w:spacing w:val="-2"/>
                <w:sz w:val="24"/>
              </w:rPr>
              <w:t>нагрузки</w:t>
            </w:r>
          </w:p>
        </w:tc>
        <w:tc>
          <w:tcPr>
            <w:tcW w:w="7555" w:type="dxa"/>
            <w:gridSpan w:val="7"/>
          </w:tcPr>
          <w:p>
            <w:pPr>
              <w:pStyle w:val="TableParagraph"/>
              <w:spacing w:before="5"/>
              <w:rPr>
                <w:sz w:val="24"/>
              </w:rPr>
            </w:pPr>
            <w:r>
              <w:rPr>
                <w:spacing w:val="-2"/>
                <w:sz w:val="24"/>
              </w:rPr>
              <w:t>Этапы</w:t>
            </w:r>
          </w:p>
        </w:tc>
      </w:tr>
      <w:tr>
        <w:trPr>
          <w:trHeight w:val="634" w:hRule="atLeast"/>
        </w:trPr>
        <w:tc>
          <w:tcPr>
            <w:tcW w:w="642" w:type="dxa"/>
            <w:vMerge/>
            <w:tcBorders>
              <w:top w:val="nil"/>
            </w:tcBorders>
          </w:tcPr>
          <w:p>
            <w:pPr>
              <w:rPr>
                <w:sz w:val="2"/>
                <w:szCs w:val="2"/>
              </w:rPr>
            </w:pPr>
          </w:p>
        </w:tc>
        <w:tc>
          <w:tcPr>
            <w:tcW w:w="4265" w:type="dxa"/>
            <w:vMerge/>
            <w:tcBorders>
              <w:top w:val="nil"/>
            </w:tcBorders>
          </w:tcPr>
          <w:p>
            <w:pPr>
              <w:rPr>
                <w:sz w:val="2"/>
                <w:szCs w:val="2"/>
              </w:rPr>
            </w:pPr>
          </w:p>
        </w:tc>
        <w:tc>
          <w:tcPr>
            <w:tcW w:w="2334" w:type="dxa"/>
            <w:vMerge/>
            <w:tcBorders>
              <w:top w:val="nil"/>
            </w:tcBorders>
          </w:tcPr>
          <w:p>
            <w:pPr>
              <w:rPr>
                <w:sz w:val="2"/>
                <w:szCs w:val="2"/>
              </w:rPr>
            </w:pPr>
          </w:p>
        </w:tc>
        <w:tc>
          <w:tcPr>
            <w:tcW w:w="977" w:type="dxa"/>
          </w:tcPr>
          <w:p>
            <w:pPr>
              <w:pStyle w:val="TableParagraph"/>
              <w:spacing w:before="163"/>
              <w:ind w:left="6" w:right="1"/>
              <w:rPr>
                <w:sz w:val="24"/>
              </w:rPr>
            </w:pPr>
            <w:r>
              <w:rPr>
                <w:spacing w:val="-4"/>
                <w:sz w:val="24"/>
              </w:rPr>
              <w:t>2025</w:t>
            </w:r>
          </w:p>
        </w:tc>
        <w:tc>
          <w:tcPr>
            <w:tcW w:w="977" w:type="dxa"/>
          </w:tcPr>
          <w:p>
            <w:pPr>
              <w:pStyle w:val="TableParagraph"/>
              <w:spacing w:before="163"/>
              <w:ind w:left="5" w:right="3"/>
              <w:rPr>
                <w:sz w:val="24"/>
              </w:rPr>
            </w:pPr>
            <w:r>
              <w:rPr>
                <w:spacing w:val="-4"/>
                <w:sz w:val="24"/>
              </w:rPr>
              <w:t>2026</w:t>
            </w:r>
          </w:p>
        </w:tc>
        <w:tc>
          <w:tcPr>
            <w:tcW w:w="977" w:type="dxa"/>
          </w:tcPr>
          <w:p>
            <w:pPr>
              <w:pStyle w:val="TableParagraph"/>
              <w:spacing w:before="163"/>
              <w:ind w:left="5" w:right="5"/>
              <w:rPr>
                <w:sz w:val="24"/>
              </w:rPr>
            </w:pPr>
            <w:r>
              <w:rPr>
                <w:spacing w:val="-4"/>
                <w:sz w:val="24"/>
              </w:rPr>
              <w:t>2027</w:t>
            </w:r>
          </w:p>
        </w:tc>
        <w:tc>
          <w:tcPr>
            <w:tcW w:w="977" w:type="dxa"/>
          </w:tcPr>
          <w:p>
            <w:pPr>
              <w:pStyle w:val="TableParagraph"/>
              <w:spacing w:before="163"/>
              <w:ind w:left="5" w:right="6"/>
              <w:rPr>
                <w:sz w:val="24"/>
              </w:rPr>
            </w:pPr>
            <w:r>
              <w:rPr>
                <w:spacing w:val="-4"/>
                <w:sz w:val="24"/>
              </w:rPr>
              <w:t>2028</w:t>
            </w:r>
          </w:p>
        </w:tc>
        <w:tc>
          <w:tcPr>
            <w:tcW w:w="977" w:type="dxa"/>
          </w:tcPr>
          <w:p>
            <w:pPr>
              <w:pStyle w:val="TableParagraph"/>
              <w:spacing w:before="163"/>
              <w:ind w:left="5" w:right="6"/>
              <w:rPr>
                <w:sz w:val="24"/>
              </w:rPr>
            </w:pPr>
            <w:r>
              <w:rPr>
                <w:spacing w:val="-4"/>
                <w:sz w:val="24"/>
              </w:rPr>
              <w:t>2029</w:t>
            </w:r>
          </w:p>
        </w:tc>
        <w:tc>
          <w:tcPr>
            <w:tcW w:w="1335" w:type="dxa"/>
          </w:tcPr>
          <w:p>
            <w:pPr>
              <w:pStyle w:val="TableParagraph"/>
              <w:spacing w:before="5"/>
              <w:ind w:left="352"/>
              <w:jc w:val="left"/>
              <w:rPr>
                <w:sz w:val="24"/>
              </w:rPr>
            </w:pPr>
            <w:r>
              <w:rPr>
                <w:spacing w:val="-2"/>
                <w:sz w:val="24"/>
              </w:rPr>
              <w:t>2030-</w:t>
            </w:r>
          </w:p>
          <w:p>
            <w:pPr>
              <w:pStyle w:val="TableParagraph"/>
              <w:spacing w:before="41"/>
              <w:ind w:left="392"/>
              <w:jc w:val="left"/>
              <w:rPr>
                <w:sz w:val="24"/>
              </w:rPr>
            </w:pPr>
            <w:r>
              <w:rPr>
                <w:spacing w:val="-4"/>
                <w:sz w:val="24"/>
              </w:rPr>
              <w:t>2034</w:t>
            </w:r>
          </w:p>
        </w:tc>
        <w:tc>
          <w:tcPr>
            <w:tcW w:w="1335" w:type="dxa"/>
          </w:tcPr>
          <w:p>
            <w:pPr>
              <w:pStyle w:val="TableParagraph"/>
              <w:spacing w:before="5"/>
              <w:ind w:left="351"/>
              <w:jc w:val="left"/>
              <w:rPr>
                <w:sz w:val="24"/>
              </w:rPr>
            </w:pPr>
            <w:r>
              <w:rPr>
                <w:spacing w:val="-2"/>
                <w:sz w:val="24"/>
              </w:rPr>
              <w:t>2035-</w:t>
            </w:r>
          </w:p>
          <w:p>
            <w:pPr>
              <w:pStyle w:val="TableParagraph"/>
              <w:spacing w:before="41"/>
              <w:ind w:left="391"/>
              <w:jc w:val="left"/>
              <w:rPr>
                <w:sz w:val="24"/>
              </w:rPr>
            </w:pPr>
            <w:r>
              <w:rPr>
                <w:spacing w:val="-4"/>
                <w:sz w:val="24"/>
              </w:rPr>
              <w:t>2038</w:t>
            </w:r>
          </w:p>
        </w:tc>
      </w:tr>
      <w:tr>
        <w:trPr>
          <w:trHeight w:val="317" w:hRule="atLeast"/>
        </w:trPr>
        <w:tc>
          <w:tcPr>
            <w:tcW w:w="4907" w:type="dxa"/>
            <w:gridSpan w:val="2"/>
          </w:tcPr>
          <w:p>
            <w:pPr>
              <w:pStyle w:val="TableParagraph"/>
              <w:jc w:val="left"/>
              <w:rPr>
                <w:rFonts w:ascii="Times New Roman"/>
                <w:sz w:val="24"/>
              </w:rPr>
            </w:pPr>
          </w:p>
        </w:tc>
        <w:tc>
          <w:tcPr>
            <w:tcW w:w="2334" w:type="dxa"/>
          </w:tcPr>
          <w:p>
            <w:pPr>
              <w:pStyle w:val="TableParagraph"/>
              <w:spacing w:before="5"/>
              <w:ind w:left="6"/>
              <w:rPr>
                <w:b/>
                <w:sz w:val="24"/>
              </w:rPr>
            </w:pPr>
            <w:r>
              <w:rPr>
                <w:b/>
                <w:spacing w:val="-2"/>
                <w:sz w:val="24"/>
              </w:rPr>
              <w:t>Гкал/ч</w:t>
            </w:r>
          </w:p>
        </w:tc>
        <w:tc>
          <w:tcPr>
            <w:tcW w:w="977" w:type="dxa"/>
          </w:tcPr>
          <w:p>
            <w:pPr>
              <w:pStyle w:val="TableParagraph"/>
              <w:jc w:val="left"/>
              <w:rPr>
                <w:rFonts w:ascii="Times New Roman"/>
                <w:sz w:val="24"/>
              </w:rPr>
            </w:pPr>
          </w:p>
        </w:tc>
        <w:tc>
          <w:tcPr>
            <w:tcW w:w="977" w:type="dxa"/>
          </w:tcPr>
          <w:p>
            <w:pPr>
              <w:pStyle w:val="TableParagraph"/>
              <w:jc w:val="left"/>
              <w:rPr>
                <w:rFonts w:ascii="Times New Roman"/>
                <w:sz w:val="24"/>
              </w:rPr>
            </w:pPr>
          </w:p>
        </w:tc>
        <w:tc>
          <w:tcPr>
            <w:tcW w:w="977" w:type="dxa"/>
          </w:tcPr>
          <w:p>
            <w:pPr>
              <w:pStyle w:val="TableParagraph"/>
              <w:jc w:val="left"/>
              <w:rPr>
                <w:rFonts w:ascii="Times New Roman"/>
                <w:sz w:val="24"/>
              </w:rPr>
            </w:pPr>
          </w:p>
        </w:tc>
        <w:tc>
          <w:tcPr>
            <w:tcW w:w="977" w:type="dxa"/>
          </w:tcPr>
          <w:p>
            <w:pPr>
              <w:pStyle w:val="TableParagraph"/>
              <w:jc w:val="left"/>
              <w:rPr>
                <w:rFonts w:ascii="Times New Roman"/>
                <w:sz w:val="24"/>
              </w:rPr>
            </w:pPr>
          </w:p>
        </w:tc>
        <w:tc>
          <w:tcPr>
            <w:tcW w:w="977" w:type="dxa"/>
          </w:tcPr>
          <w:p>
            <w:pPr>
              <w:pStyle w:val="TableParagraph"/>
              <w:jc w:val="left"/>
              <w:rPr>
                <w:rFonts w:ascii="Times New Roman"/>
                <w:sz w:val="24"/>
              </w:rPr>
            </w:pPr>
          </w:p>
        </w:tc>
        <w:tc>
          <w:tcPr>
            <w:tcW w:w="1335" w:type="dxa"/>
          </w:tcPr>
          <w:p>
            <w:pPr>
              <w:pStyle w:val="TableParagraph"/>
              <w:jc w:val="left"/>
              <w:rPr>
                <w:rFonts w:ascii="Times New Roman"/>
                <w:sz w:val="24"/>
              </w:rPr>
            </w:pPr>
          </w:p>
        </w:tc>
        <w:tc>
          <w:tcPr>
            <w:tcW w:w="1335" w:type="dxa"/>
          </w:tcPr>
          <w:p>
            <w:pPr>
              <w:pStyle w:val="TableParagraph"/>
              <w:jc w:val="left"/>
              <w:rPr>
                <w:rFonts w:ascii="Times New Roman"/>
                <w:sz w:val="24"/>
              </w:rPr>
            </w:pPr>
          </w:p>
        </w:tc>
      </w:tr>
      <w:tr>
        <w:trPr>
          <w:trHeight w:val="317" w:hRule="atLeast"/>
        </w:trPr>
        <w:tc>
          <w:tcPr>
            <w:tcW w:w="14796" w:type="dxa"/>
            <w:gridSpan w:val="10"/>
          </w:tcPr>
          <w:p>
            <w:pPr>
              <w:pStyle w:val="TableParagraph"/>
              <w:spacing w:before="5"/>
              <w:ind w:right="1"/>
              <w:rPr>
                <w:b/>
                <w:sz w:val="24"/>
              </w:rPr>
            </w:pPr>
            <w:r>
              <w:rPr>
                <w:b/>
                <w:sz w:val="24"/>
              </w:rPr>
              <w:t>Котельная</w:t>
            </w:r>
            <w:r>
              <w:rPr>
                <w:b/>
                <w:spacing w:val="-7"/>
                <w:sz w:val="24"/>
              </w:rPr>
              <w:t> </w:t>
            </w:r>
            <w:r>
              <w:rPr>
                <w:b/>
                <w:spacing w:val="-2"/>
                <w:sz w:val="24"/>
              </w:rPr>
              <w:t>модульная</w:t>
            </w:r>
          </w:p>
        </w:tc>
      </w:tr>
      <w:tr>
        <w:trPr>
          <w:trHeight w:val="317" w:hRule="atLeast"/>
        </w:trPr>
        <w:tc>
          <w:tcPr>
            <w:tcW w:w="642" w:type="dxa"/>
          </w:tcPr>
          <w:p>
            <w:pPr>
              <w:pStyle w:val="TableParagraph"/>
              <w:spacing w:before="5"/>
              <w:ind w:left="9"/>
              <w:rPr>
                <w:sz w:val="24"/>
              </w:rPr>
            </w:pPr>
            <w:r>
              <w:rPr>
                <w:spacing w:val="-10"/>
                <w:sz w:val="24"/>
              </w:rPr>
              <w:t>1</w:t>
            </w:r>
          </w:p>
        </w:tc>
        <w:tc>
          <w:tcPr>
            <w:tcW w:w="4265" w:type="dxa"/>
          </w:tcPr>
          <w:p>
            <w:pPr>
              <w:pStyle w:val="TableParagraph"/>
              <w:spacing w:before="5"/>
              <w:ind w:left="7"/>
              <w:rPr>
                <w:sz w:val="24"/>
              </w:rPr>
            </w:pPr>
            <w:r>
              <w:rPr>
                <w:sz w:val="24"/>
              </w:rPr>
              <w:t>Многоквартирные</w:t>
            </w:r>
            <w:r>
              <w:rPr>
                <w:spacing w:val="-9"/>
                <w:sz w:val="24"/>
              </w:rPr>
              <w:t> </w:t>
            </w:r>
            <w:r>
              <w:rPr>
                <w:sz w:val="24"/>
              </w:rPr>
              <w:t>жилые</w:t>
            </w:r>
            <w:r>
              <w:rPr>
                <w:spacing w:val="-8"/>
                <w:sz w:val="24"/>
              </w:rPr>
              <w:t> </w:t>
            </w:r>
            <w:r>
              <w:rPr>
                <w:spacing w:val="-2"/>
                <w:sz w:val="24"/>
              </w:rPr>
              <w:t>здания</w:t>
            </w:r>
          </w:p>
        </w:tc>
        <w:tc>
          <w:tcPr>
            <w:tcW w:w="2334" w:type="dxa"/>
          </w:tcPr>
          <w:p>
            <w:pPr>
              <w:pStyle w:val="TableParagraph"/>
              <w:spacing w:before="5"/>
              <w:ind w:left="6" w:right="3"/>
              <w:rPr>
                <w:sz w:val="24"/>
              </w:rPr>
            </w:pPr>
            <w:r>
              <w:rPr>
                <w:sz w:val="24"/>
              </w:rPr>
              <w:t>отопление,</w:t>
            </w:r>
            <w:r>
              <w:rPr>
                <w:spacing w:val="-9"/>
                <w:sz w:val="24"/>
              </w:rPr>
              <w:t> </w:t>
            </w:r>
            <w:r>
              <w:rPr>
                <w:spacing w:val="-2"/>
                <w:sz w:val="24"/>
              </w:rPr>
              <w:t>Гкал/ч</w:t>
            </w:r>
          </w:p>
        </w:tc>
        <w:tc>
          <w:tcPr>
            <w:tcW w:w="977" w:type="dxa"/>
          </w:tcPr>
          <w:p>
            <w:pPr>
              <w:pStyle w:val="TableParagraph"/>
              <w:spacing w:before="5"/>
              <w:ind w:left="6" w:right="1"/>
              <w:rPr>
                <w:sz w:val="24"/>
              </w:rPr>
            </w:pPr>
            <w:r>
              <w:rPr>
                <w:spacing w:val="-2"/>
                <w:sz w:val="24"/>
              </w:rPr>
              <w:t>0,1267</w:t>
            </w:r>
          </w:p>
        </w:tc>
        <w:tc>
          <w:tcPr>
            <w:tcW w:w="977" w:type="dxa"/>
          </w:tcPr>
          <w:p>
            <w:pPr>
              <w:pStyle w:val="TableParagraph"/>
              <w:spacing w:before="5"/>
              <w:ind w:left="5" w:right="3"/>
              <w:rPr>
                <w:sz w:val="24"/>
              </w:rPr>
            </w:pPr>
            <w:r>
              <w:rPr>
                <w:spacing w:val="-2"/>
                <w:sz w:val="24"/>
              </w:rPr>
              <w:t>0,1267</w:t>
            </w:r>
          </w:p>
        </w:tc>
        <w:tc>
          <w:tcPr>
            <w:tcW w:w="977" w:type="dxa"/>
          </w:tcPr>
          <w:p>
            <w:pPr>
              <w:pStyle w:val="TableParagraph"/>
              <w:spacing w:before="5"/>
              <w:ind w:left="5" w:right="5"/>
              <w:rPr>
                <w:sz w:val="24"/>
              </w:rPr>
            </w:pPr>
            <w:r>
              <w:rPr>
                <w:spacing w:val="-2"/>
                <w:sz w:val="24"/>
              </w:rPr>
              <w:t>0,1267</w:t>
            </w:r>
          </w:p>
        </w:tc>
        <w:tc>
          <w:tcPr>
            <w:tcW w:w="977" w:type="dxa"/>
          </w:tcPr>
          <w:p>
            <w:pPr>
              <w:pStyle w:val="TableParagraph"/>
              <w:spacing w:before="5"/>
              <w:ind w:left="5" w:right="6"/>
              <w:rPr>
                <w:sz w:val="24"/>
              </w:rPr>
            </w:pPr>
            <w:r>
              <w:rPr>
                <w:spacing w:val="-2"/>
                <w:sz w:val="24"/>
              </w:rPr>
              <w:t>0,1267</w:t>
            </w:r>
          </w:p>
        </w:tc>
        <w:tc>
          <w:tcPr>
            <w:tcW w:w="977" w:type="dxa"/>
          </w:tcPr>
          <w:p>
            <w:pPr>
              <w:pStyle w:val="TableParagraph"/>
              <w:spacing w:before="5"/>
              <w:ind w:left="5" w:right="6"/>
              <w:rPr>
                <w:sz w:val="24"/>
              </w:rPr>
            </w:pPr>
            <w:r>
              <w:rPr>
                <w:spacing w:val="-2"/>
                <w:sz w:val="24"/>
              </w:rPr>
              <w:t>0,1267</w:t>
            </w:r>
          </w:p>
        </w:tc>
        <w:tc>
          <w:tcPr>
            <w:tcW w:w="1335" w:type="dxa"/>
          </w:tcPr>
          <w:p>
            <w:pPr>
              <w:pStyle w:val="TableParagraph"/>
              <w:spacing w:before="5"/>
              <w:ind w:left="2" w:right="6"/>
              <w:rPr>
                <w:sz w:val="24"/>
              </w:rPr>
            </w:pPr>
            <w:r>
              <w:rPr>
                <w:spacing w:val="-2"/>
                <w:sz w:val="24"/>
              </w:rPr>
              <w:t>0,1267</w:t>
            </w:r>
          </w:p>
        </w:tc>
        <w:tc>
          <w:tcPr>
            <w:tcW w:w="1335" w:type="dxa"/>
          </w:tcPr>
          <w:p>
            <w:pPr>
              <w:pStyle w:val="TableParagraph"/>
              <w:spacing w:before="5"/>
              <w:ind w:right="6"/>
              <w:rPr>
                <w:sz w:val="24"/>
              </w:rPr>
            </w:pPr>
            <w:r>
              <w:rPr>
                <w:spacing w:val="-2"/>
                <w:sz w:val="24"/>
              </w:rPr>
              <w:t>0,1267</w:t>
            </w:r>
          </w:p>
        </w:tc>
      </w:tr>
      <w:tr>
        <w:trPr>
          <w:trHeight w:val="634" w:hRule="atLeast"/>
        </w:trPr>
        <w:tc>
          <w:tcPr>
            <w:tcW w:w="4907" w:type="dxa"/>
            <w:gridSpan w:val="2"/>
          </w:tcPr>
          <w:p>
            <w:pPr>
              <w:pStyle w:val="TableParagraph"/>
              <w:spacing w:before="163"/>
              <w:ind w:left="8"/>
              <w:rPr>
                <w:b/>
                <w:sz w:val="24"/>
              </w:rPr>
            </w:pPr>
            <w:r>
              <w:rPr>
                <w:b/>
                <w:spacing w:val="-2"/>
                <w:sz w:val="24"/>
              </w:rPr>
              <w:t>Итого:</w:t>
            </w:r>
          </w:p>
        </w:tc>
        <w:tc>
          <w:tcPr>
            <w:tcW w:w="2334" w:type="dxa"/>
          </w:tcPr>
          <w:p>
            <w:pPr>
              <w:pStyle w:val="TableParagraph"/>
              <w:spacing w:before="5"/>
              <w:ind w:left="6" w:right="1"/>
              <w:rPr>
                <w:b/>
                <w:sz w:val="24"/>
              </w:rPr>
            </w:pPr>
            <w:r>
              <w:rPr>
                <w:b/>
                <w:spacing w:val="-2"/>
                <w:sz w:val="24"/>
              </w:rPr>
              <w:t>отопление,</w:t>
            </w:r>
          </w:p>
          <w:p>
            <w:pPr>
              <w:pStyle w:val="TableParagraph"/>
              <w:spacing w:before="41"/>
              <w:ind w:left="6"/>
              <w:rPr>
                <w:b/>
                <w:sz w:val="24"/>
              </w:rPr>
            </w:pPr>
            <w:r>
              <w:rPr>
                <w:b/>
                <w:spacing w:val="-2"/>
                <w:sz w:val="24"/>
              </w:rPr>
              <w:t>Гкал/ч</w:t>
            </w:r>
          </w:p>
        </w:tc>
        <w:tc>
          <w:tcPr>
            <w:tcW w:w="977" w:type="dxa"/>
          </w:tcPr>
          <w:p>
            <w:pPr>
              <w:pStyle w:val="TableParagraph"/>
              <w:spacing w:before="163"/>
              <w:ind w:left="6" w:right="1"/>
              <w:rPr>
                <w:b/>
                <w:sz w:val="24"/>
              </w:rPr>
            </w:pPr>
            <w:r>
              <w:rPr>
                <w:b/>
                <w:spacing w:val="-2"/>
                <w:sz w:val="24"/>
              </w:rPr>
              <w:t>0,1267</w:t>
            </w:r>
          </w:p>
        </w:tc>
        <w:tc>
          <w:tcPr>
            <w:tcW w:w="977" w:type="dxa"/>
          </w:tcPr>
          <w:p>
            <w:pPr>
              <w:pStyle w:val="TableParagraph"/>
              <w:spacing w:before="163"/>
              <w:ind w:left="5" w:right="3"/>
              <w:rPr>
                <w:b/>
                <w:sz w:val="24"/>
              </w:rPr>
            </w:pPr>
            <w:r>
              <w:rPr>
                <w:b/>
                <w:spacing w:val="-2"/>
                <w:sz w:val="24"/>
              </w:rPr>
              <w:t>0,1267</w:t>
            </w:r>
          </w:p>
        </w:tc>
        <w:tc>
          <w:tcPr>
            <w:tcW w:w="977" w:type="dxa"/>
          </w:tcPr>
          <w:p>
            <w:pPr>
              <w:pStyle w:val="TableParagraph"/>
              <w:spacing w:before="163"/>
              <w:ind w:left="5" w:right="5"/>
              <w:rPr>
                <w:b/>
                <w:sz w:val="24"/>
              </w:rPr>
            </w:pPr>
            <w:r>
              <w:rPr>
                <w:b/>
                <w:spacing w:val="-2"/>
                <w:sz w:val="24"/>
              </w:rPr>
              <w:t>0,1267</w:t>
            </w:r>
          </w:p>
        </w:tc>
        <w:tc>
          <w:tcPr>
            <w:tcW w:w="977" w:type="dxa"/>
          </w:tcPr>
          <w:p>
            <w:pPr>
              <w:pStyle w:val="TableParagraph"/>
              <w:spacing w:before="163"/>
              <w:ind w:left="5" w:right="6"/>
              <w:rPr>
                <w:b/>
                <w:sz w:val="24"/>
              </w:rPr>
            </w:pPr>
            <w:r>
              <w:rPr>
                <w:b/>
                <w:spacing w:val="-2"/>
                <w:sz w:val="24"/>
              </w:rPr>
              <w:t>0,1267</w:t>
            </w:r>
          </w:p>
        </w:tc>
        <w:tc>
          <w:tcPr>
            <w:tcW w:w="977" w:type="dxa"/>
          </w:tcPr>
          <w:p>
            <w:pPr>
              <w:pStyle w:val="TableParagraph"/>
              <w:spacing w:before="163"/>
              <w:ind w:left="5" w:right="6"/>
              <w:rPr>
                <w:b/>
                <w:sz w:val="24"/>
              </w:rPr>
            </w:pPr>
            <w:r>
              <w:rPr>
                <w:b/>
                <w:spacing w:val="-2"/>
                <w:sz w:val="24"/>
              </w:rPr>
              <w:t>0,1267</w:t>
            </w:r>
          </w:p>
        </w:tc>
        <w:tc>
          <w:tcPr>
            <w:tcW w:w="1335" w:type="dxa"/>
          </w:tcPr>
          <w:p>
            <w:pPr>
              <w:pStyle w:val="TableParagraph"/>
              <w:spacing w:before="163"/>
              <w:ind w:left="2" w:right="6"/>
              <w:rPr>
                <w:b/>
                <w:sz w:val="24"/>
              </w:rPr>
            </w:pPr>
            <w:r>
              <w:rPr>
                <w:b/>
                <w:spacing w:val="-2"/>
                <w:sz w:val="24"/>
              </w:rPr>
              <w:t>0,1267</w:t>
            </w:r>
          </w:p>
        </w:tc>
        <w:tc>
          <w:tcPr>
            <w:tcW w:w="1335" w:type="dxa"/>
          </w:tcPr>
          <w:p>
            <w:pPr>
              <w:pStyle w:val="TableParagraph"/>
              <w:spacing w:before="163"/>
              <w:ind w:right="6"/>
              <w:rPr>
                <w:b/>
                <w:sz w:val="24"/>
              </w:rPr>
            </w:pPr>
            <w:r>
              <w:rPr>
                <w:b/>
                <w:spacing w:val="-2"/>
                <w:sz w:val="24"/>
              </w:rPr>
              <w:t>0,1267</w:t>
            </w:r>
          </w:p>
        </w:tc>
      </w:tr>
      <w:tr>
        <w:trPr>
          <w:trHeight w:val="317" w:hRule="atLeast"/>
        </w:trPr>
        <w:tc>
          <w:tcPr>
            <w:tcW w:w="14796" w:type="dxa"/>
            <w:gridSpan w:val="10"/>
          </w:tcPr>
          <w:p>
            <w:pPr>
              <w:pStyle w:val="TableParagraph"/>
              <w:spacing w:before="5"/>
              <w:ind w:left="1" w:right="1"/>
              <w:rPr>
                <w:b/>
                <w:sz w:val="24"/>
              </w:rPr>
            </w:pPr>
            <w:r>
              <w:rPr>
                <w:b/>
                <w:sz w:val="24"/>
              </w:rPr>
              <w:t>Котельная</w:t>
            </w:r>
            <w:r>
              <w:rPr>
                <w:b/>
                <w:spacing w:val="-7"/>
                <w:sz w:val="24"/>
              </w:rPr>
              <w:t> </w:t>
            </w:r>
            <w:r>
              <w:rPr>
                <w:b/>
                <w:spacing w:val="-5"/>
                <w:sz w:val="24"/>
              </w:rPr>
              <w:t>№10</w:t>
            </w:r>
          </w:p>
        </w:tc>
      </w:tr>
      <w:tr>
        <w:trPr>
          <w:trHeight w:val="317" w:hRule="atLeast"/>
        </w:trPr>
        <w:tc>
          <w:tcPr>
            <w:tcW w:w="642" w:type="dxa"/>
          </w:tcPr>
          <w:p>
            <w:pPr>
              <w:pStyle w:val="TableParagraph"/>
              <w:spacing w:before="5"/>
              <w:ind w:left="9"/>
              <w:rPr>
                <w:sz w:val="24"/>
              </w:rPr>
            </w:pPr>
            <w:r>
              <w:rPr>
                <w:spacing w:val="-10"/>
                <w:sz w:val="24"/>
              </w:rPr>
              <w:t>1</w:t>
            </w:r>
          </w:p>
        </w:tc>
        <w:tc>
          <w:tcPr>
            <w:tcW w:w="4265" w:type="dxa"/>
          </w:tcPr>
          <w:p>
            <w:pPr>
              <w:pStyle w:val="TableParagraph"/>
              <w:spacing w:before="5"/>
              <w:ind w:left="7"/>
              <w:rPr>
                <w:sz w:val="24"/>
              </w:rPr>
            </w:pPr>
            <w:r>
              <w:rPr>
                <w:sz w:val="24"/>
              </w:rPr>
              <w:t>Многоквартирные</w:t>
            </w:r>
            <w:r>
              <w:rPr>
                <w:spacing w:val="-9"/>
                <w:sz w:val="24"/>
              </w:rPr>
              <w:t> </w:t>
            </w:r>
            <w:r>
              <w:rPr>
                <w:sz w:val="24"/>
              </w:rPr>
              <w:t>жилые</w:t>
            </w:r>
            <w:r>
              <w:rPr>
                <w:spacing w:val="-8"/>
                <w:sz w:val="24"/>
              </w:rPr>
              <w:t> </w:t>
            </w:r>
            <w:r>
              <w:rPr>
                <w:spacing w:val="-2"/>
                <w:sz w:val="24"/>
              </w:rPr>
              <w:t>здания</w:t>
            </w:r>
          </w:p>
        </w:tc>
        <w:tc>
          <w:tcPr>
            <w:tcW w:w="2334" w:type="dxa"/>
          </w:tcPr>
          <w:p>
            <w:pPr>
              <w:pStyle w:val="TableParagraph"/>
              <w:spacing w:before="5"/>
              <w:ind w:left="6" w:right="3"/>
              <w:rPr>
                <w:sz w:val="24"/>
              </w:rPr>
            </w:pPr>
            <w:r>
              <w:rPr>
                <w:sz w:val="24"/>
              </w:rPr>
              <w:t>отопление,</w:t>
            </w:r>
            <w:r>
              <w:rPr>
                <w:spacing w:val="-9"/>
                <w:sz w:val="24"/>
              </w:rPr>
              <w:t> </w:t>
            </w:r>
            <w:r>
              <w:rPr>
                <w:spacing w:val="-2"/>
                <w:sz w:val="24"/>
              </w:rPr>
              <w:t>Гкал/ч</w:t>
            </w:r>
          </w:p>
        </w:tc>
        <w:tc>
          <w:tcPr>
            <w:tcW w:w="977" w:type="dxa"/>
          </w:tcPr>
          <w:p>
            <w:pPr>
              <w:pStyle w:val="TableParagraph"/>
              <w:spacing w:before="5"/>
              <w:ind w:left="6" w:right="1"/>
              <w:rPr>
                <w:sz w:val="24"/>
              </w:rPr>
            </w:pPr>
            <w:r>
              <w:rPr>
                <w:spacing w:val="-2"/>
                <w:sz w:val="24"/>
              </w:rPr>
              <w:t>0,1030</w:t>
            </w:r>
          </w:p>
        </w:tc>
        <w:tc>
          <w:tcPr>
            <w:tcW w:w="977" w:type="dxa"/>
          </w:tcPr>
          <w:p>
            <w:pPr>
              <w:pStyle w:val="TableParagraph"/>
              <w:spacing w:before="5"/>
              <w:ind w:left="5" w:right="3"/>
              <w:rPr>
                <w:sz w:val="24"/>
              </w:rPr>
            </w:pPr>
            <w:r>
              <w:rPr>
                <w:spacing w:val="-2"/>
                <w:sz w:val="24"/>
              </w:rPr>
              <w:t>0,1030</w:t>
            </w:r>
          </w:p>
        </w:tc>
        <w:tc>
          <w:tcPr>
            <w:tcW w:w="977" w:type="dxa"/>
          </w:tcPr>
          <w:p>
            <w:pPr>
              <w:pStyle w:val="TableParagraph"/>
              <w:spacing w:before="5"/>
              <w:ind w:left="5" w:right="5"/>
              <w:rPr>
                <w:sz w:val="24"/>
              </w:rPr>
            </w:pPr>
            <w:r>
              <w:rPr>
                <w:spacing w:val="-2"/>
                <w:sz w:val="24"/>
              </w:rPr>
              <w:t>0,1030</w:t>
            </w:r>
          </w:p>
        </w:tc>
        <w:tc>
          <w:tcPr>
            <w:tcW w:w="977" w:type="dxa"/>
          </w:tcPr>
          <w:p>
            <w:pPr>
              <w:pStyle w:val="TableParagraph"/>
              <w:spacing w:before="5"/>
              <w:ind w:left="5" w:right="6"/>
              <w:rPr>
                <w:sz w:val="24"/>
              </w:rPr>
            </w:pPr>
            <w:r>
              <w:rPr>
                <w:spacing w:val="-2"/>
                <w:sz w:val="24"/>
              </w:rPr>
              <w:t>0,1030</w:t>
            </w:r>
          </w:p>
        </w:tc>
        <w:tc>
          <w:tcPr>
            <w:tcW w:w="977" w:type="dxa"/>
          </w:tcPr>
          <w:p>
            <w:pPr>
              <w:pStyle w:val="TableParagraph"/>
              <w:spacing w:before="5"/>
              <w:ind w:left="5" w:right="6"/>
              <w:rPr>
                <w:sz w:val="24"/>
              </w:rPr>
            </w:pPr>
            <w:r>
              <w:rPr>
                <w:spacing w:val="-2"/>
                <w:sz w:val="24"/>
              </w:rPr>
              <w:t>0,1030</w:t>
            </w:r>
          </w:p>
        </w:tc>
        <w:tc>
          <w:tcPr>
            <w:tcW w:w="1335" w:type="dxa"/>
          </w:tcPr>
          <w:p>
            <w:pPr>
              <w:pStyle w:val="TableParagraph"/>
              <w:spacing w:before="5"/>
              <w:ind w:left="2" w:right="6"/>
              <w:rPr>
                <w:sz w:val="24"/>
              </w:rPr>
            </w:pPr>
            <w:r>
              <w:rPr>
                <w:spacing w:val="-2"/>
                <w:sz w:val="24"/>
              </w:rPr>
              <w:t>0,1030</w:t>
            </w:r>
          </w:p>
        </w:tc>
        <w:tc>
          <w:tcPr>
            <w:tcW w:w="1335" w:type="dxa"/>
          </w:tcPr>
          <w:p>
            <w:pPr>
              <w:pStyle w:val="TableParagraph"/>
              <w:spacing w:before="5"/>
              <w:ind w:right="6"/>
              <w:rPr>
                <w:sz w:val="24"/>
              </w:rPr>
            </w:pPr>
            <w:r>
              <w:rPr>
                <w:spacing w:val="-2"/>
                <w:sz w:val="24"/>
              </w:rPr>
              <w:t>0,1030</w:t>
            </w:r>
          </w:p>
        </w:tc>
      </w:tr>
      <w:tr>
        <w:trPr>
          <w:trHeight w:val="634" w:hRule="atLeast"/>
        </w:trPr>
        <w:tc>
          <w:tcPr>
            <w:tcW w:w="4907" w:type="dxa"/>
            <w:gridSpan w:val="2"/>
          </w:tcPr>
          <w:p>
            <w:pPr>
              <w:pStyle w:val="TableParagraph"/>
              <w:spacing w:before="163"/>
              <w:ind w:left="8"/>
              <w:rPr>
                <w:b/>
                <w:sz w:val="24"/>
              </w:rPr>
            </w:pPr>
            <w:r>
              <w:rPr>
                <w:b/>
                <w:spacing w:val="-2"/>
                <w:sz w:val="24"/>
              </w:rPr>
              <w:t>Итого:</w:t>
            </w:r>
          </w:p>
        </w:tc>
        <w:tc>
          <w:tcPr>
            <w:tcW w:w="2334" w:type="dxa"/>
          </w:tcPr>
          <w:p>
            <w:pPr>
              <w:pStyle w:val="TableParagraph"/>
              <w:spacing w:before="5"/>
              <w:ind w:left="6" w:right="1"/>
              <w:rPr>
                <w:b/>
                <w:sz w:val="24"/>
              </w:rPr>
            </w:pPr>
            <w:r>
              <w:rPr>
                <w:b/>
                <w:spacing w:val="-2"/>
                <w:sz w:val="24"/>
              </w:rPr>
              <w:t>отопление,</w:t>
            </w:r>
          </w:p>
          <w:p>
            <w:pPr>
              <w:pStyle w:val="TableParagraph"/>
              <w:spacing w:before="41"/>
              <w:ind w:left="6"/>
              <w:rPr>
                <w:b/>
                <w:sz w:val="24"/>
              </w:rPr>
            </w:pPr>
            <w:r>
              <w:rPr>
                <w:b/>
                <w:spacing w:val="-2"/>
                <w:sz w:val="24"/>
              </w:rPr>
              <w:t>Гкал/ч</w:t>
            </w:r>
          </w:p>
        </w:tc>
        <w:tc>
          <w:tcPr>
            <w:tcW w:w="977" w:type="dxa"/>
          </w:tcPr>
          <w:p>
            <w:pPr>
              <w:pStyle w:val="TableParagraph"/>
              <w:spacing w:before="163"/>
              <w:ind w:left="6" w:right="1"/>
              <w:rPr>
                <w:b/>
                <w:sz w:val="24"/>
              </w:rPr>
            </w:pPr>
            <w:r>
              <w:rPr>
                <w:b/>
                <w:spacing w:val="-2"/>
                <w:sz w:val="24"/>
              </w:rPr>
              <w:t>0,1030</w:t>
            </w:r>
          </w:p>
        </w:tc>
        <w:tc>
          <w:tcPr>
            <w:tcW w:w="977" w:type="dxa"/>
          </w:tcPr>
          <w:p>
            <w:pPr>
              <w:pStyle w:val="TableParagraph"/>
              <w:spacing w:before="163"/>
              <w:ind w:left="5" w:right="3"/>
              <w:rPr>
                <w:b/>
                <w:sz w:val="24"/>
              </w:rPr>
            </w:pPr>
            <w:r>
              <w:rPr>
                <w:b/>
                <w:spacing w:val="-2"/>
                <w:sz w:val="24"/>
              </w:rPr>
              <w:t>0,1030</w:t>
            </w:r>
          </w:p>
        </w:tc>
        <w:tc>
          <w:tcPr>
            <w:tcW w:w="977" w:type="dxa"/>
          </w:tcPr>
          <w:p>
            <w:pPr>
              <w:pStyle w:val="TableParagraph"/>
              <w:spacing w:before="163"/>
              <w:ind w:left="5" w:right="5"/>
              <w:rPr>
                <w:b/>
                <w:sz w:val="24"/>
              </w:rPr>
            </w:pPr>
            <w:r>
              <w:rPr>
                <w:b/>
                <w:spacing w:val="-2"/>
                <w:sz w:val="24"/>
              </w:rPr>
              <w:t>0,1030</w:t>
            </w:r>
          </w:p>
        </w:tc>
        <w:tc>
          <w:tcPr>
            <w:tcW w:w="977" w:type="dxa"/>
          </w:tcPr>
          <w:p>
            <w:pPr>
              <w:pStyle w:val="TableParagraph"/>
              <w:spacing w:before="163"/>
              <w:ind w:left="5" w:right="6"/>
              <w:rPr>
                <w:b/>
                <w:sz w:val="24"/>
              </w:rPr>
            </w:pPr>
            <w:r>
              <w:rPr>
                <w:b/>
                <w:spacing w:val="-2"/>
                <w:sz w:val="24"/>
              </w:rPr>
              <w:t>0,1030</w:t>
            </w:r>
          </w:p>
        </w:tc>
        <w:tc>
          <w:tcPr>
            <w:tcW w:w="977" w:type="dxa"/>
          </w:tcPr>
          <w:p>
            <w:pPr>
              <w:pStyle w:val="TableParagraph"/>
              <w:spacing w:before="163"/>
              <w:ind w:left="5" w:right="6"/>
              <w:rPr>
                <w:b/>
                <w:sz w:val="24"/>
              </w:rPr>
            </w:pPr>
            <w:r>
              <w:rPr>
                <w:b/>
                <w:spacing w:val="-2"/>
                <w:sz w:val="24"/>
              </w:rPr>
              <w:t>0,1030</w:t>
            </w:r>
          </w:p>
        </w:tc>
        <w:tc>
          <w:tcPr>
            <w:tcW w:w="1335" w:type="dxa"/>
          </w:tcPr>
          <w:p>
            <w:pPr>
              <w:pStyle w:val="TableParagraph"/>
              <w:spacing w:before="163"/>
              <w:ind w:left="2" w:right="6"/>
              <w:rPr>
                <w:b/>
                <w:sz w:val="24"/>
              </w:rPr>
            </w:pPr>
            <w:r>
              <w:rPr>
                <w:b/>
                <w:spacing w:val="-2"/>
                <w:sz w:val="24"/>
              </w:rPr>
              <w:t>0,1030</w:t>
            </w:r>
          </w:p>
        </w:tc>
        <w:tc>
          <w:tcPr>
            <w:tcW w:w="1335" w:type="dxa"/>
          </w:tcPr>
          <w:p>
            <w:pPr>
              <w:pStyle w:val="TableParagraph"/>
              <w:spacing w:before="163"/>
              <w:ind w:right="6"/>
              <w:rPr>
                <w:b/>
                <w:sz w:val="24"/>
              </w:rPr>
            </w:pPr>
            <w:r>
              <w:rPr>
                <w:b/>
                <w:spacing w:val="-2"/>
                <w:sz w:val="24"/>
              </w:rPr>
              <w:t>0,1030</w:t>
            </w:r>
          </w:p>
        </w:tc>
      </w:tr>
    </w:tbl>
    <w:p>
      <w:pPr>
        <w:pStyle w:val="TableParagraph"/>
        <w:spacing w:after="0"/>
        <w:rPr>
          <w:b/>
          <w:sz w:val="24"/>
        </w:rPr>
        <w:sectPr>
          <w:type w:val="continuous"/>
          <w:pgSz w:w="16840" w:h="11910" w:orient="landscape"/>
          <w:pgMar w:header="0" w:footer="731" w:top="1100" w:bottom="960" w:left="992" w:right="992"/>
        </w:sectPr>
      </w:pPr>
    </w:p>
    <w:p>
      <w:pPr>
        <w:pStyle w:val="Heading2"/>
        <w:numPr>
          <w:ilvl w:val="1"/>
          <w:numId w:val="4"/>
        </w:numPr>
        <w:tabs>
          <w:tab w:pos="850" w:val="left" w:leader="none"/>
          <w:tab w:pos="1507" w:val="left" w:leader="none"/>
        </w:tabs>
        <w:spacing w:line="240" w:lineRule="auto" w:before="76" w:after="0"/>
        <w:ind w:left="1507" w:right="176" w:hanging="1334"/>
        <w:jc w:val="left"/>
      </w:pPr>
      <w:bookmarkStart w:name="_bookmark6" w:id="7"/>
      <w:bookmarkEnd w:id="7"/>
      <w:r>
        <w:rPr/>
        <w:t>Су</w:t>
      </w:r>
      <w:r>
        <w:rPr/>
        <w:t>ществующие</w:t>
      </w:r>
      <w:r>
        <w:rPr>
          <w:spacing w:val="-9"/>
        </w:rPr>
        <w:t> </w:t>
      </w:r>
      <w:r>
        <w:rPr/>
        <w:t>и</w:t>
      </w:r>
      <w:r>
        <w:rPr>
          <w:spacing w:val="-9"/>
        </w:rPr>
        <w:t> </w:t>
      </w:r>
      <w:r>
        <w:rPr/>
        <w:t>перспективные</w:t>
      </w:r>
      <w:r>
        <w:rPr>
          <w:spacing w:val="-9"/>
        </w:rPr>
        <w:t> </w:t>
      </w:r>
      <w:r>
        <w:rPr/>
        <w:t>объемы</w:t>
      </w:r>
      <w:r>
        <w:rPr>
          <w:spacing w:val="-9"/>
        </w:rPr>
        <w:t> </w:t>
      </w:r>
      <w:r>
        <w:rPr/>
        <w:t>потребления тепловой энергии (мощности) и теплоносителя</w:t>
      </w:r>
    </w:p>
    <w:p>
      <w:pPr>
        <w:spacing w:before="0"/>
        <w:ind w:left="3444" w:right="0" w:hanging="2246"/>
        <w:jc w:val="left"/>
        <w:rPr>
          <w:b/>
          <w:sz w:val="32"/>
        </w:rPr>
      </w:pPr>
      <w:r>
        <w:rPr>
          <w:b/>
          <w:sz w:val="32"/>
        </w:rPr>
        <w:t>объектами,</w:t>
      </w:r>
      <w:r>
        <w:rPr>
          <w:b/>
          <w:spacing w:val="-13"/>
          <w:sz w:val="32"/>
        </w:rPr>
        <w:t> </w:t>
      </w:r>
      <w:r>
        <w:rPr>
          <w:b/>
          <w:sz w:val="32"/>
        </w:rPr>
        <w:t>расположенными</w:t>
      </w:r>
      <w:r>
        <w:rPr>
          <w:b/>
          <w:spacing w:val="-13"/>
          <w:sz w:val="32"/>
        </w:rPr>
        <w:t> </w:t>
      </w:r>
      <w:r>
        <w:rPr>
          <w:b/>
          <w:sz w:val="32"/>
        </w:rPr>
        <w:t>в</w:t>
      </w:r>
      <w:r>
        <w:rPr>
          <w:b/>
          <w:spacing w:val="-13"/>
          <w:sz w:val="32"/>
        </w:rPr>
        <w:t> </w:t>
      </w:r>
      <w:r>
        <w:rPr>
          <w:b/>
          <w:sz w:val="32"/>
        </w:rPr>
        <w:t>производственных зонах, на каждом этапе</w:t>
      </w:r>
    </w:p>
    <w:p>
      <w:pPr>
        <w:pStyle w:val="BodyText"/>
        <w:spacing w:before="240"/>
        <w:ind w:right="5" w:firstLine="567"/>
        <w:jc w:val="both"/>
      </w:pPr>
      <w:r>
        <w:rPr/>
        <w:t>Теплоснабжение объектов производственного и складского назначения, в зависимости от их расположения, предполагается обеспечивать, как от существующих источников централизованного теплоснабжения, так и от собственных источников тепла.</w:t>
      </w:r>
    </w:p>
    <w:p>
      <w:pPr>
        <w:pStyle w:val="BodyText"/>
        <w:ind w:right="6" w:firstLine="567"/>
        <w:jc w:val="both"/>
      </w:pPr>
      <w:r>
        <w:rPr/>
        <w:t>Существующие и перспективные объемы потребления тепловой энергии (мощности) и теплоносителя для производственных зданий приведены в таблице ниже.</w:t>
      </w:r>
    </w:p>
    <w:p>
      <w:pPr>
        <w:pStyle w:val="BodyText"/>
        <w:ind w:right="7" w:firstLine="567"/>
        <w:jc w:val="both"/>
      </w:pPr>
      <w:r>
        <w:rPr/>
        <w:t>Подключение к источникам централизованного теплоснабжения тепловой энергии возможно только при наличии технической возможности и определяется в каждом случае отдельно.</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70"/>
        <w:rPr>
          <w:sz w:val="24"/>
        </w:rPr>
      </w:pPr>
    </w:p>
    <w:p>
      <w:pPr>
        <w:spacing w:before="0"/>
        <w:ind w:left="1" w:right="1" w:firstLine="0"/>
        <w:jc w:val="center"/>
        <w:rPr>
          <w:sz w:val="24"/>
        </w:rPr>
      </w:pPr>
      <w:r>
        <w:rPr>
          <w:spacing w:val="-5"/>
          <w:sz w:val="24"/>
        </w:rPr>
        <w:t>21</w:t>
      </w:r>
    </w:p>
    <w:p>
      <w:pPr>
        <w:spacing w:after="0"/>
        <w:jc w:val="center"/>
        <w:rPr>
          <w:sz w:val="24"/>
        </w:rPr>
        <w:sectPr>
          <w:footerReference w:type="default" r:id="rId10"/>
          <w:pgSz w:w="11910" w:h="16840"/>
          <w:pgMar w:header="0" w:footer="0" w:top="1100" w:bottom="280" w:left="1133" w:right="850"/>
        </w:sectPr>
      </w:pPr>
    </w:p>
    <w:p>
      <w:pPr>
        <w:pStyle w:val="BodyText"/>
        <w:spacing w:before="68"/>
        <w:ind w:left="23"/>
        <w:jc w:val="center"/>
      </w:pPr>
      <w:r>
        <w:rPr/>
        <w:t>Табл.</w:t>
      </w:r>
      <w:r>
        <w:rPr>
          <w:spacing w:val="-6"/>
        </w:rPr>
        <w:t> </w:t>
      </w:r>
      <w:r>
        <w:rPr/>
        <w:t>1.1.</w:t>
      </w:r>
      <w:r>
        <w:rPr>
          <w:spacing w:val="53"/>
        </w:rPr>
        <w:t> </w:t>
      </w:r>
      <w:r>
        <w:rPr/>
        <w:t>Существующие</w:t>
      </w:r>
      <w:r>
        <w:rPr>
          <w:spacing w:val="-6"/>
        </w:rPr>
        <w:t> </w:t>
      </w:r>
      <w:r>
        <w:rPr/>
        <w:t>и</w:t>
      </w:r>
      <w:r>
        <w:rPr>
          <w:spacing w:val="-6"/>
        </w:rPr>
        <w:t> </w:t>
      </w:r>
      <w:r>
        <w:rPr/>
        <w:t>перспективные</w:t>
      </w:r>
      <w:r>
        <w:rPr>
          <w:spacing w:val="-5"/>
        </w:rPr>
        <w:t> </w:t>
      </w:r>
      <w:r>
        <w:rPr/>
        <w:t>объемы</w:t>
      </w:r>
      <w:r>
        <w:rPr>
          <w:spacing w:val="-6"/>
        </w:rPr>
        <w:t> </w:t>
      </w:r>
      <w:r>
        <w:rPr/>
        <w:t>потребления</w:t>
      </w:r>
      <w:r>
        <w:rPr>
          <w:spacing w:val="-6"/>
        </w:rPr>
        <w:t> </w:t>
      </w:r>
      <w:r>
        <w:rPr/>
        <w:t>тепловой</w:t>
      </w:r>
      <w:r>
        <w:rPr>
          <w:spacing w:val="-6"/>
        </w:rPr>
        <w:t> </w:t>
      </w:r>
      <w:r>
        <w:rPr/>
        <w:t>энергии</w:t>
      </w:r>
      <w:r>
        <w:rPr>
          <w:spacing w:val="-6"/>
        </w:rPr>
        <w:t> </w:t>
      </w:r>
      <w:r>
        <w:rPr/>
        <w:t>производственных</w:t>
      </w:r>
      <w:r>
        <w:rPr>
          <w:spacing w:val="-5"/>
        </w:rPr>
        <w:t> </w:t>
      </w:r>
      <w:r>
        <w:rPr>
          <w:spacing w:val="-2"/>
        </w:rPr>
        <w:t>зданий</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2"/>
        <w:gridCol w:w="4256"/>
        <w:gridCol w:w="2260"/>
        <w:gridCol w:w="977"/>
        <w:gridCol w:w="977"/>
        <w:gridCol w:w="977"/>
        <w:gridCol w:w="977"/>
        <w:gridCol w:w="977"/>
        <w:gridCol w:w="1332"/>
        <w:gridCol w:w="1421"/>
      </w:tblGrid>
      <w:tr>
        <w:trPr>
          <w:trHeight w:val="397" w:hRule="atLeast"/>
        </w:trPr>
        <w:tc>
          <w:tcPr>
            <w:tcW w:w="642" w:type="dxa"/>
            <w:vMerge w:val="restart"/>
          </w:tcPr>
          <w:p>
            <w:pPr>
              <w:pStyle w:val="TableParagraph"/>
              <w:spacing w:before="208"/>
              <w:ind w:left="157" w:right="143" w:firstLine="34"/>
              <w:jc w:val="left"/>
              <w:rPr>
                <w:sz w:val="24"/>
              </w:rPr>
            </w:pPr>
            <w:r>
              <w:rPr>
                <w:spacing w:val="-10"/>
                <w:sz w:val="24"/>
              </w:rPr>
              <w:t>№ </w:t>
            </w:r>
            <w:r>
              <w:rPr>
                <w:spacing w:val="-5"/>
                <w:sz w:val="24"/>
              </w:rPr>
              <w:t>п/п</w:t>
            </w:r>
          </w:p>
        </w:tc>
        <w:tc>
          <w:tcPr>
            <w:tcW w:w="4256" w:type="dxa"/>
            <w:vMerge w:val="restart"/>
          </w:tcPr>
          <w:p>
            <w:pPr>
              <w:pStyle w:val="TableParagraph"/>
              <w:spacing w:before="208"/>
              <w:ind w:left="1312" w:right="779" w:hanging="523"/>
              <w:jc w:val="left"/>
              <w:rPr>
                <w:sz w:val="24"/>
              </w:rPr>
            </w:pPr>
            <w:r>
              <w:rPr>
                <w:sz w:val="24"/>
              </w:rPr>
              <w:t>Наименование</w:t>
            </w:r>
            <w:r>
              <w:rPr>
                <w:spacing w:val="-17"/>
                <w:sz w:val="24"/>
              </w:rPr>
              <w:t> </w:t>
            </w:r>
            <w:r>
              <w:rPr>
                <w:sz w:val="24"/>
              </w:rPr>
              <w:t>объекты </w:t>
            </w:r>
            <w:r>
              <w:rPr>
                <w:spacing w:val="-2"/>
                <w:sz w:val="24"/>
              </w:rPr>
              <w:t>строительства</w:t>
            </w:r>
          </w:p>
        </w:tc>
        <w:tc>
          <w:tcPr>
            <w:tcW w:w="2260" w:type="dxa"/>
            <w:vMerge w:val="restart"/>
          </w:tcPr>
          <w:p>
            <w:pPr>
              <w:pStyle w:val="TableParagraph"/>
              <w:spacing w:before="70"/>
              <w:jc w:val="left"/>
              <w:rPr>
                <w:sz w:val="24"/>
              </w:rPr>
            </w:pPr>
          </w:p>
          <w:p>
            <w:pPr>
              <w:pStyle w:val="TableParagraph"/>
              <w:ind w:left="412"/>
              <w:jc w:val="left"/>
              <w:rPr>
                <w:sz w:val="24"/>
              </w:rPr>
            </w:pPr>
            <w:r>
              <w:rPr>
                <w:sz w:val="24"/>
              </w:rPr>
              <w:t>Тип</w:t>
            </w:r>
            <w:r>
              <w:rPr>
                <w:spacing w:val="-1"/>
                <w:sz w:val="24"/>
              </w:rPr>
              <w:t> </w:t>
            </w:r>
            <w:r>
              <w:rPr>
                <w:spacing w:val="-2"/>
                <w:sz w:val="24"/>
              </w:rPr>
              <w:t>нагрузки</w:t>
            </w:r>
          </w:p>
        </w:tc>
        <w:tc>
          <w:tcPr>
            <w:tcW w:w="7638" w:type="dxa"/>
            <w:gridSpan w:val="7"/>
          </w:tcPr>
          <w:p>
            <w:pPr>
              <w:pStyle w:val="TableParagraph"/>
              <w:spacing w:before="65"/>
              <w:rPr>
                <w:sz w:val="24"/>
              </w:rPr>
            </w:pPr>
            <w:r>
              <w:rPr>
                <w:spacing w:val="-2"/>
                <w:sz w:val="24"/>
              </w:rPr>
              <w:t>Этапы</w:t>
            </w:r>
          </w:p>
        </w:tc>
      </w:tr>
      <w:tr>
        <w:trPr>
          <w:trHeight w:val="551" w:hRule="atLeast"/>
        </w:trPr>
        <w:tc>
          <w:tcPr>
            <w:tcW w:w="642" w:type="dxa"/>
            <w:vMerge/>
            <w:tcBorders>
              <w:top w:val="nil"/>
            </w:tcBorders>
          </w:tcPr>
          <w:p>
            <w:pPr>
              <w:rPr>
                <w:sz w:val="2"/>
                <w:szCs w:val="2"/>
              </w:rPr>
            </w:pPr>
          </w:p>
        </w:tc>
        <w:tc>
          <w:tcPr>
            <w:tcW w:w="4256" w:type="dxa"/>
            <w:vMerge/>
            <w:tcBorders>
              <w:top w:val="nil"/>
            </w:tcBorders>
          </w:tcPr>
          <w:p>
            <w:pPr>
              <w:rPr>
                <w:sz w:val="2"/>
                <w:szCs w:val="2"/>
              </w:rPr>
            </w:pPr>
          </w:p>
        </w:tc>
        <w:tc>
          <w:tcPr>
            <w:tcW w:w="2260" w:type="dxa"/>
            <w:vMerge/>
            <w:tcBorders>
              <w:top w:val="nil"/>
            </w:tcBorders>
          </w:tcPr>
          <w:p>
            <w:pPr>
              <w:rPr>
                <w:sz w:val="2"/>
                <w:szCs w:val="2"/>
              </w:rPr>
            </w:pPr>
          </w:p>
        </w:tc>
        <w:tc>
          <w:tcPr>
            <w:tcW w:w="977" w:type="dxa"/>
          </w:tcPr>
          <w:p>
            <w:pPr>
              <w:pStyle w:val="TableParagraph"/>
              <w:spacing w:before="143"/>
              <w:ind w:left="6" w:right="1"/>
              <w:rPr>
                <w:sz w:val="24"/>
              </w:rPr>
            </w:pPr>
            <w:r>
              <w:rPr>
                <w:spacing w:val="-4"/>
                <w:sz w:val="24"/>
              </w:rPr>
              <w:t>2025</w:t>
            </w:r>
          </w:p>
        </w:tc>
        <w:tc>
          <w:tcPr>
            <w:tcW w:w="977" w:type="dxa"/>
          </w:tcPr>
          <w:p>
            <w:pPr>
              <w:pStyle w:val="TableParagraph"/>
              <w:spacing w:before="143"/>
              <w:ind w:left="5" w:right="2"/>
              <w:rPr>
                <w:sz w:val="24"/>
              </w:rPr>
            </w:pPr>
            <w:r>
              <w:rPr>
                <w:spacing w:val="-4"/>
                <w:sz w:val="24"/>
              </w:rPr>
              <w:t>2026</w:t>
            </w:r>
          </w:p>
        </w:tc>
        <w:tc>
          <w:tcPr>
            <w:tcW w:w="977" w:type="dxa"/>
          </w:tcPr>
          <w:p>
            <w:pPr>
              <w:pStyle w:val="TableParagraph"/>
              <w:spacing w:before="143"/>
              <w:ind w:left="5" w:right="4"/>
              <w:rPr>
                <w:sz w:val="24"/>
              </w:rPr>
            </w:pPr>
            <w:r>
              <w:rPr>
                <w:spacing w:val="-4"/>
                <w:sz w:val="24"/>
              </w:rPr>
              <w:t>2027</w:t>
            </w:r>
          </w:p>
        </w:tc>
        <w:tc>
          <w:tcPr>
            <w:tcW w:w="977" w:type="dxa"/>
          </w:tcPr>
          <w:p>
            <w:pPr>
              <w:pStyle w:val="TableParagraph"/>
              <w:spacing w:before="143"/>
              <w:ind w:left="5" w:right="6"/>
              <w:rPr>
                <w:sz w:val="24"/>
              </w:rPr>
            </w:pPr>
            <w:r>
              <w:rPr>
                <w:spacing w:val="-4"/>
                <w:sz w:val="24"/>
              </w:rPr>
              <w:t>2028</w:t>
            </w:r>
          </w:p>
        </w:tc>
        <w:tc>
          <w:tcPr>
            <w:tcW w:w="977" w:type="dxa"/>
          </w:tcPr>
          <w:p>
            <w:pPr>
              <w:pStyle w:val="TableParagraph"/>
              <w:spacing w:before="143"/>
              <w:ind w:left="5" w:right="6"/>
              <w:rPr>
                <w:sz w:val="24"/>
              </w:rPr>
            </w:pPr>
            <w:r>
              <w:rPr>
                <w:spacing w:val="-4"/>
                <w:sz w:val="24"/>
              </w:rPr>
              <w:t>2029</w:t>
            </w:r>
          </w:p>
        </w:tc>
        <w:tc>
          <w:tcPr>
            <w:tcW w:w="1332" w:type="dxa"/>
          </w:tcPr>
          <w:p>
            <w:pPr>
              <w:pStyle w:val="TableParagraph"/>
              <w:spacing w:before="5"/>
              <w:ind w:left="351"/>
              <w:jc w:val="left"/>
              <w:rPr>
                <w:sz w:val="24"/>
              </w:rPr>
            </w:pPr>
            <w:r>
              <w:rPr>
                <w:spacing w:val="-2"/>
                <w:sz w:val="24"/>
              </w:rPr>
              <w:t>2030-</w:t>
            </w:r>
          </w:p>
          <w:p>
            <w:pPr>
              <w:pStyle w:val="TableParagraph"/>
              <w:spacing w:line="251" w:lineRule="exact"/>
              <w:ind w:left="391"/>
              <w:jc w:val="left"/>
              <w:rPr>
                <w:sz w:val="24"/>
              </w:rPr>
            </w:pPr>
            <w:r>
              <w:rPr>
                <w:spacing w:val="-4"/>
                <w:sz w:val="24"/>
              </w:rPr>
              <w:t>2034</w:t>
            </w:r>
          </w:p>
        </w:tc>
        <w:tc>
          <w:tcPr>
            <w:tcW w:w="1421" w:type="dxa"/>
          </w:tcPr>
          <w:p>
            <w:pPr>
              <w:pStyle w:val="TableParagraph"/>
              <w:spacing w:before="143"/>
              <w:ind w:right="6"/>
              <w:rPr>
                <w:sz w:val="24"/>
              </w:rPr>
            </w:pPr>
            <w:r>
              <w:rPr>
                <w:spacing w:val="-2"/>
                <w:sz w:val="24"/>
              </w:rPr>
              <w:t>2035-</w:t>
            </w:r>
            <w:r>
              <w:rPr>
                <w:spacing w:val="-4"/>
                <w:sz w:val="24"/>
              </w:rPr>
              <w:t>2038</w:t>
            </w:r>
          </w:p>
        </w:tc>
      </w:tr>
      <w:tr>
        <w:trPr>
          <w:trHeight w:val="396" w:hRule="atLeast"/>
        </w:trPr>
        <w:tc>
          <w:tcPr>
            <w:tcW w:w="14796" w:type="dxa"/>
            <w:gridSpan w:val="10"/>
          </w:tcPr>
          <w:p>
            <w:pPr>
              <w:pStyle w:val="TableParagraph"/>
              <w:spacing w:before="65"/>
              <w:ind w:right="1"/>
              <w:rPr>
                <w:b/>
                <w:sz w:val="24"/>
              </w:rPr>
            </w:pPr>
            <w:r>
              <w:rPr>
                <w:b/>
                <w:sz w:val="24"/>
              </w:rPr>
              <w:t>Котельная</w:t>
            </w:r>
            <w:r>
              <w:rPr>
                <w:b/>
                <w:spacing w:val="-9"/>
                <w:sz w:val="24"/>
              </w:rPr>
              <w:t> </w:t>
            </w:r>
            <w:r>
              <w:rPr>
                <w:b/>
                <w:spacing w:val="-2"/>
                <w:sz w:val="24"/>
              </w:rPr>
              <w:t>«МРТП»</w:t>
            </w:r>
          </w:p>
        </w:tc>
      </w:tr>
      <w:tr>
        <w:trPr>
          <w:trHeight w:val="397" w:hRule="atLeast"/>
        </w:trPr>
        <w:tc>
          <w:tcPr>
            <w:tcW w:w="642" w:type="dxa"/>
          </w:tcPr>
          <w:p>
            <w:pPr>
              <w:pStyle w:val="TableParagraph"/>
              <w:spacing w:before="65"/>
              <w:ind w:left="9"/>
              <w:rPr>
                <w:sz w:val="24"/>
              </w:rPr>
            </w:pPr>
            <w:r>
              <w:rPr>
                <w:spacing w:val="-10"/>
                <w:sz w:val="24"/>
              </w:rPr>
              <w:t>1</w:t>
            </w:r>
          </w:p>
        </w:tc>
        <w:tc>
          <w:tcPr>
            <w:tcW w:w="4256" w:type="dxa"/>
          </w:tcPr>
          <w:p>
            <w:pPr>
              <w:pStyle w:val="TableParagraph"/>
              <w:spacing w:before="65"/>
              <w:ind w:left="635"/>
              <w:jc w:val="left"/>
              <w:rPr>
                <w:sz w:val="24"/>
              </w:rPr>
            </w:pPr>
            <w:r>
              <w:rPr>
                <w:sz w:val="24"/>
              </w:rPr>
              <w:t>Производственных </w:t>
            </w:r>
            <w:r>
              <w:rPr>
                <w:spacing w:val="-2"/>
                <w:sz w:val="24"/>
              </w:rPr>
              <w:t>зданий</w:t>
            </w:r>
          </w:p>
        </w:tc>
        <w:tc>
          <w:tcPr>
            <w:tcW w:w="2260" w:type="dxa"/>
          </w:tcPr>
          <w:p>
            <w:pPr>
              <w:pStyle w:val="TableParagraph"/>
              <w:spacing w:before="65"/>
              <w:ind w:left="121"/>
              <w:jc w:val="left"/>
              <w:rPr>
                <w:sz w:val="24"/>
              </w:rPr>
            </w:pPr>
            <w:r>
              <w:rPr>
                <w:sz w:val="24"/>
              </w:rPr>
              <w:t>отопление,</w:t>
            </w:r>
            <w:r>
              <w:rPr>
                <w:spacing w:val="-9"/>
                <w:sz w:val="24"/>
              </w:rPr>
              <w:t> </w:t>
            </w:r>
            <w:r>
              <w:rPr>
                <w:spacing w:val="-2"/>
                <w:sz w:val="24"/>
              </w:rPr>
              <w:t>Гкал/ч</w:t>
            </w:r>
          </w:p>
        </w:tc>
        <w:tc>
          <w:tcPr>
            <w:tcW w:w="977" w:type="dxa"/>
          </w:tcPr>
          <w:p>
            <w:pPr>
              <w:pStyle w:val="TableParagraph"/>
              <w:spacing w:before="65"/>
              <w:ind w:left="6" w:right="1"/>
              <w:rPr>
                <w:sz w:val="24"/>
              </w:rPr>
            </w:pPr>
            <w:r>
              <w:rPr>
                <w:spacing w:val="-2"/>
                <w:sz w:val="24"/>
              </w:rPr>
              <w:t>0,0432</w:t>
            </w:r>
          </w:p>
        </w:tc>
        <w:tc>
          <w:tcPr>
            <w:tcW w:w="977" w:type="dxa"/>
          </w:tcPr>
          <w:p>
            <w:pPr>
              <w:pStyle w:val="TableParagraph"/>
              <w:spacing w:before="65"/>
              <w:ind w:left="5" w:right="2"/>
              <w:rPr>
                <w:sz w:val="24"/>
              </w:rPr>
            </w:pPr>
            <w:r>
              <w:rPr>
                <w:spacing w:val="-2"/>
                <w:sz w:val="24"/>
              </w:rPr>
              <w:t>0,0432</w:t>
            </w:r>
          </w:p>
        </w:tc>
        <w:tc>
          <w:tcPr>
            <w:tcW w:w="977" w:type="dxa"/>
          </w:tcPr>
          <w:p>
            <w:pPr>
              <w:pStyle w:val="TableParagraph"/>
              <w:spacing w:before="65"/>
              <w:ind w:left="5" w:right="4"/>
              <w:rPr>
                <w:sz w:val="24"/>
              </w:rPr>
            </w:pPr>
            <w:r>
              <w:rPr>
                <w:spacing w:val="-2"/>
                <w:sz w:val="24"/>
              </w:rPr>
              <w:t>0,0432</w:t>
            </w:r>
          </w:p>
        </w:tc>
        <w:tc>
          <w:tcPr>
            <w:tcW w:w="977" w:type="dxa"/>
          </w:tcPr>
          <w:p>
            <w:pPr>
              <w:pStyle w:val="TableParagraph"/>
              <w:spacing w:before="65"/>
              <w:ind w:left="5" w:right="6"/>
              <w:rPr>
                <w:sz w:val="24"/>
              </w:rPr>
            </w:pPr>
            <w:r>
              <w:rPr>
                <w:spacing w:val="-2"/>
                <w:sz w:val="24"/>
              </w:rPr>
              <w:t>0,0432</w:t>
            </w:r>
          </w:p>
        </w:tc>
        <w:tc>
          <w:tcPr>
            <w:tcW w:w="977" w:type="dxa"/>
          </w:tcPr>
          <w:p>
            <w:pPr>
              <w:pStyle w:val="TableParagraph"/>
              <w:spacing w:before="65"/>
              <w:ind w:left="5" w:right="6"/>
              <w:rPr>
                <w:sz w:val="24"/>
              </w:rPr>
            </w:pPr>
            <w:r>
              <w:rPr>
                <w:spacing w:val="-2"/>
                <w:sz w:val="24"/>
              </w:rPr>
              <w:t>0,0432</w:t>
            </w:r>
          </w:p>
        </w:tc>
        <w:tc>
          <w:tcPr>
            <w:tcW w:w="1332" w:type="dxa"/>
          </w:tcPr>
          <w:p>
            <w:pPr>
              <w:pStyle w:val="TableParagraph"/>
              <w:spacing w:before="65"/>
              <w:ind w:right="3"/>
              <w:rPr>
                <w:sz w:val="24"/>
              </w:rPr>
            </w:pPr>
            <w:r>
              <w:rPr>
                <w:spacing w:val="-2"/>
                <w:sz w:val="24"/>
              </w:rPr>
              <w:t>0,0432</w:t>
            </w:r>
          </w:p>
        </w:tc>
        <w:tc>
          <w:tcPr>
            <w:tcW w:w="1421" w:type="dxa"/>
          </w:tcPr>
          <w:p>
            <w:pPr>
              <w:pStyle w:val="TableParagraph"/>
              <w:spacing w:before="65"/>
              <w:ind w:right="6"/>
              <w:rPr>
                <w:sz w:val="24"/>
              </w:rPr>
            </w:pPr>
            <w:r>
              <w:rPr>
                <w:spacing w:val="-2"/>
                <w:sz w:val="24"/>
              </w:rPr>
              <w:t>0,0432</w:t>
            </w:r>
          </w:p>
        </w:tc>
      </w:tr>
      <w:tr>
        <w:trPr>
          <w:trHeight w:val="551" w:hRule="atLeast"/>
        </w:trPr>
        <w:tc>
          <w:tcPr>
            <w:tcW w:w="4898" w:type="dxa"/>
            <w:gridSpan w:val="2"/>
          </w:tcPr>
          <w:p>
            <w:pPr>
              <w:pStyle w:val="TableParagraph"/>
              <w:spacing w:before="143"/>
              <w:ind w:left="8"/>
              <w:rPr>
                <w:b/>
                <w:sz w:val="24"/>
              </w:rPr>
            </w:pPr>
            <w:r>
              <w:rPr>
                <w:b/>
                <w:spacing w:val="-2"/>
                <w:sz w:val="24"/>
              </w:rPr>
              <w:t>Итого:</w:t>
            </w:r>
          </w:p>
        </w:tc>
        <w:tc>
          <w:tcPr>
            <w:tcW w:w="2260" w:type="dxa"/>
          </w:tcPr>
          <w:p>
            <w:pPr>
              <w:pStyle w:val="TableParagraph"/>
              <w:spacing w:line="270" w:lineRule="atLeast"/>
              <w:ind w:left="754" w:hanging="294"/>
              <w:jc w:val="left"/>
              <w:rPr>
                <w:b/>
                <w:sz w:val="24"/>
              </w:rPr>
            </w:pPr>
            <w:r>
              <w:rPr>
                <w:b/>
                <w:spacing w:val="-2"/>
                <w:sz w:val="24"/>
              </w:rPr>
              <w:t>отопление, Гкал/ч</w:t>
            </w:r>
          </w:p>
        </w:tc>
        <w:tc>
          <w:tcPr>
            <w:tcW w:w="977" w:type="dxa"/>
          </w:tcPr>
          <w:p>
            <w:pPr>
              <w:pStyle w:val="TableParagraph"/>
              <w:spacing w:before="143"/>
              <w:ind w:left="6" w:right="1"/>
              <w:rPr>
                <w:b/>
                <w:sz w:val="24"/>
              </w:rPr>
            </w:pPr>
            <w:r>
              <w:rPr>
                <w:b/>
                <w:spacing w:val="-2"/>
                <w:sz w:val="24"/>
              </w:rPr>
              <w:t>0,0432</w:t>
            </w:r>
          </w:p>
        </w:tc>
        <w:tc>
          <w:tcPr>
            <w:tcW w:w="977" w:type="dxa"/>
          </w:tcPr>
          <w:p>
            <w:pPr>
              <w:pStyle w:val="TableParagraph"/>
              <w:spacing w:before="143"/>
              <w:ind w:left="5" w:right="2"/>
              <w:rPr>
                <w:b/>
                <w:sz w:val="24"/>
              </w:rPr>
            </w:pPr>
            <w:r>
              <w:rPr>
                <w:b/>
                <w:spacing w:val="-2"/>
                <w:sz w:val="24"/>
              </w:rPr>
              <w:t>0,0432</w:t>
            </w:r>
          </w:p>
        </w:tc>
        <w:tc>
          <w:tcPr>
            <w:tcW w:w="977" w:type="dxa"/>
          </w:tcPr>
          <w:p>
            <w:pPr>
              <w:pStyle w:val="TableParagraph"/>
              <w:spacing w:before="143"/>
              <w:ind w:left="5" w:right="4"/>
              <w:rPr>
                <w:b/>
                <w:sz w:val="24"/>
              </w:rPr>
            </w:pPr>
            <w:r>
              <w:rPr>
                <w:b/>
                <w:spacing w:val="-2"/>
                <w:sz w:val="24"/>
              </w:rPr>
              <w:t>0,0432</w:t>
            </w:r>
          </w:p>
        </w:tc>
        <w:tc>
          <w:tcPr>
            <w:tcW w:w="977" w:type="dxa"/>
          </w:tcPr>
          <w:p>
            <w:pPr>
              <w:pStyle w:val="TableParagraph"/>
              <w:spacing w:before="143"/>
              <w:ind w:left="5" w:right="6"/>
              <w:rPr>
                <w:b/>
                <w:sz w:val="24"/>
              </w:rPr>
            </w:pPr>
            <w:r>
              <w:rPr>
                <w:b/>
                <w:spacing w:val="-2"/>
                <w:sz w:val="24"/>
              </w:rPr>
              <w:t>0,0432</w:t>
            </w:r>
          </w:p>
        </w:tc>
        <w:tc>
          <w:tcPr>
            <w:tcW w:w="977" w:type="dxa"/>
          </w:tcPr>
          <w:p>
            <w:pPr>
              <w:pStyle w:val="TableParagraph"/>
              <w:spacing w:before="143"/>
              <w:ind w:left="5" w:right="6"/>
              <w:rPr>
                <w:b/>
                <w:sz w:val="24"/>
              </w:rPr>
            </w:pPr>
            <w:r>
              <w:rPr>
                <w:b/>
                <w:spacing w:val="-2"/>
                <w:sz w:val="24"/>
              </w:rPr>
              <w:t>0,0432</w:t>
            </w:r>
          </w:p>
        </w:tc>
        <w:tc>
          <w:tcPr>
            <w:tcW w:w="1332" w:type="dxa"/>
          </w:tcPr>
          <w:p>
            <w:pPr>
              <w:pStyle w:val="TableParagraph"/>
              <w:spacing w:before="143"/>
              <w:ind w:right="3"/>
              <w:rPr>
                <w:b/>
                <w:sz w:val="24"/>
              </w:rPr>
            </w:pPr>
            <w:r>
              <w:rPr>
                <w:b/>
                <w:spacing w:val="-2"/>
                <w:sz w:val="24"/>
              </w:rPr>
              <w:t>0,0432</w:t>
            </w:r>
          </w:p>
        </w:tc>
        <w:tc>
          <w:tcPr>
            <w:tcW w:w="1421" w:type="dxa"/>
          </w:tcPr>
          <w:p>
            <w:pPr>
              <w:pStyle w:val="TableParagraph"/>
              <w:spacing w:before="143"/>
              <w:ind w:right="6"/>
              <w:rPr>
                <w:b/>
                <w:sz w:val="24"/>
              </w:rPr>
            </w:pPr>
            <w:r>
              <w:rPr>
                <w:b/>
                <w:spacing w:val="-2"/>
                <w:sz w:val="24"/>
              </w:rPr>
              <w:t>0,0432</w:t>
            </w: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20"/>
      </w:pPr>
    </w:p>
    <w:p>
      <w:pPr>
        <w:spacing w:before="0"/>
        <w:ind w:left="23" w:right="23" w:firstLine="0"/>
        <w:jc w:val="center"/>
        <w:rPr>
          <w:sz w:val="24"/>
        </w:rPr>
      </w:pPr>
      <w:r>
        <w:rPr>
          <w:spacing w:val="-5"/>
          <w:sz w:val="24"/>
        </w:rPr>
        <w:t>22</w:t>
      </w:r>
    </w:p>
    <w:p>
      <w:pPr>
        <w:spacing w:after="0"/>
        <w:jc w:val="center"/>
        <w:rPr>
          <w:sz w:val="24"/>
        </w:rPr>
        <w:sectPr>
          <w:footerReference w:type="default" r:id="rId11"/>
          <w:pgSz w:w="16840" w:h="11910" w:orient="landscape"/>
          <w:pgMar w:header="0" w:footer="0" w:top="1300" w:bottom="280" w:left="992" w:right="992"/>
        </w:sectPr>
      </w:pPr>
    </w:p>
    <w:p>
      <w:pPr>
        <w:pStyle w:val="Heading2"/>
        <w:numPr>
          <w:ilvl w:val="1"/>
          <w:numId w:val="4"/>
        </w:numPr>
        <w:tabs>
          <w:tab w:pos="1196" w:val="left" w:leader="none"/>
          <w:tab w:pos="1777" w:val="left" w:leader="none"/>
        </w:tabs>
        <w:spacing w:line="240" w:lineRule="auto" w:before="76" w:after="0"/>
        <w:ind w:left="1196" w:right="520" w:hanging="96"/>
        <w:jc w:val="left"/>
      </w:pPr>
      <w:bookmarkStart w:name="_bookmark7" w:id="8"/>
      <w:bookmarkEnd w:id="8"/>
      <w:r>
        <w:rPr/>
        <w:t>Су</w:t>
      </w:r>
      <w:r>
        <w:rPr/>
        <w:t>ществующие и перспективные величины средневзвешенной</w:t>
      </w:r>
      <w:r>
        <w:rPr>
          <w:spacing w:val="-10"/>
        </w:rPr>
        <w:t> </w:t>
      </w:r>
      <w:r>
        <w:rPr/>
        <w:t>плотности</w:t>
      </w:r>
      <w:r>
        <w:rPr>
          <w:spacing w:val="-10"/>
        </w:rPr>
        <w:t> </w:t>
      </w:r>
      <w:r>
        <w:rPr/>
        <w:t>тепловой</w:t>
      </w:r>
      <w:r>
        <w:rPr>
          <w:spacing w:val="-10"/>
        </w:rPr>
        <w:t> </w:t>
      </w:r>
      <w:r>
        <w:rPr/>
        <w:t>нагрузки</w:t>
      </w:r>
      <w:r>
        <w:rPr>
          <w:spacing w:val="-10"/>
        </w:rPr>
        <w:t> </w:t>
      </w:r>
      <w:r>
        <w:rPr/>
        <w:t>в</w:t>
      </w:r>
    </w:p>
    <w:p>
      <w:pPr>
        <w:spacing w:before="0"/>
        <w:ind w:left="676" w:right="0" w:firstLine="0"/>
        <w:jc w:val="center"/>
        <w:rPr>
          <w:b/>
          <w:sz w:val="32"/>
        </w:rPr>
      </w:pPr>
      <w:r>
        <w:rPr>
          <w:b/>
          <w:sz w:val="32"/>
        </w:rPr>
        <w:t>каждом</w:t>
      </w:r>
      <w:r>
        <w:rPr>
          <w:b/>
          <w:spacing w:val="-10"/>
          <w:sz w:val="32"/>
        </w:rPr>
        <w:t> </w:t>
      </w:r>
      <w:r>
        <w:rPr>
          <w:b/>
          <w:sz w:val="32"/>
        </w:rPr>
        <w:t>расчетном</w:t>
      </w:r>
      <w:r>
        <w:rPr>
          <w:b/>
          <w:spacing w:val="-10"/>
          <w:sz w:val="32"/>
        </w:rPr>
        <w:t> </w:t>
      </w:r>
      <w:r>
        <w:rPr>
          <w:b/>
          <w:sz w:val="32"/>
        </w:rPr>
        <w:t>элементе</w:t>
      </w:r>
      <w:r>
        <w:rPr>
          <w:b/>
          <w:spacing w:val="-10"/>
          <w:sz w:val="32"/>
        </w:rPr>
        <w:t> </w:t>
      </w:r>
      <w:r>
        <w:rPr>
          <w:b/>
          <w:sz w:val="32"/>
        </w:rPr>
        <w:t>территориального</w:t>
      </w:r>
      <w:r>
        <w:rPr>
          <w:b/>
          <w:spacing w:val="-10"/>
          <w:sz w:val="32"/>
        </w:rPr>
        <w:t> </w:t>
      </w:r>
      <w:r>
        <w:rPr>
          <w:b/>
          <w:sz w:val="32"/>
        </w:rPr>
        <w:t>деления, зоне действия каждого источника тепловой энергии, каждой системе теплоснабжения Порецкого муниципального округа</w:t>
      </w:r>
    </w:p>
    <w:p>
      <w:pPr>
        <w:pStyle w:val="BodyText"/>
        <w:spacing w:before="240"/>
        <w:ind w:left="567"/>
        <w:jc w:val="both"/>
      </w:pPr>
      <w:r>
        <w:rPr/>
        <w:t>В</w:t>
      </w:r>
      <w:r>
        <w:rPr>
          <w:spacing w:val="53"/>
        </w:rPr>
        <w:t> </w:t>
      </w:r>
      <w:r>
        <w:rPr/>
        <w:t>соответствии</w:t>
      </w:r>
      <w:r>
        <w:rPr>
          <w:spacing w:val="56"/>
        </w:rPr>
        <w:t> </w:t>
      </w:r>
      <w:r>
        <w:rPr/>
        <w:t>с</w:t>
      </w:r>
      <w:r>
        <w:rPr>
          <w:spacing w:val="56"/>
        </w:rPr>
        <w:t> </w:t>
      </w:r>
      <w:r>
        <w:rPr/>
        <w:t>утвержденными</w:t>
      </w:r>
      <w:r>
        <w:rPr>
          <w:spacing w:val="55"/>
        </w:rPr>
        <w:t> </w:t>
      </w:r>
      <w:r>
        <w:rPr/>
        <w:t>изменениями</w:t>
      </w:r>
      <w:r>
        <w:rPr>
          <w:spacing w:val="56"/>
        </w:rPr>
        <w:t> </w:t>
      </w:r>
      <w:r>
        <w:rPr/>
        <w:t>от</w:t>
      </w:r>
      <w:r>
        <w:rPr>
          <w:spacing w:val="56"/>
        </w:rPr>
        <w:t> </w:t>
      </w:r>
      <w:r>
        <w:rPr/>
        <w:t>16</w:t>
      </w:r>
      <w:r>
        <w:rPr>
          <w:spacing w:val="55"/>
        </w:rPr>
        <w:t> </w:t>
      </w:r>
      <w:r>
        <w:rPr/>
        <w:t>марта</w:t>
      </w:r>
      <w:r>
        <w:rPr>
          <w:spacing w:val="56"/>
        </w:rPr>
        <w:t> </w:t>
      </w:r>
      <w:r>
        <w:rPr/>
        <w:t>2019</w:t>
      </w:r>
      <w:r>
        <w:rPr>
          <w:spacing w:val="56"/>
        </w:rPr>
        <w:t> </w:t>
      </w:r>
      <w:r>
        <w:rPr>
          <w:spacing w:val="-5"/>
        </w:rPr>
        <w:t>г.</w:t>
      </w:r>
    </w:p>
    <w:p>
      <w:pPr>
        <w:pStyle w:val="BodyText"/>
        <w:ind w:right="3"/>
        <w:jc w:val="both"/>
      </w:pPr>
      <w:r>
        <w:rPr/>
        <w:t>№276 к Постановлению Правительства Российской Федерации от 22 февраля 2012 г. №154 выполнены и представлены в таблицах ниже результаты расчетов существующей и перспективной величины средневзвешенной плотности тепловой нагрузки для Порецкого муниципального округа.</w:t>
      </w:r>
    </w:p>
    <w:p>
      <w:pPr>
        <w:pStyle w:val="BodyText"/>
        <w:ind w:right="6" w:firstLine="567"/>
        <w:jc w:val="both"/>
      </w:pPr>
      <w:r>
        <w:rPr/>
        <w:t>Величина средневзвешенной плотности тепловой нагрузки для каждого расчетного элемента территориального деления определена как частное от деления расчетной тепловой нагрузки потребителей, присоединенных к тепловым сетям системы теплоснабжения, на площадь расчетного элемента соответственно (Табл. 1.4).</w:t>
      </w:r>
    </w:p>
    <w:p>
      <w:pPr>
        <w:pStyle w:val="BodyText"/>
        <w:ind w:right="6" w:firstLine="567"/>
        <w:jc w:val="both"/>
      </w:pPr>
      <w:r>
        <w:rPr/>
        <w:t>Величина средневзвешенной плотности тепловой нагрузки в зоне действия каждого источника тепловой энергии должна определяться как частное от деления расчетной тепловой нагрузки потребителей, присоединенных к тепловым сетям системы теплоснабжения, на площадь зоны действия системы теплоснабжения (Табл. 1.5).</w:t>
      </w:r>
    </w:p>
    <w:p>
      <w:pPr>
        <w:pStyle w:val="BodyText"/>
        <w:ind w:right="5" w:firstLine="567"/>
        <w:jc w:val="both"/>
      </w:pPr>
      <w:r>
        <w:rPr/>
        <w:t>Величина средневзвешенной плотности тепловой нагрузки по системе теплоснабжения определена как частное от деления расчетной тепловой нагрузки потребителей, присоединенных к тепловым сетям системы теплоснабжения, на отапливаемую площадь всех подключенных централизованно потребителей в каждой системе теплоснабжения (Табл. </w:t>
      </w:r>
      <w:r>
        <w:rPr>
          <w:spacing w:val="-2"/>
        </w:rPr>
        <w:t>1.6).</w:t>
      </w:r>
    </w:p>
    <w:p>
      <w:pPr>
        <w:pStyle w:val="BodyText"/>
        <w:ind w:right="6" w:firstLine="567"/>
        <w:jc w:val="both"/>
      </w:pPr>
      <w:r>
        <w:rPr/>
        <w:t>Величина средневзвешенной плотности тепловой нагрузки по поселению, городскому округу, городу федерального значения должна определяться как частное от деления расчетной тепловой нагрузки потребителей, присоединенных к тепловым сетям всех систем теплоснабжения, действующих в поселении, городском округе, городе федерального значения, на площадь застроенной территории (Табл. 1.7).</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62"/>
        <w:rPr>
          <w:sz w:val="24"/>
        </w:rPr>
      </w:pPr>
    </w:p>
    <w:p>
      <w:pPr>
        <w:spacing w:before="0"/>
        <w:ind w:left="1" w:right="1" w:firstLine="0"/>
        <w:jc w:val="center"/>
        <w:rPr>
          <w:sz w:val="24"/>
        </w:rPr>
      </w:pPr>
      <w:r>
        <w:rPr>
          <w:spacing w:val="-5"/>
          <w:sz w:val="24"/>
        </w:rPr>
        <w:t>23</w:t>
      </w:r>
    </w:p>
    <w:p>
      <w:pPr>
        <w:spacing w:after="0"/>
        <w:jc w:val="center"/>
        <w:rPr>
          <w:sz w:val="24"/>
        </w:rPr>
        <w:sectPr>
          <w:footerReference w:type="default" r:id="rId12"/>
          <w:pgSz w:w="11910" w:h="16840"/>
          <w:pgMar w:header="0" w:footer="0" w:top="1100" w:bottom="280" w:left="1133" w:right="850"/>
        </w:sectPr>
      </w:pPr>
    </w:p>
    <w:p>
      <w:pPr>
        <w:pStyle w:val="BodyText"/>
        <w:spacing w:before="68"/>
        <w:ind w:right="152"/>
        <w:jc w:val="right"/>
      </w:pPr>
      <w:r>
        <w:rPr/>
        <w:t>Табл.</w:t>
      </w:r>
      <w:r>
        <w:rPr>
          <w:spacing w:val="-9"/>
        </w:rPr>
        <w:t> </w:t>
      </w:r>
      <w:r>
        <w:rPr/>
        <w:t>1.1.</w:t>
      </w:r>
      <w:r>
        <w:rPr>
          <w:spacing w:val="53"/>
        </w:rPr>
        <w:t> </w:t>
      </w:r>
      <w:r>
        <w:rPr/>
        <w:t>Существующие</w:t>
      </w:r>
      <w:r>
        <w:rPr>
          <w:spacing w:val="-6"/>
        </w:rPr>
        <w:t> </w:t>
      </w:r>
      <w:r>
        <w:rPr/>
        <w:t>и</w:t>
      </w:r>
      <w:r>
        <w:rPr>
          <w:spacing w:val="-6"/>
        </w:rPr>
        <w:t> </w:t>
      </w:r>
      <w:r>
        <w:rPr/>
        <w:t>перспективные</w:t>
      </w:r>
      <w:r>
        <w:rPr>
          <w:spacing w:val="-6"/>
        </w:rPr>
        <w:t> </w:t>
      </w:r>
      <w:r>
        <w:rPr/>
        <w:t>величины</w:t>
      </w:r>
      <w:r>
        <w:rPr>
          <w:spacing w:val="-6"/>
        </w:rPr>
        <w:t> </w:t>
      </w:r>
      <w:r>
        <w:rPr/>
        <w:t>средневзвешенной</w:t>
      </w:r>
      <w:r>
        <w:rPr>
          <w:spacing w:val="-6"/>
        </w:rPr>
        <w:t> </w:t>
      </w:r>
      <w:r>
        <w:rPr/>
        <w:t>плотности</w:t>
      </w:r>
      <w:r>
        <w:rPr>
          <w:spacing w:val="-6"/>
        </w:rPr>
        <w:t> </w:t>
      </w:r>
      <w:r>
        <w:rPr/>
        <w:t>тепловой</w:t>
      </w:r>
      <w:r>
        <w:rPr>
          <w:spacing w:val="-6"/>
        </w:rPr>
        <w:t> </w:t>
      </w:r>
      <w:r>
        <w:rPr/>
        <w:t>нагрузки</w:t>
      </w:r>
      <w:r>
        <w:rPr>
          <w:spacing w:val="-6"/>
        </w:rPr>
        <w:t> </w:t>
      </w:r>
      <w:r>
        <w:rPr>
          <w:spacing w:val="-10"/>
        </w:rPr>
        <w:t>в</w:t>
      </w:r>
    </w:p>
    <w:p>
      <w:pPr>
        <w:pStyle w:val="BodyText"/>
        <w:ind w:right="146"/>
        <w:jc w:val="right"/>
      </w:pPr>
      <w:r>
        <w:rPr/>
        <w:t>каждом</w:t>
      </w:r>
      <w:r>
        <w:rPr>
          <w:spacing w:val="-8"/>
        </w:rPr>
        <w:t> </w:t>
      </w:r>
      <w:r>
        <w:rPr/>
        <w:t>расчетном</w:t>
      </w:r>
      <w:r>
        <w:rPr>
          <w:spacing w:val="-8"/>
        </w:rPr>
        <w:t> </w:t>
      </w:r>
      <w:r>
        <w:rPr/>
        <w:t>элементе</w:t>
      </w:r>
      <w:r>
        <w:rPr>
          <w:spacing w:val="-8"/>
        </w:rPr>
        <w:t> </w:t>
      </w:r>
      <w:r>
        <w:rPr/>
        <w:t>территориального</w:t>
      </w:r>
      <w:r>
        <w:rPr>
          <w:spacing w:val="-7"/>
        </w:rPr>
        <w:t> </w:t>
      </w:r>
      <w:r>
        <w:rPr>
          <w:spacing w:val="-2"/>
        </w:rPr>
        <w:t>деления</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7"/>
        <w:gridCol w:w="3427"/>
        <w:gridCol w:w="1295"/>
        <w:gridCol w:w="1295"/>
        <w:gridCol w:w="1295"/>
        <w:gridCol w:w="1295"/>
        <w:gridCol w:w="1295"/>
        <w:gridCol w:w="1576"/>
        <w:gridCol w:w="1579"/>
      </w:tblGrid>
      <w:tr>
        <w:trPr>
          <w:trHeight w:val="420" w:hRule="atLeast"/>
        </w:trPr>
        <w:tc>
          <w:tcPr>
            <w:tcW w:w="1727" w:type="dxa"/>
            <w:vMerge w:val="restart"/>
          </w:tcPr>
          <w:p>
            <w:pPr>
              <w:pStyle w:val="TableParagraph"/>
              <w:spacing w:before="16"/>
              <w:jc w:val="left"/>
              <w:rPr>
                <w:sz w:val="24"/>
              </w:rPr>
            </w:pPr>
          </w:p>
          <w:p>
            <w:pPr>
              <w:pStyle w:val="TableParagraph"/>
              <w:ind w:left="10"/>
              <w:rPr>
                <w:sz w:val="24"/>
              </w:rPr>
            </w:pPr>
            <w:r>
              <w:rPr>
                <w:spacing w:val="-10"/>
                <w:sz w:val="24"/>
              </w:rPr>
              <w:t>№</w:t>
            </w:r>
          </w:p>
        </w:tc>
        <w:tc>
          <w:tcPr>
            <w:tcW w:w="3427" w:type="dxa"/>
            <w:vMerge w:val="restart"/>
          </w:tcPr>
          <w:p>
            <w:pPr>
              <w:pStyle w:val="TableParagraph"/>
              <w:spacing w:before="154"/>
              <w:ind w:left="426" w:right="414" w:firstLine="453"/>
              <w:jc w:val="left"/>
              <w:rPr>
                <w:sz w:val="24"/>
              </w:rPr>
            </w:pPr>
            <w:r>
              <w:rPr>
                <w:spacing w:val="-2"/>
                <w:sz w:val="24"/>
              </w:rPr>
              <w:t>Наименование </w:t>
            </w:r>
            <w:r>
              <w:rPr>
                <w:sz w:val="24"/>
              </w:rPr>
              <w:t>кадастрового</w:t>
            </w:r>
            <w:r>
              <w:rPr>
                <w:spacing w:val="-17"/>
                <w:sz w:val="24"/>
              </w:rPr>
              <w:t> </w:t>
            </w:r>
            <w:r>
              <w:rPr>
                <w:sz w:val="24"/>
              </w:rPr>
              <w:t>квартала</w:t>
            </w:r>
          </w:p>
        </w:tc>
        <w:tc>
          <w:tcPr>
            <w:tcW w:w="9630" w:type="dxa"/>
            <w:gridSpan w:val="7"/>
          </w:tcPr>
          <w:p>
            <w:pPr>
              <w:pStyle w:val="TableParagraph"/>
              <w:spacing w:before="77"/>
              <w:ind w:left="4"/>
              <w:rPr>
                <w:sz w:val="24"/>
              </w:rPr>
            </w:pPr>
            <w:r>
              <w:rPr>
                <w:sz w:val="24"/>
              </w:rPr>
              <w:t>Средневзвешенная</w:t>
            </w:r>
            <w:r>
              <w:rPr>
                <w:spacing w:val="-10"/>
                <w:sz w:val="24"/>
              </w:rPr>
              <w:t> </w:t>
            </w:r>
            <w:r>
              <w:rPr>
                <w:sz w:val="24"/>
              </w:rPr>
              <w:t>плотность</w:t>
            </w:r>
            <w:r>
              <w:rPr>
                <w:spacing w:val="-9"/>
                <w:sz w:val="24"/>
              </w:rPr>
              <w:t> </w:t>
            </w:r>
            <w:r>
              <w:rPr>
                <w:sz w:val="24"/>
              </w:rPr>
              <w:t>тепловой</w:t>
            </w:r>
            <w:r>
              <w:rPr>
                <w:spacing w:val="-10"/>
                <w:sz w:val="24"/>
              </w:rPr>
              <w:t> </w:t>
            </w:r>
            <w:r>
              <w:rPr>
                <w:sz w:val="24"/>
              </w:rPr>
              <w:t>нагрузки,</w:t>
            </w:r>
            <w:r>
              <w:rPr>
                <w:spacing w:val="-9"/>
                <w:sz w:val="24"/>
              </w:rPr>
              <w:t> </w:t>
            </w:r>
            <w:r>
              <w:rPr>
                <w:spacing w:val="-2"/>
                <w:sz w:val="24"/>
              </w:rPr>
              <w:t>Гкал/(ч*га)</w:t>
            </w:r>
          </w:p>
        </w:tc>
      </w:tr>
      <w:tr>
        <w:trPr>
          <w:trHeight w:val="420" w:hRule="atLeast"/>
        </w:trPr>
        <w:tc>
          <w:tcPr>
            <w:tcW w:w="1727" w:type="dxa"/>
            <w:vMerge/>
            <w:tcBorders>
              <w:top w:val="nil"/>
            </w:tcBorders>
          </w:tcPr>
          <w:p>
            <w:pPr>
              <w:rPr>
                <w:sz w:val="2"/>
                <w:szCs w:val="2"/>
              </w:rPr>
            </w:pPr>
          </w:p>
        </w:tc>
        <w:tc>
          <w:tcPr>
            <w:tcW w:w="3427" w:type="dxa"/>
            <w:vMerge/>
            <w:tcBorders>
              <w:top w:val="nil"/>
            </w:tcBorders>
          </w:tcPr>
          <w:p>
            <w:pPr>
              <w:rPr>
                <w:sz w:val="2"/>
                <w:szCs w:val="2"/>
              </w:rPr>
            </w:pPr>
          </w:p>
        </w:tc>
        <w:tc>
          <w:tcPr>
            <w:tcW w:w="1295" w:type="dxa"/>
          </w:tcPr>
          <w:p>
            <w:pPr>
              <w:pStyle w:val="TableParagraph"/>
              <w:spacing w:before="77"/>
              <w:ind w:left="12" w:right="2"/>
              <w:rPr>
                <w:sz w:val="24"/>
              </w:rPr>
            </w:pPr>
            <w:r>
              <w:rPr>
                <w:spacing w:val="-4"/>
                <w:sz w:val="24"/>
              </w:rPr>
              <w:t>2025</w:t>
            </w:r>
          </w:p>
        </w:tc>
        <w:tc>
          <w:tcPr>
            <w:tcW w:w="1295" w:type="dxa"/>
          </w:tcPr>
          <w:p>
            <w:pPr>
              <w:pStyle w:val="TableParagraph"/>
              <w:spacing w:before="77"/>
              <w:ind w:left="12" w:right="1"/>
              <w:rPr>
                <w:sz w:val="24"/>
              </w:rPr>
            </w:pPr>
            <w:r>
              <w:rPr>
                <w:spacing w:val="-4"/>
                <w:sz w:val="24"/>
              </w:rPr>
              <w:t>2026</w:t>
            </w:r>
          </w:p>
        </w:tc>
        <w:tc>
          <w:tcPr>
            <w:tcW w:w="1295" w:type="dxa"/>
          </w:tcPr>
          <w:p>
            <w:pPr>
              <w:pStyle w:val="TableParagraph"/>
              <w:spacing w:before="77"/>
              <w:ind w:left="12" w:right="1"/>
              <w:rPr>
                <w:sz w:val="24"/>
              </w:rPr>
            </w:pPr>
            <w:r>
              <w:rPr>
                <w:spacing w:val="-4"/>
                <w:sz w:val="24"/>
              </w:rPr>
              <w:t>2027</w:t>
            </w:r>
          </w:p>
        </w:tc>
        <w:tc>
          <w:tcPr>
            <w:tcW w:w="1295" w:type="dxa"/>
          </w:tcPr>
          <w:p>
            <w:pPr>
              <w:pStyle w:val="TableParagraph"/>
              <w:spacing w:before="77"/>
              <w:ind w:left="13" w:right="1"/>
              <w:rPr>
                <w:sz w:val="24"/>
              </w:rPr>
            </w:pPr>
            <w:r>
              <w:rPr>
                <w:spacing w:val="-4"/>
                <w:sz w:val="24"/>
              </w:rPr>
              <w:t>2028</w:t>
            </w:r>
          </w:p>
        </w:tc>
        <w:tc>
          <w:tcPr>
            <w:tcW w:w="1295" w:type="dxa"/>
          </w:tcPr>
          <w:p>
            <w:pPr>
              <w:pStyle w:val="TableParagraph"/>
              <w:spacing w:before="77"/>
              <w:ind w:left="13" w:right="1"/>
              <w:rPr>
                <w:sz w:val="24"/>
              </w:rPr>
            </w:pPr>
            <w:r>
              <w:rPr>
                <w:spacing w:val="-4"/>
                <w:sz w:val="24"/>
              </w:rPr>
              <w:t>2029</w:t>
            </w:r>
          </w:p>
        </w:tc>
        <w:tc>
          <w:tcPr>
            <w:tcW w:w="1576" w:type="dxa"/>
          </w:tcPr>
          <w:p>
            <w:pPr>
              <w:pStyle w:val="TableParagraph"/>
              <w:spacing w:before="77"/>
              <w:ind w:left="13"/>
              <w:rPr>
                <w:sz w:val="24"/>
              </w:rPr>
            </w:pPr>
            <w:r>
              <w:rPr>
                <w:spacing w:val="-2"/>
                <w:sz w:val="24"/>
              </w:rPr>
              <w:t>2030-</w:t>
            </w:r>
            <w:r>
              <w:rPr>
                <w:spacing w:val="-4"/>
                <w:sz w:val="24"/>
              </w:rPr>
              <w:t>2034</w:t>
            </w:r>
          </w:p>
        </w:tc>
        <w:tc>
          <w:tcPr>
            <w:tcW w:w="1579" w:type="dxa"/>
          </w:tcPr>
          <w:p>
            <w:pPr>
              <w:pStyle w:val="TableParagraph"/>
              <w:spacing w:before="77"/>
              <w:ind w:left="13"/>
              <w:rPr>
                <w:sz w:val="24"/>
              </w:rPr>
            </w:pPr>
            <w:r>
              <w:rPr>
                <w:spacing w:val="-2"/>
                <w:sz w:val="24"/>
              </w:rPr>
              <w:t>2035-</w:t>
            </w:r>
            <w:r>
              <w:rPr>
                <w:spacing w:val="-4"/>
                <w:sz w:val="24"/>
              </w:rPr>
              <w:t>2038</w:t>
            </w:r>
          </w:p>
        </w:tc>
      </w:tr>
      <w:tr>
        <w:trPr>
          <w:trHeight w:val="330" w:hRule="atLeast"/>
        </w:trPr>
        <w:tc>
          <w:tcPr>
            <w:tcW w:w="1727" w:type="dxa"/>
          </w:tcPr>
          <w:p>
            <w:pPr>
              <w:pStyle w:val="TableParagraph"/>
              <w:spacing w:before="32"/>
              <w:ind w:left="10"/>
              <w:rPr>
                <w:sz w:val="24"/>
              </w:rPr>
            </w:pPr>
            <w:r>
              <w:rPr>
                <w:spacing w:val="-10"/>
                <w:sz w:val="24"/>
              </w:rPr>
              <w:t>1</w:t>
            </w:r>
          </w:p>
        </w:tc>
        <w:tc>
          <w:tcPr>
            <w:tcW w:w="3427" w:type="dxa"/>
          </w:tcPr>
          <w:p>
            <w:pPr>
              <w:pStyle w:val="TableParagraph"/>
              <w:spacing w:before="32"/>
              <w:ind w:left="9"/>
              <w:rPr>
                <w:sz w:val="24"/>
              </w:rPr>
            </w:pPr>
            <w:r>
              <w:rPr>
                <w:spacing w:val="-2"/>
                <w:sz w:val="24"/>
              </w:rPr>
              <w:t>21:18:120206</w:t>
            </w:r>
          </w:p>
        </w:tc>
        <w:tc>
          <w:tcPr>
            <w:tcW w:w="1295" w:type="dxa"/>
          </w:tcPr>
          <w:p>
            <w:pPr>
              <w:pStyle w:val="TableParagraph"/>
              <w:spacing w:before="32"/>
              <w:ind w:left="12" w:right="2"/>
              <w:rPr>
                <w:sz w:val="24"/>
              </w:rPr>
            </w:pPr>
            <w:r>
              <w:rPr>
                <w:spacing w:val="-2"/>
                <w:sz w:val="24"/>
              </w:rPr>
              <w:t>0,002135</w:t>
            </w:r>
          </w:p>
        </w:tc>
        <w:tc>
          <w:tcPr>
            <w:tcW w:w="1295" w:type="dxa"/>
          </w:tcPr>
          <w:p>
            <w:pPr>
              <w:pStyle w:val="TableParagraph"/>
              <w:spacing w:before="32"/>
              <w:ind w:left="12" w:right="1"/>
              <w:rPr>
                <w:sz w:val="24"/>
              </w:rPr>
            </w:pPr>
            <w:r>
              <w:rPr>
                <w:spacing w:val="-2"/>
                <w:sz w:val="24"/>
              </w:rPr>
              <w:t>0,002135</w:t>
            </w:r>
          </w:p>
        </w:tc>
        <w:tc>
          <w:tcPr>
            <w:tcW w:w="1295" w:type="dxa"/>
          </w:tcPr>
          <w:p>
            <w:pPr>
              <w:pStyle w:val="TableParagraph"/>
              <w:spacing w:before="32"/>
              <w:ind w:left="12" w:right="1"/>
              <w:rPr>
                <w:sz w:val="24"/>
              </w:rPr>
            </w:pPr>
            <w:r>
              <w:rPr>
                <w:spacing w:val="-2"/>
                <w:sz w:val="24"/>
              </w:rPr>
              <w:t>0,002135</w:t>
            </w:r>
          </w:p>
        </w:tc>
        <w:tc>
          <w:tcPr>
            <w:tcW w:w="1295" w:type="dxa"/>
          </w:tcPr>
          <w:p>
            <w:pPr>
              <w:pStyle w:val="TableParagraph"/>
              <w:spacing w:before="32"/>
              <w:ind w:left="13" w:right="1"/>
              <w:rPr>
                <w:sz w:val="24"/>
              </w:rPr>
            </w:pPr>
            <w:r>
              <w:rPr>
                <w:spacing w:val="-2"/>
                <w:sz w:val="24"/>
              </w:rPr>
              <w:t>0,002135</w:t>
            </w:r>
          </w:p>
        </w:tc>
        <w:tc>
          <w:tcPr>
            <w:tcW w:w="1295" w:type="dxa"/>
          </w:tcPr>
          <w:p>
            <w:pPr>
              <w:pStyle w:val="TableParagraph"/>
              <w:spacing w:before="32"/>
              <w:ind w:left="13" w:right="1"/>
              <w:rPr>
                <w:sz w:val="24"/>
              </w:rPr>
            </w:pPr>
            <w:r>
              <w:rPr>
                <w:spacing w:val="-2"/>
                <w:sz w:val="24"/>
              </w:rPr>
              <w:t>0,002135</w:t>
            </w:r>
          </w:p>
        </w:tc>
        <w:tc>
          <w:tcPr>
            <w:tcW w:w="1576" w:type="dxa"/>
          </w:tcPr>
          <w:p>
            <w:pPr>
              <w:pStyle w:val="TableParagraph"/>
              <w:spacing w:before="32"/>
              <w:ind w:left="13"/>
              <w:rPr>
                <w:sz w:val="24"/>
              </w:rPr>
            </w:pPr>
            <w:r>
              <w:rPr>
                <w:spacing w:val="-2"/>
                <w:sz w:val="24"/>
              </w:rPr>
              <w:t>0,002135</w:t>
            </w:r>
          </w:p>
        </w:tc>
        <w:tc>
          <w:tcPr>
            <w:tcW w:w="1579" w:type="dxa"/>
          </w:tcPr>
          <w:p>
            <w:pPr>
              <w:pStyle w:val="TableParagraph"/>
              <w:spacing w:before="32"/>
              <w:ind w:left="13"/>
              <w:rPr>
                <w:sz w:val="24"/>
              </w:rPr>
            </w:pPr>
            <w:r>
              <w:rPr>
                <w:spacing w:val="-2"/>
                <w:sz w:val="24"/>
              </w:rPr>
              <w:t>0,002135</w:t>
            </w:r>
          </w:p>
        </w:tc>
      </w:tr>
      <w:tr>
        <w:trPr>
          <w:trHeight w:val="330" w:hRule="atLeast"/>
        </w:trPr>
        <w:tc>
          <w:tcPr>
            <w:tcW w:w="1727" w:type="dxa"/>
          </w:tcPr>
          <w:p>
            <w:pPr>
              <w:pStyle w:val="TableParagraph"/>
              <w:spacing w:before="32"/>
              <w:ind w:left="10"/>
              <w:rPr>
                <w:sz w:val="24"/>
              </w:rPr>
            </w:pPr>
            <w:r>
              <w:rPr>
                <w:spacing w:val="-10"/>
                <w:sz w:val="24"/>
              </w:rPr>
              <w:t>2</w:t>
            </w:r>
          </w:p>
        </w:tc>
        <w:tc>
          <w:tcPr>
            <w:tcW w:w="3427" w:type="dxa"/>
          </w:tcPr>
          <w:p>
            <w:pPr>
              <w:pStyle w:val="TableParagraph"/>
              <w:spacing w:before="32"/>
              <w:ind w:left="9"/>
              <w:rPr>
                <w:sz w:val="24"/>
              </w:rPr>
            </w:pPr>
            <w:r>
              <w:rPr>
                <w:spacing w:val="-2"/>
                <w:sz w:val="24"/>
              </w:rPr>
              <w:t>21:18:120203</w:t>
            </w:r>
          </w:p>
        </w:tc>
        <w:tc>
          <w:tcPr>
            <w:tcW w:w="1295" w:type="dxa"/>
          </w:tcPr>
          <w:p>
            <w:pPr>
              <w:pStyle w:val="TableParagraph"/>
              <w:spacing w:before="32"/>
              <w:ind w:left="12" w:right="2"/>
              <w:rPr>
                <w:sz w:val="24"/>
              </w:rPr>
            </w:pPr>
            <w:r>
              <w:rPr>
                <w:spacing w:val="-2"/>
                <w:sz w:val="24"/>
              </w:rPr>
              <w:t>0,008575</w:t>
            </w:r>
          </w:p>
        </w:tc>
        <w:tc>
          <w:tcPr>
            <w:tcW w:w="1295" w:type="dxa"/>
          </w:tcPr>
          <w:p>
            <w:pPr>
              <w:pStyle w:val="TableParagraph"/>
              <w:spacing w:before="32"/>
              <w:ind w:left="12" w:right="1"/>
              <w:rPr>
                <w:sz w:val="24"/>
              </w:rPr>
            </w:pPr>
            <w:r>
              <w:rPr>
                <w:spacing w:val="-2"/>
                <w:sz w:val="24"/>
              </w:rPr>
              <w:t>0,008575</w:t>
            </w:r>
          </w:p>
        </w:tc>
        <w:tc>
          <w:tcPr>
            <w:tcW w:w="1295" w:type="dxa"/>
          </w:tcPr>
          <w:p>
            <w:pPr>
              <w:pStyle w:val="TableParagraph"/>
              <w:spacing w:before="32"/>
              <w:ind w:left="12" w:right="1"/>
              <w:rPr>
                <w:sz w:val="24"/>
              </w:rPr>
            </w:pPr>
            <w:r>
              <w:rPr>
                <w:spacing w:val="-2"/>
                <w:sz w:val="24"/>
              </w:rPr>
              <w:t>0,008575</w:t>
            </w:r>
          </w:p>
        </w:tc>
        <w:tc>
          <w:tcPr>
            <w:tcW w:w="1295" w:type="dxa"/>
          </w:tcPr>
          <w:p>
            <w:pPr>
              <w:pStyle w:val="TableParagraph"/>
              <w:spacing w:before="32"/>
              <w:ind w:left="13" w:right="1"/>
              <w:rPr>
                <w:sz w:val="24"/>
              </w:rPr>
            </w:pPr>
            <w:r>
              <w:rPr>
                <w:spacing w:val="-2"/>
                <w:sz w:val="24"/>
              </w:rPr>
              <w:t>0,008575</w:t>
            </w:r>
          </w:p>
        </w:tc>
        <w:tc>
          <w:tcPr>
            <w:tcW w:w="1295" w:type="dxa"/>
          </w:tcPr>
          <w:p>
            <w:pPr>
              <w:pStyle w:val="TableParagraph"/>
              <w:spacing w:before="32"/>
              <w:ind w:left="13" w:right="1"/>
              <w:rPr>
                <w:sz w:val="24"/>
              </w:rPr>
            </w:pPr>
            <w:r>
              <w:rPr>
                <w:spacing w:val="-2"/>
                <w:sz w:val="24"/>
              </w:rPr>
              <w:t>0,008575</w:t>
            </w:r>
          </w:p>
        </w:tc>
        <w:tc>
          <w:tcPr>
            <w:tcW w:w="1576" w:type="dxa"/>
          </w:tcPr>
          <w:p>
            <w:pPr>
              <w:pStyle w:val="TableParagraph"/>
              <w:spacing w:before="32"/>
              <w:ind w:left="13"/>
              <w:rPr>
                <w:sz w:val="24"/>
              </w:rPr>
            </w:pPr>
            <w:r>
              <w:rPr>
                <w:spacing w:val="-2"/>
                <w:sz w:val="24"/>
              </w:rPr>
              <w:t>0,008575</w:t>
            </w:r>
          </w:p>
        </w:tc>
        <w:tc>
          <w:tcPr>
            <w:tcW w:w="1579" w:type="dxa"/>
          </w:tcPr>
          <w:p>
            <w:pPr>
              <w:pStyle w:val="TableParagraph"/>
              <w:spacing w:before="32"/>
              <w:ind w:left="13"/>
              <w:rPr>
                <w:sz w:val="24"/>
              </w:rPr>
            </w:pPr>
            <w:r>
              <w:rPr>
                <w:spacing w:val="-2"/>
                <w:sz w:val="24"/>
              </w:rPr>
              <w:t>0,008575</w:t>
            </w:r>
          </w:p>
        </w:tc>
      </w:tr>
      <w:tr>
        <w:trPr>
          <w:trHeight w:val="330" w:hRule="atLeast"/>
        </w:trPr>
        <w:tc>
          <w:tcPr>
            <w:tcW w:w="1727" w:type="dxa"/>
          </w:tcPr>
          <w:p>
            <w:pPr>
              <w:pStyle w:val="TableParagraph"/>
              <w:spacing w:before="32"/>
              <w:ind w:left="10"/>
              <w:rPr>
                <w:sz w:val="24"/>
              </w:rPr>
            </w:pPr>
            <w:r>
              <w:rPr>
                <w:spacing w:val="-10"/>
                <w:sz w:val="24"/>
              </w:rPr>
              <w:t>3</w:t>
            </w:r>
          </w:p>
        </w:tc>
        <w:tc>
          <w:tcPr>
            <w:tcW w:w="3427" w:type="dxa"/>
          </w:tcPr>
          <w:p>
            <w:pPr>
              <w:pStyle w:val="TableParagraph"/>
              <w:spacing w:before="32"/>
              <w:ind w:left="9"/>
              <w:rPr>
                <w:sz w:val="24"/>
              </w:rPr>
            </w:pPr>
            <w:r>
              <w:rPr>
                <w:spacing w:val="-2"/>
                <w:sz w:val="24"/>
              </w:rPr>
              <w:t>21:18:120204</w:t>
            </w:r>
          </w:p>
        </w:tc>
        <w:tc>
          <w:tcPr>
            <w:tcW w:w="1295" w:type="dxa"/>
          </w:tcPr>
          <w:p>
            <w:pPr>
              <w:pStyle w:val="TableParagraph"/>
              <w:spacing w:before="32"/>
              <w:ind w:left="12" w:right="2"/>
              <w:rPr>
                <w:sz w:val="24"/>
              </w:rPr>
            </w:pPr>
            <w:r>
              <w:rPr>
                <w:spacing w:val="-2"/>
                <w:sz w:val="24"/>
              </w:rPr>
              <w:t>0,056855</w:t>
            </w:r>
          </w:p>
        </w:tc>
        <w:tc>
          <w:tcPr>
            <w:tcW w:w="1295" w:type="dxa"/>
          </w:tcPr>
          <w:p>
            <w:pPr>
              <w:pStyle w:val="TableParagraph"/>
              <w:spacing w:before="32"/>
              <w:ind w:left="12" w:right="1"/>
              <w:rPr>
                <w:sz w:val="24"/>
              </w:rPr>
            </w:pPr>
            <w:r>
              <w:rPr>
                <w:spacing w:val="-2"/>
                <w:sz w:val="24"/>
              </w:rPr>
              <w:t>0,056855</w:t>
            </w:r>
          </w:p>
        </w:tc>
        <w:tc>
          <w:tcPr>
            <w:tcW w:w="1295" w:type="dxa"/>
          </w:tcPr>
          <w:p>
            <w:pPr>
              <w:pStyle w:val="TableParagraph"/>
              <w:spacing w:before="32"/>
              <w:ind w:left="12" w:right="1"/>
              <w:rPr>
                <w:sz w:val="24"/>
              </w:rPr>
            </w:pPr>
            <w:r>
              <w:rPr>
                <w:spacing w:val="-2"/>
                <w:sz w:val="24"/>
              </w:rPr>
              <w:t>0,056855</w:t>
            </w:r>
          </w:p>
        </w:tc>
        <w:tc>
          <w:tcPr>
            <w:tcW w:w="1295" w:type="dxa"/>
          </w:tcPr>
          <w:p>
            <w:pPr>
              <w:pStyle w:val="TableParagraph"/>
              <w:spacing w:before="32"/>
              <w:ind w:left="13" w:right="1"/>
              <w:rPr>
                <w:sz w:val="24"/>
              </w:rPr>
            </w:pPr>
            <w:r>
              <w:rPr>
                <w:spacing w:val="-2"/>
                <w:sz w:val="24"/>
              </w:rPr>
              <w:t>0,056855</w:t>
            </w:r>
          </w:p>
        </w:tc>
        <w:tc>
          <w:tcPr>
            <w:tcW w:w="1295" w:type="dxa"/>
          </w:tcPr>
          <w:p>
            <w:pPr>
              <w:pStyle w:val="TableParagraph"/>
              <w:spacing w:before="32"/>
              <w:ind w:left="13" w:right="1"/>
              <w:rPr>
                <w:sz w:val="24"/>
              </w:rPr>
            </w:pPr>
            <w:r>
              <w:rPr>
                <w:spacing w:val="-2"/>
                <w:sz w:val="24"/>
              </w:rPr>
              <w:t>0,056855</w:t>
            </w:r>
          </w:p>
        </w:tc>
        <w:tc>
          <w:tcPr>
            <w:tcW w:w="1576" w:type="dxa"/>
          </w:tcPr>
          <w:p>
            <w:pPr>
              <w:pStyle w:val="TableParagraph"/>
              <w:spacing w:before="32"/>
              <w:ind w:left="13"/>
              <w:rPr>
                <w:sz w:val="24"/>
              </w:rPr>
            </w:pPr>
            <w:r>
              <w:rPr>
                <w:spacing w:val="-2"/>
                <w:sz w:val="24"/>
              </w:rPr>
              <w:t>0,056855</w:t>
            </w:r>
          </w:p>
        </w:tc>
        <w:tc>
          <w:tcPr>
            <w:tcW w:w="1579" w:type="dxa"/>
          </w:tcPr>
          <w:p>
            <w:pPr>
              <w:pStyle w:val="TableParagraph"/>
              <w:spacing w:before="32"/>
              <w:ind w:left="13"/>
              <w:rPr>
                <w:sz w:val="24"/>
              </w:rPr>
            </w:pPr>
            <w:r>
              <w:rPr>
                <w:spacing w:val="-2"/>
                <w:sz w:val="24"/>
              </w:rPr>
              <w:t>0,056855</w:t>
            </w:r>
          </w:p>
        </w:tc>
      </w:tr>
      <w:tr>
        <w:trPr>
          <w:trHeight w:val="330" w:hRule="atLeast"/>
        </w:trPr>
        <w:tc>
          <w:tcPr>
            <w:tcW w:w="1727" w:type="dxa"/>
          </w:tcPr>
          <w:p>
            <w:pPr>
              <w:pStyle w:val="TableParagraph"/>
              <w:spacing w:before="32"/>
              <w:ind w:left="10"/>
              <w:rPr>
                <w:sz w:val="24"/>
              </w:rPr>
            </w:pPr>
            <w:r>
              <w:rPr>
                <w:spacing w:val="-10"/>
                <w:sz w:val="24"/>
              </w:rPr>
              <w:t>4</w:t>
            </w:r>
          </w:p>
        </w:tc>
        <w:tc>
          <w:tcPr>
            <w:tcW w:w="3427" w:type="dxa"/>
          </w:tcPr>
          <w:p>
            <w:pPr>
              <w:pStyle w:val="TableParagraph"/>
              <w:spacing w:before="32"/>
              <w:ind w:left="9"/>
              <w:rPr>
                <w:sz w:val="24"/>
              </w:rPr>
            </w:pPr>
            <w:r>
              <w:rPr>
                <w:spacing w:val="-2"/>
                <w:sz w:val="24"/>
              </w:rPr>
              <w:t>21:18:120205</w:t>
            </w:r>
          </w:p>
        </w:tc>
        <w:tc>
          <w:tcPr>
            <w:tcW w:w="1295" w:type="dxa"/>
          </w:tcPr>
          <w:p>
            <w:pPr>
              <w:pStyle w:val="TableParagraph"/>
              <w:spacing w:before="32"/>
              <w:ind w:left="12" w:right="2"/>
              <w:rPr>
                <w:sz w:val="24"/>
              </w:rPr>
            </w:pPr>
            <w:r>
              <w:rPr>
                <w:spacing w:val="-2"/>
                <w:sz w:val="24"/>
              </w:rPr>
              <w:t>0,007035</w:t>
            </w:r>
          </w:p>
        </w:tc>
        <w:tc>
          <w:tcPr>
            <w:tcW w:w="1295" w:type="dxa"/>
          </w:tcPr>
          <w:p>
            <w:pPr>
              <w:pStyle w:val="TableParagraph"/>
              <w:spacing w:before="32"/>
              <w:ind w:left="12" w:right="1"/>
              <w:rPr>
                <w:sz w:val="24"/>
              </w:rPr>
            </w:pPr>
            <w:r>
              <w:rPr>
                <w:spacing w:val="-2"/>
                <w:sz w:val="24"/>
              </w:rPr>
              <w:t>0,007035</w:t>
            </w:r>
          </w:p>
        </w:tc>
        <w:tc>
          <w:tcPr>
            <w:tcW w:w="1295" w:type="dxa"/>
          </w:tcPr>
          <w:p>
            <w:pPr>
              <w:pStyle w:val="TableParagraph"/>
              <w:spacing w:before="32"/>
              <w:ind w:left="12" w:right="1"/>
              <w:rPr>
                <w:sz w:val="24"/>
              </w:rPr>
            </w:pPr>
            <w:r>
              <w:rPr>
                <w:spacing w:val="-2"/>
                <w:sz w:val="24"/>
              </w:rPr>
              <w:t>0,007035</w:t>
            </w:r>
          </w:p>
        </w:tc>
        <w:tc>
          <w:tcPr>
            <w:tcW w:w="1295" w:type="dxa"/>
          </w:tcPr>
          <w:p>
            <w:pPr>
              <w:pStyle w:val="TableParagraph"/>
              <w:spacing w:before="32"/>
              <w:ind w:left="13" w:right="1"/>
              <w:rPr>
                <w:sz w:val="24"/>
              </w:rPr>
            </w:pPr>
            <w:r>
              <w:rPr>
                <w:spacing w:val="-2"/>
                <w:sz w:val="24"/>
              </w:rPr>
              <w:t>0,007035</w:t>
            </w:r>
          </w:p>
        </w:tc>
        <w:tc>
          <w:tcPr>
            <w:tcW w:w="1295" w:type="dxa"/>
          </w:tcPr>
          <w:p>
            <w:pPr>
              <w:pStyle w:val="TableParagraph"/>
              <w:spacing w:before="32"/>
              <w:ind w:left="13" w:right="1"/>
              <w:rPr>
                <w:sz w:val="24"/>
              </w:rPr>
            </w:pPr>
            <w:r>
              <w:rPr>
                <w:spacing w:val="-2"/>
                <w:sz w:val="24"/>
              </w:rPr>
              <w:t>0,007035</w:t>
            </w:r>
          </w:p>
        </w:tc>
        <w:tc>
          <w:tcPr>
            <w:tcW w:w="1576" w:type="dxa"/>
          </w:tcPr>
          <w:p>
            <w:pPr>
              <w:pStyle w:val="TableParagraph"/>
              <w:spacing w:before="32"/>
              <w:ind w:left="13"/>
              <w:rPr>
                <w:sz w:val="24"/>
              </w:rPr>
            </w:pPr>
            <w:r>
              <w:rPr>
                <w:spacing w:val="-2"/>
                <w:sz w:val="24"/>
              </w:rPr>
              <w:t>0,007035</w:t>
            </w:r>
          </w:p>
        </w:tc>
        <w:tc>
          <w:tcPr>
            <w:tcW w:w="1579" w:type="dxa"/>
          </w:tcPr>
          <w:p>
            <w:pPr>
              <w:pStyle w:val="TableParagraph"/>
              <w:spacing w:before="32"/>
              <w:ind w:left="13"/>
              <w:rPr>
                <w:sz w:val="24"/>
              </w:rPr>
            </w:pPr>
            <w:r>
              <w:rPr>
                <w:spacing w:val="-2"/>
                <w:sz w:val="24"/>
              </w:rPr>
              <w:t>0,007035</w:t>
            </w:r>
          </w:p>
        </w:tc>
      </w:tr>
      <w:tr>
        <w:trPr>
          <w:trHeight w:val="330" w:hRule="atLeast"/>
        </w:trPr>
        <w:tc>
          <w:tcPr>
            <w:tcW w:w="1727" w:type="dxa"/>
          </w:tcPr>
          <w:p>
            <w:pPr>
              <w:pStyle w:val="TableParagraph"/>
              <w:spacing w:before="32"/>
              <w:ind w:left="10"/>
              <w:rPr>
                <w:sz w:val="24"/>
              </w:rPr>
            </w:pPr>
            <w:r>
              <w:rPr>
                <w:spacing w:val="-10"/>
                <w:sz w:val="24"/>
              </w:rPr>
              <w:t>5</w:t>
            </w:r>
          </w:p>
        </w:tc>
        <w:tc>
          <w:tcPr>
            <w:tcW w:w="3427" w:type="dxa"/>
          </w:tcPr>
          <w:p>
            <w:pPr>
              <w:pStyle w:val="TableParagraph"/>
              <w:spacing w:before="32"/>
              <w:ind w:left="9"/>
              <w:rPr>
                <w:sz w:val="24"/>
              </w:rPr>
            </w:pPr>
            <w:r>
              <w:rPr>
                <w:spacing w:val="-2"/>
                <w:sz w:val="24"/>
              </w:rPr>
              <w:t>21:18:120207</w:t>
            </w:r>
          </w:p>
        </w:tc>
        <w:tc>
          <w:tcPr>
            <w:tcW w:w="1295" w:type="dxa"/>
          </w:tcPr>
          <w:p>
            <w:pPr>
              <w:pStyle w:val="TableParagraph"/>
              <w:spacing w:before="32"/>
              <w:ind w:left="12" w:right="2"/>
              <w:rPr>
                <w:sz w:val="24"/>
              </w:rPr>
            </w:pPr>
            <w:r>
              <w:rPr>
                <w:spacing w:val="-2"/>
                <w:sz w:val="24"/>
              </w:rPr>
              <w:t>0,006522</w:t>
            </w:r>
          </w:p>
        </w:tc>
        <w:tc>
          <w:tcPr>
            <w:tcW w:w="1295" w:type="dxa"/>
          </w:tcPr>
          <w:p>
            <w:pPr>
              <w:pStyle w:val="TableParagraph"/>
              <w:spacing w:before="32"/>
              <w:ind w:left="12" w:right="1"/>
              <w:rPr>
                <w:sz w:val="24"/>
              </w:rPr>
            </w:pPr>
            <w:r>
              <w:rPr>
                <w:spacing w:val="-2"/>
                <w:sz w:val="24"/>
              </w:rPr>
              <w:t>0,006522</w:t>
            </w:r>
          </w:p>
        </w:tc>
        <w:tc>
          <w:tcPr>
            <w:tcW w:w="1295" w:type="dxa"/>
          </w:tcPr>
          <w:p>
            <w:pPr>
              <w:pStyle w:val="TableParagraph"/>
              <w:spacing w:before="32"/>
              <w:ind w:left="12" w:right="1"/>
              <w:rPr>
                <w:sz w:val="24"/>
              </w:rPr>
            </w:pPr>
            <w:r>
              <w:rPr>
                <w:spacing w:val="-2"/>
                <w:sz w:val="24"/>
              </w:rPr>
              <w:t>0,006522</w:t>
            </w:r>
          </w:p>
        </w:tc>
        <w:tc>
          <w:tcPr>
            <w:tcW w:w="1295" w:type="dxa"/>
          </w:tcPr>
          <w:p>
            <w:pPr>
              <w:pStyle w:val="TableParagraph"/>
              <w:spacing w:before="32"/>
              <w:ind w:left="13" w:right="1"/>
              <w:rPr>
                <w:sz w:val="24"/>
              </w:rPr>
            </w:pPr>
            <w:r>
              <w:rPr>
                <w:spacing w:val="-2"/>
                <w:sz w:val="24"/>
              </w:rPr>
              <w:t>0,006522</w:t>
            </w:r>
          </w:p>
        </w:tc>
        <w:tc>
          <w:tcPr>
            <w:tcW w:w="1295" w:type="dxa"/>
          </w:tcPr>
          <w:p>
            <w:pPr>
              <w:pStyle w:val="TableParagraph"/>
              <w:spacing w:before="32"/>
              <w:ind w:left="13" w:right="1"/>
              <w:rPr>
                <w:sz w:val="24"/>
              </w:rPr>
            </w:pPr>
            <w:r>
              <w:rPr>
                <w:spacing w:val="-2"/>
                <w:sz w:val="24"/>
              </w:rPr>
              <w:t>0,006522</w:t>
            </w:r>
          </w:p>
        </w:tc>
        <w:tc>
          <w:tcPr>
            <w:tcW w:w="1576" w:type="dxa"/>
          </w:tcPr>
          <w:p>
            <w:pPr>
              <w:pStyle w:val="TableParagraph"/>
              <w:spacing w:before="32"/>
              <w:ind w:left="13"/>
              <w:rPr>
                <w:sz w:val="24"/>
              </w:rPr>
            </w:pPr>
            <w:r>
              <w:rPr>
                <w:spacing w:val="-2"/>
                <w:sz w:val="24"/>
              </w:rPr>
              <w:t>0,006522</w:t>
            </w:r>
          </w:p>
        </w:tc>
        <w:tc>
          <w:tcPr>
            <w:tcW w:w="1579" w:type="dxa"/>
          </w:tcPr>
          <w:p>
            <w:pPr>
              <w:pStyle w:val="TableParagraph"/>
              <w:spacing w:before="32"/>
              <w:ind w:left="13"/>
              <w:rPr>
                <w:sz w:val="24"/>
              </w:rPr>
            </w:pPr>
            <w:r>
              <w:rPr>
                <w:spacing w:val="-2"/>
                <w:sz w:val="24"/>
              </w:rPr>
              <w:t>0,006522</w:t>
            </w:r>
          </w:p>
        </w:tc>
      </w:tr>
      <w:tr>
        <w:trPr>
          <w:trHeight w:val="330" w:hRule="atLeast"/>
        </w:trPr>
        <w:tc>
          <w:tcPr>
            <w:tcW w:w="1727" w:type="dxa"/>
          </w:tcPr>
          <w:p>
            <w:pPr>
              <w:pStyle w:val="TableParagraph"/>
              <w:spacing w:before="32"/>
              <w:ind w:left="10"/>
              <w:rPr>
                <w:sz w:val="24"/>
              </w:rPr>
            </w:pPr>
            <w:r>
              <w:rPr>
                <w:spacing w:val="-10"/>
                <w:sz w:val="24"/>
              </w:rPr>
              <w:t>6</w:t>
            </w:r>
          </w:p>
        </w:tc>
        <w:tc>
          <w:tcPr>
            <w:tcW w:w="3427" w:type="dxa"/>
          </w:tcPr>
          <w:p>
            <w:pPr>
              <w:pStyle w:val="TableParagraph"/>
              <w:spacing w:before="32"/>
              <w:ind w:left="9"/>
              <w:rPr>
                <w:sz w:val="24"/>
              </w:rPr>
            </w:pPr>
            <w:r>
              <w:rPr>
                <w:spacing w:val="-2"/>
                <w:sz w:val="24"/>
              </w:rPr>
              <w:t>21:18:120208</w:t>
            </w:r>
          </w:p>
        </w:tc>
        <w:tc>
          <w:tcPr>
            <w:tcW w:w="1295" w:type="dxa"/>
          </w:tcPr>
          <w:p>
            <w:pPr>
              <w:pStyle w:val="TableParagraph"/>
              <w:spacing w:before="32"/>
              <w:ind w:left="12" w:right="2"/>
              <w:rPr>
                <w:sz w:val="24"/>
              </w:rPr>
            </w:pPr>
            <w:r>
              <w:rPr>
                <w:spacing w:val="-2"/>
                <w:sz w:val="24"/>
              </w:rPr>
              <w:t>0,012205</w:t>
            </w:r>
          </w:p>
        </w:tc>
        <w:tc>
          <w:tcPr>
            <w:tcW w:w="1295" w:type="dxa"/>
          </w:tcPr>
          <w:p>
            <w:pPr>
              <w:pStyle w:val="TableParagraph"/>
              <w:spacing w:before="32"/>
              <w:ind w:left="12" w:right="1"/>
              <w:rPr>
                <w:sz w:val="24"/>
              </w:rPr>
            </w:pPr>
            <w:r>
              <w:rPr>
                <w:spacing w:val="-2"/>
                <w:sz w:val="24"/>
              </w:rPr>
              <w:t>0,012205</w:t>
            </w:r>
          </w:p>
        </w:tc>
        <w:tc>
          <w:tcPr>
            <w:tcW w:w="1295" w:type="dxa"/>
          </w:tcPr>
          <w:p>
            <w:pPr>
              <w:pStyle w:val="TableParagraph"/>
              <w:spacing w:before="32"/>
              <w:ind w:left="12" w:right="1"/>
              <w:rPr>
                <w:sz w:val="24"/>
              </w:rPr>
            </w:pPr>
            <w:r>
              <w:rPr>
                <w:spacing w:val="-2"/>
                <w:sz w:val="24"/>
              </w:rPr>
              <w:t>0,012205</w:t>
            </w:r>
          </w:p>
        </w:tc>
        <w:tc>
          <w:tcPr>
            <w:tcW w:w="1295" w:type="dxa"/>
          </w:tcPr>
          <w:p>
            <w:pPr>
              <w:pStyle w:val="TableParagraph"/>
              <w:spacing w:before="32"/>
              <w:ind w:left="13" w:right="1"/>
              <w:rPr>
                <w:sz w:val="24"/>
              </w:rPr>
            </w:pPr>
            <w:r>
              <w:rPr>
                <w:spacing w:val="-2"/>
                <w:sz w:val="24"/>
              </w:rPr>
              <w:t>0,012205</w:t>
            </w:r>
          </w:p>
        </w:tc>
        <w:tc>
          <w:tcPr>
            <w:tcW w:w="1295" w:type="dxa"/>
          </w:tcPr>
          <w:p>
            <w:pPr>
              <w:pStyle w:val="TableParagraph"/>
              <w:spacing w:before="32"/>
              <w:ind w:left="13" w:right="1"/>
              <w:rPr>
                <w:sz w:val="24"/>
              </w:rPr>
            </w:pPr>
            <w:r>
              <w:rPr>
                <w:spacing w:val="-2"/>
                <w:sz w:val="24"/>
              </w:rPr>
              <w:t>0,012205</w:t>
            </w:r>
          </w:p>
        </w:tc>
        <w:tc>
          <w:tcPr>
            <w:tcW w:w="1576" w:type="dxa"/>
          </w:tcPr>
          <w:p>
            <w:pPr>
              <w:pStyle w:val="TableParagraph"/>
              <w:spacing w:before="32"/>
              <w:ind w:left="13"/>
              <w:rPr>
                <w:sz w:val="24"/>
              </w:rPr>
            </w:pPr>
            <w:r>
              <w:rPr>
                <w:spacing w:val="-2"/>
                <w:sz w:val="24"/>
              </w:rPr>
              <w:t>0,012205</w:t>
            </w:r>
          </w:p>
        </w:tc>
        <w:tc>
          <w:tcPr>
            <w:tcW w:w="1579" w:type="dxa"/>
          </w:tcPr>
          <w:p>
            <w:pPr>
              <w:pStyle w:val="TableParagraph"/>
              <w:spacing w:before="32"/>
              <w:ind w:left="13"/>
              <w:rPr>
                <w:sz w:val="24"/>
              </w:rPr>
            </w:pPr>
            <w:r>
              <w:rPr>
                <w:spacing w:val="-2"/>
                <w:sz w:val="24"/>
              </w:rPr>
              <w:t>0,012205</w:t>
            </w:r>
          </w:p>
        </w:tc>
      </w:tr>
      <w:tr>
        <w:trPr>
          <w:trHeight w:val="330" w:hRule="atLeast"/>
        </w:trPr>
        <w:tc>
          <w:tcPr>
            <w:tcW w:w="1727" w:type="dxa"/>
          </w:tcPr>
          <w:p>
            <w:pPr>
              <w:pStyle w:val="TableParagraph"/>
              <w:spacing w:before="32"/>
              <w:ind w:left="10"/>
              <w:rPr>
                <w:sz w:val="24"/>
              </w:rPr>
            </w:pPr>
            <w:r>
              <w:rPr>
                <w:spacing w:val="-10"/>
                <w:sz w:val="24"/>
              </w:rPr>
              <w:t>7</w:t>
            </w:r>
          </w:p>
        </w:tc>
        <w:tc>
          <w:tcPr>
            <w:tcW w:w="3427" w:type="dxa"/>
          </w:tcPr>
          <w:p>
            <w:pPr>
              <w:pStyle w:val="TableParagraph"/>
              <w:spacing w:before="32"/>
              <w:ind w:left="9"/>
              <w:rPr>
                <w:sz w:val="24"/>
              </w:rPr>
            </w:pPr>
            <w:r>
              <w:rPr>
                <w:spacing w:val="-2"/>
                <w:sz w:val="24"/>
              </w:rPr>
              <w:t>21:18:120209</w:t>
            </w:r>
          </w:p>
        </w:tc>
        <w:tc>
          <w:tcPr>
            <w:tcW w:w="1295" w:type="dxa"/>
          </w:tcPr>
          <w:p>
            <w:pPr>
              <w:pStyle w:val="TableParagraph"/>
              <w:spacing w:before="32"/>
              <w:ind w:left="12" w:right="2"/>
              <w:rPr>
                <w:sz w:val="24"/>
              </w:rPr>
            </w:pPr>
            <w:r>
              <w:rPr>
                <w:spacing w:val="-2"/>
                <w:sz w:val="24"/>
              </w:rPr>
              <w:t>0,000520</w:t>
            </w:r>
          </w:p>
        </w:tc>
        <w:tc>
          <w:tcPr>
            <w:tcW w:w="1295" w:type="dxa"/>
          </w:tcPr>
          <w:p>
            <w:pPr>
              <w:pStyle w:val="TableParagraph"/>
              <w:spacing w:before="32"/>
              <w:ind w:left="12" w:right="1"/>
              <w:rPr>
                <w:sz w:val="24"/>
              </w:rPr>
            </w:pPr>
            <w:r>
              <w:rPr>
                <w:spacing w:val="-2"/>
                <w:sz w:val="24"/>
              </w:rPr>
              <w:t>0,000520</w:t>
            </w:r>
          </w:p>
        </w:tc>
        <w:tc>
          <w:tcPr>
            <w:tcW w:w="1295" w:type="dxa"/>
          </w:tcPr>
          <w:p>
            <w:pPr>
              <w:pStyle w:val="TableParagraph"/>
              <w:spacing w:before="32"/>
              <w:ind w:left="12" w:right="1"/>
              <w:rPr>
                <w:sz w:val="24"/>
              </w:rPr>
            </w:pPr>
            <w:r>
              <w:rPr>
                <w:spacing w:val="-2"/>
                <w:sz w:val="24"/>
              </w:rPr>
              <w:t>0,000520</w:t>
            </w:r>
          </w:p>
        </w:tc>
        <w:tc>
          <w:tcPr>
            <w:tcW w:w="1295" w:type="dxa"/>
          </w:tcPr>
          <w:p>
            <w:pPr>
              <w:pStyle w:val="TableParagraph"/>
              <w:spacing w:before="32"/>
              <w:ind w:left="13" w:right="1"/>
              <w:rPr>
                <w:sz w:val="24"/>
              </w:rPr>
            </w:pPr>
            <w:r>
              <w:rPr>
                <w:spacing w:val="-2"/>
                <w:sz w:val="24"/>
              </w:rPr>
              <w:t>0,000520</w:t>
            </w:r>
          </w:p>
        </w:tc>
        <w:tc>
          <w:tcPr>
            <w:tcW w:w="1295" w:type="dxa"/>
          </w:tcPr>
          <w:p>
            <w:pPr>
              <w:pStyle w:val="TableParagraph"/>
              <w:spacing w:before="32"/>
              <w:ind w:left="13" w:right="1"/>
              <w:rPr>
                <w:sz w:val="24"/>
              </w:rPr>
            </w:pPr>
            <w:r>
              <w:rPr>
                <w:spacing w:val="-2"/>
                <w:sz w:val="24"/>
              </w:rPr>
              <w:t>0,000520</w:t>
            </w:r>
          </w:p>
        </w:tc>
        <w:tc>
          <w:tcPr>
            <w:tcW w:w="1576" w:type="dxa"/>
          </w:tcPr>
          <w:p>
            <w:pPr>
              <w:pStyle w:val="TableParagraph"/>
              <w:spacing w:before="32"/>
              <w:ind w:left="13"/>
              <w:rPr>
                <w:sz w:val="24"/>
              </w:rPr>
            </w:pPr>
            <w:r>
              <w:rPr>
                <w:spacing w:val="-2"/>
                <w:sz w:val="24"/>
              </w:rPr>
              <w:t>0,000520</w:t>
            </w:r>
          </w:p>
        </w:tc>
        <w:tc>
          <w:tcPr>
            <w:tcW w:w="1579" w:type="dxa"/>
          </w:tcPr>
          <w:p>
            <w:pPr>
              <w:pStyle w:val="TableParagraph"/>
              <w:spacing w:before="32"/>
              <w:ind w:left="13"/>
              <w:rPr>
                <w:sz w:val="24"/>
              </w:rPr>
            </w:pPr>
            <w:r>
              <w:rPr>
                <w:spacing w:val="-2"/>
                <w:sz w:val="24"/>
              </w:rPr>
              <w:t>0,000520</w:t>
            </w:r>
          </w:p>
        </w:tc>
      </w:tr>
    </w:tbl>
    <w:p>
      <w:pPr>
        <w:pStyle w:val="BodyText"/>
        <w:spacing w:before="245"/>
      </w:pPr>
    </w:p>
    <w:p>
      <w:pPr>
        <w:pStyle w:val="BodyText"/>
        <w:ind w:right="152"/>
        <w:jc w:val="right"/>
      </w:pPr>
      <w:r>
        <w:rPr/>
        <w:t>Табл.</w:t>
      </w:r>
      <w:r>
        <w:rPr>
          <w:spacing w:val="-8"/>
        </w:rPr>
        <w:t> </w:t>
      </w:r>
      <w:r>
        <w:rPr/>
        <w:t>1.2.</w:t>
      </w:r>
      <w:r>
        <w:rPr>
          <w:spacing w:val="54"/>
        </w:rPr>
        <w:t> </w:t>
      </w:r>
      <w:r>
        <w:rPr/>
        <w:t>Существующие</w:t>
      </w:r>
      <w:r>
        <w:rPr>
          <w:spacing w:val="-6"/>
        </w:rPr>
        <w:t> </w:t>
      </w:r>
      <w:r>
        <w:rPr/>
        <w:t>и</w:t>
      </w:r>
      <w:r>
        <w:rPr>
          <w:spacing w:val="-5"/>
        </w:rPr>
        <w:t> </w:t>
      </w:r>
      <w:r>
        <w:rPr/>
        <w:t>перспективные</w:t>
      </w:r>
      <w:r>
        <w:rPr>
          <w:spacing w:val="-6"/>
        </w:rPr>
        <w:t> </w:t>
      </w:r>
      <w:r>
        <w:rPr/>
        <w:t>величины</w:t>
      </w:r>
      <w:r>
        <w:rPr>
          <w:spacing w:val="-6"/>
        </w:rPr>
        <w:t> </w:t>
      </w:r>
      <w:r>
        <w:rPr/>
        <w:t>средневзвешенной</w:t>
      </w:r>
      <w:r>
        <w:rPr>
          <w:spacing w:val="-5"/>
        </w:rPr>
        <w:t> </w:t>
      </w:r>
      <w:r>
        <w:rPr/>
        <w:t>плотности</w:t>
      </w:r>
      <w:r>
        <w:rPr>
          <w:spacing w:val="-6"/>
        </w:rPr>
        <w:t> </w:t>
      </w:r>
      <w:r>
        <w:rPr/>
        <w:t>тепловой</w:t>
      </w:r>
      <w:r>
        <w:rPr>
          <w:spacing w:val="-5"/>
        </w:rPr>
        <w:t> </w:t>
      </w:r>
      <w:r>
        <w:rPr/>
        <w:t>нагрузки</w:t>
      </w:r>
      <w:r>
        <w:rPr>
          <w:spacing w:val="-6"/>
        </w:rPr>
        <w:t> </w:t>
      </w:r>
      <w:r>
        <w:rPr/>
        <w:t>в</w:t>
      </w:r>
      <w:r>
        <w:rPr>
          <w:spacing w:val="-5"/>
        </w:rPr>
        <w:t> </w:t>
      </w:r>
      <w:r>
        <w:rPr>
          <w:spacing w:val="-4"/>
        </w:rPr>
        <w:t>зоне</w:t>
      </w:r>
    </w:p>
    <w:p>
      <w:pPr>
        <w:pStyle w:val="BodyText"/>
        <w:ind w:right="145"/>
        <w:jc w:val="right"/>
      </w:pPr>
      <w:r>
        <w:rPr/>
        <w:t>действия</w:t>
      </w:r>
      <w:r>
        <w:rPr>
          <w:spacing w:val="-7"/>
        </w:rPr>
        <w:t> </w:t>
      </w:r>
      <w:r>
        <w:rPr/>
        <w:t>каждого</w:t>
      </w:r>
      <w:r>
        <w:rPr>
          <w:spacing w:val="-6"/>
        </w:rPr>
        <w:t> </w:t>
      </w:r>
      <w:r>
        <w:rPr/>
        <w:t>источника</w:t>
      </w:r>
      <w:r>
        <w:rPr>
          <w:spacing w:val="-6"/>
        </w:rPr>
        <w:t> </w:t>
      </w:r>
      <w:r>
        <w:rPr/>
        <w:t>тепловой</w:t>
      </w:r>
      <w:r>
        <w:rPr>
          <w:spacing w:val="-6"/>
        </w:rPr>
        <w:t> </w:t>
      </w:r>
      <w:r>
        <w:rPr>
          <w:spacing w:val="-2"/>
        </w:rPr>
        <w:t>энергии</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99"/>
        <w:gridCol w:w="3424"/>
        <w:gridCol w:w="1256"/>
        <w:gridCol w:w="1430"/>
        <w:gridCol w:w="1430"/>
        <w:gridCol w:w="1430"/>
        <w:gridCol w:w="1430"/>
        <w:gridCol w:w="1741"/>
        <w:gridCol w:w="1738"/>
      </w:tblGrid>
      <w:tr>
        <w:trPr>
          <w:trHeight w:val="340" w:hRule="atLeast"/>
        </w:trPr>
        <w:tc>
          <w:tcPr>
            <w:tcW w:w="899" w:type="dxa"/>
            <w:vMerge w:val="restart"/>
          </w:tcPr>
          <w:p>
            <w:pPr>
              <w:pStyle w:val="TableParagraph"/>
              <w:spacing w:before="212"/>
              <w:ind w:left="9"/>
              <w:rPr>
                <w:sz w:val="24"/>
              </w:rPr>
            </w:pPr>
            <w:r>
              <w:rPr>
                <w:spacing w:val="-10"/>
                <w:sz w:val="24"/>
              </w:rPr>
              <w:t>№</w:t>
            </w:r>
          </w:p>
        </w:tc>
        <w:tc>
          <w:tcPr>
            <w:tcW w:w="3424" w:type="dxa"/>
            <w:vMerge w:val="restart"/>
          </w:tcPr>
          <w:p>
            <w:pPr>
              <w:pStyle w:val="TableParagraph"/>
              <w:spacing w:before="74"/>
              <w:ind w:left="719" w:right="270" w:hanging="438"/>
              <w:jc w:val="left"/>
              <w:rPr>
                <w:sz w:val="24"/>
              </w:rPr>
            </w:pPr>
            <w:r>
              <w:rPr>
                <w:sz w:val="24"/>
              </w:rPr>
              <w:t>Наименование</w:t>
            </w:r>
            <w:r>
              <w:rPr>
                <w:spacing w:val="-17"/>
                <w:sz w:val="24"/>
              </w:rPr>
              <w:t> </w:t>
            </w:r>
            <w:r>
              <w:rPr>
                <w:sz w:val="24"/>
              </w:rPr>
              <w:t>источника тепловой энергии</w:t>
            </w:r>
          </w:p>
        </w:tc>
        <w:tc>
          <w:tcPr>
            <w:tcW w:w="10455" w:type="dxa"/>
            <w:gridSpan w:val="7"/>
          </w:tcPr>
          <w:p>
            <w:pPr>
              <w:pStyle w:val="TableParagraph"/>
              <w:spacing w:before="37"/>
              <w:ind w:left="10"/>
              <w:rPr>
                <w:sz w:val="24"/>
              </w:rPr>
            </w:pPr>
            <w:r>
              <w:rPr>
                <w:sz w:val="24"/>
              </w:rPr>
              <w:t>Средневзвешенная</w:t>
            </w:r>
            <w:r>
              <w:rPr>
                <w:spacing w:val="-10"/>
                <w:sz w:val="24"/>
              </w:rPr>
              <w:t> </w:t>
            </w:r>
            <w:r>
              <w:rPr>
                <w:sz w:val="24"/>
              </w:rPr>
              <w:t>плотность</w:t>
            </w:r>
            <w:r>
              <w:rPr>
                <w:spacing w:val="-9"/>
                <w:sz w:val="24"/>
              </w:rPr>
              <w:t> </w:t>
            </w:r>
            <w:r>
              <w:rPr>
                <w:sz w:val="24"/>
              </w:rPr>
              <w:t>тепловой</w:t>
            </w:r>
            <w:r>
              <w:rPr>
                <w:spacing w:val="-10"/>
                <w:sz w:val="24"/>
              </w:rPr>
              <w:t> </w:t>
            </w:r>
            <w:r>
              <w:rPr>
                <w:sz w:val="24"/>
              </w:rPr>
              <w:t>нагрузки,</w:t>
            </w:r>
            <w:r>
              <w:rPr>
                <w:spacing w:val="-9"/>
                <w:sz w:val="24"/>
              </w:rPr>
              <w:t> </w:t>
            </w:r>
            <w:r>
              <w:rPr>
                <w:spacing w:val="-2"/>
                <w:sz w:val="24"/>
              </w:rPr>
              <w:t>Гкал/(ч*га)</w:t>
            </w:r>
          </w:p>
        </w:tc>
      </w:tr>
      <w:tr>
        <w:trPr>
          <w:trHeight w:val="340" w:hRule="atLeast"/>
        </w:trPr>
        <w:tc>
          <w:tcPr>
            <w:tcW w:w="899" w:type="dxa"/>
            <w:vMerge/>
            <w:tcBorders>
              <w:top w:val="nil"/>
            </w:tcBorders>
          </w:tcPr>
          <w:p>
            <w:pPr>
              <w:rPr>
                <w:sz w:val="2"/>
                <w:szCs w:val="2"/>
              </w:rPr>
            </w:pPr>
          </w:p>
        </w:tc>
        <w:tc>
          <w:tcPr>
            <w:tcW w:w="3424" w:type="dxa"/>
            <w:vMerge/>
            <w:tcBorders>
              <w:top w:val="nil"/>
            </w:tcBorders>
          </w:tcPr>
          <w:p>
            <w:pPr>
              <w:rPr>
                <w:sz w:val="2"/>
                <w:szCs w:val="2"/>
              </w:rPr>
            </w:pPr>
          </w:p>
        </w:tc>
        <w:tc>
          <w:tcPr>
            <w:tcW w:w="1256" w:type="dxa"/>
          </w:tcPr>
          <w:p>
            <w:pPr>
              <w:pStyle w:val="TableParagraph"/>
              <w:spacing w:before="37"/>
              <w:ind w:left="11"/>
              <w:rPr>
                <w:sz w:val="24"/>
              </w:rPr>
            </w:pPr>
            <w:r>
              <w:rPr>
                <w:spacing w:val="-4"/>
                <w:sz w:val="24"/>
              </w:rPr>
              <w:t>2025</w:t>
            </w:r>
          </w:p>
        </w:tc>
        <w:tc>
          <w:tcPr>
            <w:tcW w:w="1430" w:type="dxa"/>
          </w:tcPr>
          <w:p>
            <w:pPr>
              <w:pStyle w:val="TableParagraph"/>
              <w:spacing w:before="37"/>
              <w:ind w:left="21" w:right="8"/>
              <w:rPr>
                <w:sz w:val="24"/>
              </w:rPr>
            </w:pPr>
            <w:r>
              <w:rPr>
                <w:spacing w:val="-4"/>
                <w:sz w:val="24"/>
              </w:rPr>
              <w:t>2026</w:t>
            </w:r>
          </w:p>
        </w:tc>
        <w:tc>
          <w:tcPr>
            <w:tcW w:w="1430" w:type="dxa"/>
          </w:tcPr>
          <w:p>
            <w:pPr>
              <w:pStyle w:val="TableParagraph"/>
              <w:spacing w:before="37"/>
              <w:ind w:left="21" w:right="5"/>
              <w:rPr>
                <w:sz w:val="24"/>
              </w:rPr>
            </w:pPr>
            <w:r>
              <w:rPr>
                <w:spacing w:val="-4"/>
                <w:sz w:val="24"/>
              </w:rPr>
              <w:t>2027</w:t>
            </w:r>
          </w:p>
        </w:tc>
        <w:tc>
          <w:tcPr>
            <w:tcW w:w="1430" w:type="dxa"/>
          </w:tcPr>
          <w:p>
            <w:pPr>
              <w:pStyle w:val="TableParagraph"/>
              <w:spacing w:before="37"/>
              <w:ind w:left="21" w:right="3"/>
              <w:rPr>
                <w:sz w:val="24"/>
              </w:rPr>
            </w:pPr>
            <w:r>
              <w:rPr>
                <w:spacing w:val="-4"/>
                <w:sz w:val="24"/>
              </w:rPr>
              <w:t>2028</w:t>
            </w:r>
          </w:p>
        </w:tc>
        <w:tc>
          <w:tcPr>
            <w:tcW w:w="1430" w:type="dxa"/>
          </w:tcPr>
          <w:p>
            <w:pPr>
              <w:pStyle w:val="TableParagraph"/>
              <w:spacing w:before="37"/>
              <w:ind w:left="21"/>
              <w:rPr>
                <w:sz w:val="24"/>
              </w:rPr>
            </w:pPr>
            <w:r>
              <w:rPr>
                <w:spacing w:val="-4"/>
                <w:sz w:val="24"/>
              </w:rPr>
              <w:t>2029</w:t>
            </w:r>
          </w:p>
        </w:tc>
        <w:tc>
          <w:tcPr>
            <w:tcW w:w="1741" w:type="dxa"/>
          </w:tcPr>
          <w:p>
            <w:pPr>
              <w:pStyle w:val="TableParagraph"/>
              <w:spacing w:before="37"/>
              <w:ind w:left="23"/>
              <w:rPr>
                <w:sz w:val="24"/>
              </w:rPr>
            </w:pPr>
            <w:r>
              <w:rPr>
                <w:spacing w:val="-2"/>
                <w:sz w:val="24"/>
              </w:rPr>
              <w:t>2030-</w:t>
            </w:r>
            <w:r>
              <w:rPr>
                <w:spacing w:val="-4"/>
                <w:sz w:val="24"/>
              </w:rPr>
              <w:t>2034</w:t>
            </w:r>
          </w:p>
        </w:tc>
        <w:tc>
          <w:tcPr>
            <w:tcW w:w="1738" w:type="dxa"/>
          </w:tcPr>
          <w:p>
            <w:pPr>
              <w:pStyle w:val="TableParagraph"/>
              <w:spacing w:before="37"/>
              <w:ind w:left="24"/>
              <w:rPr>
                <w:sz w:val="24"/>
              </w:rPr>
            </w:pPr>
            <w:r>
              <w:rPr>
                <w:spacing w:val="-2"/>
                <w:sz w:val="24"/>
              </w:rPr>
              <w:t>2035-</w:t>
            </w:r>
            <w:r>
              <w:rPr>
                <w:spacing w:val="-4"/>
                <w:sz w:val="24"/>
              </w:rPr>
              <w:t>2038</w:t>
            </w:r>
          </w:p>
        </w:tc>
      </w:tr>
      <w:tr>
        <w:trPr>
          <w:trHeight w:val="340" w:hRule="atLeast"/>
        </w:trPr>
        <w:tc>
          <w:tcPr>
            <w:tcW w:w="899" w:type="dxa"/>
          </w:tcPr>
          <w:p>
            <w:pPr>
              <w:pStyle w:val="TableParagraph"/>
              <w:spacing w:before="37"/>
              <w:ind w:left="9"/>
              <w:rPr>
                <w:sz w:val="24"/>
              </w:rPr>
            </w:pPr>
            <w:r>
              <w:rPr>
                <w:spacing w:val="-10"/>
                <w:sz w:val="24"/>
              </w:rPr>
              <w:t>1</w:t>
            </w:r>
          </w:p>
        </w:tc>
        <w:tc>
          <w:tcPr>
            <w:tcW w:w="3424" w:type="dxa"/>
          </w:tcPr>
          <w:p>
            <w:pPr>
              <w:pStyle w:val="TableParagraph"/>
              <w:spacing w:before="37"/>
              <w:ind w:left="8"/>
              <w:rPr>
                <w:sz w:val="24"/>
              </w:rPr>
            </w:pPr>
            <w:r>
              <w:rPr>
                <w:sz w:val="24"/>
              </w:rPr>
              <w:t>Котельная</w:t>
            </w:r>
            <w:r>
              <w:rPr>
                <w:spacing w:val="-4"/>
                <w:sz w:val="24"/>
              </w:rPr>
              <w:t> </w:t>
            </w:r>
            <w:r>
              <w:rPr>
                <w:sz w:val="24"/>
              </w:rPr>
              <w:t>№1</w:t>
            </w:r>
            <w:r>
              <w:rPr>
                <w:spacing w:val="-4"/>
                <w:sz w:val="24"/>
              </w:rPr>
              <w:t> </w:t>
            </w:r>
            <w:r>
              <w:rPr>
                <w:spacing w:val="-2"/>
                <w:sz w:val="24"/>
              </w:rPr>
              <w:t>(ШГК)</w:t>
            </w:r>
          </w:p>
        </w:tc>
        <w:tc>
          <w:tcPr>
            <w:tcW w:w="1256" w:type="dxa"/>
          </w:tcPr>
          <w:p>
            <w:pPr>
              <w:pStyle w:val="TableParagraph"/>
              <w:spacing w:before="37"/>
              <w:ind w:left="11"/>
              <w:rPr>
                <w:sz w:val="24"/>
              </w:rPr>
            </w:pPr>
            <w:r>
              <w:rPr>
                <w:spacing w:val="-2"/>
                <w:sz w:val="24"/>
              </w:rPr>
              <w:t>0,2640</w:t>
            </w:r>
          </w:p>
        </w:tc>
        <w:tc>
          <w:tcPr>
            <w:tcW w:w="1430" w:type="dxa"/>
          </w:tcPr>
          <w:p>
            <w:pPr>
              <w:pStyle w:val="TableParagraph"/>
              <w:spacing w:before="37"/>
              <w:ind w:left="21" w:right="8"/>
              <w:rPr>
                <w:sz w:val="24"/>
              </w:rPr>
            </w:pPr>
            <w:r>
              <w:rPr>
                <w:spacing w:val="-2"/>
                <w:sz w:val="24"/>
              </w:rPr>
              <w:t>0,2640</w:t>
            </w:r>
          </w:p>
        </w:tc>
        <w:tc>
          <w:tcPr>
            <w:tcW w:w="1430" w:type="dxa"/>
          </w:tcPr>
          <w:p>
            <w:pPr>
              <w:pStyle w:val="TableParagraph"/>
              <w:spacing w:before="37"/>
              <w:ind w:left="21" w:right="5"/>
              <w:rPr>
                <w:sz w:val="24"/>
              </w:rPr>
            </w:pPr>
            <w:r>
              <w:rPr>
                <w:spacing w:val="-2"/>
                <w:sz w:val="24"/>
              </w:rPr>
              <w:t>0,2640</w:t>
            </w:r>
          </w:p>
        </w:tc>
        <w:tc>
          <w:tcPr>
            <w:tcW w:w="1430" w:type="dxa"/>
          </w:tcPr>
          <w:p>
            <w:pPr>
              <w:pStyle w:val="TableParagraph"/>
              <w:spacing w:before="37"/>
              <w:ind w:left="21" w:right="3"/>
              <w:rPr>
                <w:sz w:val="24"/>
              </w:rPr>
            </w:pPr>
            <w:r>
              <w:rPr>
                <w:spacing w:val="-2"/>
                <w:sz w:val="24"/>
              </w:rPr>
              <w:t>0,2640</w:t>
            </w:r>
          </w:p>
        </w:tc>
        <w:tc>
          <w:tcPr>
            <w:tcW w:w="1430" w:type="dxa"/>
          </w:tcPr>
          <w:p>
            <w:pPr>
              <w:pStyle w:val="TableParagraph"/>
              <w:spacing w:before="37"/>
              <w:ind w:left="21"/>
              <w:rPr>
                <w:sz w:val="24"/>
              </w:rPr>
            </w:pPr>
            <w:r>
              <w:rPr>
                <w:spacing w:val="-2"/>
                <w:sz w:val="24"/>
              </w:rPr>
              <w:t>0,2640</w:t>
            </w:r>
          </w:p>
        </w:tc>
        <w:tc>
          <w:tcPr>
            <w:tcW w:w="1741" w:type="dxa"/>
          </w:tcPr>
          <w:p>
            <w:pPr>
              <w:pStyle w:val="TableParagraph"/>
              <w:spacing w:before="37"/>
              <w:ind w:left="23"/>
              <w:rPr>
                <w:sz w:val="24"/>
              </w:rPr>
            </w:pPr>
            <w:r>
              <w:rPr>
                <w:spacing w:val="-2"/>
                <w:sz w:val="24"/>
              </w:rPr>
              <w:t>0,2640</w:t>
            </w:r>
          </w:p>
        </w:tc>
        <w:tc>
          <w:tcPr>
            <w:tcW w:w="1738" w:type="dxa"/>
          </w:tcPr>
          <w:p>
            <w:pPr>
              <w:pStyle w:val="TableParagraph"/>
              <w:spacing w:before="37"/>
              <w:ind w:left="24"/>
              <w:rPr>
                <w:sz w:val="24"/>
              </w:rPr>
            </w:pPr>
            <w:r>
              <w:rPr>
                <w:spacing w:val="-2"/>
                <w:sz w:val="24"/>
              </w:rPr>
              <w:t>0,2640</w:t>
            </w:r>
          </w:p>
        </w:tc>
      </w:tr>
      <w:tr>
        <w:trPr>
          <w:trHeight w:val="340" w:hRule="atLeast"/>
        </w:trPr>
        <w:tc>
          <w:tcPr>
            <w:tcW w:w="899" w:type="dxa"/>
          </w:tcPr>
          <w:p>
            <w:pPr>
              <w:pStyle w:val="TableParagraph"/>
              <w:spacing w:before="37"/>
              <w:ind w:left="9"/>
              <w:rPr>
                <w:sz w:val="24"/>
              </w:rPr>
            </w:pPr>
            <w:r>
              <w:rPr>
                <w:spacing w:val="-10"/>
                <w:sz w:val="24"/>
              </w:rPr>
              <w:t>2</w:t>
            </w:r>
          </w:p>
        </w:tc>
        <w:tc>
          <w:tcPr>
            <w:tcW w:w="3424" w:type="dxa"/>
          </w:tcPr>
          <w:p>
            <w:pPr>
              <w:pStyle w:val="TableParagraph"/>
              <w:spacing w:before="37"/>
              <w:ind w:left="8"/>
              <w:rPr>
                <w:sz w:val="24"/>
              </w:rPr>
            </w:pPr>
            <w:r>
              <w:rPr>
                <w:sz w:val="24"/>
              </w:rPr>
              <w:t>Котельная</w:t>
            </w:r>
            <w:r>
              <w:rPr>
                <w:spacing w:val="-7"/>
                <w:sz w:val="24"/>
              </w:rPr>
              <w:t> </w:t>
            </w:r>
            <w:r>
              <w:rPr>
                <w:spacing w:val="-5"/>
                <w:sz w:val="24"/>
              </w:rPr>
              <w:t>№2</w:t>
            </w:r>
          </w:p>
        </w:tc>
        <w:tc>
          <w:tcPr>
            <w:tcW w:w="1256" w:type="dxa"/>
          </w:tcPr>
          <w:p>
            <w:pPr>
              <w:pStyle w:val="TableParagraph"/>
              <w:spacing w:before="37"/>
              <w:ind w:left="11"/>
              <w:rPr>
                <w:sz w:val="24"/>
              </w:rPr>
            </w:pPr>
            <w:r>
              <w:rPr>
                <w:spacing w:val="-2"/>
                <w:sz w:val="24"/>
              </w:rPr>
              <w:t>0,3874</w:t>
            </w:r>
          </w:p>
        </w:tc>
        <w:tc>
          <w:tcPr>
            <w:tcW w:w="1430" w:type="dxa"/>
          </w:tcPr>
          <w:p>
            <w:pPr>
              <w:pStyle w:val="TableParagraph"/>
              <w:spacing w:before="37"/>
              <w:ind w:left="21" w:right="8"/>
              <w:rPr>
                <w:sz w:val="24"/>
              </w:rPr>
            </w:pPr>
            <w:r>
              <w:rPr>
                <w:spacing w:val="-2"/>
                <w:sz w:val="24"/>
              </w:rPr>
              <w:t>0,3874</w:t>
            </w:r>
          </w:p>
        </w:tc>
        <w:tc>
          <w:tcPr>
            <w:tcW w:w="1430" w:type="dxa"/>
          </w:tcPr>
          <w:p>
            <w:pPr>
              <w:pStyle w:val="TableParagraph"/>
              <w:spacing w:before="37"/>
              <w:ind w:left="21" w:right="5"/>
              <w:rPr>
                <w:sz w:val="24"/>
              </w:rPr>
            </w:pPr>
            <w:r>
              <w:rPr>
                <w:spacing w:val="-2"/>
                <w:sz w:val="24"/>
              </w:rPr>
              <w:t>0,3874</w:t>
            </w:r>
          </w:p>
        </w:tc>
        <w:tc>
          <w:tcPr>
            <w:tcW w:w="1430" w:type="dxa"/>
          </w:tcPr>
          <w:p>
            <w:pPr>
              <w:pStyle w:val="TableParagraph"/>
              <w:spacing w:before="37"/>
              <w:ind w:left="21" w:right="3"/>
              <w:rPr>
                <w:sz w:val="24"/>
              </w:rPr>
            </w:pPr>
            <w:r>
              <w:rPr>
                <w:spacing w:val="-2"/>
                <w:sz w:val="24"/>
              </w:rPr>
              <w:t>0,3874</w:t>
            </w:r>
          </w:p>
        </w:tc>
        <w:tc>
          <w:tcPr>
            <w:tcW w:w="1430" w:type="dxa"/>
          </w:tcPr>
          <w:p>
            <w:pPr>
              <w:pStyle w:val="TableParagraph"/>
              <w:spacing w:before="37"/>
              <w:ind w:left="21"/>
              <w:rPr>
                <w:sz w:val="24"/>
              </w:rPr>
            </w:pPr>
            <w:r>
              <w:rPr>
                <w:spacing w:val="-2"/>
                <w:sz w:val="24"/>
              </w:rPr>
              <w:t>0,3874</w:t>
            </w:r>
          </w:p>
        </w:tc>
        <w:tc>
          <w:tcPr>
            <w:tcW w:w="1741" w:type="dxa"/>
          </w:tcPr>
          <w:p>
            <w:pPr>
              <w:pStyle w:val="TableParagraph"/>
              <w:spacing w:before="37"/>
              <w:ind w:left="23"/>
              <w:rPr>
                <w:sz w:val="24"/>
              </w:rPr>
            </w:pPr>
            <w:r>
              <w:rPr>
                <w:spacing w:val="-2"/>
                <w:sz w:val="24"/>
              </w:rPr>
              <w:t>0,3874</w:t>
            </w:r>
          </w:p>
        </w:tc>
        <w:tc>
          <w:tcPr>
            <w:tcW w:w="1738" w:type="dxa"/>
          </w:tcPr>
          <w:p>
            <w:pPr>
              <w:pStyle w:val="TableParagraph"/>
              <w:spacing w:before="37"/>
              <w:ind w:left="24"/>
              <w:rPr>
                <w:sz w:val="24"/>
              </w:rPr>
            </w:pPr>
            <w:r>
              <w:rPr>
                <w:spacing w:val="-2"/>
                <w:sz w:val="24"/>
              </w:rPr>
              <w:t>0,3874</w:t>
            </w:r>
          </w:p>
        </w:tc>
      </w:tr>
      <w:tr>
        <w:trPr>
          <w:trHeight w:val="340" w:hRule="atLeast"/>
        </w:trPr>
        <w:tc>
          <w:tcPr>
            <w:tcW w:w="899" w:type="dxa"/>
          </w:tcPr>
          <w:p>
            <w:pPr>
              <w:pStyle w:val="TableParagraph"/>
              <w:spacing w:before="37"/>
              <w:ind w:left="9"/>
              <w:rPr>
                <w:sz w:val="24"/>
              </w:rPr>
            </w:pPr>
            <w:r>
              <w:rPr>
                <w:spacing w:val="-10"/>
                <w:sz w:val="24"/>
              </w:rPr>
              <w:t>3</w:t>
            </w:r>
          </w:p>
        </w:tc>
        <w:tc>
          <w:tcPr>
            <w:tcW w:w="3424" w:type="dxa"/>
          </w:tcPr>
          <w:p>
            <w:pPr>
              <w:pStyle w:val="TableParagraph"/>
              <w:spacing w:before="37"/>
              <w:ind w:left="8"/>
              <w:rPr>
                <w:sz w:val="24"/>
              </w:rPr>
            </w:pPr>
            <w:r>
              <w:rPr>
                <w:sz w:val="24"/>
              </w:rPr>
              <w:t>Котельная</w:t>
            </w:r>
            <w:r>
              <w:rPr>
                <w:spacing w:val="-7"/>
                <w:sz w:val="24"/>
              </w:rPr>
              <w:t> </w:t>
            </w:r>
            <w:r>
              <w:rPr>
                <w:spacing w:val="-5"/>
                <w:sz w:val="24"/>
              </w:rPr>
              <w:t>№3</w:t>
            </w:r>
          </w:p>
        </w:tc>
        <w:tc>
          <w:tcPr>
            <w:tcW w:w="1256" w:type="dxa"/>
          </w:tcPr>
          <w:p>
            <w:pPr>
              <w:pStyle w:val="TableParagraph"/>
              <w:spacing w:before="37"/>
              <w:ind w:left="11"/>
              <w:rPr>
                <w:sz w:val="24"/>
              </w:rPr>
            </w:pPr>
            <w:r>
              <w:rPr>
                <w:spacing w:val="-2"/>
                <w:sz w:val="24"/>
              </w:rPr>
              <w:t>0,3195</w:t>
            </w:r>
          </w:p>
        </w:tc>
        <w:tc>
          <w:tcPr>
            <w:tcW w:w="1430" w:type="dxa"/>
          </w:tcPr>
          <w:p>
            <w:pPr>
              <w:pStyle w:val="TableParagraph"/>
              <w:spacing w:before="37"/>
              <w:ind w:left="21" w:right="8"/>
              <w:rPr>
                <w:sz w:val="24"/>
              </w:rPr>
            </w:pPr>
            <w:r>
              <w:rPr>
                <w:spacing w:val="-2"/>
                <w:sz w:val="24"/>
              </w:rPr>
              <w:t>0,3195</w:t>
            </w:r>
          </w:p>
        </w:tc>
        <w:tc>
          <w:tcPr>
            <w:tcW w:w="1430" w:type="dxa"/>
          </w:tcPr>
          <w:p>
            <w:pPr>
              <w:pStyle w:val="TableParagraph"/>
              <w:spacing w:before="37"/>
              <w:ind w:left="21" w:right="5"/>
              <w:rPr>
                <w:sz w:val="24"/>
              </w:rPr>
            </w:pPr>
            <w:r>
              <w:rPr>
                <w:spacing w:val="-2"/>
                <w:sz w:val="24"/>
              </w:rPr>
              <w:t>0,3195</w:t>
            </w:r>
          </w:p>
        </w:tc>
        <w:tc>
          <w:tcPr>
            <w:tcW w:w="1430" w:type="dxa"/>
          </w:tcPr>
          <w:p>
            <w:pPr>
              <w:pStyle w:val="TableParagraph"/>
              <w:spacing w:before="37"/>
              <w:ind w:left="21" w:right="3"/>
              <w:rPr>
                <w:sz w:val="24"/>
              </w:rPr>
            </w:pPr>
            <w:r>
              <w:rPr>
                <w:spacing w:val="-2"/>
                <w:sz w:val="24"/>
              </w:rPr>
              <w:t>0,3195</w:t>
            </w:r>
          </w:p>
        </w:tc>
        <w:tc>
          <w:tcPr>
            <w:tcW w:w="1430" w:type="dxa"/>
          </w:tcPr>
          <w:p>
            <w:pPr>
              <w:pStyle w:val="TableParagraph"/>
              <w:spacing w:before="37"/>
              <w:ind w:left="21"/>
              <w:rPr>
                <w:sz w:val="24"/>
              </w:rPr>
            </w:pPr>
            <w:r>
              <w:rPr>
                <w:spacing w:val="-2"/>
                <w:sz w:val="24"/>
              </w:rPr>
              <w:t>0,3195</w:t>
            </w:r>
          </w:p>
        </w:tc>
        <w:tc>
          <w:tcPr>
            <w:tcW w:w="1741" w:type="dxa"/>
          </w:tcPr>
          <w:p>
            <w:pPr>
              <w:pStyle w:val="TableParagraph"/>
              <w:spacing w:before="37"/>
              <w:ind w:left="23"/>
              <w:rPr>
                <w:sz w:val="24"/>
              </w:rPr>
            </w:pPr>
            <w:r>
              <w:rPr>
                <w:spacing w:val="-2"/>
                <w:sz w:val="24"/>
              </w:rPr>
              <w:t>0,3195</w:t>
            </w:r>
          </w:p>
        </w:tc>
        <w:tc>
          <w:tcPr>
            <w:tcW w:w="1738" w:type="dxa"/>
          </w:tcPr>
          <w:p>
            <w:pPr>
              <w:pStyle w:val="TableParagraph"/>
              <w:spacing w:before="37"/>
              <w:ind w:left="24"/>
              <w:rPr>
                <w:sz w:val="24"/>
              </w:rPr>
            </w:pPr>
            <w:r>
              <w:rPr>
                <w:spacing w:val="-2"/>
                <w:sz w:val="24"/>
              </w:rPr>
              <w:t>0,3195</w:t>
            </w:r>
          </w:p>
        </w:tc>
      </w:tr>
      <w:tr>
        <w:trPr>
          <w:trHeight w:val="340" w:hRule="atLeast"/>
        </w:trPr>
        <w:tc>
          <w:tcPr>
            <w:tcW w:w="899" w:type="dxa"/>
          </w:tcPr>
          <w:p>
            <w:pPr>
              <w:pStyle w:val="TableParagraph"/>
              <w:spacing w:before="37"/>
              <w:ind w:left="9"/>
              <w:rPr>
                <w:sz w:val="24"/>
              </w:rPr>
            </w:pPr>
            <w:r>
              <w:rPr>
                <w:spacing w:val="-10"/>
                <w:sz w:val="24"/>
              </w:rPr>
              <w:t>4</w:t>
            </w:r>
          </w:p>
        </w:tc>
        <w:tc>
          <w:tcPr>
            <w:tcW w:w="3424" w:type="dxa"/>
          </w:tcPr>
          <w:p>
            <w:pPr>
              <w:pStyle w:val="TableParagraph"/>
              <w:spacing w:before="37"/>
              <w:ind w:left="8"/>
              <w:rPr>
                <w:sz w:val="24"/>
              </w:rPr>
            </w:pPr>
            <w:r>
              <w:rPr>
                <w:sz w:val="24"/>
              </w:rPr>
              <w:t>Котельная</w:t>
            </w:r>
            <w:r>
              <w:rPr>
                <w:spacing w:val="-4"/>
                <w:sz w:val="24"/>
              </w:rPr>
              <w:t> </w:t>
            </w:r>
            <w:r>
              <w:rPr>
                <w:sz w:val="24"/>
              </w:rPr>
              <w:t>№4</w:t>
            </w:r>
            <w:r>
              <w:rPr>
                <w:spacing w:val="-4"/>
                <w:sz w:val="24"/>
              </w:rPr>
              <w:t> </w:t>
            </w:r>
            <w:r>
              <w:rPr>
                <w:spacing w:val="-2"/>
                <w:sz w:val="24"/>
              </w:rPr>
              <w:t>(РДК)</w:t>
            </w:r>
          </w:p>
        </w:tc>
        <w:tc>
          <w:tcPr>
            <w:tcW w:w="1256" w:type="dxa"/>
          </w:tcPr>
          <w:p>
            <w:pPr>
              <w:pStyle w:val="TableParagraph"/>
              <w:spacing w:before="37"/>
              <w:ind w:left="11"/>
              <w:rPr>
                <w:sz w:val="24"/>
              </w:rPr>
            </w:pPr>
            <w:r>
              <w:rPr>
                <w:spacing w:val="-2"/>
                <w:sz w:val="24"/>
              </w:rPr>
              <w:t>0,3808</w:t>
            </w:r>
          </w:p>
        </w:tc>
        <w:tc>
          <w:tcPr>
            <w:tcW w:w="1430" w:type="dxa"/>
          </w:tcPr>
          <w:p>
            <w:pPr>
              <w:pStyle w:val="TableParagraph"/>
              <w:spacing w:before="37"/>
              <w:ind w:left="21" w:right="8"/>
              <w:rPr>
                <w:sz w:val="24"/>
              </w:rPr>
            </w:pPr>
            <w:r>
              <w:rPr>
                <w:spacing w:val="-2"/>
                <w:sz w:val="24"/>
              </w:rPr>
              <w:t>0,3808</w:t>
            </w:r>
          </w:p>
        </w:tc>
        <w:tc>
          <w:tcPr>
            <w:tcW w:w="1430" w:type="dxa"/>
          </w:tcPr>
          <w:p>
            <w:pPr>
              <w:pStyle w:val="TableParagraph"/>
              <w:spacing w:before="37"/>
              <w:ind w:left="21" w:right="5"/>
              <w:rPr>
                <w:sz w:val="24"/>
              </w:rPr>
            </w:pPr>
            <w:r>
              <w:rPr>
                <w:spacing w:val="-2"/>
                <w:sz w:val="24"/>
              </w:rPr>
              <w:t>0,3808</w:t>
            </w:r>
          </w:p>
        </w:tc>
        <w:tc>
          <w:tcPr>
            <w:tcW w:w="1430" w:type="dxa"/>
          </w:tcPr>
          <w:p>
            <w:pPr>
              <w:pStyle w:val="TableParagraph"/>
              <w:spacing w:before="37"/>
              <w:ind w:left="21" w:right="3"/>
              <w:rPr>
                <w:sz w:val="24"/>
              </w:rPr>
            </w:pPr>
            <w:r>
              <w:rPr>
                <w:spacing w:val="-2"/>
                <w:sz w:val="24"/>
              </w:rPr>
              <w:t>0,3808</w:t>
            </w:r>
          </w:p>
        </w:tc>
        <w:tc>
          <w:tcPr>
            <w:tcW w:w="1430" w:type="dxa"/>
          </w:tcPr>
          <w:p>
            <w:pPr>
              <w:pStyle w:val="TableParagraph"/>
              <w:spacing w:before="37"/>
              <w:ind w:left="21"/>
              <w:rPr>
                <w:sz w:val="24"/>
              </w:rPr>
            </w:pPr>
            <w:r>
              <w:rPr>
                <w:spacing w:val="-2"/>
                <w:sz w:val="24"/>
              </w:rPr>
              <w:t>0,3808</w:t>
            </w:r>
          </w:p>
        </w:tc>
        <w:tc>
          <w:tcPr>
            <w:tcW w:w="1741" w:type="dxa"/>
          </w:tcPr>
          <w:p>
            <w:pPr>
              <w:pStyle w:val="TableParagraph"/>
              <w:spacing w:before="37"/>
              <w:ind w:left="23"/>
              <w:rPr>
                <w:sz w:val="24"/>
              </w:rPr>
            </w:pPr>
            <w:r>
              <w:rPr>
                <w:spacing w:val="-2"/>
                <w:sz w:val="24"/>
              </w:rPr>
              <w:t>0,3808</w:t>
            </w:r>
          </w:p>
        </w:tc>
        <w:tc>
          <w:tcPr>
            <w:tcW w:w="1738" w:type="dxa"/>
          </w:tcPr>
          <w:p>
            <w:pPr>
              <w:pStyle w:val="TableParagraph"/>
              <w:spacing w:before="37"/>
              <w:ind w:left="24"/>
              <w:rPr>
                <w:sz w:val="24"/>
              </w:rPr>
            </w:pPr>
            <w:r>
              <w:rPr>
                <w:spacing w:val="-2"/>
                <w:sz w:val="24"/>
              </w:rPr>
              <w:t>0,3808</w:t>
            </w:r>
          </w:p>
        </w:tc>
      </w:tr>
      <w:tr>
        <w:trPr>
          <w:trHeight w:val="340" w:hRule="atLeast"/>
        </w:trPr>
        <w:tc>
          <w:tcPr>
            <w:tcW w:w="899" w:type="dxa"/>
          </w:tcPr>
          <w:p>
            <w:pPr>
              <w:pStyle w:val="TableParagraph"/>
              <w:spacing w:before="37"/>
              <w:ind w:left="9"/>
              <w:rPr>
                <w:sz w:val="24"/>
              </w:rPr>
            </w:pPr>
            <w:r>
              <w:rPr>
                <w:spacing w:val="-10"/>
                <w:sz w:val="24"/>
              </w:rPr>
              <w:t>5</w:t>
            </w:r>
          </w:p>
        </w:tc>
        <w:tc>
          <w:tcPr>
            <w:tcW w:w="3424" w:type="dxa"/>
          </w:tcPr>
          <w:p>
            <w:pPr>
              <w:pStyle w:val="TableParagraph"/>
              <w:spacing w:before="37"/>
              <w:ind w:left="8"/>
              <w:rPr>
                <w:sz w:val="24"/>
              </w:rPr>
            </w:pPr>
            <w:r>
              <w:rPr>
                <w:sz w:val="24"/>
              </w:rPr>
              <w:t>Котельная</w:t>
            </w:r>
            <w:r>
              <w:rPr>
                <w:spacing w:val="-7"/>
                <w:sz w:val="24"/>
              </w:rPr>
              <w:t> </w:t>
            </w:r>
            <w:r>
              <w:rPr>
                <w:spacing w:val="-2"/>
                <w:sz w:val="24"/>
              </w:rPr>
              <w:t>«Интернат»</w:t>
            </w:r>
          </w:p>
        </w:tc>
        <w:tc>
          <w:tcPr>
            <w:tcW w:w="1256" w:type="dxa"/>
          </w:tcPr>
          <w:p>
            <w:pPr>
              <w:pStyle w:val="TableParagraph"/>
              <w:spacing w:before="37"/>
              <w:ind w:left="11"/>
              <w:rPr>
                <w:sz w:val="24"/>
              </w:rPr>
            </w:pPr>
            <w:r>
              <w:rPr>
                <w:spacing w:val="-2"/>
                <w:sz w:val="24"/>
              </w:rPr>
              <w:t>0,3371</w:t>
            </w:r>
          </w:p>
        </w:tc>
        <w:tc>
          <w:tcPr>
            <w:tcW w:w="1430" w:type="dxa"/>
          </w:tcPr>
          <w:p>
            <w:pPr>
              <w:pStyle w:val="TableParagraph"/>
              <w:spacing w:before="37"/>
              <w:ind w:left="21" w:right="8"/>
              <w:rPr>
                <w:sz w:val="24"/>
              </w:rPr>
            </w:pPr>
            <w:r>
              <w:rPr>
                <w:spacing w:val="-2"/>
                <w:sz w:val="24"/>
              </w:rPr>
              <w:t>0,3371</w:t>
            </w:r>
          </w:p>
        </w:tc>
        <w:tc>
          <w:tcPr>
            <w:tcW w:w="1430" w:type="dxa"/>
          </w:tcPr>
          <w:p>
            <w:pPr>
              <w:pStyle w:val="TableParagraph"/>
              <w:spacing w:before="37"/>
              <w:ind w:left="21" w:right="5"/>
              <w:rPr>
                <w:sz w:val="24"/>
              </w:rPr>
            </w:pPr>
            <w:r>
              <w:rPr>
                <w:spacing w:val="-2"/>
                <w:sz w:val="24"/>
              </w:rPr>
              <w:t>0,3371</w:t>
            </w:r>
          </w:p>
        </w:tc>
        <w:tc>
          <w:tcPr>
            <w:tcW w:w="1430" w:type="dxa"/>
          </w:tcPr>
          <w:p>
            <w:pPr>
              <w:pStyle w:val="TableParagraph"/>
              <w:spacing w:before="37"/>
              <w:ind w:left="21" w:right="3"/>
              <w:rPr>
                <w:sz w:val="24"/>
              </w:rPr>
            </w:pPr>
            <w:r>
              <w:rPr>
                <w:spacing w:val="-2"/>
                <w:sz w:val="24"/>
              </w:rPr>
              <w:t>0,3371</w:t>
            </w:r>
          </w:p>
        </w:tc>
        <w:tc>
          <w:tcPr>
            <w:tcW w:w="1430" w:type="dxa"/>
          </w:tcPr>
          <w:p>
            <w:pPr>
              <w:pStyle w:val="TableParagraph"/>
              <w:spacing w:before="37"/>
              <w:ind w:left="21"/>
              <w:rPr>
                <w:sz w:val="24"/>
              </w:rPr>
            </w:pPr>
            <w:r>
              <w:rPr>
                <w:spacing w:val="-2"/>
                <w:sz w:val="24"/>
              </w:rPr>
              <w:t>0,3371</w:t>
            </w:r>
          </w:p>
        </w:tc>
        <w:tc>
          <w:tcPr>
            <w:tcW w:w="1741" w:type="dxa"/>
          </w:tcPr>
          <w:p>
            <w:pPr>
              <w:pStyle w:val="TableParagraph"/>
              <w:spacing w:before="37"/>
              <w:ind w:left="23"/>
              <w:rPr>
                <w:sz w:val="24"/>
              </w:rPr>
            </w:pPr>
            <w:r>
              <w:rPr>
                <w:spacing w:val="-2"/>
                <w:sz w:val="24"/>
              </w:rPr>
              <w:t>0,3371</w:t>
            </w:r>
          </w:p>
        </w:tc>
        <w:tc>
          <w:tcPr>
            <w:tcW w:w="1738" w:type="dxa"/>
          </w:tcPr>
          <w:p>
            <w:pPr>
              <w:pStyle w:val="TableParagraph"/>
              <w:spacing w:before="37"/>
              <w:ind w:left="24"/>
              <w:rPr>
                <w:sz w:val="24"/>
              </w:rPr>
            </w:pPr>
            <w:r>
              <w:rPr>
                <w:spacing w:val="-2"/>
                <w:sz w:val="24"/>
              </w:rPr>
              <w:t>0,3371</w:t>
            </w:r>
          </w:p>
        </w:tc>
      </w:tr>
      <w:tr>
        <w:trPr>
          <w:trHeight w:val="340" w:hRule="atLeast"/>
        </w:trPr>
        <w:tc>
          <w:tcPr>
            <w:tcW w:w="899" w:type="dxa"/>
          </w:tcPr>
          <w:p>
            <w:pPr>
              <w:pStyle w:val="TableParagraph"/>
              <w:spacing w:before="37"/>
              <w:ind w:left="9"/>
              <w:rPr>
                <w:sz w:val="24"/>
              </w:rPr>
            </w:pPr>
            <w:r>
              <w:rPr>
                <w:spacing w:val="-10"/>
                <w:sz w:val="24"/>
              </w:rPr>
              <w:t>6</w:t>
            </w:r>
          </w:p>
        </w:tc>
        <w:tc>
          <w:tcPr>
            <w:tcW w:w="3424" w:type="dxa"/>
          </w:tcPr>
          <w:p>
            <w:pPr>
              <w:pStyle w:val="TableParagraph"/>
              <w:spacing w:before="37"/>
              <w:ind w:left="8"/>
              <w:rPr>
                <w:sz w:val="24"/>
              </w:rPr>
            </w:pPr>
            <w:r>
              <w:rPr>
                <w:sz w:val="24"/>
              </w:rPr>
              <w:t>Котельная</w:t>
            </w:r>
            <w:r>
              <w:rPr>
                <w:spacing w:val="-4"/>
                <w:sz w:val="24"/>
              </w:rPr>
              <w:t> </w:t>
            </w:r>
            <w:r>
              <w:rPr>
                <w:sz w:val="24"/>
              </w:rPr>
              <w:t>№6</w:t>
            </w:r>
            <w:r>
              <w:rPr>
                <w:spacing w:val="-4"/>
                <w:sz w:val="24"/>
              </w:rPr>
              <w:t> </w:t>
            </w:r>
            <w:r>
              <w:rPr>
                <w:spacing w:val="-2"/>
                <w:sz w:val="24"/>
              </w:rPr>
              <w:t>(РОВД)</w:t>
            </w:r>
          </w:p>
        </w:tc>
        <w:tc>
          <w:tcPr>
            <w:tcW w:w="1256" w:type="dxa"/>
          </w:tcPr>
          <w:p>
            <w:pPr>
              <w:pStyle w:val="TableParagraph"/>
              <w:spacing w:before="37"/>
              <w:ind w:left="11"/>
              <w:rPr>
                <w:sz w:val="24"/>
              </w:rPr>
            </w:pPr>
            <w:r>
              <w:rPr>
                <w:spacing w:val="-2"/>
                <w:sz w:val="24"/>
              </w:rPr>
              <w:t>0,2098</w:t>
            </w:r>
          </w:p>
        </w:tc>
        <w:tc>
          <w:tcPr>
            <w:tcW w:w="1430" w:type="dxa"/>
          </w:tcPr>
          <w:p>
            <w:pPr>
              <w:pStyle w:val="TableParagraph"/>
              <w:spacing w:before="37"/>
              <w:ind w:left="21" w:right="8"/>
              <w:rPr>
                <w:sz w:val="24"/>
              </w:rPr>
            </w:pPr>
            <w:r>
              <w:rPr>
                <w:spacing w:val="-2"/>
                <w:sz w:val="24"/>
              </w:rPr>
              <w:t>0,2098</w:t>
            </w:r>
          </w:p>
        </w:tc>
        <w:tc>
          <w:tcPr>
            <w:tcW w:w="1430" w:type="dxa"/>
          </w:tcPr>
          <w:p>
            <w:pPr>
              <w:pStyle w:val="TableParagraph"/>
              <w:spacing w:before="37"/>
              <w:ind w:left="21" w:right="5"/>
              <w:rPr>
                <w:sz w:val="24"/>
              </w:rPr>
            </w:pPr>
            <w:r>
              <w:rPr>
                <w:spacing w:val="-2"/>
                <w:sz w:val="24"/>
              </w:rPr>
              <w:t>0,2098</w:t>
            </w:r>
          </w:p>
        </w:tc>
        <w:tc>
          <w:tcPr>
            <w:tcW w:w="1430" w:type="dxa"/>
          </w:tcPr>
          <w:p>
            <w:pPr>
              <w:pStyle w:val="TableParagraph"/>
              <w:spacing w:before="37"/>
              <w:ind w:left="21" w:right="3"/>
              <w:rPr>
                <w:sz w:val="24"/>
              </w:rPr>
            </w:pPr>
            <w:r>
              <w:rPr>
                <w:spacing w:val="-2"/>
                <w:sz w:val="24"/>
              </w:rPr>
              <w:t>0,2098</w:t>
            </w:r>
          </w:p>
        </w:tc>
        <w:tc>
          <w:tcPr>
            <w:tcW w:w="1430" w:type="dxa"/>
          </w:tcPr>
          <w:p>
            <w:pPr>
              <w:pStyle w:val="TableParagraph"/>
              <w:spacing w:before="37"/>
              <w:ind w:left="21"/>
              <w:rPr>
                <w:sz w:val="24"/>
              </w:rPr>
            </w:pPr>
            <w:r>
              <w:rPr>
                <w:spacing w:val="-2"/>
                <w:sz w:val="24"/>
              </w:rPr>
              <w:t>0,2098</w:t>
            </w:r>
          </w:p>
        </w:tc>
        <w:tc>
          <w:tcPr>
            <w:tcW w:w="1741" w:type="dxa"/>
          </w:tcPr>
          <w:p>
            <w:pPr>
              <w:pStyle w:val="TableParagraph"/>
              <w:spacing w:before="37"/>
              <w:ind w:left="23"/>
              <w:rPr>
                <w:sz w:val="24"/>
              </w:rPr>
            </w:pPr>
            <w:r>
              <w:rPr>
                <w:spacing w:val="-2"/>
                <w:sz w:val="24"/>
              </w:rPr>
              <w:t>0,2098</w:t>
            </w:r>
          </w:p>
        </w:tc>
        <w:tc>
          <w:tcPr>
            <w:tcW w:w="1738" w:type="dxa"/>
          </w:tcPr>
          <w:p>
            <w:pPr>
              <w:pStyle w:val="TableParagraph"/>
              <w:spacing w:before="37"/>
              <w:ind w:left="24"/>
              <w:rPr>
                <w:sz w:val="24"/>
              </w:rPr>
            </w:pPr>
            <w:r>
              <w:rPr>
                <w:spacing w:val="-2"/>
                <w:sz w:val="24"/>
              </w:rPr>
              <w:t>0,2098</w:t>
            </w:r>
          </w:p>
        </w:tc>
      </w:tr>
      <w:tr>
        <w:trPr>
          <w:trHeight w:val="340" w:hRule="atLeast"/>
        </w:trPr>
        <w:tc>
          <w:tcPr>
            <w:tcW w:w="899" w:type="dxa"/>
          </w:tcPr>
          <w:p>
            <w:pPr>
              <w:pStyle w:val="TableParagraph"/>
              <w:spacing w:before="37"/>
              <w:ind w:left="9"/>
              <w:rPr>
                <w:sz w:val="24"/>
              </w:rPr>
            </w:pPr>
            <w:r>
              <w:rPr>
                <w:spacing w:val="-10"/>
                <w:sz w:val="24"/>
              </w:rPr>
              <w:t>7</w:t>
            </w:r>
          </w:p>
        </w:tc>
        <w:tc>
          <w:tcPr>
            <w:tcW w:w="3424" w:type="dxa"/>
          </w:tcPr>
          <w:p>
            <w:pPr>
              <w:pStyle w:val="TableParagraph"/>
              <w:spacing w:before="37"/>
              <w:ind w:left="8"/>
              <w:rPr>
                <w:sz w:val="24"/>
              </w:rPr>
            </w:pPr>
            <w:r>
              <w:rPr>
                <w:sz w:val="24"/>
              </w:rPr>
              <w:t>Котельная</w:t>
            </w:r>
            <w:r>
              <w:rPr>
                <w:spacing w:val="-9"/>
                <w:sz w:val="24"/>
              </w:rPr>
              <w:t> </w:t>
            </w:r>
            <w:r>
              <w:rPr>
                <w:spacing w:val="-2"/>
                <w:sz w:val="24"/>
              </w:rPr>
              <w:t>«МРТП»</w:t>
            </w:r>
          </w:p>
        </w:tc>
        <w:tc>
          <w:tcPr>
            <w:tcW w:w="1256" w:type="dxa"/>
          </w:tcPr>
          <w:p>
            <w:pPr>
              <w:pStyle w:val="TableParagraph"/>
              <w:spacing w:before="37"/>
              <w:ind w:left="11"/>
              <w:rPr>
                <w:sz w:val="24"/>
              </w:rPr>
            </w:pPr>
            <w:r>
              <w:rPr>
                <w:spacing w:val="-2"/>
                <w:sz w:val="24"/>
              </w:rPr>
              <w:t>0,0949</w:t>
            </w:r>
          </w:p>
        </w:tc>
        <w:tc>
          <w:tcPr>
            <w:tcW w:w="1430" w:type="dxa"/>
          </w:tcPr>
          <w:p>
            <w:pPr>
              <w:pStyle w:val="TableParagraph"/>
              <w:spacing w:before="37"/>
              <w:ind w:left="21" w:right="8"/>
              <w:rPr>
                <w:sz w:val="24"/>
              </w:rPr>
            </w:pPr>
            <w:r>
              <w:rPr>
                <w:spacing w:val="-2"/>
                <w:sz w:val="24"/>
              </w:rPr>
              <w:t>0,0949</w:t>
            </w:r>
          </w:p>
        </w:tc>
        <w:tc>
          <w:tcPr>
            <w:tcW w:w="1430" w:type="dxa"/>
          </w:tcPr>
          <w:p>
            <w:pPr>
              <w:pStyle w:val="TableParagraph"/>
              <w:spacing w:before="37"/>
              <w:ind w:left="21" w:right="5"/>
              <w:rPr>
                <w:sz w:val="24"/>
              </w:rPr>
            </w:pPr>
            <w:r>
              <w:rPr>
                <w:spacing w:val="-2"/>
                <w:sz w:val="24"/>
              </w:rPr>
              <w:t>0,0949</w:t>
            </w:r>
          </w:p>
        </w:tc>
        <w:tc>
          <w:tcPr>
            <w:tcW w:w="1430" w:type="dxa"/>
          </w:tcPr>
          <w:p>
            <w:pPr>
              <w:pStyle w:val="TableParagraph"/>
              <w:spacing w:before="37"/>
              <w:ind w:left="21" w:right="3"/>
              <w:rPr>
                <w:sz w:val="24"/>
              </w:rPr>
            </w:pPr>
            <w:r>
              <w:rPr>
                <w:spacing w:val="-2"/>
                <w:sz w:val="24"/>
              </w:rPr>
              <w:t>0,0949</w:t>
            </w:r>
          </w:p>
        </w:tc>
        <w:tc>
          <w:tcPr>
            <w:tcW w:w="1430" w:type="dxa"/>
          </w:tcPr>
          <w:p>
            <w:pPr>
              <w:pStyle w:val="TableParagraph"/>
              <w:spacing w:before="37"/>
              <w:ind w:left="21"/>
              <w:rPr>
                <w:sz w:val="24"/>
              </w:rPr>
            </w:pPr>
            <w:r>
              <w:rPr>
                <w:spacing w:val="-2"/>
                <w:sz w:val="24"/>
              </w:rPr>
              <w:t>0,0949</w:t>
            </w:r>
          </w:p>
        </w:tc>
        <w:tc>
          <w:tcPr>
            <w:tcW w:w="1741" w:type="dxa"/>
          </w:tcPr>
          <w:p>
            <w:pPr>
              <w:pStyle w:val="TableParagraph"/>
              <w:spacing w:before="37"/>
              <w:ind w:left="23"/>
              <w:rPr>
                <w:sz w:val="24"/>
              </w:rPr>
            </w:pPr>
            <w:r>
              <w:rPr>
                <w:spacing w:val="-2"/>
                <w:sz w:val="24"/>
              </w:rPr>
              <w:t>0,0949</w:t>
            </w:r>
          </w:p>
        </w:tc>
        <w:tc>
          <w:tcPr>
            <w:tcW w:w="1738" w:type="dxa"/>
          </w:tcPr>
          <w:p>
            <w:pPr>
              <w:pStyle w:val="TableParagraph"/>
              <w:spacing w:before="37"/>
              <w:ind w:left="24"/>
              <w:rPr>
                <w:sz w:val="24"/>
              </w:rPr>
            </w:pPr>
            <w:r>
              <w:rPr>
                <w:spacing w:val="-2"/>
                <w:sz w:val="24"/>
              </w:rPr>
              <w:t>0,0949</w:t>
            </w:r>
          </w:p>
        </w:tc>
      </w:tr>
      <w:tr>
        <w:trPr>
          <w:trHeight w:val="339" w:hRule="atLeast"/>
        </w:trPr>
        <w:tc>
          <w:tcPr>
            <w:tcW w:w="899" w:type="dxa"/>
          </w:tcPr>
          <w:p>
            <w:pPr>
              <w:pStyle w:val="TableParagraph"/>
              <w:spacing w:before="37"/>
              <w:ind w:left="9"/>
              <w:rPr>
                <w:sz w:val="24"/>
              </w:rPr>
            </w:pPr>
            <w:r>
              <w:rPr>
                <w:spacing w:val="-10"/>
                <w:sz w:val="24"/>
              </w:rPr>
              <w:t>8</w:t>
            </w:r>
          </w:p>
        </w:tc>
        <w:tc>
          <w:tcPr>
            <w:tcW w:w="3424" w:type="dxa"/>
          </w:tcPr>
          <w:p>
            <w:pPr>
              <w:pStyle w:val="TableParagraph"/>
              <w:spacing w:before="37"/>
              <w:ind w:left="8"/>
              <w:rPr>
                <w:sz w:val="24"/>
              </w:rPr>
            </w:pPr>
            <w:r>
              <w:rPr>
                <w:sz w:val="24"/>
              </w:rPr>
              <w:t>Котельная</w:t>
            </w:r>
            <w:r>
              <w:rPr>
                <w:spacing w:val="-7"/>
                <w:sz w:val="24"/>
              </w:rPr>
              <w:t> </w:t>
            </w:r>
            <w:r>
              <w:rPr>
                <w:spacing w:val="-5"/>
                <w:sz w:val="24"/>
              </w:rPr>
              <w:t>№8</w:t>
            </w:r>
          </w:p>
        </w:tc>
        <w:tc>
          <w:tcPr>
            <w:tcW w:w="1256" w:type="dxa"/>
          </w:tcPr>
          <w:p>
            <w:pPr>
              <w:pStyle w:val="TableParagraph"/>
              <w:spacing w:before="37"/>
              <w:ind w:left="11"/>
              <w:rPr>
                <w:sz w:val="24"/>
              </w:rPr>
            </w:pPr>
            <w:r>
              <w:rPr>
                <w:spacing w:val="-2"/>
                <w:sz w:val="24"/>
              </w:rPr>
              <w:t>0,1853</w:t>
            </w:r>
          </w:p>
        </w:tc>
        <w:tc>
          <w:tcPr>
            <w:tcW w:w="1430" w:type="dxa"/>
          </w:tcPr>
          <w:p>
            <w:pPr>
              <w:pStyle w:val="TableParagraph"/>
              <w:spacing w:before="37"/>
              <w:ind w:left="21" w:right="8"/>
              <w:rPr>
                <w:sz w:val="24"/>
              </w:rPr>
            </w:pPr>
            <w:r>
              <w:rPr>
                <w:spacing w:val="-2"/>
                <w:sz w:val="24"/>
              </w:rPr>
              <w:t>0,1853</w:t>
            </w:r>
          </w:p>
        </w:tc>
        <w:tc>
          <w:tcPr>
            <w:tcW w:w="1430" w:type="dxa"/>
          </w:tcPr>
          <w:p>
            <w:pPr>
              <w:pStyle w:val="TableParagraph"/>
              <w:spacing w:before="37"/>
              <w:ind w:left="21" w:right="5"/>
              <w:rPr>
                <w:sz w:val="24"/>
              </w:rPr>
            </w:pPr>
            <w:r>
              <w:rPr>
                <w:spacing w:val="-2"/>
                <w:sz w:val="24"/>
              </w:rPr>
              <w:t>0,1853</w:t>
            </w:r>
          </w:p>
        </w:tc>
        <w:tc>
          <w:tcPr>
            <w:tcW w:w="1430" w:type="dxa"/>
          </w:tcPr>
          <w:p>
            <w:pPr>
              <w:pStyle w:val="TableParagraph"/>
              <w:spacing w:before="37"/>
              <w:ind w:left="21" w:right="3"/>
              <w:rPr>
                <w:sz w:val="24"/>
              </w:rPr>
            </w:pPr>
            <w:r>
              <w:rPr>
                <w:spacing w:val="-2"/>
                <w:sz w:val="24"/>
              </w:rPr>
              <w:t>0,1853</w:t>
            </w:r>
          </w:p>
        </w:tc>
        <w:tc>
          <w:tcPr>
            <w:tcW w:w="1430" w:type="dxa"/>
          </w:tcPr>
          <w:p>
            <w:pPr>
              <w:pStyle w:val="TableParagraph"/>
              <w:spacing w:before="37"/>
              <w:ind w:left="21"/>
              <w:rPr>
                <w:sz w:val="24"/>
              </w:rPr>
            </w:pPr>
            <w:r>
              <w:rPr>
                <w:spacing w:val="-2"/>
                <w:sz w:val="24"/>
              </w:rPr>
              <w:t>0,1853</w:t>
            </w:r>
          </w:p>
        </w:tc>
        <w:tc>
          <w:tcPr>
            <w:tcW w:w="1741" w:type="dxa"/>
          </w:tcPr>
          <w:p>
            <w:pPr>
              <w:pStyle w:val="TableParagraph"/>
              <w:spacing w:before="37"/>
              <w:ind w:left="23"/>
              <w:rPr>
                <w:sz w:val="24"/>
              </w:rPr>
            </w:pPr>
            <w:r>
              <w:rPr>
                <w:spacing w:val="-2"/>
                <w:sz w:val="24"/>
              </w:rPr>
              <w:t>0,1853</w:t>
            </w:r>
          </w:p>
        </w:tc>
        <w:tc>
          <w:tcPr>
            <w:tcW w:w="1738" w:type="dxa"/>
          </w:tcPr>
          <w:p>
            <w:pPr>
              <w:pStyle w:val="TableParagraph"/>
              <w:spacing w:before="37"/>
              <w:ind w:left="24"/>
              <w:rPr>
                <w:sz w:val="24"/>
              </w:rPr>
            </w:pPr>
            <w:r>
              <w:rPr>
                <w:spacing w:val="-2"/>
                <w:sz w:val="24"/>
              </w:rPr>
              <w:t>0,1853</w:t>
            </w:r>
          </w:p>
        </w:tc>
      </w:tr>
      <w:tr>
        <w:trPr>
          <w:trHeight w:val="340" w:hRule="atLeast"/>
        </w:trPr>
        <w:tc>
          <w:tcPr>
            <w:tcW w:w="899" w:type="dxa"/>
          </w:tcPr>
          <w:p>
            <w:pPr>
              <w:pStyle w:val="TableParagraph"/>
              <w:spacing w:before="37"/>
              <w:ind w:left="9"/>
              <w:rPr>
                <w:sz w:val="24"/>
              </w:rPr>
            </w:pPr>
            <w:r>
              <w:rPr>
                <w:spacing w:val="-10"/>
                <w:sz w:val="24"/>
              </w:rPr>
              <w:t>9</w:t>
            </w:r>
          </w:p>
        </w:tc>
        <w:tc>
          <w:tcPr>
            <w:tcW w:w="3424" w:type="dxa"/>
          </w:tcPr>
          <w:p>
            <w:pPr>
              <w:pStyle w:val="TableParagraph"/>
              <w:spacing w:before="37"/>
              <w:ind w:left="8" w:right="1"/>
              <w:rPr>
                <w:sz w:val="24"/>
              </w:rPr>
            </w:pPr>
            <w:r>
              <w:rPr>
                <w:sz w:val="24"/>
              </w:rPr>
              <w:t>Котельная</w:t>
            </w:r>
            <w:r>
              <w:rPr>
                <w:spacing w:val="-7"/>
                <w:sz w:val="24"/>
              </w:rPr>
              <w:t> </w:t>
            </w:r>
            <w:r>
              <w:rPr>
                <w:spacing w:val="-2"/>
                <w:sz w:val="24"/>
              </w:rPr>
              <w:t>модульная</w:t>
            </w:r>
          </w:p>
        </w:tc>
        <w:tc>
          <w:tcPr>
            <w:tcW w:w="1256" w:type="dxa"/>
          </w:tcPr>
          <w:p>
            <w:pPr>
              <w:pStyle w:val="TableParagraph"/>
              <w:spacing w:before="37"/>
              <w:ind w:left="11"/>
              <w:rPr>
                <w:sz w:val="24"/>
              </w:rPr>
            </w:pPr>
            <w:r>
              <w:rPr>
                <w:spacing w:val="-2"/>
                <w:sz w:val="24"/>
              </w:rPr>
              <w:t>0,3237</w:t>
            </w:r>
          </w:p>
        </w:tc>
        <w:tc>
          <w:tcPr>
            <w:tcW w:w="1430" w:type="dxa"/>
          </w:tcPr>
          <w:p>
            <w:pPr>
              <w:pStyle w:val="TableParagraph"/>
              <w:spacing w:before="37"/>
              <w:ind w:left="21" w:right="8"/>
              <w:rPr>
                <w:sz w:val="24"/>
              </w:rPr>
            </w:pPr>
            <w:r>
              <w:rPr>
                <w:spacing w:val="-2"/>
                <w:sz w:val="24"/>
              </w:rPr>
              <w:t>0,3237</w:t>
            </w:r>
          </w:p>
        </w:tc>
        <w:tc>
          <w:tcPr>
            <w:tcW w:w="1430" w:type="dxa"/>
          </w:tcPr>
          <w:p>
            <w:pPr>
              <w:pStyle w:val="TableParagraph"/>
              <w:spacing w:before="37"/>
              <w:ind w:left="21" w:right="5"/>
              <w:rPr>
                <w:sz w:val="24"/>
              </w:rPr>
            </w:pPr>
            <w:r>
              <w:rPr>
                <w:spacing w:val="-2"/>
                <w:sz w:val="24"/>
              </w:rPr>
              <w:t>0,3237</w:t>
            </w:r>
          </w:p>
        </w:tc>
        <w:tc>
          <w:tcPr>
            <w:tcW w:w="1430" w:type="dxa"/>
          </w:tcPr>
          <w:p>
            <w:pPr>
              <w:pStyle w:val="TableParagraph"/>
              <w:spacing w:before="37"/>
              <w:ind w:left="21" w:right="3"/>
              <w:rPr>
                <w:sz w:val="24"/>
              </w:rPr>
            </w:pPr>
            <w:r>
              <w:rPr>
                <w:spacing w:val="-2"/>
                <w:sz w:val="24"/>
              </w:rPr>
              <w:t>0,3237</w:t>
            </w:r>
          </w:p>
        </w:tc>
        <w:tc>
          <w:tcPr>
            <w:tcW w:w="1430" w:type="dxa"/>
          </w:tcPr>
          <w:p>
            <w:pPr>
              <w:pStyle w:val="TableParagraph"/>
              <w:spacing w:before="37"/>
              <w:ind w:left="21"/>
              <w:rPr>
                <w:sz w:val="24"/>
              </w:rPr>
            </w:pPr>
            <w:r>
              <w:rPr>
                <w:spacing w:val="-2"/>
                <w:sz w:val="24"/>
              </w:rPr>
              <w:t>0,3237</w:t>
            </w:r>
          </w:p>
        </w:tc>
        <w:tc>
          <w:tcPr>
            <w:tcW w:w="1741" w:type="dxa"/>
          </w:tcPr>
          <w:p>
            <w:pPr>
              <w:pStyle w:val="TableParagraph"/>
              <w:spacing w:before="37"/>
              <w:ind w:left="23"/>
              <w:rPr>
                <w:sz w:val="24"/>
              </w:rPr>
            </w:pPr>
            <w:r>
              <w:rPr>
                <w:spacing w:val="-2"/>
                <w:sz w:val="24"/>
              </w:rPr>
              <w:t>0,3237</w:t>
            </w:r>
          </w:p>
        </w:tc>
        <w:tc>
          <w:tcPr>
            <w:tcW w:w="1738" w:type="dxa"/>
          </w:tcPr>
          <w:p>
            <w:pPr>
              <w:pStyle w:val="TableParagraph"/>
              <w:spacing w:before="37"/>
              <w:ind w:left="24"/>
              <w:rPr>
                <w:sz w:val="24"/>
              </w:rPr>
            </w:pPr>
            <w:r>
              <w:rPr>
                <w:spacing w:val="-2"/>
                <w:sz w:val="24"/>
              </w:rPr>
              <w:t>0,3237</w:t>
            </w:r>
          </w:p>
        </w:tc>
      </w:tr>
    </w:tbl>
    <w:p>
      <w:pPr>
        <w:pStyle w:val="TableParagraph"/>
        <w:spacing w:after="0"/>
        <w:rPr>
          <w:sz w:val="24"/>
        </w:rPr>
        <w:sectPr>
          <w:footerReference w:type="default" r:id="rId13"/>
          <w:pgSz w:w="16840" w:h="11910" w:orient="landscape"/>
          <w:pgMar w:header="0" w:footer="775" w:top="1300" w:bottom="1178" w:left="992" w:right="992"/>
          <w:pgNumType w:start="24"/>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99"/>
        <w:gridCol w:w="3424"/>
        <w:gridCol w:w="1256"/>
        <w:gridCol w:w="1430"/>
        <w:gridCol w:w="1430"/>
        <w:gridCol w:w="1430"/>
        <w:gridCol w:w="1430"/>
        <w:gridCol w:w="1741"/>
        <w:gridCol w:w="1738"/>
      </w:tblGrid>
      <w:tr>
        <w:trPr>
          <w:trHeight w:val="340" w:hRule="atLeast"/>
        </w:trPr>
        <w:tc>
          <w:tcPr>
            <w:tcW w:w="899" w:type="dxa"/>
          </w:tcPr>
          <w:p>
            <w:pPr>
              <w:pStyle w:val="TableParagraph"/>
              <w:spacing w:before="37"/>
              <w:ind w:left="9"/>
              <w:rPr>
                <w:sz w:val="24"/>
              </w:rPr>
            </w:pPr>
            <w:r>
              <w:rPr>
                <w:spacing w:val="-5"/>
                <w:sz w:val="24"/>
              </w:rPr>
              <w:t>10</w:t>
            </w:r>
          </w:p>
        </w:tc>
        <w:tc>
          <w:tcPr>
            <w:tcW w:w="3424" w:type="dxa"/>
          </w:tcPr>
          <w:p>
            <w:pPr>
              <w:pStyle w:val="TableParagraph"/>
              <w:spacing w:before="37"/>
              <w:ind w:left="827"/>
              <w:jc w:val="left"/>
              <w:rPr>
                <w:sz w:val="24"/>
              </w:rPr>
            </w:pPr>
            <w:r>
              <w:rPr>
                <w:sz w:val="24"/>
              </w:rPr>
              <w:t>Котельная</w:t>
            </w:r>
            <w:r>
              <w:rPr>
                <w:spacing w:val="-7"/>
                <w:sz w:val="24"/>
              </w:rPr>
              <w:t> </w:t>
            </w:r>
            <w:r>
              <w:rPr>
                <w:spacing w:val="-5"/>
                <w:sz w:val="24"/>
              </w:rPr>
              <w:t>№10</w:t>
            </w:r>
          </w:p>
        </w:tc>
        <w:tc>
          <w:tcPr>
            <w:tcW w:w="1256" w:type="dxa"/>
          </w:tcPr>
          <w:p>
            <w:pPr>
              <w:pStyle w:val="TableParagraph"/>
              <w:spacing w:before="37"/>
              <w:ind w:left="261"/>
              <w:jc w:val="left"/>
              <w:rPr>
                <w:sz w:val="24"/>
              </w:rPr>
            </w:pPr>
            <w:r>
              <w:rPr>
                <w:spacing w:val="-2"/>
                <w:sz w:val="24"/>
              </w:rPr>
              <w:t>0,3908</w:t>
            </w:r>
          </w:p>
        </w:tc>
        <w:tc>
          <w:tcPr>
            <w:tcW w:w="1430" w:type="dxa"/>
          </w:tcPr>
          <w:p>
            <w:pPr>
              <w:pStyle w:val="TableParagraph"/>
              <w:spacing w:before="37"/>
              <w:ind w:left="349"/>
              <w:jc w:val="left"/>
              <w:rPr>
                <w:sz w:val="24"/>
              </w:rPr>
            </w:pPr>
            <w:r>
              <w:rPr>
                <w:spacing w:val="-2"/>
                <w:sz w:val="24"/>
              </w:rPr>
              <w:t>0,3908</w:t>
            </w:r>
          </w:p>
        </w:tc>
        <w:tc>
          <w:tcPr>
            <w:tcW w:w="1430" w:type="dxa"/>
          </w:tcPr>
          <w:p>
            <w:pPr>
              <w:pStyle w:val="TableParagraph"/>
              <w:spacing w:before="37"/>
              <w:ind w:left="351"/>
              <w:jc w:val="left"/>
              <w:rPr>
                <w:sz w:val="24"/>
              </w:rPr>
            </w:pPr>
            <w:r>
              <w:rPr>
                <w:spacing w:val="-2"/>
                <w:sz w:val="24"/>
              </w:rPr>
              <w:t>0,3908</w:t>
            </w:r>
          </w:p>
        </w:tc>
        <w:tc>
          <w:tcPr>
            <w:tcW w:w="1430" w:type="dxa"/>
          </w:tcPr>
          <w:p>
            <w:pPr>
              <w:pStyle w:val="TableParagraph"/>
              <w:spacing w:before="37"/>
              <w:ind w:left="352"/>
              <w:jc w:val="left"/>
              <w:rPr>
                <w:sz w:val="24"/>
              </w:rPr>
            </w:pPr>
            <w:r>
              <w:rPr>
                <w:spacing w:val="-2"/>
                <w:sz w:val="24"/>
              </w:rPr>
              <w:t>0,3908</w:t>
            </w:r>
          </w:p>
        </w:tc>
        <w:tc>
          <w:tcPr>
            <w:tcW w:w="1430" w:type="dxa"/>
          </w:tcPr>
          <w:p>
            <w:pPr>
              <w:pStyle w:val="TableParagraph"/>
              <w:spacing w:before="37"/>
              <w:ind w:left="353"/>
              <w:jc w:val="left"/>
              <w:rPr>
                <w:sz w:val="24"/>
              </w:rPr>
            </w:pPr>
            <w:r>
              <w:rPr>
                <w:spacing w:val="-2"/>
                <w:sz w:val="24"/>
              </w:rPr>
              <w:t>0,3908</w:t>
            </w:r>
          </w:p>
        </w:tc>
        <w:tc>
          <w:tcPr>
            <w:tcW w:w="1741" w:type="dxa"/>
          </w:tcPr>
          <w:p>
            <w:pPr>
              <w:pStyle w:val="TableParagraph"/>
              <w:spacing w:before="37"/>
              <w:ind w:left="510"/>
              <w:jc w:val="left"/>
              <w:rPr>
                <w:sz w:val="24"/>
              </w:rPr>
            </w:pPr>
            <w:r>
              <w:rPr>
                <w:spacing w:val="-2"/>
                <w:sz w:val="24"/>
              </w:rPr>
              <w:t>0,3908</w:t>
            </w:r>
          </w:p>
        </w:tc>
        <w:tc>
          <w:tcPr>
            <w:tcW w:w="1738" w:type="dxa"/>
          </w:tcPr>
          <w:p>
            <w:pPr>
              <w:pStyle w:val="TableParagraph"/>
              <w:spacing w:before="37"/>
              <w:ind w:left="509"/>
              <w:jc w:val="left"/>
              <w:rPr>
                <w:sz w:val="24"/>
              </w:rPr>
            </w:pPr>
            <w:r>
              <w:rPr>
                <w:spacing w:val="-2"/>
                <w:sz w:val="24"/>
              </w:rPr>
              <w:t>0,3908</w:t>
            </w:r>
          </w:p>
        </w:tc>
      </w:tr>
    </w:tbl>
    <w:p>
      <w:pPr>
        <w:pStyle w:val="TableParagraph"/>
        <w:spacing w:after="0"/>
        <w:jc w:val="left"/>
        <w:rPr>
          <w:sz w:val="24"/>
        </w:rPr>
        <w:sectPr>
          <w:type w:val="continuous"/>
          <w:pgSz w:w="16840" w:h="11910" w:orient="landscape"/>
          <w:pgMar w:header="0" w:footer="775" w:top="1100" w:bottom="960" w:left="992" w:right="992"/>
        </w:sectPr>
      </w:pPr>
    </w:p>
    <w:p>
      <w:pPr>
        <w:pStyle w:val="BodyText"/>
        <w:spacing w:before="68"/>
        <w:ind w:right="152"/>
        <w:jc w:val="right"/>
      </w:pPr>
      <w:r>
        <w:rPr/>
        <w:t>Табл.</w:t>
      </w:r>
      <w:r>
        <w:rPr>
          <w:spacing w:val="-9"/>
        </w:rPr>
        <w:t> </w:t>
      </w:r>
      <w:r>
        <w:rPr/>
        <w:t>1.3.</w:t>
      </w:r>
      <w:r>
        <w:rPr>
          <w:spacing w:val="53"/>
        </w:rPr>
        <w:t> </w:t>
      </w:r>
      <w:r>
        <w:rPr/>
        <w:t>Существующие</w:t>
      </w:r>
      <w:r>
        <w:rPr>
          <w:spacing w:val="-6"/>
        </w:rPr>
        <w:t> </w:t>
      </w:r>
      <w:r>
        <w:rPr/>
        <w:t>и</w:t>
      </w:r>
      <w:r>
        <w:rPr>
          <w:spacing w:val="-6"/>
        </w:rPr>
        <w:t> </w:t>
      </w:r>
      <w:r>
        <w:rPr/>
        <w:t>перспективные</w:t>
      </w:r>
      <w:r>
        <w:rPr>
          <w:spacing w:val="-6"/>
        </w:rPr>
        <w:t> </w:t>
      </w:r>
      <w:r>
        <w:rPr/>
        <w:t>величины</w:t>
      </w:r>
      <w:r>
        <w:rPr>
          <w:spacing w:val="-6"/>
        </w:rPr>
        <w:t> </w:t>
      </w:r>
      <w:r>
        <w:rPr/>
        <w:t>средневзвешенной</w:t>
      </w:r>
      <w:r>
        <w:rPr>
          <w:spacing w:val="-6"/>
        </w:rPr>
        <w:t> </w:t>
      </w:r>
      <w:r>
        <w:rPr/>
        <w:t>плотности</w:t>
      </w:r>
      <w:r>
        <w:rPr>
          <w:spacing w:val="-6"/>
        </w:rPr>
        <w:t> </w:t>
      </w:r>
      <w:r>
        <w:rPr/>
        <w:t>тепловой</w:t>
      </w:r>
      <w:r>
        <w:rPr>
          <w:spacing w:val="-6"/>
        </w:rPr>
        <w:t> </w:t>
      </w:r>
      <w:r>
        <w:rPr/>
        <w:t>нагрузки</w:t>
      </w:r>
      <w:r>
        <w:rPr>
          <w:spacing w:val="-6"/>
        </w:rPr>
        <w:t> </w:t>
      </w:r>
      <w:r>
        <w:rPr>
          <w:spacing w:val="-5"/>
        </w:rPr>
        <w:t>по</w:t>
      </w:r>
    </w:p>
    <w:p>
      <w:pPr>
        <w:pStyle w:val="BodyText"/>
        <w:ind w:right="143"/>
        <w:jc w:val="right"/>
      </w:pPr>
      <w:r>
        <w:rPr/>
        <w:t>каждой</w:t>
      </w:r>
      <w:r>
        <w:rPr>
          <w:spacing w:val="-5"/>
        </w:rPr>
        <w:t> </w:t>
      </w:r>
      <w:r>
        <w:rPr/>
        <w:t>системе</w:t>
      </w:r>
      <w:r>
        <w:rPr>
          <w:spacing w:val="-5"/>
        </w:rPr>
        <w:t> </w:t>
      </w:r>
      <w:r>
        <w:rPr>
          <w:spacing w:val="-2"/>
        </w:rPr>
        <w:t>теплоснабжения</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6"/>
        <w:gridCol w:w="3714"/>
        <w:gridCol w:w="1443"/>
        <w:gridCol w:w="1443"/>
        <w:gridCol w:w="1443"/>
        <w:gridCol w:w="1443"/>
        <w:gridCol w:w="1443"/>
        <w:gridCol w:w="1612"/>
        <w:gridCol w:w="1609"/>
      </w:tblGrid>
      <w:tr>
        <w:trPr>
          <w:trHeight w:val="420" w:hRule="atLeast"/>
        </w:trPr>
        <w:tc>
          <w:tcPr>
            <w:tcW w:w="636" w:type="dxa"/>
            <w:vMerge w:val="restart"/>
          </w:tcPr>
          <w:p>
            <w:pPr>
              <w:pStyle w:val="TableParagraph"/>
              <w:spacing w:before="16"/>
              <w:jc w:val="left"/>
              <w:rPr>
                <w:sz w:val="24"/>
              </w:rPr>
            </w:pPr>
          </w:p>
          <w:p>
            <w:pPr>
              <w:pStyle w:val="TableParagraph"/>
              <w:ind w:left="189"/>
              <w:jc w:val="left"/>
              <w:rPr>
                <w:sz w:val="24"/>
              </w:rPr>
            </w:pPr>
            <w:r>
              <w:rPr>
                <w:spacing w:val="-10"/>
                <w:sz w:val="24"/>
              </w:rPr>
              <w:t>№</w:t>
            </w:r>
          </w:p>
        </w:tc>
        <w:tc>
          <w:tcPr>
            <w:tcW w:w="3714" w:type="dxa"/>
            <w:vMerge w:val="restart"/>
          </w:tcPr>
          <w:p>
            <w:pPr>
              <w:pStyle w:val="TableParagraph"/>
              <w:spacing w:before="16"/>
              <w:jc w:val="left"/>
              <w:rPr>
                <w:sz w:val="24"/>
              </w:rPr>
            </w:pPr>
          </w:p>
          <w:p>
            <w:pPr>
              <w:pStyle w:val="TableParagraph"/>
              <w:ind w:left="173"/>
              <w:jc w:val="left"/>
              <w:rPr>
                <w:sz w:val="24"/>
              </w:rPr>
            </w:pPr>
            <w:r>
              <w:rPr>
                <w:sz w:val="24"/>
              </w:rPr>
              <w:t>Обслуживающая</w:t>
            </w:r>
            <w:r>
              <w:rPr>
                <w:spacing w:val="-13"/>
                <w:sz w:val="24"/>
              </w:rPr>
              <w:t> </w:t>
            </w:r>
            <w:r>
              <w:rPr>
                <w:spacing w:val="-2"/>
                <w:sz w:val="24"/>
              </w:rPr>
              <w:t>организация</w:t>
            </w:r>
          </w:p>
        </w:tc>
        <w:tc>
          <w:tcPr>
            <w:tcW w:w="10436" w:type="dxa"/>
            <w:gridSpan w:val="7"/>
          </w:tcPr>
          <w:p>
            <w:pPr>
              <w:pStyle w:val="TableParagraph"/>
              <w:spacing w:before="77"/>
              <w:ind w:left="2"/>
              <w:rPr>
                <w:sz w:val="24"/>
              </w:rPr>
            </w:pPr>
            <w:r>
              <w:rPr>
                <w:sz w:val="24"/>
              </w:rPr>
              <w:t>Средневзвешенная</w:t>
            </w:r>
            <w:r>
              <w:rPr>
                <w:spacing w:val="-10"/>
                <w:sz w:val="24"/>
              </w:rPr>
              <w:t> </w:t>
            </w:r>
            <w:r>
              <w:rPr>
                <w:sz w:val="24"/>
              </w:rPr>
              <w:t>плотность</w:t>
            </w:r>
            <w:r>
              <w:rPr>
                <w:spacing w:val="-9"/>
                <w:sz w:val="24"/>
              </w:rPr>
              <w:t> </w:t>
            </w:r>
            <w:r>
              <w:rPr>
                <w:sz w:val="24"/>
              </w:rPr>
              <w:t>тепловой</w:t>
            </w:r>
            <w:r>
              <w:rPr>
                <w:spacing w:val="-10"/>
                <w:sz w:val="24"/>
              </w:rPr>
              <w:t> </w:t>
            </w:r>
            <w:r>
              <w:rPr>
                <w:sz w:val="24"/>
              </w:rPr>
              <w:t>нагрузки,</w:t>
            </w:r>
            <w:r>
              <w:rPr>
                <w:spacing w:val="-9"/>
                <w:sz w:val="24"/>
              </w:rPr>
              <w:t> </w:t>
            </w:r>
            <w:r>
              <w:rPr>
                <w:spacing w:val="-2"/>
                <w:sz w:val="24"/>
              </w:rPr>
              <w:t>Гкал/(ч*га)</w:t>
            </w:r>
          </w:p>
        </w:tc>
      </w:tr>
      <w:tr>
        <w:trPr>
          <w:trHeight w:val="420" w:hRule="atLeast"/>
        </w:trPr>
        <w:tc>
          <w:tcPr>
            <w:tcW w:w="636" w:type="dxa"/>
            <w:vMerge/>
            <w:tcBorders>
              <w:top w:val="nil"/>
            </w:tcBorders>
          </w:tcPr>
          <w:p>
            <w:pPr>
              <w:rPr>
                <w:sz w:val="2"/>
                <w:szCs w:val="2"/>
              </w:rPr>
            </w:pPr>
          </w:p>
        </w:tc>
        <w:tc>
          <w:tcPr>
            <w:tcW w:w="3714" w:type="dxa"/>
            <w:vMerge/>
            <w:tcBorders>
              <w:top w:val="nil"/>
            </w:tcBorders>
          </w:tcPr>
          <w:p>
            <w:pPr>
              <w:rPr>
                <w:sz w:val="2"/>
                <w:szCs w:val="2"/>
              </w:rPr>
            </w:pPr>
          </w:p>
        </w:tc>
        <w:tc>
          <w:tcPr>
            <w:tcW w:w="1443" w:type="dxa"/>
          </w:tcPr>
          <w:p>
            <w:pPr>
              <w:pStyle w:val="TableParagraph"/>
              <w:spacing w:before="77"/>
              <w:ind w:left="10"/>
              <w:rPr>
                <w:sz w:val="24"/>
              </w:rPr>
            </w:pPr>
            <w:r>
              <w:rPr>
                <w:spacing w:val="-4"/>
                <w:sz w:val="24"/>
              </w:rPr>
              <w:t>2025</w:t>
            </w:r>
          </w:p>
        </w:tc>
        <w:tc>
          <w:tcPr>
            <w:tcW w:w="1443" w:type="dxa"/>
          </w:tcPr>
          <w:p>
            <w:pPr>
              <w:pStyle w:val="TableParagraph"/>
              <w:spacing w:before="77"/>
              <w:ind w:left="10"/>
              <w:rPr>
                <w:sz w:val="24"/>
              </w:rPr>
            </w:pPr>
            <w:r>
              <w:rPr>
                <w:spacing w:val="-4"/>
                <w:sz w:val="24"/>
              </w:rPr>
              <w:t>2026</w:t>
            </w:r>
          </w:p>
        </w:tc>
        <w:tc>
          <w:tcPr>
            <w:tcW w:w="1443" w:type="dxa"/>
          </w:tcPr>
          <w:p>
            <w:pPr>
              <w:pStyle w:val="TableParagraph"/>
              <w:spacing w:before="77"/>
              <w:ind w:left="10"/>
              <w:rPr>
                <w:sz w:val="24"/>
              </w:rPr>
            </w:pPr>
            <w:r>
              <w:rPr>
                <w:spacing w:val="-4"/>
                <w:sz w:val="24"/>
              </w:rPr>
              <w:t>2027</w:t>
            </w:r>
          </w:p>
        </w:tc>
        <w:tc>
          <w:tcPr>
            <w:tcW w:w="1443" w:type="dxa"/>
          </w:tcPr>
          <w:p>
            <w:pPr>
              <w:pStyle w:val="TableParagraph"/>
              <w:spacing w:before="77"/>
              <w:ind w:left="10"/>
              <w:rPr>
                <w:sz w:val="24"/>
              </w:rPr>
            </w:pPr>
            <w:r>
              <w:rPr>
                <w:spacing w:val="-4"/>
                <w:sz w:val="24"/>
              </w:rPr>
              <w:t>2028</w:t>
            </w:r>
          </w:p>
        </w:tc>
        <w:tc>
          <w:tcPr>
            <w:tcW w:w="1443" w:type="dxa"/>
          </w:tcPr>
          <w:p>
            <w:pPr>
              <w:pStyle w:val="TableParagraph"/>
              <w:spacing w:before="77"/>
              <w:ind w:left="10"/>
              <w:rPr>
                <w:sz w:val="24"/>
              </w:rPr>
            </w:pPr>
            <w:r>
              <w:rPr>
                <w:spacing w:val="-4"/>
                <w:sz w:val="24"/>
              </w:rPr>
              <w:t>2029</w:t>
            </w:r>
          </w:p>
        </w:tc>
        <w:tc>
          <w:tcPr>
            <w:tcW w:w="1612" w:type="dxa"/>
          </w:tcPr>
          <w:p>
            <w:pPr>
              <w:pStyle w:val="TableParagraph"/>
              <w:spacing w:before="77"/>
              <w:ind w:left="10"/>
              <w:rPr>
                <w:sz w:val="24"/>
              </w:rPr>
            </w:pPr>
            <w:r>
              <w:rPr>
                <w:spacing w:val="-2"/>
                <w:sz w:val="24"/>
              </w:rPr>
              <w:t>2030-</w:t>
            </w:r>
            <w:r>
              <w:rPr>
                <w:spacing w:val="-4"/>
                <w:sz w:val="24"/>
              </w:rPr>
              <w:t>2034</w:t>
            </w:r>
          </w:p>
        </w:tc>
        <w:tc>
          <w:tcPr>
            <w:tcW w:w="1609" w:type="dxa"/>
          </w:tcPr>
          <w:p>
            <w:pPr>
              <w:pStyle w:val="TableParagraph"/>
              <w:spacing w:before="77"/>
              <w:ind w:left="10" w:right="1"/>
              <w:rPr>
                <w:sz w:val="24"/>
              </w:rPr>
            </w:pPr>
            <w:r>
              <w:rPr>
                <w:spacing w:val="-2"/>
                <w:sz w:val="24"/>
              </w:rPr>
              <w:t>2035-</w:t>
            </w:r>
            <w:r>
              <w:rPr>
                <w:spacing w:val="-4"/>
                <w:sz w:val="24"/>
              </w:rPr>
              <w:t>2038</w:t>
            </w:r>
          </w:p>
        </w:tc>
      </w:tr>
      <w:tr>
        <w:trPr>
          <w:trHeight w:val="660" w:hRule="atLeast"/>
        </w:trPr>
        <w:tc>
          <w:tcPr>
            <w:tcW w:w="636" w:type="dxa"/>
          </w:tcPr>
          <w:p>
            <w:pPr>
              <w:pStyle w:val="TableParagraph"/>
              <w:spacing w:before="197"/>
              <w:ind w:left="9"/>
              <w:rPr>
                <w:sz w:val="24"/>
              </w:rPr>
            </w:pPr>
            <w:r>
              <w:rPr>
                <w:spacing w:val="-10"/>
                <w:sz w:val="24"/>
              </w:rPr>
              <w:t>1</w:t>
            </w:r>
          </w:p>
        </w:tc>
        <w:tc>
          <w:tcPr>
            <w:tcW w:w="3714" w:type="dxa"/>
          </w:tcPr>
          <w:p>
            <w:pPr>
              <w:pStyle w:val="TableParagraph"/>
              <w:spacing w:before="59"/>
              <w:ind w:left="547"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1443" w:type="dxa"/>
          </w:tcPr>
          <w:p>
            <w:pPr>
              <w:pStyle w:val="TableParagraph"/>
              <w:spacing w:before="197"/>
              <w:ind w:left="10" w:right="1"/>
              <w:rPr>
                <w:sz w:val="24"/>
              </w:rPr>
            </w:pPr>
            <w:r>
              <w:rPr>
                <w:spacing w:val="-2"/>
                <w:sz w:val="24"/>
              </w:rPr>
              <w:t>7,4443</w:t>
            </w:r>
          </w:p>
        </w:tc>
        <w:tc>
          <w:tcPr>
            <w:tcW w:w="1443" w:type="dxa"/>
          </w:tcPr>
          <w:p>
            <w:pPr>
              <w:pStyle w:val="TableParagraph"/>
              <w:spacing w:before="197"/>
              <w:ind w:left="10"/>
              <w:rPr>
                <w:sz w:val="24"/>
              </w:rPr>
            </w:pPr>
            <w:r>
              <w:rPr>
                <w:spacing w:val="-2"/>
                <w:sz w:val="24"/>
              </w:rPr>
              <w:t>7,4443</w:t>
            </w:r>
          </w:p>
        </w:tc>
        <w:tc>
          <w:tcPr>
            <w:tcW w:w="1443" w:type="dxa"/>
          </w:tcPr>
          <w:p>
            <w:pPr>
              <w:pStyle w:val="TableParagraph"/>
              <w:spacing w:before="197"/>
              <w:ind w:left="10"/>
              <w:rPr>
                <w:sz w:val="24"/>
              </w:rPr>
            </w:pPr>
            <w:r>
              <w:rPr>
                <w:spacing w:val="-2"/>
                <w:sz w:val="24"/>
              </w:rPr>
              <w:t>7,4443</w:t>
            </w:r>
          </w:p>
        </w:tc>
        <w:tc>
          <w:tcPr>
            <w:tcW w:w="1443" w:type="dxa"/>
          </w:tcPr>
          <w:p>
            <w:pPr>
              <w:pStyle w:val="TableParagraph"/>
              <w:spacing w:before="197"/>
              <w:ind w:left="10"/>
              <w:rPr>
                <w:sz w:val="24"/>
              </w:rPr>
            </w:pPr>
            <w:r>
              <w:rPr>
                <w:spacing w:val="-2"/>
                <w:sz w:val="24"/>
              </w:rPr>
              <w:t>7,4443</w:t>
            </w:r>
          </w:p>
        </w:tc>
        <w:tc>
          <w:tcPr>
            <w:tcW w:w="1443" w:type="dxa"/>
          </w:tcPr>
          <w:p>
            <w:pPr>
              <w:pStyle w:val="TableParagraph"/>
              <w:spacing w:before="197"/>
              <w:ind w:left="10"/>
              <w:rPr>
                <w:sz w:val="24"/>
              </w:rPr>
            </w:pPr>
            <w:r>
              <w:rPr>
                <w:spacing w:val="-2"/>
                <w:sz w:val="24"/>
              </w:rPr>
              <w:t>7,4443</w:t>
            </w:r>
          </w:p>
        </w:tc>
        <w:tc>
          <w:tcPr>
            <w:tcW w:w="1612" w:type="dxa"/>
          </w:tcPr>
          <w:p>
            <w:pPr>
              <w:pStyle w:val="TableParagraph"/>
              <w:spacing w:before="197"/>
              <w:ind w:left="10"/>
              <w:rPr>
                <w:sz w:val="24"/>
              </w:rPr>
            </w:pPr>
            <w:r>
              <w:rPr>
                <w:spacing w:val="-2"/>
                <w:sz w:val="24"/>
              </w:rPr>
              <w:t>7,4443</w:t>
            </w:r>
          </w:p>
        </w:tc>
        <w:tc>
          <w:tcPr>
            <w:tcW w:w="1609" w:type="dxa"/>
          </w:tcPr>
          <w:p>
            <w:pPr>
              <w:pStyle w:val="TableParagraph"/>
              <w:spacing w:before="197"/>
              <w:ind w:left="10"/>
              <w:rPr>
                <w:sz w:val="24"/>
              </w:rPr>
            </w:pPr>
            <w:r>
              <w:rPr>
                <w:spacing w:val="-2"/>
                <w:sz w:val="24"/>
              </w:rPr>
              <w:t>7,4443</w:t>
            </w:r>
          </w:p>
        </w:tc>
      </w:tr>
    </w:tbl>
    <w:p>
      <w:pPr>
        <w:pStyle w:val="BodyText"/>
      </w:pPr>
    </w:p>
    <w:p>
      <w:pPr>
        <w:pStyle w:val="BodyText"/>
        <w:spacing w:before="245"/>
      </w:pPr>
    </w:p>
    <w:p>
      <w:pPr>
        <w:pStyle w:val="BodyText"/>
        <w:ind w:right="152"/>
        <w:jc w:val="right"/>
      </w:pPr>
      <w:r>
        <w:rPr/>
        <w:t>Табл.</w:t>
      </w:r>
      <w:r>
        <w:rPr>
          <w:spacing w:val="-9"/>
        </w:rPr>
        <w:t> </w:t>
      </w:r>
      <w:r>
        <w:rPr/>
        <w:t>1.4.</w:t>
      </w:r>
      <w:r>
        <w:rPr>
          <w:spacing w:val="53"/>
        </w:rPr>
        <w:t> </w:t>
      </w:r>
      <w:r>
        <w:rPr/>
        <w:t>Существующие</w:t>
      </w:r>
      <w:r>
        <w:rPr>
          <w:spacing w:val="-6"/>
        </w:rPr>
        <w:t> </w:t>
      </w:r>
      <w:r>
        <w:rPr/>
        <w:t>и</w:t>
      </w:r>
      <w:r>
        <w:rPr>
          <w:spacing w:val="-6"/>
        </w:rPr>
        <w:t> </w:t>
      </w:r>
      <w:r>
        <w:rPr/>
        <w:t>перспективные</w:t>
      </w:r>
      <w:r>
        <w:rPr>
          <w:spacing w:val="-6"/>
        </w:rPr>
        <w:t> </w:t>
      </w:r>
      <w:r>
        <w:rPr/>
        <w:t>величины</w:t>
      </w:r>
      <w:r>
        <w:rPr>
          <w:spacing w:val="-6"/>
        </w:rPr>
        <w:t> </w:t>
      </w:r>
      <w:r>
        <w:rPr/>
        <w:t>средневзвешенной</w:t>
      </w:r>
      <w:r>
        <w:rPr>
          <w:spacing w:val="-6"/>
        </w:rPr>
        <w:t> </w:t>
      </w:r>
      <w:r>
        <w:rPr/>
        <w:t>плотности</w:t>
      </w:r>
      <w:r>
        <w:rPr>
          <w:spacing w:val="-6"/>
        </w:rPr>
        <w:t> </w:t>
      </w:r>
      <w:r>
        <w:rPr/>
        <w:t>тепловой</w:t>
      </w:r>
      <w:r>
        <w:rPr>
          <w:spacing w:val="-6"/>
        </w:rPr>
        <w:t> </w:t>
      </w:r>
      <w:r>
        <w:rPr/>
        <w:t>нагрузки</w:t>
      </w:r>
      <w:r>
        <w:rPr>
          <w:spacing w:val="-6"/>
        </w:rPr>
        <w:t> </w:t>
      </w:r>
      <w:r>
        <w:rPr>
          <w:spacing w:val="-5"/>
        </w:rPr>
        <w:t>по</w:t>
      </w:r>
    </w:p>
    <w:p>
      <w:pPr>
        <w:pStyle w:val="BodyText"/>
        <w:ind w:right="139"/>
        <w:jc w:val="right"/>
      </w:pPr>
      <w:r>
        <w:rPr>
          <w:spacing w:val="-2"/>
        </w:rPr>
        <w:t>поселению</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36"/>
        <w:gridCol w:w="3962"/>
        <w:gridCol w:w="1380"/>
        <w:gridCol w:w="1380"/>
        <w:gridCol w:w="1380"/>
        <w:gridCol w:w="1380"/>
        <w:gridCol w:w="1380"/>
        <w:gridCol w:w="1587"/>
        <w:gridCol w:w="1593"/>
      </w:tblGrid>
      <w:tr>
        <w:trPr>
          <w:trHeight w:val="330" w:hRule="atLeast"/>
        </w:trPr>
        <w:tc>
          <w:tcPr>
            <w:tcW w:w="736" w:type="dxa"/>
            <w:vMerge w:val="restart"/>
          </w:tcPr>
          <w:p>
            <w:pPr>
              <w:pStyle w:val="TableParagraph"/>
              <w:spacing w:before="5"/>
              <w:jc w:val="left"/>
              <w:rPr>
                <w:sz w:val="24"/>
              </w:rPr>
            </w:pPr>
          </w:p>
          <w:p>
            <w:pPr>
              <w:pStyle w:val="TableParagraph"/>
              <w:ind w:left="239"/>
              <w:jc w:val="left"/>
              <w:rPr>
                <w:sz w:val="24"/>
              </w:rPr>
            </w:pPr>
            <w:r>
              <w:rPr>
                <w:spacing w:val="-10"/>
                <w:sz w:val="24"/>
              </w:rPr>
              <w:t>№</w:t>
            </w:r>
          </w:p>
        </w:tc>
        <w:tc>
          <w:tcPr>
            <w:tcW w:w="3962" w:type="dxa"/>
            <w:vMerge w:val="restart"/>
          </w:tcPr>
          <w:p>
            <w:pPr>
              <w:pStyle w:val="TableParagraph"/>
              <w:spacing w:line="270" w:lineRule="atLeast"/>
              <w:ind w:left="500" w:right="489" w:firstLine="20"/>
              <w:jc w:val="both"/>
              <w:rPr>
                <w:sz w:val="24"/>
              </w:rPr>
            </w:pPr>
            <w:r>
              <w:rPr>
                <w:sz w:val="24"/>
              </w:rPr>
              <w:t>Наименование</w:t>
            </w:r>
            <w:r>
              <w:rPr>
                <w:spacing w:val="-17"/>
                <w:sz w:val="24"/>
              </w:rPr>
              <w:t> </w:t>
            </w:r>
            <w:r>
              <w:rPr>
                <w:sz w:val="24"/>
              </w:rPr>
              <w:t>поселения (городского</w:t>
            </w:r>
            <w:r>
              <w:rPr>
                <w:spacing w:val="-17"/>
                <w:sz w:val="24"/>
              </w:rPr>
              <w:t> </w:t>
            </w:r>
            <w:r>
              <w:rPr>
                <w:sz w:val="24"/>
              </w:rPr>
              <w:t>округа,</w:t>
            </w:r>
            <w:r>
              <w:rPr>
                <w:spacing w:val="-17"/>
                <w:sz w:val="24"/>
              </w:rPr>
              <w:t> </w:t>
            </w:r>
            <w:r>
              <w:rPr>
                <w:sz w:val="24"/>
              </w:rPr>
              <w:t>города федерального значения)</w:t>
            </w:r>
          </w:p>
        </w:tc>
        <w:tc>
          <w:tcPr>
            <w:tcW w:w="10080" w:type="dxa"/>
            <w:gridSpan w:val="7"/>
          </w:tcPr>
          <w:p>
            <w:pPr>
              <w:pStyle w:val="TableParagraph"/>
              <w:spacing w:before="32"/>
              <w:ind w:left="11"/>
              <w:rPr>
                <w:sz w:val="24"/>
              </w:rPr>
            </w:pPr>
            <w:r>
              <w:rPr>
                <w:sz w:val="24"/>
              </w:rPr>
              <w:t>Средневзвешенная</w:t>
            </w:r>
            <w:r>
              <w:rPr>
                <w:spacing w:val="-10"/>
                <w:sz w:val="24"/>
              </w:rPr>
              <w:t> </w:t>
            </w:r>
            <w:r>
              <w:rPr>
                <w:sz w:val="24"/>
              </w:rPr>
              <w:t>плотность</w:t>
            </w:r>
            <w:r>
              <w:rPr>
                <w:spacing w:val="-9"/>
                <w:sz w:val="24"/>
              </w:rPr>
              <w:t> </w:t>
            </w:r>
            <w:r>
              <w:rPr>
                <w:sz w:val="24"/>
              </w:rPr>
              <w:t>тепловой</w:t>
            </w:r>
            <w:r>
              <w:rPr>
                <w:spacing w:val="-10"/>
                <w:sz w:val="24"/>
              </w:rPr>
              <w:t> </w:t>
            </w:r>
            <w:r>
              <w:rPr>
                <w:sz w:val="24"/>
              </w:rPr>
              <w:t>нагрузки,</w:t>
            </w:r>
            <w:r>
              <w:rPr>
                <w:spacing w:val="-9"/>
                <w:sz w:val="24"/>
              </w:rPr>
              <w:t> </w:t>
            </w:r>
            <w:r>
              <w:rPr>
                <w:spacing w:val="-2"/>
                <w:sz w:val="24"/>
              </w:rPr>
              <w:t>Гкал/(ч*га)</w:t>
            </w:r>
          </w:p>
        </w:tc>
      </w:tr>
      <w:tr>
        <w:trPr>
          <w:trHeight w:val="487" w:hRule="atLeast"/>
        </w:trPr>
        <w:tc>
          <w:tcPr>
            <w:tcW w:w="736" w:type="dxa"/>
            <w:vMerge/>
            <w:tcBorders>
              <w:top w:val="nil"/>
            </w:tcBorders>
          </w:tcPr>
          <w:p>
            <w:pPr>
              <w:rPr>
                <w:sz w:val="2"/>
                <w:szCs w:val="2"/>
              </w:rPr>
            </w:pPr>
          </w:p>
        </w:tc>
        <w:tc>
          <w:tcPr>
            <w:tcW w:w="3962" w:type="dxa"/>
            <w:vMerge/>
            <w:tcBorders>
              <w:top w:val="nil"/>
            </w:tcBorders>
          </w:tcPr>
          <w:p>
            <w:pPr>
              <w:rPr>
                <w:sz w:val="2"/>
                <w:szCs w:val="2"/>
              </w:rPr>
            </w:pPr>
          </w:p>
        </w:tc>
        <w:tc>
          <w:tcPr>
            <w:tcW w:w="1380" w:type="dxa"/>
          </w:tcPr>
          <w:p>
            <w:pPr>
              <w:pStyle w:val="TableParagraph"/>
              <w:spacing w:before="111"/>
              <w:ind w:left="20" w:right="8"/>
              <w:rPr>
                <w:sz w:val="24"/>
              </w:rPr>
            </w:pPr>
            <w:r>
              <w:rPr>
                <w:spacing w:val="-4"/>
                <w:sz w:val="24"/>
              </w:rPr>
              <w:t>2025</w:t>
            </w:r>
          </w:p>
        </w:tc>
        <w:tc>
          <w:tcPr>
            <w:tcW w:w="1380" w:type="dxa"/>
          </w:tcPr>
          <w:p>
            <w:pPr>
              <w:pStyle w:val="TableParagraph"/>
              <w:spacing w:before="111"/>
              <w:ind w:left="20" w:right="6"/>
              <w:rPr>
                <w:sz w:val="24"/>
              </w:rPr>
            </w:pPr>
            <w:r>
              <w:rPr>
                <w:spacing w:val="-4"/>
                <w:sz w:val="24"/>
              </w:rPr>
              <w:t>2026</w:t>
            </w:r>
          </w:p>
        </w:tc>
        <w:tc>
          <w:tcPr>
            <w:tcW w:w="1380" w:type="dxa"/>
          </w:tcPr>
          <w:p>
            <w:pPr>
              <w:pStyle w:val="TableParagraph"/>
              <w:spacing w:before="111"/>
              <w:ind w:left="20" w:right="4"/>
              <w:rPr>
                <w:sz w:val="24"/>
              </w:rPr>
            </w:pPr>
            <w:r>
              <w:rPr>
                <w:spacing w:val="-4"/>
                <w:sz w:val="24"/>
              </w:rPr>
              <w:t>2027</w:t>
            </w:r>
          </w:p>
        </w:tc>
        <w:tc>
          <w:tcPr>
            <w:tcW w:w="1380" w:type="dxa"/>
          </w:tcPr>
          <w:p>
            <w:pPr>
              <w:pStyle w:val="TableParagraph"/>
              <w:spacing w:before="111"/>
              <w:ind w:left="20" w:right="2"/>
              <w:rPr>
                <w:sz w:val="24"/>
              </w:rPr>
            </w:pPr>
            <w:r>
              <w:rPr>
                <w:spacing w:val="-4"/>
                <w:sz w:val="24"/>
              </w:rPr>
              <w:t>2028</w:t>
            </w:r>
          </w:p>
        </w:tc>
        <w:tc>
          <w:tcPr>
            <w:tcW w:w="1380" w:type="dxa"/>
          </w:tcPr>
          <w:p>
            <w:pPr>
              <w:pStyle w:val="TableParagraph"/>
              <w:spacing w:before="111"/>
              <w:ind w:left="20"/>
              <w:rPr>
                <w:sz w:val="24"/>
              </w:rPr>
            </w:pPr>
            <w:r>
              <w:rPr>
                <w:spacing w:val="-4"/>
                <w:sz w:val="24"/>
              </w:rPr>
              <w:t>2029</w:t>
            </w:r>
          </w:p>
        </w:tc>
        <w:tc>
          <w:tcPr>
            <w:tcW w:w="1587" w:type="dxa"/>
          </w:tcPr>
          <w:p>
            <w:pPr>
              <w:pStyle w:val="TableParagraph"/>
              <w:spacing w:before="111"/>
              <w:ind w:left="22"/>
              <w:rPr>
                <w:sz w:val="24"/>
              </w:rPr>
            </w:pPr>
            <w:r>
              <w:rPr>
                <w:spacing w:val="-2"/>
                <w:sz w:val="24"/>
              </w:rPr>
              <w:t>2030-</w:t>
            </w:r>
            <w:r>
              <w:rPr>
                <w:spacing w:val="-4"/>
                <w:sz w:val="24"/>
              </w:rPr>
              <w:t>2034</w:t>
            </w:r>
          </w:p>
        </w:tc>
        <w:tc>
          <w:tcPr>
            <w:tcW w:w="1593" w:type="dxa"/>
          </w:tcPr>
          <w:p>
            <w:pPr>
              <w:pStyle w:val="TableParagraph"/>
              <w:spacing w:before="111"/>
              <w:ind w:left="24"/>
              <w:rPr>
                <w:sz w:val="24"/>
              </w:rPr>
            </w:pPr>
            <w:r>
              <w:rPr>
                <w:spacing w:val="-2"/>
                <w:sz w:val="24"/>
              </w:rPr>
              <w:t>2035-</w:t>
            </w:r>
            <w:r>
              <w:rPr>
                <w:spacing w:val="-4"/>
                <w:sz w:val="24"/>
              </w:rPr>
              <w:t>2038</w:t>
            </w:r>
          </w:p>
        </w:tc>
      </w:tr>
      <w:tr>
        <w:trPr>
          <w:trHeight w:val="330" w:hRule="atLeast"/>
        </w:trPr>
        <w:tc>
          <w:tcPr>
            <w:tcW w:w="736" w:type="dxa"/>
          </w:tcPr>
          <w:p>
            <w:pPr>
              <w:pStyle w:val="TableParagraph"/>
              <w:spacing w:before="32"/>
              <w:ind w:left="10"/>
              <w:rPr>
                <w:sz w:val="24"/>
              </w:rPr>
            </w:pPr>
            <w:r>
              <w:rPr>
                <w:spacing w:val="-10"/>
                <w:sz w:val="24"/>
              </w:rPr>
              <w:t>1</w:t>
            </w:r>
          </w:p>
        </w:tc>
        <w:tc>
          <w:tcPr>
            <w:tcW w:w="3962" w:type="dxa"/>
          </w:tcPr>
          <w:p>
            <w:pPr>
              <w:pStyle w:val="TableParagraph"/>
              <w:spacing w:before="32"/>
              <w:ind w:left="188"/>
              <w:jc w:val="left"/>
              <w:rPr>
                <w:sz w:val="24"/>
              </w:rPr>
            </w:pPr>
            <w:r>
              <w:rPr>
                <w:sz w:val="24"/>
              </w:rPr>
              <w:t>Порецкий</w:t>
            </w:r>
            <w:r>
              <w:rPr>
                <w:spacing w:val="-9"/>
                <w:sz w:val="24"/>
              </w:rPr>
              <w:t> </w:t>
            </w:r>
            <w:r>
              <w:rPr>
                <w:sz w:val="24"/>
              </w:rPr>
              <w:t>муниципальный</w:t>
            </w:r>
            <w:r>
              <w:rPr>
                <w:spacing w:val="-9"/>
                <w:sz w:val="24"/>
              </w:rPr>
              <w:t> </w:t>
            </w:r>
            <w:r>
              <w:rPr>
                <w:spacing w:val="-2"/>
                <w:sz w:val="24"/>
              </w:rPr>
              <w:t>округ</w:t>
            </w:r>
          </w:p>
        </w:tc>
        <w:tc>
          <w:tcPr>
            <w:tcW w:w="1380" w:type="dxa"/>
          </w:tcPr>
          <w:p>
            <w:pPr>
              <w:pStyle w:val="TableParagraph"/>
              <w:spacing w:before="32"/>
              <w:ind w:left="20" w:right="8"/>
              <w:rPr>
                <w:sz w:val="24"/>
              </w:rPr>
            </w:pPr>
            <w:r>
              <w:rPr>
                <w:spacing w:val="-2"/>
                <w:sz w:val="24"/>
              </w:rPr>
              <w:t>0,1073</w:t>
            </w:r>
          </w:p>
        </w:tc>
        <w:tc>
          <w:tcPr>
            <w:tcW w:w="1380" w:type="dxa"/>
          </w:tcPr>
          <w:p>
            <w:pPr>
              <w:pStyle w:val="TableParagraph"/>
              <w:spacing w:before="32"/>
              <w:ind w:left="20" w:right="6"/>
              <w:rPr>
                <w:sz w:val="24"/>
              </w:rPr>
            </w:pPr>
            <w:r>
              <w:rPr>
                <w:spacing w:val="-2"/>
                <w:sz w:val="24"/>
              </w:rPr>
              <w:t>0,1073</w:t>
            </w:r>
          </w:p>
        </w:tc>
        <w:tc>
          <w:tcPr>
            <w:tcW w:w="1380" w:type="dxa"/>
          </w:tcPr>
          <w:p>
            <w:pPr>
              <w:pStyle w:val="TableParagraph"/>
              <w:spacing w:before="32"/>
              <w:ind w:left="20" w:right="4"/>
              <w:rPr>
                <w:sz w:val="24"/>
              </w:rPr>
            </w:pPr>
            <w:r>
              <w:rPr>
                <w:spacing w:val="-2"/>
                <w:sz w:val="24"/>
              </w:rPr>
              <w:t>0,1073</w:t>
            </w:r>
          </w:p>
        </w:tc>
        <w:tc>
          <w:tcPr>
            <w:tcW w:w="1380" w:type="dxa"/>
          </w:tcPr>
          <w:p>
            <w:pPr>
              <w:pStyle w:val="TableParagraph"/>
              <w:spacing w:before="32"/>
              <w:ind w:left="20" w:right="2"/>
              <w:rPr>
                <w:sz w:val="24"/>
              </w:rPr>
            </w:pPr>
            <w:r>
              <w:rPr>
                <w:spacing w:val="-2"/>
                <w:sz w:val="24"/>
              </w:rPr>
              <w:t>0,1073</w:t>
            </w:r>
          </w:p>
        </w:tc>
        <w:tc>
          <w:tcPr>
            <w:tcW w:w="1380" w:type="dxa"/>
          </w:tcPr>
          <w:p>
            <w:pPr>
              <w:pStyle w:val="TableParagraph"/>
              <w:spacing w:before="32"/>
              <w:ind w:left="20"/>
              <w:rPr>
                <w:sz w:val="24"/>
              </w:rPr>
            </w:pPr>
            <w:r>
              <w:rPr>
                <w:spacing w:val="-2"/>
                <w:sz w:val="24"/>
              </w:rPr>
              <w:t>0,1073</w:t>
            </w:r>
          </w:p>
        </w:tc>
        <w:tc>
          <w:tcPr>
            <w:tcW w:w="1587" w:type="dxa"/>
          </w:tcPr>
          <w:p>
            <w:pPr>
              <w:pStyle w:val="TableParagraph"/>
              <w:spacing w:before="32"/>
              <w:ind w:left="22"/>
              <w:rPr>
                <w:sz w:val="24"/>
              </w:rPr>
            </w:pPr>
            <w:r>
              <w:rPr>
                <w:spacing w:val="-2"/>
                <w:sz w:val="24"/>
              </w:rPr>
              <w:t>0,1073</w:t>
            </w:r>
          </w:p>
        </w:tc>
        <w:tc>
          <w:tcPr>
            <w:tcW w:w="1593" w:type="dxa"/>
          </w:tcPr>
          <w:p>
            <w:pPr>
              <w:pStyle w:val="TableParagraph"/>
              <w:spacing w:before="32"/>
              <w:ind w:left="24"/>
              <w:rPr>
                <w:sz w:val="24"/>
              </w:rPr>
            </w:pPr>
            <w:r>
              <w:rPr>
                <w:spacing w:val="-2"/>
                <w:sz w:val="24"/>
              </w:rPr>
              <w:t>0,1073</w:t>
            </w:r>
          </w:p>
        </w:tc>
      </w:tr>
    </w:tbl>
    <w:p>
      <w:pPr>
        <w:pStyle w:val="TableParagraph"/>
        <w:spacing w:after="0"/>
        <w:rPr>
          <w:sz w:val="24"/>
        </w:rPr>
        <w:sectPr>
          <w:pgSz w:w="16840" w:h="11910" w:orient="landscape"/>
          <w:pgMar w:header="0" w:footer="775" w:top="1300" w:bottom="960" w:left="992" w:right="992"/>
        </w:sectPr>
      </w:pPr>
    </w:p>
    <w:p>
      <w:pPr>
        <w:pStyle w:val="Heading1"/>
        <w:numPr>
          <w:ilvl w:val="0"/>
          <w:numId w:val="4"/>
        </w:numPr>
        <w:tabs>
          <w:tab w:pos="1229" w:val="left" w:leader="none"/>
          <w:tab w:pos="1231" w:val="left" w:leader="none"/>
        </w:tabs>
        <w:spacing w:line="240" w:lineRule="auto" w:before="76" w:after="0"/>
        <w:ind w:left="1231" w:right="665" w:hanging="570"/>
        <w:jc w:val="left"/>
      </w:pPr>
      <w:bookmarkStart w:name="_bookmark8" w:id="9"/>
      <w:bookmarkEnd w:id="9"/>
      <w:r>
        <w:rPr/>
        <w:t>Р</w:t>
      </w:r>
      <w:r>
        <w:rPr/>
        <w:t>АЗДЕЛ</w:t>
      </w:r>
      <w:r>
        <w:rPr>
          <w:spacing w:val="-10"/>
        </w:rPr>
        <w:t> </w:t>
      </w:r>
      <w:r>
        <w:rPr/>
        <w:t>2.</w:t>
      </w:r>
      <w:r>
        <w:rPr>
          <w:spacing w:val="-10"/>
        </w:rPr>
        <w:t> </w:t>
      </w:r>
      <w:r>
        <w:rPr/>
        <w:t>СУЩЕСТВУЮЩИЕ</w:t>
      </w:r>
      <w:r>
        <w:rPr>
          <w:spacing w:val="-10"/>
        </w:rPr>
        <w:t> </w:t>
      </w:r>
      <w:r>
        <w:rPr/>
        <w:t>И</w:t>
      </w:r>
      <w:r>
        <w:rPr>
          <w:spacing w:val="-10"/>
        </w:rPr>
        <w:t> </w:t>
      </w:r>
      <w:r>
        <w:rPr/>
        <w:t>ПЕРСПЕКТИВНЫЕ БАЛАНСЫ</w:t>
      </w:r>
      <w:r>
        <w:rPr>
          <w:spacing w:val="-12"/>
        </w:rPr>
        <w:t> </w:t>
      </w:r>
      <w:r>
        <w:rPr/>
        <w:t>ТЕПЛОВОЙ</w:t>
      </w:r>
      <w:r>
        <w:rPr>
          <w:spacing w:val="-12"/>
        </w:rPr>
        <w:t> </w:t>
      </w:r>
      <w:r>
        <w:rPr/>
        <w:t>МОЩНОСТИ</w:t>
      </w:r>
      <w:r>
        <w:rPr>
          <w:spacing w:val="-12"/>
        </w:rPr>
        <w:t> </w:t>
      </w:r>
      <w:r>
        <w:rPr/>
        <w:t>ИСТОЧНИКОВ</w:t>
      </w:r>
    </w:p>
    <w:p>
      <w:pPr>
        <w:spacing w:before="0"/>
        <w:ind w:left="3925" w:right="0" w:hanging="2401"/>
        <w:jc w:val="left"/>
        <w:rPr>
          <w:b/>
          <w:sz w:val="32"/>
        </w:rPr>
      </w:pPr>
      <w:r>
        <w:rPr>
          <w:b/>
          <w:sz w:val="32"/>
        </w:rPr>
        <w:t>ТЕПЛОВОЙ</w:t>
      </w:r>
      <w:r>
        <w:rPr>
          <w:b/>
          <w:spacing w:val="-9"/>
          <w:sz w:val="32"/>
        </w:rPr>
        <w:t> </w:t>
      </w:r>
      <w:r>
        <w:rPr>
          <w:b/>
          <w:sz w:val="32"/>
        </w:rPr>
        <w:t>ЭНЕРГИИ</w:t>
      </w:r>
      <w:r>
        <w:rPr>
          <w:b/>
          <w:spacing w:val="-9"/>
          <w:sz w:val="32"/>
        </w:rPr>
        <w:t> </w:t>
      </w:r>
      <w:r>
        <w:rPr>
          <w:b/>
          <w:sz w:val="32"/>
        </w:rPr>
        <w:t>И</w:t>
      </w:r>
      <w:r>
        <w:rPr>
          <w:b/>
          <w:spacing w:val="-9"/>
          <w:sz w:val="32"/>
        </w:rPr>
        <w:t> </w:t>
      </w:r>
      <w:r>
        <w:rPr>
          <w:b/>
          <w:sz w:val="32"/>
        </w:rPr>
        <w:t>ТЕПЛОВОЙ</w:t>
      </w:r>
      <w:r>
        <w:rPr>
          <w:b/>
          <w:spacing w:val="-9"/>
          <w:sz w:val="32"/>
        </w:rPr>
        <w:t> </w:t>
      </w:r>
      <w:r>
        <w:rPr>
          <w:b/>
          <w:sz w:val="32"/>
        </w:rPr>
        <w:t>НАГРУЗКИ </w:t>
      </w:r>
      <w:r>
        <w:rPr>
          <w:b/>
          <w:spacing w:val="-2"/>
          <w:sz w:val="32"/>
        </w:rPr>
        <w:t>ПОТРЕБИТЕЛЕЙ</w:t>
      </w:r>
    </w:p>
    <w:p>
      <w:pPr>
        <w:pStyle w:val="BodyText"/>
        <w:spacing w:before="360"/>
        <w:ind w:right="5" w:firstLine="567"/>
        <w:jc w:val="both"/>
      </w:pPr>
      <w:r>
        <w:rPr/>
        <w:t>Существующие и перспективные балансы тепловой мощности источников тепловой энергии и тепловой нагрузки потребителей приведены в Главе 4 «Существующие и перспективные балансы тепловой мощности источников тепловой энергии и тепловой нагрузки потребителей» обосновывающих материалов к схеме теплоснабжения Порецкого муниципального округа.</w:t>
      </w:r>
    </w:p>
    <w:p>
      <w:pPr>
        <w:pStyle w:val="BodyText"/>
        <w:spacing w:before="60"/>
      </w:pPr>
    </w:p>
    <w:p>
      <w:pPr>
        <w:pStyle w:val="Heading2"/>
        <w:numPr>
          <w:ilvl w:val="1"/>
          <w:numId w:val="4"/>
        </w:numPr>
        <w:tabs>
          <w:tab w:pos="724" w:val="left" w:leader="none"/>
          <w:tab w:pos="770" w:val="left" w:leader="none"/>
        </w:tabs>
        <w:spacing w:line="240" w:lineRule="auto" w:before="0" w:after="0"/>
        <w:ind w:left="770" w:right="51" w:hanging="723"/>
        <w:jc w:val="left"/>
      </w:pPr>
      <w:bookmarkStart w:name="_bookmark9" w:id="10"/>
      <w:bookmarkEnd w:id="10"/>
      <w:r>
        <w:rPr/>
        <w:t>О</w:t>
      </w:r>
      <w:r>
        <w:rPr/>
        <w:t>писание</w:t>
      </w:r>
      <w:r>
        <w:rPr>
          <w:spacing w:val="-7"/>
        </w:rPr>
        <w:t> </w:t>
      </w:r>
      <w:r>
        <w:rPr/>
        <w:t>существующих</w:t>
      </w:r>
      <w:r>
        <w:rPr>
          <w:spacing w:val="-7"/>
        </w:rPr>
        <w:t> </w:t>
      </w:r>
      <w:r>
        <w:rPr/>
        <w:t>и</w:t>
      </w:r>
      <w:r>
        <w:rPr>
          <w:spacing w:val="-7"/>
        </w:rPr>
        <w:t> </w:t>
      </w:r>
      <w:r>
        <w:rPr/>
        <w:t>перспективных</w:t>
      </w:r>
      <w:r>
        <w:rPr>
          <w:spacing w:val="-7"/>
        </w:rPr>
        <w:t> </w:t>
      </w:r>
      <w:r>
        <w:rPr/>
        <w:t>зон</w:t>
      </w:r>
      <w:r>
        <w:rPr>
          <w:spacing w:val="-7"/>
        </w:rPr>
        <w:t> </w:t>
      </w:r>
      <w:r>
        <w:rPr/>
        <w:t>действия систем теплоснабжения и источников тепловой энергии</w:t>
      </w:r>
    </w:p>
    <w:p>
      <w:pPr>
        <w:pStyle w:val="BodyText"/>
        <w:spacing w:before="240"/>
        <w:ind w:right="7" w:firstLine="567"/>
        <w:jc w:val="both"/>
      </w:pPr>
      <w:r>
        <w:rPr/>
        <w:t>Существующие эксплуатационные зоны систем теплоснабжения определяются теплоснабжающей и теплосетевой организацией, обслуживающей эти зоны.</w:t>
      </w:r>
    </w:p>
    <w:p>
      <w:pPr>
        <w:pStyle w:val="BodyText"/>
        <w:ind w:right="5" w:firstLine="567"/>
        <w:jc w:val="both"/>
      </w:pPr>
      <w:r>
        <w:rPr/>
        <w:t>В настоящее время на территории Порецкого муниципального округа снабжением потребителей тепловой энергией занимается Общество с ограниченной ответственностью «Объединение предприятий жилищно- коммунального хозяйства» Порецкого муниципального округа (далее - ООО «ОП ЖКХ» Порецкого муниципального округа).</w:t>
      </w:r>
    </w:p>
    <w:p>
      <w:pPr>
        <w:pStyle w:val="BodyText"/>
        <w:ind w:right="2" w:firstLine="567"/>
        <w:jc w:val="both"/>
      </w:pPr>
      <w:r>
        <w:rPr/>
        <w:t>Теплоснабжающая организация Порецкого муниципального округа отпускает тепловую энергию в виде сетевой воды на нужды теплоснабжения потребителям следующих типов: жилые здания, административные здания, детские сады, поликлинику, школы, предприятия общественного питания, клубы, магазины, пожарное депо и </w:t>
      </w:r>
      <w:r>
        <w:rPr>
          <w:spacing w:val="-2"/>
        </w:rPr>
        <w:t>гаражи.</w:t>
      </w:r>
    </w:p>
    <w:p>
      <w:pPr>
        <w:pStyle w:val="BodyText"/>
        <w:ind w:right="5" w:firstLine="567"/>
        <w:jc w:val="both"/>
      </w:pPr>
      <w:r>
        <w:rPr/>
        <w:t>Теплоснабжение объектов производственного и складского назначения, в зависимости от их расположения, предполагается обеспечивать, как от существующих источников централизованного теплоснабжения, так и от собственных источников тепла.</w:t>
      </w:r>
    </w:p>
    <w:p>
      <w:pPr>
        <w:pStyle w:val="BodyText"/>
        <w:ind w:right="5" w:firstLine="567"/>
        <w:jc w:val="both"/>
      </w:pPr>
      <w:r>
        <w:rPr/>
        <w:t>Централизованное теплоснабжение Порецкого муниципального округа осуществляется от десяти тепловых источников:</w:t>
      </w:r>
    </w:p>
    <w:p>
      <w:pPr>
        <w:pStyle w:val="ListParagraph"/>
        <w:numPr>
          <w:ilvl w:val="0"/>
          <w:numId w:val="5"/>
        </w:numPr>
        <w:tabs>
          <w:tab w:pos="1418" w:val="left" w:leader="none"/>
        </w:tabs>
        <w:spacing w:line="240" w:lineRule="auto" w:before="0" w:after="0"/>
        <w:ind w:left="1418" w:right="5" w:hanging="284"/>
        <w:jc w:val="both"/>
        <w:rPr>
          <w:sz w:val="28"/>
        </w:rPr>
      </w:pPr>
      <w:r>
        <w:rPr>
          <w:sz w:val="28"/>
        </w:rPr>
        <w:t>котельная №1 (ШГК) (с. Порецкое, ул. Комсомольская д.60), находящаяся в эксплуатационной ответственности ООО «ОП ЖКХ» Порецкого муниципального округа;</w:t>
      </w:r>
    </w:p>
    <w:p>
      <w:pPr>
        <w:pStyle w:val="ListParagraph"/>
        <w:numPr>
          <w:ilvl w:val="0"/>
          <w:numId w:val="5"/>
        </w:numPr>
        <w:tabs>
          <w:tab w:pos="1418" w:val="left" w:leader="none"/>
        </w:tabs>
        <w:spacing w:line="240" w:lineRule="auto" w:before="0" w:after="0"/>
        <w:ind w:left="1418" w:right="5" w:hanging="284"/>
        <w:jc w:val="both"/>
        <w:rPr>
          <w:sz w:val="28"/>
        </w:rPr>
      </w:pPr>
      <w:r>
        <w:rPr>
          <w:sz w:val="28"/>
        </w:rPr>
        <w:t>котельная №2 (с. Порецкое, ул. Ленина, д.3), находящаяся в эксплуатационной ответственности ООО «ОП ЖКХ» Порецкого муниципального округа;</w:t>
      </w:r>
    </w:p>
    <w:p>
      <w:pPr>
        <w:pStyle w:val="ListParagraph"/>
        <w:spacing w:after="0" w:line="240" w:lineRule="auto"/>
        <w:jc w:val="both"/>
        <w:rPr>
          <w:sz w:val="28"/>
        </w:rPr>
        <w:sectPr>
          <w:footerReference w:type="default" r:id="rId14"/>
          <w:pgSz w:w="11910" w:h="16840"/>
          <w:pgMar w:header="0" w:footer="775" w:top="1160" w:bottom="960" w:left="1133" w:right="850"/>
        </w:sectPr>
      </w:pPr>
    </w:p>
    <w:p>
      <w:pPr>
        <w:pStyle w:val="ListParagraph"/>
        <w:numPr>
          <w:ilvl w:val="0"/>
          <w:numId w:val="5"/>
        </w:numPr>
        <w:tabs>
          <w:tab w:pos="1418" w:val="left" w:leader="none"/>
        </w:tabs>
        <w:spacing w:line="240" w:lineRule="auto" w:before="76" w:after="0"/>
        <w:ind w:left="1418" w:right="5" w:hanging="284"/>
        <w:jc w:val="both"/>
        <w:rPr>
          <w:sz w:val="28"/>
        </w:rPr>
      </w:pPr>
      <w:r>
        <w:rPr>
          <w:sz w:val="28"/>
        </w:rPr>
        <w:t>котельная №3 (с. Порецкое, ул. Комсомольская д.6), находящаяся в эксплуатационной ответственности ООО «ОП ЖКХ» Порецкого муниципального округа;</w:t>
      </w:r>
    </w:p>
    <w:p>
      <w:pPr>
        <w:pStyle w:val="ListParagraph"/>
        <w:numPr>
          <w:ilvl w:val="0"/>
          <w:numId w:val="5"/>
        </w:numPr>
        <w:tabs>
          <w:tab w:pos="1418" w:val="left" w:leader="none"/>
        </w:tabs>
        <w:spacing w:line="240" w:lineRule="auto" w:before="0" w:after="0"/>
        <w:ind w:left="1418" w:right="5" w:hanging="284"/>
        <w:jc w:val="both"/>
        <w:rPr>
          <w:sz w:val="28"/>
        </w:rPr>
      </w:pPr>
      <w:r>
        <w:rPr>
          <w:sz w:val="28"/>
        </w:rPr>
        <w:t>котельная №4 (РДК) (с. Порецкое, ул. Ленина, д.4),</w:t>
      </w:r>
      <w:r>
        <w:rPr>
          <w:spacing w:val="40"/>
          <w:sz w:val="28"/>
        </w:rPr>
        <w:t> </w:t>
      </w:r>
      <w:r>
        <w:rPr>
          <w:sz w:val="28"/>
        </w:rPr>
        <w:t>находящаяся в эксплуатационной ответственности ООО «ОП ЖКХ» Порецкого муниципального округа;</w:t>
      </w:r>
    </w:p>
    <w:p>
      <w:pPr>
        <w:pStyle w:val="ListParagraph"/>
        <w:numPr>
          <w:ilvl w:val="0"/>
          <w:numId w:val="5"/>
        </w:numPr>
        <w:tabs>
          <w:tab w:pos="1418" w:val="left" w:leader="none"/>
        </w:tabs>
        <w:spacing w:line="240" w:lineRule="auto" w:before="0" w:after="0"/>
        <w:ind w:left="1418" w:right="5" w:hanging="284"/>
        <w:jc w:val="both"/>
        <w:rPr>
          <w:sz w:val="28"/>
        </w:rPr>
      </w:pPr>
      <w:r>
        <w:rPr>
          <w:sz w:val="28"/>
        </w:rPr>
        <w:t>котельная «Интернат» (с. Порецкое, ул. Комсомольская д.5), находящаяся в эксплуатационной ответственности ООО «ОП ЖКХ» Порецкого муниципального округа;</w:t>
      </w:r>
    </w:p>
    <w:p>
      <w:pPr>
        <w:pStyle w:val="ListParagraph"/>
        <w:numPr>
          <w:ilvl w:val="0"/>
          <w:numId w:val="5"/>
        </w:numPr>
        <w:tabs>
          <w:tab w:pos="1418" w:val="left" w:leader="none"/>
        </w:tabs>
        <w:spacing w:line="240" w:lineRule="auto" w:before="0" w:after="0"/>
        <w:ind w:left="1418" w:right="5" w:hanging="284"/>
        <w:jc w:val="both"/>
        <w:rPr>
          <w:sz w:val="28"/>
        </w:rPr>
      </w:pPr>
      <w:r>
        <w:rPr>
          <w:sz w:val="28"/>
        </w:rPr>
        <w:t>котельная №6 (РОВД) (с. Порецкое, ул. Колхозная д.1), находящаяся в эксплуатационной ответственности ООО «ОП ЖКХ» Порецкого муниципального округа;</w:t>
      </w:r>
    </w:p>
    <w:p>
      <w:pPr>
        <w:pStyle w:val="ListParagraph"/>
        <w:numPr>
          <w:ilvl w:val="0"/>
          <w:numId w:val="5"/>
        </w:numPr>
        <w:tabs>
          <w:tab w:pos="1418" w:val="left" w:leader="none"/>
        </w:tabs>
        <w:spacing w:line="240" w:lineRule="auto" w:before="0" w:after="0"/>
        <w:ind w:left="1418" w:right="5" w:hanging="284"/>
        <w:jc w:val="both"/>
        <w:rPr>
          <w:sz w:val="28"/>
        </w:rPr>
      </w:pPr>
      <w:r>
        <w:rPr>
          <w:sz w:val="28"/>
        </w:rPr>
        <w:t>котельная «МРТП» (с. Порецкое, ул. Ульянова д.137), находящаяся в эксплуатационной ответственности ООО «ОП ЖКХ» Порецкого муниципального округа;</w:t>
      </w:r>
    </w:p>
    <w:p>
      <w:pPr>
        <w:pStyle w:val="ListParagraph"/>
        <w:numPr>
          <w:ilvl w:val="0"/>
          <w:numId w:val="5"/>
        </w:numPr>
        <w:tabs>
          <w:tab w:pos="1418" w:val="left" w:leader="none"/>
        </w:tabs>
        <w:spacing w:line="240" w:lineRule="auto" w:before="0" w:after="0"/>
        <w:ind w:left="1418" w:right="5" w:hanging="284"/>
        <w:jc w:val="both"/>
        <w:rPr>
          <w:sz w:val="28"/>
        </w:rPr>
      </w:pPr>
      <w:r>
        <w:rPr>
          <w:sz w:val="28"/>
        </w:rPr>
        <w:t>котельная №8 (с. Порецкое, ул. Ленина, д.161), находящаяся в эксплуатационной ответственности ООО «ОП ЖКХ» Порецкого муниципального округа;</w:t>
      </w:r>
    </w:p>
    <w:p>
      <w:pPr>
        <w:pStyle w:val="ListParagraph"/>
        <w:numPr>
          <w:ilvl w:val="0"/>
          <w:numId w:val="5"/>
        </w:numPr>
        <w:tabs>
          <w:tab w:pos="1418" w:val="left" w:leader="none"/>
        </w:tabs>
        <w:spacing w:line="240" w:lineRule="auto" w:before="0" w:after="0"/>
        <w:ind w:left="1418" w:right="5" w:hanging="284"/>
        <w:jc w:val="both"/>
        <w:rPr>
          <w:sz w:val="28"/>
        </w:rPr>
      </w:pPr>
      <w:r>
        <w:rPr>
          <w:sz w:val="28"/>
        </w:rPr>
        <w:t>котельная модульная (с. Порецкое, ул. Крылова, д.56), находящаяся в эксплуатационной ответственности ООО «ОП ЖКХ» Порецкого муниципального округа;</w:t>
      </w:r>
    </w:p>
    <w:p>
      <w:pPr>
        <w:pStyle w:val="ListParagraph"/>
        <w:numPr>
          <w:ilvl w:val="0"/>
          <w:numId w:val="5"/>
        </w:numPr>
        <w:tabs>
          <w:tab w:pos="1418" w:val="left" w:leader="none"/>
        </w:tabs>
        <w:spacing w:line="240" w:lineRule="auto" w:before="0" w:after="0"/>
        <w:ind w:left="1418" w:right="5" w:hanging="284"/>
        <w:jc w:val="both"/>
        <w:rPr>
          <w:sz w:val="28"/>
        </w:rPr>
      </w:pPr>
      <w:r>
        <w:rPr>
          <w:sz w:val="28"/>
        </w:rPr>
        <w:t>котельная №10 (с. Порецкое, ул. Кооперативная, д.23), находящаяся в эксплуатационной ответственности ООО «ОП ЖКХ» Порецкого муниципального округа.</w:t>
      </w:r>
    </w:p>
    <w:p>
      <w:pPr>
        <w:pStyle w:val="BodyText"/>
        <w:spacing w:before="322"/>
        <w:ind w:right="5" w:firstLine="567"/>
        <w:jc w:val="both"/>
      </w:pPr>
      <w:r>
        <w:rPr/>
        <w:t>Существующие зоны действия систем теплоснабжения и централизованных источников тепловой энергии Порецкого муниципального округа представлены на Рис. 2.1.</w:t>
      </w:r>
    </w:p>
    <w:p>
      <w:pPr>
        <w:pStyle w:val="BodyText"/>
        <w:ind w:right="5" w:firstLine="567"/>
        <w:jc w:val="both"/>
      </w:pPr>
      <w:r>
        <w:rPr/>
        <w:t>Перспективные зоны действия систем теплоснабжения и централизованных источников тепловой энергии Порецкого муниципального округа представлены на Рис. 2.2.</w:t>
      </w:r>
    </w:p>
    <w:p>
      <w:pPr>
        <w:pStyle w:val="BodyText"/>
        <w:spacing w:after="0"/>
        <w:jc w:val="both"/>
        <w:sectPr>
          <w:pgSz w:w="11910" w:h="16840"/>
          <w:pgMar w:header="0" w:footer="775" w:top="1040" w:bottom="960" w:left="1133" w:right="850"/>
        </w:sectPr>
      </w:pPr>
    </w:p>
    <w:p>
      <w:pPr>
        <w:pStyle w:val="BodyText"/>
        <w:ind w:left="216"/>
        <w:rPr>
          <w:sz w:val="20"/>
        </w:rPr>
      </w:pPr>
      <w:r>
        <w:rPr>
          <w:sz w:val="20"/>
        </w:rPr>
        <w:drawing>
          <wp:inline distT="0" distB="0" distL="0" distR="0">
            <wp:extent cx="6027479" cy="8529637"/>
            <wp:effectExtent l="0" t="0" r="0" b="0"/>
            <wp:docPr id="22" name="Image 22"/>
            <wp:cNvGraphicFramePr>
              <a:graphicFrameLocks/>
            </wp:cNvGraphicFramePr>
            <a:graphic>
              <a:graphicData uri="http://schemas.openxmlformats.org/drawingml/2006/picture">
                <pic:pic>
                  <pic:nvPicPr>
                    <pic:cNvPr id="22" name="Image 22"/>
                    <pic:cNvPicPr/>
                  </pic:nvPicPr>
                  <pic:blipFill>
                    <a:blip r:embed="rId15" cstate="print"/>
                    <a:stretch>
                      <a:fillRect/>
                    </a:stretch>
                  </pic:blipFill>
                  <pic:spPr>
                    <a:xfrm>
                      <a:off x="0" y="0"/>
                      <a:ext cx="6027479" cy="8529637"/>
                    </a:xfrm>
                    <a:prstGeom prst="rect">
                      <a:avLst/>
                    </a:prstGeom>
                  </pic:spPr>
                </pic:pic>
              </a:graphicData>
            </a:graphic>
          </wp:inline>
        </w:drawing>
      </w:r>
      <w:r>
        <w:rPr>
          <w:sz w:val="20"/>
        </w:rPr>
      </w:r>
    </w:p>
    <w:p>
      <w:pPr>
        <w:pStyle w:val="BodyText"/>
        <w:spacing w:before="116"/>
        <w:ind w:left="1" w:right="6" w:firstLine="284"/>
        <w:jc w:val="both"/>
      </w:pPr>
      <w:r>
        <w:rPr/>
        <w:t>Рис.</w:t>
      </w:r>
      <w:r>
        <w:rPr>
          <w:spacing w:val="-2"/>
        </w:rPr>
        <w:t> </w:t>
      </w:r>
      <w:r>
        <w:rPr/>
        <w:t>2.1.</w:t>
      </w:r>
      <w:r>
        <w:rPr>
          <w:spacing w:val="40"/>
        </w:rPr>
        <w:t>  </w:t>
      </w:r>
      <w:r>
        <w:rPr/>
        <w:t>Существующие зоны действия систем теплоснабжения и централизованных источников тепловой энергии – котельных Порецкого муниципального округа.</w:t>
      </w:r>
    </w:p>
    <w:p>
      <w:pPr>
        <w:pStyle w:val="BodyText"/>
        <w:spacing w:after="0"/>
        <w:jc w:val="both"/>
        <w:sectPr>
          <w:pgSz w:w="11910" w:h="16840"/>
          <w:pgMar w:header="0" w:footer="775" w:top="1120" w:bottom="960" w:left="1133" w:right="850"/>
        </w:sectPr>
      </w:pPr>
    </w:p>
    <w:p>
      <w:pPr>
        <w:pStyle w:val="BodyText"/>
        <w:ind w:left="216"/>
        <w:rPr>
          <w:sz w:val="20"/>
        </w:rPr>
      </w:pPr>
      <w:r>
        <w:rPr>
          <w:sz w:val="20"/>
        </w:rPr>
        <w:drawing>
          <wp:inline distT="0" distB="0" distL="0" distR="0">
            <wp:extent cx="6027479" cy="8529637"/>
            <wp:effectExtent l="0" t="0" r="0" b="0"/>
            <wp:docPr id="23" name="Image 23"/>
            <wp:cNvGraphicFramePr>
              <a:graphicFrameLocks/>
            </wp:cNvGraphicFramePr>
            <a:graphic>
              <a:graphicData uri="http://schemas.openxmlformats.org/drawingml/2006/picture">
                <pic:pic>
                  <pic:nvPicPr>
                    <pic:cNvPr id="23" name="Image 23"/>
                    <pic:cNvPicPr/>
                  </pic:nvPicPr>
                  <pic:blipFill>
                    <a:blip r:embed="rId15" cstate="print"/>
                    <a:stretch>
                      <a:fillRect/>
                    </a:stretch>
                  </pic:blipFill>
                  <pic:spPr>
                    <a:xfrm>
                      <a:off x="0" y="0"/>
                      <a:ext cx="6027479" cy="8529637"/>
                    </a:xfrm>
                    <a:prstGeom prst="rect">
                      <a:avLst/>
                    </a:prstGeom>
                  </pic:spPr>
                </pic:pic>
              </a:graphicData>
            </a:graphic>
          </wp:inline>
        </w:drawing>
      </w:r>
      <w:r>
        <w:rPr>
          <w:sz w:val="20"/>
        </w:rPr>
      </w:r>
    </w:p>
    <w:p>
      <w:pPr>
        <w:pStyle w:val="BodyText"/>
        <w:spacing w:after="0"/>
        <w:rPr>
          <w:sz w:val="20"/>
        </w:rPr>
        <w:sectPr>
          <w:pgSz w:w="11910" w:h="16840"/>
          <w:pgMar w:header="0" w:footer="775" w:top="1120" w:bottom="960" w:left="1133" w:right="850"/>
        </w:sectPr>
      </w:pPr>
    </w:p>
    <w:p>
      <w:pPr>
        <w:pStyle w:val="BodyText"/>
        <w:spacing w:before="76"/>
        <w:ind w:left="567" w:right="6" w:hanging="567"/>
        <w:jc w:val="both"/>
      </w:pPr>
      <w:r>
        <w:rPr/>
        <w:t>Рис.</w:t>
      </w:r>
      <w:r>
        <w:rPr>
          <w:spacing w:val="-2"/>
        </w:rPr>
        <w:t> </w:t>
      </w:r>
      <w:r>
        <w:rPr/>
        <w:t>2.2. Перспективные зоны действия систем теплоснабжения и централизованных источников тепловой энергии – котельных Порецкого муниципального округа.</w:t>
      </w:r>
    </w:p>
    <w:p>
      <w:pPr>
        <w:pStyle w:val="Heading2"/>
        <w:numPr>
          <w:ilvl w:val="1"/>
          <w:numId w:val="4"/>
        </w:numPr>
        <w:tabs>
          <w:tab w:pos="724" w:val="left" w:leader="none"/>
          <w:tab w:pos="1454" w:val="left" w:leader="none"/>
        </w:tabs>
        <w:spacing w:line="240" w:lineRule="auto" w:before="240" w:after="0"/>
        <w:ind w:left="1454" w:right="51" w:hanging="1407"/>
        <w:jc w:val="left"/>
      </w:pPr>
      <w:bookmarkStart w:name="_bookmark10" w:id="11"/>
      <w:bookmarkEnd w:id="11"/>
      <w:r>
        <w:rPr/>
        <w:t>О</w:t>
      </w:r>
      <w:r>
        <w:rPr/>
        <w:t>писание</w:t>
      </w:r>
      <w:r>
        <w:rPr>
          <w:spacing w:val="-7"/>
        </w:rPr>
        <w:t> </w:t>
      </w:r>
      <w:r>
        <w:rPr/>
        <w:t>существующих</w:t>
      </w:r>
      <w:r>
        <w:rPr>
          <w:spacing w:val="-7"/>
        </w:rPr>
        <w:t> </w:t>
      </w:r>
      <w:r>
        <w:rPr/>
        <w:t>и</w:t>
      </w:r>
      <w:r>
        <w:rPr>
          <w:spacing w:val="-7"/>
        </w:rPr>
        <w:t> </w:t>
      </w:r>
      <w:r>
        <w:rPr/>
        <w:t>перспективных</w:t>
      </w:r>
      <w:r>
        <w:rPr>
          <w:spacing w:val="-7"/>
        </w:rPr>
        <w:t> </w:t>
      </w:r>
      <w:r>
        <w:rPr/>
        <w:t>зон</w:t>
      </w:r>
      <w:r>
        <w:rPr>
          <w:spacing w:val="-7"/>
        </w:rPr>
        <w:t> </w:t>
      </w:r>
      <w:r>
        <w:rPr/>
        <w:t>действия индивидуальных источников тепловой энергии</w:t>
      </w:r>
    </w:p>
    <w:p>
      <w:pPr>
        <w:pStyle w:val="BodyText"/>
        <w:spacing w:before="240"/>
        <w:ind w:right="4" w:firstLine="567"/>
        <w:jc w:val="both"/>
      </w:pPr>
      <w:r>
        <w:rPr/>
        <w:t>В Главе 7 «Предложения по строительству, реконструкции, техническому</w:t>
      </w:r>
      <w:r>
        <w:rPr>
          <w:spacing w:val="-1"/>
        </w:rPr>
        <w:t> </w:t>
      </w:r>
      <w:r>
        <w:rPr/>
        <w:t>перевооружению</w:t>
      </w:r>
      <w:r>
        <w:rPr>
          <w:spacing w:val="-1"/>
        </w:rPr>
        <w:t> </w:t>
      </w:r>
      <w:r>
        <w:rPr/>
        <w:t>и</w:t>
      </w:r>
      <w:r>
        <w:rPr>
          <w:spacing w:val="-1"/>
        </w:rPr>
        <w:t> </w:t>
      </w:r>
      <w:r>
        <w:rPr/>
        <w:t>(или)</w:t>
      </w:r>
      <w:r>
        <w:rPr>
          <w:spacing w:val="-1"/>
        </w:rPr>
        <w:t> </w:t>
      </w:r>
      <w:r>
        <w:rPr/>
        <w:t>модернизации</w:t>
      </w:r>
      <w:r>
        <w:rPr>
          <w:spacing w:val="-1"/>
        </w:rPr>
        <w:t> </w:t>
      </w:r>
      <w:r>
        <w:rPr/>
        <w:t>источников</w:t>
      </w:r>
      <w:r>
        <w:rPr>
          <w:spacing w:val="-1"/>
        </w:rPr>
        <w:t> </w:t>
      </w:r>
      <w:r>
        <w:rPr/>
        <w:t>тепловой энергии» обосновывающих материалов к схеме теплоснабжения Порецкого муниципального округа Чувашской Республики представлены условия организации индивидуального теплоснабжения.</w:t>
      </w:r>
    </w:p>
    <w:p>
      <w:pPr>
        <w:pStyle w:val="BodyText"/>
        <w:ind w:right="6" w:firstLine="567"/>
        <w:jc w:val="both"/>
      </w:pPr>
      <w:r>
        <w:rPr/>
        <w:t>Согласно данным генерального плана муниципального округа зоны действия индивидуального теплоснабжения (индивидуальные жилые дома) в настоящее время ограничиваются малоэтажным жилым фондом</w:t>
      </w:r>
      <w:r>
        <w:rPr>
          <w:spacing w:val="40"/>
        </w:rPr>
        <w:t> </w:t>
      </w:r>
      <w:r>
        <w:rPr/>
        <w:t>от индивидуальных газовых котлов. В качестве источника горячего водоснабжения используются двухконтурные отопительные котлы и электрические водонагреватели.</w:t>
      </w:r>
    </w:p>
    <w:p>
      <w:pPr>
        <w:pStyle w:val="BodyText"/>
        <w:ind w:right="6" w:firstLine="567"/>
        <w:jc w:val="both"/>
      </w:pPr>
      <w:r>
        <w:rPr/>
        <w:t>При выборе подключения индивидуальной жилой застройки к централизованным или децентрализованным источникам, необходимо учесть плотность тепловой нагрузки и протяженность тепловых сетей. Большая протяженность и малый диаметр участков тепловых сетей повлечет за собой неоправданные финансовые затраты, потери тепловой энергии через теплоизоляционные материалы и высокую вероятность замерзания теплоносителя, приводящего к аварийным ситуациям.</w:t>
      </w:r>
    </w:p>
    <w:p>
      <w:pPr>
        <w:pStyle w:val="BodyText"/>
      </w:pPr>
    </w:p>
    <w:p>
      <w:pPr>
        <w:pStyle w:val="BodyText"/>
        <w:spacing w:before="59"/>
      </w:pPr>
    </w:p>
    <w:p>
      <w:pPr>
        <w:pStyle w:val="Heading2"/>
        <w:numPr>
          <w:ilvl w:val="1"/>
          <w:numId w:val="4"/>
        </w:numPr>
        <w:tabs>
          <w:tab w:pos="1007" w:val="left" w:leader="none"/>
          <w:tab w:pos="1085" w:val="left" w:leader="none"/>
        </w:tabs>
        <w:spacing w:line="240" w:lineRule="auto" w:before="1" w:after="0"/>
        <w:ind w:left="1007" w:right="329" w:hanging="599"/>
        <w:jc w:val="both"/>
      </w:pPr>
      <w:r>
        <w:rPr/>
        <w:tab/>
      </w:r>
      <w:bookmarkStart w:name="_bookmark11" w:id="12"/>
      <w:bookmarkEnd w:id="12"/>
      <w:r>
        <w:rPr/>
        <w:t>Cу</w:t>
      </w:r>
      <w:r>
        <w:rPr/>
        <w:t>ществующие и перспективные балансы тепловой мощности</w:t>
      </w:r>
      <w:r>
        <w:rPr>
          <w:spacing w:val="-7"/>
        </w:rPr>
        <w:t> </w:t>
      </w:r>
      <w:r>
        <w:rPr/>
        <w:t>и</w:t>
      </w:r>
      <w:r>
        <w:rPr>
          <w:spacing w:val="-7"/>
        </w:rPr>
        <w:t> </w:t>
      </w:r>
      <w:r>
        <w:rPr/>
        <w:t>тепловой</w:t>
      </w:r>
      <w:r>
        <w:rPr>
          <w:spacing w:val="-7"/>
        </w:rPr>
        <w:t> </w:t>
      </w:r>
      <w:r>
        <w:rPr/>
        <w:t>нагрузки</w:t>
      </w:r>
      <w:r>
        <w:rPr>
          <w:spacing w:val="-7"/>
        </w:rPr>
        <w:t> </w:t>
      </w:r>
      <w:r>
        <w:rPr/>
        <w:t>потребителей</w:t>
      </w:r>
      <w:r>
        <w:rPr>
          <w:spacing w:val="-7"/>
        </w:rPr>
        <w:t> </w:t>
      </w:r>
      <w:r>
        <w:rPr/>
        <w:t>в</w:t>
      </w:r>
      <w:r>
        <w:rPr>
          <w:spacing w:val="-7"/>
        </w:rPr>
        <w:t> </w:t>
      </w:r>
      <w:r>
        <w:rPr/>
        <w:t>зонах действия источников тепловой энергии, в том числе</w:t>
      </w:r>
    </w:p>
    <w:p>
      <w:pPr>
        <w:spacing w:before="0"/>
        <w:ind w:left="770" w:right="0" w:firstLine="0"/>
        <w:jc w:val="both"/>
        <w:rPr>
          <w:b/>
          <w:sz w:val="32"/>
        </w:rPr>
      </w:pPr>
      <w:r>
        <w:rPr>
          <w:b/>
          <w:sz w:val="32"/>
        </w:rPr>
        <w:t>работающих</w:t>
      </w:r>
      <w:r>
        <w:rPr>
          <w:b/>
          <w:spacing w:val="-4"/>
          <w:sz w:val="32"/>
        </w:rPr>
        <w:t> </w:t>
      </w:r>
      <w:r>
        <w:rPr>
          <w:b/>
          <w:sz w:val="32"/>
        </w:rPr>
        <w:t>на</w:t>
      </w:r>
      <w:r>
        <w:rPr>
          <w:b/>
          <w:spacing w:val="-2"/>
          <w:sz w:val="32"/>
        </w:rPr>
        <w:t> </w:t>
      </w:r>
      <w:r>
        <w:rPr>
          <w:b/>
          <w:sz w:val="32"/>
        </w:rPr>
        <w:t>единую</w:t>
      </w:r>
      <w:r>
        <w:rPr>
          <w:b/>
          <w:spacing w:val="-2"/>
          <w:sz w:val="32"/>
        </w:rPr>
        <w:t> </w:t>
      </w:r>
      <w:r>
        <w:rPr>
          <w:b/>
          <w:sz w:val="32"/>
        </w:rPr>
        <w:t>тепловую</w:t>
      </w:r>
      <w:r>
        <w:rPr>
          <w:b/>
          <w:spacing w:val="-2"/>
          <w:sz w:val="32"/>
        </w:rPr>
        <w:t> </w:t>
      </w:r>
      <w:r>
        <w:rPr>
          <w:b/>
          <w:sz w:val="32"/>
        </w:rPr>
        <w:t>сеть,</w:t>
      </w:r>
      <w:r>
        <w:rPr>
          <w:b/>
          <w:spacing w:val="-2"/>
          <w:sz w:val="32"/>
        </w:rPr>
        <w:t> </w:t>
      </w:r>
      <w:r>
        <w:rPr>
          <w:b/>
          <w:sz w:val="32"/>
        </w:rPr>
        <w:t>на</w:t>
      </w:r>
      <w:r>
        <w:rPr>
          <w:b/>
          <w:spacing w:val="-2"/>
          <w:sz w:val="32"/>
        </w:rPr>
        <w:t> </w:t>
      </w:r>
      <w:r>
        <w:rPr>
          <w:b/>
          <w:sz w:val="32"/>
        </w:rPr>
        <w:t>каждом</w:t>
      </w:r>
      <w:r>
        <w:rPr>
          <w:b/>
          <w:spacing w:val="-1"/>
          <w:sz w:val="32"/>
        </w:rPr>
        <w:t> </w:t>
      </w:r>
      <w:r>
        <w:rPr>
          <w:b/>
          <w:spacing w:val="-2"/>
          <w:sz w:val="32"/>
        </w:rPr>
        <w:t>этапе</w:t>
      </w:r>
    </w:p>
    <w:p>
      <w:pPr>
        <w:pStyle w:val="BodyText"/>
        <w:spacing w:before="240"/>
        <w:ind w:left="1" w:right="4" w:firstLine="567"/>
        <w:jc w:val="both"/>
      </w:pPr>
      <w:r>
        <w:rPr/>
        <w:t>Балансы существующей располагаемой тепловой мощности источников тепловой энергии и перспективной тепловой нагрузки в зоне действия источников тепловой энергии (прогнозируемые в соответствии с Методическими рекомендациями по разработке схем теплоснабжения) определяются по балансам существующей тепловой мощности «нетто» источников тепловой энергии и тепловой нагрузки на коллекторах </w:t>
      </w:r>
      <w:r>
        <w:rPr>
          <w:spacing w:val="-2"/>
        </w:rPr>
        <w:t>источников.</w:t>
      </w:r>
    </w:p>
    <w:p>
      <w:pPr>
        <w:pStyle w:val="BodyText"/>
        <w:ind w:left="1" w:right="6" w:firstLine="567"/>
        <w:jc w:val="both"/>
      </w:pPr>
      <w:r>
        <w:rPr/>
        <w:t>Балансы существующей тепловой мощности и перспективной тепловой нагрузки в зоне действия источников тепловой энергии Порецкого муниципального округа приведены в таблице ниже.</w:t>
      </w:r>
    </w:p>
    <w:p>
      <w:pPr>
        <w:pStyle w:val="BodyText"/>
        <w:spacing w:after="0"/>
        <w:jc w:val="both"/>
        <w:sectPr>
          <w:pgSz w:w="11910" w:h="16840"/>
          <w:pgMar w:header="0" w:footer="775" w:top="1040" w:bottom="960" w:left="1133" w:right="850"/>
        </w:sectPr>
      </w:pPr>
    </w:p>
    <w:p>
      <w:pPr>
        <w:pStyle w:val="BodyText"/>
        <w:spacing w:before="68"/>
        <w:ind w:left="1913" w:hanging="1688"/>
      </w:pPr>
      <w:r>
        <w:rPr/>
        <w:t>Табл.</w:t>
      </w:r>
      <w:r>
        <w:rPr>
          <w:spacing w:val="-4"/>
        </w:rPr>
        <w:t> </w:t>
      </w:r>
      <w:r>
        <w:rPr/>
        <w:t>2.1.</w:t>
      </w:r>
      <w:r>
        <w:rPr>
          <w:spacing w:val="40"/>
        </w:rPr>
        <w:t> </w:t>
      </w:r>
      <w:r>
        <w:rPr/>
        <w:t>Существующие</w:t>
      </w:r>
      <w:r>
        <w:rPr>
          <w:spacing w:val="-4"/>
        </w:rPr>
        <w:t> </w:t>
      </w:r>
      <w:r>
        <w:rPr/>
        <w:t>и</w:t>
      </w:r>
      <w:r>
        <w:rPr>
          <w:spacing w:val="-4"/>
        </w:rPr>
        <w:t> </w:t>
      </w:r>
      <w:r>
        <w:rPr/>
        <w:t>перспективные</w:t>
      </w:r>
      <w:r>
        <w:rPr>
          <w:spacing w:val="-4"/>
        </w:rPr>
        <w:t> </w:t>
      </w:r>
      <w:r>
        <w:rPr/>
        <w:t>балансы</w:t>
      </w:r>
      <w:r>
        <w:rPr>
          <w:spacing w:val="-4"/>
        </w:rPr>
        <w:t> </w:t>
      </w:r>
      <w:r>
        <w:rPr/>
        <w:t>тепловой</w:t>
      </w:r>
      <w:r>
        <w:rPr>
          <w:spacing w:val="-4"/>
        </w:rPr>
        <w:t> </w:t>
      </w:r>
      <w:r>
        <w:rPr/>
        <w:t>мощности</w:t>
      </w:r>
      <w:r>
        <w:rPr>
          <w:spacing w:val="-4"/>
        </w:rPr>
        <w:t> </w:t>
      </w:r>
      <w:r>
        <w:rPr/>
        <w:t>и</w:t>
      </w:r>
      <w:r>
        <w:rPr>
          <w:spacing w:val="-4"/>
        </w:rPr>
        <w:t> </w:t>
      </w:r>
      <w:r>
        <w:rPr/>
        <w:t>тепловой</w:t>
      </w:r>
      <w:r>
        <w:rPr>
          <w:spacing w:val="-4"/>
        </w:rPr>
        <w:t> </w:t>
      </w:r>
      <w:r>
        <w:rPr/>
        <w:t>нагрузки</w:t>
      </w:r>
      <w:r>
        <w:rPr>
          <w:spacing w:val="-4"/>
        </w:rPr>
        <w:t> </w:t>
      </w:r>
      <w:r>
        <w:rPr/>
        <w:t>потребителей</w:t>
      </w:r>
      <w:r>
        <w:rPr>
          <w:spacing w:val="-4"/>
        </w:rPr>
        <w:t> </w:t>
      </w:r>
      <w:r>
        <w:rPr/>
        <w:t>в зонах</w:t>
      </w:r>
      <w:r>
        <w:rPr>
          <w:spacing w:val="-4"/>
        </w:rPr>
        <w:t> </w:t>
      </w:r>
      <w:r>
        <w:rPr/>
        <w:t>действия</w:t>
      </w:r>
      <w:r>
        <w:rPr>
          <w:spacing w:val="-3"/>
        </w:rPr>
        <w:t> </w:t>
      </w:r>
      <w:r>
        <w:rPr/>
        <w:t>источников</w:t>
      </w:r>
      <w:r>
        <w:rPr>
          <w:spacing w:val="-3"/>
        </w:rPr>
        <w:t> </w:t>
      </w:r>
      <w:r>
        <w:rPr/>
        <w:t>тепловой</w:t>
      </w:r>
      <w:r>
        <w:rPr>
          <w:spacing w:val="-4"/>
        </w:rPr>
        <w:t> </w:t>
      </w:r>
      <w:r>
        <w:rPr/>
        <w:t>энергии,</w:t>
      </w:r>
      <w:r>
        <w:rPr>
          <w:spacing w:val="-3"/>
        </w:rPr>
        <w:t> </w:t>
      </w:r>
      <w:r>
        <w:rPr/>
        <w:t>в</w:t>
      </w:r>
      <w:r>
        <w:rPr>
          <w:spacing w:val="-3"/>
        </w:rPr>
        <w:t> </w:t>
      </w:r>
      <w:r>
        <w:rPr/>
        <w:t>том</w:t>
      </w:r>
      <w:r>
        <w:rPr>
          <w:spacing w:val="-4"/>
        </w:rPr>
        <w:t> </w:t>
      </w:r>
      <w:r>
        <w:rPr/>
        <w:t>числе</w:t>
      </w:r>
      <w:r>
        <w:rPr>
          <w:spacing w:val="-3"/>
        </w:rPr>
        <w:t> </w:t>
      </w:r>
      <w:r>
        <w:rPr/>
        <w:t>работающих</w:t>
      </w:r>
      <w:r>
        <w:rPr>
          <w:spacing w:val="-3"/>
        </w:rPr>
        <w:t> </w:t>
      </w:r>
      <w:r>
        <w:rPr/>
        <w:t>на</w:t>
      </w:r>
      <w:r>
        <w:rPr>
          <w:spacing w:val="-4"/>
        </w:rPr>
        <w:t> </w:t>
      </w:r>
      <w:r>
        <w:rPr/>
        <w:t>единую</w:t>
      </w:r>
      <w:r>
        <w:rPr>
          <w:spacing w:val="-3"/>
        </w:rPr>
        <w:t> </w:t>
      </w:r>
      <w:r>
        <w:rPr/>
        <w:t>тепловую</w:t>
      </w:r>
      <w:r>
        <w:rPr>
          <w:spacing w:val="-3"/>
        </w:rPr>
        <w:t> </w:t>
      </w:r>
      <w:r>
        <w:rPr>
          <w:spacing w:val="-4"/>
        </w:rPr>
        <w:t>сеть</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579"/>
        <w:gridCol w:w="1084"/>
        <w:gridCol w:w="1084"/>
        <w:gridCol w:w="1084"/>
        <w:gridCol w:w="1084"/>
        <w:gridCol w:w="1084"/>
        <w:gridCol w:w="1407"/>
        <w:gridCol w:w="1384"/>
      </w:tblGrid>
      <w:tr>
        <w:trPr>
          <w:trHeight w:val="396" w:hRule="atLeast"/>
        </w:trPr>
        <w:tc>
          <w:tcPr>
            <w:tcW w:w="6579" w:type="dxa"/>
            <w:vMerge w:val="restart"/>
          </w:tcPr>
          <w:p>
            <w:pPr>
              <w:pStyle w:val="TableParagraph"/>
              <w:spacing w:before="269"/>
              <w:ind w:left="1819"/>
              <w:jc w:val="left"/>
              <w:rPr>
                <w:sz w:val="24"/>
              </w:rPr>
            </w:pPr>
            <w:r>
              <w:rPr>
                <w:sz w:val="24"/>
              </w:rPr>
              <w:t>Наименование</w:t>
            </w:r>
            <w:r>
              <w:rPr>
                <w:spacing w:val="-11"/>
                <w:sz w:val="24"/>
              </w:rPr>
              <w:t> </w:t>
            </w:r>
            <w:r>
              <w:rPr>
                <w:spacing w:val="-2"/>
                <w:sz w:val="24"/>
              </w:rPr>
              <w:t>параметра</w:t>
            </w:r>
          </w:p>
        </w:tc>
        <w:tc>
          <w:tcPr>
            <w:tcW w:w="8211" w:type="dxa"/>
            <w:gridSpan w:val="7"/>
          </w:tcPr>
          <w:p>
            <w:pPr>
              <w:pStyle w:val="TableParagraph"/>
              <w:spacing w:before="65"/>
              <w:ind w:left="4"/>
              <w:rPr>
                <w:sz w:val="24"/>
              </w:rPr>
            </w:pPr>
            <w:r>
              <w:rPr>
                <w:spacing w:val="-2"/>
                <w:sz w:val="24"/>
              </w:rPr>
              <w:t>Этапы</w:t>
            </w:r>
          </w:p>
        </w:tc>
      </w:tr>
      <w:tr>
        <w:trPr>
          <w:trHeight w:val="397" w:hRule="atLeast"/>
        </w:trPr>
        <w:tc>
          <w:tcPr>
            <w:tcW w:w="6579" w:type="dxa"/>
            <w:vMerge/>
            <w:tcBorders>
              <w:top w:val="nil"/>
            </w:tcBorders>
          </w:tcPr>
          <w:p>
            <w:pPr>
              <w:rPr>
                <w:sz w:val="2"/>
                <w:szCs w:val="2"/>
              </w:rPr>
            </w:pPr>
          </w:p>
        </w:tc>
        <w:tc>
          <w:tcPr>
            <w:tcW w:w="1084" w:type="dxa"/>
          </w:tcPr>
          <w:p>
            <w:pPr>
              <w:pStyle w:val="TableParagraph"/>
              <w:spacing w:before="65"/>
              <w:ind w:left="8"/>
              <w:rPr>
                <w:sz w:val="24"/>
              </w:rPr>
            </w:pPr>
            <w:r>
              <w:rPr>
                <w:spacing w:val="-4"/>
                <w:sz w:val="24"/>
              </w:rPr>
              <w:t>2025</w:t>
            </w:r>
          </w:p>
        </w:tc>
        <w:tc>
          <w:tcPr>
            <w:tcW w:w="1084" w:type="dxa"/>
          </w:tcPr>
          <w:p>
            <w:pPr>
              <w:pStyle w:val="TableParagraph"/>
              <w:spacing w:before="65"/>
              <w:ind w:left="8" w:right="1"/>
              <w:rPr>
                <w:sz w:val="24"/>
              </w:rPr>
            </w:pPr>
            <w:r>
              <w:rPr>
                <w:spacing w:val="-4"/>
                <w:sz w:val="24"/>
              </w:rPr>
              <w:t>2026</w:t>
            </w:r>
          </w:p>
        </w:tc>
        <w:tc>
          <w:tcPr>
            <w:tcW w:w="1084" w:type="dxa"/>
          </w:tcPr>
          <w:p>
            <w:pPr>
              <w:pStyle w:val="TableParagraph"/>
              <w:spacing w:before="65"/>
              <w:ind w:left="8" w:right="2"/>
              <w:rPr>
                <w:sz w:val="24"/>
              </w:rPr>
            </w:pPr>
            <w:r>
              <w:rPr>
                <w:spacing w:val="-4"/>
                <w:sz w:val="24"/>
              </w:rPr>
              <w:t>2027</w:t>
            </w:r>
          </w:p>
        </w:tc>
        <w:tc>
          <w:tcPr>
            <w:tcW w:w="1084" w:type="dxa"/>
          </w:tcPr>
          <w:p>
            <w:pPr>
              <w:pStyle w:val="TableParagraph"/>
              <w:spacing w:before="65"/>
              <w:ind w:left="8" w:right="2"/>
              <w:rPr>
                <w:sz w:val="24"/>
              </w:rPr>
            </w:pPr>
            <w:r>
              <w:rPr>
                <w:spacing w:val="-4"/>
                <w:sz w:val="24"/>
              </w:rPr>
              <w:t>2028</w:t>
            </w:r>
          </w:p>
        </w:tc>
        <w:tc>
          <w:tcPr>
            <w:tcW w:w="1084" w:type="dxa"/>
          </w:tcPr>
          <w:p>
            <w:pPr>
              <w:pStyle w:val="TableParagraph"/>
              <w:spacing w:before="65"/>
              <w:ind w:left="8" w:right="3"/>
              <w:rPr>
                <w:sz w:val="24"/>
              </w:rPr>
            </w:pPr>
            <w:r>
              <w:rPr>
                <w:spacing w:val="-4"/>
                <w:sz w:val="24"/>
              </w:rPr>
              <w:t>2029</w:t>
            </w:r>
          </w:p>
        </w:tc>
        <w:tc>
          <w:tcPr>
            <w:tcW w:w="1407" w:type="dxa"/>
          </w:tcPr>
          <w:p>
            <w:pPr>
              <w:pStyle w:val="TableParagraph"/>
              <w:spacing w:before="65"/>
              <w:ind w:left="4"/>
              <w:rPr>
                <w:sz w:val="24"/>
              </w:rPr>
            </w:pPr>
            <w:r>
              <w:rPr>
                <w:spacing w:val="-2"/>
                <w:sz w:val="24"/>
              </w:rPr>
              <w:t>2030-</w:t>
            </w:r>
            <w:r>
              <w:rPr>
                <w:spacing w:val="-4"/>
                <w:sz w:val="24"/>
              </w:rPr>
              <w:t>2034</w:t>
            </w:r>
          </w:p>
        </w:tc>
        <w:tc>
          <w:tcPr>
            <w:tcW w:w="1384" w:type="dxa"/>
          </w:tcPr>
          <w:p>
            <w:pPr>
              <w:pStyle w:val="TableParagraph"/>
              <w:spacing w:before="65"/>
              <w:ind w:left="2"/>
              <w:rPr>
                <w:sz w:val="24"/>
              </w:rPr>
            </w:pPr>
            <w:r>
              <w:rPr>
                <w:spacing w:val="-2"/>
                <w:sz w:val="24"/>
              </w:rPr>
              <w:t>2035-</w:t>
            </w:r>
            <w:r>
              <w:rPr>
                <w:spacing w:val="-4"/>
                <w:sz w:val="24"/>
              </w:rPr>
              <w:t>2038</w:t>
            </w:r>
          </w:p>
        </w:tc>
      </w:tr>
      <w:tr>
        <w:trPr>
          <w:trHeight w:val="396" w:hRule="atLeast"/>
        </w:trPr>
        <w:tc>
          <w:tcPr>
            <w:tcW w:w="14790" w:type="dxa"/>
            <w:gridSpan w:val="8"/>
          </w:tcPr>
          <w:p>
            <w:pPr>
              <w:pStyle w:val="TableParagraph"/>
              <w:spacing w:before="65"/>
              <w:ind w:left="4"/>
              <w:rPr>
                <w:sz w:val="24"/>
              </w:rPr>
            </w:pPr>
            <w:r>
              <w:rPr>
                <w:sz w:val="24"/>
              </w:rPr>
              <w:t>Котельная</w:t>
            </w:r>
            <w:r>
              <w:rPr>
                <w:spacing w:val="-4"/>
                <w:sz w:val="24"/>
              </w:rPr>
              <w:t> </w:t>
            </w:r>
            <w:r>
              <w:rPr>
                <w:sz w:val="24"/>
              </w:rPr>
              <w:t>№1</w:t>
            </w:r>
            <w:r>
              <w:rPr>
                <w:spacing w:val="-4"/>
                <w:sz w:val="24"/>
              </w:rPr>
              <w:t> </w:t>
            </w:r>
            <w:r>
              <w:rPr>
                <w:spacing w:val="-2"/>
                <w:sz w:val="24"/>
              </w:rPr>
              <w:t>(ШГК)</w:t>
            </w:r>
          </w:p>
        </w:tc>
      </w:tr>
      <w:tr>
        <w:trPr>
          <w:trHeight w:val="397" w:hRule="atLeast"/>
        </w:trPr>
        <w:tc>
          <w:tcPr>
            <w:tcW w:w="6579" w:type="dxa"/>
          </w:tcPr>
          <w:p>
            <w:pPr>
              <w:pStyle w:val="TableParagraph"/>
              <w:spacing w:before="65"/>
              <w:ind w:left="107"/>
              <w:jc w:val="left"/>
              <w:rPr>
                <w:sz w:val="24"/>
              </w:rPr>
            </w:pPr>
            <w:r>
              <w:rPr>
                <w:sz w:val="24"/>
              </w:rPr>
              <w:t>Установленная</w:t>
            </w:r>
            <w:r>
              <w:rPr>
                <w:spacing w:val="-9"/>
                <w:sz w:val="24"/>
              </w:rPr>
              <w:t> </w:t>
            </w:r>
            <w:r>
              <w:rPr>
                <w:sz w:val="24"/>
              </w:rPr>
              <w:t>тепловая</w:t>
            </w:r>
            <w:r>
              <w:rPr>
                <w:spacing w:val="-9"/>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4"/>
                <w:sz w:val="24"/>
              </w:rPr>
              <w:t>3,55</w:t>
            </w:r>
          </w:p>
        </w:tc>
        <w:tc>
          <w:tcPr>
            <w:tcW w:w="1084" w:type="dxa"/>
          </w:tcPr>
          <w:p>
            <w:pPr>
              <w:pStyle w:val="TableParagraph"/>
              <w:spacing w:before="65"/>
              <w:ind w:left="8" w:right="1"/>
              <w:rPr>
                <w:sz w:val="24"/>
              </w:rPr>
            </w:pPr>
            <w:r>
              <w:rPr>
                <w:spacing w:val="-4"/>
                <w:sz w:val="24"/>
              </w:rPr>
              <w:t>3,55</w:t>
            </w:r>
          </w:p>
        </w:tc>
        <w:tc>
          <w:tcPr>
            <w:tcW w:w="1084" w:type="dxa"/>
          </w:tcPr>
          <w:p>
            <w:pPr>
              <w:pStyle w:val="TableParagraph"/>
              <w:spacing w:before="65"/>
              <w:ind w:left="8" w:right="2"/>
              <w:rPr>
                <w:sz w:val="24"/>
              </w:rPr>
            </w:pPr>
            <w:r>
              <w:rPr>
                <w:spacing w:val="-4"/>
                <w:sz w:val="24"/>
              </w:rPr>
              <w:t>3,50</w:t>
            </w:r>
          </w:p>
        </w:tc>
        <w:tc>
          <w:tcPr>
            <w:tcW w:w="1084" w:type="dxa"/>
          </w:tcPr>
          <w:p>
            <w:pPr>
              <w:pStyle w:val="TableParagraph"/>
              <w:spacing w:before="65"/>
              <w:ind w:left="8" w:right="2"/>
              <w:rPr>
                <w:sz w:val="24"/>
              </w:rPr>
            </w:pPr>
            <w:r>
              <w:rPr>
                <w:spacing w:val="-4"/>
                <w:sz w:val="24"/>
              </w:rPr>
              <w:t>3,50</w:t>
            </w:r>
          </w:p>
        </w:tc>
        <w:tc>
          <w:tcPr>
            <w:tcW w:w="1084" w:type="dxa"/>
          </w:tcPr>
          <w:p>
            <w:pPr>
              <w:pStyle w:val="TableParagraph"/>
              <w:spacing w:before="65"/>
              <w:ind w:left="8" w:right="3"/>
              <w:rPr>
                <w:sz w:val="24"/>
              </w:rPr>
            </w:pPr>
            <w:r>
              <w:rPr>
                <w:spacing w:val="-4"/>
                <w:sz w:val="24"/>
              </w:rPr>
              <w:t>3,50</w:t>
            </w:r>
          </w:p>
        </w:tc>
        <w:tc>
          <w:tcPr>
            <w:tcW w:w="1407" w:type="dxa"/>
          </w:tcPr>
          <w:p>
            <w:pPr>
              <w:pStyle w:val="TableParagraph"/>
              <w:spacing w:before="65"/>
              <w:ind w:left="4"/>
              <w:rPr>
                <w:sz w:val="24"/>
              </w:rPr>
            </w:pPr>
            <w:r>
              <w:rPr>
                <w:spacing w:val="-4"/>
                <w:sz w:val="24"/>
              </w:rPr>
              <w:t>3,50</w:t>
            </w:r>
          </w:p>
        </w:tc>
        <w:tc>
          <w:tcPr>
            <w:tcW w:w="1384" w:type="dxa"/>
          </w:tcPr>
          <w:p>
            <w:pPr>
              <w:pStyle w:val="TableParagraph"/>
              <w:spacing w:before="65"/>
              <w:ind w:left="2"/>
              <w:rPr>
                <w:sz w:val="24"/>
              </w:rPr>
            </w:pPr>
            <w:r>
              <w:rPr>
                <w:spacing w:val="-4"/>
                <w:sz w:val="24"/>
              </w:rPr>
              <w:t>3,50</w:t>
            </w:r>
          </w:p>
        </w:tc>
      </w:tr>
      <w:tr>
        <w:trPr>
          <w:trHeight w:val="397" w:hRule="atLeast"/>
        </w:trPr>
        <w:tc>
          <w:tcPr>
            <w:tcW w:w="6579" w:type="dxa"/>
          </w:tcPr>
          <w:p>
            <w:pPr>
              <w:pStyle w:val="TableParagraph"/>
              <w:spacing w:before="65"/>
              <w:ind w:left="107"/>
              <w:jc w:val="left"/>
              <w:rPr>
                <w:sz w:val="24"/>
              </w:rPr>
            </w:pPr>
            <w:r>
              <w:rPr>
                <w:sz w:val="24"/>
              </w:rPr>
              <w:t>Располагаемая</w:t>
            </w:r>
            <w:r>
              <w:rPr>
                <w:spacing w:val="-9"/>
                <w:sz w:val="24"/>
              </w:rPr>
              <w:t> </w:t>
            </w:r>
            <w:r>
              <w:rPr>
                <w:sz w:val="24"/>
              </w:rPr>
              <w:t>тепловая</w:t>
            </w:r>
            <w:r>
              <w:rPr>
                <w:spacing w:val="-8"/>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4"/>
                <w:sz w:val="24"/>
              </w:rPr>
              <w:t>3,37</w:t>
            </w:r>
          </w:p>
        </w:tc>
        <w:tc>
          <w:tcPr>
            <w:tcW w:w="1084" w:type="dxa"/>
          </w:tcPr>
          <w:p>
            <w:pPr>
              <w:pStyle w:val="TableParagraph"/>
              <w:spacing w:before="65"/>
              <w:ind w:left="8" w:right="1"/>
              <w:rPr>
                <w:sz w:val="24"/>
              </w:rPr>
            </w:pPr>
            <w:r>
              <w:rPr>
                <w:spacing w:val="-4"/>
                <w:sz w:val="24"/>
              </w:rPr>
              <w:t>3,37</w:t>
            </w:r>
          </w:p>
        </w:tc>
        <w:tc>
          <w:tcPr>
            <w:tcW w:w="1084" w:type="dxa"/>
          </w:tcPr>
          <w:p>
            <w:pPr>
              <w:pStyle w:val="TableParagraph"/>
              <w:spacing w:before="65"/>
              <w:ind w:left="8" w:right="2"/>
              <w:rPr>
                <w:sz w:val="24"/>
              </w:rPr>
            </w:pPr>
            <w:r>
              <w:rPr>
                <w:spacing w:val="-4"/>
                <w:sz w:val="24"/>
              </w:rPr>
              <w:t>3,33</w:t>
            </w:r>
          </w:p>
        </w:tc>
        <w:tc>
          <w:tcPr>
            <w:tcW w:w="1084" w:type="dxa"/>
          </w:tcPr>
          <w:p>
            <w:pPr>
              <w:pStyle w:val="TableParagraph"/>
              <w:spacing w:before="65"/>
              <w:ind w:left="8" w:right="2"/>
              <w:rPr>
                <w:sz w:val="24"/>
              </w:rPr>
            </w:pPr>
            <w:r>
              <w:rPr>
                <w:spacing w:val="-4"/>
                <w:sz w:val="24"/>
              </w:rPr>
              <w:t>3,33</w:t>
            </w:r>
          </w:p>
        </w:tc>
        <w:tc>
          <w:tcPr>
            <w:tcW w:w="1084" w:type="dxa"/>
          </w:tcPr>
          <w:p>
            <w:pPr>
              <w:pStyle w:val="TableParagraph"/>
              <w:spacing w:before="65"/>
              <w:ind w:left="8" w:right="3"/>
              <w:rPr>
                <w:sz w:val="24"/>
              </w:rPr>
            </w:pPr>
            <w:r>
              <w:rPr>
                <w:spacing w:val="-4"/>
                <w:sz w:val="24"/>
              </w:rPr>
              <w:t>3,33</w:t>
            </w:r>
          </w:p>
        </w:tc>
        <w:tc>
          <w:tcPr>
            <w:tcW w:w="1407" w:type="dxa"/>
          </w:tcPr>
          <w:p>
            <w:pPr>
              <w:pStyle w:val="TableParagraph"/>
              <w:spacing w:before="65"/>
              <w:ind w:left="4"/>
              <w:rPr>
                <w:sz w:val="24"/>
              </w:rPr>
            </w:pPr>
            <w:r>
              <w:rPr>
                <w:spacing w:val="-4"/>
                <w:sz w:val="24"/>
              </w:rPr>
              <w:t>3,33</w:t>
            </w:r>
          </w:p>
        </w:tc>
        <w:tc>
          <w:tcPr>
            <w:tcW w:w="1384" w:type="dxa"/>
          </w:tcPr>
          <w:p>
            <w:pPr>
              <w:pStyle w:val="TableParagraph"/>
              <w:spacing w:before="65"/>
              <w:ind w:left="2"/>
              <w:rPr>
                <w:sz w:val="24"/>
              </w:rPr>
            </w:pPr>
            <w:r>
              <w:rPr>
                <w:spacing w:val="-4"/>
                <w:sz w:val="24"/>
              </w:rPr>
              <w:t>3,33</w:t>
            </w:r>
          </w:p>
        </w:tc>
      </w:tr>
      <w:tr>
        <w:trPr>
          <w:trHeight w:val="396" w:hRule="atLeast"/>
        </w:trPr>
        <w:tc>
          <w:tcPr>
            <w:tcW w:w="6579" w:type="dxa"/>
          </w:tcPr>
          <w:p>
            <w:pPr>
              <w:pStyle w:val="TableParagraph"/>
              <w:spacing w:before="65"/>
              <w:ind w:left="107"/>
              <w:jc w:val="left"/>
              <w:rPr>
                <w:sz w:val="24"/>
              </w:rPr>
            </w:pPr>
            <w:r>
              <w:rPr>
                <w:sz w:val="24"/>
              </w:rPr>
              <w:t>Технические</w:t>
            </w:r>
            <w:r>
              <w:rPr>
                <w:spacing w:val="-6"/>
                <w:sz w:val="24"/>
              </w:rPr>
              <w:t> </w:t>
            </w:r>
            <w:r>
              <w:rPr>
                <w:sz w:val="24"/>
              </w:rPr>
              <w:t>ограничения</w:t>
            </w:r>
            <w:r>
              <w:rPr>
                <w:spacing w:val="-6"/>
                <w:sz w:val="24"/>
              </w:rPr>
              <w:t> </w:t>
            </w:r>
            <w:r>
              <w:rPr>
                <w:sz w:val="24"/>
              </w:rPr>
              <w:t>на</w:t>
            </w:r>
            <w:r>
              <w:rPr>
                <w:spacing w:val="-6"/>
                <w:sz w:val="24"/>
              </w:rPr>
              <w:t> </w:t>
            </w:r>
            <w:r>
              <w:rPr>
                <w:spacing w:val="-2"/>
                <w:sz w:val="24"/>
              </w:rPr>
              <w:t>использование</w:t>
            </w:r>
          </w:p>
        </w:tc>
        <w:tc>
          <w:tcPr>
            <w:tcW w:w="8211" w:type="dxa"/>
            <w:gridSpan w:val="7"/>
          </w:tcPr>
          <w:p>
            <w:pPr>
              <w:pStyle w:val="TableParagraph"/>
              <w:spacing w:before="65"/>
              <w:ind w:left="4" w:right="2"/>
              <w:rPr>
                <w:sz w:val="24"/>
              </w:rPr>
            </w:pPr>
            <w:r>
              <w:rPr>
                <w:sz w:val="24"/>
              </w:rPr>
              <w:t>Режимная</w:t>
            </w:r>
            <w:r>
              <w:rPr>
                <w:spacing w:val="-6"/>
                <w:sz w:val="24"/>
              </w:rPr>
              <w:t> </w:t>
            </w:r>
            <w:r>
              <w:rPr>
                <w:sz w:val="24"/>
              </w:rPr>
              <w:t>наладка</w:t>
            </w:r>
            <w:r>
              <w:rPr>
                <w:spacing w:val="-6"/>
                <w:sz w:val="24"/>
              </w:rPr>
              <w:t> </w:t>
            </w:r>
            <w:r>
              <w:rPr>
                <w:sz w:val="24"/>
              </w:rPr>
              <w:t>горелочных</w:t>
            </w:r>
            <w:r>
              <w:rPr>
                <w:spacing w:val="-5"/>
                <w:sz w:val="24"/>
              </w:rPr>
              <w:t> </w:t>
            </w:r>
            <w:r>
              <w:rPr>
                <w:spacing w:val="-2"/>
                <w:sz w:val="24"/>
              </w:rPr>
              <w:t>устройств</w:t>
            </w:r>
          </w:p>
        </w:tc>
      </w:tr>
      <w:tr>
        <w:trPr>
          <w:trHeight w:val="827" w:hRule="atLeast"/>
        </w:trPr>
        <w:tc>
          <w:tcPr>
            <w:tcW w:w="6579" w:type="dxa"/>
          </w:tcPr>
          <w:p>
            <w:pPr>
              <w:pStyle w:val="TableParagraph"/>
              <w:spacing w:line="270" w:lineRule="atLeast"/>
              <w:ind w:left="107" w:right="613"/>
              <w:jc w:val="both"/>
              <w:rPr>
                <w:sz w:val="24"/>
              </w:rPr>
            </w:pPr>
            <w:r>
              <w:rPr>
                <w:sz w:val="24"/>
              </w:rPr>
              <w:t>Потребление</w:t>
            </w:r>
            <w:r>
              <w:rPr>
                <w:spacing w:val="-8"/>
                <w:sz w:val="24"/>
              </w:rPr>
              <w:t> </w:t>
            </w:r>
            <w:r>
              <w:rPr>
                <w:sz w:val="24"/>
              </w:rPr>
              <w:t>тепловой</w:t>
            </w:r>
            <w:r>
              <w:rPr>
                <w:spacing w:val="-8"/>
                <w:sz w:val="24"/>
              </w:rPr>
              <w:t> </w:t>
            </w:r>
            <w:r>
              <w:rPr>
                <w:sz w:val="24"/>
              </w:rPr>
              <w:t>мощности</w:t>
            </w:r>
            <w:r>
              <w:rPr>
                <w:spacing w:val="-8"/>
                <w:sz w:val="24"/>
              </w:rPr>
              <w:t> </w:t>
            </w:r>
            <w:r>
              <w:rPr>
                <w:sz w:val="24"/>
              </w:rPr>
              <w:t>на</w:t>
            </w:r>
            <w:r>
              <w:rPr>
                <w:spacing w:val="-8"/>
                <w:sz w:val="24"/>
              </w:rPr>
              <w:t> </w:t>
            </w:r>
            <w:r>
              <w:rPr>
                <w:sz w:val="24"/>
              </w:rPr>
              <w:t>собственные</w:t>
            </w:r>
            <w:r>
              <w:rPr>
                <w:spacing w:val="-8"/>
                <w:sz w:val="24"/>
              </w:rPr>
              <w:t> </w:t>
            </w:r>
            <w:r>
              <w:rPr>
                <w:sz w:val="24"/>
              </w:rPr>
              <w:t>и хозяйственные нужды источника тепловой энергии, </w:t>
            </w:r>
            <w:r>
              <w:rPr>
                <w:spacing w:val="-2"/>
                <w:sz w:val="24"/>
              </w:rPr>
              <w:t>Гкал/ч</w:t>
            </w:r>
          </w:p>
        </w:tc>
        <w:tc>
          <w:tcPr>
            <w:tcW w:w="1084" w:type="dxa"/>
          </w:tcPr>
          <w:p>
            <w:pPr>
              <w:pStyle w:val="TableParagraph"/>
              <w:spacing w:before="5"/>
              <w:jc w:val="left"/>
              <w:rPr>
                <w:sz w:val="24"/>
              </w:rPr>
            </w:pPr>
          </w:p>
          <w:p>
            <w:pPr>
              <w:pStyle w:val="TableParagraph"/>
              <w:ind w:left="8"/>
              <w:rPr>
                <w:sz w:val="24"/>
              </w:rPr>
            </w:pPr>
            <w:r>
              <w:rPr>
                <w:spacing w:val="-2"/>
                <w:sz w:val="24"/>
              </w:rPr>
              <w:t>0,080</w:t>
            </w:r>
          </w:p>
        </w:tc>
        <w:tc>
          <w:tcPr>
            <w:tcW w:w="1084" w:type="dxa"/>
          </w:tcPr>
          <w:p>
            <w:pPr>
              <w:pStyle w:val="TableParagraph"/>
              <w:spacing w:before="5"/>
              <w:jc w:val="left"/>
              <w:rPr>
                <w:sz w:val="24"/>
              </w:rPr>
            </w:pPr>
          </w:p>
          <w:p>
            <w:pPr>
              <w:pStyle w:val="TableParagraph"/>
              <w:ind w:left="8" w:right="1"/>
              <w:rPr>
                <w:sz w:val="24"/>
              </w:rPr>
            </w:pPr>
            <w:r>
              <w:rPr>
                <w:spacing w:val="-2"/>
                <w:sz w:val="24"/>
              </w:rPr>
              <w:t>0,080</w:t>
            </w:r>
          </w:p>
        </w:tc>
        <w:tc>
          <w:tcPr>
            <w:tcW w:w="1084" w:type="dxa"/>
          </w:tcPr>
          <w:p>
            <w:pPr>
              <w:pStyle w:val="TableParagraph"/>
              <w:spacing w:before="5"/>
              <w:jc w:val="left"/>
              <w:rPr>
                <w:sz w:val="24"/>
              </w:rPr>
            </w:pPr>
          </w:p>
          <w:p>
            <w:pPr>
              <w:pStyle w:val="TableParagraph"/>
              <w:ind w:left="8" w:right="2"/>
              <w:rPr>
                <w:sz w:val="24"/>
              </w:rPr>
            </w:pPr>
            <w:r>
              <w:rPr>
                <w:spacing w:val="-2"/>
                <w:sz w:val="24"/>
              </w:rPr>
              <w:t>0,079</w:t>
            </w:r>
          </w:p>
        </w:tc>
        <w:tc>
          <w:tcPr>
            <w:tcW w:w="1084" w:type="dxa"/>
          </w:tcPr>
          <w:p>
            <w:pPr>
              <w:pStyle w:val="TableParagraph"/>
              <w:spacing w:before="5"/>
              <w:jc w:val="left"/>
              <w:rPr>
                <w:sz w:val="24"/>
              </w:rPr>
            </w:pPr>
          </w:p>
          <w:p>
            <w:pPr>
              <w:pStyle w:val="TableParagraph"/>
              <w:ind w:left="8" w:right="2"/>
              <w:rPr>
                <w:sz w:val="24"/>
              </w:rPr>
            </w:pPr>
            <w:r>
              <w:rPr>
                <w:spacing w:val="-2"/>
                <w:sz w:val="24"/>
              </w:rPr>
              <w:t>0,079</w:t>
            </w:r>
          </w:p>
        </w:tc>
        <w:tc>
          <w:tcPr>
            <w:tcW w:w="1084" w:type="dxa"/>
          </w:tcPr>
          <w:p>
            <w:pPr>
              <w:pStyle w:val="TableParagraph"/>
              <w:spacing w:before="5"/>
              <w:jc w:val="left"/>
              <w:rPr>
                <w:sz w:val="24"/>
              </w:rPr>
            </w:pPr>
          </w:p>
          <w:p>
            <w:pPr>
              <w:pStyle w:val="TableParagraph"/>
              <w:ind w:left="8" w:right="3"/>
              <w:rPr>
                <w:sz w:val="24"/>
              </w:rPr>
            </w:pPr>
            <w:r>
              <w:rPr>
                <w:spacing w:val="-2"/>
                <w:sz w:val="24"/>
              </w:rPr>
              <w:t>0,079</w:t>
            </w:r>
          </w:p>
        </w:tc>
        <w:tc>
          <w:tcPr>
            <w:tcW w:w="1407" w:type="dxa"/>
          </w:tcPr>
          <w:p>
            <w:pPr>
              <w:pStyle w:val="TableParagraph"/>
              <w:spacing w:before="5"/>
              <w:jc w:val="left"/>
              <w:rPr>
                <w:sz w:val="24"/>
              </w:rPr>
            </w:pPr>
          </w:p>
          <w:p>
            <w:pPr>
              <w:pStyle w:val="TableParagraph"/>
              <w:ind w:left="4"/>
              <w:rPr>
                <w:sz w:val="24"/>
              </w:rPr>
            </w:pPr>
            <w:r>
              <w:rPr>
                <w:spacing w:val="-2"/>
                <w:sz w:val="24"/>
              </w:rPr>
              <w:t>0,079</w:t>
            </w:r>
          </w:p>
        </w:tc>
        <w:tc>
          <w:tcPr>
            <w:tcW w:w="1384" w:type="dxa"/>
          </w:tcPr>
          <w:p>
            <w:pPr>
              <w:pStyle w:val="TableParagraph"/>
              <w:spacing w:before="5"/>
              <w:jc w:val="left"/>
              <w:rPr>
                <w:sz w:val="24"/>
              </w:rPr>
            </w:pPr>
          </w:p>
          <w:p>
            <w:pPr>
              <w:pStyle w:val="TableParagraph"/>
              <w:ind w:left="2"/>
              <w:rPr>
                <w:sz w:val="24"/>
              </w:rPr>
            </w:pPr>
            <w:r>
              <w:rPr>
                <w:spacing w:val="-2"/>
                <w:sz w:val="24"/>
              </w:rPr>
              <w:t>0,079</w:t>
            </w:r>
          </w:p>
        </w:tc>
      </w:tr>
      <w:tr>
        <w:trPr>
          <w:trHeight w:val="827" w:hRule="atLeast"/>
        </w:trPr>
        <w:tc>
          <w:tcPr>
            <w:tcW w:w="6579" w:type="dxa"/>
          </w:tcPr>
          <w:p>
            <w:pPr>
              <w:pStyle w:val="TableParagraph"/>
              <w:spacing w:line="270" w:lineRule="atLeast"/>
              <w:ind w:left="107"/>
              <w:jc w:val="left"/>
              <w:rPr>
                <w:sz w:val="24"/>
              </w:rPr>
            </w:pPr>
            <w:r>
              <w:rPr>
                <w:sz w:val="24"/>
              </w:rPr>
              <w:t>Затраты тепловой мощности на собственные и хозяйственные</w:t>
            </w:r>
            <w:r>
              <w:rPr>
                <w:spacing w:val="-11"/>
                <w:sz w:val="24"/>
              </w:rPr>
              <w:t> </w:t>
            </w:r>
            <w:r>
              <w:rPr>
                <w:sz w:val="24"/>
              </w:rPr>
              <w:t>нужды</w:t>
            </w:r>
            <w:r>
              <w:rPr>
                <w:spacing w:val="-11"/>
                <w:sz w:val="24"/>
              </w:rPr>
              <w:t> </w:t>
            </w:r>
            <w:r>
              <w:rPr>
                <w:sz w:val="24"/>
              </w:rPr>
              <w:t>источника</w:t>
            </w:r>
            <w:r>
              <w:rPr>
                <w:spacing w:val="-11"/>
                <w:sz w:val="24"/>
              </w:rPr>
              <w:t> </w:t>
            </w:r>
            <w:r>
              <w:rPr>
                <w:sz w:val="24"/>
              </w:rPr>
              <w:t>тепловой</w:t>
            </w:r>
            <w:r>
              <w:rPr>
                <w:spacing w:val="-11"/>
                <w:sz w:val="24"/>
              </w:rPr>
              <w:t> </w:t>
            </w:r>
            <w:r>
              <w:rPr>
                <w:sz w:val="24"/>
              </w:rPr>
              <w:t>энергии, </w:t>
            </w:r>
            <w:r>
              <w:rPr>
                <w:spacing w:val="-2"/>
                <w:sz w:val="24"/>
              </w:rPr>
              <w:t>млн.руб.</w:t>
            </w:r>
          </w:p>
        </w:tc>
        <w:tc>
          <w:tcPr>
            <w:tcW w:w="1084" w:type="dxa"/>
          </w:tcPr>
          <w:p>
            <w:pPr>
              <w:pStyle w:val="TableParagraph"/>
              <w:spacing w:before="4"/>
              <w:jc w:val="left"/>
              <w:rPr>
                <w:sz w:val="24"/>
              </w:rPr>
            </w:pPr>
          </w:p>
          <w:p>
            <w:pPr>
              <w:pStyle w:val="TableParagraph"/>
              <w:spacing w:before="1"/>
              <w:ind w:left="8"/>
              <w:rPr>
                <w:sz w:val="24"/>
              </w:rPr>
            </w:pPr>
            <w:r>
              <w:rPr>
                <w:spacing w:val="-2"/>
                <w:sz w:val="24"/>
              </w:rPr>
              <w:t>0,00019</w:t>
            </w:r>
          </w:p>
        </w:tc>
        <w:tc>
          <w:tcPr>
            <w:tcW w:w="1084" w:type="dxa"/>
          </w:tcPr>
          <w:p>
            <w:pPr>
              <w:pStyle w:val="TableParagraph"/>
              <w:spacing w:before="4"/>
              <w:jc w:val="left"/>
              <w:rPr>
                <w:sz w:val="24"/>
              </w:rPr>
            </w:pPr>
          </w:p>
          <w:p>
            <w:pPr>
              <w:pStyle w:val="TableParagraph"/>
              <w:spacing w:before="1"/>
              <w:ind w:left="8" w:right="1"/>
              <w:rPr>
                <w:sz w:val="24"/>
              </w:rPr>
            </w:pPr>
            <w:r>
              <w:rPr>
                <w:spacing w:val="-2"/>
                <w:sz w:val="24"/>
              </w:rPr>
              <w:t>0,00020</w:t>
            </w:r>
          </w:p>
        </w:tc>
        <w:tc>
          <w:tcPr>
            <w:tcW w:w="1084" w:type="dxa"/>
          </w:tcPr>
          <w:p>
            <w:pPr>
              <w:pStyle w:val="TableParagraph"/>
              <w:spacing w:before="4"/>
              <w:jc w:val="left"/>
              <w:rPr>
                <w:sz w:val="24"/>
              </w:rPr>
            </w:pPr>
          </w:p>
          <w:p>
            <w:pPr>
              <w:pStyle w:val="TableParagraph"/>
              <w:spacing w:before="1"/>
              <w:ind w:left="8" w:right="2"/>
              <w:rPr>
                <w:sz w:val="24"/>
              </w:rPr>
            </w:pPr>
            <w:r>
              <w:rPr>
                <w:spacing w:val="-2"/>
                <w:sz w:val="24"/>
              </w:rPr>
              <w:t>0,00021</w:t>
            </w:r>
          </w:p>
        </w:tc>
        <w:tc>
          <w:tcPr>
            <w:tcW w:w="1084" w:type="dxa"/>
          </w:tcPr>
          <w:p>
            <w:pPr>
              <w:pStyle w:val="TableParagraph"/>
              <w:spacing w:before="4"/>
              <w:jc w:val="left"/>
              <w:rPr>
                <w:sz w:val="24"/>
              </w:rPr>
            </w:pPr>
          </w:p>
          <w:p>
            <w:pPr>
              <w:pStyle w:val="TableParagraph"/>
              <w:spacing w:before="1"/>
              <w:ind w:left="8" w:right="3"/>
              <w:rPr>
                <w:sz w:val="24"/>
              </w:rPr>
            </w:pPr>
            <w:r>
              <w:rPr>
                <w:spacing w:val="-2"/>
                <w:sz w:val="24"/>
              </w:rPr>
              <w:t>0,00023</w:t>
            </w:r>
          </w:p>
        </w:tc>
        <w:tc>
          <w:tcPr>
            <w:tcW w:w="1084" w:type="dxa"/>
          </w:tcPr>
          <w:p>
            <w:pPr>
              <w:pStyle w:val="TableParagraph"/>
              <w:spacing w:before="4"/>
              <w:jc w:val="left"/>
              <w:rPr>
                <w:sz w:val="24"/>
              </w:rPr>
            </w:pPr>
          </w:p>
          <w:p>
            <w:pPr>
              <w:pStyle w:val="TableParagraph"/>
              <w:spacing w:before="1"/>
              <w:ind w:left="8" w:right="3"/>
              <w:rPr>
                <w:sz w:val="24"/>
              </w:rPr>
            </w:pPr>
            <w:r>
              <w:rPr>
                <w:spacing w:val="-2"/>
                <w:sz w:val="24"/>
              </w:rPr>
              <w:t>0,00024</w:t>
            </w:r>
          </w:p>
        </w:tc>
        <w:tc>
          <w:tcPr>
            <w:tcW w:w="1407" w:type="dxa"/>
          </w:tcPr>
          <w:p>
            <w:pPr>
              <w:pStyle w:val="TableParagraph"/>
              <w:spacing w:before="4"/>
              <w:jc w:val="left"/>
              <w:rPr>
                <w:sz w:val="24"/>
              </w:rPr>
            </w:pPr>
          </w:p>
          <w:p>
            <w:pPr>
              <w:pStyle w:val="TableParagraph"/>
              <w:spacing w:before="1"/>
              <w:ind w:left="4"/>
              <w:rPr>
                <w:sz w:val="24"/>
              </w:rPr>
            </w:pPr>
            <w:r>
              <w:rPr>
                <w:spacing w:val="-2"/>
                <w:sz w:val="24"/>
              </w:rPr>
              <w:t>0,00025</w:t>
            </w:r>
          </w:p>
        </w:tc>
        <w:tc>
          <w:tcPr>
            <w:tcW w:w="1384" w:type="dxa"/>
          </w:tcPr>
          <w:p>
            <w:pPr>
              <w:pStyle w:val="TableParagraph"/>
              <w:spacing w:before="4"/>
              <w:jc w:val="left"/>
              <w:rPr>
                <w:sz w:val="24"/>
              </w:rPr>
            </w:pPr>
          </w:p>
          <w:p>
            <w:pPr>
              <w:pStyle w:val="TableParagraph"/>
              <w:spacing w:before="1"/>
              <w:ind w:left="2"/>
              <w:rPr>
                <w:sz w:val="24"/>
              </w:rPr>
            </w:pPr>
            <w:r>
              <w:rPr>
                <w:spacing w:val="-2"/>
                <w:sz w:val="24"/>
              </w:rPr>
              <w:t>0,00034</w:t>
            </w:r>
          </w:p>
        </w:tc>
      </w:tr>
      <w:tr>
        <w:trPr>
          <w:trHeight w:val="551" w:hRule="atLeast"/>
        </w:trPr>
        <w:tc>
          <w:tcPr>
            <w:tcW w:w="6579" w:type="dxa"/>
          </w:tcPr>
          <w:p>
            <w:pPr>
              <w:pStyle w:val="TableParagraph"/>
              <w:spacing w:line="270" w:lineRule="atLeast"/>
              <w:ind w:left="107"/>
              <w:jc w:val="left"/>
              <w:rPr>
                <w:sz w:val="24"/>
              </w:rPr>
            </w:pPr>
            <w:r>
              <w:rPr>
                <w:sz w:val="24"/>
              </w:rPr>
              <w:t>Тепловая</w:t>
            </w:r>
            <w:r>
              <w:rPr>
                <w:spacing w:val="-9"/>
                <w:sz w:val="24"/>
              </w:rPr>
              <w:t> </w:t>
            </w:r>
            <w:r>
              <w:rPr>
                <w:sz w:val="24"/>
              </w:rPr>
              <w:t>мощность</w:t>
            </w:r>
            <w:r>
              <w:rPr>
                <w:spacing w:val="-9"/>
                <w:sz w:val="24"/>
              </w:rPr>
              <w:t> </w:t>
            </w:r>
            <w:r>
              <w:rPr>
                <w:sz w:val="24"/>
              </w:rPr>
              <w:t>источника</w:t>
            </w:r>
            <w:r>
              <w:rPr>
                <w:spacing w:val="-9"/>
                <w:sz w:val="24"/>
              </w:rPr>
              <w:t> </w:t>
            </w:r>
            <w:r>
              <w:rPr>
                <w:sz w:val="24"/>
              </w:rPr>
              <w:t>тепловой</w:t>
            </w:r>
            <w:r>
              <w:rPr>
                <w:spacing w:val="-9"/>
                <w:sz w:val="24"/>
              </w:rPr>
              <w:t> </w:t>
            </w:r>
            <w:r>
              <w:rPr>
                <w:sz w:val="24"/>
              </w:rPr>
              <w:t>энергии</w:t>
            </w:r>
            <w:r>
              <w:rPr>
                <w:spacing w:val="-9"/>
                <w:sz w:val="24"/>
              </w:rPr>
              <w:t> </w:t>
            </w:r>
            <w:r>
              <w:rPr>
                <w:sz w:val="24"/>
              </w:rPr>
              <w:t>нетто, </w:t>
            </w:r>
            <w:r>
              <w:rPr>
                <w:spacing w:val="-2"/>
                <w:sz w:val="24"/>
              </w:rPr>
              <w:t>Гкал/ч</w:t>
            </w:r>
          </w:p>
        </w:tc>
        <w:tc>
          <w:tcPr>
            <w:tcW w:w="1084" w:type="dxa"/>
          </w:tcPr>
          <w:p>
            <w:pPr>
              <w:pStyle w:val="TableParagraph"/>
              <w:spacing w:before="143"/>
              <w:ind w:left="8"/>
              <w:rPr>
                <w:sz w:val="24"/>
              </w:rPr>
            </w:pPr>
            <w:r>
              <w:rPr>
                <w:spacing w:val="-2"/>
                <w:sz w:val="24"/>
              </w:rPr>
              <w:t>3,289</w:t>
            </w:r>
          </w:p>
        </w:tc>
        <w:tc>
          <w:tcPr>
            <w:tcW w:w="1084" w:type="dxa"/>
          </w:tcPr>
          <w:p>
            <w:pPr>
              <w:pStyle w:val="TableParagraph"/>
              <w:spacing w:before="143"/>
              <w:ind w:left="8" w:right="1"/>
              <w:rPr>
                <w:sz w:val="24"/>
              </w:rPr>
            </w:pPr>
            <w:r>
              <w:rPr>
                <w:spacing w:val="-2"/>
                <w:sz w:val="24"/>
              </w:rPr>
              <w:t>3,289</w:t>
            </w:r>
          </w:p>
        </w:tc>
        <w:tc>
          <w:tcPr>
            <w:tcW w:w="1084" w:type="dxa"/>
          </w:tcPr>
          <w:p>
            <w:pPr>
              <w:pStyle w:val="TableParagraph"/>
              <w:spacing w:before="143"/>
              <w:ind w:left="8" w:right="2"/>
              <w:rPr>
                <w:sz w:val="24"/>
              </w:rPr>
            </w:pPr>
            <w:r>
              <w:rPr>
                <w:spacing w:val="-2"/>
                <w:sz w:val="24"/>
              </w:rPr>
              <w:t>3,251</w:t>
            </w:r>
          </w:p>
        </w:tc>
        <w:tc>
          <w:tcPr>
            <w:tcW w:w="1084" w:type="dxa"/>
          </w:tcPr>
          <w:p>
            <w:pPr>
              <w:pStyle w:val="TableParagraph"/>
              <w:spacing w:before="143"/>
              <w:ind w:left="8" w:right="2"/>
              <w:rPr>
                <w:sz w:val="24"/>
              </w:rPr>
            </w:pPr>
            <w:r>
              <w:rPr>
                <w:spacing w:val="-2"/>
                <w:sz w:val="24"/>
              </w:rPr>
              <w:t>3,251</w:t>
            </w:r>
          </w:p>
        </w:tc>
        <w:tc>
          <w:tcPr>
            <w:tcW w:w="1084" w:type="dxa"/>
          </w:tcPr>
          <w:p>
            <w:pPr>
              <w:pStyle w:val="TableParagraph"/>
              <w:spacing w:before="143"/>
              <w:ind w:left="8" w:right="3"/>
              <w:rPr>
                <w:sz w:val="24"/>
              </w:rPr>
            </w:pPr>
            <w:r>
              <w:rPr>
                <w:spacing w:val="-2"/>
                <w:sz w:val="24"/>
              </w:rPr>
              <w:t>3,251</w:t>
            </w:r>
          </w:p>
        </w:tc>
        <w:tc>
          <w:tcPr>
            <w:tcW w:w="1407" w:type="dxa"/>
          </w:tcPr>
          <w:p>
            <w:pPr>
              <w:pStyle w:val="TableParagraph"/>
              <w:spacing w:before="143"/>
              <w:ind w:left="4"/>
              <w:rPr>
                <w:sz w:val="24"/>
              </w:rPr>
            </w:pPr>
            <w:r>
              <w:rPr>
                <w:spacing w:val="-2"/>
                <w:sz w:val="24"/>
              </w:rPr>
              <w:t>3,251</w:t>
            </w:r>
          </w:p>
        </w:tc>
        <w:tc>
          <w:tcPr>
            <w:tcW w:w="1384" w:type="dxa"/>
          </w:tcPr>
          <w:p>
            <w:pPr>
              <w:pStyle w:val="TableParagraph"/>
              <w:spacing w:before="143"/>
              <w:ind w:left="2"/>
              <w:rPr>
                <w:sz w:val="24"/>
              </w:rPr>
            </w:pPr>
            <w:r>
              <w:rPr>
                <w:spacing w:val="-2"/>
                <w:sz w:val="24"/>
              </w:rPr>
              <w:t>3,251</w:t>
            </w:r>
          </w:p>
        </w:tc>
      </w:tr>
      <w:tr>
        <w:trPr>
          <w:trHeight w:val="396" w:hRule="atLeast"/>
        </w:trPr>
        <w:tc>
          <w:tcPr>
            <w:tcW w:w="6579" w:type="dxa"/>
          </w:tcPr>
          <w:p>
            <w:pPr>
              <w:pStyle w:val="TableParagraph"/>
              <w:spacing w:before="65"/>
              <w:ind w:left="107"/>
              <w:jc w:val="left"/>
              <w:rPr>
                <w:sz w:val="24"/>
              </w:rPr>
            </w:pPr>
            <w:r>
              <w:rPr>
                <w:sz w:val="24"/>
              </w:rPr>
              <w:t>Суммарная</w:t>
            </w:r>
            <w:r>
              <w:rPr>
                <w:spacing w:val="-9"/>
                <w:sz w:val="24"/>
              </w:rPr>
              <w:t> </w:t>
            </w:r>
            <w:r>
              <w:rPr>
                <w:sz w:val="24"/>
              </w:rPr>
              <w:t>тепловая</w:t>
            </w:r>
            <w:r>
              <w:rPr>
                <w:spacing w:val="-8"/>
                <w:sz w:val="24"/>
              </w:rPr>
              <w:t> </w:t>
            </w:r>
            <w:r>
              <w:rPr>
                <w:sz w:val="24"/>
              </w:rPr>
              <w:t>нагрузка</w:t>
            </w:r>
            <w:r>
              <w:rPr>
                <w:spacing w:val="-9"/>
                <w:sz w:val="24"/>
              </w:rPr>
              <w:t> </w:t>
            </w:r>
            <w:r>
              <w:rPr>
                <w:sz w:val="24"/>
              </w:rPr>
              <w:t>потребителей,</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1,448</w:t>
            </w:r>
          </w:p>
        </w:tc>
        <w:tc>
          <w:tcPr>
            <w:tcW w:w="1084" w:type="dxa"/>
          </w:tcPr>
          <w:p>
            <w:pPr>
              <w:pStyle w:val="TableParagraph"/>
              <w:spacing w:before="65"/>
              <w:ind w:left="8" w:right="1"/>
              <w:rPr>
                <w:sz w:val="24"/>
              </w:rPr>
            </w:pPr>
            <w:r>
              <w:rPr>
                <w:spacing w:val="-2"/>
                <w:sz w:val="24"/>
              </w:rPr>
              <w:t>1,448</w:t>
            </w:r>
          </w:p>
        </w:tc>
        <w:tc>
          <w:tcPr>
            <w:tcW w:w="1084" w:type="dxa"/>
          </w:tcPr>
          <w:p>
            <w:pPr>
              <w:pStyle w:val="TableParagraph"/>
              <w:spacing w:before="65"/>
              <w:ind w:left="8" w:right="2"/>
              <w:rPr>
                <w:sz w:val="24"/>
              </w:rPr>
            </w:pPr>
            <w:r>
              <w:rPr>
                <w:spacing w:val="-2"/>
                <w:sz w:val="24"/>
              </w:rPr>
              <w:t>1,448</w:t>
            </w:r>
          </w:p>
        </w:tc>
        <w:tc>
          <w:tcPr>
            <w:tcW w:w="1084" w:type="dxa"/>
          </w:tcPr>
          <w:p>
            <w:pPr>
              <w:pStyle w:val="TableParagraph"/>
              <w:spacing w:before="65"/>
              <w:ind w:left="8" w:right="2"/>
              <w:rPr>
                <w:sz w:val="24"/>
              </w:rPr>
            </w:pPr>
            <w:r>
              <w:rPr>
                <w:spacing w:val="-2"/>
                <w:sz w:val="24"/>
              </w:rPr>
              <w:t>1,448</w:t>
            </w:r>
          </w:p>
        </w:tc>
        <w:tc>
          <w:tcPr>
            <w:tcW w:w="1084" w:type="dxa"/>
          </w:tcPr>
          <w:p>
            <w:pPr>
              <w:pStyle w:val="TableParagraph"/>
              <w:spacing w:before="65"/>
              <w:ind w:left="8" w:right="3"/>
              <w:rPr>
                <w:sz w:val="24"/>
              </w:rPr>
            </w:pPr>
            <w:r>
              <w:rPr>
                <w:spacing w:val="-2"/>
                <w:sz w:val="24"/>
              </w:rPr>
              <w:t>1,448</w:t>
            </w:r>
          </w:p>
        </w:tc>
        <w:tc>
          <w:tcPr>
            <w:tcW w:w="1407" w:type="dxa"/>
          </w:tcPr>
          <w:p>
            <w:pPr>
              <w:pStyle w:val="TableParagraph"/>
              <w:spacing w:before="65"/>
              <w:ind w:left="4"/>
              <w:rPr>
                <w:sz w:val="24"/>
              </w:rPr>
            </w:pPr>
            <w:r>
              <w:rPr>
                <w:spacing w:val="-2"/>
                <w:sz w:val="24"/>
              </w:rPr>
              <w:t>1,448</w:t>
            </w:r>
          </w:p>
        </w:tc>
        <w:tc>
          <w:tcPr>
            <w:tcW w:w="1384" w:type="dxa"/>
          </w:tcPr>
          <w:p>
            <w:pPr>
              <w:pStyle w:val="TableParagraph"/>
              <w:spacing w:before="65"/>
              <w:ind w:left="2"/>
              <w:rPr>
                <w:sz w:val="24"/>
              </w:rPr>
            </w:pPr>
            <w:r>
              <w:rPr>
                <w:spacing w:val="-2"/>
                <w:sz w:val="24"/>
              </w:rPr>
              <w:t>1,448</w:t>
            </w:r>
          </w:p>
        </w:tc>
      </w:tr>
      <w:tr>
        <w:trPr>
          <w:trHeight w:val="396" w:hRule="atLeast"/>
        </w:trPr>
        <w:tc>
          <w:tcPr>
            <w:tcW w:w="6579" w:type="dxa"/>
          </w:tcPr>
          <w:p>
            <w:pPr>
              <w:pStyle w:val="TableParagraph"/>
              <w:spacing w:before="65"/>
              <w:ind w:left="107"/>
              <w:jc w:val="left"/>
              <w:rPr>
                <w:sz w:val="24"/>
              </w:rPr>
            </w:pPr>
            <w:r>
              <w:rPr>
                <w:sz w:val="24"/>
              </w:rPr>
              <w:t>Тепловые</w:t>
            </w:r>
            <w:r>
              <w:rPr>
                <w:spacing w:val="-5"/>
                <w:sz w:val="24"/>
              </w:rPr>
              <w:t> </w:t>
            </w:r>
            <w:r>
              <w:rPr>
                <w:sz w:val="24"/>
              </w:rPr>
              <w:t>потери</w:t>
            </w:r>
            <w:r>
              <w:rPr>
                <w:spacing w:val="-5"/>
                <w:sz w:val="24"/>
              </w:rPr>
              <w:t> </w:t>
            </w:r>
            <w:r>
              <w:rPr>
                <w:sz w:val="24"/>
              </w:rPr>
              <w:t>через</w:t>
            </w:r>
            <w:r>
              <w:rPr>
                <w:spacing w:val="-5"/>
                <w:sz w:val="24"/>
              </w:rPr>
              <w:t> </w:t>
            </w:r>
            <w:r>
              <w:rPr>
                <w:sz w:val="24"/>
              </w:rPr>
              <w:t>утечки,</w:t>
            </w:r>
            <w:r>
              <w:rPr>
                <w:spacing w:val="-4"/>
                <w:sz w:val="24"/>
              </w:rPr>
              <w:t> </w:t>
            </w:r>
            <w:r>
              <w:rPr>
                <w:spacing w:val="-2"/>
                <w:sz w:val="24"/>
              </w:rPr>
              <w:t>Гкал/ч</w:t>
            </w:r>
          </w:p>
        </w:tc>
        <w:tc>
          <w:tcPr>
            <w:tcW w:w="1084" w:type="dxa"/>
          </w:tcPr>
          <w:p>
            <w:pPr>
              <w:pStyle w:val="TableParagraph"/>
              <w:spacing w:before="65"/>
              <w:ind w:left="8"/>
              <w:rPr>
                <w:sz w:val="24"/>
              </w:rPr>
            </w:pPr>
            <w:r>
              <w:rPr>
                <w:spacing w:val="-2"/>
                <w:sz w:val="24"/>
              </w:rPr>
              <w:t>0,002</w:t>
            </w:r>
          </w:p>
        </w:tc>
        <w:tc>
          <w:tcPr>
            <w:tcW w:w="1084" w:type="dxa"/>
          </w:tcPr>
          <w:p>
            <w:pPr>
              <w:pStyle w:val="TableParagraph"/>
              <w:spacing w:before="65"/>
              <w:ind w:left="8" w:right="1"/>
              <w:rPr>
                <w:sz w:val="24"/>
              </w:rPr>
            </w:pPr>
            <w:r>
              <w:rPr>
                <w:spacing w:val="-2"/>
                <w:sz w:val="24"/>
              </w:rPr>
              <w:t>0,002</w:t>
            </w:r>
          </w:p>
        </w:tc>
        <w:tc>
          <w:tcPr>
            <w:tcW w:w="1084" w:type="dxa"/>
          </w:tcPr>
          <w:p>
            <w:pPr>
              <w:pStyle w:val="TableParagraph"/>
              <w:spacing w:before="65"/>
              <w:ind w:left="8" w:right="2"/>
              <w:rPr>
                <w:sz w:val="24"/>
              </w:rPr>
            </w:pPr>
            <w:r>
              <w:rPr>
                <w:spacing w:val="-2"/>
                <w:sz w:val="24"/>
              </w:rPr>
              <w:t>0,002</w:t>
            </w:r>
          </w:p>
        </w:tc>
        <w:tc>
          <w:tcPr>
            <w:tcW w:w="1084" w:type="dxa"/>
          </w:tcPr>
          <w:p>
            <w:pPr>
              <w:pStyle w:val="TableParagraph"/>
              <w:spacing w:before="65"/>
              <w:ind w:left="8" w:right="2"/>
              <w:rPr>
                <w:sz w:val="24"/>
              </w:rPr>
            </w:pPr>
            <w:r>
              <w:rPr>
                <w:spacing w:val="-2"/>
                <w:sz w:val="24"/>
              </w:rPr>
              <w:t>0,002</w:t>
            </w:r>
          </w:p>
        </w:tc>
        <w:tc>
          <w:tcPr>
            <w:tcW w:w="1084" w:type="dxa"/>
          </w:tcPr>
          <w:p>
            <w:pPr>
              <w:pStyle w:val="TableParagraph"/>
              <w:spacing w:before="65"/>
              <w:ind w:left="8" w:right="3"/>
              <w:rPr>
                <w:sz w:val="24"/>
              </w:rPr>
            </w:pPr>
            <w:r>
              <w:rPr>
                <w:spacing w:val="-2"/>
                <w:sz w:val="24"/>
              </w:rPr>
              <w:t>0,002</w:t>
            </w:r>
          </w:p>
        </w:tc>
        <w:tc>
          <w:tcPr>
            <w:tcW w:w="1407" w:type="dxa"/>
          </w:tcPr>
          <w:p>
            <w:pPr>
              <w:pStyle w:val="TableParagraph"/>
              <w:spacing w:before="65"/>
              <w:ind w:left="4"/>
              <w:rPr>
                <w:sz w:val="24"/>
              </w:rPr>
            </w:pPr>
            <w:r>
              <w:rPr>
                <w:spacing w:val="-2"/>
                <w:sz w:val="24"/>
              </w:rPr>
              <w:t>0,002</w:t>
            </w:r>
          </w:p>
        </w:tc>
        <w:tc>
          <w:tcPr>
            <w:tcW w:w="1384" w:type="dxa"/>
          </w:tcPr>
          <w:p>
            <w:pPr>
              <w:pStyle w:val="TableParagraph"/>
              <w:spacing w:before="65"/>
              <w:ind w:left="2"/>
              <w:rPr>
                <w:sz w:val="24"/>
              </w:rPr>
            </w:pPr>
            <w:r>
              <w:rPr>
                <w:spacing w:val="-2"/>
                <w:sz w:val="24"/>
              </w:rPr>
              <w:t>0,002</w:t>
            </w:r>
          </w:p>
        </w:tc>
      </w:tr>
      <w:tr>
        <w:trPr>
          <w:trHeight w:val="396" w:hRule="atLeast"/>
        </w:trPr>
        <w:tc>
          <w:tcPr>
            <w:tcW w:w="6579" w:type="dxa"/>
          </w:tcPr>
          <w:p>
            <w:pPr>
              <w:pStyle w:val="TableParagraph"/>
              <w:spacing w:before="65"/>
              <w:ind w:left="107"/>
              <w:jc w:val="left"/>
              <w:rPr>
                <w:sz w:val="24"/>
              </w:rPr>
            </w:pPr>
            <w:r>
              <w:rPr>
                <w:sz w:val="24"/>
              </w:rPr>
              <w:t>Тепловые</w:t>
            </w:r>
            <w:r>
              <w:rPr>
                <w:spacing w:val="-7"/>
                <w:sz w:val="24"/>
              </w:rPr>
              <w:t> </w:t>
            </w:r>
            <w:r>
              <w:rPr>
                <w:sz w:val="24"/>
              </w:rPr>
              <w:t>потери</w:t>
            </w:r>
            <w:r>
              <w:rPr>
                <w:spacing w:val="-7"/>
                <w:sz w:val="24"/>
              </w:rPr>
              <w:t> </w:t>
            </w:r>
            <w:r>
              <w:rPr>
                <w:sz w:val="24"/>
              </w:rPr>
              <w:t>через</w:t>
            </w:r>
            <w:r>
              <w:rPr>
                <w:spacing w:val="-7"/>
                <w:sz w:val="24"/>
              </w:rPr>
              <w:t> </w:t>
            </w:r>
            <w:r>
              <w:rPr>
                <w:sz w:val="24"/>
              </w:rPr>
              <w:t>теплоизоляцию,</w:t>
            </w:r>
            <w:r>
              <w:rPr>
                <w:spacing w:val="-6"/>
                <w:sz w:val="24"/>
              </w:rPr>
              <w:t> </w:t>
            </w:r>
            <w:r>
              <w:rPr>
                <w:spacing w:val="-2"/>
                <w:sz w:val="24"/>
              </w:rPr>
              <w:t>Гкал/ч</w:t>
            </w:r>
          </w:p>
        </w:tc>
        <w:tc>
          <w:tcPr>
            <w:tcW w:w="1084" w:type="dxa"/>
          </w:tcPr>
          <w:p>
            <w:pPr>
              <w:pStyle w:val="TableParagraph"/>
              <w:spacing w:before="65"/>
              <w:ind w:left="8"/>
              <w:rPr>
                <w:sz w:val="24"/>
              </w:rPr>
            </w:pPr>
            <w:r>
              <w:rPr>
                <w:spacing w:val="-2"/>
                <w:sz w:val="24"/>
              </w:rPr>
              <w:t>0,096</w:t>
            </w:r>
          </w:p>
        </w:tc>
        <w:tc>
          <w:tcPr>
            <w:tcW w:w="1084" w:type="dxa"/>
          </w:tcPr>
          <w:p>
            <w:pPr>
              <w:pStyle w:val="TableParagraph"/>
              <w:spacing w:before="65"/>
              <w:ind w:left="8" w:right="1"/>
              <w:rPr>
                <w:sz w:val="24"/>
              </w:rPr>
            </w:pPr>
            <w:r>
              <w:rPr>
                <w:spacing w:val="-2"/>
                <w:sz w:val="24"/>
              </w:rPr>
              <w:t>0,096</w:t>
            </w:r>
          </w:p>
        </w:tc>
        <w:tc>
          <w:tcPr>
            <w:tcW w:w="1084" w:type="dxa"/>
          </w:tcPr>
          <w:p>
            <w:pPr>
              <w:pStyle w:val="TableParagraph"/>
              <w:spacing w:before="65"/>
              <w:ind w:left="8" w:right="2"/>
              <w:rPr>
                <w:sz w:val="24"/>
              </w:rPr>
            </w:pPr>
            <w:r>
              <w:rPr>
                <w:spacing w:val="-2"/>
                <w:sz w:val="24"/>
              </w:rPr>
              <w:t>0,095</w:t>
            </w:r>
          </w:p>
        </w:tc>
        <w:tc>
          <w:tcPr>
            <w:tcW w:w="1084" w:type="dxa"/>
          </w:tcPr>
          <w:p>
            <w:pPr>
              <w:pStyle w:val="TableParagraph"/>
              <w:spacing w:before="65"/>
              <w:ind w:left="8" w:right="2"/>
              <w:rPr>
                <w:sz w:val="24"/>
              </w:rPr>
            </w:pPr>
            <w:r>
              <w:rPr>
                <w:spacing w:val="-2"/>
                <w:sz w:val="24"/>
              </w:rPr>
              <w:t>0,095</w:t>
            </w:r>
          </w:p>
        </w:tc>
        <w:tc>
          <w:tcPr>
            <w:tcW w:w="1084" w:type="dxa"/>
          </w:tcPr>
          <w:p>
            <w:pPr>
              <w:pStyle w:val="TableParagraph"/>
              <w:spacing w:before="65"/>
              <w:ind w:left="8" w:right="3"/>
              <w:rPr>
                <w:sz w:val="24"/>
              </w:rPr>
            </w:pPr>
            <w:r>
              <w:rPr>
                <w:spacing w:val="-2"/>
                <w:sz w:val="24"/>
              </w:rPr>
              <w:t>0,094</w:t>
            </w:r>
          </w:p>
        </w:tc>
        <w:tc>
          <w:tcPr>
            <w:tcW w:w="1407" w:type="dxa"/>
          </w:tcPr>
          <w:p>
            <w:pPr>
              <w:pStyle w:val="TableParagraph"/>
              <w:spacing w:before="65"/>
              <w:ind w:left="4"/>
              <w:rPr>
                <w:sz w:val="24"/>
              </w:rPr>
            </w:pPr>
            <w:r>
              <w:rPr>
                <w:spacing w:val="-2"/>
                <w:sz w:val="24"/>
              </w:rPr>
              <w:t>0,086</w:t>
            </w:r>
          </w:p>
        </w:tc>
        <w:tc>
          <w:tcPr>
            <w:tcW w:w="1384" w:type="dxa"/>
          </w:tcPr>
          <w:p>
            <w:pPr>
              <w:pStyle w:val="TableParagraph"/>
              <w:spacing w:before="65"/>
              <w:ind w:left="2"/>
              <w:rPr>
                <w:sz w:val="24"/>
              </w:rPr>
            </w:pPr>
            <w:r>
              <w:rPr>
                <w:spacing w:val="-2"/>
                <w:sz w:val="24"/>
              </w:rPr>
              <w:t>0,075</w:t>
            </w:r>
          </w:p>
        </w:tc>
      </w:tr>
      <w:tr>
        <w:trPr>
          <w:trHeight w:val="551" w:hRule="atLeast"/>
        </w:trPr>
        <w:tc>
          <w:tcPr>
            <w:tcW w:w="6579" w:type="dxa"/>
          </w:tcPr>
          <w:p>
            <w:pPr>
              <w:pStyle w:val="TableParagraph"/>
              <w:spacing w:line="270" w:lineRule="atLeast"/>
              <w:ind w:left="107"/>
              <w:jc w:val="left"/>
              <w:rPr>
                <w:sz w:val="24"/>
              </w:rPr>
            </w:pPr>
            <w:r>
              <w:rPr>
                <w:sz w:val="24"/>
              </w:rPr>
              <w:t>Затраты</w:t>
            </w:r>
            <w:r>
              <w:rPr>
                <w:spacing w:val="-10"/>
                <w:sz w:val="24"/>
              </w:rPr>
              <w:t> </w:t>
            </w:r>
            <w:r>
              <w:rPr>
                <w:sz w:val="24"/>
              </w:rPr>
              <w:t>теплоносителя</w:t>
            </w:r>
            <w:r>
              <w:rPr>
                <w:spacing w:val="-10"/>
                <w:sz w:val="24"/>
              </w:rPr>
              <w:t> </w:t>
            </w:r>
            <w:r>
              <w:rPr>
                <w:sz w:val="24"/>
              </w:rPr>
              <w:t>на</w:t>
            </w:r>
            <w:r>
              <w:rPr>
                <w:spacing w:val="-10"/>
                <w:sz w:val="24"/>
              </w:rPr>
              <w:t> </w:t>
            </w:r>
            <w:r>
              <w:rPr>
                <w:sz w:val="24"/>
              </w:rPr>
              <w:t>компенсацию</w:t>
            </w:r>
            <w:r>
              <w:rPr>
                <w:spacing w:val="-10"/>
                <w:sz w:val="24"/>
              </w:rPr>
              <w:t> </w:t>
            </w:r>
            <w:r>
              <w:rPr>
                <w:sz w:val="24"/>
              </w:rPr>
              <w:t>тепловых потерь, млн.руб.</w:t>
            </w:r>
          </w:p>
        </w:tc>
        <w:tc>
          <w:tcPr>
            <w:tcW w:w="1084" w:type="dxa"/>
          </w:tcPr>
          <w:p>
            <w:pPr>
              <w:pStyle w:val="TableParagraph"/>
              <w:spacing w:before="143"/>
              <w:ind w:left="8"/>
              <w:rPr>
                <w:sz w:val="24"/>
              </w:rPr>
            </w:pPr>
            <w:r>
              <w:rPr>
                <w:spacing w:val="-2"/>
                <w:sz w:val="24"/>
              </w:rPr>
              <w:t>0,00024</w:t>
            </w:r>
          </w:p>
        </w:tc>
        <w:tc>
          <w:tcPr>
            <w:tcW w:w="1084" w:type="dxa"/>
          </w:tcPr>
          <w:p>
            <w:pPr>
              <w:pStyle w:val="TableParagraph"/>
              <w:spacing w:before="143"/>
              <w:ind w:left="8" w:right="1"/>
              <w:rPr>
                <w:sz w:val="24"/>
              </w:rPr>
            </w:pPr>
            <w:r>
              <w:rPr>
                <w:spacing w:val="-2"/>
                <w:sz w:val="24"/>
              </w:rPr>
              <w:t>0,00025</w:t>
            </w:r>
          </w:p>
        </w:tc>
        <w:tc>
          <w:tcPr>
            <w:tcW w:w="1084" w:type="dxa"/>
          </w:tcPr>
          <w:p>
            <w:pPr>
              <w:pStyle w:val="TableParagraph"/>
              <w:spacing w:before="143"/>
              <w:ind w:left="8" w:right="2"/>
              <w:rPr>
                <w:sz w:val="24"/>
              </w:rPr>
            </w:pPr>
            <w:r>
              <w:rPr>
                <w:spacing w:val="-2"/>
                <w:sz w:val="24"/>
              </w:rPr>
              <w:t>0,00026</w:t>
            </w:r>
          </w:p>
        </w:tc>
        <w:tc>
          <w:tcPr>
            <w:tcW w:w="1084" w:type="dxa"/>
          </w:tcPr>
          <w:p>
            <w:pPr>
              <w:pStyle w:val="TableParagraph"/>
              <w:spacing w:before="143"/>
              <w:ind w:left="8" w:right="3"/>
              <w:rPr>
                <w:sz w:val="24"/>
              </w:rPr>
            </w:pPr>
            <w:r>
              <w:rPr>
                <w:spacing w:val="-2"/>
                <w:sz w:val="24"/>
              </w:rPr>
              <w:t>0,00028</w:t>
            </w:r>
          </w:p>
        </w:tc>
        <w:tc>
          <w:tcPr>
            <w:tcW w:w="1084" w:type="dxa"/>
          </w:tcPr>
          <w:p>
            <w:pPr>
              <w:pStyle w:val="TableParagraph"/>
              <w:spacing w:before="143"/>
              <w:ind w:left="8" w:right="3"/>
              <w:rPr>
                <w:sz w:val="24"/>
              </w:rPr>
            </w:pPr>
            <w:r>
              <w:rPr>
                <w:spacing w:val="-2"/>
                <w:sz w:val="24"/>
              </w:rPr>
              <w:t>0,00029</w:t>
            </w:r>
          </w:p>
        </w:tc>
        <w:tc>
          <w:tcPr>
            <w:tcW w:w="1407" w:type="dxa"/>
          </w:tcPr>
          <w:p>
            <w:pPr>
              <w:pStyle w:val="TableParagraph"/>
              <w:spacing w:before="143"/>
              <w:ind w:left="4"/>
              <w:rPr>
                <w:sz w:val="24"/>
              </w:rPr>
            </w:pPr>
            <w:r>
              <w:rPr>
                <w:spacing w:val="-2"/>
                <w:sz w:val="24"/>
              </w:rPr>
              <w:t>0,00028</w:t>
            </w:r>
          </w:p>
        </w:tc>
        <w:tc>
          <w:tcPr>
            <w:tcW w:w="1384" w:type="dxa"/>
          </w:tcPr>
          <w:p>
            <w:pPr>
              <w:pStyle w:val="TableParagraph"/>
              <w:spacing w:before="143"/>
              <w:ind w:left="2"/>
              <w:rPr>
                <w:sz w:val="24"/>
              </w:rPr>
            </w:pPr>
            <w:r>
              <w:rPr>
                <w:spacing w:val="-2"/>
                <w:sz w:val="24"/>
              </w:rPr>
              <w:t>0,00033</w:t>
            </w:r>
          </w:p>
        </w:tc>
      </w:tr>
      <w:tr>
        <w:trPr>
          <w:trHeight w:val="551" w:hRule="atLeast"/>
        </w:trPr>
        <w:tc>
          <w:tcPr>
            <w:tcW w:w="6579" w:type="dxa"/>
          </w:tcPr>
          <w:p>
            <w:pPr>
              <w:pStyle w:val="TableParagraph"/>
              <w:spacing w:line="270" w:lineRule="atLeast"/>
              <w:ind w:left="107"/>
              <w:jc w:val="left"/>
              <w:rPr>
                <w:sz w:val="24"/>
              </w:rPr>
            </w:pPr>
            <w:r>
              <w:rPr>
                <w:sz w:val="24"/>
              </w:rPr>
              <w:t>Присоединенная</w:t>
            </w:r>
            <w:r>
              <w:rPr>
                <w:spacing w:val="-9"/>
                <w:sz w:val="24"/>
              </w:rPr>
              <w:t> </w:t>
            </w:r>
            <w:r>
              <w:rPr>
                <w:sz w:val="24"/>
              </w:rPr>
              <w:t>тепловая</w:t>
            </w:r>
            <w:r>
              <w:rPr>
                <w:spacing w:val="-9"/>
                <w:sz w:val="24"/>
              </w:rPr>
              <w:t> </w:t>
            </w:r>
            <w:r>
              <w:rPr>
                <w:sz w:val="24"/>
              </w:rPr>
              <w:t>нагрузка</w:t>
            </w:r>
            <w:r>
              <w:rPr>
                <w:spacing w:val="-9"/>
                <w:sz w:val="24"/>
              </w:rPr>
              <w:t> </w:t>
            </w:r>
            <w:r>
              <w:rPr>
                <w:sz w:val="24"/>
              </w:rPr>
              <w:t>(с</w:t>
            </w:r>
            <w:r>
              <w:rPr>
                <w:spacing w:val="-9"/>
                <w:sz w:val="24"/>
              </w:rPr>
              <w:t> </w:t>
            </w:r>
            <w:r>
              <w:rPr>
                <w:sz w:val="24"/>
              </w:rPr>
              <w:t>учетом</w:t>
            </w:r>
            <w:r>
              <w:rPr>
                <w:spacing w:val="-9"/>
                <w:sz w:val="24"/>
              </w:rPr>
              <w:t> </w:t>
            </w:r>
            <w:r>
              <w:rPr>
                <w:sz w:val="24"/>
              </w:rPr>
              <w:t>тепловых потерь в тепловых сетях), Гкал/ч</w:t>
            </w:r>
          </w:p>
        </w:tc>
        <w:tc>
          <w:tcPr>
            <w:tcW w:w="1084" w:type="dxa"/>
          </w:tcPr>
          <w:p>
            <w:pPr>
              <w:pStyle w:val="TableParagraph"/>
              <w:spacing w:before="143"/>
              <w:ind w:left="8"/>
              <w:rPr>
                <w:sz w:val="24"/>
              </w:rPr>
            </w:pPr>
            <w:r>
              <w:rPr>
                <w:spacing w:val="-2"/>
                <w:sz w:val="24"/>
              </w:rPr>
              <w:t>1,547</w:t>
            </w:r>
          </w:p>
        </w:tc>
        <w:tc>
          <w:tcPr>
            <w:tcW w:w="1084" w:type="dxa"/>
          </w:tcPr>
          <w:p>
            <w:pPr>
              <w:pStyle w:val="TableParagraph"/>
              <w:spacing w:before="143"/>
              <w:ind w:left="8" w:right="1"/>
              <w:rPr>
                <w:sz w:val="24"/>
              </w:rPr>
            </w:pPr>
            <w:r>
              <w:rPr>
                <w:spacing w:val="-2"/>
                <w:sz w:val="24"/>
              </w:rPr>
              <w:t>1,546</w:t>
            </w:r>
          </w:p>
        </w:tc>
        <w:tc>
          <w:tcPr>
            <w:tcW w:w="1084" w:type="dxa"/>
          </w:tcPr>
          <w:p>
            <w:pPr>
              <w:pStyle w:val="TableParagraph"/>
              <w:spacing w:before="143"/>
              <w:ind w:left="8" w:right="2"/>
              <w:rPr>
                <w:sz w:val="24"/>
              </w:rPr>
            </w:pPr>
            <w:r>
              <w:rPr>
                <w:spacing w:val="-2"/>
                <w:sz w:val="24"/>
              </w:rPr>
              <w:t>1,546</w:t>
            </w:r>
          </w:p>
        </w:tc>
        <w:tc>
          <w:tcPr>
            <w:tcW w:w="1084" w:type="dxa"/>
          </w:tcPr>
          <w:p>
            <w:pPr>
              <w:pStyle w:val="TableParagraph"/>
              <w:spacing w:before="143"/>
              <w:ind w:left="8" w:right="2"/>
              <w:rPr>
                <w:sz w:val="24"/>
              </w:rPr>
            </w:pPr>
            <w:r>
              <w:rPr>
                <w:spacing w:val="-2"/>
                <w:sz w:val="24"/>
              </w:rPr>
              <w:t>1,545</w:t>
            </w:r>
          </w:p>
        </w:tc>
        <w:tc>
          <w:tcPr>
            <w:tcW w:w="1084" w:type="dxa"/>
          </w:tcPr>
          <w:p>
            <w:pPr>
              <w:pStyle w:val="TableParagraph"/>
              <w:spacing w:before="143"/>
              <w:ind w:left="8" w:right="3"/>
              <w:rPr>
                <w:sz w:val="24"/>
              </w:rPr>
            </w:pPr>
            <w:r>
              <w:rPr>
                <w:spacing w:val="-2"/>
                <w:sz w:val="24"/>
              </w:rPr>
              <w:t>1,545</w:t>
            </w:r>
          </w:p>
        </w:tc>
        <w:tc>
          <w:tcPr>
            <w:tcW w:w="1407" w:type="dxa"/>
          </w:tcPr>
          <w:p>
            <w:pPr>
              <w:pStyle w:val="TableParagraph"/>
              <w:spacing w:before="143"/>
              <w:ind w:left="4"/>
              <w:rPr>
                <w:sz w:val="24"/>
              </w:rPr>
            </w:pPr>
            <w:r>
              <w:rPr>
                <w:spacing w:val="-2"/>
                <w:sz w:val="24"/>
              </w:rPr>
              <w:t>1,536</w:t>
            </w:r>
          </w:p>
        </w:tc>
        <w:tc>
          <w:tcPr>
            <w:tcW w:w="1384" w:type="dxa"/>
          </w:tcPr>
          <w:p>
            <w:pPr>
              <w:pStyle w:val="TableParagraph"/>
              <w:spacing w:before="143"/>
              <w:ind w:left="2"/>
              <w:rPr>
                <w:sz w:val="24"/>
              </w:rPr>
            </w:pPr>
            <w:r>
              <w:rPr>
                <w:spacing w:val="-2"/>
                <w:sz w:val="24"/>
              </w:rPr>
              <w:t>1,526</w:t>
            </w:r>
          </w:p>
        </w:tc>
      </w:tr>
      <w:tr>
        <w:trPr>
          <w:trHeight w:val="551" w:hRule="atLeast"/>
        </w:trPr>
        <w:tc>
          <w:tcPr>
            <w:tcW w:w="6579" w:type="dxa"/>
          </w:tcPr>
          <w:p>
            <w:pPr>
              <w:pStyle w:val="TableParagraph"/>
              <w:spacing w:line="270" w:lineRule="atLeast"/>
              <w:ind w:left="107"/>
              <w:jc w:val="left"/>
              <w:rPr>
                <w:sz w:val="24"/>
              </w:rPr>
            </w:pPr>
            <w:r>
              <w:rPr>
                <w:sz w:val="24"/>
              </w:rPr>
              <w:t>Дефицит</w:t>
            </w:r>
            <w:r>
              <w:rPr>
                <w:spacing w:val="-10"/>
                <w:sz w:val="24"/>
              </w:rPr>
              <w:t> </w:t>
            </w:r>
            <w:r>
              <w:rPr>
                <w:sz w:val="24"/>
              </w:rPr>
              <w:t>(резерв)</w:t>
            </w:r>
            <w:r>
              <w:rPr>
                <w:spacing w:val="-10"/>
                <w:sz w:val="24"/>
              </w:rPr>
              <w:t> </w:t>
            </w:r>
            <w:r>
              <w:rPr>
                <w:sz w:val="24"/>
              </w:rPr>
              <w:t>тепловой</w:t>
            </w:r>
            <w:r>
              <w:rPr>
                <w:spacing w:val="-10"/>
                <w:sz w:val="24"/>
              </w:rPr>
              <w:t> </w:t>
            </w:r>
            <w:r>
              <w:rPr>
                <w:sz w:val="24"/>
              </w:rPr>
              <w:t>мощности</w:t>
            </w:r>
            <w:r>
              <w:rPr>
                <w:spacing w:val="-10"/>
                <w:sz w:val="24"/>
              </w:rPr>
              <w:t> </w:t>
            </w:r>
            <w:r>
              <w:rPr>
                <w:sz w:val="24"/>
              </w:rPr>
              <w:t>источника тепловой энергии, Гкал/ч</w:t>
            </w:r>
          </w:p>
        </w:tc>
        <w:tc>
          <w:tcPr>
            <w:tcW w:w="1084" w:type="dxa"/>
          </w:tcPr>
          <w:p>
            <w:pPr>
              <w:pStyle w:val="TableParagraph"/>
              <w:spacing w:before="143"/>
              <w:ind w:left="8"/>
              <w:rPr>
                <w:sz w:val="24"/>
              </w:rPr>
            </w:pPr>
            <w:r>
              <w:rPr>
                <w:spacing w:val="-2"/>
                <w:sz w:val="24"/>
              </w:rPr>
              <w:t>1,742</w:t>
            </w:r>
          </w:p>
        </w:tc>
        <w:tc>
          <w:tcPr>
            <w:tcW w:w="1084" w:type="dxa"/>
          </w:tcPr>
          <w:p>
            <w:pPr>
              <w:pStyle w:val="TableParagraph"/>
              <w:spacing w:before="143"/>
              <w:ind w:left="8" w:right="1"/>
              <w:rPr>
                <w:sz w:val="24"/>
              </w:rPr>
            </w:pPr>
            <w:r>
              <w:rPr>
                <w:spacing w:val="-2"/>
                <w:sz w:val="24"/>
              </w:rPr>
              <w:t>1,743</w:t>
            </w:r>
          </w:p>
        </w:tc>
        <w:tc>
          <w:tcPr>
            <w:tcW w:w="1084" w:type="dxa"/>
          </w:tcPr>
          <w:p>
            <w:pPr>
              <w:pStyle w:val="TableParagraph"/>
              <w:spacing w:before="143"/>
              <w:ind w:left="8" w:right="2"/>
              <w:rPr>
                <w:sz w:val="24"/>
              </w:rPr>
            </w:pPr>
            <w:r>
              <w:rPr>
                <w:spacing w:val="-2"/>
                <w:sz w:val="24"/>
              </w:rPr>
              <w:t>1,705</w:t>
            </w:r>
          </w:p>
        </w:tc>
        <w:tc>
          <w:tcPr>
            <w:tcW w:w="1084" w:type="dxa"/>
          </w:tcPr>
          <w:p>
            <w:pPr>
              <w:pStyle w:val="TableParagraph"/>
              <w:spacing w:before="143"/>
              <w:ind w:left="8" w:right="2"/>
              <w:rPr>
                <w:sz w:val="24"/>
              </w:rPr>
            </w:pPr>
            <w:r>
              <w:rPr>
                <w:spacing w:val="-2"/>
                <w:sz w:val="24"/>
              </w:rPr>
              <w:t>1,706</w:t>
            </w:r>
          </w:p>
        </w:tc>
        <w:tc>
          <w:tcPr>
            <w:tcW w:w="1084" w:type="dxa"/>
          </w:tcPr>
          <w:p>
            <w:pPr>
              <w:pStyle w:val="TableParagraph"/>
              <w:spacing w:before="143"/>
              <w:ind w:left="8" w:right="3"/>
              <w:rPr>
                <w:sz w:val="24"/>
              </w:rPr>
            </w:pPr>
            <w:r>
              <w:rPr>
                <w:spacing w:val="-2"/>
                <w:sz w:val="24"/>
              </w:rPr>
              <w:t>1,706</w:t>
            </w:r>
          </w:p>
        </w:tc>
        <w:tc>
          <w:tcPr>
            <w:tcW w:w="1407" w:type="dxa"/>
          </w:tcPr>
          <w:p>
            <w:pPr>
              <w:pStyle w:val="TableParagraph"/>
              <w:spacing w:before="143"/>
              <w:ind w:left="4"/>
              <w:rPr>
                <w:sz w:val="24"/>
              </w:rPr>
            </w:pPr>
            <w:r>
              <w:rPr>
                <w:spacing w:val="-2"/>
                <w:sz w:val="24"/>
              </w:rPr>
              <w:t>1,715</w:t>
            </w:r>
          </w:p>
        </w:tc>
        <w:tc>
          <w:tcPr>
            <w:tcW w:w="1384" w:type="dxa"/>
          </w:tcPr>
          <w:p>
            <w:pPr>
              <w:pStyle w:val="TableParagraph"/>
              <w:spacing w:before="143"/>
              <w:ind w:left="2"/>
              <w:rPr>
                <w:sz w:val="24"/>
              </w:rPr>
            </w:pPr>
            <w:r>
              <w:rPr>
                <w:spacing w:val="-2"/>
                <w:sz w:val="24"/>
              </w:rPr>
              <w:t>1,725</w:t>
            </w:r>
          </w:p>
        </w:tc>
      </w:tr>
      <w:tr>
        <w:trPr>
          <w:trHeight w:val="396" w:hRule="atLeast"/>
        </w:trPr>
        <w:tc>
          <w:tcPr>
            <w:tcW w:w="14790" w:type="dxa"/>
            <w:gridSpan w:val="8"/>
          </w:tcPr>
          <w:p>
            <w:pPr>
              <w:pStyle w:val="TableParagraph"/>
              <w:spacing w:before="65"/>
              <w:ind w:left="4"/>
              <w:rPr>
                <w:sz w:val="24"/>
              </w:rPr>
            </w:pPr>
            <w:r>
              <w:rPr>
                <w:sz w:val="24"/>
              </w:rPr>
              <w:t>Котельная</w:t>
            </w:r>
            <w:r>
              <w:rPr>
                <w:spacing w:val="-7"/>
                <w:sz w:val="24"/>
              </w:rPr>
              <w:t> </w:t>
            </w:r>
            <w:r>
              <w:rPr>
                <w:spacing w:val="-5"/>
                <w:sz w:val="24"/>
              </w:rPr>
              <w:t>№2</w:t>
            </w:r>
          </w:p>
        </w:tc>
      </w:tr>
      <w:tr>
        <w:trPr>
          <w:trHeight w:val="397" w:hRule="atLeast"/>
        </w:trPr>
        <w:tc>
          <w:tcPr>
            <w:tcW w:w="6579" w:type="dxa"/>
          </w:tcPr>
          <w:p>
            <w:pPr>
              <w:pStyle w:val="TableParagraph"/>
              <w:spacing w:before="65"/>
              <w:ind w:left="107"/>
              <w:jc w:val="left"/>
              <w:rPr>
                <w:sz w:val="24"/>
              </w:rPr>
            </w:pPr>
            <w:r>
              <w:rPr>
                <w:sz w:val="24"/>
              </w:rPr>
              <w:t>Установленная</w:t>
            </w:r>
            <w:r>
              <w:rPr>
                <w:spacing w:val="-9"/>
                <w:sz w:val="24"/>
              </w:rPr>
              <w:t> </w:t>
            </w:r>
            <w:r>
              <w:rPr>
                <w:sz w:val="24"/>
              </w:rPr>
              <w:t>тепловая</w:t>
            </w:r>
            <w:r>
              <w:rPr>
                <w:spacing w:val="-9"/>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0,258</w:t>
            </w:r>
          </w:p>
        </w:tc>
        <w:tc>
          <w:tcPr>
            <w:tcW w:w="1084" w:type="dxa"/>
          </w:tcPr>
          <w:p>
            <w:pPr>
              <w:pStyle w:val="TableParagraph"/>
              <w:spacing w:before="65"/>
              <w:ind w:left="8" w:right="1"/>
              <w:rPr>
                <w:sz w:val="24"/>
              </w:rPr>
            </w:pPr>
            <w:r>
              <w:rPr>
                <w:spacing w:val="-2"/>
                <w:sz w:val="24"/>
              </w:rPr>
              <w:t>0,258</w:t>
            </w:r>
          </w:p>
        </w:tc>
        <w:tc>
          <w:tcPr>
            <w:tcW w:w="1084" w:type="dxa"/>
          </w:tcPr>
          <w:p>
            <w:pPr>
              <w:pStyle w:val="TableParagraph"/>
              <w:spacing w:before="65"/>
              <w:ind w:left="8" w:right="2"/>
              <w:rPr>
                <w:sz w:val="24"/>
              </w:rPr>
            </w:pPr>
            <w:r>
              <w:rPr>
                <w:spacing w:val="-2"/>
                <w:sz w:val="24"/>
              </w:rPr>
              <w:t>0,258</w:t>
            </w:r>
          </w:p>
        </w:tc>
        <w:tc>
          <w:tcPr>
            <w:tcW w:w="1084" w:type="dxa"/>
          </w:tcPr>
          <w:p>
            <w:pPr>
              <w:pStyle w:val="TableParagraph"/>
              <w:spacing w:before="65"/>
              <w:ind w:left="8" w:right="2"/>
              <w:rPr>
                <w:sz w:val="24"/>
              </w:rPr>
            </w:pPr>
            <w:r>
              <w:rPr>
                <w:spacing w:val="-2"/>
                <w:sz w:val="24"/>
              </w:rPr>
              <w:t>0,555</w:t>
            </w:r>
          </w:p>
        </w:tc>
        <w:tc>
          <w:tcPr>
            <w:tcW w:w="1084" w:type="dxa"/>
          </w:tcPr>
          <w:p>
            <w:pPr>
              <w:pStyle w:val="TableParagraph"/>
              <w:spacing w:before="65"/>
              <w:ind w:left="8" w:right="3"/>
              <w:rPr>
                <w:sz w:val="24"/>
              </w:rPr>
            </w:pPr>
            <w:r>
              <w:rPr>
                <w:spacing w:val="-2"/>
                <w:sz w:val="24"/>
              </w:rPr>
              <w:t>0,555</w:t>
            </w:r>
          </w:p>
        </w:tc>
        <w:tc>
          <w:tcPr>
            <w:tcW w:w="1407" w:type="dxa"/>
          </w:tcPr>
          <w:p>
            <w:pPr>
              <w:pStyle w:val="TableParagraph"/>
              <w:spacing w:before="65"/>
              <w:ind w:left="4"/>
              <w:rPr>
                <w:sz w:val="24"/>
              </w:rPr>
            </w:pPr>
            <w:r>
              <w:rPr>
                <w:spacing w:val="-2"/>
                <w:sz w:val="24"/>
              </w:rPr>
              <w:t>0,555</w:t>
            </w:r>
          </w:p>
        </w:tc>
        <w:tc>
          <w:tcPr>
            <w:tcW w:w="1384" w:type="dxa"/>
          </w:tcPr>
          <w:p>
            <w:pPr>
              <w:pStyle w:val="TableParagraph"/>
              <w:spacing w:before="65"/>
              <w:ind w:left="2"/>
              <w:rPr>
                <w:sz w:val="24"/>
              </w:rPr>
            </w:pPr>
            <w:r>
              <w:rPr>
                <w:spacing w:val="-2"/>
                <w:sz w:val="24"/>
              </w:rPr>
              <w:t>0,555</w:t>
            </w:r>
          </w:p>
        </w:tc>
      </w:tr>
    </w:tbl>
    <w:p>
      <w:pPr>
        <w:pStyle w:val="TableParagraph"/>
        <w:spacing w:after="0"/>
        <w:rPr>
          <w:sz w:val="24"/>
        </w:rPr>
        <w:sectPr>
          <w:footerReference w:type="default" r:id="rId16"/>
          <w:pgSz w:w="16840" w:h="11910" w:orient="landscape"/>
          <w:pgMar w:header="0" w:footer="711" w:top="1300" w:bottom="1191" w:left="992" w:right="992"/>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579"/>
        <w:gridCol w:w="1084"/>
        <w:gridCol w:w="1084"/>
        <w:gridCol w:w="1084"/>
        <w:gridCol w:w="1084"/>
        <w:gridCol w:w="1084"/>
        <w:gridCol w:w="1407"/>
        <w:gridCol w:w="1384"/>
      </w:tblGrid>
      <w:tr>
        <w:trPr>
          <w:trHeight w:val="387" w:hRule="atLeast"/>
        </w:trPr>
        <w:tc>
          <w:tcPr>
            <w:tcW w:w="6579" w:type="dxa"/>
            <w:vMerge w:val="restart"/>
          </w:tcPr>
          <w:p>
            <w:pPr>
              <w:pStyle w:val="TableParagraph"/>
              <w:spacing w:before="259"/>
              <w:ind w:left="1819"/>
              <w:jc w:val="left"/>
              <w:rPr>
                <w:sz w:val="24"/>
              </w:rPr>
            </w:pPr>
            <w:r>
              <w:rPr>
                <w:sz w:val="24"/>
              </w:rPr>
              <w:t>Наименование</w:t>
            </w:r>
            <w:r>
              <w:rPr>
                <w:spacing w:val="-11"/>
                <w:sz w:val="24"/>
              </w:rPr>
              <w:t> </w:t>
            </w:r>
            <w:r>
              <w:rPr>
                <w:spacing w:val="-2"/>
                <w:sz w:val="24"/>
              </w:rPr>
              <w:t>параметра</w:t>
            </w:r>
          </w:p>
        </w:tc>
        <w:tc>
          <w:tcPr>
            <w:tcW w:w="8211" w:type="dxa"/>
            <w:gridSpan w:val="7"/>
          </w:tcPr>
          <w:p>
            <w:pPr>
              <w:pStyle w:val="TableParagraph"/>
              <w:spacing w:before="60"/>
              <w:ind w:left="4"/>
              <w:rPr>
                <w:sz w:val="24"/>
              </w:rPr>
            </w:pPr>
            <w:r>
              <w:rPr>
                <w:spacing w:val="-2"/>
                <w:sz w:val="24"/>
              </w:rPr>
              <w:t>Этапы</w:t>
            </w:r>
          </w:p>
        </w:tc>
      </w:tr>
      <w:tr>
        <w:trPr>
          <w:trHeight w:val="387" w:hRule="atLeast"/>
        </w:trPr>
        <w:tc>
          <w:tcPr>
            <w:tcW w:w="6579" w:type="dxa"/>
            <w:vMerge/>
            <w:tcBorders>
              <w:top w:val="nil"/>
            </w:tcBorders>
          </w:tcPr>
          <w:p>
            <w:pPr>
              <w:rPr>
                <w:sz w:val="2"/>
                <w:szCs w:val="2"/>
              </w:rPr>
            </w:pPr>
          </w:p>
        </w:tc>
        <w:tc>
          <w:tcPr>
            <w:tcW w:w="1084" w:type="dxa"/>
          </w:tcPr>
          <w:p>
            <w:pPr>
              <w:pStyle w:val="TableParagraph"/>
              <w:spacing w:before="60"/>
              <w:ind w:left="8"/>
              <w:rPr>
                <w:sz w:val="24"/>
              </w:rPr>
            </w:pPr>
            <w:r>
              <w:rPr>
                <w:spacing w:val="-4"/>
                <w:sz w:val="24"/>
              </w:rPr>
              <w:t>2025</w:t>
            </w:r>
          </w:p>
        </w:tc>
        <w:tc>
          <w:tcPr>
            <w:tcW w:w="1084" w:type="dxa"/>
          </w:tcPr>
          <w:p>
            <w:pPr>
              <w:pStyle w:val="TableParagraph"/>
              <w:spacing w:before="60"/>
              <w:ind w:left="8" w:right="1"/>
              <w:rPr>
                <w:sz w:val="24"/>
              </w:rPr>
            </w:pPr>
            <w:r>
              <w:rPr>
                <w:spacing w:val="-4"/>
                <w:sz w:val="24"/>
              </w:rPr>
              <w:t>2026</w:t>
            </w:r>
          </w:p>
        </w:tc>
        <w:tc>
          <w:tcPr>
            <w:tcW w:w="1084" w:type="dxa"/>
          </w:tcPr>
          <w:p>
            <w:pPr>
              <w:pStyle w:val="TableParagraph"/>
              <w:spacing w:before="60"/>
              <w:ind w:left="8" w:right="2"/>
              <w:rPr>
                <w:sz w:val="24"/>
              </w:rPr>
            </w:pPr>
            <w:r>
              <w:rPr>
                <w:spacing w:val="-4"/>
                <w:sz w:val="24"/>
              </w:rPr>
              <w:t>2027</w:t>
            </w:r>
          </w:p>
        </w:tc>
        <w:tc>
          <w:tcPr>
            <w:tcW w:w="1084" w:type="dxa"/>
          </w:tcPr>
          <w:p>
            <w:pPr>
              <w:pStyle w:val="TableParagraph"/>
              <w:spacing w:before="60"/>
              <w:ind w:left="8" w:right="2"/>
              <w:rPr>
                <w:sz w:val="24"/>
              </w:rPr>
            </w:pPr>
            <w:r>
              <w:rPr>
                <w:spacing w:val="-4"/>
                <w:sz w:val="24"/>
              </w:rPr>
              <w:t>2028</w:t>
            </w:r>
          </w:p>
        </w:tc>
        <w:tc>
          <w:tcPr>
            <w:tcW w:w="1084" w:type="dxa"/>
          </w:tcPr>
          <w:p>
            <w:pPr>
              <w:pStyle w:val="TableParagraph"/>
              <w:spacing w:before="60"/>
              <w:ind w:left="8" w:right="3"/>
              <w:rPr>
                <w:sz w:val="24"/>
              </w:rPr>
            </w:pPr>
            <w:r>
              <w:rPr>
                <w:spacing w:val="-4"/>
                <w:sz w:val="24"/>
              </w:rPr>
              <w:t>2029</w:t>
            </w:r>
          </w:p>
        </w:tc>
        <w:tc>
          <w:tcPr>
            <w:tcW w:w="1407" w:type="dxa"/>
          </w:tcPr>
          <w:p>
            <w:pPr>
              <w:pStyle w:val="TableParagraph"/>
              <w:spacing w:before="60"/>
              <w:ind w:left="4"/>
              <w:rPr>
                <w:sz w:val="24"/>
              </w:rPr>
            </w:pPr>
            <w:r>
              <w:rPr>
                <w:spacing w:val="-2"/>
                <w:sz w:val="24"/>
              </w:rPr>
              <w:t>2030-</w:t>
            </w:r>
            <w:r>
              <w:rPr>
                <w:spacing w:val="-4"/>
                <w:sz w:val="24"/>
              </w:rPr>
              <w:t>2034</w:t>
            </w:r>
          </w:p>
        </w:tc>
        <w:tc>
          <w:tcPr>
            <w:tcW w:w="1384" w:type="dxa"/>
          </w:tcPr>
          <w:p>
            <w:pPr>
              <w:pStyle w:val="TableParagraph"/>
              <w:spacing w:before="60"/>
              <w:ind w:left="2"/>
              <w:rPr>
                <w:sz w:val="24"/>
              </w:rPr>
            </w:pPr>
            <w:r>
              <w:rPr>
                <w:spacing w:val="-2"/>
                <w:sz w:val="24"/>
              </w:rPr>
              <w:t>2035-</w:t>
            </w:r>
            <w:r>
              <w:rPr>
                <w:spacing w:val="-4"/>
                <w:sz w:val="24"/>
              </w:rPr>
              <w:t>2038</w:t>
            </w:r>
          </w:p>
        </w:tc>
      </w:tr>
      <w:tr>
        <w:trPr>
          <w:trHeight w:val="396" w:hRule="atLeast"/>
        </w:trPr>
        <w:tc>
          <w:tcPr>
            <w:tcW w:w="6579" w:type="dxa"/>
          </w:tcPr>
          <w:p>
            <w:pPr>
              <w:pStyle w:val="TableParagraph"/>
              <w:spacing w:before="65"/>
              <w:ind w:left="107"/>
              <w:jc w:val="left"/>
              <w:rPr>
                <w:sz w:val="24"/>
              </w:rPr>
            </w:pPr>
            <w:r>
              <w:rPr>
                <w:sz w:val="24"/>
              </w:rPr>
              <w:t>Располагаемая</w:t>
            </w:r>
            <w:r>
              <w:rPr>
                <w:spacing w:val="-9"/>
                <w:sz w:val="24"/>
              </w:rPr>
              <w:t> </w:t>
            </w:r>
            <w:r>
              <w:rPr>
                <w:sz w:val="24"/>
              </w:rPr>
              <w:t>тепловая</w:t>
            </w:r>
            <w:r>
              <w:rPr>
                <w:spacing w:val="-8"/>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0,255</w:t>
            </w:r>
          </w:p>
        </w:tc>
        <w:tc>
          <w:tcPr>
            <w:tcW w:w="1084" w:type="dxa"/>
          </w:tcPr>
          <w:p>
            <w:pPr>
              <w:pStyle w:val="TableParagraph"/>
              <w:spacing w:before="65"/>
              <w:ind w:left="8" w:right="1"/>
              <w:rPr>
                <w:sz w:val="24"/>
              </w:rPr>
            </w:pPr>
            <w:r>
              <w:rPr>
                <w:spacing w:val="-2"/>
                <w:sz w:val="24"/>
              </w:rPr>
              <w:t>0,255</w:t>
            </w:r>
          </w:p>
        </w:tc>
        <w:tc>
          <w:tcPr>
            <w:tcW w:w="1084" w:type="dxa"/>
          </w:tcPr>
          <w:p>
            <w:pPr>
              <w:pStyle w:val="TableParagraph"/>
              <w:spacing w:before="65"/>
              <w:ind w:left="8" w:right="2"/>
              <w:rPr>
                <w:sz w:val="24"/>
              </w:rPr>
            </w:pPr>
            <w:r>
              <w:rPr>
                <w:spacing w:val="-2"/>
                <w:sz w:val="24"/>
              </w:rPr>
              <w:t>0,255</w:t>
            </w:r>
          </w:p>
        </w:tc>
        <w:tc>
          <w:tcPr>
            <w:tcW w:w="1084" w:type="dxa"/>
          </w:tcPr>
          <w:p>
            <w:pPr>
              <w:pStyle w:val="TableParagraph"/>
              <w:spacing w:before="65"/>
              <w:ind w:left="8" w:right="2"/>
              <w:rPr>
                <w:sz w:val="24"/>
              </w:rPr>
            </w:pPr>
            <w:r>
              <w:rPr>
                <w:spacing w:val="-2"/>
                <w:sz w:val="24"/>
              </w:rPr>
              <w:t>0,530</w:t>
            </w:r>
          </w:p>
        </w:tc>
        <w:tc>
          <w:tcPr>
            <w:tcW w:w="1084" w:type="dxa"/>
          </w:tcPr>
          <w:p>
            <w:pPr>
              <w:pStyle w:val="TableParagraph"/>
              <w:spacing w:before="65"/>
              <w:ind w:left="8" w:right="3"/>
              <w:rPr>
                <w:sz w:val="24"/>
              </w:rPr>
            </w:pPr>
            <w:r>
              <w:rPr>
                <w:spacing w:val="-2"/>
                <w:sz w:val="24"/>
              </w:rPr>
              <w:t>0,530</w:t>
            </w:r>
          </w:p>
        </w:tc>
        <w:tc>
          <w:tcPr>
            <w:tcW w:w="1407" w:type="dxa"/>
          </w:tcPr>
          <w:p>
            <w:pPr>
              <w:pStyle w:val="TableParagraph"/>
              <w:spacing w:before="65"/>
              <w:ind w:left="4"/>
              <w:rPr>
                <w:sz w:val="24"/>
              </w:rPr>
            </w:pPr>
            <w:r>
              <w:rPr>
                <w:spacing w:val="-2"/>
                <w:sz w:val="24"/>
              </w:rPr>
              <w:t>0,530</w:t>
            </w:r>
          </w:p>
        </w:tc>
        <w:tc>
          <w:tcPr>
            <w:tcW w:w="1384" w:type="dxa"/>
          </w:tcPr>
          <w:p>
            <w:pPr>
              <w:pStyle w:val="TableParagraph"/>
              <w:spacing w:before="65"/>
              <w:ind w:left="2"/>
              <w:rPr>
                <w:sz w:val="24"/>
              </w:rPr>
            </w:pPr>
            <w:r>
              <w:rPr>
                <w:spacing w:val="-2"/>
                <w:sz w:val="24"/>
              </w:rPr>
              <w:t>0,530</w:t>
            </w:r>
          </w:p>
        </w:tc>
      </w:tr>
      <w:tr>
        <w:trPr>
          <w:trHeight w:val="397" w:hRule="atLeast"/>
        </w:trPr>
        <w:tc>
          <w:tcPr>
            <w:tcW w:w="6579" w:type="dxa"/>
          </w:tcPr>
          <w:p>
            <w:pPr>
              <w:pStyle w:val="TableParagraph"/>
              <w:spacing w:before="65"/>
              <w:ind w:left="107"/>
              <w:jc w:val="left"/>
              <w:rPr>
                <w:sz w:val="24"/>
              </w:rPr>
            </w:pPr>
            <w:r>
              <w:rPr>
                <w:sz w:val="24"/>
              </w:rPr>
              <w:t>Технические</w:t>
            </w:r>
            <w:r>
              <w:rPr>
                <w:spacing w:val="-6"/>
                <w:sz w:val="24"/>
              </w:rPr>
              <w:t> </w:t>
            </w:r>
            <w:r>
              <w:rPr>
                <w:sz w:val="24"/>
              </w:rPr>
              <w:t>ограничения</w:t>
            </w:r>
            <w:r>
              <w:rPr>
                <w:spacing w:val="-6"/>
                <w:sz w:val="24"/>
              </w:rPr>
              <w:t> </w:t>
            </w:r>
            <w:r>
              <w:rPr>
                <w:sz w:val="24"/>
              </w:rPr>
              <w:t>на</w:t>
            </w:r>
            <w:r>
              <w:rPr>
                <w:spacing w:val="-6"/>
                <w:sz w:val="24"/>
              </w:rPr>
              <w:t> </w:t>
            </w:r>
            <w:r>
              <w:rPr>
                <w:spacing w:val="-2"/>
                <w:sz w:val="24"/>
              </w:rPr>
              <w:t>использование</w:t>
            </w:r>
          </w:p>
        </w:tc>
        <w:tc>
          <w:tcPr>
            <w:tcW w:w="8211" w:type="dxa"/>
            <w:gridSpan w:val="7"/>
          </w:tcPr>
          <w:p>
            <w:pPr>
              <w:pStyle w:val="TableParagraph"/>
              <w:spacing w:before="65"/>
              <w:ind w:left="4" w:right="2"/>
              <w:rPr>
                <w:sz w:val="24"/>
              </w:rPr>
            </w:pPr>
            <w:r>
              <w:rPr>
                <w:sz w:val="24"/>
              </w:rPr>
              <w:t>Режимная</w:t>
            </w:r>
            <w:r>
              <w:rPr>
                <w:spacing w:val="-6"/>
                <w:sz w:val="24"/>
              </w:rPr>
              <w:t> </w:t>
            </w:r>
            <w:r>
              <w:rPr>
                <w:sz w:val="24"/>
              </w:rPr>
              <w:t>наладка</w:t>
            </w:r>
            <w:r>
              <w:rPr>
                <w:spacing w:val="-6"/>
                <w:sz w:val="24"/>
              </w:rPr>
              <w:t> </w:t>
            </w:r>
            <w:r>
              <w:rPr>
                <w:sz w:val="24"/>
              </w:rPr>
              <w:t>горелочных</w:t>
            </w:r>
            <w:r>
              <w:rPr>
                <w:spacing w:val="-5"/>
                <w:sz w:val="24"/>
              </w:rPr>
              <w:t> </w:t>
            </w:r>
            <w:r>
              <w:rPr>
                <w:spacing w:val="-2"/>
                <w:sz w:val="24"/>
              </w:rPr>
              <w:t>устройств</w:t>
            </w:r>
          </w:p>
        </w:tc>
      </w:tr>
      <w:tr>
        <w:trPr>
          <w:trHeight w:val="827" w:hRule="atLeast"/>
        </w:trPr>
        <w:tc>
          <w:tcPr>
            <w:tcW w:w="6579" w:type="dxa"/>
          </w:tcPr>
          <w:p>
            <w:pPr>
              <w:pStyle w:val="TableParagraph"/>
              <w:spacing w:line="270" w:lineRule="atLeast"/>
              <w:ind w:left="107" w:right="613"/>
              <w:jc w:val="both"/>
              <w:rPr>
                <w:sz w:val="24"/>
              </w:rPr>
            </w:pPr>
            <w:r>
              <w:rPr>
                <w:sz w:val="24"/>
              </w:rPr>
              <w:t>Потребление</w:t>
            </w:r>
            <w:r>
              <w:rPr>
                <w:spacing w:val="-8"/>
                <w:sz w:val="24"/>
              </w:rPr>
              <w:t> </w:t>
            </w:r>
            <w:r>
              <w:rPr>
                <w:sz w:val="24"/>
              </w:rPr>
              <w:t>тепловой</w:t>
            </w:r>
            <w:r>
              <w:rPr>
                <w:spacing w:val="-8"/>
                <w:sz w:val="24"/>
              </w:rPr>
              <w:t> </w:t>
            </w:r>
            <w:r>
              <w:rPr>
                <w:sz w:val="24"/>
              </w:rPr>
              <w:t>мощности</w:t>
            </w:r>
            <w:r>
              <w:rPr>
                <w:spacing w:val="-8"/>
                <w:sz w:val="24"/>
              </w:rPr>
              <w:t> </w:t>
            </w:r>
            <w:r>
              <w:rPr>
                <w:sz w:val="24"/>
              </w:rPr>
              <w:t>на</w:t>
            </w:r>
            <w:r>
              <w:rPr>
                <w:spacing w:val="-8"/>
                <w:sz w:val="24"/>
              </w:rPr>
              <w:t> </w:t>
            </w:r>
            <w:r>
              <w:rPr>
                <w:sz w:val="24"/>
              </w:rPr>
              <w:t>собственные</w:t>
            </w:r>
            <w:r>
              <w:rPr>
                <w:spacing w:val="-8"/>
                <w:sz w:val="24"/>
              </w:rPr>
              <w:t> </w:t>
            </w:r>
            <w:r>
              <w:rPr>
                <w:sz w:val="24"/>
              </w:rPr>
              <w:t>и хозяйственные нужды источника тепловой энергии, </w:t>
            </w:r>
            <w:r>
              <w:rPr>
                <w:spacing w:val="-2"/>
                <w:sz w:val="24"/>
              </w:rPr>
              <w:t>Гкал/ч</w:t>
            </w:r>
          </w:p>
        </w:tc>
        <w:tc>
          <w:tcPr>
            <w:tcW w:w="1084" w:type="dxa"/>
          </w:tcPr>
          <w:p>
            <w:pPr>
              <w:pStyle w:val="TableParagraph"/>
              <w:spacing w:before="5"/>
              <w:jc w:val="left"/>
              <w:rPr>
                <w:sz w:val="24"/>
              </w:rPr>
            </w:pPr>
          </w:p>
          <w:p>
            <w:pPr>
              <w:pStyle w:val="TableParagraph"/>
              <w:ind w:left="8"/>
              <w:rPr>
                <w:sz w:val="24"/>
              </w:rPr>
            </w:pPr>
            <w:r>
              <w:rPr>
                <w:spacing w:val="-2"/>
                <w:sz w:val="24"/>
              </w:rPr>
              <w:t>0,006</w:t>
            </w:r>
          </w:p>
        </w:tc>
        <w:tc>
          <w:tcPr>
            <w:tcW w:w="1084" w:type="dxa"/>
          </w:tcPr>
          <w:p>
            <w:pPr>
              <w:pStyle w:val="TableParagraph"/>
              <w:spacing w:before="5"/>
              <w:jc w:val="left"/>
              <w:rPr>
                <w:sz w:val="24"/>
              </w:rPr>
            </w:pPr>
          </w:p>
          <w:p>
            <w:pPr>
              <w:pStyle w:val="TableParagraph"/>
              <w:ind w:left="8" w:right="1"/>
              <w:rPr>
                <w:sz w:val="24"/>
              </w:rPr>
            </w:pPr>
            <w:r>
              <w:rPr>
                <w:spacing w:val="-2"/>
                <w:sz w:val="24"/>
              </w:rPr>
              <w:t>0,006</w:t>
            </w:r>
          </w:p>
        </w:tc>
        <w:tc>
          <w:tcPr>
            <w:tcW w:w="1084" w:type="dxa"/>
          </w:tcPr>
          <w:p>
            <w:pPr>
              <w:pStyle w:val="TableParagraph"/>
              <w:spacing w:before="5"/>
              <w:jc w:val="left"/>
              <w:rPr>
                <w:sz w:val="24"/>
              </w:rPr>
            </w:pPr>
          </w:p>
          <w:p>
            <w:pPr>
              <w:pStyle w:val="TableParagraph"/>
              <w:ind w:left="8" w:right="2"/>
              <w:rPr>
                <w:sz w:val="24"/>
              </w:rPr>
            </w:pPr>
            <w:r>
              <w:rPr>
                <w:spacing w:val="-2"/>
                <w:sz w:val="24"/>
              </w:rPr>
              <w:t>0,006</w:t>
            </w:r>
          </w:p>
        </w:tc>
        <w:tc>
          <w:tcPr>
            <w:tcW w:w="1084" w:type="dxa"/>
          </w:tcPr>
          <w:p>
            <w:pPr>
              <w:pStyle w:val="TableParagraph"/>
              <w:spacing w:before="5"/>
              <w:jc w:val="left"/>
              <w:rPr>
                <w:sz w:val="24"/>
              </w:rPr>
            </w:pPr>
          </w:p>
          <w:p>
            <w:pPr>
              <w:pStyle w:val="TableParagraph"/>
              <w:ind w:left="8" w:right="2"/>
              <w:rPr>
                <w:sz w:val="24"/>
              </w:rPr>
            </w:pPr>
            <w:r>
              <w:rPr>
                <w:spacing w:val="-2"/>
                <w:sz w:val="24"/>
              </w:rPr>
              <w:t>0,013</w:t>
            </w:r>
          </w:p>
        </w:tc>
        <w:tc>
          <w:tcPr>
            <w:tcW w:w="1084" w:type="dxa"/>
          </w:tcPr>
          <w:p>
            <w:pPr>
              <w:pStyle w:val="TableParagraph"/>
              <w:spacing w:before="5"/>
              <w:jc w:val="left"/>
              <w:rPr>
                <w:sz w:val="24"/>
              </w:rPr>
            </w:pPr>
          </w:p>
          <w:p>
            <w:pPr>
              <w:pStyle w:val="TableParagraph"/>
              <w:ind w:left="8" w:right="3"/>
              <w:rPr>
                <w:sz w:val="24"/>
              </w:rPr>
            </w:pPr>
            <w:r>
              <w:rPr>
                <w:spacing w:val="-2"/>
                <w:sz w:val="24"/>
              </w:rPr>
              <w:t>0,013</w:t>
            </w:r>
          </w:p>
        </w:tc>
        <w:tc>
          <w:tcPr>
            <w:tcW w:w="1407" w:type="dxa"/>
          </w:tcPr>
          <w:p>
            <w:pPr>
              <w:pStyle w:val="TableParagraph"/>
              <w:spacing w:before="5"/>
              <w:jc w:val="left"/>
              <w:rPr>
                <w:sz w:val="24"/>
              </w:rPr>
            </w:pPr>
          </w:p>
          <w:p>
            <w:pPr>
              <w:pStyle w:val="TableParagraph"/>
              <w:ind w:left="4"/>
              <w:rPr>
                <w:sz w:val="24"/>
              </w:rPr>
            </w:pPr>
            <w:r>
              <w:rPr>
                <w:spacing w:val="-2"/>
                <w:sz w:val="24"/>
              </w:rPr>
              <w:t>0,013</w:t>
            </w:r>
          </w:p>
        </w:tc>
        <w:tc>
          <w:tcPr>
            <w:tcW w:w="1384" w:type="dxa"/>
          </w:tcPr>
          <w:p>
            <w:pPr>
              <w:pStyle w:val="TableParagraph"/>
              <w:spacing w:before="5"/>
              <w:jc w:val="left"/>
              <w:rPr>
                <w:sz w:val="24"/>
              </w:rPr>
            </w:pPr>
          </w:p>
          <w:p>
            <w:pPr>
              <w:pStyle w:val="TableParagraph"/>
              <w:ind w:left="2"/>
              <w:rPr>
                <w:sz w:val="24"/>
              </w:rPr>
            </w:pPr>
            <w:r>
              <w:rPr>
                <w:spacing w:val="-2"/>
                <w:sz w:val="24"/>
              </w:rPr>
              <w:t>0,013</w:t>
            </w:r>
          </w:p>
        </w:tc>
      </w:tr>
      <w:tr>
        <w:trPr>
          <w:trHeight w:val="827" w:hRule="atLeast"/>
        </w:trPr>
        <w:tc>
          <w:tcPr>
            <w:tcW w:w="6579" w:type="dxa"/>
          </w:tcPr>
          <w:p>
            <w:pPr>
              <w:pStyle w:val="TableParagraph"/>
              <w:spacing w:line="270" w:lineRule="atLeast"/>
              <w:ind w:left="107"/>
              <w:jc w:val="left"/>
              <w:rPr>
                <w:sz w:val="24"/>
              </w:rPr>
            </w:pPr>
            <w:r>
              <w:rPr>
                <w:sz w:val="24"/>
              </w:rPr>
              <w:t>Затраты тепловой мощности на собственные и хозяйственные</w:t>
            </w:r>
            <w:r>
              <w:rPr>
                <w:spacing w:val="-11"/>
                <w:sz w:val="24"/>
              </w:rPr>
              <w:t> </w:t>
            </w:r>
            <w:r>
              <w:rPr>
                <w:sz w:val="24"/>
              </w:rPr>
              <w:t>нужды</w:t>
            </w:r>
            <w:r>
              <w:rPr>
                <w:spacing w:val="-11"/>
                <w:sz w:val="24"/>
              </w:rPr>
              <w:t> </w:t>
            </w:r>
            <w:r>
              <w:rPr>
                <w:sz w:val="24"/>
              </w:rPr>
              <w:t>источника</w:t>
            </w:r>
            <w:r>
              <w:rPr>
                <w:spacing w:val="-11"/>
                <w:sz w:val="24"/>
              </w:rPr>
              <w:t> </w:t>
            </w:r>
            <w:r>
              <w:rPr>
                <w:sz w:val="24"/>
              </w:rPr>
              <w:t>тепловой</w:t>
            </w:r>
            <w:r>
              <w:rPr>
                <w:spacing w:val="-11"/>
                <w:sz w:val="24"/>
              </w:rPr>
              <w:t> </w:t>
            </w:r>
            <w:r>
              <w:rPr>
                <w:sz w:val="24"/>
              </w:rPr>
              <w:t>энергии, </w:t>
            </w:r>
            <w:r>
              <w:rPr>
                <w:spacing w:val="-2"/>
                <w:sz w:val="24"/>
              </w:rPr>
              <w:t>млн.руб</w:t>
            </w:r>
          </w:p>
        </w:tc>
        <w:tc>
          <w:tcPr>
            <w:tcW w:w="1084" w:type="dxa"/>
          </w:tcPr>
          <w:p>
            <w:pPr>
              <w:pStyle w:val="TableParagraph"/>
              <w:spacing w:before="5"/>
              <w:jc w:val="left"/>
              <w:rPr>
                <w:sz w:val="24"/>
              </w:rPr>
            </w:pPr>
          </w:p>
          <w:p>
            <w:pPr>
              <w:pStyle w:val="TableParagraph"/>
              <w:ind w:left="8"/>
              <w:rPr>
                <w:sz w:val="24"/>
              </w:rPr>
            </w:pPr>
            <w:r>
              <w:rPr>
                <w:spacing w:val="-2"/>
                <w:sz w:val="24"/>
              </w:rPr>
              <w:t>0,00001</w:t>
            </w:r>
          </w:p>
        </w:tc>
        <w:tc>
          <w:tcPr>
            <w:tcW w:w="1084" w:type="dxa"/>
          </w:tcPr>
          <w:p>
            <w:pPr>
              <w:pStyle w:val="TableParagraph"/>
              <w:spacing w:before="5"/>
              <w:jc w:val="left"/>
              <w:rPr>
                <w:sz w:val="24"/>
              </w:rPr>
            </w:pPr>
          </w:p>
          <w:p>
            <w:pPr>
              <w:pStyle w:val="TableParagraph"/>
              <w:ind w:left="8" w:right="1"/>
              <w:rPr>
                <w:sz w:val="24"/>
              </w:rPr>
            </w:pPr>
            <w:r>
              <w:rPr>
                <w:spacing w:val="-2"/>
                <w:sz w:val="24"/>
              </w:rPr>
              <w:t>0,00001</w:t>
            </w:r>
          </w:p>
        </w:tc>
        <w:tc>
          <w:tcPr>
            <w:tcW w:w="1084" w:type="dxa"/>
          </w:tcPr>
          <w:p>
            <w:pPr>
              <w:pStyle w:val="TableParagraph"/>
              <w:spacing w:before="5"/>
              <w:jc w:val="left"/>
              <w:rPr>
                <w:sz w:val="24"/>
              </w:rPr>
            </w:pPr>
          </w:p>
          <w:p>
            <w:pPr>
              <w:pStyle w:val="TableParagraph"/>
              <w:ind w:left="8" w:right="2"/>
              <w:rPr>
                <w:sz w:val="24"/>
              </w:rPr>
            </w:pPr>
            <w:r>
              <w:rPr>
                <w:spacing w:val="-2"/>
                <w:sz w:val="24"/>
              </w:rPr>
              <w:t>0,00002</w:t>
            </w:r>
          </w:p>
        </w:tc>
        <w:tc>
          <w:tcPr>
            <w:tcW w:w="1084" w:type="dxa"/>
          </w:tcPr>
          <w:p>
            <w:pPr>
              <w:pStyle w:val="TableParagraph"/>
              <w:spacing w:before="5"/>
              <w:jc w:val="left"/>
              <w:rPr>
                <w:sz w:val="24"/>
              </w:rPr>
            </w:pPr>
          </w:p>
          <w:p>
            <w:pPr>
              <w:pStyle w:val="TableParagraph"/>
              <w:ind w:left="8" w:right="3"/>
              <w:rPr>
                <w:sz w:val="24"/>
              </w:rPr>
            </w:pPr>
            <w:r>
              <w:rPr>
                <w:spacing w:val="-2"/>
                <w:sz w:val="24"/>
              </w:rPr>
              <w:t>0,00004</w:t>
            </w:r>
          </w:p>
        </w:tc>
        <w:tc>
          <w:tcPr>
            <w:tcW w:w="1084" w:type="dxa"/>
          </w:tcPr>
          <w:p>
            <w:pPr>
              <w:pStyle w:val="TableParagraph"/>
              <w:spacing w:before="5"/>
              <w:jc w:val="left"/>
              <w:rPr>
                <w:sz w:val="24"/>
              </w:rPr>
            </w:pPr>
          </w:p>
          <w:p>
            <w:pPr>
              <w:pStyle w:val="TableParagraph"/>
              <w:ind w:left="8" w:right="3"/>
              <w:rPr>
                <w:sz w:val="24"/>
              </w:rPr>
            </w:pPr>
            <w:r>
              <w:rPr>
                <w:spacing w:val="-2"/>
                <w:sz w:val="24"/>
              </w:rPr>
              <w:t>0,00004</w:t>
            </w:r>
          </w:p>
        </w:tc>
        <w:tc>
          <w:tcPr>
            <w:tcW w:w="1407" w:type="dxa"/>
          </w:tcPr>
          <w:p>
            <w:pPr>
              <w:pStyle w:val="TableParagraph"/>
              <w:spacing w:before="5"/>
              <w:jc w:val="left"/>
              <w:rPr>
                <w:sz w:val="24"/>
              </w:rPr>
            </w:pPr>
          </w:p>
          <w:p>
            <w:pPr>
              <w:pStyle w:val="TableParagraph"/>
              <w:ind w:left="4"/>
              <w:rPr>
                <w:sz w:val="24"/>
              </w:rPr>
            </w:pPr>
            <w:r>
              <w:rPr>
                <w:spacing w:val="-2"/>
                <w:sz w:val="24"/>
              </w:rPr>
              <w:t>0,00004</w:t>
            </w:r>
          </w:p>
        </w:tc>
        <w:tc>
          <w:tcPr>
            <w:tcW w:w="1384" w:type="dxa"/>
          </w:tcPr>
          <w:p>
            <w:pPr>
              <w:pStyle w:val="TableParagraph"/>
              <w:spacing w:before="5"/>
              <w:jc w:val="left"/>
              <w:rPr>
                <w:sz w:val="24"/>
              </w:rPr>
            </w:pPr>
          </w:p>
          <w:p>
            <w:pPr>
              <w:pStyle w:val="TableParagraph"/>
              <w:ind w:left="2"/>
              <w:rPr>
                <w:sz w:val="24"/>
              </w:rPr>
            </w:pPr>
            <w:r>
              <w:rPr>
                <w:spacing w:val="-2"/>
                <w:sz w:val="24"/>
              </w:rPr>
              <w:t>0,00005</w:t>
            </w:r>
          </w:p>
        </w:tc>
      </w:tr>
      <w:tr>
        <w:trPr>
          <w:trHeight w:val="551" w:hRule="atLeast"/>
        </w:trPr>
        <w:tc>
          <w:tcPr>
            <w:tcW w:w="6579" w:type="dxa"/>
          </w:tcPr>
          <w:p>
            <w:pPr>
              <w:pStyle w:val="TableParagraph"/>
              <w:spacing w:line="270" w:lineRule="atLeast"/>
              <w:ind w:left="107"/>
              <w:jc w:val="left"/>
              <w:rPr>
                <w:sz w:val="24"/>
              </w:rPr>
            </w:pPr>
            <w:r>
              <w:rPr>
                <w:sz w:val="24"/>
              </w:rPr>
              <w:t>Тепловая</w:t>
            </w:r>
            <w:r>
              <w:rPr>
                <w:spacing w:val="-9"/>
                <w:sz w:val="24"/>
              </w:rPr>
              <w:t> </w:t>
            </w:r>
            <w:r>
              <w:rPr>
                <w:sz w:val="24"/>
              </w:rPr>
              <w:t>мощность</w:t>
            </w:r>
            <w:r>
              <w:rPr>
                <w:spacing w:val="-9"/>
                <w:sz w:val="24"/>
              </w:rPr>
              <w:t> </w:t>
            </w:r>
            <w:r>
              <w:rPr>
                <w:sz w:val="24"/>
              </w:rPr>
              <w:t>источника</w:t>
            </w:r>
            <w:r>
              <w:rPr>
                <w:spacing w:val="-9"/>
                <w:sz w:val="24"/>
              </w:rPr>
              <w:t> </w:t>
            </w:r>
            <w:r>
              <w:rPr>
                <w:sz w:val="24"/>
              </w:rPr>
              <w:t>тепловой</w:t>
            </w:r>
            <w:r>
              <w:rPr>
                <w:spacing w:val="-9"/>
                <w:sz w:val="24"/>
              </w:rPr>
              <w:t> </w:t>
            </w:r>
            <w:r>
              <w:rPr>
                <w:sz w:val="24"/>
              </w:rPr>
              <w:t>энергии</w:t>
            </w:r>
            <w:r>
              <w:rPr>
                <w:spacing w:val="-9"/>
                <w:sz w:val="24"/>
              </w:rPr>
              <w:t> </w:t>
            </w:r>
            <w:r>
              <w:rPr>
                <w:sz w:val="24"/>
              </w:rPr>
              <w:t>нетто, </w:t>
            </w:r>
            <w:r>
              <w:rPr>
                <w:spacing w:val="-2"/>
                <w:sz w:val="24"/>
              </w:rPr>
              <w:t>Гкал/ч</w:t>
            </w:r>
          </w:p>
        </w:tc>
        <w:tc>
          <w:tcPr>
            <w:tcW w:w="1084" w:type="dxa"/>
          </w:tcPr>
          <w:p>
            <w:pPr>
              <w:pStyle w:val="TableParagraph"/>
              <w:spacing w:before="143"/>
              <w:ind w:left="8"/>
              <w:rPr>
                <w:sz w:val="24"/>
              </w:rPr>
            </w:pPr>
            <w:r>
              <w:rPr>
                <w:spacing w:val="-2"/>
                <w:sz w:val="24"/>
              </w:rPr>
              <w:t>0,249</w:t>
            </w:r>
          </w:p>
        </w:tc>
        <w:tc>
          <w:tcPr>
            <w:tcW w:w="1084" w:type="dxa"/>
          </w:tcPr>
          <w:p>
            <w:pPr>
              <w:pStyle w:val="TableParagraph"/>
              <w:spacing w:before="143"/>
              <w:ind w:left="8" w:right="1"/>
              <w:rPr>
                <w:sz w:val="24"/>
              </w:rPr>
            </w:pPr>
            <w:r>
              <w:rPr>
                <w:spacing w:val="-2"/>
                <w:sz w:val="24"/>
              </w:rPr>
              <w:t>0,249</w:t>
            </w:r>
          </w:p>
        </w:tc>
        <w:tc>
          <w:tcPr>
            <w:tcW w:w="1084" w:type="dxa"/>
          </w:tcPr>
          <w:p>
            <w:pPr>
              <w:pStyle w:val="TableParagraph"/>
              <w:spacing w:before="143"/>
              <w:ind w:left="8" w:right="2"/>
              <w:rPr>
                <w:sz w:val="24"/>
              </w:rPr>
            </w:pPr>
            <w:r>
              <w:rPr>
                <w:spacing w:val="-2"/>
                <w:sz w:val="24"/>
              </w:rPr>
              <w:t>0,249</w:t>
            </w:r>
          </w:p>
        </w:tc>
        <w:tc>
          <w:tcPr>
            <w:tcW w:w="1084" w:type="dxa"/>
          </w:tcPr>
          <w:p>
            <w:pPr>
              <w:pStyle w:val="TableParagraph"/>
              <w:spacing w:before="143"/>
              <w:ind w:left="8" w:right="2"/>
              <w:rPr>
                <w:sz w:val="24"/>
              </w:rPr>
            </w:pPr>
            <w:r>
              <w:rPr>
                <w:spacing w:val="-2"/>
                <w:sz w:val="24"/>
              </w:rPr>
              <w:t>0,517</w:t>
            </w:r>
          </w:p>
        </w:tc>
        <w:tc>
          <w:tcPr>
            <w:tcW w:w="1084" w:type="dxa"/>
          </w:tcPr>
          <w:p>
            <w:pPr>
              <w:pStyle w:val="TableParagraph"/>
              <w:spacing w:before="143"/>
              <w:ind w:left="8" w:right="3"/>
              <w:rPr>
                <w:sz w:val="24"/>
              </w:rPr>
            </w:pPr>
            <w:r>
              <w:rPr>
                <w:spacing w:val="-2"/>
                <w:sz w:val="24"/>
              </w:rPr>
              <w:t>0,517</w:t>
            </w:r>
          </w:p>
        </w:tc>
        <w:tc>
          <w:tcPr>
            <w:tcW w:w="1407" w:type="dxa"/>
          </w:tcPr>
          <w:p>
            <w:pPr>
              <w:pStyle w:val="TableParagraph"/>
              <w:spacing w:before="143"/>
              <w:ind w:left="4"/>
              <w:rPr>
                <w:sz w:val="24"/>
              </w:rPr>
            </w:pPr>
            <w:r>
              <w:rPr>
                <w:spacing w:val="-2"/>
                <w:sz w:val="24"/>
              </w:rPr>
              <w:t>0,517</w:t>
            </w:r>
          </w:p>
        </w:tc>
        <w:tc>
          <w:tcPr>
            <w:tcW w:w="1384" w:type="dxa"/>
          </w:tcPr>
          <w:p>
            <w:pPr>
              <w:pStyle w:val="TableParagraph"/>
              <w:spacing w:before="143"/>
              <w:ind w:left="2"/>
              <w:rPr>
                <w:sz w:val="24"/>
              </w:rPr>
            </w:pPr>
            <w:r>
              <w:rPr>
                <w:spacing w:val="-2"/>
                <w:sz w:val="24"/>
              </w:rPr>
              <w:t>0,517</w:t>
            </w:r>
          </w:p>
        </w:tc>
      </w:tr>
      <w:tr>
        <w:trPr>
          <w:trHeight w:val="397" w:hRule="atLeast"/>
        </w:trPr>
        <w:tc>
          <w:tcPr>
            <w:tcW w:w="6579" w:type="dxa"/>
          </w:tcPr>
          <w:p>
            <w:pPr>
              <w:pStyle w:val="TableParagraph"/>
              <w:spacing w:before="65"/>
              <w:ind w:left="107"/>
              <w:jc w:val="left"/>
              <w:rPr>
                <w:sz w:val="24"/>
              </w:rPr>
            </w:pPr>
            <w:r>
              <w:rPr>
                <w:sz w:val="24"/>
              </w:rPr>
              <w:t>Суммарная</w:t>
            </w:r>
            <w:r>
              <w:rPr>
                <w:spacing w:val="-9"/>
                <w:sz w:val="24"/>
              </w:rPr>
              <w:t> </w:t>
            </w:r>
            <w:r>
              <w:rPr>
                <w:sz w:val="24"/>
              </w:rPr>
              <w:t>тепловая</w:t>
            </w:r>
            <w:r>
              <w:rPr>
                <w:spacing w:val="-8"/>
                <w:sz w:val="24"/>
              </w:rPr>
              <w:t> </w:t>
            </w:r>
            <w:r>
              <w:rPr>
                <w:sz w:val="24"/>
              </w:rPr>
              <w:t>нагрузка</w:t>
            </w:r>
            <w:r>
              <w:rPr>
                <w:spacing w:val="-9"/>
                <w:sz w:val="24"/>
              </w:rPr>
              <w:t> </w:t>
            </w:r>
            <w:r>
              <w:rPr>
                <w:sz w:val="24"/>
              </w:rPr>
              <w:t>потребителей,</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0,326</w:t>
            </w:r>
          </w:p>
        </w:tc>
        <w:tc>
          <w:tcPr>
            <w:tcW w:w="1084" w:type="dxa"/>
          </w:tcPr>
          <w:p>
            <w:pPr>
              <w:pStyle w:val="TableParagraph"/>
              <w:spacing w:before="65"/>
              <w:ind w:left="8" w:right="1"/>
              <w:rPr>
                <w:sz w:val="24"/>
              </w:rPr>
            </w:pPr>
            <w:r>
              <w:rPr>
                <w:spacing w:val="-2"/>
                <w:sz w:val="24"/>
              </w:rPr>
              <w:t>0,326</w:t>
            </w:r>
          </w:p>
        </w:tc>
        <w:tc>
          <w:tcPr>
            <w:tcW w:w="1084" w:type="dxa"/>
          </w:tcPr>
          <w:p>
            <w:pPr>
              <w:pStyle w:val="TableParagraph"/>
              <w:spacing w:before="65"/>
              <w:ind w:left="8" w:right="2"/>
              <w:rPr>
                <w:sz w:val="24"/>
              </w:rPr>
            </w:pPr>
            <w:r>
              <w:rPr>
                <w:spacing w:val="-2"/>
                <w:sz w:val="24"/>
              </w:rPr>
              <w:t>0,326</w:t>
            </w:r>
          </w:p>
        </w:tc>
        <w:tc>
          <w:tcPr>
            <w:tcW w:w="1084" w:type="dxa"/>
          </w:tcPr>
          <w:p>
            <w:pPr>
              <w:pStyle w:val="TableParagraph"/>
              <w:spacing w:before="65"/>
              <w:ind w:left="8" w:right="2"/>
              <w:rPr>
                <w:sz w:val="24"/>
              </w:rPr>
            </w:pPr>
            <w:r>
              <w:rPr>
                <w:spacing w:val="-2"/>
                <w:sz w:val="24"/>
              </w:rPr>
              <w:t>0,326</w:t>
            </w:r>
          </w:p>
        </w:tc>
        <w:tc>
          <w:tcPr>
            <w:tcW w:w="1084" w:type="dxa"/>
          </w:tcPr>
          <w:p>
            <w:pPr>
              <w:pStyle w:val="TableParagraph"/>
              <w:spacing w:before="65"/>
              <w:ind w:left="8" w:right="3"/>
              <w:rPr>
                <w:sz w:val="24"/>
              </w:rPr>
            </w:pPr>
            <w:r>
              <w:rPr>
                <w:spacing w:val="-2"/>
                <w:sz w:val="24"/>
              </w:rPr>
              <w:t>0,326</w:t>
            </w:r>
          </w:p>
        </w:tc>
        <w:tc>
          <w:tcPr>
            <w:tcW w:w="1407" w:type="dxa"/>
          </w:tcPr>
          <w:p>
            <w:pPr>
              <w:pStyle w:val="TableParagraph"/>
              <w:spacing w:before="65"/>
              <w:ind w:left="4"/>
              <w:rPr>
                <w:sz w:val="24"/>
              </w:rPr>
            </w:pPr>
            <w:r>
              <w:rPr>
                <w:spacing w:val="-2"/>
                <w:sz w:val="24"/>
              </w:rPr>
              <w:t>0,326</w:t>
            </w:r>
          </w:p>
        </w:tc>
        <w:tc>
          <w:tcPr>
            <w:tcW w:w="1384" w:type="dxa"/>
          </w:tcPr>
          <w:p>
            <w:pPr>
              <w:pStyle w:val="TableParagraph"/>
              <w:spacing w:before="65"/>
              <w:ind w:left="2"/>
              <w:rPr>
                <w:sz w:val="24"/>
              </w:rPr>
            </w:pPr>
            <w:r>
              <w:rPr>
                <w:spacing w:val="-2"/>
                <w:sz w:val="24"/>
              </w:rPr>
              <w:t>0,326</w:t>
            </w:r>
          </w:p>
        </w:tc>
      </w:tr>
      <w:tr>
        <w:trPr>
          <w:trHeight w:val="397" w:hRule="atLeast"/>
        </w:trPr>
        <w:tc>
          <w:tcPr>
            <w:tcW w:w="6579" w:type="dxa"/>
          </w:tcPr>
          <w:p>
            <w:pPr>
              <w:pStyle w:val="TableParagraph"/>
              <w:spacing w:before="65"/>
              <w:ind w:left="107"/>
              <w:jc w:val="left"/>
              <w:rPr>
                <w:sz w:val="24"/>
              </w:rPr>
            </w:pPr>
            <w:r>
              <w:rPr>
                <w:sz w:val="24"/>
              </w:rPr>
              <w:t>Тепловые</w:t>
            </w:r>
            <w:r>
              <w:rPr>
                <w:spacing w:val="-5"/>
                <w:sz w:val="24"/>
              </w:rPr>
              <w:t> </w:t>
            </w:r>
            <w:r>
              <w:rPr>
                <w:sz w:val="24"/>
              </w:rPr>
              <w:t>потери</w:t>
            </w:r>
            <w:r>
              <w:rPr>
                <w:spacing w:val="-5"/>
                <w:sz w:val="24"/>
              </w:rPr>
              <w:t> </w:t>
            </w:r>
            <w:r>
              <w:rPr>
                <w:sz w:val="24"/>
              </w:rPr>
              <w:t>через</w:t>
            </w:r>
            <w:r>
              <w:rPr>
                <w:spacing w:val="-5"/>
                <w:sz w:val="24"/>
              </w:rPr>
              <w:t> </w:t>
            </w:r>
            <w:r>
              <w:rPr>
                <w:sz w:val="24"/>
              </w:rPr>
              <w:t>утечки,</w:t>
            </w:r>
            <w:r>
              <w:rPr>
                <w:spacing w:val="-4"/>
                <w:sz w:val="24"/>
              </w:rPr>
              <w:t> </w:t>
            </w:r>
            <w:r>
              <w:rPr>
                <w:spacing w:val="-2"/>
                <w:sz w:val="24"/>
              </w:rPr>
              <w:t>Гкал/ч</w:t>
            </w:r>
          </w:p>
        </w:tc>
        <w:tc>
          <w:tcPr>
            <w:tcW w:w="1084" w:type="dxa"/>
          </w:tcPr>
          <w:p>
            <w:pPr>
              <w:pStyle w:val="TableParagraph"/>
              <w:spacing w:before="65"/>
              <w:ind w:left="8"/>
              <w:rPr>
                <w:sz w:val="24"/>
              </w:rPr>
            </w:pPr>
            <w:r>
              <w:rPr>
                <w:spacing w:val="-2"/>
                <w:sz w:val="24"/>
              </w:rPr>
              <w:t>0,000</w:t>
            </w:r>
          </w:p>
        </w:tc>
        <w:tc>
          <w:tcPr>
            <w:tcW w:w="1084" w:type="dxa"/>
          </w:tcPr>
          <w:p>
            <w:pPr>
              <w:pStyle w:val="TableParagraph"/>
              <w:spacing w:before="65"/>
              <w:ind w:left="8" w:right="1"/>
              <w:rPr>
                <w:sz w:val="24"/>
              </w:rPr>
            </w:pPr>
            <w:r>
              <w:rPr>
                <w:spacing w:val="-2"/>
                <w:sz w:val="24"/>
              </w:rPr>
              <w:t>0,000</w:t>
            </w:r>
          </w:p>
        </w:tc>
        <w:tc>
          <w:tcPr>
            <w:tcW w:w="1084" w:type="dxa"/>
          </w:tcPr>
          <w:p>
            <w:pPr>
              <w:pStyle w:val="TableParagraph"/>
              <w:spacing w:before="65"/>
              <w:ind w:left="8" w:right="2"/>
              <w:rPr>
                <w:sz w:val="24"/>
              </w:rPr>
            </w:pPr>
            <w:r>
              <w:rPr>
                <w:spacing w:val="-2"/>
                <w:sz w:val="24"/>
              </w:rPr>
              <w:t>0,000</w:t>
            </w:r>
          </w:p>
        </w:tc>
        <w:tc>
          <w:tcPr>
            <w:tcW w:w="1084" w:type="dxa"/>
          </w:tcPr>
          <w:p>
            <w:pPr>
              <w:pStyle w:val="TableParagraph"/>
              <w:spacing w:before="65"/>
              <w:ind w:left="8" w:right="2"/>
              <w:rPr>
                <w:sz w:val="24"/>
              </w:rPr>
            </w:pPr>
            <w:r>
              <w:rPr>
                <w:spacing w:val="-2"/>
                <w:sz w:val="24"/>
              </w:rPr>
              <w:t>0,000</w:t>
            </w:r>
          </w:p>
        </w:tc>
        <w:tc>
          <w:tcPr>
            <w:tcW w:w="1084" w:type="dxa"/>
          </w:tcPr>
          <w:p>
            <w:pPr>
              <w:pStyle w:val="TableParagraph"/>
              <w:spacing w:before="65"/>
              <w:ind w:left="8" w:right="3"/>
              <w:rPr>
                <w:sz w:val="24"/>
              </w:rPr>
            </w:pPr>
            <w:r>
              <w:rPr>
                <w:spacing w:val="-2"/>
                <w:sz w:val="24"/>
              </w:rPr>
              <w:t>0,000</w:t>
            </w:r>
          </w:p>
        </w:tc>
        <w:tc>
          <w:tcPr>
            <w:tcW w:w="1407" w:type="dxa"/>
          </w:tcPr>
          <w:p>
            <w:pPr>
              <w:pStyle w:val="TableParagraph"/>
              <w:spacing w:before="65"/>
              <w:ind w:left="4"/>
              <w:rPr>
                <w:sz w:val="24"/>
              </w:rPr>
            </w:pPr>
            <w:r>
              <w:rPr>
                <w:spacing w:val="-2"/>
                <w:sz w:val="24"/>
              </w:rPr>
              <w:t>0,000</w:t>
            </w:r>
          </w:p>
        </w:tc>
        <w:tc>
          <w:tcPr>
            <w:tcW w:w="1384" w:type="dxa"/>
          </w:tcPr>
          <w:p>
            <w:pPr>
              <w:pStyle w:val="TableParagraph"/>
              <w:spacing w:before="65"/>
              <w:ind w:left="2"/>
              <w:rPr>
                <w:sz w:val="24"/>
              </w:rPr>
            </w:pPr>
            <w:r>
              <w:rPr>
                <w:spacing w:val="-2"/>
                <w:sz w:val="24"/>
              </w:rPr>
              <w:t>0,000</w:t>
            </w:r>
          </w:p>
        </w:tc>
      </w:tr>
      <w:tr>
        <w:trPr>
          <w:trHeight w:val="396" w:hRule="atLeast"/>
        </w:trPr>
        <w:tc>
          <w:tcPr>
            <w:tcW w:w="6579" w:type="dxa"/>
          </w:tcPr>
          <w:p>
            <w:pPr>
              <w:pStyle w:val="TableParagraph"/>
              <w:spacing w:before="65"/>
              <w:ind w:left="107"/>
              <w:jc w:val="left"/>
              <w:rPr>
                <w:sz w:val="24"/>
              </w:rPr>
            </w:pPr>
            <w:r>
              <w:rPr>
                <w:sz w:val="24"/>
              </w:rPr>
              <w:t>Тепловые</w:t>
            </w:r>
            <w:r>
              <w:rPr>
                <w:spacing w:val="-7"/>
                <w:sz w:val="24"/>
              </w:rPr>
              <w:t> </w:t>
            </w:r>
            <w:r>
              <w:rPr>
                <w:sz w:val="24"/>
              </w:rPr>
              <w:t>потери</w:t>
            </w:r>
            <w:r>
              <w:rPr>
                <w:spacing w:val="-7"/>
                <w:sz w:val="24"/>
              </w:rPr>
              <w:t> </w:t>
            </w:r>
            <w:r>
              <w:rPr>
                <w:sz w:val="24"/>
              </w:rPr>
              <w:t>через</w:t>
            </w:r>
            <w:r>
              <w:rPr>
                <w:spacing w:val="-7"/>
                <w:sz w:val="24"/>
              </w:rPr>
              <w:t> </w:t>
            </w:r>
            <w:r>
              <w:rPr>
                <w:sz w:val="24"/>
              </w:rPr>
              <w:t>теплоизоляцию,</w:t>
            </w:r>
            <w:r>
              <w:rPr>
                <w:spacing w:val="-6"/>
                <w:sz w:val="24"/>
              </w:rPr>
              <w:t> </w:t>
            </w:r>
            <w:r>
              <w:rPr>
                <w:spacing w:val="-2"/>
                <w:sz w:val="24"/>
              </w:rPr>
              <w:t>Гкал/ч</w:t>
            </w:r>
          </w:p>
        </w:tc>
        <w:tc>
          <w:tcPr>
            <w:tcW w:w="1084" w:type="dxa"/>
          </w:tcPr>
          <w:p>
            <w:pPr>
              <w:pStyle w:val="TableParagraph"/>
              <w:spacing w:before="65"/>
              <w:ind w:left="8"/>
              <w:rPr>
                <w:sz w:val="24"/>
              </w:rPr>
            </w:pPr>
            <w:r>
              <w:rPr>
                <w:spacing w:val="-2"/>
                <w:sz w:val="24"/>
              </w:rPr>
              <w:t>0,008</w:t>
            </w:r>
          </w:p>
        </w:tc>
        <w:tc>
          <w:tcPr>
            <w:tcW w:w="1084" w:type="dxa"/>
          </w:tcPr>
          <w:p>
            <w:pPr>
              <w:pStyle w:val="TableParagraph"/>
              <w:spacing w:before="65"/>
              <w:ind w:left="8" w:right="1"/>
              <w:rPr>
                <w:sz w:val="24"/>
              </w:rPr>
            </w:pPr>
            <w:r>
              <w:rPr>
                <w:spacing w:val="-2"/>
                <w:sz w:val="24"/>
              </w:rPr>
              <w:t>0,008</w:t>
            </w:r>
          </w:p>
        </w:tc>
        <w:tc>
          <w:tcPr>
            <w:tcW w:w="1084" w:type="dxa"/>
          </w:tcPr>
          <w:p>
            <w:pPr>
              <w:pStyle w:val="TableParagraph"/>
              <w:spacing w:before="65"/>
              <w:ind w:left="8" w:right="2"/>
              <w:rPr>
                <w:sz w:val="24"/>
              </w:rPr>
            </w:pPr>
            <w:r>
              <w:rPr>
                <w:spacing w:val="-2"/>
                <w:sz w:val="24"/>
              </w:rPr>
              <w:t>0,007</w:t>
            </w:r>
          </w:p>
        </w:tc>
        <w:tc>
          <w:tcPr>
            <w:tcW w:w="1084" w:type="dxa"/>
          </w:tcPr>
          <w:p>
            <w:pPr>
              <w:pStyle w:val="TableParagraph"/>
              <w:spacing w:before="65"/>
              <w:ind w:left="8" w:right="2"/>
              <w:rPr>
                <w:sz w:val="24"/>
              </w:rPr>
            </w:pPr>
            <w:r>
              <w:rPr>
                <w:spacing w:val="-2"/>
                <w:sz w:val="24"/>
              </w:rPr>
              <w:t>0,007</w:t>
            </w:r>
          </w:p>
        </w:tc>
        <w:tc>
          <w:tcPr>
            <w:tcW w:w="1084" w:type="dxa"/>
          </w:tcPr>
          <w:p>
            <w:pPr>
              <w:pStyle w:val="TableParagraph"/>
              <w:spacing w:before="65"/>
              <w:ind w:left="8" w:right="3"/>
              <w:rPr>
                <w:sz w:val="24"/>
              </w:rPr>
            </w:pPr>
            <w:r>
              <w:rPr>
                <w:spacing w:val="-2"/>
                <w:sz w:val="24"/>
              </w:rPr>
              <w:t>0,007</w:t>
            </w:r>
          </w:p>
        </w:tc>
        <w:tc>
          <w:tcPr>
            <w:tcW w:w="1407" w:type="dxa"/>
          </w:tcPr>
          <w:p>
            <w:pPr>
              <w:pStyle w:val="TableParagraph"/>
              <w:spacing w:before="65"/>
              <w:ind w:left="4"/>
              <w:rPr>
                <w:sz w:val="24"/>
              </w:rPr>
            </w:pPr>
            <w:r>
              <w:rPr>
                <w:spacing w:val="-2"/>
                <w:sz w:val="24"/>
              </w:rPr>
              <w:t>0,006</w:t>
            </w:r>
          </w:p>
        </w:tc>
        <w:tc>
          <w:tcPr>
            <w:tcW w:w="1384" w:type="dxa"/>
          </w:tcPr>
          <w:p>
            <w:pPr>
              <w:pStyle w:val="TableParagraph"/>
              <w:spacing w:before="65"/>
              <w:ind w:left="2"/>
              <w:rPr>
                <w:sz w:val="24"/>
              </w:rPr>
            </w:pPr>
            <w:r>
              <w:rPr>
                <w:spacing w:val="-2"/>
                <w:sz w:val="24"/>
              </w:rPr>
              <w:t>0,006</w:t>
            </w:r>
          </w:p>
        </w:tc>
      </w:tr>
      <w:tr>
        <w:trPr>
          <w:trHeight w:val="551" w:hRule="atLeast"/>
        </w:trPr>
        <w:tc>
          <w:tcPr>
            <w:tcW w:w="6579" w:type="dxa"/>
          </w:tcPr>
          <w:p>
            <w:pPr>
              <w:pStyle w:val="TableParagraph"/>
              <w:spacing w:line="270" w:lineRule="atLeast"/>
              <w:ind w:left="107"/>
              <w:jc w:val="left"/>
              <w:rPr>
                <w:sz w:val="24"/>
              </w:rPr>
            </w:pPr>
            <w:r>
              <w:rPr>
                <w:sz w:val="24"/>
              </w:rPr>
              <w:t>Затраты</w:t>
            </w:r>
            <w:r>
              <w:rPr>
                <w:spacing w:val="-10"/>
                <w:sz w:val="24"/>
              </w:rPr>
              <w:t> </w:t>
            </w:r>
            <w:r>
              <w:rPr>
                <w:sz w:val="24"/>
              </w:rPr>
              <w:t>теплоносителя</w:t>
            </w:r>
            <w:r>
              <w:rPr>
                <w:spacing w:val="-10"/>
                <w:sz w:val="24"/>
              </w:rPr>
              <w:t> </w:t>
            </w:r>
            <w:r>
              <w:rPr>
                <w:sz w:val="24"/>
              </w:rPr>
              <w:t>на</w:t>
            </w:r>
            <w:r>
              <w:rPr>
                <w:spacing w:val="-10"/>
                <w:sz w:val="24"/>
              </w:rPr>
              <w:t> </w:t>
            </w:r>
            <w:r>
              <w:rPr>
                <w:sz w:val="24"/>
              </w:rPr>
              <w:t>компенсацию</w:t>
            </w:r>
            <w:r>
              <w:rPr>
                <w:spacing w:val="-10"/>
                <w:sz w:val="24"/>
              </w:rPr>
              <w:t> </w:t>
            </w:r>
            <w:r>
              <w:rPr>
                <w:sz w:val="24"/>
              </w:rPr>
              <w:t>тепловых потерь, млн.руб.</w:t>
            </w:r>
          </w:p>
        </w:tc>
        <w:tc>
          <w:tcPr>
            <w:tcW w:w="1084" w:type="dxa"/>
          </w:tcPr>
          <w:p>
            <w:pPr>
              <w:pStyle w:val="TableParagraph"/>
              <w:spacing w:before="143"/>
              <w:ind w:left="8"/>
              <w:rPr>
                <w:sz w:val="24"/>
              </w:rPr>
            </w:pPr>
            <w:r>
              <w:rPr>
                <w:spacing w:val="-2"/>
                <w:sz w:val="24"/>
              </w:rPr>
              <w:t>0,00002</w:t>
            </w:r>
          </w:p>
        </w:tc>
        <w:tc>
          <w:tcPr>
            <w:tcW w:w="1084" w:type="dxa"/>
          </w:tcPr>
          <w:p>
            <w:pPr>
              <w:pStyle w:val="TableParagraph"/>
              <w:spacing w:before="143"/>
              <w:ind w:left="8" w:right="1"/>
              <w:rPr>
                <w:sz w:val="24"/>
              </w:rPr>
            </w:pPr>
            <w:r>
              <w:rPr>
                <w:spacing w:val="-2"/>
                <w:sz w:val="24"/>
              </w:rPr>
              <w:t>0,00002</w:t>
            </w:r>
          </w:p>
        </w:tc>
        <w:tc>
          <w:tcPr>
            <w:tcW w:w="1084" w:type="dxa"/>
          </w:tcPr>
          <w:p>
            <w:pPr>
              <w:pStyle w:val="TableParagraph"/>
              <w:spacing w:before="143"/>
              <w:ind w:left="8" w:right="2"/>
              <w:rPr>
                <w:sz w:val="24"/>
              </w:rPr>
            </w:pPr>
            <w:r>
              <w:rPr>
                <w:spacing w:val="-2"/>
                <w:sz w:val="24"/>
              </w:rPr>
              <w:t>0,00002</w:t>
            </w:r>
          </w:p>
        </w:tc>
        <w:tc>
          <w:tcPr>
            <w:tcW w:w="1084" w:type="dxa"/>
          </w:tcPr>
          <w:p>
            <w:pPr>
              <w:pStyle w:val="TableParagraph"/>
              <w:spacing w:before="143"/>
              <w:ind w:left="8" w:right="3"/>
              <w:rPr>
                <w:sz w:val="24"/>
              </w:rPr>
            </w:pPr>
            <w:r>
              <w:rPr>
                <w:spacing w:val="-2"/>
                <w:sz w:val="24"/>
              </w:rPr>
              <w:t>0,00002</w:t>
            </w:r>
          </w:p>
        </w:tc>
        <w:tc>
          <w:tcPr>
            <w:tcW w:w="1084" w:type="dxa"/>
          </w:tcPr>
          <w:p>
            <w:pPr>
              <w:pStyle w:val="TableParagraph"/>
              <w:spacing w:before="143"/>
              <w:ind w:left="8" w:right="3"/>
              <w:rPr>
                <w:sz w:val="24"/>
              </w:rPr>
            </w:pPr>
            <w:r>
              <w:rPr>
                <w:spacing w:val="-2"/>
                <w:sz w:val="24"/>
              </w:rPr>
              <w:t>0,00002</w:t>
            </w:r>
          </w:p>
        </w:tc>
        <w:tc>
          <w:tcPr>
            <w:tcW w:w="1407" w:type="dxa"/>
          </w:tcPr>
          <w:p>
            <w:pPr>
              <w:pStyle w:val="TableParagraph"/>
              <w:spacing w:before="143"/>
              <w:ind w:left="4"/>
              <w:rPr>
                <w:sz w:val="24"/>
              </w:rPr>
            </w:pPr>
            <w:r>
              <w:rPr>
                <w:spacing w:val="-2"/>
                <w:sz w:val="24"/>
              </w:rPr>
              <w:t>0,00002</w:t>
            </w:r>
          </w:p>
        </w:tc>
        <w:tc>
          <w:tcPr>
            <w:tcW w:w="1384" w:type="dxa"/>
          </w:tcPr>
          <w:p>
            <w:pPr>
              <w:pStyle w:val="TableParagraph"/>
              <w:spacing w:before="143"/>
              <w:ind w:left="2"/>
              <w:rPr>
                <w:sz w:val="24"/>
              </w:rPr>
            </w:pPr>
            <w:r>
              <w:rPr>
                <w:spacing w:val="-2"/>
                <w:sz w:val="24"/>
              </w:rPr>
              <w:t>0,00003</w:t>
            </w:r>
          </w:p>
        </w:tc>
      </w:tr>
      <w:tr>
        <w:trPr>
          <w:trHeight w:val="551" w:hRule="atLeast"/>
        </w:trPr>
        <w:tc>
          <w:tcPr>
            <w:tcW w:w="6579" w:type="dxa"/>
          </w:tcPr>
          <w:p>
            <w:pPr>
              <w:pStyle w:val="TableParagraph"/>
              <w:spacing w:line="270" w:lineRule="atLeast"/>
              <w:ind w:left="107"/>
              <w:jc w:val="left"/>
              <w:rPr>
                <w:sz w:val="24"/>
              </w:rPr>
            </w:pPr>
            <w:r>
              <w:rPr>
                <w:sz w:val="24"/>
              </w:rPr>
              <w:t>Присоединенная</w:t>
            </w:r>
            <w:r>
              <w:rPr>
                <w:spacing w:val="-9"/>
                <w:sz w:val="24"/>
              </w:rPr>
              <w:t> </w:t>
            </w:r>
            <w:r>
              <w:rPr>
                <w:sz w:val="24"/>
              </w:rPr>
              <w:t>тепловая</w:t>
            </w:r>
            <w:r>
              <w:rPr>
                <w:spacing w:val="-9"/>
                <w:sz w:val="24"/>
              </w:rPr>
              <w:t> </w:t>
            </w:r>
            <w:r>
              <w:rPr>
                <w:sz w:val="24"/>
              </w:rPr>
              <w:t>нагрузка</w:t>
            </w:r>
            <w:r>
              <w:rPr>
                <w:spacing w:val="-9"/>
                <w:sz w:val="24"/>
              </w:rPr>
              <w:t> </w:t>
            </w:r>
            <w:r>
              <w:rPr>
                <w:sz w:val="24"/>
              </w:rPr>
              <w:t>(с</w:t>
            </w:r>
            <w:r>
              <w:rPr>
                <w:spacing w:val="-9"/>
                <w:sz w:val="24"/>
              </w:rPr>
              <w:t> </w:t>
            </w:r>
            <w:r>
              <w:rPr>
                <w:sz w:val="24"/>
              </w:rPr>
              <w:t>учетом</w:t>
            </w:r>
            <w:r>
              <w:rPr>
                <w:spacing w:val="-9"/>
                <w:sz w:val="24"/>
              </w:rPr>
              <w:t> </w:t>
            </w:r>
            <w:r>
              <w:rPr>
                <w:sz w:val="24"/>
              </w:rPr>
              <w:t>тепловых потерь в тепловых сетях), Гкал/ч</w:t>
            </w:r>
          </w:p>
        </w:tc>
        <w:tc>
          <w:tcPr>
            <w:tcW w:w="1084" w:type="dxa"/>
          </w:tcPr>
          <w:p>
            <w:pPr>
              <w:pStyle w:val="TableParagraph"/>
              <w:spacing w:before="143"/>
              <w:ind w:left="8"/>
              <w:rPr>
                <w:sz w:val="24"/>
              </w:rPr>
            </w:pPr>
            <w:r>
              <w:rPr>
                <w:spacing w:val="-2"/>
                <w:sz w:val="24"/>
              </w:rPr>
              <w:t>0,335</w:t>
            </w:r>
          </w:p>
        </w:tc>
        <w:tc>
          <w:tcPr>
            <w:tcW w:w="1084" w:type="dxa"/>
          </w:tcPr>
          <w:p>
            <w:pPr>
              <w:pStyle w:val="TableParagraph"/>
              <w:spacing w:before="143"/>
              <w:ind w:left="8" w:right="1"/>
              <w:rPr>
                <w:sz w:val="24"/>
              </w:rPr>
            </w:pPr>
            <w:r>
              <w:rPr>
                <w:spacing w:val="-2"/>
                <w:sz w:val="24"/>
              </w:rPr>
              <w:t>0,335</w:t>
            </w:r>
          </w:p>
        </w:tc>
        <w:tc>
          <w:tcPr>
            <w:tcW w:w="1084" w:type="dxa"/>
          </w:tcPr>
          <w:p>
            <w:pPr>
              <w:pStyle w:val="TableParagraph"/>
              <w:spacing w:before="143"/>
              <w:ind w:left="8" w:right="2"/>
              <w:rPr>
                <w:sz w:val="24"/>
              </w:rPr>
            </w:pPr>
            <w:r>
              <w:rPr>
                <w:spacing w:val="-2"/>
                <w:sz w:val="24"/>
              </w:rPr>
              <w:t>0,334</w:t>
            </w:r>
          </w:p>
        </w:tc>
        <w:tc>
          <w:tcPr>
            <w:tcW w:w="1084" w:type="dxa"/>
          </w:tcPr>
          <w:p>
            <w:pPr>
              <w:pStyle w:val="TableParagraph"/>
              <w:spacing w:before="143"/>
              <w:ind w:left="8" w:right="2"/>
              <w:rPr>
                <w:sz w:val="24"/>
              </w:rPr>
            </w:pPr>
            <w:r>
              <w:rPr>
                <w:spacing w:val="-2"/>
                <w:sz w:val="24"/>
              </w:rPr>
              <w:t>0,334</w:t>
            </w:r>
          </w:p>
        </w:tc>
        <w:tc>
          <w:tcPr>
            <w:tcW w:w="1084" w:type="dxa"/>
          </w:tcPr>
          <w:p>
            <w:pPr>
              <w:pStyle w:val="TableParagraph"/>
              <w:spacing w:before="143"/>
              <w:ind w:left="8" w:right="3"/>
              <w:rPr>
                <w:sz w:val="24"/>
              </w:rPr>
            </w:pPr>
            <w:r>
              <w:rPr>
                <w:spacing w:val="-2"/>
                <w:sz w:val="24"/>
              </w:rPr>
              <w:t>0,333</w:t>
            </w:r>
          </w:p>
        </w:tc>
        <w:tc>
          <w:tcPr>
            <w:tcW w:w="1407" w:type="dxa"/>
          </w:tcPr>
          <w:p>
            <w:pPr>
              <w:pStyle w:val="TableParagraph"/>
              <w:spacing w:before="143"/>
              <w:ind w:left="4"/>
              <w:rPr>
                <w:sz w:val="24"/>
              </w:rPr>
            </w:pPr>
            <w:r>
              <w:rPr>
                <w:spacing w:val="-2"/>
                <w:sz w:val="24"/>
              </w:rPr>
              <w:t>0,332</w:t>
            </w:r>
          </w:p>
        </w:tc>
        <w:tc>
          <w:tcPr>
            <w:tcW w:w="1384" w:type="dxa"/>
          </w:tcPr>
          <w:p>
            <w:pPr>
              <w:pStyle w:val="TableParagraph"/>
              <w:spacing w:before="143"/>
              <w:ind w:left="2"/>
              <w:rPr>
                <w:sz w:val="24"/>
              </w:rPr>
            </w:pPr>
            <w:r>
              <w:rPr>
                <w:spacing w:val="-2"/>
                <w:sz w:val="24"/>
              </w:rPr>
              <w:t>0,332</w:t>
            </w:r>
          </w:p>
        </w:tc>
      </w:tr>
      <w:tr>
        <w:trPr>
          <w:trHeight w:val="551" w:hRule="atLeast"/>
        </w:trPr>
        <w:tc>
          <w:tcPr>
            <w:tcW w:w="6579" w:type="dxa"/>
          </w:tcPr>
          <w:p>
            <w:pPr>
              <w:pStyle w:val="TableParagraph"/>
              <w:spacing w:line="270" w:lineRule="atLeast"/>
              <w:ind w:left="107"/>
              <w:jc w:val="left"/>
              <w:rPr>
                <w:sz w:val="24"/>
              </w:rPr>
            </w:pPr>
            <w:r>
              <w:rPr>
                <w:sz w:val="24"/>
              </w:rPr>
              <w:t>Дефицит</w:t>
            </w:r>
            <w:r>
              <w:rPr>
                <w:spacing w:val="-10"/>
                <w:sz w:val="24"/>
              </w:rPr>
              <w:t> </w:t>
            </w:r>
            <w:r>
              <w:rPr>
                <w:sz w:val="24"/>
              </w:rPr>
              <w:t>(резерв)</w:t>
            </w:r>
            <w:r>
              <w:rPr>
                <w:spacing w:val="-10"/>
                <w:sz w:val="24"/>
              </w:rPr>
              <w:t> </w:t>
            </w:r>
            <w:r>
              <w:rPr>
                <w:sz w:val="24"/>
              </w:rPr>
              <w:t>тепловой</w:t>
            </w:r>
            <w:r>
              <w:rPr>
                <w:spacing w:val="-10"/>
                <w:sz w:val="24"/>
              </w:rPr>
              <w:t> </w:t>
            </w:r>
            <w:r>
              <w:rPr>
                <w:sz w:val="24"/>
              </w:rPr>
              <w:t>мощности</w:t>
            </w:r>
            <w:r>
              <w:rPr>
                <w:spacing w:val="-10"/>
                <w:sz w:val="24"/>
              </w:rPr>
              <w:t> </w:t>
            </w:r>
            <w:r>
              <w:rPr>
                <w:sz w:val="24"/>
              </w:rPr>
              <w:t>источника тепловой энергии, Гкал/ч</w:t>
            </w:r>
          </w:p>
        </w:tc>
        <w:tc>
          <w:tcPr>
            <w:tcW w:w="1084" w:type="dxa"/>
          </w:tcPr>
          <w:p>
            <w:pPr>
              <w:pStyle w:val="TableParagraph"/>
              <w:spacing w:before="143"/>
              <w:ind w:left="8"/>
              <w:rPr>
                <w:sz w:val="24"/>
              </w:rPr>
            </w:pPr>
            <w:r>
              <w:rPr>
                <w:spacing w:val="-2"/>
                <w:sz w:val="24"/>
              </w:rPr>
              <w:t>-0,086</w:t>
            </w:r>
          </w:p>
        </w:tc>
        <w:tc>
          <w:tcPr>
            <w:tcW w:w="1084" w:type="dxa"/>
          </w:tcPr>
          <w:p>
            <w:pPr>
              <w:pStyle w:val="TableParagraph"/>
              <w:spacing w:before="143"/>
              <w:ind w:left="8" w:right="1"/>
              <w:rPr>
                <w:sz w:val="24"/>
              </w:rPr>
            </w:pPr>
            <w:r>
              <w:rPr>
                <w:spacing w:val="-2"/>
                <w:sz w:val="24"/>
              </w:rPr>
              <w:t>-0,085</w:t>
            </w:r>
          </w:p>
        </w:tc>
        <w:tc>
          <w:tcPr>
            <w:tcW w:w="1084" w:type="dxa"/>
          </w:tcPr>
          <w:p>
            <w:pPr>
              <w:pStyle w:val="TableParagraph"/>
              <w:spacing w:before="143"/>
              <w:ind w:left="8" w:right="2"/>
              <w:rPr>
                <w:sz w:val="24"/>
              </w:rPr>
            </w:pPr>
            <w:r>
              <w:rPr>
                <w:spacing w:val="-2"/>
                <w:sz w:val="24"/>
              </w:rPr>
              <w:t>-0,085</w:t>
            </w:r>
          </w:p>
        </w:tc>
        <w:tc>
          <w:tcPr>
            <w:tcW w:w="1084" w:type="dxa"/>
          </w:tcPr>
          <w:p>
            <w:pPr>
              <w:pStyle w:val="TableParagraph"/>
              <w:spacing w:before="143"/>
              <w:ind w:left="8" w:right="2"/>
              <w:rPr>
                <w:sz w:val="24"/>
              </w:rPr>
            </w:pPr>
            <w:r>
              <w:rPr>
                <w:spacing w:val="-2"/>
                <w:sz w:val="24"/>
              </w:rPr>
              <w:t>0,184</w:t>
            </w:r>
          </w:p>
        </w:tc>
        <w:tc>
          <w:tcPr>
            <w:tcW w:w="1084" w:type="dxa"/>
          </w:tcPr>
          <w:p>
            <w:pPr>
              <w:pStyle w:val="TableParagraph"/>
              <w:spacing w:before="143"/>
              <w:ind w:left="8" w:right="3"/>
              <w:rPr>
                <w:sz w:val="24"/>
              </w:rPr>
            </w:pPr>
            <w:r>
              <w:rPr>
                <w:spacing w:val="-2"/>
                <w:sz w:val="24"/>
              </w:rPr>
              <w:t>0,184</w:t>
            </w:r>
          </w:p>
        </w:tc>
        <w:tc>
          <w:tcPr>
            <w:tcW w:w="1407" w:type="dxa"/>
          </w:tcPr>
          <w:p>
            <w:pPr>
              <w:pStyle w:val="TableParagraph"/>
              <w:spacing w:before="143"/>
              <w:ind w:left="4"/>
              <w:rPr>
                <w:sz w:val="24"/>
              </w:rPr>
            </w:pPr>
            <w:r>
              <w:rPr>
                <w:spacing w:val="-2"/>
                <w:sz w:val="24"/>
              </w:rPr>
              <w:t>0,185</w:t>
            </w:r>
          </w:p>
        </w:tc>
        <w:tc>
          <w:tcPr>
            <w:tcW w:w="1384" w:type="dxa"/>
          </w:tcPr>
          <w:p>
            <w:pPr>
              <w:pStyle w:val="TableParagraph"/>
              <w:spacing w:before="143"/>
              <w:ind w:left="2"/>
              <w:rPr>
                <w:sz w:val="24"/>
              </w:rPr>
            </w:pPr>
            <w:r>
              <w:rPr>
                <w:spacing w:val="-2"/>
                <w:sz w:val="24"/>
              </w:rPr>
              <w:t>0,185</w:t>
            </w:r>
          </w:p>
        </w:tc>
      </w:tr>
      <w:tr>
        <w:trPr>
          <w:trHeight w:val="396" w:hRule="atLeast"/>
        </w:trPr>
        <w:tc>
          <w:tcPr>
            <w:tcW w:w="14790" w:type="dxa"/>
            <w:gridSpan w:val="8"/>
          </w:tcPr>
          <w:p>
            <w:pPr>
              <w:pStyle w:val="TableParagraph"/>
              <w:spacing w:before="65"/>
              <w:ind w:left="4"/>
              <w:rPr>
                <w:sz w:val="24"/>
              </w:rPr>
            </w:pPr>
            <w:r>
              <w:rPr>
                <w:sz w:val="24"/>
              </w:rPr>
              <w:t>Котельная</w:t>
            </w:r>
            <w:r>
              <w:rPr>
                <w:spacing w:val="-7"/>
                <w:sz w:val="24"/>
              </w:rPr>
              <w:t> </w:t>
            </w:r>
            <w:r>
              <w:rPr>
                <w:spacing w:val="-5"/>
                <w:sz w:val="24"/>
              </w:rPr>
              <w:t>№3</w:t>
            </w:r>
          </w:p>
        </w:tc>
      </w:tr>
      <w:tr>
        <w:trPr>
          <w:trHeight w:val="397" w:hRule="atLeast"/>
        </w:trPr>
        <w:tc>
          <w:tcPr>
            <w:tcW w:w="6579" w:type="dxa"/>
          </w:tcPr>
          <w:p>
            <w:pPr>
              <w:pStyle w:val="TableParagraph"/>
              <w:spacing w:before="65"/>
              <w:ind w:left="107"/>
              <w:jc w:val="left"/>
              <w:rPr>
                <w:sz w:val="24"/>
              </w:rPr>
            </w:pPr>
            <w:r>
              <w:rPr>
                <w:sz w:val="24"/>
              </w:rPr>
              <w:t>Установленная</w:t>
            </w:r>
            <w:r>
              <w:rPr>
                <w:spacing w:val="-9"/>
                <w:sz w:val="24"/>
              </w:rPr>
              <w:t> </w:t>
            </w:r>
            <w:r>
              <w:rPr>
                <w:sz w:val="24"/>
              </w:rPr>
              <w:t>тепловая</w:t>
            </w:r>
            <w:r>
              <w:rPr>
                <w:spacing w:val="-9"/>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0,258</w:t>
            </w:r>
          </w:p>
        </w:tc>
        <w:tc>
          <w:tcPr>
            <w:tcW w:w="1084" w:type="dxa"/>
          </w:tcPr>
          <w:p>
            <w:pPr>
              <w:pStyle w:val="TableParagraph"/>
              <w:spacing w:before="65"/>
              <w:ind w:left="8" w:right="1"/>
              <w:rPr>
                <w:sz w:val="24"/>
              </w:rPr>
            </w:pPr>
            <w:r>
              <w:rPr>
                <w:spacing w:val="-2"/>
                <w:sz w:val="24"/>
              </w:rPr>
              <w:t>0,258</w:t>
            </w:r>
          </w:p>
        </w:tc>
        <w:tc>
          <w:tcPr>
            <w:tcW w:w="1084" w:type="dxa"/>
          </w:tcPr>
          <w:p>
            <w:pPr>
              <w:pStyle w:val="TableParagraph"/>
              <w:spacing w:before="65"/>
              <w:ind w:left="8" w:right="2"/>
              <w:rPr>
                <w:sz w:val="24"/>
              </w:rPr>
            </w:pPr>
            <w:r>
              <w:rPr>
                <w:spacing w:val="-2"/>
                <w:sz w:val="24"/>
              </w:rPr>
              <w:t>0,258</w:t>
            </w:r>
          </w:p>
        </w:tc>
        <w:tc>
          <w:tcPr>
            <w:tcW w:w="1084" w:type="dxa"/>
          </w:tcPr>
          <w:p>
            <w:pPr>
              <w:pStyle w:val="TableParagraph"/>
              <w:spacing w:before="65"/>
              <w:ind w:left="8" w:right="2"/>
              <w:rPr>
                <w:sz w:val="24"/>
              </w:rPr>
            </w:pPr>
            <w:r>
              <w:rPr>
                <w:spacing w:val="-2"/>
                <w:sz w:val="24"/>
              </w:rPr>
              <w:t>0,258</w:t>
            </w:r>
          </w:p>
        </w:tc>
        <w:tc>
          <w:tcPr>
            <w:tcW w:w="1084" w:type="dxa"/>
          </w:tcPr>
          <w:p>
            <w:pPr>
              <w:pStyle w:val="TableParagraph"/>
              <w:spacing w:before="65"/>
              <w:ind w:left="8" w:right="3"/>
              <w:rPr>
                <w:sz w:val="24"/>
              </w:rPr>
            </w:pPr>
            <w:r>
              <w:rPr>
                <w:spacing w:val="-2"/>
                <w:sz w:val="24"/>
              </w:rPr>
              <w:t>0,258</w:t>
            </w:r>
          </w:p>
        </w:tc>
        <w:tc>
          <w:tcPr>
            <w:tcW w:w="1407" w:type="dxa"/>
          </w:tcPr>
          <w:p>
            <w:pPr>
              <w:pStyle w:val="TableParagraph"/>
              <w:spacing w:before="65"/>
              <w:ind w:left="4"/>
              <w:rPr>
                <w:sz w:val="24"/>
              </w:rPr>
            </w:pPr>
            <w:r>
              <w:rPr>
                <w:spacing w:val="-2"/>
                <w:sz w:val="24"/>
              </w:rPr>
              <w:t>0,258</w:t>
            </w:r>
          </w:p>
        </w:tc>
        <w:tc>
          <w:tcPr>
            <w:tcW w:w="1384" w:type="dxa"/>
          </w:tcPr>
          <w:p>
            <w:pPr>
              <w:pStyle w:val="TableParagraph"/>
              <w:spacing w:before="65"/>
              <w:ind w:left="2"/>
              <w:rPr>
                <w:sz w:val="24"/>
              </w:rPr>
            </w:pPr>
            <w:r>
              <w:rPr>
                <w:spacing w:val="-2"/>
                <w:sz w:val="24"/>
              </w:rPr>
              <w:t>0,555</w:t>
            </w:r>
          </w:p>
        </w:tc>
      </w:tr>
      <w:tr>
        <w:trPr>
          <w:trHeight w:val="396" w:hRule="atLeast"/>
        </w:trPr>
        <w:tc>
          <w:tcPr>
            <w:tcW w:w="6579" w:type="dxa"/>
          </w:tcPr>
          <w:p>
            <w:pPr>
              <w:pStyle w:val="TableParagraph"/>
              <w:spacing w:before="65"/>
              <w:ind w:left="107"/>
              <w:jc w:val="left"/>
              <w:rPr>
                <w:sz w:val="24"/>
              </w:rPr>
            </w:pPr>
            <w:r>
              <w:rPr>
                <w:sz w:val="24"/>
              </w:rPr>
              <w:t>Располагаемая</w:t>
            </w:r>
            <w:r>
              <w:rPr>
                <w:spacing w:val="-9"/>
                <w:sz w:val="24"/>
              </w:rPr>
              <w:t> </w:t>
            </w:r>
            <w:r>
              <w:rPr>
                <w:sz w:val="24"/>
              </w:rPr>
              <w:t>тепловая</w:t>
            </w:r>
            <w:r>
              <w:rPr>
                <w:spacing w:val="-8"/>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0,255</w:t>
            </w:r>
          </w:p>
        </w:tc>
        <w:tc>
          <w:tcPr>
            <w:tcW w:w="1084" w:type="dxa"/>
          </w:tcPr>
          <w:p>
            <w:pPr>
              <w:pStyle w:val="TableParagraph"/>
              <w:spacing w:before="65"/>
              <w:ind w:left="8" w:right="1"/>
              <w:rPr>
                <w:sz w:val="24"/>
              </w:rPr>
            </w:pPr>
            <w:r>
              <w:rPr>
                <w:spacing w:val="-2"/>
                <w:sz w:val="24"/>
              </w:rPr>
              <w:t>0,255</w:t>
            </w:r>
          </w:p>
        </w:tc>
        <w:tc>
          <w:tcPr>
            <w:tcW w:w="1084" w:type="dxa"/>
          </w:tcPr>
          <w:p>
            <w:pPr>
              <w:pStyle w:val="TableParagraph"/>
              <w:spacing w:before="65"/>
              <w:ind w:left="8" w:right="2"/>
              <w:rPr>
                <w:sz w:val="24"/>
              </w:rPr>
            </w:pPr>
            <w:r>
              <w:rPr>
                <w:spacing w:val="-2"/>
                <w:sz w:val="24"/>
              </w:rPr>
              <w:t>0,255</w:t>
            </w:r>
          </w:p>
        </w:tc>
        <w:tc>
          <w:tcPr>
            <w:tcW w:w="1084" w:type="dxa"/>
          </w:tcPr>
          <w:p>
            <w:pPr>
              <w:pStyle w:val="TableParagraph"/>
              <w:spacing w:before="65"/>
              <w:ind w:left="8" w:right="2"/>
              <w:rPr>
                <w:sz w:val="24"/>
              </w:rPr>
            </w:pPr>
            <w:r>
              <w:rPr>
                <w:spacing w:val="-2"/>
                <w:sz w:val="24"/>
              </w:rPr>
              <w:t>0,255</w:t>
            </w:r>
          </w:p>
        </w:tc>
        <w:tc>
          <w:tcPr>
            <w:tcW w:w="1084" w:type="dxa"/>
          </w:tcPr>
          <w:p>
            <w:pPr>
              <w:pStyle w:val="TableParagraph"/>
              <w:spacing w:before="65"/>
              <w:ind w:left="8" w:right="3"/>
              <w:rPr>
                <w:sz w:val="24"/>
              </w:rPr>
            </w:pPr>
            <w:r>
              <w:rPr>
                <w:spacing w:val="-2"/>
                <w:sz w:val="24"/>
              </w:rPr>
              <w:t>0,255</w:t>
            </w:r>
          </w:p>
        </w:tc>
        <w:tc>
          <w:tcPr>
            <w:tcW w:w="1407" w:type="dxa"/>
          </w:tcPr>
          <w:p>
            <w:pPr>
              <w:pStyle w:val="TableParagraph"/>
              <w:spacing w:before="65"/>
              <w:ind w:left="4"/>
              <w:rPr>
                <w:sz w:val="24"/>
              </w:rPr>
            </w:pPr>
            <w:r>
              <w:rPr>
                <w:spacing w:val="-2"/>
                <w:sz w:val="24"/>
              </w:rPr>
              <w:t>0,255</w:t>
            </w:r>
          </w:p>
        </w:tc>
        <w:tc>
          <w:tcPr>
            <w:tcW w:w="1384" w:type="dxa"/>
          </w:tcPr>
          <w:p>
            <w:pPr>
              <w:pStyle w:val="TableParagraph"/>
              <w:spacing w:before="65"/>
              <w:ind w:left="2"/>
              <w:rPr>
                <w:sz w:val="24"/>
              </w:rPr>
            </w:pPr>
            <w:r>
              <w:rPr>
                <w:spacing w:val="-2"/>
                <w:sz w:val="24"/>
              </w:rPr>
              <w:t>0,530</w:t>
            </w:r>
          </w:p>
        </w:tc>
      </w:tr>
      <w:tr>
        <w:trPr>
          <w:trHeight w:val="396" w:hRule="atLeast"/>
        </w:trPr>
        <w:tc>
          <w:tcPr>
            <w:tcW w:w="6579" w:type="dxa"/>
          </w:tcPr>
          <w:p>
            <w:pPr>
              <w:pStyle w:val="TableParagraph"/>
              <w:spacing w:before="65"/>
              <w:ind w:left="107"/>
              <w:jc w:val="left"/>
              <w:rPr>
                <w:sz w:val="24"/>
              </w:rPr>
            </w:pPr>
            <w:r>
              <w:rPr>
                <w:sz w:val="24"/>
              </w:rPr>
              <w:t>Технические</w:t>
            </w:r>
            <w:r>
              <w:rPr>
                <w:spacing w:val="-6"/>
                <w:sz w:val="24"/>
              </w:rPr>
              <w:t> </w:t>
            </w:r>
            <w:r>
              <w:rPr>
                <w:sz w:val="24"/>
              </w:rPr>
              <w:t>ограничения</w:t>
            </w:r>
            <w:r>
              <w:rPr>
                <w:spacing w:val="-6"/>
                <w:sz w:val="24"/>
              </w:rPr>
              <w:t> </w:t>
            </w:r>
            <w:r>
              <w:rPr>
                <w:sz w:val="24"/>
              </w:rPr>
              <w:t>на</w:t>
            </w:r>
            <w:r>
              <w:rPr>
                <w:spacing w:val="-6"/>
                <w:sz w:val="24"/>
              </w:rPr>
              <w:t> </w:t>
            </w:r>
            <w:r>
              <w:rPr>
                <w:spacing w:val="-2"/>
                <w:sz w:val="24"/>
              </w:rPr>
              <w:t>использование</w:t>
            </w:r>
          </w:p>
        </w:tc>
        <w:tc>
          <w:tcPr>
            <w:tcW w:w="8211" w:type="dxa"/>
            <w:gridSpan w:val="7"/>
          </w:tcPr>
          <w:p>
            <w:pPr>
              <w:pStyle w:val="TableParagraph"/>
              <w:spacing w:before="65"/>
              <w:ind w:left="4" w:right="2"/>
              <w:rPr>
                <w:sz w:val="24"/>
              </w:rPr>
            </w:pPr>
            <w:r>
              <w:rPr>
                <w:sz w:val="24"/>
              </w:rPr>
              <w:t>Режимная</w:t>
            </w:r>
            <w:r>
              <w:rPr>
                <w:spacing w:val="-6"/>
                <w:sz w:val="24"/>
              </w:rPr>
              <w:t> </w:t>
            </w:r>
            <w:r>
              <w:rPr>
                <w:sz w:val="24"/>
              </w:rPr>
              <w:t>наладка</w:t>
            </w:r>
            <w:r>
              <w:rPr>
                <w:spacing w:val="-6"/>
                <w:sz w:val="24"/>
              </w:rPr>
              <w:t> </w:t>
            </w:r>
            <w:r>
              <w:rPr>
                <w:sz w:val="24"/>
              </w:rPr>
              <w:t>горелочных</w:t>
            </w:r>
            <w:r>
              <w:rPr>
                <w:spacing w:val="-5"/>
                <w:sz w:val="24"/>
              </w:rPr>
              <w:t> </w:t>
            </w:r>
            <w:r>
              <w:rPr>
                <w:spacing w:val="-2"/>
                <w:sz w:val="24"/>
              </w:rPr>
              <w:t>устройств</w:t>
            </w:r>
          </w:p>
        </w:tc>
      </w:tr>
      <w:tr>
        <w:trPr>
          <w:trHeight w:val="827" w:hRule="atLeast"/>
        </w:trPr>
        <w:tc>
          <w:tcPr>
            <w:tcW w:w="6579" w:type="dxa"/>
          </w:tcPr>
          <w:p>
            <w:pPr>
              <w:pStyle w:val="TableParagraph"/>
              <w:spacing w:line="270" w:lineRule="atLeast"/>
              <w:ind w:left="107" w:right="613"/>
              <w:jc w:val="both"/>
              <w:rPr>
                <w:sz w:val="24"/>
              </w:rPr>
            </w:pPr>
            <w:r>
              <w:rPr>
                <w:sz w:val="24"/>
              </w:rPr>
              <w:t>Потребление</w:t>
            </w:r>
            <w:r>
              <w:rPr>
                <w:spacing w:val="-8"/>
                <w:sz w:val="24"/>
              </w:rPr>
              <w:t> </w:t>
            </w:r>
            <w:r>
              <w:rPr>
                <w:sz w:val="24"/>
              </w:rPr>
              <w:t>тепловой</w:t>
            </w:r>
            <w:r>
              <w:rPr>
                <w:spacing w:val="-8"/>
                <w:sz w:val="24"/>
              </w:rPr>
              <w:t> </w:t>
            </w:r>
            <w:r>
              <w:rPr>
                <w:sz w:val="24"/>
              </w:rPr>
              <w:t>мощности</w:t>
            </w:r>
            <w:r>
              <w:rPr>
                <w:spacing w:val="-8"/>
                <w:sz w:val="24"/>
              </w:rPr>
              <w:t> </w:t>
            </w:r>
            <w:r>
              <w:rPr>
                <w:sz w:val="24"/>
              </w:rPr>
              <w:t>на</w:t>
            </w:r>
            <w:r>
              <w:rPr>
                <w:spacing w:val="-8"/>
                <w:sz w:val="24"/>
              </w:rPr>
              <w:t> </w:t>
            </w:r>
            <w:r>
              <w:rPr>
                <w:sz w:val="24"/>
              </w:rPr>
              <w:t>собственные</w:t>
            </w:r>
            <w:r>
              <w:rPr>
                <w:spacing w:val="-8"/>
                <w:sz w:val="24"/>
              </w:rPr>
              <w:t> </w:t>
            </w:r>
            <w:r>
              <w:rPr>
                <w:sz w:val="24"/>
              </w:rPr>
              <w:t>и хозяйственные нужды источника тепловой энергии, </w:t>
            </w:r>
            <w:r>
              <w:rPr>
                <w:spacing w:val="-2"/>
                <w:sz w:val="24"/>
              </w:rPr>
              <w:t>Гкал/ч</w:t>
            </w:r>
          </w:p>
        </w:tc>
        <w:tc>
          <w:tcPr>
            <w:tcW w:w="1084" w:type="dxa"/>
          </w:tcPr>
          <w:p>
            <w:pPr>
              <w:pStyle w:val="TableParagraph"/>
              <w:spacing w:before="5"/>
              <w:jc w:val="left"/>
              <w:rPr>
                <w:sz w:val="24"/>
              </w:rPr>
            </w:pPr>
          </w:p>
          <w:p>
            <w:pPr>
              <w:pStyle w:val="TableParagraph"/>
              <w:ind w:left="8"/>
              <w:rPr>
                <w:sz w:val="24"/>
              </w:rPr>
            </w:pPr>
            <w:r>
              <w:rPr>
                <w:spacing w:val="-2"/>
                <w:sz w:val="24"/>
              </w:rPr>
              <w:t>0,006</w:t>
            </w:r>
          </w:p>
        </w:tc>
        <w:tc>
          <w:tcPr>
            <w:tcW w:w="1084" w:type="dxa"/>
          </w:tcPr>
          <w:p>
            <w:pPr>
              <w:pStyle w:val="TableParagraph"/>
              <w:spacing w:before="5"/>
              <w:jc w:val="left"/>
              <w:rPr>
                <w:sz w:val="24"/>
              </w:rPr>
            </w:pPr>
          </w:p>
          <w:p>
            <w:pPr>
              <w:pStyle w:val="TableParagraph"/>
              <w:ind w:left="8" w:right="1"/>
              <w:rPr>
                <w:sz w:val="24"/>
              </w:rPr>
            </w:pPr>
            <w:r>
              <w:rPr>
                <w:spacing w:val="-2"/>
                <w:sz w:val="24"/>
              </w:rPr>
              <w:t>0,006</w:t>
            </w:r>
          </w:p>
        </w:tc>
        <w:tc>
          <w:tcPr>
            <w:tcW w:w="1084" w:type="dxa"/>
          </w:tcPr>
          <w:p>
            <w:pPr>
              <w:pStyle w:val="TableParagraph"/>
              <w:spacing w:before="5"/>
              <w:jc w:val="left"/>
              <w:rPr>
                <w:sz w:val="24"/>
              </w:rPr>
            </w:pPr>
          </w:p>
          <w:p>
            <w:pPr>
              <w:pStyle w:val="TableParagraph"/>
              <w:ind w:left="8" w:right="2"/>
              <w:rPr>
                <w:sz w:val="24"/>
              </w:rPr>
            </w:pPr>
            <w:r>
              <w:rPr>
                <w:spacing w:val="-2"/>
                <w:sz w:val="24"/>
              </w:rPr>
              <w:t>0,006</w:t>
            </w:r>
          </w:p>
        </w:tc>
        <w:tc>
          <w:tcPr>
            <w:tcW w:w="1084" w:type="dxa"/>
          </w:tcPr>
          <w:p>
            <w:pPr>
              <w:pStyle w:val="TableParagraph"/>
              <w:spacing w:before="5"/>
              <w:jc w:val="left"/>
              <w:rPr>
                <w:sz w:val="24"/>
              </w:rPr>
            </w:pPr>
          </w:p>
          <w:p>
            <w:pPr>
              <w:pStyle w:val="TableParagraph"/>
              <w:ind w:left="8" w:right="2"/>
              <w:rPr>
                <w:sz w:val="24"/>
              </w:rPr>
            </w:pPr>
            <w:r>
              <w:rPr>
                <w:spacing w:val="-2"/>
                <w:sz w:val="24"/>
              </w:rPr>
              <w:t>0,006</w:t>
            </w:r>
          </w:p>
        </w:tc>
        <w:tc>
          <w:tcPr>
            <w:tcW w:w="1084" w:type="dxa"/>
          </w:tcPr>
          <w:p>
            <w:pPr>
              <w:pStyle w:val="TableParagraph"/>
              <w:spacing w:before="5"/>
              <w:jc w:val="left"/>
              <w:rPr>
                <w:sz w:val="24"/>
              </w:rPr>
            </w:pPr>
          </w:p>
          <w:p>
            <w:pPr>
              <w:pStyle w:val="TableParagraph"/>
              <w:ind w:left="8" w:right="3"/>
              <w:rPr>
                <w:sz w:val="24"/>
              </w:rPr>
            </w:pPr>
            <w:r>
              <w:rPr>
                <w:spacing w:val="-2"/>
                <w:sz w:val="24"/>
              </w:rPr>
              <w:t>0,006</w:t>
            </w:r>
          </w:p>
        </w:tc>
        <w:tc>
          <w:tcPr>
            <w:tcW w:w="1407" w:type="dxa"/>
          </w:tcPr>
          <w:p>
            <w:pPr>
              <w:pStyle w:val="TableParagraph"/>
              <w:spacing w:before="5"/>
              <w:jc w:val="left"/>
              <w:rPr>
                <w:sz w:val="24"/>
              </w:rPr>
            </w:pPr>
          </w:p>
          <w:p>
            <w:pPr>
              <w:pStyle w:val="TableParagraph"/>
              <w:ind w:left="4"/>
              <w:rPr>
                <w:sz w:val="24"/>
              </w:rPr>
            </w:pPr>
            <w:r>
              <w:rPr>
                <w:spacing w:val="-2"/>
                <w:sz w:val="24"/>
              </w:rPr>
              <w:t>0,006</w:t>
            </w:r>
          </w:p>
        </w:tc>
        <w:tc>
          <w:tcPr>
            <w:tcW w:w="1384" w:type="dxa"/>
          </w:tcPr>
          <w:p>
            <w:pPr>
              <w:pStyle w:val="TableParagraph"/>
              <w:spacing w:before="5"/>
              <w:jc w:val="left"/>
              <w:rPr>
                <w:sz w:val="24"/>
              </w:rPr>
            </w:pPr>
          </w:p>
          <w:p>
            <w:pPr>
              <w:pStyle w:val="TableParagraph"/>
              <w:ind w:left="2"/>
              <w:rPr>
                <w:sz w:val="24"/>
              </w:rPr>
            </w:pPr>
            <w:r>
              <w:rPr>
                <w:spacing w:val="-2"/>
                <w:sz w:val="24"/>
              </w:rPr>
              <w:t>0,013</w:t>
            </w:r>
          </w:p>
        </w:tc>
      </w:tr>
      <w:tr>
        <w:trPr>
          <w:trHeight w:val="552" w:hRule="atLeast"/>
        </w:trPr>
        <w:tc>
          <w:tcPr>
            <w:tcW w:w="6579" w:type="dxa"/>
          </w:tcPr>
          <w:p>
            <w:pPr>
              <w:pStyle w:val="TableParagraph"/>
              <w:spacing w:line="270" w:lineRule="atLeast"/>
              <w:ind w:left="107"/>
              <w:jc w:val="left"/>
              <w:rPr>
                <w:sz w:val="24"/>
              </w:rPr>
            </w:pPr>
            <w:r>
              <w:rPr>
                <w:sz w:val="24"/>
              </w:rPr>
              <w:t>Затраты тепловой мощности на собственные и хозяйственные</w:t>
            </w:r>
            <w:r>
              <w:rPr>
                <w:spacing w:val="-11"/>
                <w:sz w:val="24"/>
              </w:rPr>
              <w:t> </w:t>
            </w:r>
            <w:r>
              <w:rPr>
                <w:sz w:val="24"/>
              </w:rPr>
              <w:t>нужды</w:t>
            </w:r>
            <w:r>
              <w:rPr>
                <w:spacing w:val="-11"/>
                <w:sz w:val="24"/>
              </w:rPr>
              <w:t> </w:t>
            </w:r>
            <w:r>
              <w:rPr>
                <w:sz w:val="24"/>
              </w:rPr>
              <w:t>источника</w:t>
            </w:r>
            <w:r>
              <w:rPr>
                <w:spacing w:val="-11"/>
                <w:sz w:val="24"/>
              </w:rPr>
              <w:t> </w:t>
            </w:r>
            <w:r>
              <w:rPr>
                <w:sz w:val="24"/>
              </w:rPr>
              <w:t>тепловой</w:t>
            </w:r>
            <w:r>
              <w:rPr>
                <w:spacing w:val="-11"/>
                <w:sz w:val="24"/>
              </w:rPr>
              <w:t> </w:t>
            </w:r>
            <w:r>
              <w:rPr>
                <w:sz w:val="24"/>
              </w:rPr>
              <w:t>энергии,</w:t>
            </w:r>
          </w:p>
        </w:tc>
        <w:tc>
          <w:tcPr>
            <w:tcW w:w="1084" w:type="dxa"/>
          </w:tcPr>
          <w:p>
            <w:pPr>
              <w:pStyle w:val="TableParagraph"/>
              <w:spacing w:before="143"/>
              <w:ind w:left="8"/>
              <w:rPr>
                <w:sz w:val="24"/>
              </w:rPr>
            </w:pPr>
            <w:r>
              <w:rPr>
                <w:spacing w:val="-2"/>
                <w:sz w:val="24"/>
              </w:rPr>
              <w:t>0,00001</w:t>
            </w:r>
          </w:p>
        </w:tc>
        <w:tc>
          <w:tcPr>
            <w:tcW w:w="1084" w:type="dxa"/>
          </w:tcPr>
          <w:p>
            <w:pPr>
              <w:pStyle w:val="TableParagraph"/>
              <w:spacing w:before="143"/>
              <w:ind w:left="8" w:right="1"/>
              <w:rPr>
                <w:sz w:val="24"/>
              </w:rPr>
            </w:pPr>
            <w:r>
              <w:rPr>
                <w:spacing w:val="-2"/>
                <w:sz w:val="24"/>
              </w:rPr>
              <w:t>0,00001</w:t>
            </w:r>
          </w:p>
        </w:tc>
        <w:tc>
          <w:tcPr>
            <w:tcW w:w="1084" w:type="dxa"/>
          </w:tcPr>
          <w:p>
            <w:pPr>
              <w:pStyle w:val="TableParagraph"/>
              <w:spacing w:before="143"/>
              <w:ind w:left="8" w:right="2"/>
              <w:rPr>
                <w:sz w:val="24"/>
              </w:rPr>
            </w:pPr>
            <w:r>
              <w:rPr>
                <w:spacing w:val="-2"/>
                <w:sz w:val="24"/>
              </w:rPr>
              <w:t>0,00002</w:t>
            </w:r>
          </w:p>
        </w:tc>
        <w:tc>
          <w:tcPr>
            <w:tcW w:w="1084" w:type="dxa"/>
          </w:tcPr>
          <w:p>
            <w:pPr>
              <w:pStyle w:val="TableParagraph"/>
              <w:spacing w:before="143"/>
              <w:ind w:left="8" w:right="3"/>
              <w:rPr>
                <w:sz w:val="24"/>
              </w:rPr>
            </w:pPr>
            <w:r>
              <w:rPr>
                <w:spacing w:val="-2"/>
                <w:sz w:val="24"/>
              </w:rPr>
              <w:t>0,00002</w:t>
            </w:r>
          </w:p>
        </w:tc>
        <w:tc>
          <w:tcPr>
            <w:tcW w:w="1084" w:type="dxa"/>
          </w:tcPr>
          <w:p>
            <w:pPr>
              <w:pStyle w:val="TableParagraph"/>
              <w:spacing w:before="143"/>
              <w:ind w:left="8" w:right="3"/>
              <w:rPr>
                <w:sz w:val="24"/>
              </w:rPr>
            </w:pPr>
            <w:r>
              <w:rPr>
                <w:spacing w:val="-2"/>
                <w:sz w:val="24"/>
              </w:rPr>
              <w:t>0,00002</w:t>
            </w:r>
          </w:p>
        </w:tc>
        <w:tc>
          <w:tcPr>
            <w:tcW w:w="1407" w:type="dxa"/>
          </w:tcPr>
          <w:p>
            <w:pPr>
              <w:pStyle w:val="TableParagraph"/>
              <w:spacing w:before="143"/>
              <w:ind w:left="4"/>
              <w:rPr>
                <w:sz w:val="24"/>
              </w:rPr>
            </w:pPr>
            <w:r>
              <w:rPr>
                <w:spacing w:val="-2"/>
                <w:sz w:val="24"/>
              </w:rPr>
              <w:t>0,00002</w:t>
            </w:r>
          </w:p>
        </w:tc>
        <w:tc>
          <w:tcPr>
            <w:tcW w:w="1384" w:type="dxa"/>
          </w:tcPr>
          <w:p>
            <w:pPr>
              <w:pStyle w:val="TableParagraph"/>
              <w:spacing w:before="143"/>
              <w:ind w:left="2"/>
              <w:rPr>
                <w:sz w:val="24"/>
              </w:rPr>
            </w:pPr>
            <w:r>
              <w:rPr>
                <w:spacing w:val="-2"/>
                <w:sz w:val="24"/>
              </w:rPr>
              <w:t>0,00005</w:t>
            </w:r>
          </w:p>
        </w:tc>
      </w:tr>
    </w:tbl>
    <w:p>
      <w:pPr>
        <w:pStyle w:val="TableParagraph"/>
        <w:spacing w:after="0"/>
        <w:rPr>
          <w:sz w:val="24"/>
        </w:rPr>
        <w:sectPr>
          <w:type w:val="continuous"/>
          <w:pgSz w:w="16840" w:h="11910" w:orient="landscape"/>
          <w:pgMar w:header="0" w:footer="711" w:top="1100" w:bottom="900" w:left="992" w:right="992"/>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579"/>
        <w:gridCol w:w="1084"/>
        <w:gridCol w:w="1084"/>
        <w:gridCol w:w="1084"/>
        <w:gridCol w:w="1084"/>
        <w:gridCol w:w="1084"/>
        <w:gridCol w:w="1407"/>
        <w:gridCol w:w="1384"/>
      </w:tblGrid>
      <w:tr>
        <w:trPr>
          <w:trHeight w:val="387" w:hRule="atLeast"/>
        </w:trPr>
        <w:tc>
          <w:tcPr>
            <w:tcW w:w="6579" w:type="dxa"/>
            <w:vMerge w:val="restart"/>
          </w:tcPr>
          <w:p>
            <w:pPr>
              <w:pStyle w:val="TableParagraph"/>
              <w:spacing w:before="259"/>
              <w:ind w:left="1819"/>
              <w:jc w:val="left"/>
              <w:rPr>
                <w:sz w:val="24"/>
              </w:rPr>
            </w:pPr>
            <w:r>
              <w:rPr>
                <w:sz w:val="24"/>
              </w:rPr>
              <w:t>Наименование</w:t>
            </w:r>
            <w:r>
              <w:rPr>
                <w:spacing w:val="-11"/>
                <w:sz w:val="24"/>
              </w:rPr>
              <w:t> </w:t>
            </w:r>
            <w:r>
              <w:rPr>
                <w:spacing w:val="-2"/>
                <w:sz w:val="24"/>
              </w:rPr>
              <w:t>параметра</w:t>
            </w:r>
          </w:p>
        </w:tc>
        <w:tc>
          <w:tcPr>
            <w:tcW w:w="8211" w:type="dxa"/>
            <w:gridSpan w:val="7"/>
          </w:tcPr>
          <w:p>
            <w:pPr>
              <w:pStyle w:val="TableParagraph"/>
              <w:spacing w:before="60"/>
              <w:ind w:left="4"/>
              <w:rPr>
                <w:sz w:val="24"/>
              </w:rPr>
            </w:pPr>
            <w:r>
              <w:rPr>
                <w:spacing w:val="-2"/>
                <w:sz w:val="24"/>
              </w:rPr>
              <w:t>Этапы</w:t>
            </w:r>
          </w:p>
        </w:tc>
      </w:tr>
      <w:tr>
        <w:trPr>
          <w:trHeight w:val="387" w:hRule="atLeast"/>
        </w:trPr>
        <w:tc>
          <w:tcPr>
            <w:tcW w:w="6579" w:type="dxa"/>
            <w:vMerge/>
            <w:tcBorders>
              <w:top w:val="nil"/>
            </w:tcBorders>
          </w:tcPr>
          <w:p>
            <w:pPr>
              <w:rPr>
                <w:sz w:val="2"/>
                <w:szCs w:val="2"/>
              </w:rPr>
            </w:pPr>
          </w:p>
        </w:tc>
        <w:tc>
          <w:tcPr>
            <w:tcW w:w="1084" w:type="dxa"/>
          </w:tcPr>
          <w:p>
            <w:pPr>
              <w:pStyle w:val="TableParagraph"/>
              <w:spacing w:before="60"/>
              <w:ind w:left="8"/>
              <w:rPr>
                <w:sz w:val="24"/>
              </w:rPr>
            </w:pPr>
            <w:r>
              <w:rPr>
                <w:spacing w:val="-4"/>
                <w:sz w:val="24"/>
              </w:rPr>
              <w:t>2025</w:t>
            </w:r>
          </w:p>
        </w:tc>
        <w:tc>
          <w:tcPr>
            <w:tcW w:w="1084" w:type="dxa"/>
          </w:tcPr>
          <w:p>
            <w:pPr>
              <w:pStyle w:val="TableParagraph"/>
              <w:spacing w:before="60"/>
              <w:ind w:left="8" w:right="1"/>
              <w:rPr>
                <w:sz w:val="24"/>
              </w:rPr>
            </w:pPr>
            <w:r>
              <w:rPr>
                <w:spacing w:val="-4"/>
                <w:sz w:val="24"/>
              </w:rPr>
              <w:t>2026</w:t>
            </w:r>
          </w:p>
        </w:tc>
        <w:tc>
          <w:tcPr>
            <w:tcW w:w="1084" w:type="dxa"/>
          </w:tcPr>
          <w:p>
            <w:pPr>
              <w:pStyle w:val="TableParagraph"/>
              <w:spacing w:before="60"/>
              <w:ind w:left="8" w:right="2"/>
              <w:rPr>
                <w:sz w:val="24"/>
              </w:rPr>
            </w:pPr>
            <w:r>
              <w:rPr>
                <w:spacing w:val="-4"/>
                <w:sz w:val="24"/>
              </w:rPr>
              <w:t>2027</w:t>
            </w:r>
          </w:p>
        </w:tc>
        <w:tc>
          <w:tcPr>
            <w:tcW w:w="1084" w:type="dxa"/>
          </w:tcPr>
          <w:p>
            <w:pPr>
              <w:pStyle w:val="TableParagraph"/>
              <w:spacing w:before="60"/>
              <w:ind w:left="8" w:right="2"/>
              <w:rPr>
                <w:sz w:val="24"/>
              </w:rPr>
            </w:pPr>
            <w:r>
              <w:rPr>
                <w:spacing w:val="-4"/>
                <w:sz w:val="24"/>
              </w:rPr>
              <w:t>2028</w:t>
            </w:r>
          </w:p>
        </w:tc>
        <w:tc>
          <w:tcPr>
            <w:tcW w:w="1084" w:type="dxa"/>
          </w:tcPr>
          <w:p>
            <w:pPr>
              <w:pStyle w:val="TableParagraph"/>
              <w:spacing w:before="60"/>
              <w:ind w:left="8" w:right="3"/>
              <w:rPr>
                <w:sz w:val="24"/>
              </w:rPr>
            </w:pPr>
            <w:r>
              <w:rPr>
                <w:spacing w:val="-4"/>
                <w:sz w:val="24"/>
              </w:rPr>
              <w:t>2029</w:t>
            </w:r>
          </w:p>
        </w:tc>
        <w:tc>
          <w:tcPr>
            <w:tcW w:w="1407" w:type="dxa"/>
          </w:tcPr>
          <w:p>
            <w:pPr>
              <w:pStyle w:val="TableParagraph"/>
              <w:spacing w:before="60"/>
              <w:ind w:left="4"/>
              <w:rPr>
                <w:sz w:val="24"/>
              </w:rPr>
            </w:pPr>
            <w:r>
              <w:rPr>
                <w:spacing w:val="-2"/>
                <w:sz w:val="24"/>
              </w:rPr>
              <w:t>2030-</w:t>
            </w:r>
            <w:r>
              <w:rPr>
                <w:spacing w:val="-4"/>
                <w:sz w:val="24"/>
              </w:rPr>
              <w:t>2034</w:t>
            </w:r>
          </w:p>
        </w:tc>
        <w:tc>
          <w:tcPr>
            <w:tcW w:w="1384" w:type="dxa"/>
          </w:tcPr>
          <w:p>
            <w:pPr>
              <w:pStyle w:val="TableParagraph"/>
              <w:spacing w:before="60"/>
              <w:ind w:left="2"/>
              <w:rPr>
                <w:sz w:val="24"/>
              </w:rPr>
            </w:pPr>
            <w:r>
              <w:rPr>
                <w:spacing w:val="-2"/>
                <w:sz w:val="24"/>
              </w:rPr>
              <w:t>2035-</w:t>
            </w:r>
            <w:r>
              <w:rPr>
                <w:spacing w:val="-4"/>
                <w:sz w:val="24"/>
              </w:rPr>
              <w:t>2038</w:t>
            </w:r>
          </w:p>
        </w:tc>
      </w:tr>
      <w:tr>
        <w:trPr>
          <w:trHeight w:val="396" w:hRule="atLeast"/>
        </w:trPr>
        <w:tc>
          <w:tcPr>
            <w:tcW w:w="6579" w:type="dxa"/>
          </w:tcPr>
          <w:p>
            <w:pPr>
              <w:pStyle w:val="TableParagraph"/>
              <w:spacing w:before="5"/>
              <w:ind w:left="107"/>
              <w:jc w:val="left"/>
              <w:rPr>
                <w:sz w:val="24"/>
              </w:rPr>
            </w:pPr>
            <w:r>
              <w:rPr>
                <w:spacing w:val="-2"/>
                <w:sz w:val="24"/>
              </w:rPr>
              <w:t>млн.руб</w:t>
            </w:r>
          </w:p>
        </w:tc>
        <w:tc>
          <w:tcPr>
            <w:tcW w:w="1084" w:type="dxa"/>
          </w:tcPr>
          <w:p>
            <w:pPr>
              <w:pStyle w:val="TableParagraph"/>
              <w:jc w:val="left"/>
              <w:rPr>
                <w:rFonts w:ascii="Times New Roman"/>
                <w:sz w:val="24"/>
              </w:rPr>
            </w:pPr>
          </w:p>
        </w:tc>
        <w:tc>
          <w:tcPr>
            <w:tcW w:w="1084" w:type="dxa"/>
          </w:tcPr>
          <w:p>
            <w:pPr>
              <w:pStyle w:val="TableParagraph"/>
              <w:jc w:val="left"/>
              <w:rPr>
                <w:rFonts w:ascii="Times New Roman"/>
                <w:sz w:val="24"/>
              </w:rPr>
            </w:pPr>
          </w:p>
        </w:tc>
        <w:tc>
          <w:tcPr>
            <w:tcW w:w="1084" w:type="dxa"/>
          </w:tcPr>
          <w:p>
            <w:pPr>
              <w:pStyle w:val="TableParagraph"/>
              <w:jc w:val="left"/>
              <w:rPr>
                <w:rFonts w:ascii="Times New Roman"/>
                <w:sz w:val="24"/>
              </w:rPr>
            </w:pPr>
          </w:p>
        </w:tc>
        <w:tc>
          <w:tcPr>
            <w:tcW w:w="1084" w:type="dxa"/>
          </w:tcPr>
          <w:p>
            <w:pPr>
              <w:pStyle w:val="TableParagraph"/>
              <w:jc w:val="left"/>
              <w:rPr>
                <w:rFonts w:ascii="Times New Roman"/>
                <w:sz w:val="24"/>
              </w:rPr>
            </w:pPr>
          </w:p>
        </w:tc>
        <w:tc>
          <w:tcPr>
            <w:tcW w:w="1084" w:type="dxa"/>
          </w:tcPr>
          <w:p>
            <w:pPr>
              <w:pStyle w:val="TableParagraph"/>
              <w:jc w:val="left"/>
              <w:rPr>
                <w:rFonts w:ascii="Times New Roman"/>
                <w:sz w:val="24"/>
              </w:rPr>
            </w:pPr>
          </w:p>
        </w:tc>
        <w:tc>
          <w:tcPr>
            <w:tcW w:w="1407" w:type="dxa"/>
          </w:tcPr>
          <w:p>
            <w:pPr>
              <w:pStyle w:val="TableParagraph"/>
              <w:jc w:val="left"/>
              <w:rPr>
                <w:rFonts w:ascii="Times New Roman"/>
                <w:sz w:val="24"/>
              </w:rPr>
            </w:pPr>
          </w:p>
        </w:tc>
        <w:tc>
          <w:tcPr>
            <w:tcW w:w="1384" w:type="dxa"/>
          </w:tcPr>
          <w:p>
            <w:pPr>
              <w:pStyle w:val="TableParagraph"/>
              <w:jc w:val="left"/>
              <w:rPr>
                <w:rFonts w:ascii="Times New Roman"/>
                <w:sz w:val="24"/>
              </w:rPr>
            </w:pPr>
          </w:p>
        </w:tc>
      </w:tr>
      <w:tr>
        <w:trPr>
          <w:trHeight w:val="551" w:hRule="atLeast"/>
        </w:trPr>
        <w:tc>
          <w:tcPr>
            <w:tcW w:w="6579" w:type="dxa"/>
          </w:tcPr>
          <w:p>
            <w:pPr>
              <w:pStyle w:val="TableParagraph"/>
              <w:spacing w:line="270" w:lineRule="atLeast"/>
              <w:ind w:left="107"/>
              <w:jc w:val="left"/>
              <w:rPr>
                <w:sz w:val="24"/>
              </w:rPr>
            </w:pPr>
            <w:r>
              <w:rPr>
                <w:sz w:val="24"/>
              </w:rPr>
              <w:t>Тепловая</w:t>
            </w:r>
            <w:r>
              <w:rPr>
                <w:spacing w:val="-9"/>
                <w:sz w:val="24"/>
              </w:rPr>
              <w:t> </w:t>
            </w:r>
            <w:r>
              <w:rPr>
                <w:sz w:val="24"/>
              </w:rPr>
              <w:t>мощность</w:t>
            </w:r>
            <w:r>
              <w:rPr>
                <w:spacing w:val="-9"/>
                <w:sz w:val="24"/>
              </w:rPr>
              <w:t> </w:t>
            </w:r>
            <w:r>
              <w:rPr>
                <w:sz w:val="24"/>
              </w:rPr>
              <w:t>источника</w:t>
            </w:r>
            <w:r>
              <w:rPr>
                <w:spacing w:val="-9"/>
                <w:sz w:val="24"/>
              </w:rPr>
              <w:t> </w:t>
            </w:r>
            <w:r>
              <w:rPr>
                <w:sz w:val="24"/>
              </w:rPr>
              <w:t>тепловой</w:t>
            </w:r>
            <w:r>
              <w:rPr>
                <w:spacing w:val="-9"/>
                <w:sz w:val="24"/>
              </w:rPr>
              <w:t> </w:t>
            </w:r>
            <w:r>
              <w:rPr>
                <w:sz w:val="24"/>
              </w:rPr>
              <w:t>энергии</w:t>
            </w:r>
            <w:r>
              <w:rPr>
                <w:spacing w:val="-9"/>
                <w:sz w:val="24"/>
              </w:rPr>
              <w:t> </w:t>
            </w:r>
            <w:r>
              <w:rPr>
                <w:sz w:val="24"/>
              </w:rPr>
              <w:t>нетто, </w:t>
            </w:r>
            <w:r>
              <w:rPr>
                <w:spacing w:val="-2"/>
                <w:sz w:val="24"/>
              </w:rPr>
              <w:t>Гкал/ч</w:t>
            </w:r>
          </w:p>
        </w:tc>
        <w:tc>
          <w:tcPr>
            <w:tcW w:w="1084" w:type="dxa"/>
          </w:tcPr>
          <w:p>
            <w:pPr>
              <w:pStyle w:val="TableParagraph"/>
              <w:spacing w:before="143"/>
              <w:ind w:left="8"/>
              <w:rPr>
                <w:sz w:val="24"/>
              </w:rPr>
            </w:pPr>
            <w:r>
              <w:rPr>
                <w:spacing w:val="-2"/>
                <w:sz w:val="24"/>
              </w:rPr>
              <w:t>0,249</w:t>
            </w:r>
          </w:p>
        </w:tc>
        <w:tc>
          <w:tcPr>
            <w:tcW w:w="1084" w:type="dxa"/>
          </w:tcPr>
          <w:p>
            <w:pPr>
              <w:pStyle w:val="TableParagraph"/>
              <w:spacing w:before="143"/>
              <w:ind w:left="8" w:right="1"/>
              <w:rPr>
                <w:sz w:val="24"/>
              </w:rPr>
            </w:pPr>
            <w:r>
              <w:rPr>
                <w:spacing w:val="-2"/>
                <w:sz w:val="24"/>
              </w:rPr>
              <w:t>0,249</w:t>
            </w:r>
          </w:p>
        </w:tc>
        <w:tc>
          <w:tcPr>
            <w:tcW w:w="1084" w:type="dxa"/>
          </w:tcPr>
          <w:p>
            <w:pPr>
              <w:pStyle w:val="TableParagraph"/>
              <w:spacing w:before="143"/>
              <w:ind w:left="8" w:right="2"/>
              <w:rPr>
                <w:sz w:val="24"/>
              </w:rPr>
            </w:pPr>
            <w:r>
              <w:rPr>
                <w:spacing w:val="-2"/>
                <w:sz w:val="24"/>
              </w:rPr>
              <w:t>0,249</w:t>
            </w:r>
          </w:p>
        </w:tc>
        <w:tc>
          <w:tcPr>
            <w:tcW w:w="1084" w:type="dxa"/>
          </w:tcPr>
          <w:p>
            <w:pPr>
              <w:pStyle w:val="TableParagraph"/>
              <w:spacing w:before="143"/>
              <w:ind w:left="8" w:right="2"/>
              <w:rPr>
                <w:sz w:val="24"/>
              </w:rPr>
            </w:pPr>
            <w:r>
              <w:rPr>
                <w:spacing w:val="-2"/>
                <w:sz w:val="24"/>
              </w:rPr>
              <w:t>0,249</w:t>
            </w:r>
          </w:p>
        </w:tc>
        <w:tc>
          <w:tcPr>
            <w:tcW w:w="1084" w:type="dxa"/>
          </w:tcPr>
          <w:p>
            <w:pPr>
              <w:pStyle w:val="TableParagraph"/>
              <w:spacing w:before="143"/>
              <w:ind w:left="8" w:right="3"/>
              <w:rPr>
                <w:sz w:val="24"/>
              </w:rPr>
            </w:pPr>
            <w:r>
              <w:rPr>
                <w:spacing w:val="-2"/>
                <w:sz w:val="24"/>
              </w:rPr>
              <w:t>0,249</w:t>
            </w:r>
          </w:p>
        </w:tc>
        <w:tc>
          <w:tcPr>
            <w:tcW w:w="1407" w:type="dxa"/>
          </w:tcPr>
          <w:p>
            <w:pPr>
              <w:pStyle w:val="TableParagraph"/>
              <w:spacing w:before="143"/>
              <w:ind w:left="4"/>
              <w:rPr>
                <w:sz w:val="24"/>
              </w:rPr>
            </w:pPr>
            <w:r>
              <w:rPr>
                <w:spacing w:val="-2"/>
                <w:sz w:val="24"/>
              </w:rPr>
              <w:t>0,249</w:t>
            </w:r>
          </w:p>
        </w:tc>
        <w:tc>
          <w:tcPr>
            <w:tcW w:w="1384" w:type="dxa"/>
          </w:tcPr>
          <w:p>
            <w:pPr>
              <w:pStyle w:val="TableParagraph"/>
              <w:spacing w:before="143"/>
              <w:ind w:left="2"/>
              <w:rPr>
                <w:sz w:val="24"/>
              </w:rPr>
            </w:pPr>
            <w:r>
              <w:rPr>
                <w:spacing w:val="-2"/>
                <w:sz w:val="24"/>
              </w:rPr>
              <w:t>0,517</w:t>
            </w:r>
          </w:p>
        </w:tc>
      </w:tr>
      <w:tr>
        <w:trPr>
          <w:trHeight w:val="397" w:hRule="atLeast"/>
        </w:trPr>
        <w:tc>
          <w:tcPr>
            <w:tcW w:w="6579" w:type="dxa"/>
          </w:tcPr>
          <w:p>
            <w:pPr>
              <w:pStyle w:val="TableParagraph"/>
              <w:spacing w:before="65"/>
              <w:ind w:left="107"/>
              <w:jc w:val="left"/>
              <w:rPr>
                <w:sz w:val="24"/>
              </w:rPr>
            </w:pPr>
            <w:r>
              <w:rPr>
                <w:sz w:val="24"/>
              </w:rPr>
              <w:t>Суммарная</w:t>
            </w:r>
            <w:r>
              <w:rPr>
                <w:spacing w:val="-9"/>
                <w:sz w:val="24"/>
              </w:rPr>
              <w:t> </w:t>
            </w:r>
            <w:r>
              <w:rPr>
                <w:sz w:val="24"/>
              </w:rPr>
              <w:t>тепловая</w:t>
            </w:r>
            <w:r>
              <w:rPr>
                <w:spacing w:val="-8"/>
                <w:sz w:val="24"/>
              </w:rPr>
              <w:t> </w:t>
            </w:r>
            <w:r>
              <w:rPr>
                <w:sz w:val="24"/>
              </w:rPr>
              <w:t>нагрузка</w:t>
            </w:r>
            <w:r>
              <w:rPr>
                <w:spacing w:val="-9"/>
                <w:sz w:val="24"/>
              </w:rPr>
              <w:t> </w:t>
            </w:r>
            <w:r>
              <w:rPr>
                <w:sz w:val="24"/>
              </w:rPr>
              <w:t>потребителей,</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0,284</w:t>
            </w:r>
          </w:p>
        </w:tc>
        <w:tc>
          <w:tcPr>
            <w:tcW w:w="1084" w:type="dxa"/>
          </w:tcPr>
          <w:p>
            <w:pPr>
              <w:pStyle w:val="TableParagraph"/>
              <w:spacing w:before="65"/>
              <w:ind w:left="8" w:right="1"/>
              <w:rPr>
                <w:sz w:val="24"/>
              </w:rPr>
            </w:pPr>
            <w:r>
              <w:rPr>
                <w:spacing w:val="-2"/>
                <w:sz w:val="24"/>
              </w:rPr>
              <w:t>0,284</w:t>
            </w:r>
          </w:p>
        </w:tc>
        <w:tc>
          <w:tcPr>
            <w:tcW w:w="1084" w:type="dxa"/>
          </w:tcPr>
          <w:p>
            <w:pPr>
              <w:pStyle w:val="TableParagraph"/>
              <w:spacing w:before="65"/>
              <w:ind w:left="8" w:right="2"/>
              <w:rPr>
                <w:sz w:val="24"/>
              </w:rPr>
            </w:pPr>
            <w:r>
              <w:rPr>
                <w:spacing w:val="-2"/>
                <w:sz w:val="24"/>
              </w:rPr>
              <w:t>0,284</w:t>
            </w:r>
          </w:p>
        </w:tc>
        <w:tc>
          <w:tcPr>
            <w:tcW w:w="1084" w:type="dxa"/>
          </w:tcPr>
          <w:p>
            <w:pPr>
              <w:pStyle w:val="TableParagraph"/>
              <w:spacing w:before="65"/>
              <w:ind w:left="8" w:right="2"/>
              <w:rPr>
                <w:sz w:val="24"/>
              </w:rPr>
            </w:pPr>
            <w:r>
              <w:rPr>
                <w:spacing w:val="-2"/>
                <w:sz w:val="24"/>
              </w:rPr>
              <w:t>0,284</w:t>
            </w:r>
          </w:p>
        </w:tc>
        <w:tc>
          <w:tcPr>
            <w:tcW w:w="1084" w:type="dxa"/>
          </w:tcPr>
          <w:p>
            <w:pPr>
              <w:pStyle w:val="TableParagraph"/>
              <w:spacing w:before="65"/>
              <w:ind w:left="8" w:right="3"/>
              <w:rPr>
                <w:sz w:val="24"/>
              </w:rPr>
            </w:pPr>
            <w:r>
              <w:rPr>
                <w:spacing w:val="-2"/>
                <w:sz w:val="24"/>
              </w:rPr>
              <w:t>0,284</w:t>
            </w:r>
          </w:p>
        </w:tc>
        <w:tc>
          <w:tcPr>
            <w:tcW w:w="1407" w:type="dxa"/>
          </w:tcPr>
          <w:p>
            <w:pPr>
              <w:pStyle w:val="TableParagraph"/>
              <w:spacing w:before="65"/>
              <w:ind w:left="4"/>
              <w:rPr>
                <w:sz w:val="24"/>
              </w:rPr>
            </w:pPr>
            <w:r>
              <w:rPr>
                <w:spacing w:val="-2"/>
                <w:sz w:val="24"/>
              </w:rPr>
              <w:t>0,284</w:t>
            </w:r>
          </w:p>
        </w:tc>
        <w:tc>
          <w:tcPr>
            <w:tcW w:w="1384" w:type="dxa"/>
          </w:tcPr>
          <w:p>
            <w:pPr>
              <w:pStyle w:val="TableParagraph"/>
              <w:spacing w:before="65"/>
              <w:ind w:left="2"/>
              <w:rPr>
                <w:sz w:val="24"/>
              </w:rPr>
            </w:pPr>
            <w:r>
              <w:rPr>
                <w:spacing w:val="-2"/>
                <w:sz w:val="24"/>
              </w:rPr>
              <w:t>0,284</w:t>
            </w:r>
          </w:p>
        </w:tc>
      </w:tr>
      <w:tr>
        <w:trPr>
          <w:trHeight w:val="396" w:hRule="atLeast"/>
        </w:trPr>
        <w:tc>
          <w:tcPr>
            <w:tcW w:w="6579" w:type="dxa"/>
          </w:tcPr>
          <w:p>
            <w:pPr>
              <w:pStyle w:val="TableParagraph"/>
              <w:spacing w:before="65"/>
              <w:ind w:left="107"/>
              <w:jc w:val="left"/>
              <w:rPr>
                <w:sz w:val="24"/>
              </w:rPr>
            </w:pPr>
            <w:r>
              <w:rPr>
                <w:sz w:val="24"/>
              </w:rPr>
              <w:t>Тепловые</w:t>
            </w:r>
            <w:r>
              <w:rPr>
                <w:spacing w:val="-5"/>
                <w:sz w:val="24"/>
              </w:rPr>
              <w:t> </w:t>
            </w:r>
            <w:r>
              <w:rPr>
                <w:sz w:val="24"/>
              </w:rPr>
              <w:t>потери</w:t>
            </w:r>
            <w:r>
              <w:rPr>
                <w:spacing w:val="-5"/>
                <w:sz w:val="24"/>
              </w:rPr>
              <w:t> </w:t>
            </w:r>
            <w:r>
              <w:rPr>
                <w:sz w:val="24"/>
              </w:rPr>
              <w:t>через</w:t>
            </w:r>
            <w:r>
              <w:rPr>
                <w:spacing w:val="-5"/>
                <w:sz w:val="24"/>
              </w:rPr>
              <w:t> </w:t>
            </w:r>
            <w:r>
              <w:rPr>
                <w:sz w:val="24"/>
              </w:rPr>
              <w:t>утечки,</w:t>
            </w:r>
            <w:r>
              <w:rPr>
                <w:spacing w:val="-4"/>
                <w:sz w:val="24"/>
              </w:rPr>
              <w:t> </w:t>
            </w:r>
            <w:r>
              <w:rPr>
                <w:spacing w:val="-2"/>
                <w:sz w:val="24"/>
              </w:rPr>
              <w:t>Гкал/ч</w:t>
            </w:r>
          </w:p>
        </w:tc>
        <w:tc>
          <w:tcPr>
            <w:tcW w:w="1084" w:type="dxa"/>
          </w:tcPr>
          <w:p>
            <w:pPr>
              <w:pStyle w:val="TableParagraph"/>
              <w:spacing w:before="65"/>
              <w:ind w:left="8"/>
              <w:rPr>
                <w:sz w:val="24"/>
              </w:rPr>
            </w:pPr>
            <w:r>
              <w:rPr>
                <w:spacing w:val="-2"/>
                <w:sz w:val="24"/>
              </w:rPr>
              <w:t>0,000</w:t>
            </w:r>
          </w:p>
        </w:tc>
        <w:tc>
          <w:tcPr>
            <w:tcW w:w="1084" w:type="dxa"/>
          </w:tcPr>
          <w:p>
            <w:pPr>
              <w:pStyle w:val="TableParagraph"/>
              <w:spacing w:before="65"/>
              <w:ind w:left="8" w:right="1"/>
              <w:rPr>
                <w:sz w:val="24"/>
              </w:rPr>
            </w:pPr>
            <w:r>
              <w:rPr>
                <w:spacing w:val="-2"/>
                <w:sz w:val="24"/>
              </w:rPr>
              <w:t>0,000</w:t>
            </w:r>
          </w:p>
        </w:tc>
        <w:tc>
          <w:tcPr>
            <w:tcW w:w="1084" w:type="dxa"/>
          </w:tcPr>
          <w:p>
            <w:pPr>
              <w:pStyle w:val="TableParagraph"/>
              <w:spacing w:before="65"/>
              <w:ind w:left="8" w:right="2"/>
              <w:rPr>
                <w:sz w:val="24"/>
              </w:rPr>
            </w:pPr>
            <w:r>
              <w:rPr>
                <w:spacing w:val="-2"/>
                <w:sz w:val="24"/>
              </w:rPr>
              <w:t>0,000</w:t>
            </w:r>
          </w:p>
        </w:tc>
        <w:tc>
          <w:tcPr>
            <w:tcW w:w="1084" w:type="dxa"/>
          </w:tcPr>
          <w:p>
            <w:pPr>
              <w:pStyle w:val="TableParagraph"/>
              <w:spacing w:before="65"/>
              <w:ind w:left="8" w:right="2"/>
              <w:rPr>
                <w:sz w:val="24"/>
              </w:rPr>
            </w:pPr>
            <w:r>
              <w:rPr>
                <w:spacing w:val="-2"/>
                <w:sz w:val="24"/>
              </w:rPr>
              <w:t>0,000</w:t>
            </w:r>
          </w:p>
        </w:tc>
        <w:tc>
          <w:tcPr>
            <w:tcW w:w="1084" w:type="dxa"/>
          </w:tcPr>
          <w:p>
            <w:pPr>
              <w:pStyle w:val="TableParagraph"/>
              <w:spacing w:before="65"/>
              <w:ind w:left="8" w:right="3"/>
              <w:rPr>
                <w:sz w:val="24"/>
              </w:rPr>
            </w:pPr>
            <w:r>
              <w:rPr>
                <w:spacing w:val="-2"/>
                <w:sz w:val="24"/>
              </w:rPr>
              <w:t>0,000</w:t>
            </w:r>
          </w:p>
        </w:tc>
        <w:tc>
          <w:tcPr>
            <w:tcW w:w="1407" w:type="dxa"/>
          </w:tcPr>
          <w:p>
            <w:pPr>
              <w:pStyle w:val="TableParagraph"/>
              <w:spacing w:before="65"/>
              <w:ind w:left="4"/>
              <w:rPr>
                <w:sz w:val="24"/>
              </w:rPr>
            </w:pPr>
            <w:r>
              <w:rPr>
                <w:spacing w:val="-2"/>
                <w:sz w:val="24"/>
              </w:rPr>
              <w:t>0,000</w:t>
            </w:r>
          </w:p>
        </w:tc>
        <w:tc>
          <w:tcPr>
            <w:tcW w:w="1384" w:type="dxa"/>
          </w:tcPr>
          <w:p>
            <w:pPr>
              <w:pStyle w:val="TableParagraph"/>
              <w:spacing w:before="65"/>
              <w:ind w:left="2"/>
              <w:rPr>
                <w:sz w:val="24"/>
              </w:rPr>
            </w:pPr>
            <w:r>
              <w:rPr>
                <w:spacing w:val="-2"/>
                <w:sz w:val="24"/>
              </w:rPr>
              <w:t>0,000</w:t>
            </w:r>
          </w:p>
        </w:tc>
      </w:tr>
      <w:tr>
        <w:trPr>
          <w:trHeight w:val="397" w:hRule="atLeast"/>
        </w:trPr>
        <w:tc>
          <w:tcPr>
            <w:tcW w:w="6579" w:type="dxa"/>
          </w:tcPr>
          <w:p>
            <w:pPr>
              <w:pStyle w:val="TableParagraph"/>
              <w:spacing w:before="65"/>
              <w:ind w:left="107"/>
              <w:jc w:val="left"/>
              <w:rPr>
                <w:sz w:val="24"/>
              </w:rPr>
            </w:pPr>
            <w:r>
              <w:rPr>
                <w:sz w:val="24"/>
              </w:rPr>
              <w:t>Тепловые</w:t>
            </w:r>
            <w:r>
              <w:rPr>
                <w:spacing w:val="-7"/>
                <w:sz w:val="24"/>
              </w:rPr>
              <w:t> </w:t>
            </w:r>
            <w:r>
              <w:rPr>
                <w:sz w:val="24"/>
              </w:rPr>
              <w:t>потери</w:t>
            </w:r>
            <w:r>
              <w:rPr>
                <w:spacing w:val="-7"/>
                <w:sz w:val="24"/>
              </w:rPr>
              <w:t> </w:t>
            </w:r>
            <w:r>
              <w:rPr>
                <w:sz w:val="24"/>
              </w:rPr>
              <w:t>через</w:t>
            </w:r>
            <w:r>
              <w:rPr>
                <w:spacing w:val="-7"/>
                <w:sz w:val="24"/>
              </w:rPr>
              <w:t> </w:t>
            </w:r>
            <w:r>
              <w:rPr>
                <w:sz w:val="24"/>
              </w:rPr>
              <w:t>теплоизоляцию,</w:t>
            </w:r>
            <w:r>
              <w:rPr>
                <w:spacing w:val="-6"/>
                <w:sz w:val="24"/>
              </w:rPr>
              <w:t> </w:t>
            </w:r>
            <w:r>
              <w:rPr>
                <w:spacing w:val="-2"/>
                <w:sz w:val="24"/>
              </w:rPr>
              <w:t>Гкал/ч</w:t>
            </w:r>
          </w:p>
        </w:tc>
        <w:tc>
          <w:tcPr>
            <w:tcW w:w="1084" w:type="dxa"/>
          </w:tcPr>
          <w:p>
            <w:pPr>
              <w:pStyle w:val="TableParagraph"/>
              <w:spacing w:before="65"/>
              <w:ind w:left="8"/>
              <w:rPr>
                <w:sz w:val="24"/>
              </w:rPr>
            </w:pPr>
            <w:r>
              <w:rPr>
                <w:spacing w:val="-2"/>
                <w:sz w:val="24"/>
              </w:rPr>
              <w:t>0,013</w:t>
            </w:r>
          </w:p>
        </w:tc>
        <w:tc>
          <w:tcPr>
            <w:tcW w:w="1084" w:type="dxa"/>
          </w:tcPr>
          <w:p>
            <w:pPr>
              <w:pStyle w:val="TableParagraph"/>
              <w:spacing w:before="65"/>
              <w:ind w:left="8" w:right="1"/>
              <w:rPr>
                <w:sz w:val="24"/>
              </w:rPr>
            </w:pPr>
            <w:r>
              <w:rPr>
                <w:spacing w:val="-2"/>
                <w:sz w:val="24"/>
              </w:rPr>
              <w:t>0,013</w:t>
            </w:r>
          </w:p>
        </w:tc>
        <w:tc>
          <w:tcPr>
            <w:tcW w:w="1084" w:type="dxa"/>
          </w:tcPr>
          <w:p>
            <w:pPr>
              <w:pStyle w:val="TableParagraph"/>
              <w:spacing w:before="65"/>
              <w:ind w:left="8" w:right="2"/>
              <w:rPr>
                <w:sz w:val="24"/>
              </w:rPr>
            </w:pPr>
            <w:r>
              <w:rPr>
                <w:spacing w:val="-2"/>
                <w:sz w:val="24"/>
              </w:rPr>
              <w:t>0,012</w:t>
            </w:r>
          </w:p>
        </w:tc>
        <w:tc>
          <w:tcPr>
            <w:tcW w:w="1084" w:type="dxa"/>
          </w:tcPr>
          <w:p>
            <w:pPr>
              <w:pStyle w:val="TableParagraph"/>
              <w:spacing w:before="65"/>
              <w:ind w:left="8" w:right="2"/>
              <w:rPr>
                <w:sz w:val="24"/>
              </w:rPr>
            </w:pPr>
            <w:r>
              <w:rPr>
                <w:spacing w:val="-2"/>
                <w:sz w:val="24"/>
              </w:rPr>
              <w:t>0,011</w:t>
            </w:r>
          </w:p>
        </w:tc>
        <w:tc>
          <w:tcPr>
            <w:tcW w:w="1084" w:type="dxa"/>
          </w:tcPr>
          <w:p>
            <w:pPr>
              <w:pStyle w:val="TableParagraph"/>
              <w:spacing w:before="65"/>
              <w:ind w:left="8" w:right="3"/>
              <w:rPr>
                <w:sz w:val="24"/>
              </w:rPr>
            </w:pPr>
            <w:r>
              <w:rPr>
                <w:spacing w:val="-2"/>
                <w:sz w:val="24"/>
              </w:rPr>
              <w:t>0,011</w:t>
            </w:r>
          </w:p>
        </w:tc>
        <w:tc>
          <w:tcPr>
            <w:tcW w:w="1407" w:type="dxa"/>
          </w:tcPr>
          <w:p>
            <w:pPr>
              <w:pStyle w:val="TableParagraph"/>
              <w:spacing w:before="65"/>
              <w:ind w:left="4"/>
              <w:rPr>
                <w:sz w:val="24"/>
              </w:rPr>
            </w:pPr>
            <w:r>
              <w:rPr>
                <w:spacing w:val="-2"/>
                <w:sz w:val="24"/>
              </w:rPr>
              <w:t>0,008</w:t>
            </w:r>
          </w:p>
        </w:tc>
        <w:tc>
          <w:tcPr>
            <w:tcW w:w="1384" w:type="dxa"/>
          </w:tcPr>
          <w:p>
            <w:pPr>
              <w:pStyle w:val="TableParagraph"/>
              <w:spacing w:before="65"/>
              <w:ind w:left="2"/>
              <w:rPr>
                <w:sz w:val="24"/>
              </w:rPr>
            </w:pPr>
            <w:r>
              <w:rPr>
                <w:spacing w:val="-2"/>
                <w:sz w:val="24"/>
              </w:rPr>
              <w:t>0,008</w:t>
            </w:r>
          </w:p>
        </w:tc>
      </w:tr>
      <w:tr>
        <w:trPr>
          <w:trHeight w:val="551" w:hRule="atLeast"/>
        </w:trPr>
        <w:tc>
          <w:tcPr>
            <w:tcW w:w="6579" w:type="dxa"/>
          </w:tcPr>
          <w:p>
            <w:pPr>
              <w:pStyle w:val="TableParagraph"/>
              <w:spacing w:line="270" w:lineRule="atLeast"/>
              <w:ind w:left="107"/>
              <w:jc w:val="left"/>
              <w:rPr>
                <w:sz w:val="24"/>
              </w:rPr>
            </w:pPr>
            <w:r>
              <w:rPr>
                <w:sz w:val="24"/>
              </w:rPr>
              <w:t>Затраты</w:t>
            </w:r>
            <w:r>
              <w:rPr>
                <w:spacing w:val="-10"/>
                <w:sz w:val="24"/>
              </w:rPr>
              <w:t> </w:t>
            </w:r>
            <w:r>
              <w:rPr>
                <w:sz w:val="24"/>
              </w:rPr>
              <w:t>теплоносителя</w:t>
            </w:r>
            <w:r>
              <w:rPr>
                <w:spacing w:val="-10"/>
                <w:sz w:val="24"/>
              </w:rPr>
              <w:t> </w:t>
            </w:r>
            <w:r>
              <w:rPr>
                <w:sz w:val="24"/>
              </w:rPr>
              <w:t>на</w:t>
            </w:r>
            <w:r>
              <w:rPr>
                <w:spacing w:val="-10"/>
                <w:sz w:val="24"/>
              </w:rPr>
              <w:t> </w:t>
            </w:r>
            <w:r>
              <w:rPr>
                <w:sz w:val="24"/>
              </w:rPr>
              <w:t>компенсацию</w:t>
            </w:r>
            <w:r>
              <w:rPr>
                <w:spacing w:val="-10"/>
                <w:sz w:val="24"/>
              </w:rPr>
              <w:t> </w:t>
            </w:r>
            <w:r>
              <w:rPr>
                <w:sz w:val="24"/>
              </w:rPr>
              <w:t>тепловых потерь, млн.руб.</w:t>
            </w:r>
          </w:p>
        </w:tc>
        <w:tc>
          <w:tcPr>
            <w:tcW w:w="1084" w:type="dxa"/>
          </w:tcPr>
          <w:p>
            <w:pPr>
              <w:pStyle w:val="TableParagraph"/>
              <w:spacing w:before="143"/>
              <w:ind w:left="8"/>
              <w:rPr>
                <w:sz w:val="24"/>
              </w:rPr>
            </w:pPr>
            <w:r>
              <w:rPr>
                <w:spacing w:val="-2"/>
                <w:sz w:val="24"/>
              </w:rPr>
              <w:t>0,00003</w:t>
            </w:r>
          </w:p>
        </w:tc>
        <w:tc>
          <w:tcPr>
            <w:tcW w:w="1084" w:type="dxa"/>
          </w:tcPr>
          <w:p>
            <w:pPr>
              <w:pStyle w:val="TableParagraph"/>
              <w:spacing w:before="143"/>
              <w:ind w:left="8" w:right="1"/>
              <w:rPr>
                <w:sz w:val="24"/>
              </w:rPr>
            </w:pPr>
            <w:r>
              <w:rPr>
                <w:spacing w:val="-2"/>
                <w:sz w:val="24"/>
              </w:rPr>
              <w:t>0,00003</w:t>
            </w:r>
          </w:p>
        </w:tc>
        <w:tc>
          <w:tcPr>
            <w:tcW w:w="1084" w:type="dxa"/>
          </w:tcPr>
          <w:p>
            <w:pPr>
              <w:pStyle w:val="TableParagraph"/>
              <w:spacing w:before="143"/>
              <w:ind w:left="8" w:right="2"/>
              <w:rPr>
                <w:sz w:val="24"/>
              </w:rPr>
            </w:pPr>
            <w:r>
              <w:rPr>
                <w:spacing w:val="-2"/>
                <w:sz w:val="24"/>
              </w:rPr>
              <w:t>0,00003</w:t>
            </w:r>
          </w:p>
        </w:tc>
        <w:tc>
          <w:tcPr>
            <w:tcW w:w="1084" w:type="dxa"/>
          </w:tcPr>
          <w:p>
            <w:pPr>
              <w:pStyle w:val="TableParagraph"/>
              <w:spacing w:before="143"/>
              <w:ind w:left="8" w:right="3"/>
              <w:rPr>
                <w:sz w:val="24"/>
              </w:rPr>
            </w:pPr>
            <w:r>
              <w:rPr>
                <w:spacing w:val="-2"/>
                <w:sz w:val="24"/>
              </w:rPr>
              <w:t>0,00003</w:t>
            </w:r>
          </w:p>
        </w:tc>
        <w:tc>
          <w:tcPr>
            <w:tcW w:w="1084" w:type="dxa"/>
          </w:tcPr>
          <w:p>
            <w:pPr>
              <w:pStyle w:val="TableParagraph"/>
              <w:spacing w:before="143"/>
              <w:ind w:left="8" w:right="3"/>
              <w:rPr>
                <w:sz w:val="24"/>
              </w:rPr>
            </w:pPr>
            <w:r>
              <w:rPr>
                <w:spacing w:val="-2"/>
                <w:sz w:val="24"/>
              </w:rPr>
              <w:t>0,00003</w:t>
            </w:r>
          </w:p>
        </w:tc>
        <w:tc>
          <w:tcPr>
            <w:tcW w:w="1407" w:type="dxa"/>
          </w:tcPr>
          <w:p>
            <w:pPr>
              <w:pStyle w:val="TableParagraph"/>
              <w:spacing w:before="143"/>
              <w:ind w:left="4"/>
              <w:rPr>
                <w:sz w:val="24"/>
              </w:rPr>
            </w:pPr>
            <w:r>
              <w:rPr>
                <w:spacing w:val="-2"/>
                <w:sz w:val="24"/>
              </w:rPr>
              <w:t>0,00003</w:t>
            </w:r>
          </w:p>
        </w:tc>
        <w:tc>
          <w:tcPr>
            <w:tcW w:w="1384" w:type="dxa"/>
          </w:tcPr>
          <w:p>
            <w:pPr>
              <w:pStyle w:val="TableParagraph"/>
              <w:spacing w:before="143"/>
              <w:ind w:left="2"/>
              <w:rPr>
                <w:sz w:val="24"/>
              </w:rPr>
            </w:pPr>
            <w:r>
              <w:rPr>
                <w:spacing w:val="-2"/>
                <w:sz w:val="24"/>
              </w:rPr>
              <w:t>0,00003</w:t>
            </w:r>
          </w:p>
        </w:tc>
      </w:tr>
      <w:tr>
        <w:trPr>
          <w:trHeight w:val="551" w:hRule="atLeast"/>
        </w:trPr>
        <w:tc>
          <w:tcPr>
            <w:tcW w:w="6579" w:type="dxa"/>
          </w:tcPr>
          <w:p>
            <w:pPr>
              <w:pStyle w:val="TableParagraph"/>
              <w:spacing w:line="270" w:lineRule="atLeast"/>
              <w:ind w:left="107"/>
              <w:jc w:val="left"/>
              <w:rPr>
                <w:sz w:val="24"/>
              </w:rPr>
            </w:pPr>
            <w:r>
              <w:rPr>
                <w:sz w:val="24"/>
              </w:rPr>
              <w:t>Присоединенная</w:t>
            </w:r>
            <w:r>
              <w:rPr>
                <w:spacing w:val="-10"/>
                <w:sz w:val="24"/>
              </w:rPr>
              <w:t> </w:t>
            </w:r>
            <w:r>
              <w:rPr>
                <w:sz w:val="24"/>
              </w:rPr>
              <w:t>тепловая</w:t>
            </w:r>
            <w:r>
              <w:rPr>
                <w:spacing w:val="-10"/>
                <w:sz w:val="24"/>
              </w:rPr>
              <w:t> </w:t>
            </w:r>
            <w:r>
              <w:rPr>
                <w:sz w:val="24"/>
              </w:rPr>
              <w:t>нагрузка(с</w:t>
            </w:r>
            <w:r>
              <w:rPr>
                <w:spacing w:val="-10"/>
                <w:sz w:val="24"/>
              </w:rPr>
              <w:t> </w:t>
            </w:r>
            <w:r>
              <w:rPr>
                <w:sz w:val="24"/>
              </w:rPr>
              <w:t>учетом</w:t>
            </w:r>
            <w:r>
              <w:rPr>
                <w:spacing w:val="-10"/>
                <w:sz w:val="24"/>
              </w:rPr>
              <w:t> </w:t>
            </w:r>
            <w:r>
              <w:rPr>
                <w:sz w:val="24"/>
              </w:rPr>
              <w:t>тепловых потерь в тепловых сетях), Гкал/ч</w:t>
            </w:r>
          </w:p>
        </w:tc>
        <w:tc>
          <w:tcPr>
            <w:tcW w:w="1084" w:type="dxa"/>
          </w:tcPr>
          <w:p>
            <w:pPr>
              <w:pStyle w:val="TableParagraph"/>
              <w:spacing w:before="143"/>
              <w:ind w:left="8"/>
              <w:rPr>
                <w:sz w:val="24"/>
              </w:rPr>
            </w:pPr>
            <w:r>
              <w:rPr>
                <w:spacing w:val="-2"/>
                <w:sz w:val="24"/>
              </w:rPr>
              <w:t>0,297</w:t>
            </w:r>
          </w:p>
        </w:tc>
        <w:tc>
          <w:tcPr>
            <w:tcW w:w="1084" w:type="dxa"/>
          </w:tcPr>
          <w:p>
            <w:pPr>
              <w:pStyle w:val="TableParagraph"/>
              <w:spacing w:before="143"/>
              <w:ind w:left="8" w:right="1"/>
              <w:rPr>
                <w:sz w:val="24"/>
              </w:rPr>
            </w:pPr>
            <w:r>
              <w:rPr>
                <w:spacing w:val="-2"/>
                <w:sz w:val="24"/>
              </w:rPr>
              <w:t>0,297</w:t>
            </w:r>
          </w:p>
        </w:tc>
        <w:tc>
          <w:tcPr>
            <w:tcW w:w="1084" w:type="dxa"/>
          </w:tcPr>
          <w:p>
            <w:pPr>
              <w:pStyle w:val="TableParagraph"/>
              <w:spacing w:before="143"/>
              <w:ind w:left="8" w:right="2"/>
              <w:rPr>
                <w:sz w:val="24"/>
              </w:rPr>
            </w:pPr>
            <w:r>
              <w:rPr>
                <w:spacing w:val="-2"/>
                <w:sz w:val="24"/>
              </w:rPr>
              <w:t>0,296</w:t>
            </w:r>
          </w:p>
        </w:tc>
        <w:tc>
          <w:tcPr>
            <w:tcW w:w="1084" w:type="dxa"/>
          </w:tcPr>
          <w:p>
            <w:pPr>
              <w:pStyle w:val="TableParagraph"/>
              <w:spacing w:before="143"/>
              <w:ind w:left="8" w:right="2"/>
              <w:rPr>
                <w:sz w:val="24"/>
              </w:rPr>
            </w:pPr>
            <w:r>
              <w:rPr>
                <w:spacing w:val="-2"/>
                <w:sz w:val="24"/>
              </w:rPr>
              <w:t>0,295</w:t>
            </w:r>
          </w:p>
        </w:tc>
        <w:tc>
          <w:tcPr>
            <w:tcW w:w="1084" w:type="dxa"/>
          </w:tcPr>
          <w:p>
            <w:pPr>
              <w:pStyle w:val="TableParagraph"/>
              <w:spacing w:before="143"/>
              <w:ind w:left="8" w:right="3"/>
              <w:rPr>
                <w:sz w:val="24"/>
              </w:rPr>
            </w:pPr>
            <w:r>
              <w:rPr>
                <w:spacing w:val="-2"/>
                <w:sz w:val="24"/>
              </w:rPr>
              <w:t>0,295</w:t>
            </w:r>
          </w:p>
        </w:tc>
        <w:tc>
          <w:tcPr>
            <w:tcW w:w="1407" w:type="dxa"/>
          </w:tcPr>
          <w:p>
            <w:pPr>
              <w:pStyle w:val="TableParagraph"/>
              <w:spacing w:before="143"/>
              <w:ind w:left="4"/>
              <w:rPr>
                <w:sz w:val="24"/>
              </w:rPr>
            </w:pPr>
            <w:r>
              <w:rPr>
                <w:spacing w:val="-2"/>
                <w:sz w:val="24"/>
              </w:rPr>
              <w:t>0,292</w:t>
            </w:r>
          </w:p>
        </w:tc>
        <w:tc>
          <w:tcPr>
            <w:tcW w:w="1384" w:type="dxa"/>
          </w:tcPr>
          <w:p>
            <w:pPr>
              <w:pStyle w:val="TableParagraph"/>
              <w:spacing w:before="143"/>
              <w:ind w:left="2"/>
              <w:rPr>
                <w:sz w:val="24"/>
              </w:rPr>
            </w:pPr>
            <w:r>
              <w:rPr>
                <w:spacing w:val="-2"/>
                <w:sz w:val="24"/>
              </w:rPr>
              <w:t>0,292</w:t>
            </w:r>
          </w:p>
        </w:tc>
      </w:tr>
      <w:tr>
        <w:trPr>
          <w:trHeight w:val="551" w:hRule="atLeast"/>
        </w:trPr>
        <w:tc>
          <w:tcPr>
            <w:tcW w:w="6579" w:type="dxa"/>
          </w:tcPr>
          <w:p>
            <w:pPr>
              <w:pStyle w:val="TableParagraph"/>
              <w:spacing w:line="270" w:lineRule="atLeast"/>
              <w:ind w:left="107"/>
              <w:jc w:val="left"/>
              <w:rPr>
                <w:sz w:val="24"/>
              </w:rPr>
            </w:pPr>
            <w:r>
              <w:rPr>
                <w:sz w:val="24"/>
              </w:rPr>
              <w:t>Дефицит</w:t>
            </w:r>
            <w:r>
              <w:rPr>
                <w:spacing w:val="-10"/>
                <w:sz w:val="24"/>
              </w:rPr>
              <w:t> </w:t>
            </w:r>
            <w:r>
              <w:rPr>
                <w:sz w:val="24"/>
              </w:rPr>
              <w:t>(резерв)</w:t>
            </w:r>
            <w:r>
              <w:rPr>
                <w:spacing w:val="-10"/>
                <w:sz w:val="24"/>
              </w:rPr>
              <w:t> </w:t>
            </w:r>
            <w:r>
              <w:rPr>
                <w:sz w:val="24"/>
              </w:rPr>
              <w:t>тепловой</w:t>
            </w:r>
            <w:r>
              <w:rPr>
                <w:spacing w:val="-10"/>
                <w:sz w:val="24"/>
              </w:rPr>
              <w:t> </w:t>
            </w:r>
            <w:r>
              <w:rPr>
                <w:sz w:val="24"/>
              </w:rPr>
              <w:t>мощности</w:t>
            </w:r>
            <w:r>
              <w:rPr>
                <w:spacing w:val="-10"/>
                <w:sz w:val="24"/>
              </w:rPr>
              <w:t> </w:t>
            </w:r>
            <w:r>
              <w:rPr>
                <w:sz w:val="24"/>
              </w:rPr>
              <w:t>источника тепловой энергии, Гкал/ч</w:t>
            </w:r>
          </w:p>
        </w:tc>
        <w:tc>
          <w:tcPr>
            <w:tcW w:w="1084" w:type="dxa"/>
          </w:tcPr>
          <w:p>
            <w:pPr>
              <w:pStyle w:val="TableParagraph"/>
              <w:spacing w:before="143"/>
              <w:ind w:left="8"/>
              <w:rPr>
                <w:sz w:val="24"/>
              </w:rPr>
            </w:pPr>
            <w:r>
              <w:rPr>
                <w:spacing w:val="-2"/>
                <w:sz w:val="24"/>
              </w:rPr>
              <w:t>-0,048</w:t>
            </w:r>
          </w:p>
        </w:tc>
        <w:tc>
          <w:tcPr>
            <w:tcW w:w="1084" w:type="dxa"/>
          </w:tcPr>
          <w:p>
            <w:pPr>
              <w:pStyle w:val="TableParagraph"/>
              <w:spacing w:before="143"/>
              <w:ind w:left="8" w:right="1"/>
              <w:rPr>
                <w:sz w:val="24"/>
              </w:rPr>
            </w:pPr>
            <w:r>
              <w:rPr>
                <w:spacing w:val="-2"/>
                <w:sz w:val="24"/>
              </w:rPr>
              <w:t>-0,048</w:t>
            </w:r>
          </w:p>
        </w:tc>
        <w:tc>
          <w:tcPr>
            <w:tcW w:w="1084" w:type="dxa"/>
          </w:tcPr>
          <w:p>
            <w:pPr>
              <w:pStyle w:val="TableParagraph"/>
              <w:spacing w:before="143"/>
              <w:ind w:left="8" w:right="2"/>
              <w:rPr>
                <w:sz w:val="24"/>
              </w:rPr>
            </w:pPr>
            <w:r>
              <w:rPr>
                <w:spacing w:val="-2"/>
                <w:sz w:val="24"/>
              </w:rPr>
              <w:t>-0,047</w:t>
            </w:r>
          </w:p>
        </w:tc>
        <w:tc>
          <w:tcPr>
            <w:tcW w:w="1084" w:type="dxa"/>
          </w:tcPr>
          <w:p>
            <w:pPr>
              <w:pStyle w:val="TableParagraph"/>
              <w:spacing w:before="143"/>
              <w:ind w:left="8" w:right="3"/>
              <w:rPr>
                <w:sz w:val="24"/>
              </w:rPr>
            </w:pPr>
            <w:r>
              <w:rPr>
                <w:spacing w:val="-2"/>
                <w:sz w:val="24"/>
              </w:rPr>
              <w:t>-0,046</w:t>
            </w:r>
          </w:p>
        </w:tc>
        <w:tc>
          <w:tcPr>
            <w:tcW w:w="1084" w:type="dxa"/>
          </w:tcPr>
          <w:p>
            <w:pPr>
              <w:pStyle w:val="TableParagraph"/>
              <w:spacing w:before="143"/>
              <w:ind w:left="8" w:right="3"/>
              <w:rPr>
                <w:sz w:val="24"/>
              </w:rPr>
            </w:pPr>
            <w:r>
              <w:rPr>
                <w:spacing w:val="-2"/>
                <w:sz w:val="24"/>
              </w:rPr>
              <w:t>-0,046</w:t>
            </w:r>
          </w:p>
        </w:tc>
        <w:tc>
          <w:tcPr>
            <w:tcW w:w="1407" w:type="dxa"/>
          </w:tcPr>
          <w:p>
            <w:pPr>
              <w:pStyle w:val="TableParagraph"/>
              <w:spacing w:before="143"/>
              <w:ind w:left="4"/>
              <w:rPr>
                <w:sz w:val="24"/>
              </w:rPr>
            </w:pPr>
            <w:r>
              <w:rPr>
                <w:spacing w:val="-2"/>
                <w:sz w:val="24"/>
              </w:rPr>
              <w:t>-0,043</w:t>
            </w:r>
          </w:p>
        </w:tc>
        <w:tc>
          <w:tcPr>
            <w:tcW w:w="1384" w:type="dxa"/>
          </w:tcPr>
          <w:p>
            <w:pPr>
              <w:pStyle w:val="TableParagraph"/>
              <w:spacing w:before="143"/>
              <w:ind w:left="2"/>
              <w:rPr>
                <w:sz w:val="24"/>
              </w:rPr>
            </w:pPr>
            <w:r>
              <w:rPr>
                <w:spacing w:val="-2"/>
                <w:sz w:val="24"/>
              </w:rPr>
              <w:t>0,226</w:t>
            </w:r>
          </w:p>
        </w:tc>
      </w:tr>
      <w:tr>
        <w:trPr>
          <w:trHeight w:val="396" w:hRule="atLeast"/>
        </w:trPr>
        <w:tc>
          <w:tcPr>
            <w:tcW w:w="14790" w:type="dxa"/>
            <w:gridSpan w:val="8"/>
          </w:tcPr>
          <w:p>
            <w:pPr>
              <w:pStyle w:val="TableParagraph"/>
              <w:spacing w:before="65"/>
              <w:ind w:left="4"/>
              <w:rPr>
                <w:sz w:val="24"/>
              </w:rPr>
            </w:pPr>
            <w:r>
              <w:rPr>
                <w:sz w:val="24"/>
              </w:rPr>
              <w:t>Котельная</w:t>
            </w:r>
            <w:r>
              <w:rPr>
                <w:spacing w:val="-4"/>
                <w:sz w:val="24"/>
              </w:rPr>
              <w:t> </w:t>
            </w:r>
            <w:r>
              <w:rPr>
                <w:sz w:val="24"/>
              </w:rPr>
              <w:t>№4</w:t>
            </w:r>
            <w:r>
              <w:rPr>
                <w:spacing w:val="-4"/>
                <w:sz w:val="24"/>
              </w:rPr>
              <w:t> </w:t>
            </w:r>
            <w:r>
              <w:rPr>
                <w:spacing w:val="-2"/>
                <w:sz w:val="24"/>
              </w:rPr>
              <w:t>(РДК)</w:t>
            </w:r>
          </w:p>
        </w:tc>
      </w:tr>
      <w:tr>
        <w:trPr>
          <w:trHeight w:val="397" w:hRule="atLeast"/>
        </w:trPr>
        <w:tc>
          <w:tcPr>
            <w:tcW w:w="6579" w:type="dxa"/>
          </w:tcPr>
          <w:p>
            <w:pPr>
              <w:pStyle w:val="TableParagraph"/>
              <w:spacing w:before="65"/>
              <w:ind w:left="107"/>
              <w:jc w:val="left"/>
              <w:rPr>
                <w:sz w:val="24"/>
              </w:rPr>
            </w:pPr>
            <w:r>
              <w:rPr>
                <w:sz w:val="24"/>
              </w:rPr>
              <w:t>Установленная</w:t>
            </w:r>
            <w:r>
              <w:rPr>
                <w:spacing w:val="-9"/>
                <w:sz w:val="24"/>
              </w:rPr>
              <w:t> </w:t>
            </w:r>
            <w:r>
              <w:rPr>
                <w:sz w:val="24"/>
              </w:rPr>
              <w:t>тепловая</w:t>
            </w:r>
            <w:r>
              <w:rPr>
                <w:spacing w:val="-9"/>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0,172</w:t>
            </w:r>
          </w:p>
        </w:tc>
        <w:tc>
          <w:tcPr>
            <w:tcW w:w="1084" w:type="dxa"/>
          </w:tcPr>
          <w:p>
            <w:pPr>
              <w:pStyle w:val="TableParagraph"/>
              <w:spacing w:before="65"/>
              <w:ind w:left="8" w:right="1"/>
              <w:rPr>
                <w:sz w:val="24"/>
              </w:rPr>
            </w:pPr>
            <w:r>
              <w:rPr>
                <w:spacing w:val="-2"/>
                <w:sz w:val="24"/>
              </w:rPr>
              <w:t>0,172</w:t>
            </w:r>
          </w:p>
        </w:tc>
        <w:tc>
          <w:tcPr>
            <w:tcW w:w="1084" w:type="dxa"/>
          </w:tcPr>
          <w:p>
            <w:pPr>
              <w:pStyle w:val="TableParagraph"/>
              <w:spacing w:before="65"/>
              <w:ind w:left="8" w:right="2"/>
              <w:rPr>
                <w:sz w:val="24"/>
              </w:rPr>
            </w:pPr>
            <w:r>
              <w:rPr>
                <w:spacing w:val="-2"/>
                <w:sz w:val="24"/>
              </w:rPr>
              <w:t>0,172</w:t>
            </w:r>
          </w:p>
        </w:tc>
        <w:tc>
          <w:tcPr>
            <w:tcW w:w="1084" w:type="dxa"/>
          </w:tcPr>
          <w:p>
            <w:pPr>
              <w:pStyle w:val="TableParagraph"/>
              <w:spacing w:before="65"/>
              <w:ind w:left="8" w:right="2"/>
              <w:rPr>
                <w:sz w:val="24"/>
              </w:rPr>
            </w:pPr>
            <w:r>
              <w:rPr>
                <w:spacing w:val="-2"/>
                <w:sz w:val="24"/>
              </w:rPr>
              <w:t>0,172</w:t>
            </w:r>
          </w:p>
        </w:tc>
        <w:tc>
          <w:tcPr>
            <w:tcW w:w="1084" w:type="dxa"/>
          </w:tcPr>
          <w:p>
            <w:pPr>
              <w:pStyle w:val="TableParagraph"/>
              <w:spacing w:before="65"/>
              <w:ind w:left="8" w:right="3"/>
              <w:rPr>
                <w:sz w:val="24"/>
              </w:rPr>
            </w:pPr>
            <w:r>
              <w:rPr>
                <w:spacing w:val="-2"/>
                <w:sz w:val="24"/>
              </w:rPr>
              <w:t>0,172</w:t>
            </w:r>
          </w:p>
        </w:tc>
        <w:tc>
          <w:tcPr>
            <w:tcW w:w="1407" w:type="dxa"/>
          </w:tcPr>
          <w:p>
            <w:pPr>
              <w:pStyle w:val="TableParagraph"/>
              <w:spacing w:before="65"/>
              <w:ind w:left="4"/>
              <w:rPr>
                <w:sz w:val="24"/>
              </w:rPr>
            </w:pPr>
            <w:r>
              <w:rPr>
                <w:spacing w:val="-2"/>
                <w:sz w:val="24"/>
              </w:rPr>
              <w:t>0,172</w:t>
            </w:r>
          </w:p>
        </w:tc>
        <w:tc>
          <w:tcPr>
            <w:tcW w:w="1384" w:type="dxa"/>
          </w:tcPr>
          <w:p>
            <w:pPr>
              <w:pStyle w:val="TableParagraph"/>
              <w:spacing w:before="65"/>
              <w:ind w:left="2"/>
              <w:rPr>
                <w:sz w:val="24"/>
              </w:rPr>
            </w:pPr>
            <w:r>
              <w:rPr>
                <w:spacing w:val="-2"/>
                <w:sz w:val="24"/>
              </w:rPr>
              <w:t>0,444</w:t>
            </w:r>
          </w:p>
        </w:tc>
      </w:tr>
      <w:tr>
        <w:trPr>
          <w:trHeight w:val="396" w:hRule="atLeast"/>
        </w:trPr>
        <w:tc>
          <w:tcPr>
            <w:tcW w:w="6579" w:type="dxa"/>
          </w:tcPr>
          <w:p>
            <w:pPr>
              <w:pStyle w:val="TableParagraph"/>
              <w:spacing w:before="65"/>
              <w:ind w:left="107"/>
              <w:jc w:val="left"/>
              <w:rPr>
                <w:sz w:val="24"/>
              </w:rPr>
            </w:pPr>
            <w:r>
              <w:rPr>
                <w:sz w:val="24"/>
              </w:rPr>
              <w:t>Располагаемая</w:t>
            </w:r>
            <w:r>
              <w:rPr>
                <w:spacing w:val="-9"/>
                <w:sz w:val="24"/>
              </w:rPr>
              <w:t> </w:t>
            </w:r>
            <w:r>
              <w:rPr>
                <w:sz w:val="24"/>
              </w:rPr>
              <w:t>тепловая</w:t>
            </w:r>
            <w:r>
              <w:rPr>
                <w:spacing w:val="-8"/>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0,170</w:t>
            </w:r>
          </w:p>
        </w:tc>
        <w:tc>
          <w:tcPr>
            <w:tcW w:w="1084" w:type="dxa"/>
          </w:tcPr>
          <w:p>
            <w:pPr>
              <w:pStyle w:val="TableParagraph"/>
              <w:spacing w:before="65"/>
              <w:ind w:left="8" w:right="1"/>
              <w:rPr>
                <w:sz w:val="24"/>
              </w:rPr>
            </w:pPr>
            <w:r>
              <w:rPr>
                <w:spacing w:val="-2"/>
                <w:sz w:val="24"/>
              </w:rPr>
              <w:t>0,170</w:t>
            </w:r>
          </w:p>
        </w:tc>
        <w:tc>
          <w:tcPr>
            <w:tcW w:w="1084" w:type="dxa"/>
          </w:tcPr>
          <w:p>
            <w:pPr>
              <w:pStyle w:val="TableParagraph"/>
              <w:spacing w:before="65"/>
              <w:ind w:left="8" w:right="2"/>
              <w:rPr>
                <w:sz w:val="24"/>
              </w:rPr>
            </w:pPr>
            <w:r>
              <w:rPr>
                <w:spacing w:val="-2"/>
                <w:sz w:val="24"/>
              </w:rPr>
              <w:t>0,170</w:t>
            </w:r>
          </w:p>
        </w:tc>
        <w:tc>
          <w:tcPr>
            <w:tcW w:w="1084" w:type="dxa"/>
          </w:tcPr>
          <w:p>
            <w:pPr>
              <w:pStyle w:val="TableParagraph"/>
              <w:spacing w:before="65"/>
              <w:ind w:left="8" w:right="2"/>
              <w:rPr>
                <w:sz w:val="24"/>
              </w:rPr>
            </w:pPr>
            <w:r>
              <w:rPr>
                <w:spacing w:val="-2"/>
                <w:sz w:val="24"/>
              </w:rPr>
              <w:t>0,170</w:t>
            </w:r>
          </w:p>
        </w:tc>
        <w:tc>
          <w:tcPr>
            <w:tcW w:w="1084" w:type="dxa"/>
          </w:tcPr>
          <w:p>
            <w:pPr>
              <w:pStyle w:val="TableParagraph"/>
              <w:spacing w:before="65"/>
              <w:ind w:left="8" w:right="3"/>
              <w:rPr>
                <w:sz w:val="24"/>
              </w:rPr>
            </w:pPr>
            <w:r>
              <w:rPr>
                <w:spacing w:val="-2"/>
                <w:sz w:val="24"/>
              </w:rPr>
              <w:t>0,170</w:t>
            </w:r>
          </w:p>
        </w:tc>
        <w:tc>
          <w:tcPr>
            <w:tcW w:w="1407" w:type="dxa"/>
          </w:tcPr>
          <w:p>
            <w:pPr>
              <w:pStyle w:val="TableParagraph"/>
              <w:spacing w:before="65"/>
              <w:ind w:left="4"/>
              <w:rPr>
                <w:sz w:val="24"/>
              </w:rPr>
            </w:pPr>
            <w:r>
              <w:rPr>
                <w:spacing w:val="-2"/>
                <w:sz w:val="24"/>
              </w:rPr>
              <w:t>0,170</w:t>
            </w:r>
          </w:p>
        </w:tc>
        <w:tc>
          <w:tcPr>
            <w:tcW w:w="1384" w:type="dxa"/>
          </w:tcPr>
          <w:p>
            <w:pPr>
              <w:pStyle w:val="TableParagraph"/>
              <w:spacing w:before="65"/>
              <w:ind w:left="2"/>
              <w:rPr>
                <w:sz w:val="24"/>
              </w:rPr>
            </w:pPr>
            <w:r>
              <w:rPr>
                <w:spacing w:val="-2"/>
                <w:sz w:val="24"/>
              </w:rPr>
              <w:t>0,420</w:t>
            </w:r>
          </w:p>
        </w:tc>
      </w:tr>
      <w:tr>
        <w:trPr>
          <w:trHeight w:val="396" w:hRule="atLeast"/>
        </w:trPr>
        <w:tc>
          <w:tcPr>
            <w:tcW w:w="6579" w:type="dxa"/>
          </w:tcPr>
          <w:p>
            <w:pPr>
              <w:pStyle w:val="TableParagraph"/>
              <w:spacing w:before="65"/>
              <w:ind w:left="107"/>
              <w:jc w:val="left"/>
              <w:rPr>
                <w:sz w:val="24"/>
              </w:rPr>
            </w:pPr>
            <w:r>
              <w:rPr>
                <w:sz w:val="24"/>
              </w:rPr>
              <w:t>Технические</w:t>
            </w:r>
            <w:r>
              <w:rPr>
                <w:spacing w:val="-6"/>
                <w:sz w:val="24"/>
              </w:rPr>
              <w:t> </w:t>
            </w:r>
            <w:r>
              <w:rPr>
                <w:sz w:val="24"/>
              </w:rPr>
              <w:t>ограничения</w:t>
            </w:r>
            <w:r>
              <w:rPr>
                <w:spacing w:val="-6"/>
                <w:sz w:val="24"/>
              </w:rPr>
              <w:t> </w:t>
            </w:r>
            <w:r>
              <w:rPr>
                <w:sz w:val="24"/>
              </w:rPr>
              <w:t>на</w:t>
            </w:r>
            <w:r>
              <w:rPr>
                <w:spacing w:val="-6"/>
                <w:sz w:val="24"/>
              </w:rPr>
              <w:t> </w:t>
            </w:r>
            <w:r>
              <w:rPr>
                <w:spacing w:val="-2"/>
                <w:sz w:val="24"/>
              </w:rPr>
              <w:t>использование</w:t>
            </w:r>
          </w:p>
        </w:tc>
        <w:tc>
          <w:tcPr>
            <w:tcW w:w="8211" w:type="dxa"/>
            <w:gridSpan w:val="7"/>
          </w:tcPr>
          <w:p>
            <w:pPr>
              <w:pStyle w:val="TableParagraph"/>
              <w:spacing w:before="65"/>
              <w:ind w:left="4" w:right="2"/>
              <w:rPr>
                <w:sz w:val="24"/>
              </w:rPr>
            </w:pPr>
            <w:r>
              <w:rPr>
                <w:sz w:val="24"/>
              </w:rPr>
              <w:t>Режимная</w:t>
            </w:r>
            <w:r>
              <w:rPr>
                <w:spacing w:val="-6"/>
                <w:sz w:val="24"/>
              </w:rPr>
              <w:t> </w:t>
            </w:r>
            <w:r>
              <w:rPr>
                <w:sz w:val="24"/>
              </w:rPr>
              <w:t>наладка</w:t>
            </w:r>
            <w:r>
              <w:rPr>
                <w:spacing w:val="-6"/>
                <w:sz w:val="24"/>
              </w:rPr>
              <w:t> </w:t>
            </w:r>
            <w:r>
              <w:rPr>
                <w:sz w:val="24"/>
              </w:rPr>
              <w:t>горелочных</w:t>
            </w:r>
            <w:r>
              <w:rPr>
                <w:spacing w:val="-5"/>
                <w:sz w:val="24"/>
              </w:rPr>
              <w:t> </w:t>
            </w:r>
            <w:r>
              <w:rPr>
                <w:spacing w:val="-2"/>
                <w:sz w:val="24"/>
              </w:rPr>
              <w:t>устройств</w:t>
            </w:r>
          </w:p>
        </w:tc>
      </w:tr>
      <w:tr>
        <w:trPr>
          <w:trHeight w:val="827" w:hRule="atLeast"/>
        </w:trPr>
        <w:tc>
          <w:tcPr>
            <w:tcW w:w="6579" w:type="dxa"/>
          </w:tcPr>
          <w:p>
            <w:pPr>
              <w:pStyle w:val="TableParagraph"/>
              <w:spacing w:line="270" w:lineRule="atLeast"/>
              <w:ind w:left="107" w:right="613"/>
              <w:jc w:val="both"/>
              <w:rPr>
                <w:sz w:val="24"/>
              </w:rPr>
            </w:pPr>
            <w:r>
              <w:rPr>
                <w:sz w:val="24"/>
              </w:rPr>
              <w:t>Потребление</w:t>
            </w:r>
            <w:r>
              <w:rPr>
                <w:spacing w:val="-8"/>
                <w:sz w:val="24"/>
              </w:rPr>
              <w:t> </w:t>
            </w:r>
            <w:r>
              <w:rPr>
                <w:sz w:val="24"/>
              </w:rPr>
              <w:t>тепловой</w:t>
            </w:r>
            <w:r>
              <w:rPr>
                <w:spacing w:val="-8"/>
                <w:sz w:val="24"/>
              </w:rPr>
              <w:t> </w:t>
            </w:r>
            <w:r>
              <w:rPr>
                <w:sz w:val="24"/>
              </w:rPr>
              <w:t>мощности</w:t>
            </w:r>
            <w:r>
              <w:rPr>
                <w:spacing w:val="-8"/>
                <w:sz w:val="24"/>
              </w:rPr>
              <w:t> </w:t>
            </w:r>
            <w:r>
              <w:rPr>
                <w:sz w:val="24"/>
              </w:rPr>
              <w:t>на</w:t>
            </w:r>
            <w:r>
              <w:rPr>
                <w:spacing w:val="-8"/>
                <w:sz w:val="24"/>
              </w:rPr>
              <w:t> </w:t>
            </w:r>
            <w:r>
              <w:rPr>
                <w:sz w:val="24"/>
              </w:rPr>
              <w:t>собственные</w:t>
            </w:r>
            <w:r>
              <w:rPr>
                <w:spacing w:val="-8"/>
                <w:sz w:val="24"/>
              </w:rPr>
              <w:t> </w:t>
            </w:r>
            <w:r>
              <w:rPr>
                <w:sz w:val="24"/>
              </w:rPr>
              <w:t>и хозяйственные нужды источника тепловой энергии, </w:t>
            </w:r>
            <w:r>
              <w:rPr>
                <w:spacing w:val="-2"/>
                <w:sz w:val="24"/>
              </w:rPr>
              <w:t>Гкал/ч</w:t>
            </w:r>
          </w:p>
        </w:tc>
        <w:tc>
          <w:tcPr>
            <w:tcW w:w="1084" w:type="dxa"/>
          </w:tcPr>
          <w:p>
            <w:pPr>
              <w:pStyle w:val="TableParagraph"/>
              <w:spacing w:before="4"/>
              <w:jc w:val="left"/>
              <w:rPr>
                <w:sz w:val="24"/>
              </w:rPr>
            </w:pPr>
          </w:p>
          <w:p>
            <w:pPr>
              <w:pStyle w:val="TableParagraph"/>
              <w:spacing w:before="1"/>
              <w:ind w:left="8"/>
              <w:rPr>
                <w:sz w:val="24"/>
              </w:rPr>
            </w:pPr>
            <w:r>
              <w:rPr>
                <w:spacing w:val="-2"/>
                <w:sz w:val="24"/>
              </w:rPr>
              <w:t>0,004</w:t>
            </w:r>
          </w:p>
        </w:tc>
        <w:tc>
          <w:tcPr>
            <w:tcW w:w="1084" w:type="dxa"/>
          </w:tcPr>
          <w:p>
            <w:pPr>
              <w:pStyle w:val="TableParagraph"/>
              <w:spacing w:before="4"/>
              <w:jc w:val="left"/>
              <w:rPr>
                <w:sz w:val="24"/>
              </w:rPr>
            </w:pPr>
          </w:p>
          <w:p>
            <w:pPr>
              <w:pStyle w:val="TableParagraph"/>
              <w:spacing w:before="1"/>
              <w:ind w:left="8" w:right="1"/>
              <w:rPr>
                <w:sz w:val="24"/>
              </w:rPr>
            </w:pPr>
            <w:r>
              <w:rPr>
                <w:spacing w:val="-2"/>
                <w:sz w:val="24"/>
              </w:rPr>
              <w:t>0,004</w:t>
            </w:r>
          </w:p>
        </w:tc>
        <w:tc>
          <w:tcPr>
            <w:tcW w:w="1084" w:type="dxa"/>
          </w:tcPr>
          <w:p>
            <w:pPr>
              <w:pStyle w:val="TableParagraph"/>
              <w:spacing w:before="4"/>
              <w:jc w:val="left"/>
              <w:rPr>
                <w:sz w:val="24"/>
              </w:rPr>
            </w:pPr>
          </w:p>
          <w:p>
            <w:pPr>
              <w:pStyle w:val="TableParagraph"/>
              <w:spacing w:before="1"/>
              <w:ind w:left="8" w:right="2"/>
              <w:rPr>
                <w:sz w:val="24"/>
              </w:rPr>
            </w:pPr>
            <w:r>
              <w:rPr>
                <w:spacing w:val="-2"/>
                <w:sz w:val="24"/>
              </w:rPr>
              <w:t>0,004</w:t>
            </w:r>
          </w:p>
        </w:tc>
        <w:tc>
          <w:tcPr>
            <w:tcW w:w="1084" w:type="dxa"/>
          </w:tcPr>
          <w:p>
            <w:pPr>
              <w:pStyle w:val="TableParagraph"/>
              <w:spacing w:before="4"/>
              <w:jc w:val="left"/>
              <w:rPr>
                <w:sz w:val="24"/>
              </w:rPr>
            </w:pPr>
          </w:p>
          <w:p>
            <w:pPr>
              <w:pStyle w:val="TableParagraph"/>
              <w:spacing w:before="1"/>
              <w:ind w:left="8" w:right="2"/>
              <w:rPr>
                <w:sz w:val="24"/>
              </w:rPr>
            </w:pPr>
            <w:r>
              <w:rPr>
                <w:spacing w:val="-2"/>
                <w:sz w:val="24"/>
              </w:rPr>
              <w:t>0,004</w:t>
            </w:r>
          </w:p>
        </w:tc>
        <w:tc>
          <w:tcPr>
            <w:tcW w:w="1084" w:type="dxa"/>
          </w:tcPr>
          <w:p>
            <w:pPr>
              <w:pStyle w:val="TableParagraph"/>
              <w:spacing w:before="4"/>
              <w:jc w:val="left"/>
              <w:rPr>
                <w:sz w:val="24"/>
              </w:rPr>
            </w:pPr>
          </w:p>
          <w:p>
            <w:pPr>
              <w:pStyle w:val="TableParagraph"/>
              <w:spacing w:before="1"/>
              <w:ind w:left="8" w:right="3"/>
              <w:rPr>
                <w:sz w:val="24"/>
              </w:rPr>
            </w:pPr>
            <w:r>
              <w:rPr>
                <w:spacing w:val="-2"/>
                <w:sz w:val="24"/>
              </w:rPr>
              <w:t>0,004</w:t>
            </w:r>
          </w:p>
        </w:tc>
        <w:tc>
          <w:tcPr>
            <w:tcW w:w="1407" w:type="dxa"/>
          </w:tcPr>
          <w:p>
            <w:pPr>
              <w:pStyle w:val="TableParagraph"/>
              <w:spacing w:before="4"/>
              <w:jc w:val="left"/>
              <w:rPr>
                <w:sz w:val="24"/>
              </w:rPr>
            </w:pPr>
          </w:p>
          <w:p>
            <w:pPr>
              <w:pStyle w:val="TableParagraph"/>
              <w:spacing w:before="1"/>
              <w:ind w:left="4"/>
              <w:rPr>
                <w:sz w:val="24"/>
              </w:rPr>
            </w:pPr>
            <w:r>
              <w:rPr>
                <w:spacing w:val="-2"/>
                <w:sz w:val="24"/>
              </w:rPr>
              <w:t>0,004</w:t>
            </w:r>
          </w:p>
        </w:tc>
        <w:tc>
          <w:tcPr>
            <w:tcW w:w="1384" w:type="dxa"/>
          </w:tcPr>
          <w:p>
            <w:pPr>
              <w:pStyle w:val="TableParagraph"/>
              <w:spacing w:before="4"/>
              <w:jc w:val="left"/>
              <w:rPr>
                <w:sz w:val="24"/>
              </w:rPr>
            </w:pPr>
          </w:p>
          <w:p>
            <w:pPr>
              <w:pStyle w:val="TableParagraph"/>
              <w:spacing w:before="1"/>
              <w:ind w:left="2"/>
              <w:rPr>
                <w:sz w:val="24"/>
              </w:rPr>
            </w:pPr>
            <w:r>
              <w:rPr>
                <w:spacing w:val="-2"/>
                <w:sz w:val="24"/>
              </w:rPr>
              <w:t>0,010</w:t>
            </w:r>
          </w:p>
        </w:tc>
      </w:tr>
      <w:tr>
        <w:trPr>
          <w:trHeight w:val="827" w:hRule="atLeast"/>
        </w:trPr>
        <w:tc>
          <w:tcPr>
            <w:tcW w:w="6579" w:type="dxa"/>
          </w:tcPr>
          <w:p>
            <w:pPr>
              <w:pStyle w:val="TableParagraph"/>
              <w:spacing w:line="270" w:lineRule="atLeast"/>
              <w:ind w:left="107"/>
              <w:jc w:val="left"/>
              <w:rPr>
                <w:sz w:val="24"/>
              </w:rPr>
            </w:pPr>
            <w:r>
              <w:rPr>
                <w:sz w:val="24"/>
              </w:rPr>
              <w:t>Затраты тепловой мощности на собственные и хозяйственные</w:t>
            </w:r>
            <w:r>
              <w:rPr>
                <w:spacing w:val="-11"/>
                <w:sz w:val="24"/>
              </w:rPr>
              <w:t> </w:t>
            </w:r>
            <w:r>
              <w:rPr>
                <w:sz w:val="24"/>
              </w:rPr>
              <w:t>нужды</w:t>
            </w:r>
            <w:r>
              <w:rPr>
                <w:spacing w:val="-11"/>
                <w:sz w:val="24"/>
              </w:rPr>
              <w:t> </w:t>
            </w:r>
            <w:r>
              <w:rPr>
                <w:sz w:val="24"/>
              </w:rPr>
              <w:t>источника</w:t>
            </w:r>
            <w:r>
              <w:rPr>
                <w:spacing w:val="-11"/>
                <w:sz w:val="24"/>
              </w:rPr>
              <w:t> </w:t>
            </w:r>
            <w:r>
              <w:rPr>
                <w:sz w:val="24"/>
              </w:rPr>
              <w:t>тепловой</w:t>
            </w:r>
            <w:r>
              <w:rPr>
                <w:spacing w:val="-11"/>
                <w:sz w:val="24"/>
              </w:rPr>
              <w:t> </w:t>
            </w:r>
            <w:r>
              <w:rPr>
                <w:sz w:val="24"/>
              </w:rPr>
              <w:t>энергии, </w:t>
            </w:r>
            <w:r>
              <w:rPr>
                <w:spacing w:val="-2"/>
                <w:sz w:val="24"/>
              </w:rPr>
              <w:t>млн.руб</w:t>
            </w:r>
          </w:p>
        </w:tc>
        <w:tc>
          <w:tcPr>
            <w:tcW w:w="1084" w:type="dxa"/>
          </w:tcPr>
          <w:p>
            <w:pPr>
              <w:pStyle w:val="TableParagraph"/>
              <w:spacing w:before="5"/>
              <w:jc w:val="left"/>
              <w:rPr>
                <w:sz w:val="24"/>
              </w:rPr>
            </w:pPr>
          </w:p>
          <w:p>
            <w:pPr>
              <w:pStyle w:val="TableParagraph"/>
              <w:ind w:left="8"/>
              <w:rPr>
                <w:sz w:val="24"/>
              </w:rPr>
            </w:pPr>
            <w:r>
              <w:rPr>
                <w:spacing w:val="-2"/>
                <w:sz w:val="24"/>
              </w:rPr>
              <w:t>0,00001</w:t>
            </w:r>
          </w:p>
        </w:tc>
        <w:tc>
          <w:tcPr>
            <w:tcW w:w="1084" w:type="dxa"/>
          </w:tcPr>
          <w:p>
            <w:pPr>
              <w:pStyle w:val="TableParagraph"/>
              <w:spacing w:before="5"/>
              <w:jc w:val="left"/>
              <w:rPr>
                <w:sz w:val="24"/>
              </w:rPr>
            </w:pPr>
          </w:p>
          <w:p>
            <w:pPr>
              <w:pStyle w:val="TableParagraph"/>
              <w:ind w:left="8" w:right="1"/>
              <w:rPr>
                <w:sz w:val="24"/>
              </w:rPr>
            </w:pPr>
            <w:r>
              <w:rPr>
                <w:spacing w:val="-2"/>
                <w:sz w:val="24"/>
              </w:rPr>
              <w:t>0,00001</w:t>
            </w:r>
          </w:p>
        </w:tc>
        <w:tc>
          <w:tcPr>
            <w:tcW w:w="1084" w:type="dxa"/>
          </w:tcPr>
          <w:p>
            <w:pPr>
              <w:pStyle w:val="TableParagraph"/>
              <w:spacing w:before="5"/>
              <w:jc w:val="left"/>
              <w:rPr>
                <w:sz w:val="24"/>
              </w:rPr>
            </w:pPr>
          </w:p>
          <w:p>
            <w:pPr>
              <w:pStyle w:val="TableParagraph"/>
              <w:ind w:left="8" w:right="2"/>
              <w:rPr>
                <w:sz w:val="24"/>
              </w:rPr>
            </w:pPr>
            <w:r>
              <w:rPr>
                <w:spacing w:val="-2"/>
                <w:sz w:val="24"/>
              </w:rPr>
              <w:t>0,00001</w:t>
            </w:r>
          </w:p>
        </w:tc>
        <w:tc>
          <w:tcPr>
            <w:tcW w:w="1084" w:type="dxa"/>
          </w:tcPr>
          <w:p>
            <w:pPr>
              <w:pStyle w:val="TableParagraph"/>
              <w:spacing w:before="5"/>
              <w:jc w:val="left"/>
              <w:rPr>
                <w:sz w:val="24"/>
              </w:rPr>
            </w:pPr>
          </w:p>
          <w:p>
            <w:pPr>
              <w:pStyle w:val="TableParagraph"/>
              <w:ind w:left="8" w:right="3"/>
              <w:rPr>
                <w:sz w:val="24"/>
              </w:rPr>
            </w:pPr>
            <w:r>
              <w:rPr>
                <w:spacing w:val="-2"/>
                <w:sz w:val="24"/>
              </w:rPr>
              <w:t>0,00001</w:t>
            </w:r>
          </w:p>
        </w:tc>
        <w:tc>
          <w:tcPr>
            <w:tcW w:w="1084" w:type="dxa"/>
          </w:tcPr>
          <w:p>
            <w:pPr>
              <w:pStyle w:val="TableParagraph"/>
              <w:spacing w:before="5"/>
              <w:jc w:val="left"/>
              <w:rPr>
                <w:sz w:val="24"/>
              </w:rPr>
            </w:pPr>
          </w:p>
          <w:p>
            <w:pPr>
              <w:pStyle w:val="TableParagraph"/>
              <w:ind w:left="8" w:right="3"/>
              <w:rPr>
                <w:sz w:val="24"/>
              </w:rPr>
            </w:pPr>
            <w:r>
              <w:rPr>
                <w:spacing w:val="-2"/>
                <w:sz w:val="24"/>
              </w:rPr>
              <w:t>0,00001</w:t>
            </w:r>
          </w:p>
        </w:tc>
        <w:tc>
          <w:tcPr>
            <w:tcW w:w="1407" w:type="dxa"/>
          </w:tcPr>
          <w:p>
            <w:pPr>
              <w:pStyle w:val="TableParagraph"/>
              <w:spacing w:before="5"/>
              <w:jc w:val="left"/>
              <w:rPr>
                <w:sz w:val="24"/>
              </w:rPr>
            </w:pPr>
          </w:p>
          <w:p>
            <w:pPr>
              <w:pStyle w:val="TableParagraph"/>
              <w:ind w:left="4"/>
              <w:rPr>
                <w:sz w:val="24"/>
              </w:rPr>
            </w:pPr>
            <w:r>
              <w:rPr>
                <w:spacing w:val="-2"/>
                <w:sz w:val="24"/>
              </w:rPr>
              <w:t>0,00001</w:t>
            </w:r>
          </w:p>
        </w:tc>
        <w:tc>
          <w:tcPr>
            <w:tcW w:w="1384" w:type="dxa"/>
          </w:tcPr>
          <w:p>
            <w:pPr>
              <w:pStyle w:val="TableParagraph"/>
              <w:spacing w:before="5"/>
              <w:jc w:val="left"/>
              <w:rPr>
                <w:sz w:val="24"/>
              </w:rPr>
            </w:pPr>
          </w:p>
          <w:p>
            <w:pPr>
              <w:pStyle w:val="TableParagraph"/>
              <w:ind w:left="2"/>
              <w:rPr>
                <w:sz w:val="24"/>
              </w:rPr>
            </w:pPr>
            <w:r>
              <w:rPr>
                <w:spacing w:val="-2"/>
                <w:sz w:val="24"/>
              </w:rPr>
              <w:t>0,00004</w:t>
            </w:r>
          </w:p>
        </w:tc>
      </w:tr>
      <w:tr>
        <w:trPr>
          <w:trHeight w:val="551" w:hRule="atLeast"/>
        </w:trPr>
        <w:tc>
          <w:tcPr>
            <w:tcW w:w="6579" w:type="dxa"/>
          </w:tcPr>
          <w:p>
            <w:pPr>
              <w:pStyle w:val="TableParagraph"/>
              <w:spacing w:line="270" w:lineRule="atLeast"/>
              <w:ind w:left="107"/>
              <w:jc w:val="left"/>
              <w:rPr>
                <w:sz w:val="24"/>
              </w:rPr>
            </w:pPr>
            <w:r>
              <w:rPr>
                <w:sz w:val="24"/>
              </w:rPr>
              <w:t>Тепловая</w:t>
            </w:r>
            <w:r>
              <w:rPr>
                <w:spacing w:val="-9"/>
                <w:sz w:val="24"/>
              </w:rPr>
              <w:t> </w:t>
            </w:r>
            <w:r>
              <w:rPr>
                <w:sz w:val="24"/>
              </w:rPr>
              <w:t>мощность</w:t>
            </w:r>
            <w:r>
              <w:rPr>
                <w:spacing w:val="-9"/>
                <w:sz w:val="24"/>
              </w:rPr>
              <w:t> </w:t>
            </w:r>
            <w:r>
              <w:rPr>
                <w:sz w:val="24"/>
              </w:rPr>
              <w:t>источника</w:t>
            </w:r>
            <w:r>
              <w:rPr>
                <w:spacing w:val="-9"/>
                <w:sz w:val="24"/>
              </w:rPr>
              <w:t> </w:t>
            </w:r>
            <w:r>
              <w:rPr>
                <w:sz w:val="24"/>
              </w:rPr>
              <w:t>тепловой</w:t>
            </w:r>
            <w:r>
              <w:rPr>
                <w:spacing w:val="-9"/>
                <w:sz w:val="24"/>
              </w:rPr>
              <w:t> </w:t>
            </w:r>
            <w:r>
              <w:rPr>
                <w:sz w:val="24"/>
              </w:rPr>
              <w:t>энергии</w:t>
            </w:r>
            <w:r>
              <w:rPr>
                <w:spacing w:val="-9"/>
                <w:sz w:val="24"/>
              </w:rPr>
              <w:t> </w:t>
            </w:r>
            <w:r>
              <w:rPr>
                <w:sz w:val="24"/>
              </w:rPr>
              <w:t>нетто, </w:t>
            </w:r>
            <w:r>
              <w:rPr>
                <w:spacing w:val="-2"/>
                <w:sz w:val="24"/>
              </w:rPr>
              <w:t>Гкал/ч</w:t>
            </w:r>
          </w:p>
        </w:tc>
        <w:tc>
          <w:tcPr>
            <w:tcW w:w="1084" w:type="dxa"/>
          </w:tcPr>
          <w:p>
            <w:pPr>
              <w:pStyle w:val="TableParagraph"/>
              <w:spacing w:before="143"/>
              <w:ind w:left="8"/>
              <w:rPr>
                <w:sz w:val="24"/>
              </w:rPr>
            </w:pPr>
            <w:r>
              <w:rPr>
                <w:spacing w:val="-2"/>
                <w:sz w:val="24"/>
              </w:rPr>
              <w:t>0,166</w:t>
            </w:r>
          </w:p>
        </w:tc>
        <w:tc>
          <w:tcPr>
            <w:tcW w:w="1084" w:type="dxa"/>
          </w:tcPr>
          <w:p>
            <w:pPr>
              <w:pStyle w:val="TableParagraph"/>
              <w:spacing w:before="143"/>
              <w:ind w:left="8" w:right="1"/>
              <w:rPr>
                <w:sz w:val="24"/>
              </w:rPr>
            </w:pPr>
            <w:r>
              <w:rPr>
                <w:spacing w:val="-2"/>
                <w:sz w:val="24"/>
              </w:rPr>
              <w:t>0,166</w:t>
            </w:r>
          </w:p>
        </w:tc>
        <w:tc>
          <w:tcPr>
            <w:tcW w:w="1084" w:type="dxa"/>
          </w:tcPr>
          <w:p>
            <w:pPr>
              <w:pStyle w:val="TableParagraph"/>
              <w:spacing w:before="143"/>
              <w:ind w:left="8" w:right="2"/>
              <w:rPr>
                <w:sz w:val="24"/>
              </w:rPr>
            </w:pPr>
            <w:r>
              <w:rPr>
                <w:spacing w:val="-2"/>
                <w:sz w:val="24"/>
              </w:rPr>
              <w:t>0,166</w:t>
            </w:r>
          </w:p>
        </w:tc>
        <w:tc>
          <w:tcPr>
            <w:tcW w:w="1084" w:type="dxa"/>
          </w:tcPr>
          <w:p>
            <w:pPr>
              <w:pStyle w:val="TableParagraph"/>
              <w:spacing w:before="143"/>
              <w:ind w:left="8" w:right="2"/>
              <w:rPr>
                <w:sz w:val="24"/>
              </w:rPr>
            </w:pPr>
            <w:r>
              <w:rPr>
                <w:spacing w:val="-2"/>
                <w:sz w:val="24"/>
              </w:rPr>
              <w:t>0,166</w:t>
            </w:r>
          </w:p>
        </w:tc>
        <w:tc>
          <w:tcPr>
            <w:tcW w:w="1084" w:type="dxa"/>
          </w:tcPr>
          <w:p>
            <w:pPr>
              <w:pStyle w:val="TableParagraph"/>
              <w:spacing w:before="143"/>
              <w:ind w:left="8" w:right="3"/>
              <w:rPr>
                <w:sz w:val="24"/>
              </w:rPr>
            </w:pPr>
            <w:r>
              <w:rPr>
                <w:spacing w:val="-2"/>
                <w:sz w:val="24"/>
              </w:rPr>
              <w:t>0,166</w:t>
            </w:r>
          </w:p>
        </w:tc>
        <w:tc>
          <w:tcPr>
            <w:tcW w:w="1407" w:type="dxa"/>
          </w:tcPr>
          <w:p>
            <w:pPr>
              <w:pStyle w:val="TableParagraph"/>
              <w:spacing w:before="143"/>
              <w:ind w:left="4"/>
              <w:rPr>
                <w:sz w:val="24"/>
              </w:rPr>
            </w:pPr>
            <w:r>
              <w:rPr>
                <w:spacing w:val="-2"/>
                <w:sz w:val="24"/>
              </w:rPr>
              <w:t>0,166</w:t>
            </w:r>
          </w:p>
        </w:tc>
        <w:tc>
          <w:tcPr>
            <w:tcW w:w="1384" w:type="dxa"/>
          </w:tcPr>
          <w:p>
            <w:pPr>
              <w:pStyle w:val="TableParagraph"/>
              <w:spacing w:before="143"/>
              <w:ind w:left="2"/>
              <w:rPr>
                <w:sz w:val="24"/>
              </w:rPr>
            </w:pPr>
            <w:r>
              <w:rPr>
                <w:spacing w:val="-2"/>
                <w:sz w:val="24"/>
              </w:rPr>
              <w:t>0,410</w:t>
            </w:r>
          </w:p>
        </w:tc>
      </w:tr>
      <w:tr>
        <w:trPr>
          <w:trHeight w:val="397" w:hRule="atLeast"/>
        </w:trPr>
        <w:tc>
          <w:tcPr>
            <w:tcW w:w="6579" w:type="dxa"/>
          </w:tcPr>
          <w:p>
            <w:pPr>
              <w:pStyle w:val="TableParagraph"/>
              <w:spacing w:before="65"/>
              <w:ind w:left="107"/>
              <w:jc w:val="left"/>
              <w:rPr>
                <w:sz w:val="24"/>
              </w:rPr>
            </w:pPr>
            <w:r>
              <w:rPr>
                <w:sz w:val="24"/>
              </w:rPr>
              <w:t>Суммарная</w:t>
            </w:r>
            <w:r>
              <w:rPr>
                <w:spacing w:val="-9"/>
                <w:sz w:val="24"/>
              </w:rPr>
              <w:t> </w:t>
            </w:r>
            <w:r>
              <w:rPr>
                <w:sz w:val="24"/>
              </w:rPr>
              <w:t>тепловая</w:t>
            </w:r>
            <w:r>
              <w:rPr>
                <w:spacing w:val="-8"/>
                <w:sz w:val="24"/>
              </w:rPr>
              <w:t> </w:t>
            </w:r>
            <w:r>
              <w:rPr>
                <w:sz w:val="24"/>
              </w:rPr>
              <w:t>нагрузка</w:t>
            </w:r>
            <w:r>
              <w:rPr>
                <w:spacing w:val="-9"/>
                <w:sz w:val="24"/>
              </w:rPr>
              <w:t> </w:t>
            </w:r>
            <w:r>
              <w:rPr>
                <w:sz w:val="24"/>
              </w:rPr>
              <w:t>потребителей,</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0,225</w:t>
            </w:r>
          </w:p>
        </w:tc>
        <w:tc>
          <w:tcPr>
            <w:tcW w:w="1084" w:type="dxa"/>
          </w:tcPr>
          <w:p>
            <w:pPr>
              <w:pStyle w:val="TableParagraph"/>
              <w:spacing w:before="65"/>
              <w:ind w:left="8" w:right="1"/>
              <w:rPr>
                <w:sz w:val="24"/>
              </w:rPr>
            </w:pPr>
            <w:r>
              <w:rPr>
                <w:spacing w:val="-2"/>
                <w:sz w:val="24"/>
              </w:rPr>
              <w:t>0,225</w:t>
            </w:r>
          </w:p>
        </w:tc>
        <w:tc>
          <w:tcPr>
            <w:tcW w:w="1084" w:type="dxa"/>
          </w:tcPr>
          <w:p>
            <w:pPr>
              <w:pStyle w:val="TableParagraph"/>
              <w:spacing w:before="65"/>
              <w:ind w:left="8" w:right="2"/>
              <w:rPr>
                <w:sz w:val="24"/>
              </w:rPr>
            </w:pPr>
            <w:r>
              <w:rPr>
                <w:spacing w:val="-2"/>
                <w:sz w:val="24"/>
              </w:rPr>
              <w:t>0,225</w:t>
            </w:r>
          </w:p>
        </w:tc>
        <w:tc>
          <w:tcPr>
            <w:tcW w:w="1084" w:type="dxa"/>
          </w:tcPr>
          <w:p>
            <w:pPr>
              <w:pStyle w:val="TableParagraph"/>
              <w:spacing w:before="65"/>
              <w:ind w:left="8" w:right="2"/>
              <w:rPr>
                <w:sz w:val="24"/>
              </w:rPr>
            </w:pPr>
            <w:r>
              <w:rPr>
                <w:spacing w:val="-2"/>
                <w:sz w:val="24"/>
              </w:rPr>
              <w:t>0,225</w:t>
            </w:r>
          </w:p>
        </w:tc>
        <w:tc>
          <w:tcPr>
            <w:tcW w:w="1084" w:type="dxa"/>
          </w:tcPr>
          <w:p>
            <w:pPr>
              <w:pStyle w:val="TableParagraph"/>
              <w:spacing w:before="65"/>
              <w:ind w:left="8" w:right="3"/>
              <w:rPr>
                <w:sz w:val="24"/>
              </w:rPr>
            </w:pPr>
            <w:r>
              <w:rPr>
                <w:spacing w:val="-2"/>
                <w:sz w:val="24"/>
              </w:rPr>
              <w:t>0,225</w:t>
            </w:r>
          </w:p>
        </w:tc>
        <w:tc>
          <w:tcPr>
            <w:tcW w:w="1407" w:type="dxa"/>
          </w:tcPr>
          <w:p>
            <w:pPr>
              <w:pStyle w:val="TableParagraph"/>
              <w:spacing w:before="65"/>
              <w:ind w:left="4"/>
              <w:rPr>
                <w:sz w:val="24"/>
              </w:rPr>
            </w:pPr>
            <w:r>
              <w:rPr>
                <w:spacing w:val="-2"/>
                <w:sz w:val="24"/>
              </w:rPr>
              <w:t>0,225</w:t>
            </w:r>
          </w:p>
        </w:tc>
        <w:tc>
          <w:tcPr>
            <w:tcW w:w="1384" w:type="dxa"/>
          </w:tcPr>
          <w:p>
            <w:pPr>
              <w:pStyle w:val="TableParagraph"/>
              <w:spacing w:before="65"/>
              <w:ind w:left="2"/>
              <w:rPr>
                <w:sz w:val="24"/>
              </w:rPr>
            </w:pPr>
            <w:r>
              <w:rPr>
                <w:spacing w:val="-2"/>
                <w:sz w:val="24"/>
              </w:rPr>
              <w:t>0,225</w:t>
            </w:r>
          </w:p>
        </w:tc>
      </w:tr>
      <w:tr>
        <w:trPr>
          <w:trHeight w:val="397" w:hRule="atLeast"/>
        </w:trPr>
        <w:tc>
          <w:tcPr>
            <w:tcW w:w="6579" w:type="dxa"/>
          </w:tcPr>
          <w:p>
            <w:pPr>
              <w:pStyle w:val="TableParagraph"/>
              <w:spacing w:before="65"/>
              <w:ind w:left="107"/>
              <w:jc w:val="left"/>
              <w:rPr>
                <w:sz w:val="24"/>
              </w:rPr>
            </w:pPr>
            <w:r>
              <w:rPr>
                <w:sz w:val="24"/>
              </w:rPr>
              <w:t>Тепловые</w:t>
            </w:r>
            <w:r>
              <w:rPr>
                <w:spacing w:val="-5"/>
                <w:sz w:val="24"/>
              </w:rPr>
              <w:t> </w:t>
            </w:r>
            <w:r>
              <w:rPr>
                <w:sz w:val="24"/>
              </w:rPr>
              <w:t>потери</w:t>
            </w:r>
            <w:r>
              <w:rPr>
                <w:spacing w:val="-5"/>
                <w:sz w:val="24"/>
              </w:rPr>
              <w:t> </w:t>
            </w:r>
            <w:r>
              <w:rPr>
                <w:sz w:val="24"/>
              </w:rPr>
              <w:t>через</w:t>
            </w:r>
            <w:r>
              <w:rPr>
                <w:spacing w:val="-5"/>
                <w:sz w:val="24"/>
              </w:rPr>
              <w:t> </w:t>
            </w:r>
            <w:r>
              <w:rPr>
                <w:sz w:val="24"/>
              </w:rPr>
              <w:t>утечки,</w:t>
            </w:r>
            <w:r>
              <w:rPr>
                <w:spacing w:val="-4"/>
                <w:sz w:val="24"/>
              </w:rPr>
              <w:t> </w:t>
            </w:r>
            <w:r>
              <w:rPr>
                <w:spacing w:val="-2"/>
                <w:sz w:val="24"/>
              </w:rPr>
              <w:t>Гкал/ч</w:t>
            </w:r>
          </w:p>
        </w:tc>
        <w:tc>
          <w:tcPr>
            <w:tcW w:w="1084" w:type="dxa"/>
          </w:tcPr>
          <w:p>
            <w:pPr>
              <w:pStyle w:val="TableParagraph"/>
              <w:spacing w:before="65"/>
              <w:ind w:left="8"/>
              <w:rPr>
                <w:sz w:val="24"/>
              </w:rPr>
            </w:pPr>
            <w:r>
              <w:rPr>
                <w:spacing w:val="-2"/>
                <w:sz w:val="24"/>
              </w:rPr>
              <w:t>0,000</w:t>
            </w:r>
          </w:p>
        </w:tc>
        <w:tc>
          <w:tcPr>
            <w:tcW w:w="1084" w:type="dxa"/>
          </w:tcPr>
          <w:p>
            <w:pPr>
              <w:pStyle w:val="TableParagraph"/>
              <w:spacing w:before="65"/>
              <w:ind w:left="8" w:right="1"/>
              <w:rPr>
                <w:sz w:val="24"/>
              </w:rPr>
            </w:pPr>
            <w:r>
              <w:rPr>
                <w:spacing w:val="-2"/>
                <w:sz w:val="24"/>
              </w:rPr>
              <w:t>0,000</w:t>
            </w:r>
          </w:p>
        </w:tc>
        <w:tc>
          <w:tcPr>
            <w:tcW w:w="1084" w:type="dxa"/>
          </w:tcPr>
          <w:p>
            <w:pPr>
              <w:pStyle w:val="TableParagraph"/>
              <w:spacing w:before="65"/>
              <w:ind w:left="8" w:right="2"/>
              <w:rPr>
                <w:sz w:val="24"/>
              </w:rPr>
            </w:pPr>
            <w:r>
              <w:rPr>
                <w:spacing w:val="-2"/>
                <w:sz w:val="24"/>
              </w:rPr>
              <w:t>0,000</w:t>
            </w:r>
          </w:p>
        </w:tc>
        <w:tc>
          <w:tcPr>
            <w:tcW w:w="1084" w:type="dxa"/>
          </w:tcPr>
          <w:p>
            <w:pPr>
              <w:pStyle w:val="TableParagraph"/>
              <w:spacing w:before="65"/>
              <w:ind w:left="8" w:right="2"/>
              <w:rPr>
                <w:sz w:val="24"/>
              </w:rPr>
            </w:pPr>
            <w:r>
              <w:rPr>
                <w:spacing w:val="-2"/>
                <w:sz w:val="24"/>
              </w:rPr>
              <w:t>0,000</w:t>
            </w:r>
          </w:p>
        </w:tc>
        <w:tc>
          <w:tcPr>
            <w:tcW w:w="1084" w:type="dxa"/>
          </w:tcPr>
          <w:p>
            <w:pPr>
              <w:pStyle w:val="TableParagraph"/>
              <w:spacing w:before="65"/>
              <w:ind w:left="8" w:right="3"/>
              <w:rPr>
                <w:sz w:val="24"/>
              </w:rPr>
            </w:pPr>
            <w:r>
              <w:rPr>
                <w:spacing w:val="-2"/>
                <w:sz w:val="24"/>
              </w:rPr>
              <w:t>0,000</w:t>
            </w:r>
          </w:p>
        </w:tc>
        <w:tc>
          <w:tcPr>
            <w:tcW w:w="1407" w:type="dxa"/>
          </w:tcPr>
          <w:p>
            <w:pPr>
              <w:pStyle w:val="TableParagraph"/>
              <w:spacing w:before="65"/>
              <w:ind w:left="4"/>
              <w:rPr>
                <w:sz w:val="24"/>
              </w:rPr>
            </w:pPr>
            <w:r>
              <w:rPr>
                <w:spacing w:val="-2"/>
                <w:sz w:val="24"/>
              </w:rPr>
              <w:t>0,000</w:t>
            </w:r>
          </w:p>
        </w:tc>
        <w:tc>
          <w:tcPr>
            <w:tcW w:w="1384" w:type="dxa"/>
          </w:tcPr>
          <w:p>
            <w:pPr>
              <w:pStyle w:val="TableParagraph"/>
              <w:spacing w:before="65"/>
              <w:ind w:left="2"/>
              <w:rPr>
                <w:sz w:val="24"/>
              </w:rPr>
            </w:pPr>
            <w:r>
              <w:rPr>
                <w:spacing w:val="-2"/>
                <w:sz w:val="24"/>
              </w:rPr>
              <w:t>0,000</w:t>
            </w:r>
          </w:p>
        </w:tc>
      </w:tr>
      <w:tr>
        <w:trPr>
          <w:trHeight w:val="396" w:hRule="atLeast"/>
        </w:trPr>
        <w:tc>
          <w:tcPr>
            <w:tcW w:w="6579" w:type="dxa"/>
          </w:tcPr>
          <w:p>
            <w:pPr>
              <w:pStyle w:val="TableParagraph"/>
              <w:spacing w:before="65"/>
              <w:ind w:left="107"/>
              <w:jc w:val="left"/>
              <w:rPr>
                <w:sz w:val="24"/>
              </w:rPr>
            </w:pPr>
            <w:r>
              <w:rPr>
                <w:sz w:val="24"/>
              </w:rPr>
              <w:t>Тепловые</w:t>
            </w:r>
            <w:r>
              <w:rPr>
                <w:spacing w:val="-7"/>
                <w:sz w:val="24"/>
              </w:rPr>
              <w:t> </w:t>
            </w:r>
            <w:r>
              <w:rPr>
                <w:sz w:val="24"/>
              </w:rPr>
              <w:t>потери</w:t>
            </w:r>
            <w:r>
              <w:rPr>
                <w:spacing w:val="-7"/>
                <w:sz w:val="24"/>
              </w:rPr>
              <w:t> </w:t>
            </w:r>
            <w:r>
              <w:rPr>
                <w:sz w:val="24"/>
              </w:rPr>
              <w:t>через</w:t>
            </w:r>
            <w:r>
              <w:rPr>
                <w:spacing w:val="-7"/>
                <w:sz w:val="24"/>
              </w:rPr>
              <w:t> </w:t>
            </w:r>
            <w:r>
              <w:rPr>
                <w:sz w:val="24"/>
              </w:rPr>
              <w:t>теплоизоляцию,</w:t>
            </w:r>
            <w:r>
              <w:rPr>
                <w:spacing w:val="-6"/>
                <w:sz w:val="24"/>
              </w:rPr>
              <w:t> </w:t>
            </w:r>
            <w:r>
              <w:rPr>
                <w:spacing w:val="-2"/>
                <w:sz w:val="24"/>
              </w:rPr>
              <w:t>Гкал/ч</w:t>
            </w:r>
          </w:p>
        </w:tc>
        <w:tc>
          <w:tcPr>
            <w:tcW w:w="1084" w:type="dxa"/>
          </w:tcPr>
          <w:p>
            <w:pPr>
              <w:pStyle w:val="TableParagraph"/>
              <w:spacing w:before="65"/>
              <w:ind w:left="8"/>
              <w:rPr>
                <w:sz w:val="24"/>
              </w:rPr>
            </w:pPr>
            <w:r>
              <w:rPr>
                <w:spacing w:val="-2"/>
                <w:sz w:val="24"/>
              </w:rPr>
              <w:t>0,004</w:t>
            </w:r>
          </w:p>
        </w:tc>
        <w:tc>
          <w:tcPr>
            <w:tcW w:w="1084" w:type="dxa"/>
          </w:tcPr>
          <w:p>
            <w:pPr>
              <w:pStyle w:val="TableParagraph"/>
              <w:spacing w:before="65"/>
              <w:ind w:left="8" w:right="1"/>
              <w:rPr>
                <w:sz w:val="24"/>
              </w:rPr>
            </w:pPr>
            <w:r>
              <w:rPr>
                <w:spacing w:val="-2"/>
                <w:sz w:val="24"/>
              </w:rPr>
              <w:t>0,004</w:t>
            </w:r>
          </w:p>
        </w:tc>
        <w:tc>
          <w:tcPr>
            <w:tcW w:w="1084" w:type="dxa"/>
          </w:tcPr>
          <w:p>
            <w:pPr>
              <w:pStyle w:val="TableParagraph"/>
              <w:spacing w:before="65"/>
              <w:ind w:left="8" w:right="2"/>
              <w:rPr>
                <w:sz w:val="24"/>
              </w:rPr>
            </w:pPr>
            <w:r>
              <w:rPr>
                <w:spacing w:val="-2"/>
                <w:sz w:val="24"/>
              </w:rPr>
              <w:t>0,004</w:t>
            </w:r>
          </w:p>
        </w:tc>
        <w:tc>
          <w:tcPr>
            <w:tcW w:w="1084" w:type="dxa"/>
          </w:tcPr>
          <w:p>
            <w:pPr>
              <w:pStyle w:val="TableParagraph"/>
              <w:spacing w:before="65"/>
              <w:ind w:left="8" w:right="2"/>
              <w:rPr>
                <w:sz w:val="24"/>
              </w:rPr>
            </w:pPr>
            <w:r>
              <w:rPr>
                <w:spacing w:val="-2"/>
                <w:sz w:val="24"/>
              </w:rPr>
              <w:t>0,004</w:t>
            </w:r>
          </w:p>
        </w:tc>
        <w:tc>
          <w:tcPr>
            <w:tcW w:w="1084" w:type="dxa"/>
          </w:tcPr>
          <w:p>
            <w:pPr>
              <w:pStyle w:val="TableParagraph"/>
              <w:spacing w:before="65"/>
              <w:ind w:left="8" w:right="3"/>
              <w:rPr>
                <w:sz w:val="24"/>
              </w:rPr>
            </w:pPr>
            <w:r>
              <w:rPr>
                <w:spacing w:val="-2"/>
                <w:sz w:val="24"/>
              </w:rPr>
              <w:t>0,004</w:t>
            </w:r>
          </w:p>
        </w:tc>
        <w:tc>
          <w:tcPr>
            <w:tcW w:w="1407" w:type="dxa"/>
          </w:tcPr>
          <w:p>
            <w:pPr>
              <w:pStyle w:val="TableParagraph"/>
              <w:spacing w:before="65"/>
              <w:ind w:left="4"/>
              <w:rPr>
                <w:sz w:val="24"/>
              </w:rPr>
            </w:pPr>
            <w:r>
              <w:rPr>
                <w:spacing w:val="-2"/>
                <w:sz w:val="24"/>
              </w:rPr>
              <w:t>0,004</w:t>
            </w:r>
          </w:p>
        </w:tc>
        <w:tc>
          <w:tcPr>
            <w:tcW w:w="1384" w:type="dxa"/>
          </w:tcPr>
          <w:p>
            <w:pPr>
              <w:pStyle w:val="TableParagraph"/>
              <w:spacing w:before="65"/>
              <w:ind w:left="2"/>
              <w:rPr>
                <w:sz w:val="24"/>
              </w:rPr>
            </w:pPr>
            <w:r>
              <w:rPr>
                <w:spacing w:val="-2"/>
                <w:sz w:val="24"/>
              </w:rPr>
              <w:t>0,004</w:t>
            </w:r>
          </w:p>
        </w:tc>
      </w:tr>
    </w:tbl>
    <w:p>
      <w:pPr>
        <w:pStyle w:val="TableParagraph"/>
        <w:spacing w:after="0"/>
        <w:rPr>
          <w:sz w:val="24"/>
        </w:rPr>
        <w:sectPr>
          <w:type w:val="continuous"/>
          <w:pgSz w:w="16840" w:h="11910" w:orient="landscape"/>
          <w:pgMar w:header="0" w:footer="711" w:top="1100" w:bottom="920" w:left="992" w:right="992"/>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579"/>
        <w:gridCol w:w="1084"/>
        <w:gridCol w:w="1084"/>
        <w:gridCol w:w="1084"/>
        <w:gridCol w:w="1084"/>
        <w:gridCol w:w="1084"/>
        <w:gridCol w:w="1407"/>
        <w:gridCol w:w="1384"/>
      </w:tblGrid>
      <w:tr>
        <w:trPr>
          <w:trHeight w:val="387" w:hRule="atLeast"/>
        </w:trPr>
        <w:tc>
          <w:tcPr>
            <w:tcW w:w="6579" w:type="dxa"/>
            <w:vMerge w:val="restart"/>
          </w:tcPr>
          <w:p>
            <w:pPr>
              <w:pStyle w:val="TableParagraph"/>
              <w:spacing w:before="259"/>
              <w:ind w:left="1819"/>
              <w:jc w:val="left"/>
              <w:rPr>
                <w:sz w:val="24"/>
              </w:rPr>
            </w:pPr>
            <w:r>
              <w:rPr>
                <w:sz w:val="24"/>
              </w:rPr>
              <w:t>Наименование</w:t>
            </w:r>
            <w:r>
              <w:rPr>
                <w:spacing w:val="-11"/>
                <w:sz w:val="24"/>
              </w:rPr>
              <w:t> </w:t>
            </w:r>
            <w:r>
              <w:rPr>
                <w:spacing w:val="-2"/>
                <w:sz w:val="24"/>
              </w:rPr>
              <w:t>параметра</w:t>
            </w:r>
          </w:p>
        </w:tc>
        <w:tc>
          <w:tcPr>
            <w:tcW w:w="8211" w:type="dxa"/>
            <w:gridSpan w:val="7"/>
          </w:tcPr>
          <w:p>
            <w:pPr>
              <w:pStyle w:val="TableParagraph"/>
              <w:spacing w:before="60"/>
              <w:ind w:left="4"/>
              <w:rPr>
                <w:sz w:val="24"/>
              </w:rPr>
            </w:pPr>
            <w:r>
              <w:rPr>
                <w:spacing w:val="-2"/>
                <w:sz w:val="24"/>
              </w:rPr>
              <w:t>Этапы</w:t>
            </w:r>
          </w:p>
        </w:tc>
      </w:tr>
      <w:tr>
        <w:trPr>
          <w:trHeight w:val="387" w:hRule="atLeast"/>
        </w:trPr>
        <w:tc>
          <w:tcPr>
            <w:tcW w:w="6579" w:type="dxa"/>
            <w:vMerge/>
            <w:tcBorders>
              <w:top w:val="nil"/>
            </w:tcBorders>
          </w:tcPr>
          <w:p>
            <w:pPr>
              <w:rPr>
                <w:sz w:val="2"/>
                <w:szCs w:val="2"/>
              </w:rPr>
            </w:pPr>
          </w:p>
        </w:tc>
        <w:tc>
          <w:tcPr>
            <w:tcW w:w="1084" w:type="dxa"/>
          </w:tcPr>
          <w:p>
            <w:pPr>
              <w:pStyle w:val="TableParagraph"/>
              <w:spacing w:before="60"/>
              <w:ind w:left="8"/>
              <w:rPr>
                <w:sz w:val="24"/>
              </w:rPr>
            </w:pPr>
            <w:r>
              <w:rPr>
                <w:spacing w:val="-4"/>
                <w:sz w:val="24"/>
              </w:rPr>
              <w:t>2025</w:t>
            </w:r>
          </w:p>
        </w:tc>
        <w:tc>
          <w:tcPr>
            <w:tcW w:w="1084" w:type="dxa"/>
          </w:tcPr>
          <w:p>
            <w:pPr>
              <w:pStyle w:val="TableParagraph"/>
              <w:spacing w:before="60"/>
              <w:ind w:left="8" w:right="1"/>
              <w:rPr>
                <w:sz w:val="24"/>
              </w:rPr>
            </w:pPr>
            <w:r>
              <w:rPr>
                <w:spacing w:val="-4"/>
                <w:sz w:val="24"/>
              </w:rPr>
              <w:t>2026</w:t>
            </w:r>
          </w:p>
        </w:tc>
        <w:tc>
          <w:tcPr>
            <w:tcW w:w="1084" w:type="dxa"/>
          </w:tcPr>
          <w:p>
            <w:pPr>
              <w:pStyle w:val="TableParagraph"/>
              <w:spacing w:before="60"/>
              <w:ind w:left="8" w:right="2"/>
              <w:rPr>
                <w:sz w:val="24"/>
              </w:rPr>
            </w:pPr>
            <w:r>
              <w:rPr>
                <w:spacing w:val="-4"/>
                <w:sz w:val="24"/>
              </w:rPr>
              <w:t>2027</w:t>
            </w:r>
          </w:p>
        </w:tc>
        <w:tc>
          <w:tcPr>
            <w:tcW w:w="1084" w:type="dxa"/>
          </w:tcPr>
          <w:p>
            <w:pPr>
              <w:pStyle w:val="TableParagraph"/>
              <w:spacing w:before="60"/>
              <w:ind w:left="8" w:right="2"/>
              <w:rPr>
                <w:sz w:val="24"/>
              </w:rPr>
            </w:pPr>
            <w:r>
              <w:rPr>
                <w:spacing w:val="-4"/>
                <w:sz w:val="24"/>
              </w:rPr>
              <w:t>2028</w:t>
            </w:r>
          </w:p>
        </w:tc>
        <w:tc>
          <w:tcPr>
            <w:tcW w:w="1084" w:type="dxa"/>
          </w:tcPr>
          <w:p>
            <w:pPr>
              <w:pStyle w:val="TableParagraph"/>
              <w:spacing w:before="60"/>
              <w:ind w:left="8" w:right="3"/>
              <w:rPr>
                <w:sz w:val="24"/>
              </w:rPr>
            </w:pPr>
            <w:r>
              <w:rPr>
                <w:spacing w:val="-4"/>
                <w:sz w:val="24"/>
              </w:rPr>
              <w:t>2029</w:t>
            </w:r>
          </w:p>
        </w:tc>
        <w:tc>
          <w:tcPr>
            <w:tcW w:w="1407" w:type="dxa"/>
          </w:tcPr>
          <w:p>
            <w:pPr>
              <w:pStyle w:val="TableParagraph"/>
              <w:spacing w:before="60"/>
              <w:ind w:left="4"/>
              <w:rPr>
                <w:sz w:val="24"/>
              </w:rPr>
            </w:pPr>
            <w:r>
              <w:rPr>
                <w:spacing w:val="-2"/>
                <w:sz w:val="24"/>
              </w:rPr>
              <w:t>2030-</w:t>
            </w:r>
            <w:r>
              <w:rPr>
                <w:spacing w:val="-4"/>
                <w:sz w:val="24"/>
              </w:rPr>
              <w:t>2034</w:t>
            </w:r>
          </w:p>
        </w:tc>
        <w:tc>
          <w:tcPr>
            <w:tcW w:w="1384" w:type="dxa"/>
          </w:tcPr>
          <w:p>
            <w:pPr>
              <w:pStyle w:val="TableParagraph"/>
              <w:spacing w:before="60"/>
              <w:ind w:left="2"/>
              <w:rPr>
                <w:sz w:val="24"/>
              </w:rPr>
            </w:pPr>
            <w:r>
              <w:rPr>
                <w:spacing w:val="-2"/>
                <w:sz w:val="24"/>
              </w:rPr>
              <w:t>2035-</w:t>
            </w:r>
            <w:r>
              <w:rPr>
                <w:spacing w:val="-4"/>
                <w:sz w:val="24"/>
              </w:rPr>
              <w:t>2038</w:t>
            </w:r>
          </w:p>
        </w:tc>
      </w:tr>
      <w:tr>
        <w:trPr>
          <w:trHeight w:val="551" w:hRule="atLeast"/>
        </w:trPr>
        <w:tc>
          <w:tcPr>
            <w:tcW w:w="6579" w:type="dxa"/>
          </w:tcPr>
          <w:p>
            <w:pPr>
              <w:pStyle w:val="TableParagraph"/>
              <w:spacing w:line="270" w:lineRule="atLeast"/>
              <w:ind w:left="107"/>
              <w:jc w:val="left"/>
              <w:rPr>
                <w:sz w:val="24"/>
              </w:rPr>
            </w:pPr>
            <w:r>
              <w:rPr>
                <w:sz w:val="24"/>
              </w:rPr>
              <w:t>Затраты</w:t>
            </w:r>
            <w:r>
              <w:rPr>
                <w:spacing w:val="-10"/>
                <w:sz w:val="24"/>
              </w:rPr>
              <w:t> </w:t>
            </w:r>
            <w:r>
              <w:rPr>
                <w:sz w:val="24"/>
              </w:rPr>
              <w:t>теплоносителя</w:t>
            </w:r>
            <w:r>
              <w:rPr>
                <w:spacing w:val="-10"/>
                <w:sz w:val="24"/>
              </w:rPr>
              <w:t> </w:t>
            </w:r>
            <w:r>
              <w:rPr>
                <w:sz w:val="24"/>
              </w:rPr>
              <w:t>на</w:t>
            </w:r>
            <w:r>
              <w:rPr>
                <w:spacing w:val="-10"/>
                <w:sz w:val="24"/>
              </w:rPr>
              <w:t> </w:t>
            </w:r>
            <w:r>
              <w:rPr>
                <w:sz w:val="24"/>
              </w:rPr>
              <w:t>компенсацию</w:t>
            </w:r>
            <w:r>
              <w:rPr>
                <w:spacing w:val="-10"/>
                <w:sz w:val="24"/>
              </w:rPr>
              <w:t> </w:t>
            </w:r>
            <w:r>
              <w:rPr>
                <w:sz w:val="24"/>
              </w:rPr>
              <w:t>тепловых потерь, млн.руб.</w:t>
            </w:r>
          </w:p>
        </w:tc>
        <w:tc>
          <w:tcPr>
            <w:tcW w:w="1084" w:type="dxa"/>
          </w:tcPr>
          <w:p>
            <w:pPr>
              <w:pStyle w:val="TableParagraph"/>
              <w:spacing w:before="143"/>
              <w:ind w:left="8"/>
              <w:rPr>
                <w:sz w:val="24"/>
              </w:rPr>
            </w:pPr>
            <w:r>
              <w:rPr>
                <w:spacing w:val="-2"/>
                <w:sz w:val="24"/>
              </w:rPr>
              <w:t>0,00001</w:t>
            </w:r>
          </w:p>
        </w:tc>
        <w:tc>
          <w:tcPr>
            <w:tcW w:w="1084" w:type="dxa"/>
          </w:tcPr>
          <w:p>
            <w:pPr>
              <w:pStyle w:val="TableParagraph"/>
              <w:spacing w:before="143"/>
              <w:ind w:left="8" w:right="1"/>
              <w:rPr>
                <w:sz w:val="24"/>
              </w:rPr>
            </w:pPr>
            <w:r>
              <w:rPr>
                <w:spacing w:val="-2"/>
                <w:sz w:val="24"/>
              </w:rPr>
              <w:t>0,00001</w:t>
            </w:r>
          </w:p>
        </w:tc>
        <w:tc>
          <w:tcPr>
            <w:tcW w:w="1084" w:type="dxa"/>
          </w:tcPr>
          <w:p>
            <w:pPr>
              <w:pStyle w:val="TableParagraph"/>
              <w:spacing w:before="143"/>
              <w:ind w:left="8" w:right="2"/>
              <w:rPr>
                <w:sz w:val="24"/>
              </w:rPr>
            </w:pPr>
            <w:r>
              <w:rPr>
                <w:spacing w:val="-2"/>
                <w:sz w:val="24"/>
              </w:rPr>
              <w:t>0,00001</w:t>
            </w:r>
          </w:p>
        </w:tc>
        <w:tc>
          <w:tcPr>
            <w:tcW w:w="1084" w:type="dxa"/>
          </w:tcPr>
          <w:p>
            <w:pPr>
              <w:pStyle w:val="TableParagraph"/>
              <w:spacing w:before="143"/>
              <w:ind w:left="8" w:right="3"/>
              <w:rPr>
                <w:sz w:val="24"/>
              </w:rPr>
            </w:pPr>
            <w:r>
              <w:rPr>
                <w:spacing w:val="-2"/>
                <w:sz w:val="24"/>
              </w:rPr>
              <w:t>0,00001</w:t>
            </w:r>
          </w:p>
        </w:tc>
        <w:tc>
          <w:tcPr>
            <w:tcW w:w="1084" w:type="dxa"/>
          </w:tcPr>
          <w:p>
            <w:pPr>
              <w:pStyle w:val="TableParagraph"/>
              <w:spacing w:before="143"/>
              <w:ind w:left="8" w:right="3"/>
              <w:rPr>
                <w:sz w:val="24"/>
              </w:rPr>
            </w:pPr>
            <w:r>
              <w:rPr>
                <w:spacing w:val="-2"/>
                <w:sz w:val="24"/>
              </w:rPr>
              <w:t>0,00001</w:t>
            </w:r>
          </w:p>
        </w:tc>
        <w:tc>
          <w:tcPr>
            <w:tcW w:w="1407" w:type="dxa"/>
          </w:tcPr>
          <w:p>
            <w:pPr>
              <w:pStyle w:val="TableParagraph"/>
              <w:spacing w:before="143"/>
              <w:ind w:left="4"/>
              <w:rPr>
                <w:sz w:val="24"/>
              </w:rPr>
            </w:pPr>
            <w:r>
              <w:rPr>
                <w:spacing w:val="-2"/>
                <w:sz w:val="24"/>
              </w:rPr>
              <w:t>0,00001</w:t>
            </w:r>
          </w:p>
        </w:tc>
        <w:tc>
          <w:tcPr>
            <w:tcW w:w="1384" w:type="dxa"/>
          </w:tcPr>
          <w:p>
            <w:pPr>
              <w:pStyle w:val="TableParagraph"/>
              <w:spacing w:before="143"/>
              <w:ind w:left="2"/>
              <w:rPr>
                <w:sz w:val="24"/>
              </w:rPr>
            </w:pPr>
            <w:r>
              <w:rPr>
                <w:spacing w:val="-2"/>
                <w:sz w:val="24"/>
              </w:rPr>
              <w:t>0,00002</w:t>
            </w:r>
          </w:p>
        </w:tc>
      </w:tr>
      <w:tr>
        <w:trPr>
          <w:trHeight w:val="551" w:hRule="atLeast"/>
        </w:trPr>
        <w:tc>
          <w:tcPr>
            <w:tcW w:w="6579" w:type="dxa"/>
          </w:tcPr>
          <w:p>
            <w:pPr>
              <w:pStyle w:val="TableParagraph"/>
              <w:spacing w:line="270" w:lineRule="atLeast"/>
              <w:ind w:left="107"/>
              <w:jc w:val="left"/>
              <w:rPr>
                <w:sz w:val="24"/>
              </w:rPr>
            </w:pPr>
            <w:r>
              <w:rPr>
                <w:sz w:val="24"/>
              </w:rPr>
              <w:t>Присоединенная</w:t>
            </w:r>
            <w:r>
              <w:rPr>
                <w:spacing w:val="-10"/>
                <w:sz w:val="24"/>
              </w:rPr>
              <w:t> </w:t>
            </w:r>
            <w:r>
              <w:rPr>
                <w:sz w:val="24"/>
              </w:rPr>
              <w:t>тепловая</w:t>
            </w:r>
            <w:r>
              <w:rPr>
                <w:spacing w:val="-10"/>
                <w:sz w:val="24"/>
              </w:rPr>
              <w:t> </w:t>
            </w:r>
            <w:r>
              <w:rPr>
                <w:sz w:val="24"/>
              </w:rPr>
              <w:t>нагрузка(с</w:t>
            </w:r>
            <w:r>
              <w:rPr>
                <w:spacing w:val="-10"/>
                <w:sz w:val="24"/>
              </w:rPr>
              <w:t> </w:t>
            </w:r>
            <w:r>
              <w:rPr>
                <w:sz w:val="24"/>
              </w:rPr>
              <w:t>учетом</w:t>
            </w:r>
            <w:r>
              <w:rPr>
                <w:spacing w:val="-10"/>
                <w:sz w:val="24"/>
              </w:rPr>
              <w:t> </w:t>
            </w:r>
            <w:r>
              <w:rPr>
                <w:sz w:val="24"/>
              </w:rPr>
              <w:t>тепловых потерь в тепловых сетях), Гкал/ч</w:t>
            </w:r>
          </w:p>
        </w:tc>
        <w:tc>
          <w:tcPr>
            <w:tcW w:w="1084" w:type="dxa"/>
          </w:tcPr>
          <w:p>
            <w:pPr>
              <w:pStyle w:val="TableParagraph"/>
              <w:spacing w:before="143"/>
              <w:ind w:left="8"/>
              <w:rPr>
                <w:sz w:val="24"/>
              </w:rPr>
            </w:pPr>
            <w:r>
              <w:rPr>
                <w:spacing w:val="-2"/>
                <w:sz w:val="24"/>
              </w:rPr>
              <w:t>0,229</w:t>
            </w:r>
          </w:p>
        </w:tc>
        <w:tc>
          <w:tcPr>
            <w:tcW w:w="1084" w:type="dxa"/>
          </w:tcPr>
          <w:p>
            <w:pPr>
              <w:pStyle w:val="TableParagraph"/>
              <w:spacing w:before="143"/>
              <w:ind w:left="8" w:right="1"/>
              <w:rPr>
                <w:sz w:val="24"/>
              </w:rPr>
            </w:pPr>
            <w:r>
              <w:rPr>
                <w:spacing w:val="-2"/>
                <w:sz w:val="24"/>
              </w:rPr>
              <w:t>0,229</w:t>
            </w:r>
          </w:p>
        </w:tc>
        <w:tc>
          <w:tcPr>
            <w:tcW w:w="1084" w:type="dxa"/>
          </w:tcPr>
          <w:p>
            <w:pPr>
              <w:pStyle w:val="TableParagraph"/>
              <w:spacing w:before="143"/>
              <w:ind w:left="8" w:right="2"/>
              <w:rPr>
                <w:sz w:val="24"/>
              </w:rPr>
            </w:pPr>
            <w:r>
              <w:rPr>
                <w:spacing w:val="-2"/>
                <w:sz w:val="24"/>
              </w:rPr>
              <w:t>0,229</w:t>
            </w:r>
          </w:p>
        </w:tc>
        <w:tc>
          <w:tcPr>
            <w:tcW w:w="1084" w:type="dxa"/>
          </w:tcPr>
          <w:p>
            <w:pPr>
              <w:pStyle w:val="TableParagraph"/>
              <w:spacing w:before="143"/>
              <w:ind w:left="8" w:right="2"/>
              <w:rPr>
                <w:sz w:val="24"/>
              </w:rPr>
            </w:pPr>
            <w:r>
              <w:rPr>
                <w:spacing w:val="-2"/>
                <w:sz w:val="24"/>
              </w:rPr>
              <w:t>0,229</w:t>
            </w:r>
          </w:p>
        </w:tc>
        <w:tc>
          <w:tcPr>
            <w:tcW w:w="1084" w:type="dxa"/>
          </w:tcPr>
          <w:p>
            <w:pPr>
              <w:pStyle w:val="TableParagraph"/>
              <w:spacing w:before="143"/>
              <w:ind w:left="8" w:right="3"/>
              <w:rPr>
                <w:sz w:val="24"/>
              </w:rPr>
            </w:pPr>
            <w:r>
              <w:rPr>
                <w:spacing w:val="-2"/>
                <w:sz w:val="24"/>
              </w:rPr>
              <w:t>0,229</w:t>
            </w:r>
          </w:p>
        </w:tc>
        <w:tc>
          <w:tcPr>
            <w:tcW w:w="1407" w:type="dxa"/>
          </w:tcPr>
          <w:p>
            <w:pPr>
              <w:pStyle w:val="TableParagraph"/>
              <w:spacing w:before="143"/>
              <w:ind w:left="4"/>
              <w:rPr>
                <w:sz w:val="24"/>
              </w:rPr>
            </w:pPr>
            <w:r>
              <w:rPr>
                <w:spacing w:val="-2"/>
                <w:sz w:val="24"/>
              </w:rPr>
              <w:t>0,229</w:t>
            </w:r>
          </w:p>
        </w:tc>
        <w:tc>
          <w:tcPr>
            <w:tcW w:w="1384" w:type="dxa"/>
          </w:tcPr>
          <w:p>
            <w:pPr>
              <w:pStyle w:val="TableParagraph"/>
              <w:spacing w:before="143"/>
              <w:ind w:left="2"/>
              <w:rPr>
                <w:sz w:val="24"/>
              </w:rPr>
            </w:pPr>
            <w:r>
              <w:rPr>
                <w:spacing w:val="-2"/>
                <w:sz w:val="24"/>
              </w:rPr>
              <w:t>0,229</w:t>
            </w:r>
          </w:p>
        </w:tc>
      </w:tr>
      <w:tr>
        <w:trPr>
          <w:trHeight w:val="551" w:hRule="atLeast"/>
        </w:trPr>
        <w:tc>
          <w:tcPr>
            <w:tcW w:w="6579" w:type="dxa"/>
          </w:tcPr>
          <w:p>
            <w:pPr>
              <w:pStyle w:val="TableParagraph"/>
              <w:spacing w:line="270" w:lineRule="atLeast"/>
              <w:ind w:left="107"/>
              <w:jc w:val="left"/>
              <w:rPr>
                <w:sz w:val="24"/>
              </w:rPr>
            </w:pPr>
            <w:r>
              <w:rPr>
                <w:sz w:val="24"/>
              </w:rPr>
              <w:t>Дефицит</w:t>
            </w:r>
            <w:r>
              <w:rPr>
                <w:spacing w:val="-10"/>
                <w:sz w:val="24"/>
              </w:rPr>
              <w:t> </w:t>
            </w:r>
            <w:r>
              <w:rPr>
                <w:sz w:val="24"/>
              </w:rPr>
              <w:t>(резерв)</w:t>
            </w:r>
            <w:r>
              <w:rPr>
                <w:spacing w:val="-10"/>
                <w:sz w:val="24"/>
              </w:rPr>
              <w:t> </w:t>
            </w:r>
            <w:r>
              <w:rPr>
                <w:sz w:val="24"/>
              </w:rPr>
              <w:t>тепловой</w:t>
            </w:r>
            <w:r>
              <w:rPr>
                <w:spacing w:val="-10"/>
                <w:sz w:val="24"/>
              </w:rPr>
              <w:t> </w:t>
            </w:r>
            <w:r>
              <w:rPr>
                <w:sz w:val="24"/>
              </w:rPr>
              <w:t>мощности</w:t>
            </w:r>
            <w:r>
              <w:rPr>
                <w:spacing w:val="-10"/>
                <w:sz w:val="24"/>
              </w:rPr>
              <w:t> </w:t>
            </w:r>
            <w:r>
              <w:rPr>
                <w:sz w:val="24"/>
              </w:rPr>
              <w:t>источника тепловой энергии, Гкал/ч</w:t>
            </w:r>
          </w:p>
        </w:tc>
        <w:tc>
          <w:tcPr>
            <w:tcW w:w="1084" w:type="dxa"/>
          </w:tcPr>
          <w:p>
            <w:pPr>
              <w:pStyle w:val="TableParagraph"/>
              <w:spacing w:before="143"/>
              <w:ind w:left="8"/>
              <w:rPr>
                <w:sz w:val="24"/>
              </w:rPr>
            </w:pPr>
            <w:r>
              <w:rPr>
                <w:spacing w:val="-2"/>
                <w:sz w:val="24"/>
              </w:rPr>
              <w:t>-</w:t>
            </w:r>
            <w:r>
              <w:rPr>
                <w:spacing w:val="-4"/>
                <w:sz w:val="24"/>
              </w:rPr>
              <w:t>0,06</w:t>
            </w:r>
          </w:p>
        </w:tc>
        <w:tc>
          <w:tcPr>
            <w:tcW w:w="1084" w:type="dxa"/>
          </w:tcPr>
          <w:p>
            <w:pPr>
              <w:pStyle w:val="TableParagraph"/>
              <w:spacing w:before="143"/>
              <w:ind w:left="8" w:right="1"/>
              <w:rPr>
                <w:sz w:val="24"/>
              </w:rPr>
            </w:pPr>
            <w:r>
              <w:rPr>
                <w:spacing w:val="-2"/>
                <w:sz w:val="24"/>
              </w:rPr>
              <w:t>-</w:t>
            </w:r>
            <w:r>
              <w:rPr>
                <w:spacing w:val="-4"/>
                <w:sz w:val="24"/>
              </w:rPr>
              <w:t>0,06</w:t>
            </w:r>
          </w:p>
        </w:tc>
        <w:tc>
          <w:tcPr>
            <w:tcW w:w="1084" w:type="dxa"/>
          </w:tcPr>
          <w:p>
            <w:pPr>
              <w:pStyle w:val="TableParagraph"/>
              <w:spacing w:before="143"/>
              <w:ind w:left="8" w:right="2"/>
              <w:rPr>
                <w:sz w:val="24"/>
              </w:rPr>
            </w:pPr>
            <w:r>
              <w:rPr>
                <w:spacing w:val="-2"/>
                <w:sz w:val="24"/>
              </w:rPr>
              <w:t>-</w:t>
            </w:r>
            <w:r>
              <w:rPr>
                <w:spacing w:val="-4"/>
                <w:sz w:val="24"/>
              </w:rPr>
              <w:t>0,06</w:t>
            </w:r>
          </w:p>
        </w:tc>
        <w:tc>
          <w:tcPr>
            <w:tcW w:w="1084" w:type="dxa"/>
          </w:tcPr>
          <w:p>
            <w:pPr>
              <w:pStyle w:val="TableParagraph"/>
              <w:spacing w:before="143"/>
              <w:ind w:left="8" w:right="2"/>
              <w:rPr>
                <w:sz w:val="24"/>
              </w:rPr>
            </w:pPr>
            <w:r>
              <w:rPr>
                <w:spacing w:val="-2"/>
                <w:sz w:val="24"/>
              </w:rPr>
              <w:t>-</w:t>
            </w:r>
            <w:r>
              <w:rPr>
                <w:spacing w:val="-4"/>
                <w:sz w:val="24"/>
              </w:rPr>
              <w:t>0,06</w:t>
            </w:r>
          </w:p>
        </w:tc>
        <w:tc>
          <w:tcPr>
            <w:tcW w:w="1084" w:type="dxa"/>
          </w:tcPr>
          <w:p>
            <w:pPr>
              <w:pStyle w:val="TableParagraph"/>
              <w:spacing w:before="143"/>
              <w:ind w:left="8" w:right="3"/>
              <w:rPr>
                <w:sz w:val="24"/>
              </w:rPr>
            </w:pPr>
            <w:r>
              <w:rPr>
                <w:spacing w:val="-2"/>
                <w:sz w:val="24"/>
              </w:rPr>
              <w:t>-</w:t>
            </w:r>
            <w:r>
              <w:rPr>
                <w:spacing w:val="-4"/>
                <w:sz w:val="24"/>
              </w:rPr>
              <w:t>0,06</w:t>
            </w:r>
          </w:p>
        </w:tc>
        <w:tc>
          <w:tcPr>
            <w:tcW w:w="1407" w:type="dxa"/>
          </w:tcPr>
          <w:p>
            <w:pPr>
              <w:pStyle w:val="TableParagraph"/>
              <w:spacing w:before="143"/>
              <w:ind w:left="4"/>
              <w:rPr>
                <w:sz w:val="24"/>
              </w:rPr>
            </w:pPr>
            <w:r>
              <w:rPr>
                <w:spacing w:val="-2"/>
                <w:sz w:val="24"/>
              </w:rPr>
              <w:t>-</w:t>
            </w:r>
            <w:r>
              <w:rPr>
                <w:spacing w:val="-4"/>
                <w:sz w:val="24"/>
              </w:rPr>
              <w:t>0,06</w:t>
            </w:r>
          </w:p>
        </w:tc>
        <w:tc>
          <w:tcPr>
            <w:tcW w:w="1384" w:type="dxa"/>
          </w:tcPr>
          <w:p>
            <w:pPr>
              <w:pStyle w:val="TableParagraph"/>
              <w:spacing w:before="143"/>
              <w:ind w:left="2"/>
              <w:rPr>
                <w:sz w:val="24"/>
              </w:rPr>
            </w:pPr>
            <w:r>
              <w:rPr>
                <w:spacing w:val="-4"/>
                <w:sz w:val="24"/>
              </w:rPr>
              <w:t>0,18</w:t>
            </w:r>
          </w:p>
        </w:tc>
      </w:tr>
      <w:tr>
        <w:trPr>
          <w:trHeight w:val="397" w:hRule="atLeast"/>
        </w:trPr>
        <w:tc>
          <w:tcPr>
            <w:tcW w:w="14790" w:type="dxa"/>
            <w:gridSpan w:val="8"/>
          </w:tcPr>
          <w:p>
            <w:pPr>
              <w:pStyle w:val="TableParagraph"/>
              <w:spacing w:before="65"/>
              <w:ind w:left="4"/>
              <w:rPr>
                <w:sz w:val="24"/>
              </w:rPr>
            </w:pPr>
            <w:r>
              <w:rPr>
                <w:sz w:val="24"/>
              </w:rPr>
              <w:t>Котельная</w:t>
            </w:r>
            <w:r>
              <w:rPr>
                <w:spacing w:val="-7"/>
                <w:sz w:val="24"/>
              </w:rPr>
              <w:t> </w:t>
            </w:r>
            <w:r>
              <w:rPr>
                <w:spacing w:val="-2"/>
                <w:sz w:val="24"/>
              </w:rPr>
              <w:t>«Интернат»</w:t>
            </w:r>
          </w:p>
        </w:tc>
      </w:tr>
      <w:tr>
        <w:trPr>
          <w:trHeight w:val="397" w:hRule="atLeast"/>
        </w:trPr>
        <w:tc>
          <w:tcPr>
            <w:tcW w:w="6579" w:type="dxa"/>
          </w:tcPr>
          <w:p>
            <w:pPr>
              <w:pStyle w:val="TableParagraph"/>
              <w:spacing w:before="65"/>
              <w:ind w:left="107"/>
              <w:jc w:val="left"/>
              <w:rPr>
                <w:sz w:val="24"/>
              </w:rPr>
            </w:pPr>
            <w:r>
              <w:rPr>
                <w:sz w:val="24"/>
              </w:rPr>
              <w:t>Установленная</w:t>
            </w:r>
            <w:r>
              <w:rPr>
                <w:spacing w:val="-9"/>
                <w:sz w:val="24"/>
              </w:rPr>
              <w:t> </w:t>
            </w:r>
            <w:r>
              <w:rPr>
                <w:sz w:val="24"/>
              </w:rPr>
              <w:t>тепловая</w:t>
            </w:r>
            <w:r>
              <w:rPr>
                <w:spacing w:val="-9"/>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0,602</w:t>
            </w:r>
          </w:p>
        </w:tc>
        <w:tc>
          <w:tcPr>
            <w:tcW w:w="1084" w:type="dxa"/>
          </w:tcPr>
          <w:p>
            <w:pPr>
              <w:pStyle w:val="TableParagraph"/>
              <w:spacing w:before="65"/>
              <w:ind w:left="8" w:right="1"/>
              <w:rPr>
                <w:sz w:val="24"/>
              </w:rPr>
            </w:pPr>
            <w:r>
              <w:rPr>
                <w:spacing w:val="-2"/>
                <w:sz w:val="24"/>
              </w:rPr>
              <w:t>0,602</w:t>
            </w:r>
          </w:p>
        </w:tc>
        <w:tc>
          <w:tcPr>
            <w:tcW w:w="1084" w:type="dxa"/>
          </w:tcPr>
          <w:p>
            <w:pPr>
              <w:pStyle w:val="TableParagraph"/>
              <w:spacing w:before="65"/>
              <w:ind w:left="8" w:right="2"/>
              <w:rPr>
                <w:sz w:val="24"/>
              </w:rPr>
            </w:pPr>
            <w:r>
              <w:rPr>
                <w:spacing w:val="-2"/>
                <w:sz w:val="24"/>
              </w:rPr>
              <w:t>0,602</w:t>
            </w:r>
          </w:p>
        </w:tc>
        <w:tc>
          <w:tcPr>
            <w:tcW w:w="1084" w:type="dxa"/>
          </w:tcPr>
          <w:p>
            <w:pPr>
              <w:pStyle w:val="TableParagraph"/>
              <w:spacing w:before="65"/>
              <w:ind w:left="8" w:right="2"/>
              <w:rPr>
                <w:sz w:val="24"/>
              </w:rPr>
            </w:pPr>
            <w:r>
              <w:rPr>
                <w:spacing w:val="-2"/>
                <w:sz w:val="24"/>
              </w:rPr>
              <w:t>0,602</w:t>
            </w:r>
          </w:p>
        </w:tc>
        <w:tc>
          <w:tcPr>
            <w:tcW w:w="1084" w:type="dxa"/>
          </w:tcPr>
          <w:p>
            <w:pPr>
              <w:pStyle w:val="TableParagraph"/>
              <w:spacing w:before="65"/>
              <w:ind w:left="8" w:right="3"/>
              <w:rPr>
                <w:sz w:val="24"/>
              </w:rPr>
            </w:pPr>
            <w:r>
              <w:rPr>
                <w:spacing w:val="-2"/>
                <w:sz w:val="24"/>
              </w:rPr>
              <w:t>0,602</w:t>
            </w:r>
          </w:p>
        </w:tc>
        <w:tc>
          <w:tcPr>
            <w:tcW w:w="1407" w:type="dxa"/>
          </w:tcPr>
          <w:p>
            <w:pPr>
              <w:pStyle w:val="TableParagraph"/>
              <w:spacing w:before="65"/>
              <w:ind w:left="4"/>
              <w:rPr>
                <w:sz w:val="24"/>
              </w:rPr>
            </w:pPr>
            <w:r>
              <w:rPr>
                <w:spacing w:val="-2"/>
                <w:sz w:val="24"/>
              </w:rPr>
              <w:t>0,602</w:t>
            </w:r>
          </w:p>
        </w:tc>
        <w:tc>
          <w:tcPr>
            <w:tcW w:w="1384" w:type="dxa"/>
          </w:tcPr>
          <w:p>
            <w:pPr>
              <w:pStyle w:val="TableParagraph"/>
              <w:spacing w:before="65"/>
              <w:ind w:left="2"/>
              <w:rPr>
                <w:sz w:val="24"/>
              </w:rPr>
            </w:pPr>
            <w:r>
              <w:rPr>
                <w:spacing w:val="-2"/>
                <w:sz w:val="24"/>
              </w:rPr>
              <w:t>0,602</w:t>
            </w:r>
          </w:p>
        </w:tc>
      </w:tr>
      <w:tr>
        <w:trPr>
          <w:trHeight w:val="396" w:hRule="atLeast"/>
        </w:trPr>
        <w:tc>
          <w:tcPr>
            <w:tcW w:w="6579" w:type="dxa"/>
          </w:tcPr>
          <w:p>
            <w:pPr>
              <w:pStyle w:val="TableParagraph"/>
              <w:spacing w:before="65"/>
              <w:ind w:left="107"/>
              <w:jc w:val="left"/>
              <w:rPr>
                <w:sz w:val="24"/>
              </w:rPr>
            </w:pPr>
            <w:r>
              <w:rPr>
                <w:sz w:val="24"/>
              </w:rPr>
              <w:t>Располагаемая</w:t>
            </w:r>
            <w:r>
              <w:rPr>
                <w:spacing w:val="-9"/>
                <w:sz w:val="24"/>
              </w:rPr>
              <w:t> </w:t>
            </w:r>
            <w:r>
              <w:rPr>
                <w:sz w:val="24"/>
              </w:rPr>
              <w:t>тепловая</w:t>
            </w:r>
            <w:r>
              <w:rPr>
                <w:spacing w:val="-8"/>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0,590</w:t>
            </w:r>
          </w:p>
        </w:tc>
        <w:tc>
          <w:tcPr>
            <w:tcW w:w="1084" w:type="dxa"/>
          </w:tcPr>
          <w:p>
            <w:pPr>
              <w:pStyle w:val="TableParagraph"/>
              <w:spacing w:before="65"/>
              <w:ind w:left="8" w:right="1"/>
              <w:rPr>
                <w:sz w:val="24"/>
              </w:rPr>
            </w:pPr>
            <w:r>
              <w:rPr>
                <w:spacing w:val="-2"/>
                <w:sz w:val="24"/>
              </w:rPr>
              <w:t>0,590</w:t>
            </w:r>
          </w:p>
        </w:tc>
        <w:tc>
          <w:tcPr>
            <w:tcW w:w="1084" w:type="dxa"/>
          </w:tcPr>
          <w:p>
            <w:pPr>
              <w:pStyle w:val="TableParagraph"/>
              <w:spacing w:before="65"/>
              <w:ind w:left="8" w:right="2"/>
              <w:rPr>
                <w:sz w:val="24"/>
              </w:rPr>
            </w:pPr>
            <w:r>
              <w:rPr>
                <w:spacing w:val="-2"/>
                <w:sz w:val="24"/>
              </w:rPr>
              <w:t>0,590</w:t>
            </w:r>
          </w:p>
        </w:tc>
        <w:tc>
          <w:tcPr>
            <w:tcW w:w="1084" w:type="dxa"/>
          </w:tcPr>
          <w:p>
            <w:pPr>
              <w:pStyle w:val="TableParagraph"/>
              <w:spacing w:before="65"/>
              <w:ind w:left="8" w:right="2"/>
              <w:rPr>
                <w:sz w:val="24"/>
              </w:rPr>
            </w:pPr>
            <w:r>
              <w:rPr>
                <w:spacing w:val="-2"/>
                <w:sz w:val="24"/>
              </w:rPr>
              <w:t>0,590</w:t>
            </w:r>
          </w:p>
        </w:tc>
        <w:tc>
          <w:tcPr>
            <w:tcW w:w="1084" w:type="dxa"/>
          </w:tcPr>
          <w:p>
            <w:pPr>
              <w:pStyle w:val="TableParagraph"/>
              <w:spacing w:before="65"/>
              <w:ind w:left="8" w:right="3"/>
              <w:rPr>
                <w:sz w:val="24"/>
              </w:rPr>
            </w:pPr>
            <w:r>
              <w:rPr>
                <w:spacing w:val="-2"/>
                <w:sz w:val="24"/>
              </w:rPr>
              <w:t>0,590</w:t>
            </w:r>
          </w:p>
        </w:tc>
        <w:tc>
          <w:tcPr>
            <w:tcW w:w="1407" w:type="dxa"/>
          </w:tcPr>
          <w:p>
            <w:pPr>
              <w:pStyle w:val="TableParagraph"/>
              <w:spacing w:before="65"/>
              <w:ind w:left="4"/>
              <w:rPr>
                <w:sz w:val="24"/>
              </w:rPr>
            </w:pPr>
            <w:r>
              <w:rPr>
                <w:spacing w:val="-2"/>
                <w:sz w:val="24"/>
              </w:rPr>
              <w:t>0,590</w:t>
            </w:r>
          </w:p>
        </w:tc>
        <w:tc>
          <w:tcPr>
            <w:tcW w:w="1384" w:type="dxa"/>
          </w:tcPr>
          <w:p>
            <w:pPr>
              <w:pStyle w:val="TableParagraph"/>
              <w:spacing w:before="65"/>
              <w:ind w:left="2"/>
              <w:rPr>
                <w:sz w:val="24"/>
              </w:rPr>
            </w:pPr>
            <w:r>
              <w:rPr>
                <w:spacing w:val="-2"/>
                <w:sz w:val="24"/>
              </w:rPr>
              <w:t>0,590</w:t>
            </w:r>
          </w:p>
        </w:tc>
      </w:tr>
      <w:tr>
        <w:trPr>
          <w:trHeight w:val="397" w:hRule="atLeast"/>
        </w:trPr>
        <w:tc>
          <w:tcPr>
            <w:tcW w:w="6579" w:type="dxa"/>
          </w:tcPr>
          <w:p>
            <w:pPr>
              <w:pStyle w:val="TableParagraph"/>
              <w:spacing w:before="65"/>
              <w:ind w:left="107"/>
              <w:jc w:val="left"/>
              <w:rPr>
                <w:sz w:val="24"/>
              </w:rPr>
            </w:pPr>
            <w:r>
              <w:rPr>
                <w:sz w:val="24"/>
              </w:rPr>
              <w:t>Технические</w:t>
            </w:r>
            <w:r>
              <w:rPr>
                <w:spacing w:val="-6"/>
                <w:sz w:val="24"/>
              </w:rPr>
              <w:t> </w:t>
            </w:r>
            <w:r>
              <w:rPr>
                <w:sz w:val="24"/>
              </w:rPr>
              <w:t>ограничения</w:t>
            </w:r>
            <w:r>
              <w:rPr>
                <w:spacing w:val="-6"/>
                <w:sz w:val="24"/>
              </w:rPr>
              <w:t> </w:t>
            </w:r>
            <w:r>
              <w:rPr>
                <w:sz w:val="24"/>
              </w:rPr>
              <w:t>на</w:t>
            </w:r>
            <w:r>
              <w:rPr>
                <w:spacing w:val="-6"/>
                <w:sz w:val="24"/>
              </w:rPr>
              <w:t> </w:t>
            </w:r>
            <w:r>
              <w:rPr>
                <w:spacing w:val="-2"/>
                <w:sz w:val="24"/>
              </w:rPr>
              <w:t>использование</w:t>
            </w:r>
          </w:p>
        </w:tc>
        <w:tc>
          <w:tcPr>
            <w:tcW w:w="8211" w:type="dxa"/>
            <w:gridSpan w:val="7"/>
          </w:tcPr>
          <w:p>
            <w:pPr>
              <w:pStyle w:val="TableParagraph"/>
              <w:spacing w:before="65"/>
              <w:ind w:left="4" w:right="2"/>
              <w:rPr>
                <w:sz w:val="24"/>
              </w:rPr>
            </w:pPr>
            <w:r>
              <w:rPr>
                <w:sz w:val="24"/>
              </w:rPr>
              <w:t>Режимная</w:t>
            </w:r>
            <w:r>
              <w:rPr>
                <w:spacing w:val="-6"/>
                <w:sz w:val="24"/>
              </w:rPr>
              <w:t> </w:t>
            </w:r>
            <w:r>
              <w:rPr>
                <w:sz w:val="24"/>
              </w:rPr>
              <w:t>наладка</w:t>
            </w:r>
            <w:r>
              <w:rPr>
                <w:spacing w:val="-6"/>
                <w:sz w:val="24"/>
              </w:rPr>
              <w:t> </w:t>
            </w:r>
            <w:r>
              <w:rPr>
                <w:sz w:val="24"/>
              </w:rPr>
              <w:t>горелочных</w:t>
            </w:r>
            <w:r>
              <w:rPr>
                <w:spacing w:val="-5"/>
                <w:sz w:val="24"/>
              </w:rPr>
              <w:t> </w:t>
            </w:r>
            <w:r>
              <w:rPr>
                <w:spacing w:val="-2"/>
                <w:sz w:val="24"/>
              </w:rPr>
              <w:t>устройств</w:t>
            </w:r>
          </w:p>
        </w:tc>
      </w:tr>
      <w:tr>
        <w:trPr>
          <w:trHeight w:val="827" w:hRule="atLeast"/>
        </w:trPr>
        <w:tc>
          <w:tcPr>
            <w:tcW w:w="6579" w:type="dxa"/>
          </w:tcPr>
          <w:p>
            <w:pPr>
              <w:pStyle w:val="TableParagraph"/>
              <w:spacing w:line="270" w:lineRule="atLeast"/>
              <w:ind w:left="107" w:right="613"/>
              <w:jc w:val="both"/>
              <w:rPr>
                <w:sz w:val="24"/>
              </w:rPr>
            </w:pPr>
            <w:r>
              <w:rPr>
                <w:sz w:val="24"/>
              </w:rPr>
              <w:t>Потребление</w:t>
            </w:r>
            <w:r>
              <w:rPr>
                <w:spacing w:val="-8"/>
                <w:sz w:val="24"/>
              </w:rPr>
              <w:t> </w:t>
            </w:r>
            <w:r>
              <w:rPr>
                <w:sz w:val="24"/>
              </w:rPr>
              <w:t>тепловой</w:t>
            </w:r>
            <w:r>
              <w:rPr>
                <w:spacing w:val="-8"/>
                <w:sz w:val="24"/>
              </w:rPr>
              <w:t> </w:t>
            </w:r>
            <w:r>
              <w:rPr>
                <w:sz w:val="24"/>
              </w:rPr>
              <w:t>мощности</w:t>
            </w:r>
            <w:r>
              <w:rPr>
                <w:spacing w:val="-8"/>
                <w:sz w:val="24"/>
              </w:rPr>
              <w:t> </w:t>
            </w:r>
            <w:r>
              <w:rPr>
                <w:sz w:val="24"/>
              </w:rPr>
              <w:t>на</w:t>
            </w:r>
            <w:r>
              <w:rPr>
                <w:spacing w:val="-8"/>
                <w:sz w:val="24"/>
              </w:rPr>
              <w:t> </w:t>
            </w:r>
            <w:r>
              <w:rPr>
                <w:sz w:val="24"/>
              </w:rPr>
              <w:t>собственные</w:t>
            </w:r>
            <w:r>
              <w:rPr>
                <w:spacing w:val="-8"/>
                <w:sz w:val="24"/>
              </w:rPr>
              <w:t> </w:t>
            </w:r>
            <w:r>
              <w:rPr>
                <w:sz w:val="24"/>
              </w:rPr>
              <w:t>и хозяйственные нужды источника тепловой энергии, </w:t>
            </w:r>
            <w:r>
              <w:rPr>
                <w:spacing w:val="-2"/>
                <w:sz w:val="24"/>
              </w:rPr>
              <w:t>Гкал/ч</w:t>
            </w:r>
          </w:p>
        </w:tc>
        <w:tc>
          <w:tcPr>
            <w:tcW w:w="1084" w:type="dxa"/>
          </w:tcPr>
          <w:p>
            <w:pPr>
              <w:pStyle w:val="TableParagraph"/>
              <w:spacing w:before="5"/>
              <w:jc w:val="left"/>
              <w:rPr>
                <w:sz w:val="24"/>
              </w:rPr>
            </w:pPr>
          </w:p>
          <w:p>
            <w:pPr>
              <w:pStyle w:val="TableParagraph"/>
              <w:ind w:left="8"/>
              <w:rPr>
                <w:sz w:val="24"/>
              </w:rPr>
            </w:pPr>
            <w:r>
              <w:rPr>
                <w:spacing w:val="-2"/>
                <w:sz w:val="24"/>
              </w:rPr>
              <w:t>0,010</w:t>
            </w:r>
          </w:p>
        </w:tc>
        <w:tc>
          <w:tcPr>
            <w:tcW w:w="1084" w:type="dxa"/>
          </w:tcPr>
          <w:p>
            <w:pPr>
              <w:pStyle w:val="TableParagraph"/>
              <w:spacing w:before="5"/>
              <w:jc w:val="left"/>
              <w:rPr>
                <w:sz w:val="24"/>
              </w:rPr>
            </w:pPr>
          </w:p>
          <w:p>
            <w:pPr>
              <w:pStyle w:val="TableParagraph"/>
              <w:ind w:left="8" w:right="1"/>
              <w:rPr>
                <w:sz w:val="24"/>
              </w:rPr>
            </w:pPr>
            <w:r>
              <w:rPr>
                <w:spacing w:val="-2"/>
                <w:sz w:val="24"/>
              </w:rPr>
              <w:t>0,010</w:t>
            </w:r>
          </w:p>
        </w:tc>
        <w:tc>
          <w:tcPr>
            <w:tcW w:w="1084" w:type="dxa"/>
          </w:tcPr>
          <w:p>
            <w:pPr>
              <w:pStyle w:val="TableParagraph"/>
              <w:spacing w:before="5"/>
              <w:jc w:val="left"/>
              <w:rPr>
                <w:sz w:val="24"/>
              </w:rPr>
            </w:pPr>
          </w:p>
          <w:p>
            <w:pPr>
              <w:pStyle w:val="TableParagraph"/>
              <w:ind w:left="8" w:right="2"/>
              <w:rPr>
                <w:sz w:val="24"/>
              </w:rPr>
            </w:pPr>
            <w:r>
              <w:rPr>
                <w:spacing w:val="-2"/>
                <w:sz w:val="24"/>
              </w:rPr>
              <w:t>0,010</w:t>
            </w:r>
          </w:p>
        </w:tc>
        <w:tc>
          <w:tcPr>
            <w:tcW w:w="1084" w:type="dxa"/>
          </w:tcPr>
          <w:p>
            <w:pPr>
              <w:pStyle w:val="TableParagraph"/>
              <w:spacing w:before="5"/>
              <w:jc w:val="left"/>
              <w:rPr>
                <w:sz w:val="24"/>
              </w:rPr>
            </w:pPr>
          </w:p>
          <w:p>
            <w:pPr>
              <w:pStyle w:val="TableParagraph"/>
              <w:ind w:left="8" w:right="2"/>
              <w:rPr>
                <w:sz w:val="24"/>
              </w:rPr>
            </w:pPr>
            <w:r>
              <w:rPr>
                <w:spacing w:val="-2"/>
                <w:sz w:val="24"/>
              </w:rPr>
              <w:t>0,010</w:t>
            </w:r>
          </w:p>
        </w:tc>
        <w:tc>
          <w:tcPr>
            <w:tcW w:w="1084" w:type="dxa"/>
          </w:tcPr>
          <w:p>
            <w:pPr>
              <w:pStyle w:val="TableParagraph"/>
              <w:spacing w:before="5"/>
              <w:jc w:val="left"/>
              <w:rPr>
                <w:sz w:val="24"/>
              </w:rPr>
            </w:pPr>
          </w:p>
          <w:p>
            <w:pPr>
              <w:pStyle w:val="TableParagraph"/>
              <w:ind w:left="8" w:right="3"/>
              <w:rPr>
                <w:sz w:val="24"/>
              </w:rPr>
            </w:pPr>
            <w:r>
              <w:rPr>
                <w:spacing w:val="-2"/>
                <w:sz w:val="24"/>
              </w:rPr>
              <w:t>0,010</w:t>
            </w:r>
          </w:p>
        </w:tc>
        <w:tc>
          <w:tcPr>
            <w:tcW w:w="1407" w:type="dxa"/>
          </w:tcPr>
          <w:p>
            <w:pPr>
              <w:pStyle w:val="TableParagraph"/>
              <w:spacing w:before="5"/>
              <w:jc w:val="left"/>
              <w:rPr>
                <w:sz w:val="24"/>
              </w:rPr>
            </w:pPr>
          </w:p>
          <w:p>
            <w:pPr>
              <w:pStyle w:val="TableParagraph"/>
              <w:ind w:left="4"/>
              <w:rPr>
                <w:sz w:val="24"/>
              </w:rPr>
            </w:pPr>
            <w:r>
              <w:rPr>
                <w:spacing w:val="-2"/>
                <w:sz w:val="24"/>
              </w:rPr>
              <w:t>0,010</w:t>
            </w:r>
          </w:p>
        </w:tc>
        <w:tc>
          <w:tcPr>
            <w:tcW w:w="1384" w:type="dxa"/>
          </w:tcPr>
          <w:p>
            <w:pPr>
              <w:pStyle w:val="TableParagraph"/>
              <w:spacing w:before="5"/>
              <w:jc w:val="left"/>
              <w:rPr>
                <w:sz w:val="24"/>
              </w:rPr>
            </w:pPr>
          </w:p>
          <w:p>
            <w:pPr>
              <w:pStyle w:val="TableParagraph"/>
              <w:ind w:left="2"/>
              <w:rPr>
                <w:sz w:val="24"/>
              </w:rPr>
            </w:pPr>
            <w:r>
              <w:rPr>
                <w:spacing w:val="-2"/>
                <w:sz w:val="24"/>
              </w:rPr>
              <w:t>0,012</w:t>
            </w:r>
          </w:p>
        </w:tc>
      </w:tr>
      <w:tr>
        <w:trPr>
          <w:trHeight w:val="827" w:hRule="atLeast"/>
        </w:trPr>
        <w:tc>
          <w:tcPr>
            <w:tcW w:w="6579" w:type="dxa"/>
          </w:tcPr>
          <w:p>
            <w:pPr>
              <w:pStyle w:val="TableParagraph"/>
              <w:spacing w:line="270" w:lineRule="atLeast"/>
              <w:ind w:left="107"/>
              <w:jc w:val="left"/>
              <w:rPr>
                <w:sz w:val="24"/>
              </w:rPr>
            </w:pPr>
            <w:r>
              <w:rPr>
                <w:sz w:val="24"/>
              </w:rPr>
              <w:t>Затраты тепловой мощности на собственные и хозяйственные</w:t>
            </w:r>
            <w:r>
              <w:rPr>
                <w:spacing w:val="-11"/>
                <w:sz w:val="24"/>
              </w:rPr>
              <w:t> </w:t>
            </w:r>
            <w:r>
              <w:rPr>
                <w:sz w:val="24"/>
              </w:rPr>
              <w:t>нужды</w:t>
            </w:r>
            <w:r>
              <w:rPr>
                <w:spacing w:val="-11"/>
                <w:sz w:val="24"/>
              </w:rPr>
              <w:t> </w:t>
            </w:r>
            <w:r>
              <w:rPr>
                <w:sz w:val="24"/>
              </w:rPr>
              <w:t>источника</w:t>
            </w:r>
            <w:r>
              <w:rPr>
                <w:spacing w:val="-11"/>
                <w:sz w:val="24"/>
              </w:rPr>
              <w:t> </w:t>
            </w:r>
            <w:r>
              <w:rPr>
                <w:sz w:val="24"/>
              </w:rPr>
              <w:t>тепловой</w:t>
            </w:r>
            <w:r>
              <w:rPr>
                <w:spacing w:val="-11"/>
                <w:sz w:val="24"/>
              </w:rPr>
              <w:t> </w:t>
            </w:r>
            <w:r>
              <w:rPr>
                <w:sz w:val="24"/>
              </w:rPr>
              <w:t>энергии, </w:t>
            </w:r>
            <w:r>
              <w:rPr>
                <w:spacing w:val="-2"/>
                <w:sz w:val="24"/>
              </w:rPr>
              <w:t>млн.руб</w:t>
            </w:r>
          </w:p>
        </w:tc>
        <w:tc>
          <w:tcPr>
            <w:tcW w:w="1084" w:type="dxa"/>
          </w:tcPr>
          <w:p>
            <w:pPr>
              <w:pStyle w:val="TableParagraph"/>
              <w:spacing w:before="5"/>
              <w:jc w:val="left"/>
              <w:rPr>
                <w:sz w:val="24"/>
              </w:rPr>
            </w:pPr>
          </w:p>
          <w:p>
            <w:pPr>
              <w:pStyle w:val="TableParagraph"/>
              <w:ind w:left="8"/>
              <w:rPr>
                <w:sz w:val="24"/>
              </w:rPr>
            </w:pPr>
            <w:r>
              <w:rPr>
                <w:spacing w:val="-2"/>
                <w:sz w:val="24"/>
              </w:rPr>
              <w:t>0,00002</w:t>
            </w:r>
          </w:p>
        </w:tc>
        <w:tc>
          <w:tcPr>
            <w:tcW w:w="1084" w:type="dxa"/>
          </w:tcPr>
          <w:p>
            <w:pPr>
              <w:pStyle w:val="TableParagraph"/>
              <w:spacing w:before="5"/>
              <w:jc w:val="left"/>
              <w:rPr>
                <w:sz w:val="24"/>
              </w:rPr>
            </w:pPr>
          </w:p>
          <w:p>
            <w:pPr>
              <w:pStyle w:val="TableParagraph"/>
              <w:ind w:left="8" w:right="1"/>
              <w:rPr>
                <w:sz w:val="24"/>
              </w:rPr>
            </w:pPr>
            <w:r>
              <w:rPr>
                <w:spacing w:val="-2"/>
                <w:sz w:val="24"/>
              </w:rPr>
              <w:t>0,00002</w:t>
            </w:r>
          </w:p>
        </w:tc>
        <w:tc>
          <w:tcPr>
            <w:tcW w:w="1084" w:type="dxa"/>
          </w:tcPr>
          <w:p>
            <w:pPr>
              <w:pStyle w:val="TableParagraph"/>
              <w:spacing w:before="5"/>
              <w:jc w:val="left"/>
              <w:rPr>
                <w:sz w:val="24"/>
              </w:rPr>
            </w:pPr>
          </w:p>
          <w:p>
            <w:pPr>
              <w:pStyle w:val="TableParagraph"/>
              <w:ind w:left="8" w:right="2"/>
              <w:rPr>
                <w:sz w:val="24"/>
              </w:rPr>
            </w:pPr>
            <w:r>
              <w:rPr>
                <w:spacing w:val="-2"/>
                <w:sz w:val="24"/>
              </w:rPr>
              <w:t>0,00003</w:t>
            </w:r>
          </w:p>
        </w:tc>
        <w:tc>
          <w:tcPr>
            <w:tcW w:w="1084" w:type="dxa"/>
          </w:tcPr>
          <w:p>
            <w:pPr>
              <w:pStyle w:val="TableParagraph"/>
              <w:spacing w:before="5"/>
              <w:jc w:val="left"/>
              <w:rPr>
                <w:sz w:val="24"/>
              </w:rPr>
            </w:pPr>
          </w:p>
          <w:p>
            <w:pPr>
              <w:pStyle w:val="TableParagraph"/>
              <w:ind w:left="8" w:right="3"/>
              <w:rPr>
                <w:sz w:val="24"/>
              </w:rPr>
            </w:pPr>
            <w:r>
              <w:rPr>
                <w:spacing w:val="-2"/>
                <w:sz w:val="24"/>
              </w:rPr>
              <w:t>0,00003</w:t>
            </w:r>
          </w:p>
        </w:tc>
        <w:tc>
          <w:tcPr>
            <w:tcW w:w="1084" w:type="dxa"/>
          </w:tcPr>
          <w:p>
            <w:pPr>
              <w:pStyle w:val="TableParagraph"/>
              <w:spacing w:before="5"/>
              <w:jc w:val="left"/>
              <w:rPr>
                <w:sz w:val="24"/>
              </w:rPr>
            </w:pPr>
          </w:p>
          <w:p>
            <w:pPr>
              <w:pStyle w:val="TableParagraph"/>
              <w:ind w:left="8" w:right="3"/>
              <w:rPr>
                <w:sz w:val="24"/>
              </w:rPr>
            </w:pPr>
            <w:r>
              <w:rPr>
                <w:spacing w:val="-2"/>
                <w:sz w:val="24"/>
              </w:rPr>
              <w:t>0,00003</w:t>
            </w:r>
          </w:p>
        </w:tc>
        <w:tc>
          <w:tcPr>
            <w:tcW w:w="1407" w:type="dxa"/>
          </w:tcPr>
          <w:p>
            <w:pPr>
              <w:pStyle w:val="TableParagraph"/>
              <w:spacing w:before="5"/>
              <w:jc w:val="left"/>
              <w:rPr>
                <w:sz w:val="24"/>
              </w:rPr>
            </w:pPr>
          </w:p>
          <w:p>
            <w:pPr>
              <w:pStyle w:val="TableParagraph"/>
              <w:ind w:left="4"/>
              <w:rPr>
                <w:sz w:val="24"/>
              </w:rPr>
            </w:pPr>
            <w:r>
              <w:rPr>
                <w:spacing w:val="-2"/>
                <w:sz w:val="24"/>
              </w:rPr>
              <w:t>0,00003</w:t>
            </w:r>
          </w:p>
        </w:tc>
        <w:tc>
          <w:tcPr>
            <w:tcW w:w="1384" w:type="dxa"/>
          </w:tcPr>
          <w:p>
            <w:pPr>
              <w:pStyle w:val="TableParagraph"/>
              <w:spacing w:before="5"/>
              <w:jc w:val="left"/>
              <w:rPr>
                <w:sz w:val="24"/>
              </w:rPr>
            </w:pPr>
          </w:p>
          <w:p>
            <w:pPr>
              <w:pStyle w:val="TableParagraph"/>
              <w:ind w:left="2"/>
              <w:rPr>
                <w:sz w:val="24"/>
              </w:rPr>
            </w:pPr>
            <w:r>
              <w:rPr>
                <w:spacing w:val="-2"/>
                <w:sz w:val="24"/>
              </w:rPr>
              <w:t>0,00005</w:t>
            </w:r>
          </w:p>
        </w:tc>
      </w:tr>
      <w:tr>
        <w:trPr>
          <w:trHeight w:val="551" w:hRule="atLeast"/>
        </w:trPr>
        <w:tc>
          <w:tcPr>
            <w:tcW w:w="6579" w:type="dxa"/>
          </w:tcPr>
          <w:p>
            <w:pPr>
              <w:pStyle w:val="TableParagraph"/>
              <w:spacing w:line="270" w:lineRule="atLeast"/>
              <w:ind w:left="107"/>
              <w:jc w:val="left"/>
              <w:rPr>
                <w:sz w:val="24"/>
              </w:rPr>
            </w:pPr>
            <w:r>
              <w:rPr>
                <w:sz w:val="24"/>
              </w:rPr>
              <w:t>Тепловая</w:t>
            </w:r>
            <w:r>
              <w:rPr>
                <w:spacing w:val="-9"/>
                <w:sz w:val="24"/>
              </w:rPr>
              <w:t> </w:t>
            </w:r>
            <w:r>
              <w:rPr>
                <w:sz w:val="24"/>
              </w:rPr>
              <w:t>мощность</w:t>
            </w:r>
            <w:r>
              <w:rPr>
                <w:spacing w:val="-9"/>
                <w:sz w:val="24"/>
              </w:rPr>
              <w:t> </w:t>
            </w:r>
            <w:r>
              <w:rPr>
                <w:sz w:val="24"/>
              </w:rPr>
              <w:t>источника</w:t>
            </w:r>
            <w:r>
              <w:rPr>
                <w:spacing w:val="-9"/>
                <w:sz w:val="24"/>
              </w:rPr>
              <w:t> </w:t>
            </w:r>
            <w:r>
              <w:rPr>
                <w:sz w:val="24"/>
              </w:rPr>
              <w:t>тепловой</w:t>
            </w:r>
            <w:r>
              <w:rPr>
                <w:spacing w:val="-9"/>
                <w:sz w:val="24"/>
              </w:rPr>
              <w:t> </w:t>
            </w:r>
            <w:r>
              <w:rPr>
                <w:sz w:val="24"/>
              </w:rPr>
              <w:t>энергии</w:t>
            </w:r>
            <w:r>
              <w:rPr>
                <w:spacing w:val="-9"/>
                <w:sz w:val="24"/>
              </w:rPr>
              <w:t> </w:t>
            </w:r>
            <w:r>
              <w:rPr>
                <w:sz w:val="24"/>
              </w:rPr>
              <w:t>нетто, </w:t>
            </w:r>
            <w:r>
              <w:rPr>
                <w:spacing w:val="-2"/>
                <w:sz w:val="24"/>
              </w:rPr>
              <w:t>Гкал/ч</w:t>
            </w:r>
          </w:p>
        </w:tc>
        <w:tc>
          <w:tcPr>
            <w:tcW w:w="1084" w:type="dxa"/>
          </w:tcPr>
          <w:p>
            <w:pPr>
              <w:pStyle w:val="TableParagraph"/>
              <w:spacing w:before="143"/>
              <w:ind w:left="8"/>
              <w:rPr>
                <w:sz w:val="24"/>
              </w:rPr>
            </w:pPr>
            <w:r>
              <w:rPr>
                <w:spacing w:val="-2"/>
                <w:sz w:val="24"/>
              </w:rPr>
              <w:t>0,580</w:t>
            </w:r>
          </w:p>
        </w:tc>
        <w:tc>
          <w:tcPr>
            <w:tcW w:w="1084" w:type="dxa"/>
          </w:tcPr>
          <w:p>
            <w:pPr>
              <w:pStyle w:val="TableParagraph"/>
              <w:spacing w:before="143"/>
              <w:ind w:left="8" w:right="1"/>
              <w:rPr>
                <w:sz w:val="24"/>
              </w:rPr>
            </w:pPr>
            <w:r>
              <w:rPr>
                <w:spacing w:val="-2"/>
                <w:sz w:val="24"/>
              </w:rPr>
              <w:t>0,580</w:t>
            </w:r>
          </w:p>
        </w:tc>
        <w:tc>
          <w:tcPr>
            <w:tcW w:w="1084" w:type="dxa"/>
          </w:tcPr>
          <w:p>
            <w:pPr>
              <w:pStyle w:val="TableParagraph"/>
              <w:spacing w:before="143"/>
              <w:ind w:left="8" w:right="2"/>
              <w:rPr>
                <w:sz w:val="24"/>
              </w:rPr>
            </w:pPr>
            <w:r>
              <w:rPr>
                <w:spacing w:val="-2"/>
                <w:sz w:val="24"/>
              </w:rPr>
              <w:t>0,580</w:t>
            </w:r>
          </w:p>
        </w:tc>
        <w:tc>
          <w:tcPr>
            <w:tcW w:w="1084" w:type="dxa"/>
          </w:tcPr>
          <w:p>
            <w:pPr>
              <w:pStyle w:val="TableParagraph"/>
              <w:spacing w:before="143"/>
              <w:ind w:left="8" w:right="2"/>
              <w:rPr>
                <w:sz w:val="24"/>
              </w:rPr>
            </w:pPr>
            <w:r>
              <w:rPr>
                <w:spacing w:val="-2"/>
                <w:sz w:val="24"/>
              </w:rPr>
              <w:t>0,580</w:t>
            </w:r>
          </w:p>
        </w:tc>
        <w:tc>
          <w:tcPr>
            <w:tcW w:w="1084" w:type="dxa"/>
          </w:tcPr>
          <w:p>
            <w:pPr>
              <w:pStyle w:val="TableParagraph"/>
              <w:spacing w:before="143"/>
              <w:ind w:left="8" w:right="3"/>
              <w:rPr>
                <w:sz w:val="24"/>
              </w:rPr>
            </w:pPr>
            <w:r>
              <w:rPr>
                <w:spacing w:val="-2"/>
                <w:sz w:val="24"/>
              </w:rPr>
              <w:t>0,580</w:t>
            </w:r>
          </w:p>
        </w:tc>
        <w:tc>
          <w:tcPr>
            <w:tcW w:w="1407" w:type="dxa"/>
          </w:tcPr>
          <w:p>
            <w:pPr>
              <w:pStyle w:val="TableParagraph"/>
              <w:spacing w:before="143"/>
              <w:ind w:left="4"/>
              <w:rPr>
                <w:sz w:val="24"/>
              </w:rPr>
            </w:pPr>
            <w:r>
              <w:rPr>
                <w:spacing w:val="-2"/>
                <w:sz w:val="24"/>
              </w:rPr>
              <w:t>0,580</w:t>
            </w:r>
          </w:p>
        </w:tc>
        <w:tc>
          <w:tcPr>
            <w:tcW w:w="1384" w:type="dxa"/>
          </w:tcPr>
          <w:p>
            <w:pPr>
              <w:pStyle w:val="TableParagraph"/>
              <w:spacing w:before="143"/>
              <w:ind w:left="2"/>
              <w:rPr>
                <w:sz w:val="24"/>
              </w:rPr>
            </w:pPr>
            <w:r>
              <w:rPr>
                <w:spacing w:val="-2"/>
                <w:sz w:val="24"/>
              </w:rPr>
              <w:t>0,580</w:t>
            </w:r>
          </w:p>
        </w:tc>
      </w:tr>
      <w:tr>
        <w:trPr>
          <w:trHeight w:val="396" w:hRule="atLeast"/>
        </w:trPr>
        <w:tc>
          <w:tcPr>
            <w:tcW w:w="6579" w:type="dxa"/>
          </w:tcPr>
          <w:p>
            <w:pPr>
              <w:pStyle w:val="TableParagraph"/>
              <w:spacing w:before="65"/>
              <w:ind w:left="107"/>
              <w:jc w:val="left"/>
              <w:rPr>
                <w:sz w:val="24"/>
              </w:rPr>
            </w:pPr>
            <w:r>
              <w:rPr>
                <w:sz w:val="24"/>
              </w:rPr>
              <w:t>Суммарная</w:t>
            </w:r>
            <w:r>
              <w:rPr>
                <w:spacing w:val="-9"/>
                <w:sz w:val="24"/>
              </w:rPr>
              <w:t> </w:t>
            </w:r>
            <w:r>
              <w:rPr>
                <w:sz w:val="24"/>
              </w:rPr>
              <w:t>тепловая</w:t>
            </w:r>
            <w:r>
              <w:rPr>
                <w:spacing w:val="-8"/>
                <w:sz w:val="24"/>
              </w:rPr>
              <w:t> </w:t>
            </w:r>
            <w:r>
              <w:rPr>
                <w:sz w:val="24"/>
              </w:rPr>
              <w:t>нагрузка</w:t>
            </w:r>
            <w:r>
              <w:rPr>
                <w:spacing w:val="-9"/>
                <w:sz w:val="24"/>
              </w:rPr>
              <w:t> </w:t>
            </w:r>
            <w:r>
              <w:rPr>
                <w:sz w:val="24"/>
              </w:rPr>
              <w:t>потребителей,</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0,291</w:t>
            </w:r>
          </w:p>
        </w:tc>
        <w:tc>
          <w:tcPr>
            <w:tcW w:w="1084" w:type="dxa"/>
          </w:tcPr>
          <w:p>
            <w:pPr>
              <w:pStyle w:val="TableParagraph"/>
              <w:spacing w:before="65"/>
              <w:ind w:left="8" w:right="1"/>
              <w:rPr>
                <w:sz w:val="24"/>
              </w:rPr>
            </w:pPr>
            <w:r>
              <w:rPr>
                <w:spacing w:val="-2"/>
                <w:sz w:val="24"/>
              </w:rPr>
              <w:t>0,291</w:t>
            </w:r>
          </w:p>
        </w:tc>
        <w:tc>
          <w:tcPr>
            <w:tcW w:w="1084" w:type="dxa"/>
          </w:tcPr>
          <w:p>
            <w:pPr>
              <w:pStyle w:val="TableParagraph"/>
              <w:spacing w:before="65"/>
              <w:ind w:left="8" w:right="2"/>
              <w:rPr>
                <w:sz w:val="24"/>
              </w:rPr>
            </w:pPr>
            <w:r>
              <w:rPr>
                <w:spacing w:val="-2"/>
                <w:sz w:val="24"/>
              </w:rPr>
              <w:t>0,291</w:t>
            </w:r>
          </w:p>
        </w:tc>
        <w:tc>
          <w:tcPr>
            <w:tcW w:w="1084" w:type="dxa"/>
          </w:tcPr>
          <w:p>
            <w:pPr>
              <w:pStyle w:val="TableParagraph"/>
              <w:spacing w:before="65"/>
              <w:ind w:left="8" w:right="2"/>
              <w:rPr>
                <w:sz w:val="24"/>
              </w:rPr>
            </w:pPr>
            <w:r>
              <w:rPr>
                <w:spacing w:val="-2"/>
                <w:sz w:val="24"/>
              </w:rPr>
              <w:t>0,291</w:t>
            </w:r>
          </w:p>
        </w:tc>
        <w:tc>
          <w:tcPr>
            <w:tcW w:w="1084" w:type="dxa"/>
          </w:tcPr>
          <w:p>
            <w:pPr>
              <w:pStyle w:val="TableParagraph"/>
              <w:spacing w:before="65"/>
              <w:ind w:left="8" w:right="3"/>
              <w:rPr>
                <w:sz w:val="24"/>
              </w:rPr>
            </w:pPr>
            <w:r>
              <w:rPr>
                <w:spacing w:val="-2"/>
                <w:sz w:val="24"/>
              </w:rPr>
              <w:t>0,291</w:t>
            </w:r>
          </w:p>
        </w:tc>
        <w:tc>
          <w:tcPr>
            <w:tcW w:w="1407" w:type="dxa"/>
          </w:tcPr>
          <w:p>
            <w:pPr>
              <w:pStyle w:val="TableParagraph"/>
              <w:spacing w:before="65"/>
              <w:ind w:left="4"/>
              <w:rPr>
                <w:sz w:val="24"/>
              </w:rPr>
            </w:pPr>
            <w:r>
              <w:rPr>
                <w:spacing w:val="-2"/>
                <w:sz w:val="24"/>
              </w:rPr>
              <w:t>0,291</w:t>
            </w:r>
          </w:p>
        </w:tc>
        <w:tc>
          <w:tcPr>
            <w:tcW w:w="1384" w:type="dxa"/>
          </w:tcPr>
          <w:p>
            <w:pPr>
              <w:pStyle w:val="TableParagraph"/>
              <w:spacing w:before="65"/>
              <w:ind w:left="2"/>
              <w:rPr>
                <w:sz w:val="24"/>
              </w:rPr>
            </w:pPr>
            <w:r>
              <w:rPr>
                <w:spacing w:val="-2"/>
                <w:sz w:val="24"/>
              </w:rPr>
              <w:t>0,291</w:t>
            </w:r>
          </w:p>
        </w:tc>
      </w:tr>
      <w:tr>
        <w:trPr>
          <w:trHeight w:val="396" w:hRule="atLeast"/>
        </w:trPr>
        <w:tc>
          <w:tcPr>
            <w:tcW w:w="6579" w:type="dxa"/>
          </w:tcPr>
          <w:p>
            <w:pPr>
              <w:pStyle w:val="TableParagraph"/>
              <w:spacing w:before="65"/>
              <w:ind w:left="107"/>
              <w:jc w:val="left"/>
              <w:rPr>
                <w:sz w:val="24"/>
              </w:rPr>
            </w:pPr>
            <w:r>
              <w:rPr>
                <w:sz w:val="24"/>
              </w:rPr>
              <w:t>Тепловые</w:t>
            </w:r>
            <w:r>
              <w:rPr>
                <w:spacing w:val="-5"/>
                <w:sz w:val="24"/>
              </w:rPr>
              <w:t> </w:t>
            </w:r>
            <w:r>
              <w:rPr>
                <w:sz w:val="24"/>
              </w:rPr>
              <w:t>потери</w:t>
            </w:r>
            <w:r>
              <w:rPr>
                <w:spacing w:val="-5"/>
                <w:sz w:val="24"/>
              </w:rPr>
              <w:t> </w:t>
            </w:r>
            <w:r>
              <w:rPr>
                <w:sz w:val="24"/>
              </w:rPr>
              <w:t>через</w:t>
            </w:r>
            <w:r>
              <w:rPr>
                <w:spacing w:val="-5"/>
                <w:sz w:val="24"/>
              </w:rPr>
              <w:t> </w:t>
            </w:r>
            <w:r>
              <w:rPr>
                <w:sz w:val="24"/>
              </w:rPr>
              <w:t>утечки,</w:t>
            </w:r>
            <w:r>
              <w:rPr>
                <w:spacing w:val="-4"/>
                <w:sz w:val="24"/>
              </w:rPr>
              <w:t> </w:t>
            </w:r>
            <w:r>
              <w:rPr>
                <w:spacing w:val="-2"/>
                <w:sz w:val="24"/>
              </w:rPr>
              <w:t>Гкал/ч</w:t>
            </w:r>
          </w:p>
        </w:tc>
        <w:tc>
          <w:tcPr>
            <w:tcW w:w="1084" w:type="dxa"/>
          </w:tcPr>
          <w:p>
            <w:pPr>
              <w:pStyle w:val="TableParagraph"/>
              <w:spacing w:before="65"/>
              <w:ind w:left="8"/>
              <w:rPr>
                <w:sz w:val="24"/>
              </w:rPr>
            </w:pPr>
            <w:r>
              <w:rPr>
                <w:spacing w:val="-2"/>
                <w:sz w:val="24"/>
              </w:rPr>
              <w:t>0,004</w:t>
            </w:r>
          </w:p>
        </w:tc>
        <w:tc>
          <w:tcPr>
            <w:tcW w:w="1084" w:type="dxa"/>
          </w:tcPr>
          <w:p>
            <w:pPr>
              <w:pStyle w:val="TableParagraph"/>
              <w:spacing w:before="65"/>
              <w:ind w:left="8" w:right="1"/>
              <w:rPr>
                <w:sz w:val="24"/>
              </w:rPr>
            </w:pPr>
            <w:r>
              <w:rPr>
                <w:spacing w:val="-2"/>
                <w:sz w:val="24"/>
              </w:rPr>
              <w:t>0,004</w:t>
            </w:r>
          </w:p>
        </w:tc>
        <w:tc>
          <w:tcPr>
            <w:tcW w:w="1084" w:type="dxa"/>
          </w:tcPr>
          <w:p>
            <w:pPr>
              <w:pStyle w:val="TableParagraph"/>
              <w:spacing w:before="65"/>
              <w:ind w:left="8" w:right="2"/>
              <w:rPr>
                <w:sz w:val="24"/>
              </w:rPr>
            </w:pPr>
            <w:r>
              <w:rPr>
                <w:spacing w:val="-2"/>
                <w:sz w:val="24"/>
              </w:rPr>
              <w:t>0,004</w:t>
            </w:r>
          </w:p>
        </w:tc>
        <w:tc>
          <w:tcPr>
            <w:tcW w:w="1084" w:type="dxa"/>
          </w:tcPr>
          <w:p>
            <w:pPr>
              <w:pStyle w:val="TableParagraph"/>
              <w:spacing w:before="65"/>
              <w:ind w:left="8" w:right="2"/>
              <w:rPr>
                <w:sz w:val="24"/>
              </w:rPr>
            </w:pPr>
            <w:r>
              <w:rPr>
                <w:spacing w:val="-2"/>
                <w:sz w:val="24"/>
              </w:rPr>
              <w:t>0,004</w:t>
            </w:r>
          </w:p>
        </w:tc>
        <w:tc>
          <w:tcPr>
            <w:tcW w:w="1084" w:type="dxa"/>
          </w:tcPr>
          <w:p>
            <w:pPr>
              <w:pStyle w:val="TableParagraph"/>
              <w:spacing w:before="65"/>
              <w:ind w:left="8" w:right="3"/>
              <w:rPr>
                <w:sz w:val="24"/>
              </w:rPr>
            </w:pPr>
            <w:r>
              <w:rPr>
                <w:spacing w:val="-2"/>
                <w:sz w:val="24"/>
              </w:rPr>
              <w:t>0,004</w:t>
            </w:r>
          </w:p>
        </w:tc>
        <w:tc>
          <w:tcPr>
            <w:tcW w:w="1407" w:type="dxa"/>
          </w:tcPr>
          <w:p>
            <w:pPr>
              <w:pStyle w:val="TableParagraph"/>
              <w:spacing w:before="65"/>
              <w:ind w:left="4"/>
              <w:rPr>
                <w:sz w:val="24"/>
              </w:rPr>
            </w:pPr>
            <w:r>
              <w:rPr>
                <w:spacing w:val="-2"/>
                <w:sz w:val="24"/>
              </w:rPr>
              <w:t>0,004</w:t>
            </w:r>
          </w:p>
        </w:tc>
        <w:tc>
          <w:tcPr>
            <w:tcW w:w="1384" w:type="dxa"/>
          </w:tcPr>
          <w:p>
            <w:pPr>
              <w:pStyle w:val="TableParagraph"/>
              <w:spacing w:before="65"/>
              <w:ind w:left="2"/>
              <w:rPr>
                <w:sz w:val="24"/>
              </w:rPr>
            </w:pPr>
            <w:r>
              <w:rPr>
                <w:spacing w:val="-2"/>
                <w:sz w:val="24"/>
              </w:rPr>
              <w:t>0,004</w:t>
            </w:r>
          </w:p>
        </w:tc>
      </w:tr>
      <w:tr>
        <w:trPr>
          <w:trHeight w:val="397" w:hRule="atLeast"/>
        </w:trPr>
        <w:tc>
          <w:tcPr>
            <w:tcW w:w="6579" w:type="dxa"/>
          </w:tcPr>
          <w:p>
            <w:pPr>
              <w:pStyle w:val="TableParagraph"/>
              <w:spacing w:before="65"/>
              <w:ind w:left="107"/>
              <w:jc w:val="left"/>
              <w:rPr>
                <w:sz w:val="24"/>
              </w:rPr>
            </w:pPr>
            <w:r>
              <w:rPr>
                <w:sz w:val="24"/>
              </w:rPr>
              <w:t>Тепловые</w:t>
            </w:r>
            <w:r>
              <w:rPr>
                <w:spacing w:val="-7"/>
                <w:sz w:val="24"/>
              </w:rPr>
              <w:t> </w:t>
            </w:r>
            <w:r>
              <w:rPr>
                <w:sz w:val="24"/>
              </w:rPr>
              <w:t>потери</w:t>
            </w:r>
            <w:r>
              <w:rPr>
                <w:spacing w:val="-7"/>
                <w:sz w:val="24"/>
              </w:rPr>
              <w:t> </w:t>
            </w:r>
            <w:r>
              <w:rPr>
                <w:sz w:val="24"/>
              </w:rPr>
              <w:t>через</w:t>
            </w:r>
            <w:r>
              <w:rPr>
                <w:spacing w:val="-7"/>
                <w:sz w:val="24"/>
              </w:rPr>
              <w:t> </w:t>
            </w:r>
            <w:r>
              <w:rPr>
                <w:sz w:val="24"/>
              </w:rPr>
              <w:t>теплоизоляцию,</w:t>
            </w:r>
            <w:r>
              <w:rPr>
                <w:spacing w:val="-6"/>
                <w:sz w:val="24"/>
              </w:rPr>
              <w:t> </w:t>
            </w:r>
            <w:r>
              <w:rPr>
                <w:spacing w:val="-2"/>
                <w:sz w:val="24"/>
              </w:rPr>
              <w:t>Гкал/ч</w:t>
            </w:r>
          </w:p>
        </w:tc>
        <w:tc>
          <w:tcPr>
            <w:tcW w:w="1084" w:type="dxa"/>
          </w:tcPr>
          <w:p>
            <w:pPr>
              <w:pStyle w:val="TableParagraph"/>
              <w:spacing w:before="65"/>
              <w:ind w:left="8"/>
              <w:rPr>
                <w:sz w:val="24"/>
              </w:rPr>
            </w:pPr>
            <w:r>
              <w:rPr>
                <w:spacing w:val="-2"/>
                <w:sz w:val="24"/>
              </w:rPr>
              <w:t>0,010</w:t>
            </w:r>
          </w:p>
        </w:tc>
        <w:tc>
          <w:tcPr>
            <w:tcW w:w="1084" w:type="dxa"/>
          </w:tcPr>
          <w:p>
            <w:pPr>
              <w:pStyle w:val="TableParagraph"/>
              <w:spacing w:before="65"/>
              <w:ind w:left="8" w:right="1"/>
              <w:rPr>
                <w:sz w:val="24"/>
              </w:rPr>
            </w:pPr>
            <w:r>
              <w:rPr>
                <w:spacing w:val="-2"/>
                <w:sz w:val="24"/>
              </w:rPr>
              <w:t>0,010</w:t>
            </w:r>
          </w:p>
        </w:tc>
        <w:tc>
          <w:tcPr>
            <w:tcW w:w="1084" w:type="dxa"/>
          </w:tcPr>
          <w:p>
            <w:pPr>
              <w:pStyle w:val="TableParagraph"/>
              <w:spacing w:before="65"/>
              <w:ind w:left="8" w:right="2"/>
              <w:rPr>
                <w:sz w:val="24"/>
              </w:rPr>
            </w:pPr>
            <w:r>
              <w:rPr>
                <w:spacing w:val="-2"/>
                <w:sz w:val="24"/>
              </w:rPr>
              <w:t>0,010</w:t>
            </w:r>
          </w:p>
        </w:tc>
        <w:tc>
          <w:tcPr>
            <w:tcW w:w="1084" w:type="dxa"/>
          </w:tcPr>
          <w:p>
            <w:pPr>
              <w:pStyle w:val="TableParagraph"/>
              <w:spacing w:before="65"/>
              <w:ind w:left="8" w:right="2"/>
              <w:rPr>
                <w:sz w:val="24"/>
              </w:rPr>
            </w:pPr>
            <w:r>
              <w:rPr>
                <w:spacing w:val="-2"/>
                <w:sz w:val="24"/>
              </w:rPr>
              <w:t>0,010</w:t>
            </w:r>
          </w:p>
        </w:tc>
        <w:tc>
          <w:tcPr>
            <w:tcW w:w="1084" w:type="dxa"/>
          </w:tcPr>
          <w:p>
            <w:pPr>
              <w:pStyle w:val="TableParagraph"/>
              <w:spacing w:before="65"/>
              <w:ind w:left="8" w:right="3"/>
              <w:rPr>
                <w:sz w:val="24"/>
              </w:rPr>
            </w:pPr>
            <w:r>
              <w:rPr>
                <w:spacing w:val="-2"/>
                <w:sz w:val="24"/>
              </w:rPr>
              <w:t>0,010</w:t>
            </w:r>
          </w:p>
        </w:tc>
        <w:tc>
          <w:tcPr>
            <w:tcW w:w="1407" w:type="dxa"/>
          </w:tcPr>
          <w:p>
            <w:pPr>
              <w:pStyle w:val="TableParagraph"/>
              <w:spacing w:before="65"/>
              <w:ind w:left="4"/>
              <w:rPr>
                <w:sz w:val="24"/>
              </w:rPr>
            </w:pPr>
            <w:r>
              <w:rPr>
                <w:spacing w:val="-2"/>
                <w:sz w:val="24"/>
              </w:rPr>
              <w:t>0,0105</w:t>
            </w:r>
          </w:p>
        </w:tc>
        <w:tc>
          <w:tcPr>
            <w:tcW w:w="1384" w:type="dxa"/>
          </w:tcPr>
          <w:p>
            <w:pPr>
              <w:pStyle w:val="TableParagraph"/>
              <w:spacing w:before="65"/>
              <w:ind w:left="2"/>
              <w:rPr>
                <w:sz w:val="24"/>
              </w:rPr>
            </w:pPr>
            <w:r>
              <w:rPr>
                <w:spacing w:val="-2"/>
                <w:sz w:val="24"/>
              </w:rPr>
              <w:t>0,0103</w:t>
            </w:r>
          </w:p>
        </w:tc>
      </w:tr>
      <w:tr>
        <w:trPr>
          <w:trHeight w:val="551" w:hRule="atLeast"/>
        </w:trPr>
        <w:tc>
          <w:tcPr>
            <w:tcW w:w="6579" w:type="dxa"/>
          </w:tcPr>
          <w:p>
            <w:pPr>
              <w:pStyle w:val="TableParagraph"/>
              <w:spacing w:line="270" w:lineRule="atLeast"/>
              <w:ind w:left="107"/>
              <w:jc w:val="left"/>
              <w:rPr>
                <w:sz w:val="24"/>
              </w:rPr>
            </w:pPr>
            <w:r>
              <w:rPr>
                <w:sz w:val="24"/>
              </w:rPr>
              <w:t>Затраты</w:t>
            </w:r>
            <w:r>
              <w:rPr>
                <w:spacing w:val="-10"/>
                <w:sz w:val="24"/>
              </w:rPr>
              <w:t> </w:t>
            </w:r>
            <w:r>
              <w:rPr>
                <w:sz w:val="24"/>
              </w:rPr>
              <w:t>теплоносителя</w:t>
            </w:r>
            <w:r>
              <w:rPr>
                <w:spacing w:val="-10"/>
                <w:sz w:val="24"/>
              </w:rPr>
              <w:t> </w:t>
            </w:r>
            <w:r>
              <w:rPr>
                <w:sz w:val="24"/>
              </w:rPr>
              <w:t>на</w:t>
            </w:r>
            <w:r>
              <w:rPr>
                <w:spacing w:val="-10"/>
                <w:sz w:val="24"/>
              </w:rPr>
              <w:t> </w:t>
            </w:r>
            <w:r>
              <w:rPr>
                <w:sz w:val="24"/>
              </w:rPr>
              <w:t>компенсацию</w:t>
            </w:r>
            <w:r>
              <w:rPr>
                <w:spacing w:val="-10"/>
                <w:sz w:val="24"/>
              </w:rPr>
              <w:t> </w:t>
            </w:r>
            <w:r>
              <w:rPr>
                <w:sz w:val="24"/>
              </w:rPr>
              <w:t>тепловых потерь, млн.руб.</w:t>
            </w:r>
          </w:p>
        </w:tc>
        <w:tc>
          <w:tcPr>
            <w:tcW w:w="1084" w:type="dxa"/>
          </w:tcPr>
          <w:p>
            <w:pPr>
              <w:pStyle w:val="TableParagraph"/>
              <w:spacing w:before="143"/>
              <w:ind w:left="8"/>
              <w:rPr>
                <w:sz w:val="24"/>
              </w:rPr>
            </w:pPr>
            <w:r>
              <w:rPr>
                <w:spacing w:val="-2"/>
                <w:sz w:val="24"/>
              </w:rPr>
              <w:t>0,00004</w:t>
            </w:r>
          </w:p>
        </w:tc>
        <w:tc>
          <w:tcPr>
            <w:tcW w:w="1084" w:type="dxa"/>
          </w:tcPr>
          <w:p>
            <w:pPr>
              <w:pStyle w:val="TableParagraph"/>
              <w:spacing w:before="143"/>
              <w:ind w:left="8" w:right="1"/>
              <w:rPr>
                <w:sz w:val="24"/>
              </w:rPr>
            </w:pPr>
            <w:r>
              <w:rPr>
                <w:spacing w:val="-2"/>
                <w:sz w:val="24"/>
              </w:rPr>
              <w:t>0,00004</w:t>
            </w:r>
          </w:p>
        </w:tc>
        <w:tc>
          <w:tcPr>
            <w:tcW w:w="1084" w:type="dxa"/>
          </w:tcPr>
          <w:p>
            <w:pPr>
              <w:pStyle w:val="TableParagraph"/>
              <w:spacing w:before="143"/>
              <w:ind w:left="8" w:right="2"/>
              <w:rPr>
                <w:sz w:val="24"/>
              </w:rPr>
            </w:pPr>
            <w:r>
              <w:rPr>
                <w:spacing w:val="-2"/>
                <w:sz w:val="24"/>
              </w:rPr>
              <w:t>0,00004</w:t>
            </w:r>
          </w:p>
        </w:tc>
        <w:tc>
          <w:tcPr>
            <w:tcW w:w="1084" w:type="dxa"/>
          </w:tcPr>
          <w:p>
            <w:pPr>
              <w:pStyle w:val="TableParagraph"/>
              <w:spacing w:before="143"/>
              <w:ind w:left="8" w:right="3"/>
              <w:rPr>
                <w:sz w:val="24"/>
              </w:rPr>
            </w:pPr>
            <w:r>
              <w:rPr>
                <w:spacing w:val="-2"/>
                <w:sz w:val="24"/>
              </w:rPr>
              <w:t>0,00004</w:t>
            </w:r>
          </w:p>
        </w:tc>
        <w:tc>
          <w:tcPr>
            <w:tcW w:w="1084" w:type="dxa"/>
          </w:tcPr>
          <w:p>
            <w:pPr>
              <w:pStyle w:val="TableParagraph"/>
              <w:spacing w:before="143"/>
              <w:ind w:left="8" w:right="3"/>
              <w:rPr>
                <w:sz w:val="24"/>
              </w:rPr>
            </w:pPr>
            <w:r>
              <w:rPr>
                <w:spacing w:val="-2"/>
                <w:sz w:val="24"/>
              </w:rPr>
              <w:t>0,00004</w:t>
            </w:r>
          </w:p>
        </w:tc>
        <w:tc>
          <w:tcPr>
            <w:tcW w:w="1407" w:type="dxa"/>
          </w:tcPr>
          <w:p>
            <w:pPr>
              <w:pStyle w:val="TableParagraph"/>
              <w:spacing w:before="143"/>
              <w:ind w:left="4"/>
              <w:rPr>
                <w:sz w:val="24"/>
              </w:rPr>
            </w:pPr>
            <w:r>
              <w:rPr>
                <w:spacing w:val="-2"/>
                <w:sz w:val="24"/>
              </w:rPr>
              <w:t>0,00005</w:t>
            </w:r>
          </w:p>
        </w:tc>
        <w:tc>
          <w:tcPr>
            <w:tcW w:w="1384" w:type="dxa"/>
          </w:tcPr>
          <w:p>
            <w:pPr>
              <w:pStyle w:val="TableParagraph"/>
              <w:spacing w:before="143"/>
              <w:ind w:left="2"/>
              <w:rPr>
                <w:sz w:val="24"/>
              </w:rPr>
            </w:pPr>
            <w:r>
              <w:rPr>
                <w:spacing w:val="-2"/>
                <w:sz w:val="24"/>
              </w:rPr>
              <w:t>0,00006</w:t>
            </w:r>
          </w:p>
        </w:tc>
      </w:tr>
      <w:tr>
        <w:trPr>
          <w:trHeight w:val="551" w:hRule="atLeast"/>
        </w:trPr>
        <w:tc>
          <w:tcPr>
            <w:tcW w:w="6579" w:type="dxa"/>
          </w:tcPr>
          <w:p>
            <w:pPr>
              <w:pStyle w:val="TableParagraph"/>
              <w:spacing w:line="270" w:lineRule="atLeast"/>
              <w:ind w:left="107"/>
              <w:jc w:val="left"/>
              <w:rPr>
                <w:sz w:val="24"/>
              </w:rPr>
            </w:pPr>
            <w:r>
              <w:rPr>
                <w:sz w:val="24"/>
              </w:rPr>
              <w:t>Присоединенная</w:t>
            </w:r>
            <w:r>
              <w:rPr>
                <w:spacing w:val="-9"/>
                <w:sz w:val="24"/>
              </w:rPr>
              <w:t> </w:t>
            </w:r>
            <w:r>
              <w:rPr>
                <w:sz w:val="24"/>
              </w:rPr>
              <w:t>тепловая</w:t>
            </w:r>
            <w:r>
              <w:rPr>
                <w:spacing w:val="-9"/>
                <w:sz w:val="24"/>
              </w:rPr>
              <w:t> </w:t>
            </w:r>
            <w:r>
              <w:rPr>
                <w:sz w:val="24"/>
              </w:rPr>
              <w:t>нагрузка</w:t>
            </w:r>
            <w:r>
              <w:rPr>
                <w:spacing w:val="-9"/>
                <w:sz w:val="24"/>
              </w:rPr>
              <w:t> </w:t>
            </w:r>
            <w:r>
              <w:rPr>
                <w:sz w:val="24"/>
              </w:rPr>
              <w:t>(с</w:t>
            </w:r>
            <w:r>
              <w:rPr>
                <w:spacing w:val="-9"/>
                <w:sz w:val="24"/>
              </w:rPr>
              <w:t> </w:t>
            </w:r>
            <w:r>
              <w:rPr>
                <w:sz w:val="24"/>
              </w:rPr>
              <w:t>учетом</w:t>
            </w:r>
            <w:r>
              <w:rPr>
                <w:spacing w:val="-9"/>
                <w:sz w:val="24"/>
              </w:rPr>
              <w:t> </w:t>
            </w:r>
            <w:r>
              <w:rPr>
                <w:sz w:val="24"/>
              </w:rPr>
              <w:t>тепловых потерь в тепловых сетях), Гкал/ч</w:t>
            </w:r>
          </w:p>
        </w:tc>
        <w:tc>
          <w:tcPr>
            <w:tcW w:w="1084" w:type="dxa"/>
          </w:tcPr>
          <w:p>
            <w:pPr>
              <w:pStyle w:val="TableParagraph"/>
              <w:spacing w:before="143"/>
              <w:ind w:left="8"/>
              <w:rPr>
                <w:sz w:val="24"/>
              </w:rPr>
            </w:pPr>
            <w:r>
              <w:rPr>
                <w:spacing w:val="-2"/>
                <w:sz w:val="24"/>
              </w:rPr>
              <w:t>0,306</w:t>
            </w:r>
          </w:p>
        </w:tc>
        <w:tc>
          <w:tcPr>
            <w:tcW w:w="1084" w:type="dxa"/>
          </w:tcPr>
          <w:p>
            <w:pPr>
              <w:pStyle w:val="TableParagraph"/>
              <w:spacing w:before="143"/>
              <w:ind w:left="8" w:right="1"/>
              <w:rPr>
                <w:sz w:val="24"/>
              </w:rPr>
            </w:pPr>
            <w:r>
              <w:rPr>
                <w:spacing w:val="-2"/>
                <w:sz w:val="24"/>
              </w:rPr>
              <w:t>0,306</w:t>
            </w:r>
          </w:p>
        </w:tc>
        <w:tc>
          <w:tcPr>
            <w:tcW w:w="1084" w:type="dxa"/>
          </w:tcPr>
          <w:p>
            <w:pPr>
              <w:pStyle w:val="TableParagraph"/>
              <w:spacing w:before="143"/>
              <w:ind w:left="8" w:right="2"/>
              <w:rPr>
                <w:sz w:val="24"/>
              </w:rPr>
            </w:pPr>
            <w:r>
              <w:rPr>
                <w:spacing w:val="-2"/>
                <w:sz w:val="24"/>
              </w:rPr>
              <w:t>0,306</w:t>
            </w:r>
          </w:p>
        </w:tc>
        <w:tc>
          <w:tcPr>
            <w:tcW w:w="1084" w:type="dxa"/>
          </w:tcPr>
          <w:p>
            <w:pPr>
              <w:pStyle w:val="TableParagraph"/>
              <w:spacing w:before="143"/>
              <w:ind w:left="8" w:right="2"/>
              <w:rPr>
                <w:sz w:val="24"/>
              </w:rPr>
            </w:pPr>
            <w:r>
              <w:rPr>
                <w:spacing w:val="-2"/>
                <w:sz w:val="24"/>
              </w:rPr>
              <w:t>0,306</w:t>
            </w:r>
          </w:p>
        </w:tc>
        <w:tc>
          <w:tcPr>
            <w:tcW w:w="1084" w:type="dxa"/>
          </w:tcPr>
          <w:p>
            <w:pPr>
              <w:pStyle w:val="TableParagraph"/>
              <w:spacing w:before="143"/>
              <w:ind w:left="8" w:right="3"/>
              <w:rPr>
                <w:sz w:val="24"/>
              </w:rPr>
            </w:pPr>
            <w:r>
              <w:rPr>
                <w:spacing w:val="-2"/>
                <w:sz w:val="24"/>
              </w:rPr>
              <w:t>0,306</w:t>
            </w:r>
          </w:p>
        </w:tc>
        <w:tc>
          <w:tcPr>
            <w:tcW w:w="1407" w:type="dxa"/>
          </w:tcPr>
          <w:p>
            <w:pPr>
              <w:pStyle w:val="TableParagraph"/>
              <w:spacing w:before="143"/>
              <w:ind w:left="4"/>
              <w:rPr>
                <w:sz w:val="24"/>
              </w:rPr>
            </w:pPr>
            <w:r>
              <w:rPr>
                <w:spacing w:val="-2"/>
                <w:sz w:val="24"/>
              </w:rPr>
              <w:t>0,306</w:t>
            </w:r>
          </w:p>
        </w:tc>
        <w:tc>
          <w:tcPr>
            <w:tcW w:w="1384" w:type="dxa"/>
          </w:tcPr>
          <w:p>
            <w:pPr>
              <w:pStyle w:val="TableParagraph"/>
              <w:spacing w:before="143"/>
              <w:ind w:left="2"/>
              <w:rPr>
                <w:sz w:val="24"/>
              </w:rPr>
            </w:pPr>
            <w:r>
              <w:rPr>
                <w:spacing w:val="-2"/>
                <w:sz w:val="24"/>
              </w:rPr>
              <w:t>0,306</w:t>
            </w:r>
          </w:p>
        </w:tc>
      </w:tr>
      <w:tr>
        <w:trPr>
          <w:trHeight w:val="551" w:hRule="atLeast"/>
        </w:trPr>
        <w:tc>
          <w:tcPr>
            <w:tcW w:w="6579" w:type="dxa"/>
          </w:tcPr>
          <w:p>
            <w:pPr>
              <w:pStyle w:val="TableParagraph"/>
              <w:spacing w:line="270" w:lineRule="atLeast"/>
              <w:ind w:left="107"/>
              <w:jc w:val="left"/>
              <w:rPr>
                <w:sz w:val="24"/>
              </w:rPr>
            </w:pPr>
            <w:r>
              <w:rPr>
                <w:sz w:val="24"/>
              </w:rPr>
              <w:t>Дефицит</w:t>
            </w:r>
            <w:r>
              <w:rPr>
                <w:spacing w:val="-10"/>
                <w:sz w:val="24"/>
              </w:rPr>
              <w:t> </w:t>
            </w:r>
            <w:r>
              <w:rPr>
                <w:sz w:val="24"/>
              </w:rPr>
              <w:t>(резерв)</w:t>
            </w:r>
            <w:r>
              <w:rPr>
                <w:spacing w:val="-10"/>
                <w:sz w:val="24"/>
              </w:rPr>
              <w:t> </w:t>
            </w:r>
            <w:r>
              <w:rPr>
                <w:sz w:val="24"/>
              </w:rPr>
              <w:t>тепловой</w:t>
            </w:r>
            <w:r>
              <w:rPr>
                <w:spacing w:val="-10"/>
                <w:sz w:val="24"/>
              </w:rPr>
              <w:t> </w:t>
            </w:r>
            <w:r>
              <w:rPr>
                <w:sz w:val="24"/>
              </w:rPr>
              <w:t>мощности</w:t>
            </w:r>
            <w:r>
              <w:rPr>
                <w:spacing w:val="-10"/>
                <w:sz w:val="24"/>
              </w:rPr>
              <w:t> </w:t>
            </w:r>
            <w:r>
              <w:rPr>
                <w:sz w:val="24"/>
              </w:rPr>
              <w:t>источника тепловой энергии, Гкал/ч</w:t>
            </w:r>
          </w:p>
        </w:tc>
        <w:tc>
          <w:tcPr>
            <w:tcW w:w="1084" w:type="dxa"/>
          </w:tcPr>
          <w:p>
            <w:pPr>
              <w:pStyle w:val="TableParagraph"/>
              <w:spacing w:before="143"/>
              <w:ind w:left="8"/>
              <w:rPr>
                <w:sz w:val="24"/>
              </w:rPr>
            </w:pPr>
            <w:r>
              <w:rPr>
                <w:spacing w:val="-2"/>
                <w:sz w:val="24"/>
              </w:rPr>
              <w:t>0,274</w:t>
            </w:r>
          </w:p>
        </w:tc>
        <w:tc>
          <w:tcPr>
            <w:tcW w:w="1084" w:type="dxa"/>
          </w:tcPr>
          <w:p>
            <w:pPr>
              <w:pStyle w:val="TableParagraph"/>
              <w:spacing w:before="143"/>
              <w:ind w:left="8" w:right="1"/>
              <w:rPr>
                <w:sz w:val="24"/>
              </w:rPr>
            </w:pPr>
            <w:r>
              <w:rPr>
                <w:spacing w:val="-2"/>
                <w:sz w:val="24"/>
              </w:rPr>
              <w:t>0,274</w:t>
            </w:r>
          </w:p>
        </w:tc>
        <w:tc>
          <w:tcPr>
            <w:tcW w:w="1084" w:type="dxa"/>
          </w:tcPr>
          <w:p>
            <w:pPr>
              <w:pStyle w:val="TableParagraph"/>
              <w:spacing w:before="143"/>
              <w:ind w:left="8" w:right="2"/>
              <w:rPr>
                <w:sz w:val="24"/>
              </w:rPr>
            </w:pPr>
            <w:r>
              <w:rPr>
                <w:spacing w:val="-2"/>
                <w:sz w:val="24"/>
              </w:rPr>
              <w:t>0,274</w:t>
            </w:r>
          </w:p>
        </w:tc>
        <w:tc>
          <w:tcPr>
            <w:tcW w:w="1084" w:type="dxa"/>
          </w:tcPr>
          <w:p>
            <w:pPr>
              <w:pStyle w:val="TableParagraph"/>
              <w:spacing w:before="143"/>
              <w:ind w:left="8" w:right="2"/>
              <w:rPr>
                <w:sz w:val="24"/>
              </w:rPr>
            </w:pPr>
            <w:r>
              <w:rPr>
                <w:spacing w:val="-2"/>
                <w:sz w:val="24"/>
              </w:rPr>
              <w:t>0,274</w:t>
            </w:r>
          </w:p>
        </w:tc>
        <w:tc>
          <w:tcPr>
            <w:tcW w:w="1084" w:type="dxa"/>
          </w:tcPr>
          <w:p>
            <w:pPr>
              <w:pStyle w:val="TableParagraph"/>
              <w:spacing w:before="143"/>
              <w:ind w:left="8" w:right="3"/>
              <w:rPr>
                <w:sz w:val="24"/>
              </w:rPr>
            </w:pPr>
            <w:r>
              <w:rPr>
                <w:spacing w:val="-2"/>
                <w:sz w:val="24"/>
              </w:rPr>
              <w:t>0,274</w:t>
            </w:r>
          </w:p>
        </w:tc>
        <w:tc>
          <w:tcPr>
            <w:tcW w:w="1407" w:type="dxa"/>
          </w:tcPr>
          <w:p>
            <w:pPr>
              <w:pStyle w:val="TableParagraph"/>
              <w:spacing w:before="143"/>
              <w:ind w:left="4"/>
              <w:rPr>
                <w:sz w:val="24"/>
              </w:rPr>
            </w:pPr>
            <w:r>
              <w:rPr>
                <w:spacing w:val="-2"/>
                <w:sz w:val="24"/>
              </w:rPr>
              <w:t>0,274</w:t>
            </w:r>
          </w:p>
        </w:tc>
        <w:tc>
          <w:tcPr>
            <w:tcW w:w="1384" w:type="dxa"/>
          </w:tcPr>
          <w:p>
            <w:pPr>
              <w:pStyle w:val="TableParagraph"/>
              <w:spacing w:before="143"/>
              <w:ind w:left="2"/>
              <w:rPr>
                <w:sz w:val="24"/>
              </w:rPr>
            </w:pPr>
            <w:r>
              <w:rPr>
                <w:spacing w:val="-2"/>
                <w:sz w:val="24"/>
              </w:rPr>
              <w:t>0,274</w:t>
            </w:r>
          </w:p>
        </w:tc>
      </w:tr>
      <w:tr>
        <w:trPr>
          <w:trHeight w:val="396" w:hRule="atLeast"/>
        </w:trPr>
        <w:tc>
          <w:tcPr>
            <w:tcW w:w="14790" w:type="dxa"/>
            <w:gridSpan w:val="8"/>
          </w:tcPr>
          <w:p>
            <w:pPr>
              <w:pStyle w:val="TableParagraph"/>
              <w:spacing w:before="65"/>
              <w:ind w:left="4"/>
              <w:rPr>
                <w:sz w:val="24"/>
              </w:rPr>
            </w:pPr>
            <w:r>
              <w:rPr>
                <w:sz w:val="24"/>
              </w:rPr>
              <w:t>Котельная</w:t>
            </w:r>
            <w:r>
              <w:rPr>
                <w:spacing w:val="-4"/>
                <w:sz w:val="24"/>
              </w:rPr>
              <w:t> </w:t>
            </w:r>
            <w:r>
              <w:rPr>
                <w:sz w:val="24"/>
              </w:rPr>
              <w:t>№6</w:t>
            </w:r>
            <w:r>
              <w:rPr>
                <w:spacing w:val="-4"/>
                <w:sz w:val="24"/>
              </w:rPr>
              <w:t> </w:t>
            </w:r>
            <w:r>
              <w:rPr>
                <w:spacing w:val="-2"/>
                <w:sz w:val="24"/>
              </w:rPr>
              <w:t>(РОВД)</w:t>
            </w:r>
          </w:p>
        </w:tc>
      </w:tr>
    </w:tbl>
    <w:p>
      <w:pPr>
        <w:pStyle w:val="TableParagraph"/>
        <w:spacing w:after="0"/>
        <w:rPr>
          <w:sz w:val="24"/>
        </w:rPr>
        <w:sectPr>
          <w:type w:val="continuous"/>
          <w:pgSz w:w="16840" w:h="11910" w:orient="landscape"/>
          <w:pgMar w:header="0" w:footer="711" w:top="1100" w:bottom="960" w:left="992" w:right="992"/>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579"/>
        <w:gridCol w:w="1084"/>
        <w:gridCol w:w="1084"/>
        <w:gridCol w:w="1084"/>
        <w:gridCol w:w="1084"/>
        <w:gridCol w:w="1084"/>
        <w:gridCol w:w="1407"/>
        <w:gridCol w:w="1384"/>
      </w:tblGrid>
      <w:tr>
        <w:trPr>
          <w:trHeight w:val="387" w:hRule="atLeast"/>
        </w:trPr>
        <w:tc>
          <w:tcPr>
            <w:tcW w:w="6579" w:type="dxa"/>
            <w:vMerge w:val="restart"/>
          </w:tcPr>
          <w:p>
            <w:pPr>
              <w:pStyle w:val="TableParagraph"/>
              <w:spacing w:before="259"/>
              <w:ind w:left="1819"/>
              <w:jc w:val="left"/>
              <w:rPr>
                <w:sz w:val="24"/>
              </w:rPr>
            </w:pPr>
            <w:r>
              <w:rPr>
                <w:sz w:val="24"/>
              </w:rPr>
              <w:t>Наименование</w:t>
            </w:r>
            <w:r>
              <w:rPr>
                <w:spacing w:val="-11"/>
                <w:sz w:val="24"/>
              </w:rPr>
              <w:t> </w:t>
            </w:r>
            <w:r>
              <w:rPr>
                <w:spacing w:val="-2"/>
                <w:sz w:val="24"/>
              </w:rPr>
              <w:t>параметра</w:t>
            </w:r>
          </w:p>
        </w:tc>
        <w:tc>
          <w:tcPr>
            <w:tcW w:w="8211" w:type="dxa"/>
            <w:gridSpan w:val="7"/>
          </w:tcPr>
          <w:p>
            <w:pPr>
              <w:pStyle w:val="TableParagraph"/>
              <w:spacing w:before="60"/>
              <w:ind w:left="4"/>
              <w:rPr>
                <w:sz w:val="24"/>
              </w:rPr>
            </w:pPr>
            <w:r>
              <w:rPr>
                <w:spacing w:val="-2"/>
                <w:sz w:val="24"/>
              </w:rPr>
              <w:t>Этапы</w:t>
            </w:r>
          </w:p>
        </w:tc>
      </w:tr>
      <w:tr>
        <w:trPr>
          <w:trHeight w:val="387" w:hRule="atLeast"/>
        </w:trPr>
        <w:tc>
          <w:tcPr>
            <w:tcW w:w="6579" w:type="dxa"/>
            <w:vMerge/>
            <w:tcBorders>
              <w:top w:val="nil"/>
            </w:tcBorders>
          </w:tcPr>
          <w:p>
            <w:pPr>
              <w:rPr>
                <w:sz w:val="2"/>
                <w:szCs w:val="2"/>
              </w:rPr>
            </w:pPr>
          </w:p>
        </w:tc>
        <w:tc>
          <w:tcPr>
            <w:tcW w:w="1084" w:type="dxa"/>
          </w:tcPr>
          <w:p>
            <w:pPr>
              <w:pStyle w:val="TableParagraph"/>
              <w:spacing w:before="60"/>
              <w:ind w:left="8"/>
              <w:rPr>
                <w:sz w:val="24"/>
              </w:rPr>
            </w:pPr>
            <w:r>
              <w:rPr>
                <w:spacing w:val="-4"/>
                <w:sz w:val="24"/>
              </w:rPr>
              <w:t>2025</w:t>
            </w:r>
          </w:p>
        </w:tc>
        <w:tc>
          <w:tcPr>
            <w:tcW w:w="1084" w:type="dxa"/>
          </w:tcPr>
          <w:p>
            <w:pPr>
              <w:pStyle w:val="TableParagraph"/>
              <w:spacing w:before="60"/>
              <w:ind w:left="8" w:right="1"/>
              <w:rPr>
                <w:sz w:val="24"/>
              </w:rPr>
            </w:pPr>
            <w:r>
              <w:rPr>
                <w:spacing w:val="-4"/>
                <w:sz w:val="24"/>
              </w:rPr>
              <w:t>2026</w:t>
            </w:r>
          </w:p>
        </w:tc>
        <w:tc>
          <w:tcPr>
            <w:tcW w:w="1084" w:type="dxa"/>
          </w:tcPr>
          <w:p>
            <w:pPr>
              <w:pStyle w:val="TableParagraph"/>
              <w:spacing w:before="60"/>
              <w:ind w:left="8" w:right="2"/>
              <w:rPr>
                <w:sz w:val="24"/>
              </w:rPr>
            </w:pPr>
            <w:r>
              <w:rPr>
                <w:spacing w:val="-4"/>
                <w:sz w:val="24"/>
              </w:rPr>
              <w:t>2027</w:t>
            </w:r>
          </w:p>
        </w:tc>
        <w:tc>
          <w:tcPr>
            <w:tcW w:w="1084" w:type="dxa"/>
          </w:tcPr>
          <w:p>
            <w:pPr>
              <w:pStyle w:val="TableParagraph"/>
              <w:spacing w:before="60"/>
              <w:ind w:left="8" w:right="2"/>
              <w:rPr>
                <w:sz w:val="24"/>
              </w:rPr>
            </w:pPr>
            <w:r>
              <w:rPr>
                <w:spacing w:val="-4"/>
                <w:sz w:val="24"/>
              </w:rPr>
              <w:t>2028</w:t>
            </w:r>
          </w:p>
        </w:tc>
        <w:tc>
          <w:tcPr>
            <w:tcW w:w="1084" w:type="dxa"/>
          </w:tcPr>
          <w:p>
            <w:pPr>
              <w:pStyle w:val="TableParagraph"/>
              <w:spacing w:before="60"/>
              <w:ind w:left="8" w:right="3"/>
              <w:rPr>
                <w:sz w:val="24"/>
              </w:rPr>
            </w:pPr>
            <w:r>
              <w:rPr>
                <w:spacing w:val="-4"/>
                <w:sz w:val="24"/>
              </w:rPr>
              <w:t>2029</w:t>
            </w:r>
          </w:p>
        </w:tc>
        <w:tc>
          <w:tcPr>
            <w:tcW w:w="1407" w:type="dxa"/>
          </w:tcPr>
          <w:p>
            <w:pPr>
              <w:pStyle w:val="TableParagraph"/>
              <w:spacing w:before="60"/>
              <w:ind w:left="4"/>
              <w:rPr>
                <w:sz w:val="24"/>
              </w:rPr>
            </w:pPr>
            <w:r>
              <w:rPr>
                <w:spacing w:val="-2"/>
                <w:sz w:val="24"/>
              </w:rPr>
              <w:t>2030-</w:t>
            </w:r>
            <w:r>
              <w:rPr>
                <w:spacing w:val="-4"/>
                <w:sz w:val="24"/>
              </w:rPr>
              <w:t>2034</w:t>
            </w:r>
          </w:p>
        </w:tc>
        <w:tc>
          <w:tcPr>
            <w:tcW w:w="1384" w:type="dxa"/>
          </w:tcPr>
          <w:p>
            <w:pPr>
              <w:pStyle w:val="TableParagraph"/>
              <w:spacing w:before="60"/>
              <w:ind w:left="2"/>
              <w:rPr>
                <w:sz w:val="24"/>
              </w:rPr>
            </w:pPr>
            <w:r>
              <w:rPr>
                <w:spacing w:val="-2"/>
                <w:sz w:val="24"/>
              </w:rPr>
              <w:t>2035-</w:t>
            </w:r>
            <w:r>
              <w:rPr>
                <w:spacing w:val="-4"/>
                <w:sz w:val="24"/>
              </w:rPr>
              <w:t>2038</w:t>
            </w:r>
          </w:p>
        </w:tc>
      </w:tr>
      <w:tr>
        <w:trPr>
          <w:trHeight w:val="396" w:hRule="atLeast"/>
        </w:trPr>
        <w:tc>
          <w:tcPr>
            <w:tcW w:w="6579" w:type="dxa"/>
          </w:tcPr>
          <w:p>
            <w:pPr>
              <w:pStyle w:val="TableParagraph"/>
              <w:spacing w:before="65"/>
              <w:ind w:left="107"/>
              <w:jc w:val="left"/>
              <w:rPr>
                <w:sz w:val="24"/>
              </w:rPr>
            </w:pPr>
            <w:r>
              <w:rPr>
                <w:sz w:val="24"/>
              </w:rPr>
              <w:t>Установленная</w:t>
            </w:r>
            <w:r>
              <w:rPr>
                <w:spacing w:val="-9"/>
                <w:sz w:val="24"/>
              </w:rPr>
              <w:t> </w:t>
            </w:r>
            <w:r>
              <w:rPr>
                <w:sz w:val="24"/>
              </w:rPr>
              <w:t>тепловая</w:t>
            </w:r>
            <w:r>
              <w:rPr>
                <w:spacing w:val="-9"/>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0,172</w:t>
            </w:r>
          </w:p>
        </w:tc>
        <w:tc>
          <w:tcPr>
            <w:tcW w:w="1084" w:type="dxa"/>
          </w:tcPr>
          <w:p>
            <w:pPr>
              <w:pStyle w:val="TableParagraph"/>
              <w:spacing w:before="65"/>
              <w:ind w:left="8" w:right="1"/>
              <w:rPr>
                <w:sz w:val="24"/>
              </w:rPr>
            </w:pPr>
            <w:r>
              <w:rPr>
                <w:spacing w:val="-2"/>
                <w:sz w:val="24"/>
              </w:rPr>
              <w:t>0,172</w:t>
            </w:r>
          </w:p>
        </w:tc>
        <w:tc>
          <w:tcPr>
            <w:tcW w:w="1084" w:type="dxa"/>
          </w:tcPr>
          <w:p>
            <w:pPr>
              <w:pStyle w:val="TableParagraph"/>
              <w:spacing w:before="65"/>
              <w:ind w:left="8" w:right="2"/>
              <w:rPr>
                <w:sz w:val="24"/>
              </w:rPr>
            </w:pPr>
            <w:r>
              <w:rPr>
                <w:spacing w:val="-2"/>
                <w:sz w:val="24"/>
              </w:rPr>
              <w:t>0,172</w:t>
            </w:r>
          </w:p>
        </w:tc>
        <w:tc>
          <w:tcPr>
            <w:tcW w:w="1084" w:type="dxa"/>
          </w:tcPr>
          <w:p>
            <w:pPr>
              <w:pStyle w:val="TableParagraph"/>
              <w:spacing w:before="65"/>
              <w:ind w:left="8" w:right="2"/>
              <w:rPr>
                <w:sz w:val="24"/>
              </w:rPr>
            </w:pPr>
            <w:r>
              <w:rPr>
                <w:spacing w:val="-2"/>
                <w:sz w:val="24"/>
              </w:rPr>
              <w:t>0,172</w:t>
            </w:r>
          </w:p>
        </w:tc>
        <w:tc>
          <w:tcPr>
            <w:tcW w:w="1084" w:type="dxa"/>
          </w:tcPr>
          <w:p>
            <w:pPr>
              <w:pStyle w:val="TableParagraph"/>
              <w:spacing w:before="65"/>
              <w:ind w:left="8" w:right="3"/>
              <w:rPr>
                <w:sz w:val="24"/>
              </w:rPr>
            </w:pPr>
            <w:r>
              <w:rPr>
                <w:spacing w:val="-2"/>
                <w:sz w:val="24"/>
              </w:rPr>
              <w:t>0,172</w:t>
            </w:r>
          </w:p>
        </w:tc>
        <w:tc>
          <w:tcPr>
            <w:tcW w:w="1407" w:type="dxa"/>
          </w:tcPr>
          <w:p>
            <w:pPr>
              <w:pStyle w:val="TableParagraph"/>
              <w:spacing w:before="65"/>
              <w:ind w:left="4"/>
              <w:rPr>
                <w:sz w:val="24"/>
              </w:rPr>
            </w:pPr>
            <w:r>
              <w:rPr>
                <w:spacing w:val="-2"/>
                <w:sz w:val="24"/>
              </w:rPr>
              <w:t>0,172</w:t>
            </w:r>
          </w:p>
        </w:tc>
        <w:tc>
          <w:tcPr>
            <w:tcW w:w="1384" w:type="dxa"/>
          </w:tcPr>
          <w:p>
            <w:pPr>
              <w:pStyle w:val="TableParagraph"/>
              <w:spacing w:before="65"/>
              <w:ind w:left="2"/>
              <w:rPr>
                <w:sz w:val="24"/>
              </w:rPr>
            </w:pPr>
            <w:r>
              <w:rPr>
                <w:spacing w:val="-2"/>
                <w:sz w:val="24"/>
              </w:rPr>
              <w:t>0,370</w:t>
            </w:r>
          </w:p>
        </w:tc>
      </w:tr>
      <w:tr>
        <w:trPr>
          <w:trHeight w:val="397" w:hRule="atLeast"/>
        </w:trPr>
        <w:tc>
          <w:tcPr>
            <w:tcW w:w="6579" w:type="dxa"/>
          </w:tcPr>
          <w:p>
            <w:pPr>
              <w:pStyle w:val="TableParagraph"/>
              <w:spacing w:before="65"/>
              <w:ind w:left="107"/>
              <w:jc w:val="left"/>
              <w:rPr>
                <w:sz w:val="24"/>
              </w:rPr>
            </w:pPr>
            <w:r>
              <w:rPr>
                <w:sz w:val="24"/>
              </w:rPr>
              <w:t>Располагаемая</w:t>
            </w:r>
            <w:r>
              <w:rPr>
                <w:spacing w:val="-9"/>
                <w:sz w:val="24"/>
              </w:rPr>
              <w:t> </w:t>
            </w:r>
            <w:r>
              <w:rPr>
                <w:sz w:val="24"/>
              </w:rPr>
              <w:t>тепловая</w:t>
            </w:r>
            <w:r>
              <w:rPr>
                <w:spacing w:val="-8"/>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0,172</w:t>
            </w:r>
          </w:p>
        </w:tc>
        <w:tc>
          <w:tcPr>
            <w:tcW w:w="1084" w:type="dxa"/>
          </w:tcPr>
          <w:p>
            <w:pPr>
              <w:pStyle w:val="TableParagraph"/>
              <w:spacing w:before="65"/>
              <w:ind w:left="8" w:right="1"/>
              <w:rPr>
                <w:sz w:val="24"/>
              </w:rPr>
            </w:pPr>
            <w:r>
              <w:rPr>
                <w:spacing w:val="-2"/>
                <w:sz w:val="24"/>
              </w:rPr>
              <w:t>0,172</w:t>
            </w:r>
          </w:p>
        </w:tc>
        <w:tc>
          <w:tcPr>
            <w:tcW w:w="1084" w:type="dxa"/>
          </w:tcPr>
          <w:p>
            <w:pPr>
              <w:pStyle w:val="TableParagraph"/>
              <w:spacing w:before="65"/>
              <w:ind w:left="8" w:right="2"/>
              <w:rPr>
                <w:sz w:val="24"/>
              </w:rPr>
            </w:pPr>
            <w:r>
              <w:rPr>
                <w:spacing w:val="-2"/>
                <w:sz w:val="24"/>
              </w:rPr>
              <w:t>0,172</w:t>
            </w:r>
          </w:p>
        </w:tc>
        <w:tc>
          <w:tcPr>
            <w:tcW w:w="1084" w:type="dxa"/>
          </w:tcPr>
          <w:p>
            <w:pPr>
              <w:pStyle w:val="TableParagraph"/>
              <w:spacing w:before="65"/>
              <w:ind w:left="8" w:right="2"/>
              <w:rPr>
                <w:sz w:val="24"/>
              </w:rPr>
            </w:pPr>
            <w:r>
              <w:rPr>
                <w:spacing w:val="-2"/>
                <w:sz w:val="24"/>
              </w:rPr>
              <w:t>0,172</w:t>
            </w:r>
          </w:p>
        </w:tc>
        <w:tc>
          <w:tcPr>
            <w:tcW w:w="1084" w:type="dxa"/>
          </w:tcPr>
          <w:p>
            <w:pPr>
              <w:pStyle w:val="TableParagraph"/>
              <w:spacing w:before="65"/>
              <w:ind w:left="8" w:right="3"/>
              <w:rPr>
                <w:sz w:val="24"/>
              </w:rPr>
            </w:pPr>
            <w:r>
              <w:rPr>
                <w:spacing w:val="-2"/>
                <w:sz w:val="24"/>
              </w:rPr>
              <w:t>0,172</w:t>
            </w:r>
          </w:p>
        </w:tc>
        <w:tc>
          <w:tcPr>
            <w:tcW w:w="1407" w:type="dxa"/>
          </w:tcPr>
          <w:p>
            <w:pPr>
              <w:pStyle w:val="TableParagraph"/>
              <w:spacing w:before="65"/>
              <w:ind w:left="4"/>
              <w:rPr>
                <w:sz w:val="24"/>
              </w:rPr>
            </w:pPr>
            <w:r>
              <w:rPr>
                <w:spacing w:val="-2"/>
                <w:sz w:val="24"/>
              </w:rPr>
              <w:t>0,172</w:t>
            </w:r>
          </w:p>
        </w:tc>
        <w:tc>
          <w:tcPr>
            <w:tcW w:w="1384" w:type="dxa"/>
          </w:tcPr>
          <w:p>
            <w:pPr>
              <w:pStyle w:val="TableParagraph"/>
              <w:spacing w:before="65"/>
              <w:ind w:left="2"/>
              <w:rPr>
                <w:sz w:val="24"/>
              </w:rPr>
            </w:pPr>
            <w:r>
              <w:rPr>
                <w:spacing w:val="-2"/>
                <w:sz w:val="24"/>
              </w:rPr>
              <w:t>0,350</w:t>
            </w:r>
          </w:p>
        </w:tc>
      </w:tr>
      <w:tr>
        <w:trPr>
          <w:trHeight w:val="396" w:hRule="atLeast"/>
        </w:trPr>
        <w:tc>
          <w:tcPr>
            <w:tcW w:w="6579" w:type="dxa"/>
          </w:tcPr>
          <w:p>
            <w:pPr>
              <w:pStyle w:val="TableParagraph"/>
              <w:spacing w:before="65"/>
              <w:ind w:left="107"/>
              <w:jc w:val="left"/>
              <w:rPr>
                <w:sz w:val="24"/>
              </w:rPr>
            </w:pPr>
            <w:r>
              <w:rPr>
                <w:sz w:val="24"/>
              </w:rPr>
              <w:t>Технические</w:t>
            </w:r>
            <w:r>
              <w:rPr>
                <w:spacing w:val="-6"/>
                <w:sz w:val="24"/>
              </w:rPr>
              <w:t> </w:t>
            </w:r>
            <w:r>
              <w:rPr>
                <w:sz w:val="24"/>
              </w:rPr>
              <w:t>ограничения</w:t>
            </w:r>
            <w:r>
              <w:rPr>
                <w:spacing w:val="-6"/>
                <w:sz w:val="24"/>
              </w:rPr>
              <w:t> </w:t>
            </w:r>
            <w:r>
              <w:rPr>
                <w:sz w:val="24"/>
              </w:rPr>
              <w:t>на</w:t>
            </w:r>
            <w:r>
              <w:rPr>
                <w:spacing w:val="-6"/>
                <w:sz w:val="24"/>
              </w:rPr>
              <w:t> </w:t>
            </w:r>
            <w:r>
              <w:rPr>
                <w:spacing w:val="-2"/>
                <w:sz w:val="24"/>
              </w:rPr>
              <w:t>использование</w:t>
            </w:r>
          </w:p>
        </w:tc>
        <w:tc>
          <w:tcPr>
            <w:tcW w:w="8211" w:type="dxa"/>
            <w:gridSpan w:val="7"/>
          </w:tcPr>
          <w:p>
            <w:pPr>
              <w:pStyle w:val="TableParagraph"/>
              <w:spacing w:before="65"/>
              <w:ind w:left="4" w:right="2"/>
              <w:rPr>
                <w:sz w:val="24"/>
              </w:rPr>
            </w:pPr>
            <w:r>
              <w:rPr>
                <w:sz w:val="24"/>
              </w:rPr>
              <w:t>Режимная</w:t>
            </w:r>
            <w:r>
              <w:rPr>
                <w:spacing w:val="-6"/>
                <w:sz w:val="24"/>
              </w:rPr>
              <w:t> </w:t>
            </w:r>
            <w:r>
              <w:rPr>
                <w:sz w:val="24"/>
              </w:rPr>
              <w:t>наладка</w:t>
            </w:r>
            <w:r>
              <w:rPr>
                <w:spacing w:val="-6"/>
                <w:sz w:val="24"/>
              </w:rPr>
              <w:t> </w:t>
            </w:r>
            <w:r>
              <w:rPr>
                <w:sz w:val="24"/>
              </w:rPr>
              <w:t>горелочных</w:t>
            </w:r>
            <w:r>
              <w:rPr>
                <w:spacing w:val="-5"/>
                <w:sz w:val="24"/>
              </w:rPr>
              <w:t> </w:t>
            </w:r>
            <w:r>
              <w:rPr>
                <w:spacing w:val="-2"/>
                <w:sz w:val="24"/>
              </w:rPr>
              <w:t>устройств</w:t>
            </w:r>
          </w:p>
        </w:tc>
      </w:tr>
      <w:tr>
        <w:trPr>
          <w:trHeight w:val="827" w:hRule="atLeast"/>
        </w:trPr>
        <w:tc>
          <w:tcPr>
            <w:tcW w:w="6579" w:type="dxa"/>
          </w:tcPr>
          <w:p>
            <w:pPr>
              <w:pStyle w:val="TableParagraph"/>
              <w:spacing w:line="270" w:lineRule="atLeast"/>
              <w:ind w:left="107" w:right="613"/>
              <w:jc w:val="both"/>
              <w:rPr>
                <w:sz w:val="24"/>
              </w:rPr>
            </w:pPr>
            <w:r>
              <w:rPr>
                <w:sz w:val="24"/>
              </w:rPr>
              <w:t>Потребление</w:t>
            </w:r>
            <w:r>
              <w:rPr>
                <w:spacing w:val="-8"/>
                <w:sz w:val="24"/>
              </w:rPr>
              <w:t> </w:t>
            </w:r>
            <w:r>
              <w:rPr>
                <w:sz w:val="24"/>
              </w:rPr>
              <w:t>тепловой</w:t>
            </w:r>
            <w:r>
              <w:rPr>
                <w:spacing w:val="-8"/>
                <w:sz w:val="24"/>
              </w:rPr>
              <w:t> </w:t>
            </w:r>
            <w:r>
              <w:rPr>
                <w:sz w:val="24"/>
              </w:rPr>
              <w:t>мощности</w:t>
            </w:r>
            <w:r>
              <w:rPr>
                <w:spacing w:val="-8"/>
                <w:sz w:val="24"/>
              </w:rPr>
              <w:t> </w:t>
            </w:r>
            <w:r>
              <w:rPr>
                <w:sz w:val="24"/>
              </w:rPr>
              <w:t>на</w:t>
            </w:r>
            <w:r>
              <w:rPr>
                <w:spacing w:val="-8"/>
                <w:sz w:val="24"/>
              </w:rPr>
              <w:t> </w:t>
            </w:r>
            <w:r>
              <w:rPr>
                <w:sz w:val="24"/>
              </w:rPr>
              <w:t>собственные</w:t>
            </w:r>
            <w:r>
              <w:rPr>
                <w:spacing w:val="-8"/>
                <w:sz w:val="24"/>
              </w:rPr>
              <w:t> </w:t>
            </w:r>
            <w:r>
              <w:rPr>
                <w:sz w:val="24"/>
              </w:rPr>
              <w:t>и хозяйственные нужды источника тепловой энергии, </w:t>
            </w:r>
            <w:r>
              <w:rPr>
                <w:spacing w:val="-2"/>
                <w:sz w:val="24"/>
              </w:rPr>
              <w:t>Гкал/ч</w:t>
            </w:r>
          </w:p>
        </w:tc>
        <w:tc>
          <w:tcPr>
            <w:tcW w:w="1084" w:type="dxa"/>
          </w:tcPr>
          <w:p>
            <w:pPr>
              <w:pStyle w:val="TableParagraph"/>
              <w:spacing w:before="5"/>
              <w:jc w:val="left"/>
              <w:rPr>
                <w:sz w:val="24"/>
              </w:rPr>
            </w:pPr>
          </w:p>
          <w:p>
            <w:pPr>
              <w:pStyle w:val="TableParagraph"/>
              <w:ind w:left="8"/>
              <w:rPr>
                <w:sz w:val="24"/>
              </w:rPr>
            </w:pPr>
            <w:r>
              <w:rPr>
                <w:spacing w:val="-2"/>
                <w:sz w:val="24"/>
              </w:rPr>
              <w:t>0,004</w:t>
            </w:r>
          </w:p>
        </w:tc>
        <w:tc>
          <w:tcPr>
            <w:tcW w:w="1084" w:type="dxa"/>
          </w:tcPr>
          <w:p>
            <w:pPr>
              <w:pStyle w:val="TableParagraph"/>
              <w:spacing w:before="5"/>
              <w:jc w:val="left"/>
              <w:rPr>
                <w:sz w:val="24"/>
              </w:rPr>
            </w:pPr>
          </w:p>
          <w:p>
            <w:pPr>
              <w:pStyle w:val="TableParagraph"/>
              <w:ind w:left="8" w:right="1"/>
              <w:rPr>
                <w:sz w:val="24"/>
              </w:rPr>
            </w:pPr>
            <w:r>
              <w:rPr>
                <w:spacing w:val="-2"/>
                <w:sz w:val="24"/>
              </w:rPr>
              <w:t>0,004</w:t>
            </w:r>
          </w:p>
        </w:tc>
        <w:tc>
          <w:tcPr>
            <w:tcW w:w="1084" w:type="dxa"/>
          </w:tcPr>
          <w:p>
            <w:pPr>
              <w:pStyle w:val="TableParagraph"/>
              <w:spacing w:before="5"/>
              <w:jc w:val="left"/>
              <w:rPr>
                <w:sz w:val="24"/>
              </w:rPr>
            </w:pPr>
          </w:p>
          <w:p>
            <w:pPr>
              <w:pStyle w:val="TableParagraph"/>
              <w:ind w:left="8" w:right="2"/>
              <w:rPr>
                <w:sz w:val="24"/>
              </w:rPr>
            </w:pPr>
            <w:r>
              <w:rPr>
                <w:spacing w:val="-2"/>
                <w:sz w:val="24"/>
              </w:rPr>
              <w:t>0,004</w:t>
            </w:r>
          </w:p>
        </w:tc>
        <w:tc>
          <w:tcPr>
            <w:tcW w:w="1084" w:type="dxa"/>
          </w:tcPr>
          <w:p>
            <w:pPr>
              <w:pStyle w:val="TableParagraph"/>
              <w:spacing w:before="5"/>
              <w:jc w:val="left"/>
              <w:rPr>
                <w:sz w:val="24"/>
              </w:rPr>
            </w:pPr>
          </w:p>
          <w:p>
            <w:pPr>
              <w:pStyle w:val="TableParagraph"/>
              <w:ind w:left="8" w:right="2"/>
              <w:rPr>
                <w:sz w:val="24"/>
              </w:rPr>
            </w:pPr>
            <w:r>
              <w:rPr>
                <w:spacing w:val="-2"/>
                <w:sz w:val="24"/>
              </w:rPr>
              <w:t>0,004</w:t>
            </w:r>
          </w:p>
        </w:tc>
        <w:tc>
          <w:tcPr>
            <w:tcW w:w="1084" w:type="dxa"/>
          </w:tcPr>
          <w:p>
            <w:pPr>
              <w:pStyle w:val="TableParagraph"/>
              <w:spacing w:before="5"/>
              <w:jc w:val="left"/>
              <w:rPr>
                <w:sz w:val="24"/>
              </w:rPr>
            </w:pPr>
          </w:p>
          <w:p>
            <w:pPr>
              <w:pStyle w:val="TableParagraph"/>
              <w:ind w:left="8" w:right="3"/>
              <w:rPr>
                <w:sz w:val="24"/>
              </w:rPr>
            </w:pPr>
            <w:r>
              <w:rPr>
                <w:spacing w:val="-2"/>
                <w:sz w:val="24"/>
              </w:rPr>
              <w:t>0,004</w:t>
            </w:r>
          </w:p>
        </w:tc>
        <w:tc>
          <w:tcPr>
            <w:tcW w:w="1407" w:type="dxa"/>
          </w:tcPr>
          <w:p>
            <w:pPr>
              <w:pStyle w:val="TableParagraph"/>
              <w:spacing w:before="5"/>
              <w:jc w:val="left"/>
              <w:rPr>
                <w:sz w:val="24"/>
              </w:rPr>
            </w:pPr>
          </w:p>
          <w:p>
            <w:pPr>
              <w:pStyle w:val="TableParagraph"/>
              <w:ind w:left="4"/>
              <w:rPr>
                <w:sz w:val="24"/>
              </w:rPr>
            </w:pPr>
            <w:r>
              <w:rPr>
                <w:spacing w:val="-2"/>
                <w:sz w:val="24"/>
              </w:rPr>
              <w:t>0,004</w:t>
            </w:r>
          </w:p>
        </w:tc>
        <w:tc>
          <w:tcPr>
            <w:tcW w:w="1384" w:type="dxa"/>
          </w:tcPr>
          <w:p>
            <w:pPr>
              <w:pStyle w:val="TableParagraph"/>
              <w:spacing w:before="5"/>
              <w:jc w:val="left"/>
              <w:rPr>
                <w:sz w:val="24"/>
              </w:rPr>
            </w:pPr>
          </w:p>
          <w:p>
            <w:pPr>
              <w:pStyle w:val="TableParagraph"/>
              <w:ind w:left="2"/>
              <w:rPr>
                <w:sz w:val="24"/>
              </w:rPr>
            </w:pPr>
            <w:r>
              <w:rPr>
                <w:spacing w:val="-2"/>
                <w:sz w:val="24"/>
              </w:rPr>
              <w:t>0,008</w:t>
            </w:r>
          </w:p>
        </w:tc>
      </w:tr>
      <w:tr>
        <w:trPr>
          <w:trHeight w:val="827" w:hRule="atLeast"/>
        </w:trPr>
        <w:tc>
          <w:tcPr>
            <w:tcW w:w="6579" w:type="dxa"/>
          </w:tcPr>
          <w:p>
            <w:pPr>
              <w:pStyle w:val="TableParagraph"/>
              <w:spacing w:line="270" w:lineRule="atLeast"/>
              <w:ind w:left="107"/>
              <w:jc w:val="left"/>
              <w:rPr>
                <w:sz w:val="24"/>
              </w:rPr>
            </w:pPr>
            <w:r>
              <w:rPr>
                <w:sz w:val="24"/>
              </w:rPr>
              <w:t>Затраты тепловой мощности на собственные и хозяйственные</w:t>
            </w:r>
            <w:r>
              <w:rPr>
                <w:spacing w:val="-11"/>
                <w:sz w:val="24"/>
              </w:rPr>
              <w:t> </w:t>
            </w:r>
            <w:r>
              <w:rPr>
                <w:sz w:val="24"/>
              </w:rPr>
              <w:t>нужды</w:t>
            </w:r>
            <w:r>
              <w:rPr>
                <w:spacing w:val="-11"/>
                <w:sz w:val="24"/>
              </w:rPr>
              <w:t> </w:t>
            </w:r>
            <w:r>
              <w:rPr>
                <w:sz w:val="24"/>
              </w:rPr>
              <w:t>источника</w:t>
            </w:r>
            <w:r>
              <w:rPr>
                <w:spacing w:val="-11"/>
                <w:sz w:val="24"/>
              </w:rPr>
              <w:t> </w:t>
            </w:r>
            <w:r>
              <w:rPr>
                <w:sz w:val="24"/>
              </w:rPr>
              <w:t>тепловой</w:t>
            </w:r>
            <w:r>
              <w:rPr>
                <w:spacing w:val="-11"/>
                <w:sz w:val="24"/>
              </w:rPr>
              <w:t> </w:t>
            </w:r>
            <w:r>
              <w:rPr>
                <w:sz w:val="24"/>
              </w:rPr>
              <w:t>энергии, </w:t>
            </w:r>
            <w:r>
              <w:rPr>
                <w:spacing w:val="-2"/>
                <w:sz w:val="24"/>
              </w:rPr>
              <w:t>млн.руб</w:t>
            </w:r>
          </w:p>
        </w:tc>
        <w:tc>
          <w:tcPr>
            <w:tcW w:w="1084" w:type="dxa"/>
          </w:tcPr>
          <w:p>
            <w:pPr>
              <w:pStyle w:val="TableParagraph"/>
              <w:spacing w:before="5"/>
              <w:jc w:val="left"/>
              <w:rPr>
                <w:sz w:val="24"/>
              </w:rPr>
            </w:pPr>
          </w:p>
          <w:p>
            <w:pPr>
              <w:pStyle w:val="TableParagraph"/>
              <w:ind w:left="8"/>
              <w:rPr>
                <w:sz w:val="24"/>
              </w:rPr>
            </w:pPr>
            <w:r>
              <w:rPr>
                <w:spacing w:val="-2"/>
                <w:sz w:val="24"/>
              </w:rPr>
              <w:t>0,00001</w:t>
            </w:r>
          </w:p>
        </w:tc>
        <w:tc>
          <w:tcPr>
            <w:tcW w:w="1084" w:type="dxa"/>
          </w:tcPr>
          <w:p>
            <w:pPr>
              <w:pStyle w:val="TableParagraph"/>
              <w:spacing w:before="5"/>
              <w:jc w:val="left"/>
              <w:rPr>
                <w:sz w:val="24"/>
              </w:rPr>
            </w:pPr>
          </w:p>
          <w:p>
            <w:pPr>
              <w:pStyle w:val="TableParagraph"/>
              <w:ind w:left="8" w:right="1"/>
              <w:rPr>
                <w:sz w:val="24"/>
              </w:rPr>
            </w:pPr>
            <w:r>
              <w:rPr>
                <w:spacing w:val="-2"/>
                <w:sz w:val="24"/>
              </w:rPr>
              <w:t>0,00001</w:t>
            </w:r>
          </w:p>
        </w:tc>
        <w:tc>
          <w:tcPr>
            <w:tcW w:w="1084" w:type="dxa"/>
          </w:tcPr>
          <w:p>
            <w:pPr>
              <w:pStyle w:val="TableParagraph"/>
              <w:spacing w:before="5"/>
              <w:jc w:val="left"/>
              <w:rPr>
                <w:sz w:val="24"/>
              </w:rPr>
            </w:pPr>
          </w:p>
          <w:p>
            <w:pPr>
              <w:pStyle w:val="TableParagraph"/>
              <w:ind w:left="8" w:right="2"/>
              <w:rPr>
                <w:sz w:val="24"/>
              </w:rPr>
            </w:pPr>
            <w:r>
              <w:rPr>
                <w:spacing w:val="-2"/>
                <w:sz w:val="24"/>
              </w:rPr>
              <w:t>0,00001</w:t>
            </w:r>
          </w:p>
        </w:tc>
        <w:tc>
          <w:tcPr>
            <w:tcW w:w="1084" w:type="dxa"/>
          </w:tcPr>
          <w:p>
            <w:pPr>
              <w:pStyle w:val="TableParagraph"/>
              <w:spacing w:before="5"/>
              <w:jc w:val="left"/>
              <w:rPr>
                <w:sz w:val="24"/>
              </w:rPr>
            </w:pPr>
          </w:p>
          <w:p>
            <w:pPr>
              <w:pStyle w:val="TableParagraph"/>
              <w:ind w:left="8" w:right="3"/>
              <w:rPr>
                <w:sz w:val="24"/>
              </w:rPr>
            </w:pPr>
            <w:r>
              <w:rPr>
                <w:spacing w:val="-2"/>
                <w:sz w:val="24"/>
              </w:rPr>
              <w:t>0,00001</w:t>
            </w:r>
          </w:p>
        </w:tc>
        <w:tc>
          <w:tcPr>
            <w:tcW w:w="1084" w:type="dxa"/>
          </w:tcPr>
          <w:p>
            <w:pPr>
              <w:pStyle w:val="TableParagraph"/>
              <w:spacing w:before="5"/>
              <w:jc w:val="left"/>
              <w:rPr>
                <w:sz w:val="24"/>
              </w:rPr>
            </w:pPr>
          </w:p>
          <w:p>
            <w:pPr>
              <w:pStyle w:val="TableParagraph"/>
              <w:ind w:left="8" w:right="3"/>
              <w:rPr>
                <w:sz w:val="24"/>
              </w:rPr>
            </w:pPr>
            <w:r>
              <w:rPr>
                <w:spacing w:val="-2"/>
                <w:sz w:val="24"/>
              </w:rPr>
              <w:t>0,00001</w:t>
            </w:r>
          </w:p>
        </w:tc>
        <w:tc>
          <w:tcPr>
            <w:tcW w:w="1407" w:type="dxa"/>
          </w:tcPr>
          <w:p>
            <w:pPr>
              <w:pStyle w:val="TableParagraph"/>
              <w:spacing w:before="5"/>
              <w:jc w:val="left"/>
              <w:rPr>
                <w:sz w:val="24"/>
              </w:rPr>
            </w:pPr>
          </w:p>
          <w:p>
            <w:pPr>
              <w:pStyle w:val="TableParagraph"/>
              <w:ind w:left="4"/>
              <w:rPr>
                <w:sz w:val="24"/>
              </w:rPr>
            </w:pPr>
            <w:r>
              <w:rPr>
                <w:spacing w:val="-2"/>
                <w:sz w:val="24"/>
              </w:rPr>
              <w:t>0,00001</w:t>
            </w:r>
          </w:p>
        </w:tc>
        <w:tc>
          <w:tcPr>
            <w:tcW w:w="1384" w:type="dxa"/>
          </w:tcPr>
          <w:p>
            <w:pPr>
              <w:pStyle w:val="TableParagraph"/>
              <w:spacing w:before="5"/>
              <w:jc w:val="left"/>
              <w:rPr>
                <w:sz w:val="24"/>
              </w:rPr>
            </w:pPr>
          </w:p>
          <w:p>
            <w:pPr>
              <w:pStyle w:val="TableParagraph"/>
              <w:ind w:left="2"/>
              <w:rPr>
                <w:sz w:val="24"/>
              </w:rPr>
            </w:pPr>
            <w:r>
              <w:rPr>
                <w:spacing w:val="-2"/>
                <w:sz w:val="24"/>
              </w:rPr>
              <w:t>0,00004</w:t>
            </w:r>
          </w:p>
        </w:tc>
      </w:tr>
      <w:tr>
        <w:trPr>
          <w:trHeight w:val="551" w:hRule="atLeast"/>
        </w:trPr>
        <w:tc>
          <w:tcPr>
            <w:tcW w:w="6579" w:type="dxa"/>
          </w:tcPr>
          <w:p>
            <w:pPr>
              <w:pStyle w:val="TableParagraph"/>
              <w:spacing w:line="270" w:lineRule="atLeast"/>
              <w:ind w:left="107"/>
              <w:jc w:val="left"/>
              <w:rPr>
                <w:sz w:val="24"/>
              </w:rPr>
            </w:pPr>
            <w:r>
              <w:rPr>
                <w:sz w:val="24"/>
              </w:rPr>
              <w:t>Тепловая</w:t>
            </w:r>
            <w:r>
              <w:rPr>
                <w:spacing w:val="-9"/>
                <w:sz w:val="24"/>
              </w:rPr>
              <w:t> </w:t>
            </w:r>
            <w:r>
              <w:rPr>
                <w:sz w:val="24"/>
              </w:rPr>
              <w:t>мощность</w:t>
            </w:r>
            <w:r>
              <w:rPr>
                <w:spacing w:val="-9"/>
                <w:sz w:val="24"/>
              </w:rPr>
              <w:t> </w:t>
            </w:r>
            <w:r>
              <w:rPr>
                <w:sz w:val="24"/>
              </w:rPr>
              <w:t>источника</w:t>
            </w:r>
            <w:r>
              <w:rPr>
                <w:spacing w:val="-9"/>
                <w:sz w:val="24"/>
              </w:rPr>
              <w:t> </w:t>
            </w:r>
            <w:r>
              <w:rPr>
                <w:sz w:val="24"/>
              </w:rPr>
              <w:t>тепловой</w:t>
            </w:r>
            <w:r>
              <w:rPr>
                <w:spacing w:val="-9"/>
                <w:sz w:val="24"/>
              </w:rPr>
              <w:t> </w:t>
            </w:r>
            <w:r>
              <w:rPr>
                <w:sz w:val="24"/>
              </w:rPr>
              <w:t>энергии</w:t>
            </w:r>
            <w:r>
              <w:rPr>
                <w:spacing w:val="-9"/>
                <w:sz w:val="24"/>
              </w:rPr>
              <w:t> </w:t>
            </w:r>
            <w:r>
              <w:rPr>
                <w:sz w:val="24"/>
              </w:rPr>
              <w:t>нетто, </w:t>
            </w:r>
            <w:r>
              <w:rPr>
                <w:spacing w:val="-2"/>
                <w:sz w:val="24"/>
              </w:rPr>
              <w:t>Гкал/ч</w:t>
            </w:r>
          </w:p>
        </w:tc>
        <w:tc>
          <w:tcPr>
            <w:tcW w:w="1084" w:type="dxa"/>
          </w:tcPr>
          <w:p>
            <w:pPr>
              <w:pStyle w:val="TableParagraph"/>
              <w:spacing w:before="143"/>
              <w:ind w:left="8"/>
              <w:rPr>
                <w:sz w:val="24"/>
              </w:rPr>
            </w:pPr>
            <w:r>
              <w:rPr>
                <w:spacing w:val="-2"/>
                <w:sz w:val="24"/>
              </w:rPr>
              <w:t>0,168</w:t>
            </w:r>
          </w:p>
        </w:tc>
        <w:tc>
          <w:tcPr>
            <w:tcW w:w="1084" w:type="dxa"/>
          </w:tcPr>
          <w:p>
            <w:pPr>
              <w:pStyle w:val="TableParagraph"/>
              <w:spacing w:before="143"/>
              <w:ind w:left="8" w:right="1"/>
              <w:rPr>
                <w:sz w:val="24"/>
              </w:rPr>
            </w:pPr>
            <w:r>
              <w:rPr>
                <w:spacing w:val="-2"/>
                <w:sz w:val="24"/>
              </w:rPr>
              <w:t>0,168</w:t>
            </w:r>
          </w:p>
        </w:tc>
        <w:tc>
          <w:tcPr>
            <w:tcW w:w="1084" w:type="dxa"/>
          </w:tcPr>
          <w:p>
            <w:pPr>
              <w:pStyle w:val="TableParagraph"/>
              <w:spacing w:before="143"/>
              <w:ind w:left="8" w:right="2"/>
              <w:rPr>
                <w:sz w:val="24"/>
              </w:rPr>
            </w:pPr>
            <w:r>
              <w:rPr>
                <w:spacing w:val="-2"/>
                <w:sz w:val="24"/>
              </w:rPr>
              <w:t>0,168</w:t>
            </w:r>
          </w:p>
        </w:tc>
        <w:tc>
          <w:tcPr>
            <w:tcW w:w="1084" w:type="dxa"/>
          </w:tcPr>
          <w:p>
            <w:pPr>
              <w:pStyle w:val="TableParagraph"/>
              <w:spacing w:before="143"/>
              <w:ind w:left="8" w:right="2"/>
              <w:rPr>
                <w:sz w:val="24"/>
              </w:rPr>
            </w:pPr>
            <w:r>
              <w:rPr>
                <w:spacing w:val="-2"/>
                <w:sz w:val="24"/>
              </w:rPr>
              <w:t>0,168</w:t>
            </w:r>
          </w:p>
        </w:tc>
        <w:tc>
          <w:tcPr>
            <w:tcW w:w="1084" w:type="dxa"/>
          </w:tcPr>
          <w:p>
            <w:pPr>
              <w:pStyle w:val="TableParagraph"/>
              <w:spacing w:before="143"/>
              <w:ind w:left="8" w:right="3"/>
              <w:rPr>
                <w:sz w:val="24"/>
              </w:rPr>
            </w:pPr>
            <w:r>
              <w:rPr>
                <w:spacing w:val="-2"/>
                <w:sz w:val="24"/>
              </w:rPr>
              <w:t>0,168</w:t>
            </w:r>
          </w:p>
        </w:tc>
        <w:tc>
          <w:tcPr>
            <w:tcW w:w="1407" w:type="dxa"/>
          </w:tcPr>
          <w:p>
            <w:pPr>
              <w:pStyle w:val="TableParagraph"/>
              <w:spacing w:before="143"/>
              <w:ind w:left="4"/>
              <w:rPr>
                <w:sz w:val="24"/>
              </w:rPr>
            </w:pPr>
            <w:r>
              <w:rPr>
                <w:spacing w:val="-2"/>
                <w:sz w:val="24"/>
              </w:rPr>
              <w:t>0,168</w:t>
            </w:r>
          </w:p>
        </w:tc>
        <w:tc>
          <w:tcPr>
            <w:tcW w:w="1384" w:type="dxa"/>
          </w:tcPr>
          <w:p>
            <w:pPr>
              <w:pStyle w:val="TableParagraph"/>
              <w:spacing w:before="143"/>
              <w:ind w:left="2"/>
              <w:rPr>
                <w:sz w:val="24"/>
              </w:rPr>
            </w:pPr>
            <w:r>
              <w:rPr>
                <w:spacing w:val="-2"/>
                <w:sz w:val="24"/>
              </w:rPr>
              <w:t>0,342</w:t>
            </w:r>
          </w:p>
        </w:tc>
      </w:tr>
      <w:tr>
        <w:trPr>
          <w:trHeight w:val="397" w:hRule="atLeast"/>
        </w:trPr>
        <w:tc>
          <w:tcPr>
            <w:tcW w:w="6579" w:type="dxa"/>
          </w:tcPr>
          <w:p>
            <w:pPr>
              <w:pStyle w:val="TableParagraph"/>
              <w:spacing w:before="65"/>
              <w:ind w:left="107"/>
              <w:jc w:val="left"/>
              <w:rPr>
                <w:sz w:val="24"/>
              </w:rPr>
            </w:pPr>
            <w:r>
              <w:rPr>
                <w:sz w:val="24"/>
              </w:rPr>
              <w:t>Суммарная</w:t>
            </w:r>
            <w:r>
              <w:rPr>
                <w:spacing w:val="-9"/>
                <w:sz w:val="24"/>
              </w:rPr>
              <w:t> </w:t>
            </w:r>
            <w:r>
              <w:rPr>
                <w:sz w:val="24"/>
              </w:rPr>
              <w:t>тепловая</w:t>
            </w:r>
            <w:r>
              <w:rPr>
                <w:spacing w:val="-8"/>
                <w:sz w:val="24"/>
              </w:rPr>
              <w:t> </w:t>
            </w:r>
            <w:r>
              <w:rPr>
                <w:sz w:val="24"/>
              </w:rPr>
              <w:t>нагрузка</w:t>
            </w:r>
            <w:r>
              <w:rPr>
                <w:spacing w:val="-9"/>
                <w:sz w:val="24"/>
              </w:rPr>
              <w:t> </w:t>
            </w:r>
            <w:r>
              <w:rPr>
                <w:sz w:val="24"/>
              </w:rPr>
              <w:t>потребителей,</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0,173</w:t>
            </w:r>
          </w:p>
        </w:tc>
        <w:tc>
          <w:tcPr>
            <w:tcW w:w="1084" w:type="dxa"/>
          </w:tcPr>
          <w:p>
            <w:pPr>
              <w:pStyle w:val="TableParagraph"/>
              <w:spacing w:before="65"/>
              <w:ind w:left="8" w:right="1"/>
              <w:rPr>
                <w:sz w:val="24"/>
              </w:rPr>
            </w:pPr>
            <w:r>
              <w:rPr>
                <w:spacing w:val="-2"/>
                <w:sz w:val="24"/>
              </w:rPr>
              <w:t>0,173</w:t>
            </w:r>
          </w:p>
        </w:tc>
        <w:tc>
          <w:tcPr>
            <w:tcW w:w="1084" w:type="dxa"/>
          </w:tcPr>
          <w:p>
            <w:pPr>
              <w:pStyle w:val="TableParagraph"/>
              <w:spacing w:before="65"/>
              <w:ind w:left="8" w:right="2"/>
              <w:rPr>
                <w:sz w:val="24"/>
              </w:rPr>
            </w:pPr>
            <w:r>
              <w:rPr>
                <w:spacing w:val="-2"/>
                <w:sz w:val="24"/>
              </w:rPr>
              <w:t>0,173</w:t>
            </w:r>
          </w:p>
        </w:tc>
        <w:tc>
          <w:tcPr>
            <w:tcW w:w="1084" w:type="dxa"/>
          </w:tcPr>
          <w:p>
            <w:pPr>
              <w:pStyle w:val="TableParagraph"/>
              <w:spacing w:before="65"/>
              <w:ind w:left="8" w:right="2"/>
              <w:rPr>
                <w:sz w:val="24"/>
              </w:rPr>
            </w:pPr>
            <w:r>
              <w:rPr>
                <w:spacing w:val="-2"/>
                <w:sz w:val="24"/>
              </w:rPr>
              <w:t>0,173</w:t>
            </w:r>
          </w:p>
        </w:tc>
        <w:tc>
          <w:tcPr>
            <w:tcW w:w="1084" w:type="dxa"/>
          </w:tcPr>
          <w:p>
            <w:pPr>
              <w:pStyle w:val="TableParagraph"/>
              <w:spacing w:before="65"/>
              <w:ind w:left="8" w:right="3"/>
              <w:rPr>
                <w:sz w:val="24"/>
              </w:rPr>
            </w:pPr>
            <w:r>
              <w:rPr>
                <w:spacing w:val="-2"/>
                <w:sz w:val="24"/>
              </w:rPr>
              <w:t>0,173</w:t>
            </w:r>
          </w:p>
        </w:tc>
        <w:tc>
          <w:tcPr>
            <w:tcW w:w="1407" w:type="dxa"/>
          </w:tcPr>
          <w:p>
            <w:pPr>
              <w:pStyle w:val="TableParagraph"/>
              <w:spacing w:before="65"/>
              <w:ind w:left="4"/>
              <w:rPr>
                <w:sz w:val="24"/>
              </w:rPr>
            </w:pPr>
            <w:r>
              <w:rPr>
                <w:spacing w:val="-2"/>
                <w:sz w:val="24"/>
              </w:rPr>
              <w:t>0,173</w:t>
            </w:r>
          </w:p>
        </w:tc>
        <w:tc>
          <w:tcPr>
            <w:tcW w:w="1384" w:type="dxa"/>
          </w:tcPr>
          <w:p>
            <w:pPr>
              <w:pStyle w:val="TableParagraph"/>
              <w:spacing w:before="65"/>
              <w:ind w:left="2"/>
              <w:rPr>
                <w:sz w:val="24"/>
              </w:rPr>
            </w:pPr>
            <w:r>
              <w:rPr>
                <w:spacing w:val="-2"/>
                <w:sz w:val="24"/>
              </w:rPr>
              <w:t>0,173</w:t>
            </w:r>
          </w:p>
        </w:tc>
      </w:tr>
      <w:tr>
        <w:trPr>
          <w:trHeight w:val="396" w:hRule="atLeast"/>
        </w:trPr>
        <w:tc>
          <w:tcPr>
            <w:tcW w:w="6579" w:type="dxa"/>
          </w:tcPr>
          <w:p>
            <w:pPr>
              <w:pStyle w:val="TableParagraph"/>
              <w:spacing w:before="65"/>
              <w:ind w:left="107"/>
              <w:jc w:val="left"/>
              <w:rPr>
                <w:sz w:val="24"/>
              </w:rPr>
            </w:pPr>
            <w:r>
              <w:rPr>
                <w:sz w:val="24"/>
              </w:rPr>
              <w:t>Тепловые</w:t>
            </w:r>
            <w:r>
              <w:rPr>
                <w:spacing w:val="-5"/>
                <w:sz w:val="24"/>
              </w:rPr>
              <w:t> </w:t>
            </w:r>
            <w:r>
              <w:rPr>
                <w:sz w:val="24"/>
              </w:rPr>
              <w:t>потери</w:t>
            </w:r>
            <w:r>
              <w:rPr>
                <w:spacing w:val="-5"/>
                <w:sz w:val="24"/>
              </w:rPr>
              <w:t> </w:t>
            </w:r>
            <w:r>
              <w:rPr>
                <w:sz w:val="24"/>
              </w:rPr>
              <w:t>через</w:t>
            </w:r>
            <w:r>
              <w:rPr>
                <w:spacing w:val="-5"/>
                <w:sz w:val="24"/>
              </w:rPr>
              <w:t> </w:t>
            </w:r>
            <w:r>
              <w:rPr>
                <w:sz w:val="24"/>
              </w:rPr>
              <w:t>утечки,</w:t>
            </w:r>
            <w:r>
              <w:rPr>
                <w:spacing w:val="-4"/>
                <w:sz w:val="24"/>
              </w:rPr>
              <w:t> </w:t>
            </w:r>
            <w:r>
              <w:rPr>
                <w:spacing w:val="-2"/>
                <w:sz w:val="24"/>
              </w:rPr>
              <w:t>Гкал/ч</w:t>
            </w:r>
          </w:p>
        </w:tc>
        <w:tc>
          <w:tcPr>
            <w:tcW w:w="1084" w:type="dxa"/>
          </w:tcPr>
          <w:p>
            <w:pPr>
              <w:pStyle w:val="TableParagraph"/>
              <w:spacing w:before="65"/>
              <w:ind w:left="8"/>
              <w:rPr>
                <w:sz w:val="24"/>
              </w:rPr>
            </w:pPr>
            <w:r>
              <w:rPr>
                <w:spacing w:val="-2"/>
                <w:sz w:val="24"/>
              </w:rPr>
              <w:t>0,000</w:t>
            </w:r>
          </w:p>
        </w:tc>
        <w:tc>
          <w:tcPr>
            <w:tcW w:w="1084" w:type="dxa"/>
          </w:tcPr>
          <w:p>
            <w:pPr>
              <w:pStyle w:val="TableParagraph"/>
              <w:spacing w:before="65"/>
              <w:ind w:left="8" w:right="1"/>
              <w:rPr>
                <w:sz w:val="24"/>
              </w:rPr>
            </w:pPr>
            <w:r>
              <w:rPr>
                <w:spacing w:val="-2"/>
                <w:sz w:val="24"/>
              </w:rPr>
              <w:t>0,000</w:t>
            </w:r>
          </w:p>
        </w:tc>
        <w:tc>
          <w:tcPr>
            <w:tcW w:w="1084" w:type="dxa"/>
          </w:tcPr>
          <w:p>
            <w:pPr>
              <w:pStyle w:val="TableParagraph"/>
              <w:spacing w:before="65"/>
              <w:ind w:left="8" w:right="2"/>
              <w:rPr>
                <w:sz w:val="24"/>
              </w:rPr>
            </w:pPr>
            <w:r>
              <w:rPr>
                <w:spacing w:val="-2"/>
                <w:sz w:val="24"/>
              </w:rPr>
              <w:t>0,000</w:t>
            </w:r>
          </w:p>
        </w:tc>
        <w:tc>
          <w:tcPr>
            <w:tcW w:w="1084" w:type="dxa"/>
          </w:tcPr>
          <w:p>
            <w:pPr>
              <w:pStyle w:val="TableParagraph"/>
              <w:spacing w:before="65"/>
              <w:ind w:left="8" w:right="2"/>
              <w:rPr>
                <w:sz w:val="24"/>
              </w:rPr>
            </w:pPr>
            <w:r>
              <w:rPr>
                <w:spacing w:val="-2"/>
                <w:sz w:val="24"/>
              </w:rPr>
              <w:t>0,000</w:t>
            </w:r>
          </w:p>
        </w:tc>
        <w:tc>
          <w:tcPr>
            <w:tcW w:w="1084" w:type="dxa"/>
          </w:tcPr>
          <w:p>
            <w:pPr>
              <w:pStyle w:val="TableParagraph"/>
              <w:spacing w:before="65"/>
              <w:ind w:left="8" w:right="3"/>
              <w:rPr>
                <w:sz w:val="24"/>
              </w:rPr>
            </w:pPr>
            <w:r>
              <w:rPr>
                <w:spacing w:val="-2"/>
                <w:sz w:val="24"/>
              </w:rPr>
              <w:t>0,000</w:t>
            </w:r>
          </w:p>
        </w:tc>
        <w:tc>
          <w:tcPr>
            <w:tcW w:w="1407" w:type="dxa"/>
          </w:tcPr>
          <w:p>
            <w:pPr>
              <w:pStyle w:val="TableParagraph"/>
              <w:spacing w:before="65"/>
              <w:ind w:left="4"/>
              <w:rPr>
                <w:sz w:val="24"/>
              </w:rPr>
            </w:pPr>
            <w:r>
              <w:rPr>
                <w:spacing w:val="-2"/>
                <w:sz w:val="24"/>
              </w:rPr>
              <w:t>0,000</w:t>
            </w:r>
          </w:p>
        </w:tc>
        <w:tc>
          <w:tcPr>
            <w:tcW w:w="1384" w:type="dxa"/>
          </w:tcPr>
          <w:p>
            <w:pPr>
              <w:pStyle w:val="TableParagraph"/>
              <w:spacing w:before="65"/>
              <w:ind w:left="2"/>
              <w:rPr>
                <w:sz w:val="24"/>
              </w:rPr>
            </w:pPr>
            <w:r>
              <w:rPr>
                <w:spacing w:val="-2"/>
                <w:sz w:val="24"/>
              </w:rPr>
              <w:t>0,000</w:t>
            </w:r>
          </w:p>
        </w:tc>
      </w:tr>
      <w:tr>
        <w:trPr>
          <w:trHeight w:val="397" w:hRule="atLeast"/>
        </w:trPr>
        <w:tc>
          <w:tcPr>
            <w:tcW w:w="6579" w:type="dxa"/>
          </w:tcPr>
          <w:p>
            <w:pPr>
              <w:pStyle w:val="TableParagraph"/>
              <w:spacing w:before="65"/>
              <w:ind w:left="107"/>
              <w:jc w:val="left"/>
              <w:rPr>
                <w:sz w:val="24"/>
              </w:rPr>
            </w:pPr>
            <w:r>
              <w:rPr>
                <w:sz w:val="24"/>
              </w:rPr>
              <w:t>Тепловые</w:t>
            </w:r>
            <w:r>
              <w:rPr>
                <w:spacing w:val="-7"/>
                <w:sz w:val="24"/>
              </w:rPr>
              <w:t> </w:t>
            </w:r>
            <w:r>
              <w:rPr>
                <w:sz w:val="24"/>
              </w:rPr>
              <w:t>потери</w:t>
            </w:r>
            <w:r>
              <w:rPr>
                <w:spacing w:val="-7"/>
                <w:sz w:val="24"/>
              </w:rPr>
              <w:t> </w:t>
            </w:r>
            <w:r>
              <w:rPr>
                <w:sz w:val="24"/>
              </w:rPr>
              <w:t>через</w:t>
            </w:r>
            <w:r>
              <w:rPr>
                <w:spacing w:val="-7"/>
                <w:sz w:val="24"/>
              </w:rPr>
              <w:t> </w:t>
            </w:r>
            <w:r>
              <w:rPr>
                <w:sz w:val="24"/>
              </w:rPr>
              <w:t>теплоизоляцию,</w:t>
            </w:r>
            <w:r>
              <w:rPr>
                <w:spacing w:val="-6"/>
                <w:sz w:val="24"/>
              </w:rPr>
              <w:t> </w:t>
            </w:r>
            <w:r>
              <w:rPr>
                <w:spacing w:val="-2"/>
                <w:sz w:val="24"/>
              </w:rPr>
              <w:t>Гкал/ч</w:t>
            </w:r>
          </w:p>
        </w:tc>
        <w:tc>
          <w:tcPr>
            <w:tcW w:w="1084" w:type="dxa"/>
          </w:tcPr>
          <w:p>
            <w:pPr>
              <w:pStyle w:val="TableParagraph"/>
              <w:spacing w:before="65"/>
              <w:ind w:left="8"/>
              <w:rPr>
                <w:sz w:val="24"/>
              </w:rPr>
            </w:pPr>
            <w:r>
              <w:rPr>
                <w:spacing w:val="-2"/>
                <w:sz w:val="24"/>
              </w:rPr>
              <w:t>0,024</w:t>
            </w:r>
          </w:p>
        </w:tc>
        <w:tc>
          <w:tcPr>
            <w:tcW w:w="1084" w:type="dxa"/>
          </w:tcPr>
          <w:p>
            <w:pPr>
              <w:pStyle w:val="TableParagraph"/>
              <w:spacing w:before="65"/>
              <w:ind w:left="8" w:right="1"/>
              <w:rPr>
                <w:sz w:val="24"/>
              </w:rPr>
            </w:pPr>
            <w:r>
              <w:rPr>
                <w:spacing w:val="-2"/>
                <w:sz w:val="24"/>
              </w:rPr>
              <w:t>0,024</w:t>
            </w:r>
          </w:p>
        </w:tc>
        <w:tc>
          <w:tcPr>
            <w:tcW w:w="1084" w:type="dxa"/>
          </w:tcPr>
          <w:p>
            <w:pPr>
              <w:pStyle w:val="TableParagraph"/>
              <w:spacing w:before="65"/>
              <w:ind w:left="8" w:right="2"/>
              <w:rPr>
                <w:sz w:val="24"/>
              </w:rPr>
            </w:pPr>
            <w:r>
              <w:rPr>
                <w:spacing w:val="-2"/>
                <w:sz w:val="24"/>
              </w:rPr>
              <w:t>0,024</w:t>
            </w:r>
          </w:p>
        </w:tc>
        <w:tc>
          <w:tcPr>
            <w:tcW w:w="1084" w:type="dxa"/>
          </w:tcPr>
          <w:p>
            <w:pPr>
              <w:pStyle w:val="TableParagraph"/>
              <w:spacing w:before="65"/>
              <w:ind w:left="8" w:right="2"/>
              <w:rPr>
                <w:sz w:val="24"/>
              </w:rPr>
            </w:pPr>
            <w:r>
              <w:rPr>
                <w:spacing w:val="-2"/>
                <w:sz w:val="24"/>
              </w:rPr>
              <w:t>0,024</w:t>
            </w:r>
          </w:p>
        </w:tc>
        <w:tc>
          <w:tcPr>
            <w:tcW w:w="1084" w:type="dxa"/>
          </w:tcPr>
          <w:p>
            <w:pPr>
              <w:pStyle w:val="TableParagraph"/>
              <w:spacing w:before="65"/>
              <w:ind w:left="8" w:right="3"/>
              <w:rPr>
                <w:sz w:val="24"/>
              </w:rPr>
            </w:pPr>
            <w:r>
              <w:rPr>
                <w:spacing w:val="-2"/>
                <w:sz w:val="24"/>
              </w:rPr>
              <w:t>0,024</w:t>
            </w:r>
          </w:p>
        </w:tc>
        <w:tc>
          <w:tcPr>
            <w:tcW w:w="1407" w:type="dxa"/>
          </w:tcPr>
          <w:p>
            <w:pPr>
              <w:pStyle w:val="TableParagraph"/>
              <w:spacing w:before="65"/>
              <w:ind w:left="4"/>
              <w:rPr>
                <w:sz w:val="24"/>
              </w:rPr>
            </w:pPr>
            <w:r>
              <w:rPr>
                <w:spacing w:val="-2"/>
                <w:sz w:val="24"/>
              </w:rPr>
              <w:t>0,019</w:t>
            </w:r>
          </w:p>
        </w:tc>
        <w:tc>
          <w:tcPr>
            <w:tcW w:w="1384" w:type="dxa"/>
          </w:tcPr>
          <w:p>
            <w:pPr>
              <w:pStyle w:val="TableParagraph"/>
              <w:spacing w:before="65"/>
              <w:ind w:left="2"/>
              <w:rPr>
                <w:sz w:val="24"/>
              </w:rPr>
            </w:pPr>
            <w:r>
              <w:rPr>
                <w:spacing w:val="-2"/>
                <w:sz w:val="24"/>
              </w:rPr>
              <w:t>0,019</w:t>
            </w:r>
          </w:p>
        </w:tc>
      </w:tr>
      <w:tr>
        <w:trPr>
          <w:trHeight w:val="551" w:hRule="atLeast"/>
        </w:trPr>
        <w:tc>
          <w:tcPr>
            <w:tcW w:w="6579" w:type="dxa"/>
          </w:tcPr>
          <w:p>
            <w:pPr>
              <w:pStyle w:val="TableParagraph"/>
              <w:spacing w:line="270" w:lineRule="atLeast"/>
              <w:ind w:left="107"/>
              <w:jc w:val="left"/>
              <w:rPr>
                <w:sz w:val="24"/>
              </w:rPr>
            </w:pPr>
            <w:r>
              <w:rPr>
                <w:sz w:val="24"/>
              </w:rPr>
              <w:t>Затраты</w:t>
            </w:r>
            <w:r>
              <w:rPr>
                <w:spacing w:val="-10"/>
                <w:sz w:val="24"/>
              </w:rPr>
              <w:t> </w:t>
            </w:r>
            <w:r>
              <w:rPr>
                <w:sz w:val="24"/>
              </w:rPr>
              <w:t>теплоносителя</w:t>
            </w:r>
            <w:r>
              <w:rPr>
                <w:spacing w:val="-10"/>
                <w:sz w:val="24"/>
              </w:rPr>
              <w:t> </w:t>
            </w:r>
            <w:r>
              <w:rPr>
                <w:sz w:val="24"/>
              </w:rPr>
              <w:t>на</w:t>
            </w:r>
            <w:r>
              <w:rPr>
                <w:spacing w:val="-10"/>
                <w:sz w:val="24"/>
              </w:rPr>
              <w:t> </w:t>
            </w:r>
            <w:r>
              <w:rPr>
                <w:sz w:val="24"/>
              </w:rPr>
              <w:t>компенсацию</w:t>
            </w:r>
            <w:r>
              <w:rPr>
                <w:spacing w:val="-10"/>
                <w:sz w:val="24"/>
              </w:rPr>
              <w:t> </w:t>
            </w:r>
            <w:r>
              <w:rPr>
                <w:sz w:val="24"/>
              </w:rPr>
              <w:t>тепловых потерь, млн.руб.</w:t>
            </w:r>
          </w:p>
        </w:tc>
        <w:tc>
          <w:tcPr>
            <w:tcW w:w="1084" w:type="dxa"/>
          </w:tcPr>
          <w:p>
            <w:pPr>
              <w:pStyle w:val="TableParagraph"/>
              <w:spacing w:before="143"/>
              <w:ind w:left="8"/>
              <w:rPr>
                <w:sz w:val="24"/>
              </w:rPr>
            </w:pPr>
            <w:r>
              <w:rPr>
                <w:spacing w:val="-2"/>
                <w:sz w:val="24"/>
              </w:rPr>
              <w:t>0,00006</w:t>
            </w:r>
          </w:p>
        </w:tc>
        <w:tc>
          <w:tcPr>
            <w:tcW w:w="1084" w:type="dxa"/>
          </w:tcPr>
          <w:p>
            <w:pPr>
              <w:pStyle w:val="TableParagraph"/>
              <w:spacing w:before="143"/>
              <w:ind w:left="8" w:right="1"/>
              <w:rPr>
                <w:sz w:val="24"/>
              </w:rPr>
            </w:pPr>
            <w:r>
              <w:rPr>
                <w:spacing w:val="-2"/>
                <w:sz w:val="24"/>
              </w:rPr>
              <w:t>0,00006</w:t>
            </w:r>
          </w:p>
        </w:tc>
        <w:tc>
          <w:tcPr>
            <w:tcW w:w="1084" w:type="dxa"/>
          </w:tcPr>
          <w:p>
            <w:pPr>
              <w:pStyle w:val="TableParagraph"/>
              <w:spacing w:before="143"/>
              <w:ind w:left="8" w:right="2"/>
              <w:rPr>
                <w:sz w:val="24"/>
              </w:rPr>
            </w:pPr>
            <w:r>
              <w:rPr>
                <w:spacing w:val="-2"/>
                <w:sz w:val="24"/>
              </w:rPr>
              <w:t>0,00006</w:t>
            </w:r>
          </w:p>
        </w:tc>
        <w:tc>
          <w:tcPr>
            <w:tcW w:w="1084" w:type="dxa"/>
          </w:tcPr>
          <w:p>
            <w:pPr>
              <w:pStyle w:val="TableParagraph"/>
              <w:spacing w:before="143"/>
              <w:ind w:left="8" w:right="3"/>
              <w:rPr>
                <w:sz w:val="24"/>
              </w:rPr>
            </w:pPr>
            <w:r>
              <w:rPr>
                <w:spacing w:val="-2"/>
                <w:sz w:val="24"/>
              </w:rPr>
              <w:t>0,00007</w:t>
            </w:r>
          </w:p>
        </w:tc>
        <w:tc>
          <w:tcPr>
            <w:tcW w:w="1084" w:type="dxa"/>
          </w:tcPr>
          <w:p>
            <w:pPr>
              <w:pStyle w:val="TableParagraph"/>
              <w:spacing w:before="143"/>
              <w:ind w:left="8" w:right="3"/>
              <w:rPr>
                <w:sz w:val="24"/>
              </w:rPr>
            </w:pPr>
            <w:r>
              <w:rPr>
                <w:spacing w:val="-2"/>
                <w:sz w:val="24"/>
              </w:rPr>
              <w:t>0,00007</w:t>
            </w:r>
          </w:p>
        </w:tc>
        <w:tc>
          <w:tcPr>
            <w:tcW w:w="1407" w:type="dxa"/>
          </w:tcPr>
          <w:p>
            <w:pPr>
              <w:pStyle w:val="TableParagraph"/>
              <w:spacing w:before="143"/>
              <w:ind w:left="4"/>
              <w:rPr>
                <w:sz w:val="24"/>
              </w:rPr>
            </w:pPr>
            <w:r>
              <w:rPr>
                <w:spacing w:val="-2"/>
                <w:sz w:val="24"/>
              </w:rPr>
              <w:t>0,00006</w:t>
            </w:r>
          </w:p>
        </w:tc>
        <w:tc>
          <w:tcPr>
            <w:tcW w:w="1384" w:type="dxa"/>
          </w:tcPr>
          <w:p>
            <w:pPr>
              <w:pStyle w:val="TableParagraph"/>
              <w:spacing w:before="143"/>
              <w:ind w:left="2"/>
              <w:rPr>
                <w:sz w:val="24"/>
              </w:rPr>
            </w:pPr>
            <w:r>
              <w:rPr>
                <w:spacing w:val="-2"/>
                <w:sz w:val="24"/>
              </w:rPr>
              <w:t>0,00008</w:t>
            </w:r>
          </w:p>
        </w:tc>
      </w:tr>
      <w:tr>
        <w:trPr>
          <w:trHeight w:val="551" w:hRule="atLeast"/>
        </w:trPr>
        <w:tc>
          <w:tcPr>
            <w:tcW w:w="6579" w:type="dxa"/>
          </w:tcPr>
          <w:p>
            <w:pPr>
              <w:pStyle w:val="TableParagraph"/>
              <w:spacing w:line="270" w:lineRule="atLeast"/>
              <w:ind w:left="107"/>
              <w:jc w:val="left"/>
              <w:rPr>
                <w:sz w:val="24"/>
              </w:rPr>
            </w:pPr>
            <w:r>
              <w:rPr>
                <w:sz w:val="24"/>
              </w:rPr>
              <w:t>Присоединенная</w:t>
            </w:r>
            <w:r>
              <w:rPr>
                <w:spacing w:val="-10"/>
                <w:sz w:val="24"/>
              </w:rPr>
              <w:t> </w:t>
            </w:r>
            <w:r>
              <w:rPr>
                <w:sz w:val="24"/>
              </w:rPr>
              <w:t>тепловая</w:t>
            </w:r>
            <w:r>
              <w:rPr>
                <w:spacing w:val="-10"/>
                <w:sz w:val="24"/>
              </w:rPr>
              <w:t> </w:t>
            </w:r>
            <w:r>
              <w:rPr>
                <w:sz w:val="24"/>
              </w:rPr>
              <w:t>нагрузка(с</w:t>
            </w:r>
            <w:r>
              <w:rPr>
                <w:spacing w:val="-10"/>
                <w:sz w:val="24"/>
              </w:rPr>
              <w:t> </w:t>
            </w:r>
            <w:r>
              <w:rPr>
                <w:sz w:val="24"/>
              </w:rPr>
              <w:t>учетом</w:t>
            </w:r>
            <w:r>
              <w:rPr>
                <w:spacing w:val="-10"/>
                <w:sz w:val="24"/>
              </w:rPr>
              <w:t> </w:t>
            </w:r>
            <w:r>
              <w:rPr>
                <w:sz w:val="24"/>
              </w:rPr>
              <w:t>тепловых потерь в тепловых сетях), Гкал/ч</w:t>
            </w:r>
          </w:p>
        </w:tc>
        <w:tc>
          <w:tcPr>
            <w:tcW w:w="1084" w:type="dxa"/>
          </w:tcPr>
          <w:p>
            <w:pPr>
              <w:pStyle w:val="TableParagraph"/>
              <w:spacing w:before="143"/>
              <w:ind w:left="8"/>
              <w:rPr>
                <w:sz w:val="24"/>
              </w:rPr>
            </w:pPr>
            <w:r>
              <w:rPr>
                <w:spacing w:val="-2"/>
                <w:sz w:val="24"/>
              </w:rPr>
              <w:t>0,197</w:t>
            </w:r>
          </w:p>
        </w:tc>
        <w:tc>
          <w:tcPr>
            <w:tcW w:w="1084" w:type="dxa"/>
          </w:tcPr>
          <w:p>
            <w:pPr>
              <w:pStyle w:val="TableParagraph"/>
              <w:spacing w:before="143"/>
              <w:ind w:left="8" w:right="1"/>
              <w:rPr>
                <w:sz w:val="24"/>
              </w:rPr>
            </w:pPr>
            <w:r>
              <w:rPr>
                <w:spacing w:val="-2"/>
                <w:sz w:val="24"/>
              </w:rPr>
              <w:t>0,197</w:t>
            </w:r>
          </w:p>
        </w:tc>
        <w:tc>
          <w:tcPr>
            <w:tcW w:w="1084" w:type="dxa"/>
          </w:tcPr>
          <w:p>
            <w:pPr>
              <w:pStyle w:val="TableParagraph"/>
              <w:spacing w:before="143"/>
              <w:ind w:left="8" w:right="2"/>
              <w:rPr>
                <w:sz w:val="24"/>
              </w:rPr>
            </w:pPr>
            <w:r>
              <w:rPr>
                <w:spacing w:val="-2"/>
                <w:sz w:val="24"/>
              </w:rPr>
              <w:t>0,197</w:t>
            </w:r>
          </w:p>
        </w:tc>
        <w:tc>
          <w:tcPr>
            <w:tcW w:w="1084" w:type="dxa"/>
          </w:tcPr>
          <w:p>
            <w:pPr>
              <w:pStyle w:val="TableParagraph"/>
              <w:spacing w:before="143"/>
              <w:ind w:left="8" w:right="2"/>
              <w:rPr>
                <w:sz w:val="24"/>
              </w:rPr>
            </w:pPr>
            <w:r>
              <w:rPr>
                <w:spacing w:val="-2"/>
                <w:sz w:val="24"/>
              </w:rPr>
              <w:t>0,197</w:t>
            </w:r>
          </w:p>
        </w:tc>
        <w:tc>
          <w:tcPr>
            <w:tcW w:w="1084" w:type="dxa"/>
          </w:tcPr>
          <w:p>
            <w:pPr>
              <w:pStyle w:val="TableParagraph"/>
              <w:spacing w:before="143"/>
              <w:ind w:left="8" w:right="3"/>
              <w:rPr>
                <w:sz w:val="24"/>
              </w:rPr>
            </w:pPr>
            <w:r>
              <w:rPr>
                <w:spacing w:val="-2"/>
                <w:sz w:val="24"/>
              </w:rPr>
              <w:t>0,197</w:t>
            </w:r>
          </w:p>
        </w:tc>
        <w:tc>
          <w:tcPr>
            <w:tcW w:w="1407" w:type="dxa"/>
          </w:tcPr>
          <w:p>
            <w:pPr>
              <w:pStyle w:val="TableParagraph"/>
              <w:spacing w:before="143"/>
              <w:ind w:left="4"/>
              <w:rPr>
                <w:sz w:val="24"/>
              </w:rPr>
            </w:pPr>
            <w:r>
              <w:rPr>
                <w:spacing w:val="-2"/>
                <w:sz w:val="24"/>
              </w:rPr>
              <w:t>0,192</w:t>
            </w:r>
          </w:p>
        </w:tc>
        <w:tc>
          <w:tcPr>
            <w:tcW w:w="1384" w:type="dxa"/>
          </w:tcPr>
          <w:p>
            <w:pPr>
              <w:pStyle w:val="TableParagraph"/>
              <w:spacing w:before="143"/>
              <w:ind w:left="2"/>
              <w:rPr>
                <w:sz w:val="24"/>
              </w:rPr>
            </w:pPr>
            <w:r>
              <w:rPr>
                <w:spacing w:val="-2"/>
                <w:sz w:val="24"/>
              </w:rPr>
              <w:t>0,192</w:t>
            </w:r>
          </w:p>
        </w:tc>
      </w:tr>
      <w:tr>
        <w:trPr>
          <w:trHeight w:val="551" w:hRule="atLeast"/>
        </w:trPr>
        <w:tc>
          <w:tcPr>
            <w:tcW w:w="6579" w:type="dxa"/>
          </w:tcPr>
          <w:p>
            <w:pPr>
              <w:pStyle w:val="TableParagraph"/>
              <w:spacing w:line="270" w:lineRule="atLeast"/>
              <w:ind w:left="107"/>
              <w:jc w:val="left"/>
              <w:rPr>
                <w:sz w:val="24"/>
              </w:rPr>
            </w:pPr>
            <w:r>
              <w:rPr>
                <w:sz w:val="24"/>
              </w:rPr>
              <w:t>Дефицит</w:t>
            </w:r>
            <w:r>
              <w:rPr>
                <w:spacing w:val="-10"/>
                <w:sz w:val="24"/>
              </w:rPr>
              <w:t> </w:t>
            </w:r>
            <w:r>
              <w:rPr>
                <w:sz w:val="24"/>
              </w:rPr>
              <w:t>(резерв)</w:t>
            </w:r>
            <w:r>
              <w:rPr>
                <w:spacing w:val="-10"/>
                <w:sz w:val="24"/>
              </w:rPr>
              <w:t> </w:t>
            </w:r>
            <w:r>
              <w:rPr>
                <w:sz w:val="24"/>
              </w:rPr>
              <w:t>тепловой</w:t>
            </w:r>
            <w:r>
              <w:rPr>
                <w:spacing w:val="-10"/>
                <w:sz w:val="24"/>
              </w:rPr>
              <w:t> </w:t>
            </w:r>
            <w:r>
              <w:rPr>
                <w:sz w:val="24"/>
              </w:rPr>
              <w:t>мощности</w:t>
            </w:r>
            <w:r>
              <w:rPr>
                <w:spacing w:val="-10"/>
                <w:sz w:val="24"/>
              </w:rPr>
              <w:t> </w:t>
            </w:r>
            <w:r>
              <w:rPr>
                <w:sz w:val="24"/>
              </w:rPr>
              <w:t>источника тепловой энергии, Гкал/ч</w:t>
            </w:r>
          </w:p>
        </w:tc>
        <w:tc>
          <w:tcPr>
            <w:tcW w:w="1084" w:type="dxa"/>
          </w:tcPr>
          <w:p>
            <w:pPr>
              <w:pStyle w:val="TableParagraph"/>
              <w:spacing w:before="143"/>
              <w:ind w:left="8"/>
              <w:rPr>
                <w:sz w:val="24"/>
              </w:rPr>
            </w:pPr>
            <w:r>
              <w:rPr>
                <w:spacing w:val="-2"/>
                <w:sz w:val="24"/>
              </w:rPr>
              <w:t>-</w:t>
            </w:r>
            <w:r>
              <w:rPr>
                <w:spacing w:val="-4"/>
                <w:sz w:val="24"/>
              </w:rPr>
              <w:t>0,03</w:t>
            </w:r>
          </w:p>
        </w:tc>
        <w:tc>
          <w:tcPr>
            <w:tcW w:w="1084" w:type="dxa"/>
          </w:tcPr>
          <w:p>
            <w:pPr>
              <w:pStyle w:val="TableParagraph"/>
              <w:spacing w:before="143"/>
              <w:ind w:left="8" w:right="1"/>
              <w:rPr>
                <w:sz w:val="24"/>
              </w:rPr>
            </w:pPr>
            <w:r>
              <w:rPr>
                <w:spacing w:val="-2"/>
                <w:sz w:val="24"/>
              </w:rPr>
              <w:t>-</w:t>
            </w:r>
            <w:r>
              <w:rPr>
                <w:spacing w:val="-4"/>
                <w:sz w:val="24"/>
              </w:rPr>
              <w:t>0,03</w:t>
            </w:r>
          </w:p>
        </w:tc>
        <w:tc>
          <w:tcPr>
            <w:tcW w:w="1084" w:type="dxa"/>
          </w:tcPr>
          <w:p>
            <w:pPr>
              <w:pStyle w:val="TableParagraph"/>
              <w:spacing w:before="143"/>
              <w:ind w:left="8" w:right="2"/>
              <w:rPr>
                <w:sz w:val="24"/>
              </w:rPr>
            </w:pPr>
            <w:r>
              <w:rPr>
                <w:spacing w:val="-2"/>
                <w:sz w:val="24"/>
              </w:rPr>
              <w:t>-</w:t>
            </w:r>
            <w:r>
              <w:rPr>
                <w:spacing w:val="-4"/>
                <w:sz w:val="24"/>
              </w:rPr>
              <w:t>0,03</w:t>
            </w:r>
          </w:p>
        </w:tc>
        <w:tc>
          <w:tcPr>
            <w:tcW w:w="1084" w:type="dxa"/>
          </w:tcPr>
          <w:p>
            <w:pPr>
              <w:pStyle w:val="TableParagraph"/>
              <w:spacing w:before="143"/>
              <w:ind w:left="8" w:right="2"/>
              <w:rPr>
                <w:sz w:val="24"/>
              </w:rPr>
            </w:pPr>
            <w:r>
              <w:rPr>
                <w:spacing w:val="-2"/>
                <w:sz w:val="24"/>
              </w:rPr>
              <w:t>-</w:t>
            </w:r>
            <w:r>
              <w:rPr>
                <w:spacing w:val="-4"/>
                <w:sz w:val="24"/>
              </w:rPr>
              <w:t>0,03</w:t>
            </w:r>
          </w:p>
        </w:tc>
        <w:tc>
          <w:tcPr>
            <w:tcW w:w="1084" w:type="dxa"/>
          </w:tcPr>
          <w:p>
            <w:pPr>
              <w:pStyle w:val="TableParagraph"/>
              <w:spacing w:before="143"/>
              <w:ind w:left="8" w:right="3"/>
              <w:rPr>
                <w:sz w:val="24"/>
              </w:rPr>
            </w:pPr>
            <w:r>
              <w:rPr>
                <w:spacing w:val="-2"/>
                <w:sz w:val="24"/>
              </w:rPr>
              <w:t>-</w:t>
            </w:r>
            <w:r>
              <w:rPr>
                <w:spacing w:val="-4"/>
                <w:sz w:val="24"/>
              </w:rPr>
              <w:t>0,03</w:t>
            </w:r>
          </w:p>
        </w:tc>
        <w:tc>
          <w:tcPr>
            <w:tcW w:w="1407" w:type="dxa"/>
          </w:tcPr>
          <w:p>
            <w:pPr>
              <w:pStyle w:val="TableParagraph"/>
              <w:spacing w:before="143"/>
              <w:ind w:left="4"/>
              <w:rPr>
                <w:sz w:val="24"/>
              </w:rPr>
            </w:pPr>
            <w:r>
              <w:rPr>
                <w:spacing w:val="-2"/>
                <w:sz w:val="24"/>
              </w:rPr>
              <w:t>-</w:t>
            </w:r>
            <w:r>
              <w:rPr>
                <w:spacing w:val="-4"/>
                <w:sz w:val="24"/>
              </w:rPr>
              <w:t>0,02</w:t>
            </w:r>
          </w:p>
        </w:tc>
        <w:tc>
          <w:tcPr>
            <w:tcW w:w="1384" w:type="dxa"/>
          </w:tcPr>
          <w:p>
            <w:pPr>
              <w:pStyle w:val="TableParagraph"/>
              <w:spacing w:before="143"/>
              <w:ind w:left="2"/>
              <w:rPr>
                <w:sz w:val="24"/>
              </w:rPr>
            </w:pPr>
            <w:r>
              <w:rPr>
                <w:spacing w:val="-4"/>
                <w:sz w:val="24"/>
              </w:rPr>
              <w:t>0,15</w:t>
            </w:r>
          </w:p>
        </w:tc>
      </w:tr>
      <w:tr>
        <w:trPr>
          <w:trHeight w:val="397" w:hRule="atLeast"/>
        </w:trPr>
        <w:tc>
          <w:tcPr>
            <w:tcW w:w="14790" w:type="dxa"/>
            <w:gridSpan w:val="8"/>
          </w:tcPr>
          <w:p>
            <w:pPr>
              <w:pStyle w:val="TableParagraph"/>
              <w:spacing w:before="65"/>
              <w:ind w:left="4"/>
              <w:rPr>
                <w:sz w:val="24"/>
              </w:rPr>
            </w:pPr>
            <w:r>
              <w:rPr>
                <w:sz w:val="24"/>
              </w:rPr>
              <w:t>Котельная</w:t>
            </w:r>
            <w:r>
              <w:rPr>
                <w:spacing w:val="-9"/>
                <w:sz w:val="24"/>
              </w:rPr>
              <w:t> </w:t>
            </w:r>
            <w:r>
              <w:rPr>
                <w:spacing w:val="-2"/>
                <w:sz w:val="24"/>
              </w:rPr>
              <w:t>«МРТП»</w:t>
            </w:r>
          </w:p>
        </w:tc>
      </w:tr>
      <w:tr>
        <w:trPr>
          <w:trHeight w:val="396" w:hRule="atLeast"/>
        </w:trPr>
        <w:tc>
          <w:tcPr>
            <w:tcW w:w="6579" w:type="dxa"/>
          </w:tcPr>
          <w:p>
            <w:pPr>
              <w:pStyle w:val="TableParagraph"/>
              <w:spacing w:before="65"/>
              <w:ind w:left="107"/>
              <w:jc w:val="left"/>
              <w:rPr>
                <w:sz w:val="24"/>
              </w:rPr>
            </w:pPr>
            <w:r>
              <w:rPr>
                <w:sz w:val="24"/>
              </w:rPr>
              <w:t>Установленная</w:t>
            </w:r>
            <w:r>
              <w:rPr>
                <w:spacing w:val="-9"/>
                <w:sz w:val="24"/>
              </w:rPr>
              <w:t> </w:t>
            </w:r>
            <w:r>
              <w:rPr>
                <w:sz w:val="24"/>
              </w:rPr>
              <w:t>тепловая</w:t>
            </w:r>
            <w:r>
              <w:rPr>
                <w:spacing w:val="-9"/>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3,440</w:t>
            </w:r>
          </w:p>
        </w:tc>
        <w:tc>
          <w:tcPr>
            <w:tcW w:w="1084" w:type="dxa"/>
          </w:tcPr>
          <w:p>
            <w:pPr>
              <w:pStyle w:val="TableParagraph"/>
              <w:spacing w:before="65"/>
              <w:ind w:left="8" w:right="1"/>
              <w:rPr>
                <w:sz w:val="24"/>
              </w:rPr>
            </w:pPr>
            <w:r>
              <w:rPr>
                <w:spacing w:val="-2"/>
                <w:sz w:val="24"/>
              </w:rPr>
              <w:t>3,440</w:t>
            </w:r>
          </w:p>
        </w:tc>
        <w:tc>
          <w:tcPr>
            <w:tcW w:w="1084" w:type="dxa"/>
          </w:tcPr>
          <w:p>
            <w:pPr>
              <w:pStyle w:val="TableParagraph"/>
              <w:spacing w:before="65"/>
              <w:ind w:left="8" w:right="2"/>
              <w:rPr>
                <w:sz w:val="24"/>
              </w:rPr>
            </w:pPr>
            <w:r>
              <w:rPr>
                <w:spacing w:val="-2"/>
                <w:sz w:val="24"/>
              </w:rPr>
              <w:t>3,440</w:t>
            </w:r>
          </w:p>
        </w:tc>
        <w:tc>
          <w:tcPr>
            <w:tcW w:w="1084" w:type="dxa"/>
          </w:tcPr>
          <w:p>
            <w:pPr>
              <w:pStyle w:val="TableParagraph"/>
              <w:spacing w:before="65"/>
              <w:ind w:left="8" w:right="2"/>
              <w:rPr>
                <w:sz w:val="24"/>
              </w:rPr>
            </w:pPr>
            <w:r>
              <w:rPr>
                <w:spacing w:val="-2"/>
                <w:sz w:val="24"/>
              </w:rPr>
              <w:t>3,440</w:t>
            </w:r>
          </w:p>
        </w:tc>
        <w:tc>
          <w:tcPr>
            <w:tcW w:w="1084" w:type="dxa"/>
          </w:tcPr>
          <w:p>
            <w:pPr>
              <w:pStyle w:val="TableParagraph"/>
              <w:spacing w:before="65"/>
              <w:ind w:left="8" w:right="3"/>
              <w:rPr>
                <w:sz w:val="24"/>
              </w:rPr>
            </w:pPr>
            <w:r>
              <w:rPr>
                <w:spacing w:val="-2"/>
                <w:sz w:val="24"/>
              </w:rPr>
              <w:t>3,440</w:t>
            </w:r>
          </w:p>
        </w:tc>
        <w:tc>
          <w:tcPr>
            <w:tcW w:w="1407" w:type="dxa"/>
          </w:tcPr>
          <w:p>
            <w:pPr>
              <w:pStyle w:val="TableParagraph"/>
              <w:spacing w:before="65"/>
              <w:ind w:left="4"/>
              <w:rPr>
                <w:sz w:val="24"/>
              </w:rPr>
            </w:pPr>
            <w:r>
              <w:rPr>
                <w:spacing w:val="-2"/>
                <w:sz w:val="24"/>
              </w:rPr>
              <w:t>3,000</w:t>
            </w:r>
          </w:p>
        </w:tc>
        <w:tc>
          <w:tcPr>
            <w:tcW w:w="1384" w:type="dxa"/>
          </w:tcPr>
          <w:p>
            <w:pPr>
              <w:pStyle w:val="TableParagraph"/>
              <w:spacing w:before="65"/>
              <w:ind w:left="2"/>
              <w:rPr>
                <w:sz w:val="24"/>
              </w:rPr>
            </w:pPr>
            <w:r>
              <w:rPr>
                <w:spacing w:val="-2"/>
                <w:sz w:val="24"/>
              </w:rPr>
              <w:t>3,000</w:t>
            </w:r>
          </w:p>
        </w:tc>
      </w:tr>
      <w:tr>
        <w:trPr>
          <w:trHeight w:val="396" w:hRule="atLeast"/>
        </w:trPr>
        <w:tc>
          <w:tcPr>
            <w:tcW w:w="6579" w:type="dxa"/>
          </w:tcPr>
          <w:p>
            <w:pPr>
              <w:pStyle w:val="TableParagraph"/>
              <w:spacing w:before="65"/>
              <w:ind w:left="107"/>
              <w:jc w:val="left"/>
              <w:rPr>
                <w:sz w:val="24"/>
              </w:rPr>
            </w:pPr>
            <w:r>
              <w:rPr>
                <w:sz w:val="24"/>
              </w:rPr>
              <w:t>Располагаемая</w:t>
            </w:r>
            <w:r>
              <w:rPr>
                <w:spacing w:val="-9"/>
                <w:sz w:val="24"/>
              </w:rPr>
              <w:t> </w:t>
            </w:r>
            <w:r>
              <w:rPr>
                <w:sz w:val="24"/>
              </w:rPr>
              <w:t>тепловая</w:t>
            </w:r>
            <w:r>
              <w:rPr>
                <w:spacing w:val="-8"/>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3,154</w:t>
            </w:r>
          </w:p>
        </w:tc>
        <w:tc>
          <w:tcPr>
            <w:tcW w:w="1084" w:type="dxa"/>
          </w:tcPr>
          <w:p>
            <w:pPr>
              <w:pStyle w:val="TableParagraph"/>
              <w:spacing w:before="65"/>
              <w:ind w:left="8" w:right="1"/>
              <w:rPr>
                <w:sz w:val="24"/>
              </w:rPr>
            </w:pPr>
            <w:r>
              <w:rPr>
                <w:spacing w:val="-2"/>
                <w:sz w:val="24"/>
              </w:rPr>
              <w:t>3,154</w:t>
            </w:r>
          </w:p>
        </w:tc>
        <w:tc>
          <w:tcPr>
            <w:tcW w:w="1084" w:type="dxa"/>
          </w:tcPr>
          <w:p>
            <w:pPr>
              <w:pStyle w:val="TableParagraph"/>
              <w:spacing w:before="65"/>
              <w:ind w:left="8" w:right="2"/>
              <w:rPr>
                <w:sz w:val="24"/>
              </w:rPr>
            </w:pPr>
            <w:r>
              <w:rPr>
                <w:spacing w:val="-2"/>
                <w:sz w:val="24"/>
              </w:rPr>
              <w:t>3,154</w:t>
            </w:r>
          </w:p>
        </w:tc>
        <w:tc>
          <w:tcPr>
            <w:tcW w:w="1084" w:type="dxa"/>
          </w:tcPr>
          <w:p>
            <w:pPr>
              <w:pStyle w:val="TableParagraph"/>
              <w:spacing w:before="65"/>
              <w:ind w:left="8" w:right="2"/>
              <w:rPr>
                <w:sz w:val="24"/>
              </w:rPr>
            </w:pPr>
            <w:r>
              <w:rPr>
                <w:spacing w:val="-2"/>
                <w:sz w:val="24"/>
              </w:rPr>
              <w:t>3,154</w:t>
            </w:r>
          </w:p>
        </w:tc>
        <w:tc>
          <w:tcPr>
            <w:tcW w:w="1084" w:type="dxa"/>
          </w:tcPr>
          <w:p>
            <w:pPr>
              <w:pStyle w:val="TableParagraph"/>
              <w:spacing w:before="65"/>
              <w:ind w:left="8" w:right="3"/>
              <w:rPr>
                <w:sz w:val="24"/>
              </w:rPr>
            </w:pPr>
            <w:r>
              <w:rPr>
                <w:spacing w:val="-2"/>
                <w:sz w:val="24"/>
              </w:rPr>
              <w:t>3,154</w:t>
            </w:r>
          </w:p>
        </w:tc>
        <w:tc>
          <w:tcPr>
            <w:tcW w:w="1407" w:type="dxa"/>
          </w:tcPr>
          <w:p>
            <w:pPr>
              <w:pStyle w:val="TableParagraph"/>
              <w:spacing w:before="65"/>
              <w:ind w:left="4"/>
              <w:rPr>
                <w:sz w:val="24"/>
              </w:rPr>
            </w:pPr>
            <w:r>
              <w:rPr>
                <w:spacing w:val="-2"/>
                <w:sz w:val="24"/>
              </w:rPr>
              <w:t>2,850</w:t>
            </w:r>
          </w:p>
        </w:tc>
        <w:tc>
          <w:tcPr>
            <w:tcW w:w="1384" w:type="dxa"/>
          </w:tcPr>
          <w:p>
            <w:pPr>
              <w:pStyle w:val="TableParagraph"/>
              <w:spacing w:before="65"/>
              <w:ind w:left="2"/>
              <w:rPr>
                <w:sz w:val="24"/>
              </w:rPr>
            </w:pPr>
            <w:r>
              <w:rPr>
                <w:spacing w:val="-2"/>
                <w:sz w:val="24"/>
              </w:rPr>
              <w:t>2,850</w:t>
            </w:r>
          </w:p>
        </w:tc>
      </w:tr>
      <w:tr>
        <w:trPr>
          <w:trHeight w:val="396" w:hRule="atLeast"/>
        </w:trPr>
        <w:tc>
          <w:tcPr>
            <w:tcW w:w="6579" w:type="dxa"/>
          </w:tcPr>
          <w:p>
            <w:pPr>
              <w:pStyle w:val="TableParagraph"/>
              <w:spacing w:before="65"/>
              <w:ind w:left="107"/>
              <w:jc w:val="left"/>
              <w:rPr>
                <w:sz w:val="24"/>
              </w:rPr>
            </w:pPr>
            <w:r>
              <w:rPr>
                <w:sz w:val="24"/>
              </w:rPr>
              <w:t>Технические</w:t>
            </w:r>
            <w:r>
              <w:rPr>
                <w:spacing w:val="-6"/>
                <w:sz w:val="24"/>
              </w:rPr>
              <w:t> </w:t>
            </w:r>
            <w:r>
              <w:rPr>
                <w:sz w:val="24"/>
              </w:rPr>
              <w:t>ограничения</w:t>
            </w:r>
            <w:r>
              <w:rPr>
                <w:spacing w:val="-6"/>
                <w:sz w:val="24"/>
              </w:rPr>
              <w:t> </w:t>
            </w:r>
            <w:r>
              <w:rPr>
                <w:sz w:val="24"/>
              </w:rPr>
              <w:t>на</w:t>
            </w:r>
            <w:r>
              <w:rPr>
                <w:spacing w:val="-6"/>
                <w:sz w:val="24"/>
              </w:rPr>
              <w:t> </w:t>
            </w:r>
            <w:r>
              <w:rPr>
                <w:spacing w:val="-2"/>
                <w:sz w:val="24"/>
              </w:rPr>
              <w:t>использование</w:t>
            </w:r>
          </w:p>
        </w:tc>
        <w:tc>
          <w:tcPr>
            <w:tcW w:w="8211" w:type="dxa"/>
            <w:gridSpan w:val="7"/>
          </w:tcPr>
          <w:p>
            <w:pPr>
              <w:pStyle w:val="TableParagraph"/>
              <w:spacing w:before="65"/>
              <w:ind w:left="4" w:right="2"/>
              <w:rPr>
                <w:sz w:val="24"/>
              </w:rPr>
            </w:pPr>
            <w:r>
              <w:rPr>
                <w:sz w:val="24"/>
              </w:rPr>
              <w:t>Режимная</w:t>
            </w:r>
            <w:r>
              <w:rPr>
                <w:spacing w:val="-6"/>
                <w:sz w:val="24"/>
              </w:rPr>
              <w:t> </w:t>
            </w:r>
            <w:r>
              <w:rPr>
                <w:sz w:val="24"/>
              </w:rPr>
              <w:t>наладка</w:t>
            </w:r>
            <w:r>
              <w:rPr>
                <w:spacing w:val="-6"/>
                <w:sz w:val="24"/>
              </w:rPr>
              <w:t> </w:t>
            </w:r>
            <w:r>
              <w:rPr>
                <w:sz w:val="24"/>
              </w:rPr>
              <w:t>горелочных</w:t>
            </w:r>
            <w:r>
              <w:rPr>
                <w:spacing w:val="-5"/>
                <w:sz w:val="24"/>
              </w:rPr>
              <w:t> </w:t>
            </w:r>
            <w:r>
              <w:rPr>
                <w:spacing w:val="-2"/>
                <w:sz w:val="24"/>
              </w:rPr>
              <w:t>устройств</w:t>
            </w:r>
          </w:p>
        </w:tc>
      </w:tr>
      <w:tr>
        <w:trPr>
          <w:trHeight w:val="827" w:hRule="atLeast"/>
        </w:trPr>
        <w:tc>
          <w:tcPr>
            <w:tcW w:w="6579" w:type="dxa"/>
          </w:tcPr>
          <w:p>
            <w:pPr>
              <w:pStyle w:val="TableParagraph"/>
              <w:spacing w:line="270" w:lineRule="atLeast"/>
              <w:ind w:left="107" w:right="613"/>
              <w:jc w:val="both"/>
              <w:rPr>
                <w:sz w:val="24"/>
              </w:rPr>
            </w:pPr>
            <w:r>
              <w:rPr>
                <w:sz w:val="24"/>
              </w:rPr>
              <w:t>Потребление</w:t>
            </w:r>
            <w:r>
              <w:rPr>
                <w:spacing w:val="-8"/>
                <w:sz w:val="24"/>
              </w:rPr>
              <w:t> </w:t>
            </w:r>
            <w:r>
              <w:rPr>
                <w:sz w:val="24"/>
              </w:rPr>
              <w:t>тепловой</w:t>
            </w:r>
            <w:r>
              <w:rPr>
                <w:spacing w:val="-8"/>
                <w:sz w:val="24"/>
              </w:rPr>
              <w:t> </w:t>
            </w:r>
            <w:r>
              <w:rPr>
                <w:sz w:val="24"/>
              </w:rPr>
              <w:t>мощности</w:t>
            </w:r>
            <w:r>
              <w:rPr>
                <w:spacing w:val="-8"/>
                <w:sz w:val="24"/>
              </w:rPr>
              <w:t> </w:t>
            </w:r>
            <w:r>
              <w:rPr>
                <w:sz w:val="24"/>
              </w:rPr>
              <w:t>на</w:t>
            </w:r>
            <w:r>
              <w:rPr>
                <w:spacing w:val="-8"/>
                <w:sz w:val="24"/>
              </w:rPr>
              <w:t> </w:t>
            </w:r>
            <w:r>
              <w:rPr>
                <w:sz w:val="24"/>
              </w:rPr>
              <w:t>собственные</w:t>
            </w:r>
            <w:r>
              <w:rPr>
                <w:spacing w:val="-8"/>
                <w:sz w:val="24"/>
              </w:rPr>
              <w:t> </w:t>
            </w:r>
            <w:r>
              <w:rPr>
                <w:sz w:val="24"/>
              </w:rPr>
              <w:t>и хозяйственные нужды источника тепловой энергии, </w:t>
            </w:r>
            <w:r>
              <w:rPr>
                <w:spacing w:val="-2"/>
                <w:sz w:val="24"/>
              </w:rPr>
              <w:t>Гкал/ч</w:t>
            </w:r>
          </w:p>
        </w:tc>
        <w:tc>
          <w:tcPr>
            <w:tcW w:w="1084" w:type="dxa"/>
          </w:tcPr>
          <w:p>
            <w:pPr>
              <w:pStyle w:val="TableParagraph"/>
              <w:spacing w:before="5"/>
              <w:jc w:val="left"/>
              <w:rPr>
                <w:sz w:val="24"/>
              </w:rPr>
            </w:pPr>
          </w:p>
          <w:p>
            <w:pPr>
              <w:pStyle w:val="TableParagraph"/>
              <w:ind w:left="8"/>
              <w:rPr>
                <w:sz w:val="24"/>
              </w:rPr>
            </w:pPr>
            <w:r>
              <w:rPr>
                <w:spacing w:val="-2"/>
                <w:sz w:val="24"/>
              </w:rPr>
              <w:t>0,078</w:t>
            </w:r>
          </w:p>
        </w:tc>
        <w:tc>
          <w:tcPr>
            <w:tcW w:w="1084" w:type="dxa"/>
          </w:tcPr>
          <w:p>
            <w:pPr>
              <w:pStyle w:val="TableParagraph"/>
              <w:spacing w:before="5"/>
              <w:jc w:val="left"/>
              <w:rPr>
                <w:sz w:val="24"/>
              </w:rPr>
            </w:pPr>
          </w:p>
          <w:p>
            <w:pPr>
              <w:pStyle w:val="TableParagraph"/>
              <w:ind w:left="8" w:right="1"/>
              <w:rPr>
                <w:sz w:val="24"/>
              </w:rPr>
            </w:pPr>
            <w:r>
              <w:rPr>
                <w:spacing w:val="-2"/>
                <w:sz w:val="24"/>
              </w:rPr>
              <w:t>0,078</w:t>
            </w:r>
          </w:p>
        </w:tc>
        <w:tc>
          <w:tcPr>
            <w:tcW w:w="1084" w:type="dxa"/>
          </w:tcPr>
          <w:p>
            <w:pPr>
              <w:pStyle w:val="TableParagraph"/>
              <w:spacing w:before="5"/>
              <w:jc w:val="left"/>
              <w:rPr>
                <w:sz w:val="24"/>
              </w:rPr>
            </w:pPr>
          </w:p>
          <w:p>
            <w:pPr>
              <w:pStyle w:val="TableParagraph"/>
              <w:ind w:left="8" w:right="2"/>
              <w:rPr>
                <w:sz w:val="24"/>
              </w:rPr>
            </w:pPr>
            <w:r>
              <w:rPr>
                <w:spacing w:val="-2"/>
                <w:sz w:val="24"/>
              </w:rPr>
              <w:t>0,078</w:t>
            </w:r>
          </w:p>
        </w:tc>
        <w:tc>
          <w:tcPr>
            <w:tcW w:w="1084" w:type="dxa"/>
          </w:tcPr>
          <w:p>
            <w:pPr>
              <w:pStyle w:val="TableParagraph"/>
              <w:spacing w:before="5"/>
              <w:jc w:val="left"/>
              <w:rPr>
                <w:sz w:val="24"/>
              </w:rPr>
            </w:pPr>
          </w:p>
          <w:p>
            <w:pPr>
              <w:pStyle w:val="TableParagraph"/>
              <w:ind w:left="8" w:right="2"/>
              <w:rPr>
                <w:sz w:val="24"/>
              </w:rPr>
            </w:pPr>
            <w:r>
              <w:rPr>
                <w:spacing w:val="-2"/>
                <w:sz w:val="24"/>
              </w:rPr>
              <w:t>0,078</w:t>
            </w:r>
          </w:p>
        </w:tc>
        <w:tc>
          <w:tcPr>
            <w:tcW w:w="1084" w:type="dxa"/>
          </w:tcPr>
          <w:p>
            <w:pPr>
              <w:pStyle w:val="TableParagraph"/>
              <w:spacing w:before="5"/>
              <w:jc w:val="left"/>
              <w:rPr>
                <w:sz w:val="24"/>
              </w:rPr>
            </w:pPr>
          </w:p>
          <w:p>
            <w:pPr>
              <w:pStyle w:val="TableParagraph"/>
              <w:ind w:left="8" w:right="3"/>
              <w:rPr>
                <w:sz w:val="24"/>
              </w:rPr>
            </w:pPr>
            <w:r>
              <w:rPr>
                <w:spacing w:val="-2"/>
                <w:sz w:val="24"/>
              </w:rPr>
              <w:t>0,078</w:t>
            </w:r>
          </w:p>
        </w:tc>
        <w:tc>
          <w:tcPr>
            <w:tcW w:w="1407" w:type="dxa"/>
          </w:tcPr>
          <w:p>
            <w:pPr>
              <w:pStyle w:val="TableParagraph"/>
              <w:spacing w:before="5"/>
              <w:jc w:val="left"/>
              <w:rPr>
                <w:sz w:val="24"/>
              </w:rPr>
            </w:pPr>
          </w:p>
          <w:p>
            <w:pPr>
              <w:pStyle w:val="TableParagraph"/>
              <w:ind w:left="4"/>
              <w:rPr>
                <w:sz w:val="24"/>
              </w:rPr>
            </w:pPr>
            <w:r>
              <w:rPr>
                <w:spacing w:val="-2"/>
                <w:sz w:val="24"/>
              </w:rPr>
              <w:t>0,068</w:t>
            </w:r>
          </w:p>
        </w:tc>
        <w:tc>
          <w:tcPr>
            <w:tcW w:w="1384" w:type="dxa"/>
          </w:tcPr>
          <w:p>
            <w:pPr>
              <w:pStyle w:val="TableParagraph"/>
              <w:spacing w:before="5"/>
              <w:jc w:val="left"/>
              <w:rPr>
                <w:sz w:val="24"/>
              </w:rPr>
            </w:pPr>
          </w:p>
          <w:p>
            <w:pPr>
              <w:pStyle w:val="TableParagraph"/>
              <w:ind w:left="2"/>
              <w:rPr>
                <w:sz w:val="24"/>
              </w:rPr>
            </w:pPr>
            <w:r>
              <w:rPr>
                <w:spacing w:val="-2"/>
                <w:sz w:val="24"/>
              </w:rPr>
              <w:t>0,068</w:t>
            </w:r>
          </w:p>
        </w:tc>
      </w:tr>
    </w:tbl>
    <w:p>
      <w:pPr>
        <w:pStyle w:val="TableParagraph"/>
        <w:spacing w:after="0"/>
        <w:rPr>
          <w:sz w:val="24"/>
        </w:rPr>
        <w:sectPr>
          <w:type w:val="continuous"/>
          <w:pgSz w:w="16840" w:h="11910" w:orient="landscape"/>
          <w:pgMar w:header="0" w:footer="711" w:top="1100" w:bottom="960" w:left="992" w:right="992"/>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579"/>
        <w:gridCol w:w="1084"/>
        <w:gridCol w:w="1084"/>
        <w:gridCol w:w="1084"/>
        <w:gridCol w:w="1084"/>
        <w:gridCol w:w="1084"/>
        <w:gridCol w:w="1407"/>
        <w:gridCol w:w="1384"/>
      </w:tblGrid>
      <w:tr>
        <w:trPr>
          <w:trHeight w:val="387" w:hRule="atLeast"/>
        </w:trPr>
        <w:tc>
          <w:tcPr>
            <w:tcW w:w="6579" w:type="dxa"/>
            <w:vMerge w:val="restart"/>
          </w:tcPr>
          <w:p>
            <w:pPr>
              <w:pStyle w:val="TableParagraph"/>
              <w:spacing w:before="259"/>
              <w:ind w:left="1819"/>
              <w:jc w:val="left"/>
              <w:rPr>
                <w:sz w:val="24"/>
              </w:rPr>
            </w:pPr>
            <w:r>
              <w:rPr>
                <w:sz w:val="24"/>
              </w:rPr>
              <w:t>Наименование</w:t>
            </w:r>
            <w:r>
              <w:rPr>
                <w:spacing w:val="-11"/>
                <w:sz w:val="24"/>
              </w:rPr>
              <w:t> </w:t>
            </w:r>
            <w:r>
              <w:rPr>
                <w:spacing w:val="-2"/>
                <w:sz w:val="24"/>
              </w:rPr>
              <w:t>параметра</w:t>
            </w:r>
          </w:p>
        </w:tc>
        <w:tc>
          <w:tcPr>
            <w:tcW w:w="8211" w:type="dxa"/>
            <w:gridSpan w:val="7"/>
          </w:tcPr>
          <w:p>
            <w:pPr>
              <w:pStyle w:val="TableParagraph"/>
              <w:spacing w:before="60"/>
              <w:ind w:left="4"/>
              <w:rPr>
                <w:sz w:val="24"/>
              </w:rPr>
            </w:pPr>
            <w:r>
              <w:rPr>
                <w:spacing w:val="-2"/>
                <w:sz w:val="24"/>
              </w:rPr>
              <w:t>Этапы</w:t>
            </w:r>
          </w:p>
        </w:tc>
      </w:tr>
      <w:tr>
        <w:trPr>
          <w:trHeight w:val="387" w:hRule="atLeast"/>
        </w:trPr>
        <w:tc>
          <w:tcPr>
            <w:tcW w:w="6579" w:type="dxa"/>
            <w:vMerge/>
            <w:tcBorders>
              <w:top w:val="nil"/>
            </w:tcBorders>
          </w:tcPr>
          <w:p>
            <w:pPr>
              <w:rPr>
                <w:sz w:val="2"/>
                <w:szCs w:val="2"/>
              </w:rPr>
            </w:pPr>
          </w:p>
        </w:tc>
        <w:tc>
          <w:tcPr>
            <w:tcW w:w="1084" w:type="dxa"/>
          </w:tcPr>
          <w:p>
            <w:pPr>
              <w:pStyle w:val="TableParagraph"/>
              <w:spacing w:before="60"/>
              <w:ind w:left="8"/>
              <w:rPr>
                <w:sz w:val="24"/>
              </w:rPr>
            </w:pPr>
            <w:r>
              <w:rPr>
                <w:spacing w:val="-4"/>
                <w:sz w:val="24"/>
              </w:rPr>
              <w:t>2025</w:t>
            </w:r>
          </w:p>
        </w:tc>
        <w:tc>
          <w:tcPr>
            <w:tcW w:w="1084" w:type="dxa"/>
          </w:tcPr>
          <w:p>
            <w:pPr>
              <w:pStyle w:val="TableParagraph"/>
              <w:spacing w:before="60"/>
              <w:ind w:left="8" w:right="1"/>
              <w:rPr>
                <w:sz w:val="24"/>
              </w:rPr>
            </w:pPr>
            <w:r>
              <w:rPr>
                <w:spacing w:val="-4"/>
                <w:sz w:val="24"/>
              </w:rPr>
              <w:t>2026</w:t>
            </w:r>
          </w:p>
        </w:tc>
        <w:tc>
          <w:tcPr>
            <w:tcW w:w="1084" w:type="dxa"/>
          </w:tcPr>
          <w:p>
            <w:pPr>
              <w:pStyle w:val="TableParagraph"/>
              <w:spacing w:before="60"/>
              <w:ind w:left="8" w:right="2"/>
              <w:rPr>
                <w:sz w:val="24"/>
              </w:rPr>
            </w:pPr>
            <w:r>
              <w:rPr>
                <w:spacing w:val="-4"/>
                <w:sz w:val="24"/>
              </w:rPr>
              <w:t>2027</w:t>
            </w:r>
          </w:p>
        </w:tc>
        <w:tc>
          <w:tcPr>
            <w:tcW w:w="1084" w:type="dxa"/>
          </w:tcPr>
          <w:p>
            <w:pPr>
              <w:pStyle w:val="TableParagraph"/>
              <w:spacing w:before="60"/>
              <w:ind w:left="8" w:right="2"/>
              <w:rPr>
                <w:sz w:val="24"/>
              </w:rPr>
            </w:pPr>
            <w:r>
              <w:rPr>
                <w:spacing w:val="-4"/>
                <w:sz w:val="24"/>
              </w:rPr>
              <w:t>2028</w:t>
            </w:r>
          </w:p>
        </w:tc>
        <w:tc>
          <w:tcPr>
            <w:tcW w:w="1084" w:type="dxa"/>
          </w:tcPr>
          <w:p>
            <w:pPr>
              <w:pStyle w:val="TableParagraph"/>
              <w:spacing w:before="60"/>
              <w:ind w:left="8" w:right="3"/>
              <w:rPr>
                <w:sz w:val="24"/>
              </w:rPr>
            </w:pPr>
            <w:r>
              <w:rPr>
                <w:spacing w:val="-4"/>
                <w:sz w:val="24"/>
              </w:rPr>
              <w:t>2029</w:t>
            </w:r>
          </w:p>
        </w:tc>
        <w:tc>
          <w:tcPr>
            <w:tcW w:w="1407" w:type="dxa"/>
          </w:tcPr>
          <w:p>
            <w:pPr>
              <w:pStyle w:val="TableParagraph"/>
              <w:spacing w:before="60"/>
              <w:ind w:left="4"/>
              <w:rPr>
                <w:sz w:val="24"/>
              </w:rPr>
            </w:pPr>
            <w:r>
              <w:rPr>
                <w:spacing w:val="-2"/>
                <w:sz w:val="24"/>
              </w:rPr>
              <w:t>2030-</w:t>
            </w:r>
            <w:r>
              <w:rPr>
                <w:spacing w:val="-4"/>
                <w:sz w:val="24"/>
              </w:rPr>
              <w:t>2034</w:t>
            </w:r>
          </w:p>
        </w:tc>
        <w:tc>
          <w:tcPr>
            <w:tcW w:w="1384" w:type="dxa"/>
          </w:tcPr>
          <w:p>
            <w:pPr>
              <w:pStyle w:val="TableParagraph"/>
              <w:spacing w:before="60"/>
              <w:ind w:left="2"/>
              <w:rPr>
                <w:sz w:val="24"/>
              </w:rPr>
            </w:pPr>
            <w:r>
              <w:rPr>
                <w:spacing w:val="-2"/>
                <w:sz w:val="24"/>
              </w:rPr>
              <w:t>2035-</w:t>
            </w:r>
            <w:r>
              <w:rPr>
                <w:spacing w:val="-4"/>
                <w:sz w:val="24"/>
              </w:rPr>
              <w:t>2038</w:t>
            </w:r>
          </w:p>
        </w:tc>
      </w:tr>
      <w:tr>
        <w:trPr>
          <w:trHeight w:val="827" w:hRule="atLeast"/>
        </w:trPr>
        <w:tc>
          <w:tcPr>
            <w:tcW w:w="6579" w:type="dxa"/>
          </w:tcPr>
          <w:p>
            <w:pPr>
              <w:pStyle w:val="TableParagraph"/>
              <w:spacing w:line="270" w:lineRule="atLeast"/>
              <w:ind w:left="107"/>
              <w:jc w:val="left"/>
              <w:rPr>
                <w:sz w:val="24"/>
              </w:rPr>
            </w:pPr>
            <w:r>
              <w:rPr>
                <w:sz w:val="24"/>
              </w:rPr>
              <w:t>Затраты тепловой мощности на собственные и хозяйственные</w:t>
            </w:r>
            <w:r>
              <w:rPr>
                <w:spacing w:val="-11"/>
                <w:sz w:val="24"/>
              </w:rPr>
              <w:t> </w:t>
            </w:r>
            <w:r>
              <w:rPr>
                <w:sz w:val="24"/>
              </w:rPr>
              <w:t>нужды</w:t>
            </w:r>
            <w:r>
              <w:rPr>
                <w:spacing w:val="-11"/>
                <w:sz w:val="24"/>
              </w:rPr>
              <w:t> </w:t>
            </w:r>
            <w:r>
              <w:rPr>
                <w:sz w:val="24"/>
              </w:rPr>
              <w:t>источника</w:t>
            </w:r>
            <w:r>
              <w:rPr>
                <w:spacing w:val="-11"/>
                <w:sz w:val="24"/>
              </w:rPr>
              <w:t> </w:t>
            </w:r>
            <w:r>
              <w:rPr>
                <w:sz w:val="24"/>
              </w:rPr>
              <w:t>тепловой</w:t>
            </w:r>
            <w:r>
              <w:rPr>
                <w:spacing w:val="-11"/>
                <w:sz w:val="24"/>
              </w:rPr>
              <w:t> </w:t>
            </w:r>
            <w:r>
              <w:rPr>
                <w:sz w:val="24"/>
              </w:rPr>
              <w:t>энергии, </w:t>
            </w:r>
            <w:r>
              <w:rPr>
                <w:spacing w:val="-2"/>
                <w:sz w:val="24"/>
              </w:rPr>
              <w:t>млн.руб</w:t>
            </w:r>
          </w:p>
        </w:tc>
        <w:tc>
          <w:tcPr>
            <w:tcW w:w="1084" w:type="dxa"/>
          </w:tcPr>
          <w:p>
            <w:pPr>
              <w:pStyle w:val="TableParagraph"/>
              <w:spacing w:before="5"/>
              <w:jc w:val="left"/>
              <w:rPr>
                <w:sz w:val="24"/>
              </w:rPr>
            </w:pPr>
          </w:p>
          <w:p>
            <w:pPr>
              <w:pStyle w:val="TableParagraph"/>
              <w:ind w:left="8"/>
              <w:rPr>
                <w:sz w:val="24"/>
              </w:rPr>
            </w:pPr>
            <w:r>
              <w:rPr>
                <w:spacing w:val="-2"/>
                <w:sz w:val="24"/>
              </w:rPr>
              <w:t>0,00019</w:t>
            </w:r>
          </w:p>
        </w:tc>
        <w:tc>
          <w:tcPr>
            <w:tcW w:w="1084" w:type="dxa"/>
          </w:tcPr>
          <w:p>
            <w:pPr>
              <w:pStyle w:val="TableParagraph"/>
              <w:spacing w:before="5"/>
              <w:jc w:val="left"/>
              <w:rPr>
                <w:sz w:val="24"/>
              </w:rPr>
            </w:pPr>
          </w:p>
          <w:p>
            <w:pPr>
              <w:pStyle w:val="TableParagraph"/>
              <w:ind w:left="8" w:right="1"/>
              <w:rPr>
                <w:sz w:val="24"/>
              </w:rPr>
            </w:pPr>
            <w:r>
              <w:rPr>
                <w:spacing w:val="-2"/>
                <w:sz w:val="24"/>
              </w:rPr>
              <w:t>0,00020</w:t>
            </w:r>
          </w:p>
        </w:tc>
        <w:tc>
          <w:tcPr>
            <w:tcW w:w="1084" w:type="dxa"/>
          </w:tcPr>
          <w:p>
            <w:pPr>
              <w:pStyle w:val="TableParagraph"/>
              <w:spacing w:before="5"/>
              <w:jc w:val="left"/>
              <w:rPr>
                <w:sz w:val="24"/>
              </w:rPr>
            </w:pPr>
          </w:p>
          <w:p>
            <w:pPr>
              <w:pStyle w:val="TableParagraph"/>
              <w:ind w:left="8" w:right="2"/>
              <w:rPr>
                <w:sz w:val="24"/>
              </w:rPr>
            </w:pPr>
            <w:r>
              <w:rPr>
                <w:spacing w:val="-2"/>
                <w:sz w:val="24"/>
              </w:rPr>
              <w:t>0,00021</w:t>
            </w:r>
          </w:p>
        </w:tc>
        <w:tc>
          <w:tcPr>
            <w:tcW w:w="1084" w:type="dxa"/>
          </w:tcPr>
          <w:p>
            <w:pPr>
              <w:pStyle w:val="TableParagraph"/>
              <w:spacing w:before="5"/>
              <w:jc w:val="left"/>
              <w:rPr>
                <w:sz w:val="24"/>
              </w:rPr>
            </w:pPr>
          </w:p>
          <w:p>
            <w:pPr>
              <w:pStyle w:val="TableParagraph"/>
              <w:ind w:left="8" w:right="3"/>
              <w:rPr>
                <w:sz w:val="24"/>
              </w:rPr>
            </w:pPr>
            <w:r>
              <w:rPr>
                <w:spacing w:val="-2"/>
                <w:sz w:val="24"/>
              </w:rPr>
              <w:t>0,00022</w:t>
            </w:r>
          </w:p>
        </w:tc>
        <w:tc>
          <w:tcPr>
            <w:tcW w:w="1084" w:type="dxa"/>
          </w:tcPr>
          <w:p>
            <w:pPr>
              <w:pStyle w:val="TableParagraph"/>
              <w:spacing w:before="5"/>
              <w:jc w:val="left"/>
              <w:rPr>
                <w:sz w:val="24"/>
              </w:rPr>
            </w:pPr>
          </w:p>
          <w:p>
            <w:pPr>
              <w:pStyle w:val="TableParagraph"/>
              <w:ind w:left="8" w:right="3"/>
              <w:rPr>
                <w:sz w:val="24"/>
              </w:rPr>
            </w:pPr>
            <w:r>
              <w:rPr>
                <w:spacing w:val="-2"/>
                <w:sz w:val="24"/>
              </w:rPr>
              <w:t>0,00023</w:t>
            </w:r>
          </w:p>
        </w:tc>
        <w:tc>
          <w:tcPr>
            <w:tcW w:w="1407" w:type="dxa"/>
          </w:tcPr>
          <w:p>
            <w:pPr>
              <w:pStyle w:val="TableParagraph"/>
              <w:spacing w:before="5"/>
              <w:jc w:val="left"/>
              <w:rPr>
                <w:sz w:val="24"/>
              </w:rPr>
            </w:pPr>
          </w:p>
          <w:p>
            <w:pPr>
              <w:pStyle w:val="TableParagraph"/>
              <w:ind w:left="4"/>
              <w:rPr>
                <w:sz w:val="24"/>
              </w:rPr>
            </w:pPr>
            <w:r>
              <w:rPr>
                <w:spacing w:val="-2"/>
                <w:sz w:val="24"/>
              </w:rPr>
              <w:t>0,00022</w:t>
            </w:r>
          </w:p>
        </w:tc>
        <w:tc>
          <w:tcPr>
            <w:tcW w:w="1384" w:type="dxa"/>
          </w:tcPr>
          <w:p>
            <w:pPr>
              <w:pStyle w:val="TableParagraph"/>
              <w:spacing w:before="5"/>
              <w:jc w:val="left"/>
              <w:rPr>
                <w:sz w:val="24"/>
              </w:rPr>
            </w:pPr>
          </w:p>
          <w:p>
            <w:pPr>
              <w:pStyle w:val="TableParagraph"/>
              <w:ind w:left="2"/>
              <w:rPr>
                <w:sz w:val="24"/>
              </w:rPr>
            </w:pPr>
            <w:r>
              <w:rPr>
                <w:spacing w:val="-2"/>
                <w:sz w:val="24"/>
              </w:rPr>
              <w:t>0,00029</w:t>
            </w:r>
          </w:p>
        </w:tc>
      </w:tr>
      <w:tr>
        <w:trPr>
          <w:trHeight w:val="551" w:hRule="atLeast"/>
        </w:trPr>
        <w:tc>
          <w:tcPr>
            <w:tcW w:w="6579" w:type="dxa"/>
          </w:tcPr>
          <w:p>
            <w:pPr>
              <w:pStyle w:val="TableParagraph"/>
              <w:spacing w:line="270" w:lineRule="atLeast"/>
              <w:ind w:left="107"/>
              <w:jc w:val="left"/>
              <w:rPr>
                <w:sz w:val="24"/>
              </w:rPr>
            </w:pPr>
            <w:r>
              <w:rPr>
                <w:sz w:val="24"/>
              </w:rPr>
              <w:t>Тепловая</w:t>
            </w:r>
            <w:r>
              <w:rPr>
                <w:spacing w:val="-9"/>
                <w:sz w:val="24"/>
              </w:rPr>
              <w:t> </w:t>
            </w:r>
            <w:r>
              <w:rPr>
                <w:sz w:val="24"/>
              </w:rPr>
              <w:t>мощность</w:t>
            </w:r>
            <w:r>
              <w:rPr>
                <w:spacing w:val="-9"/>
                <w:sz w:val="24"/>
              </w:rPr>
              <w:t> </w:t>
            </w:r>
            <w:r>
              <w:rPr>
                <w:sz w:val="24"/>
              </w:rPr>
              <w:t>источника</w:t>
            </w:r>
            <w:r>
              <w:rPr>
                <w:spacing w:val="-9"/>
                <w:sz w:val="24"/>
              </w:rPr>
              <w:t> </w:t>
            </w:r>
            <w:r>
              <w:rPr>
                <w:sz w:val="24"/>
              </w:rPr>
              <w:t>тепловой</w:t>
            </w:r>
            <w:r>
              <w:rPr>
                <w:spacing w:val="-9"/>
                <w:sz w:val="24"/>
              </w:rPr>
              <w:t> </w:t>
            </w:r>
            <w:r>
              <w:rPr>
                <w:sz w:val="24"/>
              </w:rPr>
              <w:t>энергии</w:t>
            </w:r>
            <w:r>
              <w:rPr>
                <w:spacing w:val="-9"/>
                <w:sz w:val="24"/>
              </w:rPr>
              <w:t> </w:t>
            </w:r>
            <w:r>
              <w:rPr>
                <w:sz w:val="24"/>
              </w:rPr>
              <w:t>нетто, </w:t>
            </w:r>
            <w:r>
              <w:rPr>
                <w:spacing w:val="-2"/>
                <w:sz w:val="24"/>
              </w:rPr>
              <w:t>Гкал/ч</w:t>
            </w:r>
          </w:p>
        </w:tc>
        <w:tc>
          <w:tcPr>
            <w:tcW w:w="1084" w:type="dxa"/>
          </w:tcPr>
          <w:p>
            <w:pPr>
              <w:pStyle w:val="TableParagraph"/>
              <w:spacing w:before="143"/>
              <w:ind w:left="8"/>
              <w:rPr>
                <w:sz w:val="24"/>
              </w:rPr>
            </w:pPr>
            <w:r>
              <w:rPr>
                <w:spacing w:val="-2"/>
                <w:sz w:val="24"/>
              </w:rPr>
              <w:t>3,076</w:t>
            </w:r>
          </w:p>
        </w:tc>
        <w:tc>
          <w:tcPr>
            <w:tcW w:w="1084" w:type="dxa"/>
          </w:tcPr>
          <w:p>
            <w:pPr>
              <w:pStyle w:val="TableParagraph"/>
              <w:spacing w:before="143"/>
              <w:ind w:left="8" w:right="1"/>
              <w:rPr>
                <w:sz w:val="24"/>
              </w:rPr>
            </w:pPr>
            <w:r>
              <w:rPr>
                <w:spacing w:val="-2"/>
                <w:sz w:val="24"/>
              </w:rPr>
              <w:t>3,076</w:t>
            </w:r>
          </w:p>
        </w:tc>
        <w:tc>
          <w:tcPr>
            <w:tcW w:w="1084" w:type="dxa"/>
          </w:tcPr>
          <w:p>
            <w:pPr>
              <w:pStyle w:val="TableParagraph"/>
              <w:spacing w:before="143"/>
              <w:ind w:left="8" w:right="2"/>
              <w:rPr>
                <w:sz w:val="24"/>
              </w:rPr>
            </w:pPr>
            <w:r>
              <w:rPr>
                <w:spacing w:val="-2"/>
                <w:sz w:val="24"/>
              </w:rPr>
              <w:t>3,076</w:t>
            </w:r>
          </w:p>
        </w:tc>
        <w:tc>
          <w:tcPr>
            <w:tcW w:w="1084" w:type="dxa"/>
          </w:tcPr>
          <w:p>
            <w:pPr>
              <w:pStyle w:val="TableParagraph"/>
              <w:spacing w:before="143"/>
              <w:ind w:left="8" w:right="2"/>
              <w:rPr>
                <w:sz w:val="24"/>
              </w:rPr>
            </w:pPr>
            <w:r>
              <w:rPr>
                <w:spacing w:val="-2"/>
                <w:sz w:val="24"/>
              </w:rPr>
              <w:t>3,076</w:t>
            </w:r>
          </w:p>
        </w:tc>
        <w:tc>
          <w:tcPr>
            <w:tcW w:w="1084" w:type="dxa"/>
          </w:tcPr>
          <w:p>
            <w:pPr>
              <w:pStyle w:val="TableParagraph"/>
              <w:spacing w:before="143"/>
              <w:ind w:left="8" w:right="3"/>
              <w:rPr>
                <w:sz w:val="24"/>
              </w:rPr>
            </w:pPr>
            <w:r>
              <w:rPr>
                <w:spacing w:val="-2"/>
                <w:sz w:val="24"/>
              </w:rPr>
              <w:t>3,076</w:t>
            </w:r>
          </w:p>
        </w:tc>
        <w:tc>
          <w:tcPr>
            <w:tcW w:w="1407" w:type="dxa"/>
          </w:tcPr>
          <w:p>
            <w:pPr>
              <w:pStyle w:val="TableParagraph"/>
              <w:spacing w:before="143"/>
              <w:ind w:left="4"/>
              <w:rPr>
                <w:sz w:val="24"/>
              </w:rPr>
            </w:pPr>
            <w:r>
              <w:rPr>
                <w:spacing w:val="-2"/>
                <w:sz w:val="24"/>
              </w:rPr>
              <w:t>2,782</w:t>
            </w:r>
          </w:p>
        </w:tc>
        <w:tc>
          <w:tcPr>
            <w:tcW w:w="1384" w:type="dxa"/>
          </w:tcPr>
          <w:p>
            <w:pPr>
              <w:pStyle w:val="TableParagraph"/>
              <w:spacing w:before="143"/>
              <w:ind w:left="2"/>
              <w:rPr>
                <w:sz w:val="24"/>
              </w:rPr>
            </w:pPr>
            <w:r>
              <w:rPr>
                <w:spacing w:val="-2"/>
                <w:sz w:val="24"/>
              </w:rPr>
              <w:t>2,782</w:t>
            </w:r>
          </w:p>
        </w:tc>
      </w:tr>
      <w:tr>
        <w:trPr>
          <w:trHeight w:val="397" w:hRule="atLeast"/>
        </w:trPr>
        <w:tc>
          <w:tcPr>
            <w:tcW w:w="6579" w:type="dxa"/>
          </w:tcPr>
          <w:p>
            <w:pPr>
              <w:pStyle w:val="TableParagraph"/>
              <w:spacing w:before="65"/>
              <w:ind w:left="107"/>
              <w:jc w:val="left"/>
              <w:rPr>
                <w:sz w:val="24"/>
              </w:rPr>
            </w:pPr>
            <w:r>
              <w:rPr>
                <w:sz w:val="24"/>
              </w:rPr>
              <w:t>Суммарная</w:t>
            </w:r>
            <w:r>
              <w:rPr>
                <w:spacing w:val="-9"/>
                <w:sz w:val="24"/>
              </w:rPr>
              <w:t> </w:t>
            </w:r>
            <w:r>
              <w:rPr>
                <w:sz w:val="24"/>
              </w:rPr>
              <w:t>тепловая</w:t>
            </w:r>
            <w:r>
              <w:rPr>
                <w:spacing w:val="-8"/>
                <w:sz w:val="24"/>
              </w:rPr>
              <w:t> </w:t>
            </w:r>
            <w:r>
              <w:rPr>
                <w:sz w:val="24"/>
              </w:rPr>
              <w:t>нагрузка</w:t>
            </w:r>
            <w:r>
              <w:rPr>
                <w:spacing w:val="-9"/>
                <w:sz w:val="24"/>
              </w:rPr>
              <w:t> </w:t>
            </w:r>
            <w:r>
              <w:rPr>
                <w:sz w:val="24"/>
              </w:rPr>
              <w:t>потребителей,</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1,227</w:t>
            </w:r>
          </w:p>
        </w:tc>
        <w:tc>
          <w:tcPr>
            <w:tcW w:w="1084" w:type="dxa"/>
          </w:tcPr>
          <w:p>
            <w:pPr>
              <w:pStyle w:val="TableParagraph"/>
              <w:spacing w:before="65"/>
              <w:ind w:left="8" w:right="1"/>
              <w:rPr>
                <w:sz w:val="24"/>
              </w:rPr>
            </w:pPr>
            <w:r>
              <w:rPr>
                <w:spacing w:val="-2"/>
                <w:sz w:val="24"/>
              </w:rPr>
              <w:t>1,227</w:t>
            </w:r>
          </w:p>
        </w:tc>
        <w:tc>
          <w:tcPr>
            <w:tcW w:w="1084" w:type="dxa"/>
          </w:tcPr>
          <w:p>
            <w:pPr>
              <w:pStyle w:val="TableParagraph"/>
              <w:spacing w:before="65"/>
              <w:ind w:left="8" w:right="2"/>
              <w:rPr>
                <w:sz w:val="24"/>
              </w:rPr>
            </w:pPr>
            <w:r>
              <w:rPr>
                <w:spacing w:val="-2"/>
                <w:sz w:val="24"/>
              </w:rPr>
              <w:t>1,227</w:t>
            </w:r>
          </w:p>
        </w:tc>
        <w:tc>
          <w:tcPr>
            <w:tcW w:w="1084" w:type="dxa"/>
          </w:tcPr>
          <w:p>
            <w:pPr>
              <w:pStyle w:val="TableParagraph"/>
              <w:spacing w:before="65"/>
              <w:ind w:left="8" w:right="2"/>
              <w:rPr>
                <w:sz w:val="24"/>
              </w:rPr>
            </w:pPr>
            <w:r>
              <w:rPr>
                <w:spacing w:val="-2"/>
                <w:sz w:val="24"/>
              </w:rPr>
              <w:t>1,227</w:t>
            </w:r>
          </w:p>
        </w:tc>
        <w:tc>
          <w:tcPr>
            <w:tcW w:w="1084" w:type="dxa"/>
          </w:tcPr>
          <w:p>
            <w:pPr>
              <w:pStyle w:val="TableParagraph"/>
              <w:spacing w:before="65"/>
              <w:ind w:left="8" w:right="3"/>
              <w:rPr>
                <w:sz w:val="24"/>
              </w:rPr>
            </w:pPr>
            <w:r>
              <w:rPr>
                <w:spacing w:val="-2"/>
                <w:sz w:val="24"/>
              </w:rPr>
              <w:t>1,227</w:t>
            </w:r>
          </w:p>
        </w:tc>
        <w:tc>
          <w:tcPr>
            <w:tcW w:w="1407" w:type="dxa"/>
          </w:tcPr>
          <w:p>
            <w:pPr>
              <w:pStyle w:val="TableParagraph"/>
              <w:spacing w:before="65"/>
              <w:ind w:left="4"/>
              <w:rPr>
                <w:sz w:val="24"/>
              </w:rPr>
            </w:pPr>
            <w:r>
              <w:rPr>
                <w:spacing w:val="-2"/>
                <w:sz w:val="24"/>
              </w:rPr>
              <w:t>1,227</w:t>
            </w:r>
          </w:p>
        </w:tc>
        <w:tc>
          <w:tcPr>
            <w:tcW w:w="1384" w:type="dxa"/>
          </w:tcPr>
          <w:p>
            <w:pPr>
              <w:pStyle w:val="TableParagraph"/>
              <w:spacing w:before="65"/>
              <w:ind w:left="2"/>
              <w:rPr>
                <w:sz w:val="24"/>
              </w:rPr>
            </w:pPr>
            <w:r>
              <w:rPr>
                <w:spacing w:val="-2"/>
                <w:sz w:val="24"/>
              </w:rPr>
              <w:t>1,227</w:t>
            </w:r>
          </w:p>
        </w:tc>
      </w:tr>
      <w:tr>
        <w:trPr>
          <w:trHeight w:val="396" w:hRule="atLeast"/>
        </w:trPr>
        <w:tc>
          <w:tcPr>
            <w:tcW w:w="6579" w:type="dxa"/>
          </w:tcPr>
          <w:p>
            <w:pPr>
              <w:pStyle w:val="TableParagraph"/>
              <w:spacing w:before="65"/>
              <w:ind w:left="107"/>
              <w:jc w:val="left"/>
              <w:rPr>
                <w:sz w:val="24"/>
              </w:rPr>
            </w:pPr>
            <w:r>
              <w:rPr>
                <w:sz w:val="24"/>
              </w:rPr>
              <w:t>Тепловые</w:t>
            </w:r>
            <w:r>
              <w:rPr>
                <w:spacing w:val="-5"/>
                <w:sz w:val="24"/>
              </w:rPr>
              <w:t> </w:t>
            </w:r>
            <w:r>
              <w:rPr>
                <w:sz w:val="24"/>
              </w:rPr>
              <w:t>потери</w:t>
            </w:r>
            <w:r>
              <w:rPr>
                <w:spacing w:val="-5"/>
                <w:sz w:val="24"/>
              </w:rPr>
              <w:t> </w:t>
            </w:r>
            <w:r>
              <w:rPr>
                <w:sz w:val="24"/>
              </w:rPr>
              <w:t>через</w:t>
            </w:r>
            <w:r>
              <w:rPr>
                <w:spacing w:val="-5"/>
                <w:sz w:val="24"/>
              </w:rPr>
              <w:t> </w:t>
            </w:r>
            <w:r>
              <w:rPr>
                <w:sz w:val="24"/>
              </w:rPr>
              <w:t>утечки,</w:t>
            </w:r>
            <w:r>
              <w:rPr>
                <w:spacing w:val="-4"/>
                <w:sz w:val="24"/>
              </w:rPr>
              <w:t> </w:t>
            </w:r>
            <w:r>
              <w:rPr>
                <w:spacing w:val="-2"/>
                <w:sz w:val="24"/>
              </w:rPr>
              <w:t>Гкал/ч</w:t>
            </w:r>
          </w:p>
        </w:tc>
        <w:tc>
          <w:tcPr>
            <w:tcW w:w="1084" w:type="dxa"/>
          </w:tcPr>
          <w:p>
            <w:pPr>
              <w:pStyle w:val="TableParagraph"/>
              <w:spacing w:before="65"/>
              <w:ind w:left="8"/>
              <w:rPr>
                <w:sz w:val="24"/>
              </w:rPr>
            </w:pPr>
            <w:r>
              <w:rPr>
                <w:spacing w:val="-2"/>
                <w:sz w:val="24"/>
              </w:rPr>
              <w:t>0,002</w:t>
            </w:r>
          </w:p>
        </w:tc>
        <w:tc>
          <w:tcPr>
            <w:tcW w:w="1084" w:type="dxa"/>
          </w:tcPr>
          <w:p>
            <w:pPr>
              <w:pStyle w:val="TableParagraph"/>
              <w:spacing w:before="65"/>
              <w:ind w:left="8" w:right="1"/>
              <w:rPr>
                <w:sz w:val="24"/>
              </w:rPr>
            </w:pPr>
            <w:r>
              <w:rPr>
                <w:spacing w:val="-2"/>
                <w:sz w:val="24"/>
              </w:rPr>
              <w:t>0,002</w:t>
            </w:r>
          </w:p>
        </w:tc>
        <w:tc>
          <w:tcPr>
            <w:tcW w:w="1084" w:type="dxa"/>
          </w:tcPr>
          <w:p>
            <w:pPr>
              <w:pStyle w:val="TableParagraph"/>
              <w:spacing w:before="65"/>
              <w:ind w:left="8" w:right="2"/>
              <w:rPr>
                <w:sz w:val="24"/>
              </w:rPr>
            </w:pPr>
            <w:r>
              <w:rPr>
                <w:spacing w:val="-2"/>
                <w:sz w:val="24"/>
              </w:rPr>
              <w:t>0,002</w:t>
            </w:r>
          </w:p>
        </w:tc>
        <w:tc>
          <w:tcPr>
            <w:tcW w:w="1084" w:type="dxa"/>
          </w:tcPr>
          <w:p>
            <w:pPr>
              <w:pStyle w:val="TableParagraph"/>
              <w:spacing w:before="65"/>
              <w:ind w:left="8" w:right="2"/>
              <w:rPr>
                <w:sz w:val="24"/>
              </w:rPr>
            </w:pPr>
            <w:r>
              <w:rPr>
                <w:spacing w:val="-2"/>
                <w:sz w:val="24"/>
              </w:rPr>
              <w:t>0,002</w:t>
            </w:r>
          </w:p>
        </w:tc>
        <w:tc>
          <w:tcPr>
            <w:tcW w:w="1084" w:type="dxa"/>
          </w:tcPr>
          <w:p>
            <w:pPr>
              <w:pStyle w:val="TableParagraph"/>
              <w:spacing w:before="65"/>
              <w:ind w:left="8" w:right="3"/>
              <w:rPr>
                <w:sz w:val="24"/>
              </w:rPr>
            </w:pPr>
            <w:r>
              <w:rPr>
                <w:spacing w:val="-2"/>
                <w:sz w:val="24"/>
              </w:rPr>
              <w:t>0,002</w:t>
            </w:r>
          </w:p>
        </w:tc>
        <w:tc>
          <w:tcPr>
            <w:tcW w:w="1407" w:type="dxa"/>
          </w:tcPr>
          <w:p>
            <w:pPr>
              <w:pStyle w:val="TableParagraph"/>
              <w:spacing w:before="65"/>
              <w:ind w:left="4"/>
              <w:rPr>
                <w:sz w:val="24"/>
              </w:rPr>
            </w:pPr>
            <w:r>
              <w:rPr>
                <w:spacing w:val="-2"/>
                <w:sz w:val="24"/>
              </w:rPr>
              <w:t>0,002</w:t>
            </w:r>
          </w:p>
        </w:tc>
        <w:tc>
          <w:tcPr>
            <w:tcW w:w="1384" w:type="dxa"/>
          </w:tcPr>
          <w:p>
            <w:pPr>
              <w:pStyle w:val="TableParagraph"/>
              <w:spacing w:before="65"/>
              <w:ind w:left="2"/>
              <w:rPr>
                <w:sz w:val="24"/>
              </w:rPr>
            </w:pPr>
            <w:r>
              <w:rPr>
                <w:spacing w:val="-2"/>
                <w:sz w:val="24"/>
              </w:rPr>
              <w:t>0,002</w:t>
            </w:r>
          </w:p>
        </w:tc>
      </w:tr>
      <w:tr>
        <w:trPr>
          <w:trHeight w:val="397" w:hRule="atLeast"/>
        </w:trPr>
        <w:tc>
          <w:tcPr>
            <w:tcW w:w="6579" w:type="dxa"/>
          </w:tcPr>
          <w:p>
            <w:pPr>
              <w:pStyle w:val="TableParagraph"/>
              <w:spacing w:before="65"/>
              <w:ind w:left="107"/>
              <w:jc w:val="left"/>
              <w:rPr>
                <w:sz w:val="24"/>
              </w:rPr>
            </w:pPr>
            <w:r>
              <w:rPr>
                <w:sz w:val="24"/>
              </w:rPr>
              <w:t>Тепловые</w:t>
            </w:r>
            <w:r>
              <w:rPr>
                <w:spacing w:val="-7"/>
                <w:sz w:val="24"/>
              </w:rPr>
              <w:t> </w:t>
            </w:r>
            <w:r>
              <w:rPr>
                <w:sz w:val="24"/>
              </w:rPr>
              <w:t>потери</w:t>
            </w:r>
            <w:r>
              <w:rPr>
                <w:spacing w:val="-7"/>
                <w:sz w:val="24"/>
              </w:rPr>
              <w:t> </w:t>
            </w:r>
            <w:r>
              <w:rPr>
                <w:sz w:val="24"/>
              </w:rPr>
              <w:t>через</w:t>
            </w:r>
            <w:r>
              <w:rPr>
                <w:spacing w:val="-7"/>
                <w:sz w:val="24"/>
              </w:rPr>
              <w:t> </w:t>
            </w:r>
            <w:r>
              <w:rPr>
                <w:sz w:val="24"/>
              </w:rPr>
              <w:t>теплоизоляцию,</w:t>
            </w:r>
            <w:r>
              <w:rPr>
                <w:spacing w:val="-6"/>
                <w:sz w:val="24"/>
              </w:rPr>
              <w:t> </w:t>
            </w:r>
            <w:r>
              <w:rPr>
                <w:spacing w:val="-2"/>
                <w:sz w:val="24"/>
              </w:rPr>
              <w:t>Гкал/ч</w:t>
            </w:r>
          </w:p>
        </w:tc>
        <w:tc>
          <w:tcPr>
            <w:tcW w:w="1084" w:type="dxa"/>
          </w:tcPr>
          <w:p>
            <w:pPr>
              <w:pStyle w:val="TableParagraph"/>
              <w:spacing w:before="65"/>
              <w:ind w:left="8"/>
              <w:rPr>
                <w:sz w:val="24"/>
              </w:rPr>
            </w:pPr>
            <w:r>
              <w:rPr>
                <w:spacing w:val="-2"/>
                <w:sz w:val="24"/>
              </w:rPr>
              <w:t>0,244</w:t>
            </w:r>
          </w:p>
        </w:tc>
        <w:tc>
          <w:tcPr>
            <w:tcW w:w="1084" w:type="dxa"/>
          </w:tcPr>
          <w:p>
            <w:pPr>
              <w:pStyle w:val="TableParagraph"/>
              <w:spacing w:before="65"/>
              <w:ind w:left="8" w:right="1"/>
              <w:rPr>
                <w:sz w:val="24"/>
              </w:rPr>
            </w:pPr>
            <w:r>
              <w:rPr>
                <w:spacing w:val="-2"/>
                <w:sz w:val="24"/>
              </w:rPr>
              <w:t>0,242</w:t>
            </w:r>
          </w:p>
        </w:tc>
        <w:tc>
          <w:tcPr>
            <w:tcW w:w="1084" w:type="dxa"/>
          </w:tcPr>
          <w:p>
            <w:pPr>
              <w:pStyle w:val="TableParagraph"/>
              <w:spacing w:before="65"/>
              <w:ind w:left="8" w:right="2"/>
              <w:rPr>
                <w:sz w:val="24"/>
              </w:rPr>
            </w:pPr>
            <w:r>
              <w:rPr>
                <w:spacing w:val="-2"/>
                <w:sz w:val="24"/>
              </w:rPr>
              <w:t>0,239</w:t>
            </w:r>
          </w:p>
        </w:tc>
        <w:tc>
          <w:tcPr>
            <w:tcW w:w="1084" w:type="dxa"/>
          </w:tcPr>
          <w:p>
            <w:pPr>
              <w:pStyle w:val="TableParagraph"/>
              <w:spacing w:before="65"/>
              <w:ind w:left="8" w:right="2"/>
              <w:rPr>
                <w:sz w:val="24"/>
              </w:rPr>
            </w:pPr>
            <w:r>
              <w:rPr>
                <w:spacing w:val="-2"/>
                <w:sz w:val="24"/>
              </w:rPr>
              <w:t>0,237</w:t>
            </w:r>
          </w:p>
        </w:tc>
        <w:tc>
          <w:tcPr>
            <w:tcW w:w="1084" w:type="dxa"/>
          </w:tcPr>
          <w:p>
            <w:pPr>
              <w:pStyle w:val="TableParagraph"/>
              <w:spacing w:before="65"/>
              <w:ind w:left="8" w:right="3"/>
              <w:rPr>
                <w:sz w:val="24"/>
              </w:rPr>
            </w:pPr>
            <w:r>
              <w:rPr>
                <w:spacing w:val="-2"/>
                <w:sz w:val="24"/>
              </w:rPr>
              <w:t>0,235</w:t>
            </w:r>
          </w:p>
        </w:tc>
        <w:tc>
          <w:tcPr>
            <w:tcW w:w="1407" w:type="dxa"/>
          </w:tcPr>
          <w:p>
            <w:pPr>
              <w:pStyle w:val="TableParagraph"/>
              <w:spacing w:before="65"/>
              <w:ind w:left="4"/>
              <w:rPr>
                <w:sz w:val="24"/>
              </w:rPr>
            </w:pPr>
            <w:r>
              <w:rPr>
                <w:spacing w:val="-2"/>
                <w:sz w:val="24"/>
              </w:rPr>
              <w:t>0,20890</w:t>
            </w:r>
          </w:p>
        </w:tc>
        <w:tc>
          <w:tcPr>
            <w:tcW w:w="1384" w:type="dxa"/>
          </w:tcPr>
          <w:p>
            <w:pPr>
              <w:pStyle w:val="TableParagraph"/>
              <w:spacing w:before="65"/>
              <w:ind w:left="2"/>
              <w:rPr>
                <w:sz w:val="24"/>
              </w:rPr>
            </w:pPr>
            <w:r>
              <w:rPr>
                <w:spacing w:val="-2"/>
                <w:sz w:val="24"/>
              </w:rPr>
              <w:t>0,19184</w:t>
            </w:r>
          </w:p>
        </w:tc>
      </w:tr>
      <w:tr>
        <w:trPr>
          <w:trHeight w:val="551" w:hRule="atLeast"/>
        </w:trPr>
        <w:tc>
          <w:tcPr>
            <w:tcW w:w="6579" w:type="dxa"/>
          </w:tcPr>
          <w:p>
            <w:pPr>
              <w:pStyle w:val="TableParagraph"/>
              <w:spacing w:line="270" w:lineRule="atLeast"/>
              <w:ind w:left="107"/>
              <w:jc w:val="left"/>
              <w:rPr>
                <w:sz w:val="24"/>
              </w:rPr>
            </w:pPr>
            <w:r>
              <w:rPr>
                <w:sz w:val="24"/>
              </w:rPr>
              <w:t>Затраты</w:t>
            </w:r>
            <w:r>
              <w:rPr>
                <w:spacing w:val="-10"/>
                <w:sz w:val="24"/>
              </w:rPr>
              <w:t> </w:t>
            </w:r>
            <w:r>
              <w:rPr>
                <w:sz w:val="24"/>
              </w:rPr>
              <w:t>теплоносителя</w:t>
            </w:r>
            <w:r>
              <w:rPr>
                <w:spacing w:val="-10"/>
                <w:sz w:val="24"/>
              </w:rPr>
              <w:t> </w:t>
            </w:r>
            <w:r>
              <w:rPr>
                <w:sz w:val="24"/>
              </w:rPr>
              <w:t>на</w:t>
            </w:r>
            <w:r>
              <w:rPr>
                <w:spacing w:val="-10"/>
                <w:sz w:val="24"/>
              </w:rPr>
              <w:t> </w:t>
            </w:r>
            <w:r>
              <w:rPr>
                <w:sz w:val="24"/>
              </w:rPr>
              <w:t>компенсацию</w:t>
            </w:r>
            <w:r>
              <w:rPr>
                <w:spacing w:val="-10"/>
                <w:sz w:val="24"/>
              </w:rPr>
              <w:t> </w:t>
            </w:r>
            <w:r>
              <w:rPr>
                <w:sz w:val="24"/>
              </w:rPr>
              <w:t>тепловых потерь, млн.руб.</w:t>
            </w:r>
          </w:p>
        </w:tc>
        <w:tc>
          <w:tcPr>
            <w:tcW w:w="1084" w:type="dxa"/>
          </w:tcPr>
          <w:p>
            <w:pPr>
              <w:pStyle w:val="TableParagraph"/>
              <w:spacing w:before="143"/>
              <w:ind w:left="8"/>
              <w:rPr>
                <w:sz w:val="24"/>
              </w:rPr>
            </w:pPr>
            <w:r>
              <w:rPr>
                <w:spacing w:val="-2"/>
                <w:sz w:val="24"/>
              </w:rPr>
              <w:t>0,00059</w:t>
            </w:r>
          </w:p>
        </w:tc>
        <w:tc>
          <w:tcPr>
            <w:tcW w:w="1084" w:type="dxa"/>
          </w:tcPr>
          <w:p>
            <w:pPr>
              <w:pStyle w:val="TableParagraph"/>
              <w:spacing w:before="143"/>
              <w:ind w:left="8" w:right="1"/>
              <w:rPr>
                <w:sz w:val="24"/>
              </w:rPr>
            </w:pPr>
            <w:r>
              <w:rPr>
                <w:spacing w:val="-2"/>
                <w:sz w:val="24"/>
              </w:rPr>
              <w:t>0,00062</w:t>
            </w:r>
          </w:p>
        </w:tc>
        <w:tc>
          <w:tcPr>
            <w:tcW w:w="1084" w:type="dxa"/>
          </w:tcPr>
          <w:p>
            <w:pPr>
              <w:pStyle w:val="TableParagraph"/>
              <w:spacing w:before="143"/>
              <w:ind w:left="8" w:right="2"/>
              <w:rPr>
                <w:sz w:val="24"/>
              </w:rPr>
            </w:pPr>
            <w:r>
              <w:rPr>
                <w:spacing w:val="-2"/>
                <w:sz w:val="24"/>
              </w:rPr>
              <w:t>0,00065</w:t>
            </w:r>
          </w:p>
        </w:tc>
        <w:tc>
          <w:tcPr>
            <w:tcW w:w="1084" w:type="dxa"/>
          </w:tcPr>
          <w:p>
            <w:pPr>
              <w:pStyle w:val="TableParagraph"/>
              <w:spacing w:before="143"/>
              <w:ind w:left="8" w:right="3"/>
              <w:rPr>
                <w:sz w:val="24"/>
              </w:rPr>
            </w:pPr>
            <w:r>
              <w:rPr>
                <w:spacing w:val="-2"/>
                <w:sz w:val="24"/>
              </w:rPr>
              <w:t>0,00068</w:t>
            </w:r>
          </w:p>
        </w:tc>
        <w:tc>
          <w:tcPr>
            <w:tcW w:w="1084" w:type="dxa"/>
          </w:tcPr>
          <w:p>
            <w:pPr>
              <w:pStyle w:val="TableParagraph"/>
              <w:spacing w:before="143"/>
              <w:ind w:left="8" w:right="3"/>
              <w:rPr>
                <w:sz w:val="24"/>
              </w:rPr>
            </w:pPr>
            <w:r>
              <w:rPr>
                <w:spacing w:val="-2"/>
                <w:sz w:val="24"/>
              </w:rPr>
              <w:t>0,00072</w:t>
            </w:r>
          </w:p>
        </w:tc>
        <w:tc>
          <w:tcPr>
            <w:tcW w:w="1407" w:type="dxa"/>
          </w:tcPr>
          <w:p>
            <w:pPr>
              <w:pStyle w:val="TableParagraph"/>
              <w:spacing w:before="143"/>
              <w:ind w:left="4"/>
              <w:rPr>
                <w:sz w:val="24"/>
              </w:rPr>
            </w:pPr>
            <w:r>
              <w:rPr>
                <w:spacing w:val="-2"/>
                <w:sz w:val="24"/>
              </w:rPr>
              <w:t>0,00068</w:t>
            </w:r>
          </w:p>
        </w:tc>
        <w:tc>
          <w:tcPr>
            <w:tcW w:w="1384" w:type="dxa"/>
          </w:tcPr>
          <w:p>
            <w:pPr>
              <w:pStyle w:val="TableParagraph"/>
              <w:spacing w:before="143"/>
              <w:ind w:left="2"/>
              <w:rPr>
                <w:sz w:val="24"/>
              </w:rPr>
            </w:pPr>
            <w:r>
              <w:rPr>
                <w:spacing w:val="-2"/>
                <w:sz w:val="24"/>
              </w:rPr>
              <w:t>0,00083</w:t>
            </w:r>
          </w:p>
        </w:tc>
      </w:tr>
      <w:tr>
        <w:trPr>
          <w:trHeight w:val="551" w:hRule="atLeast"/>
        </w:trPr>
        <w:tc>
          <w:tcPr>
            <w:tcW w:w="6579" w:type="dxa"/>
          </w:tcPr>
          <w:p>
            <w:pPr>
              <w:pStyle w:val="TableParagraph"/>
              <w:spacing w:line="270" w:lineRule="atLeast"/>
              <w:ind w:left="107"/>
              <w:jc w:val="left"/>
              <w:rPr>
                <w:sz w:val="24"/>
              </w:rPr>
            </w:pPr>
            <w:r>
              <w:rPr>
                <w:sz w:val="24"/>
              </w:rPr>
              <w:t>Присоединенная</w:t>
            </w:r>
            <w:r>
              <w:rPr>
                <w:spacing w:val="-9"/>
                <w:sz w:val="24"/>
              </w:rPr>
              <w:t> </w:t>
            </w:r>
            <w:r>
              <w:rPr>
                <w:sz w:val="24"/>
              </w:rPr>
              <w:t>тепловая</w:t>
            </w:r>
            <w:r>
              <w:rPr>
                <w:spacing w:val="-9"/>
                <w:sz w:val="24"/>
              </w:rPr>
              <w:t> </w:t>
            </w:r>
            <w:r>
              <w:rPr>
                <w:sz w:val="24"/>
              </w:rPr>
              <w:t>нагрузка</w:t>
            </w:r>
            <w:r>
              <w:rPr>
                <w:spacing w:val="-9"/>
                <w:sz w:val="24"/>
              </w:rPr>
              <w:t> </w:t>
            </w:r>
            <w:r>
              <w:rPr>
                <w:sz w:val="24"/>
              </w:rPr>
              <w:t>(с</w:t>
            </w:r>
            <w:r>
              <w:rPr>
                <w:spacing w:val="-9"/>
                <w:sz w:val="24"/>
              </w:rPr>
              <w:t> </w:t>
            </w:r>
            <w:r>
              <w:rPr>
                <w:sz w:val="24"/>
              </w:rPr>
              <w:t>учетом</w:t>
            </w:r>
            <w:r>
              <w:rPr>
                <w:spacing w:val="-9"/>
                <w:sz w:val="24"/>
              </w:rPr>
              <w:t> </w:t>
            </w:r>
            <w:r>
              <w:rPr>
                <w:sz w:val="24"/>
              </w:rPr>
              <w:t>тепловых потерь в тепловых сетях), Гкал/ч</w:t>
            </w:r>
          </w:p>
        </w:tc>
        <w:tc>
          <w:tcPr>
            <w:tcW w:w="1084" w:type="dxa"/>
          </w:tcPr>
          <w:p>
            <w:pPr>
              <w:pStyle w:val="TableParagraph"/>
              <w:spacing w:before="143"/>
              <w:ind w:left="8"/>
              <w:rPr>
                <w:sz w:val="24"/>
              </w:rPr>
            </w:pPr>
            <w:r>
              <w:rPr>
                <w:spacing w:val="-2"/>
                <w:sz w:val="24"/>
              </w:rPr>
              <w:t>1,473</w:t>
            </w:r>
          </w:p>
        </w:tc>
        <w:tc>
          <w:tcPr>
            <w:tcW w:w="1084" w:type="dxa"/>
          </w:tcPr>
          <w:p>
            <w:pPr>
              <w:pStyle w:val="TableParagraph"/>
              <w:spacing w:before="143"/>
              <w:ind w:left="8" w:right="1"/>
              <w:rPr>
                <w:sz w:val="24"/>
              </w:rPr>
            </w:pPr>
            <w:r>
              <w:rPr>
                <w:spacing w:val="-2"/>
                <w:sz w:val="24"/>
              </w:rPr>
              <w:t>1,471</w:t>
            </w:r>
          </w:p>
        </w:tc>
        <w:tc>
          <w:tcPr>
            <w:tcW w:w="1084" w:type="dxa"/>
          </w:tcPr>
          <w:p>
            <w:pPr>
              <w:pStyle w:val="TableParagraph"/>
              <w:spacing w:before="143"/>
              <w:ind w:left="8" w:right="2"/>
              <w:rPr>
                <w:sz w:val="24"/>
              </w:rPr>
            </w:pPr>
            <w:r>
              <w:rPr>
                <w:spacing w:val="-2"/>
                <w:sz w:val="24"/>
              </w:rPr>
              <w:t>1,469</w:t>
            </w:r>
          </w:p>
        </w:tc>
        <w:tc>
          <w:tcPr>
            <w:tcW w:w="1084" w:type="dxa"/>
          </w:tcPr>
          <w:p>
            <w:pPr>
              <w:pStyle w:val="TableParagraph"/>
              <w:spacing w:before="143"/>
              <w:ind w:left="8" w:right="2"/>
              <w:rPr>
                <w:sz w:val="24"/>
              </w:rPr>
            </w:pPr>
            <w:r>
              <w:rPr>
                <w:spacing w:val="-2"/>
                <w:sz w:val="24"/>
              </w:rPr>
              <w:t>1,466</w:t>
            </w:r>
          </w:p>
        </w:tc>
        <w:tc>
          <w:tcPr>
            <w:tcW w:w="1084" w:type="dxa"/>
          </w:tcPr>
          <w:p>
            <w:pPr>
              <w:pStyle w:val="TableParagraph"/>
              <w:spacing w:before="143"/>
              <w:ind w:left="8" w:right="3"/>
              <w:rPr>
                <w:sz w:val="24"/>
              </w:rPr>
            </w:pPr>
            <w:r>
              <w:rPr>
                <w:spacing w:val="-2"/>
                <w:sz w:val="24"/>
              </w:rPr>
              <w:t>1,464</w:t>
            </w:r>
          </w:p>
        </w:tc>
        <w:tc>
          <w:tcPr>
            <w:tcW w:w="1407" w:type="dxa"/>
          </w:tcPr>
          <w:p>
            <w:pPr>
              <w:pStyle w:val="TableParagraph"/>
              <w:spacing w:before="143"/>
              <w:ind w:left="4"/>
              <w:rPr>
                <w:sz w:val="24"/>
              </w:rPr>
            </w:pPr>
            <w:r>
              <w:rPr>
                <w:spacing w:val="-2"/>
                <w:sz w:val="24"/>
              </w:rPr>
              <w:t>1,438</w:t>
            </w:r>
          </w:p>
        </w:tc>
        <w:tc>
          <w:tcPr>
            <w:tcW w:w="1384" w:type="dxa"/>
          </w:tcPr>
          <w:p>
            <w:pPr>
              <w:pStyle w:val="TableParagraph"/>
              <w:spacing w:before="143"/>
              <w:ind w:left="2"/>
              <w:rPr>
                <w:sz w:val="24"/>
              </w:rPr>
            </w:pPr>
            <w:r>
              <w:rPr>
                <w:spacing w:val="-2"/>
                <w:sz w:val="24"/>
              </w:rPr>
              <w:t>1,421</w:t>
            </w:r>
          </w:p>
        </w:tc>
      </w:tr>
      <w:tr>
        <w:trPr>
          <w:trHeight w:val="551" w:hRule="atLeast"/>
        </w:trPr>
        <w:tc>
          <w:tcPr>
            <w:tcW w:w="6579" w:type="dxa"/>
          </w:tcPr>
          <w:p>
            <w:pPr>
              <w:pStyle w:val="TableParagraph"/>
              <w:spacing w:line="270" w:lineRule="atLeast"/>
              <w:ind w:left="107"/>
              <w:jc w:val="left"/>
              <w:rPr>
                <w:sz w:val="24"/>
              </w:rPr>
            </w:pPr>
            <w:r>
              <w:rPr>
                <w:sz w:val="24"/>
              </w:rPr>
              <w:t>Дефицит</w:t>
            </w:r>
            <w:r>
              <w:rPr>
                <w:spacing w:val="-10"/>
                <w:sz w:val="24"/>
              </w:rPr>
              <w:t> </w:t>
            </w:r>
            <w:r>
              <w:rPr>
                <w:sz w:val="24"/>
              </w:rPr>
              <w:t>(резерв)</w:t>
            </w:r>
            <w:r>
              <w:rPr>
                <w:spacing w:val="-10"/>
                <w:sz w:val="24"/>
              </w:rPr>
              <w:t> </w:t>
            </w:r>
            <w:r>
              <w:rPr>
                <w:sz w:val="24"/>
              </w:rPr>
              <w:t>тепловой</w:t>
            </w:r>
            <w:r>
              <w:rPr>
                <w:spacing w:val="-10"/>
                <w:sz w:val="24"/>
              </w:rPr>
              <w:t> </w:t>
            </w:r>
            <w:r>
              <w:rPr>
                <w:sz w:val="24"/>
              </w:rPr>
              <w:t>мощности</w:t>
            </w:r>
            <w:r>
              <w:rPr>
                <w:spacing w:val="-10"/>
                <w:sz w:val="24"/>
              </w:rPr>
              <w:t> </w:t>
            </w:r>
            <w:r>
              <w:rPr>
                <w:sz w:val="24"/>
              </w:rPr>
              <w:t>источника тепловой энергии, Гкал/ч</w:t>
            </w:r>
          </w:p>
        </w:tc>
        <w:tc>
          <w:tcPr>
            <w:tcW w:w="1084" w:type="dxa"/>
          </w:tcPr>
          <w:p>
            <w:pPr>
              <w:pStyle w:val="TableParagraph"/>
              <w:spacing w:before="143"/>
              <w:ind w:left="8"/>
              <w:rPr>
                <w:sz w:val="24"/>
              </w:rPr>
            </w:pPr>
            <w:r>
              <w:rPr>
                <w:spacing w:val="-2"/>
                <w:sz w:val="24"/>
              </w:rPr>
              <w:t>1,603</w:t>
            </w:r>
          </w:p>
        </w:tc>
        <w:tc>
          <w:tcPr>
            <w:tcW w:w="1084" w:type="dxa"/>
          </w:tcPr>
          <w:p>
            <w:pPr>
              <w:pStyle w:val="TableParagraph"/>
              <w:spacing w:before="143"/>
              <w:ind w:left="8" w:right="1"/>
              <w:rPr>
                <w:sz w:val="24"/>
              </w:rPr>
            </w:pPr>
            <w:r>
              <w:rPr>
                <w:spacing w:val="-2"/>
                <w:sz w:val="24"/>
              </w:rPr>
              <w:t>1,605</w:t>
            </w:r>
          </w:p>
        </w:tc>
        <w:tc>
          <w:tcPr>
            <w:tcW w:w="1084" w:type="dxa"/>
          </w:tcPr>
          <w:p>
            <w:pPr>
              <w:pStyle w:val="TableParagraph"/>
              <w:spacing w:before="143"/>
              <w:ind w:left="8" w:right="2"/>
              <w:rPr>
                <w:sz w:val="24"/>
              </w:rPr>
            </w:pPr>
            <w:r>
              <w:rPr>
                <w:spacing w:val="-2"/>
                <w:sz w:val="24"/>
              </w:rPr>
              <w:t>1,608</w:t>
            </w:r>
          </w:p>
        </w:tc>
        <w:tc>
          <w:tcPr>
            <w:tcW w:w="1084" w:type="dxa"/>
          </w:tcPr>
          <w:p>
            <w:pPr>
              <w:pStyle w:val="TableParagraph"/>
              <w:spacing w:before="143"/>
              <w:ind w:left="8" w:right="2"/>
              <w:rPr>
                <w:sz w:val="24"/>
              </w:rPr>
            </w:pPr>
            <w:r>
              <w:rPr>
                <w:spacing w:val="-2"/>
                <w:sz w:val="24"/>
              </w:rPr>
              <w:t>1,610</w:t>
            </w:r>
          </w:p>
        </w:tc>
        <w:tc>
          <w:tcPr>
            <w:tcW w:w="1084" w:type="dxa"/>
          </w:tcPr>
          <w:p>
            <w:pPr>
              <w:pStyle w:val="TableParagraph"/>
              <w:spacing w:before="143"/>
              <w:ind w:left="8" w:right="3"/>
              <w:rPr>
                <w:sz w:val="24"/>
              </w:rPr>
            </w:pPr>
            <w:r>
              <w:rPr>
                <w:spacing w:val="-2"/>
                <w:sz w:val="24"/>
              </w:rPr>
              <w:t>1,612</w:t>
            </w:r>
          </w:p>
        </w:tc>
        <w:tc>
          <w:tcPr>
            <w:tcW w:w="1407" w:type="dxa"/>
          </w:tcPr>
          <w:p>
            <w:pPr>
              <w:pStyle w:val="TableParagraph"/>
              <w:spacing w:before="143"/>
              <w:ind w:left="4"/>
              <w:rPr>
                <w:sz w:val="24"/>
              </w:rPr>
            </w:pPr>
            <w:r>
              <w:rPr>
                <w:spacing w:val="-2"/>
                <w:sz w:val="24"/>
              </w:rPr>
              <w:t>1,344</w:t>
            </w:r>
          </w:p>
        </w:tc>
        <w:tc>
          <w:tcPr>
            <w:tcW w:w="1384" w:type="dxa"/>
          </w:tcPr>
          <w:p>
            <w:pPr>
              <w:pStyle w:val="TableParagraph"/>
              <w:spacing w:before="143"/>
              <w:ind w:left="2"/>
              <w:rPr>
                <w:sz w:val="24"/>
              </w:rPr>
            </w:pPr>
            <w:r>
              <w:rPr>
                <w:spacing w:val="-2"/>
                <w:sz w:val="24"/>
              </w:rPr>
              <w:t>1,361</w:t>
            </w:r>
          </w:p>
        </w:tc>
      </w:tr>
      <w:tr>
        <w:trPr>
          <w:trHeight w:val="396" w:hRule="atLeast"/>
        </w:trPr>
        <w:tc>
          <w:tcPr>
            <w:tcW w:w="14790" w:type="dxa"/>
            <w:gridSpan w:val="8"/>
          </w:tcPr>
          <w:p>
            <w:pPr>
              <w:pStyle w:val="TableParagraph"/>
              <w:spacing w:before="65"/>
              <w:ind w:left="4"/>
              <w:rPr>
                <w:sz w:val="24"/>
              </w:rPr>
            </w:pPr>
            <w:r>
              <w:rPr>
                <w:sz w:val="24"/>
              </w:rPr>
              <w:t>Котельная</w:t>
            </w:r>
            <w:r>
              <w:rPr>
                <w:spacing w:val="-7"/>
                <w:sz w:val="24"/>
              </w:rPr>
              <w:t> </w:t>
            </w:r>
            <w:r>
              <w:rPr>
                <w:spacing w:val="-5"/>
                <w:sz w:val="24"/>
              </w:rPr>
              <w:t>№8</w:t>
            </w:r>
          </w:p>
        </w:tc>
      </w:tr>
      <w:tr>
        <w:trPr>
          <w:trHeight w:val="397" w:hRule="atLeast"/>
        </w:trPr>
        <w:tc>
          <w:tcPr>
            <w:tcW w:w="6579" w:type="dxa"/>
          </w:tcPr>
          <w:p>
            <w:pPr>
              <w:pStyle w:val="TableParagraph"/>
              <w:spacing w:before="65"/>
              <w:ind w:left="107"/>
              <w:jc w:val="left"/>
              <w:rPr>
                <w:sz w:val="24"/>
              </w:rPr>
            </w:pPr>
            <w:r>
              <w:rPr>
                <w:sz w:val="24"/>
              </w:rPr>
              <w:t>Установленная</w:t>
            </w:r>
            <w:r>
              <w:rPr>
                <w:spacing w:val="-9"/>
                <w:sz w:val="24"/>
              </w:rPr>
              <w:t> </w:t>
            </w:r>
            <w:r>
              <w:rPr>
                <w:sz w:val="24"/>
              </w:rPr>
              <w:t>тепловая</w:t>
            </w:r>
            <w:r>
              <w:rPr>
                <w:spacing w:val="-9"/>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0,258</w:t>
            </w:r>
          </w:p>
        </w:tc>
        <w:tc>
          <w:tcPr>
            <w:tcW w:w="1084" w:type="dxa"/>
          </w:tcPr>
          <w:p>
            <w:pPr>
              <w:pStyle w:val="TableParagraph"/>
              <w:spacing w:before="65"/>
              <w:ind w:left="8" w:right="1"/>
              <w:rPr>
                <w:sz w:val="24"/>
              </w:rPr>
            </w:pPr>
            <w:r>
              <w:rPr>
                <w:spacing w:val="-2"/>
                <w:sz w:val="24"/>
              </w:rPr>
              <w:t>0,258</w:t>
            </w:r>
          </w:p>
        </w:tc>
        <w:tc>
          <w:tcPr>
            <w:tcW w:w="1084" w:type="dxa"/>
          </w:tcPr>
          <w:p>
            <w:pPr>
              <w:pStyle w:val="TableParagraph"/>
              <w:spacing w:before="65"/>
              <w:ind w:left="8" w:right="2"/>
              <w:rPr>
                <w:sz w:val="24"/>
              </w:rPr>
            </w:pPr>
            <w:r>
              <w:rPr>
                <w:spacing w:val="-2"/>
                <w:sz w:val="24"/>
              </w:rPr>
              <w:t>0,258</w:t>
            </w:r>
          </w:p>
        </w:tc>
        <w:tc>
          <w:tcPr>
            <w:tcW w:w="1084" w:type="dxa"/>
          </w:tcPr>
          <w:p>
            <w:pPr>
              <w:pStyle w:val="TableParagraph"/>
              <w:spacing w:before="65"/>
              <w:ind w:left="8" w:right="2"/>
              <w:rPr>
                <w:sz w:val="24"/>
              </w:rPr>
            </w:pPr>
            <w:r>
              <w:rPr>
                <w:spacing w:val="-2"/>
                <w:sz w:val="24"/>
              </w:rPr>
              <w:t>0,258</w:t>
            </w:r>
          </w:p>
        </w:tc>
        <w:tc>
          <w:tcPr>
            <w:tcW w:w="1084" w:type="dxa"/>
          </w:tcPr>
          <w:p>
            <w:pPr>
              <w:pStyle w:val="TableParagraph"/>
              <w:spacing w:before="65"/>
              <w:ind w:left="8" w:right="3"/>
              <w:rPr>
                <w:sz w:val="24"/>
              </w:rPr>
            </w:pPr>
            <w:r>
              <w:rPr>
                <w:spacing w:val="-2"/>
                <w:sz w:val="24"/>
              </w:rPr>
              <w:t>0,258</w:t>
            </w:r>
          </w:p>
        </w:tc>
        <w:tc>
          <w:tcPr>
            <w:tcW w:w="1407" w:type="dxa"/>
          </w:tcPr>
          <w:p>
            <w:pPr>
              <w:pStyle w:val="TableParagraph"/>
              <w:spacing w:before="65"/>
              <w:ind w:left="4"/>
              <w:rPr>
                <w:sz w:val="24"/>
              </w:rPr>
            </w:pPr>
            <w:r>
              <w:rPr>
                <w:spacing w:val="-2"/>
                <w:sz w:val="24"/>
              </w:rPr>
              <w:t>0,258</w:t>
            </w:r>
          </w:p>
        </w:tc>
        <w:tc>
          <w:tcPr>
            <w:tcW w:w="1384" w:type="dxa"/>
          </w:tcPr>
          <w:p>
            <w:pPr>
              <w:pStyle w:val="TableParagraph"/>
              <w:spacing w:before="65"/>
              <w:ind w:left="2"/>
              <w:rPr>
                <w:sz w:val="24"/>
              </w:rPr>
            </w:pPr>
            <w:r>
              <w:rPr>
                <w:spacing w:val="-2"/>
                <w:sz w:val="24"/>
              </w:rPr>
              <w:t>0,296</w:t>
            </w:r>
          </w:p>
        </w:tc>
      </w:tr>
      <w:tr>
        <w:trPr>
          <w:trHeight w:val="396" w:hRule="atLeast"/>
        </w:trPr>
        <w:tc>
          <w:tcPr>
            <w:tcW w:w="6579" w:type="dxa"/>
          </w:tcPr>
          <w:p>
            <w:pPr>
              <w:pStyle w:val="TableParagraph"/>
              <w:spacing w:before="65"/>
              <w:ind w:left="107"/>
              <w:jc w:val="left"/>
              <w:rPr>
                <w:sz w:val="24"/>
              </w:rPr>
            </w:pPr>
            <w:r>
              <w:rPr>
                <w:sz w:val="24"/>
              </w:rPr>
              <w:t>Располагаемая</w:t>
            </w:r>
            <w:r>
              <w:rPr>
                <w:spacing w:val="-9"/>
                <w:sz w:val="24"/>
              </w:rPr>
              <w:t> </w:t>
            </w:r>
            <w:r>
              <w:rPr>
                <w:sz w:val="24"/>
              </w:rPr>
              <w:t>тепловая</w:t>
            </w:r>
            <w:r>
              <w:rPr>
                <w:spacing w:val="-8"/>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0,255</w:t>
            </w:r>
          </w:p>
        </w:tc>
        <w:tc>
          <w:tcPr>
            <w:tcW w:w="1084" w:type="dxa"/>
          </w:tcPr>
          <w:p>
            <w:pPr>
              <w:pStyle w:val="TableParagraph"/>
              <w:spacing w:before="65"/>
              <w:ind w:left="8" w:right="1"/>
              <w:rPr>
                <w:sz w:val="24"/>
              </w:rPr>
            </w:pPr>
            <w:r>
              <w:rPr>
                <w:spacing w:val="-2"/>
                <w:sz w:val="24"/>
              </w:rPr>
              <w:t>0,255</w:t>
            </w:r>
          </w:p>
        </w:tc>
        <w:tc>
          <w:tcPr>
            <w:tcW w:w="1084" w:type="dxa"/>
          </w:tcPr>
          <w:p>
            <w:pPr>
              <w:pStyle w:val="TableParagraph"/>
              <w:spacing w:before="65"/>
              <w:ind w:left="8" w:right="2"/>
              <w:rPr>
                <w:sz w:val="24"/>
              </w:rPr>
            </w:pPr>
            <w:r>
              <w:rPr>
                <w:spacing w:val="-2"/>
                <w:sz w:val="24"/>
              </w:rPr>
              <w:t>0,255</w:t>
            </w:r>
          </w:p>
        </w:tc>
        <w:tc>
          <w:tcPr>
            <w:tcW w:w="1084" w:type="dxa"/>
          </w:tcPr>
          <w:p>
            <w:pPr>
              <w:pStyle w:val="TableParagraph"/>
              <w:spacing w:before="65"/>
              <w:ind w:left="8" w:right="2"/>
              <w:rPr>
                <w:sz w:val="24"/>
              </w:rPr>
            </w:pPr>
            <w:r>
              <w:rPr>
                <w:spacing w:val="-2"/>
                <w:sz w:val="24"/>
              </w:rPr>
              <w:t>0,255</w:t>
            </w:r>
          </w:p>
        </w:tc>
        <w:tc>
          <w:tcPr>
            <w:tcW w:w="1084" w:type="dxa"/>
          </w:tcPr>
          <w:p>
            <w:pPr>
              <w:pStyle w:val="TableParagraph"/>
              <w:spacing w:before="65"/>
              <w:ind w:left="8" w:right="3"/>
              <w:rPr>
                <w:sz w:val="24"/>
              </w:rPr>
            </w:pPr>
            <w:r>
              <w:rPr>
                <w:spacing w:val="-2"/>
                <w:sz w:val="24"/>
              </w:rPr>
              <w:t>0,255</w:t>
            </w:r>
          </w:p>
        </w:tc>
        <w:tc>
          <w:tcPr>
            <w:tcW w:w="1407" w:type="dxa"/>
          </w:tcPr>
          <w:p>
            <w:pPr>
              <w:pStyle w:val="TableParagraph"/>
              <w:spacing w:before="65"/>
              <w:ind w:left="4"/>
              <w:rPr>
                <w:sz w:val="24"/>
              </w:rPr>
            </w:pPr>
            <w:r>
              <w:rPr>
                <w:spacing w:val="-2"/>
                <w:sz w:val="24"/>
              </w:rPr>
              <w:t>0,255</w:t>
            </w:r>
          </w:p>
        </w:tc>
        <w:tc>
          <w:tcPr>
            <w:tcW w:w="1384" w:type="dxa"/>
          </w:tcPr>
          <w:p>
            <w:pPr>
              <w:pStyle w:val="TableParagraph"/>
              <w:spacing w:before="65"/>
              <w:ind w:left="2"/>
              <w:rPr>
                <w:sz w:val="24"/>
              </w:rPr>
            </w:pPr>
            <w:r>
              <w:rPr>
                <w:spacing w:val="-2"/>
                <w:sz w:val="24"/>
              </w:rPr>
              <w:t>0,280</w:t>
            </w:r>
          </w:p>
        </w:tc>
      </w:tr>
      <w:tr>
        <w:trPr>
          <w:trHeight w:val="396" w:hRule="atLeast"/>
        </w:trPr>
        <w:tc>
          <w:tcPr>
            <w:tcW w:w="6579" w:type="dxa"/>
          </w:tcPr>
          <w:p>
            <w:pPr>
              <w:pStyle w:val="TableParagraph"/>
              <w:spacing w:before="65"/>
              <w:ind w:left="107"/>
              <w:jc w:val="left"/>
              <w:rPr>
                <w:sz w:val="24"/>
              </w:rPr>
            </w:pPr>
            <w:r>
              <w:rPr>
                <w:sz w:val="24"/>
              </w:rPr>
              <w:t>Технические</w:t>
            </w:r>
            <w:r>
              <w:rPr>
                <w:spacing w:val="-6"/>
                <w:sz w:val="24"/>
              </w:rPr>
              <w:t> </w:t>
            </w:r>
            <w:r>
              <w:rPr>
                <w:sz w:val="24"/>
              </w:rPr>
              <w:t>ограничения</w:t>
            </w:r>
            <w:r>
              <w:rPr>
                <w:spacing w:val="-6"/>
                <w:sz w:val="24"/>
              </w:rPr>
              <w:t> </w:t>
            </w:r>
            <w:r>
              <w:rPr>
                <w:sz w:val="24"/>
              </w:rPr>
              <w:t>на</w:t>
            </w:r>
            <w:r>
              <w:rPr>
                <w:spacing w:val="-6"/>
                <w:sz w:val="24"/>
              </w:rPr>
              <w:t> </w:t>
            </w:r>
            <w:r>
              <w:rPr>
                <w:spacing w:val="-2"/>
                <w:sz w:val="24"/>
              </w:rPr>
              <w:t>использование</w:t>
            </w:r>
          </w:p>
        </w:tc>
        <w:tc>
          <w:tcPr>
            <w:tcW w:w="8211" w:type="dxa"/>
            <w:gridSpan w:val="7"/>
          </w:tcPr>
          <w:p>
            <w:pPr>
              <w:pStyle w:val="TableParagraph"/>
              <w:spacing w:before="65"/>
              <w:ind w:left="4" w:right="2"/>
              <w:rPr>
                <w:sz w:val="24"/>
              </w:rPr>
            </w:pPr>
            <w:r>
              <w:rPr>
                <w:sz w:val="24"/>
              </w:rPr>
              <w:t>Режимная</w:t>
            </w:r>
            <w:r>
              <w:rPr>
                <w:spacing w:val="-6"/>
                <w:sz w:val="24"/>
              </w:rPr>
              <w:t> </w:t>
            </w:r>
            <w:r>
              <w:rPr>
                <w:sz w:val="24"/>
              </w:rPr>
              <w:t>наладка</w:t>
            </w:r>
            <w:r>
              <w:rPr>
                <w:spacing w:val="-6"/>
                <w:sz w:val="24"/>
              </w:rPr>
              <w:t> </w:t>
            </w:r>
            <w:r>
              <w:rPr>
                <w:sz w:val="24"/>
              </w:rPr>
              <w:t>горелочных</w:t>
            </w:r>
            <w:r>
              <w:rPr>
                <w:spacing w:val="-5"/>
                <w:sz w:val="24"/>
              </w:rPr>
              <w:t> </w:t>
            </w:r>
            <w:r>
              <w:rPr>
                <w:spacing w:val="-2"/>
                <w:sz w:val="24"/>
              </w:rPr>
              <w:t>устройств</w:t>
            </w:r>
          </w:p>
        </w:tc>
      </w:tr>
      <w:tr>
        <w:trPr>
          <w:trHeight w:val="827" w:hRule="atLeast"/>
        </w:trPr>
        <w:tc>
          <w:tcPr>
            <w:tcW w:w="6579" w:type="dxa"/>
          </w:tcPr>
          <w:p>
            <w:pPr>
              <w:pStyle w:val="TableParagraph"/>
              <w:spacing w:line="270" w:lineRule="atLeast"/>
              <w:ind w:left="107" w:right="613"/>
              <w:jc w:val="both"/>
              <w:rPr>
                <w:sz w:val="24"/>
              </w:rPr>
            </w:pPr>
            <w:r>
              <w:rPr>
                <w:sz w:val="24"/>
              </w:rPr>
              <w:t>Потребление</w:t>
            </w:r>
            <w:r>
              <w:rPr>
                <w:spacing w:val="-8"/>
                <w:sz w:val="24"/>
              </w:rPr>
              <w:t> </w:t>
            </w:r>
            <w:r>
              <w:rPr>
                <w:sz w:val="24"/>
              </w:rPr>
              <w:t>тепловой</w:t>
            </w:r>
            <w:r>
              <w:rPr>
                <w:spacing w:val="-8"/>
                <w:sz w:val="24"/>
              </w:rPr>
              <w:t> </w:t>
            </w:r>
            <w:r>
              <w:rPr>
                <w:sz w:val="24"/>
              </w:rPr>
              <w:t>мощности</w:t>
            </w:r>
            <w:r>
              <w:rPr>
                <w:spacing w:val="-8"/>
                <w:sz w:val="24"/>
              </w:rPr>
              <w:t> </w:t>
            </w:r>
            <w:r>
              <w:rPr>
                <w:sz w:val="24"/>
              </w:rPr>
              <w:t>на</w:t>
            </w:r>
            <w:r>
              <w:rPr>
                <w:spacing w:val="-8"/>
                <w:sz w:val="24"/>
              </w:rPr>
              <w:t> </w:t>
            </w:r>
            <w:r>
              <w:rPr>
                <w:sz w:val="24"/>
              </w:rPr>
              <w:t>собственные</w:t>
            </w:r>
            <w:r>
              <w:rPr>
                <w:spacing w:val="-8"/>
                <w:sz w:val="24"/>
              </w:rPr>
              <w:t> </w:t>
            </w:r>
            <w:r>
              <w:rPr>
                <w:sz w:val="24"/>
              </w:rPr>
              <w:t>и хозяйственные нужды источника тепловой энергии, </w:t>
            </w:r>
            <w:r>
              <w:rPr>
                <w:spacing w:val="-2"/>
                <w:sz w:val="24"/>
              </w:rPr>
              <w:t>Гкал/ч</w:t>
            </w:r>
          </w:p>
        </w:tc>
        <w:tc>
          <w:tcPr>
            <w:tcW w:w="1084" w:type="dxa"/>
          </w:tcPr>
          <w:p>
            <w:pPr>
              <w:pStyle w:val="TableParagraph"/>
              <w:spacing w:before="5"/>
              <w:jc w:val="left"/>
              <w:rPr>
                <w:sz w:val="24"/>
              </w:rPr>
            </w:pPr>
          </w:p>
          <w:p>
            <w:pPr>
              <w:pStyle w:val="TableParagraph"/>
              <w:ind w:left="8"/>
              <w:rPr>
                <w:sz w:val="24"/>
              </w:rPr>
            </w:pPr>
            <w:r>
              <w:rPr>
                <w:spacing w:val="-2"/>
                <w:sz w:val="24"/>
              </w:rPr>
              <w:t>0,006</w:t>
            </w:r>
          </w:p>
        </w:tc>
        <w:tc>
          <w:tcPr>
            <w:tcW w:w="1084" w:type="dxa"/>
          </w:tcPr>
          <w:p>
            <w:pPr>
              <w:pStyle w:val="TableParagraph"/>
              <w:spacing w:before="5"/>
              <w:jc w:val="left"/>
              <w:rPr>
                <w:sz w:val="24"/>
              </w:rPr>
            </w:pPr>
          </w:p>
          <w:p>
            <w:pPr>
              <w:pStyle w:val="TableParagraph"/>
              <w:ind w:left="8" w:right="1"/>
              <w:rPr>
                <w:sz w:val="24"/>
              </w:rPr>
            </w:pPr>
            <w:r>
              <w:rPr>
                <w:spacing w:val="-2"/>
                <w:sz w:val="24"/>
              </w:rPr>
              <w:t>0,006</w:t>
            </w:r>
          </w:p>
        </w:tc>
        <w:tc>
          <w:tcPr>
            <w:tcW w:w="1084" w:type="dxa"/>
          </w:tcPr>
          <w:p>
            <w:pPr>
              <w:pStyle w:val="TableParagraph"/>
              <w:spacing w:before="5"/>
              <w:jc w:val="left"/>
              <w:rPr>
                <w:sz w:val="24"/>
              </w:rPr>
            </w:pPr>
          </w:p>
          <w:p>
            <w:pPr>
              <w:pStyle w:val="TableParagraph"/>
              <w:ind w:left="8" w:right="2"/>
              <w:rPr>
                <w:sz w:val="24"/>
              </w:rPr>
            </w:pPr>
            <w:r>
              <w:rPr>
                <w:spacing w:val="-2"/>
                <w:sz w:val="24"/>
              </w:rPr>
              <w:t>0,006</w:t>
            </w:r>
          </w:p>
        </w:tc>
        <w:tc>
          <w:tcPr>
            <w:tcW w:w="1084" w:type="dxa"/>
          </w:tcPr>
          <w:p>
            <w:pPr>
              <w:pStyle w:val="TableParagraph"/>
              <w:spacing w:before="5"/>
              <w:jc w:val="left"/>
              <w:rPr>
                <w:sz w:val="24"/>
              </w:rPr>
            </w:pPr>
          </w:p>
          <w:p>
            <w:pPr>
              <w:pStyle w:val="TableParagraph"/>
              <w:ind w:left="8" w:right="2"/>
              <w:rPr>
                <w:sz w:val="24"/>
              </w:rPr>
            </w:pPr>
            <w:r>
              <w:rPr>
                <w:spacing w:val="-2"/>
                <w:sz w:val="24"/>
              </w:rPr>
              <w:t>0,006</w:t>
            </w:r>
          </w:p>
        </w:tc>
        <w:tc>
          <w:tcPr>
            <w:tcW w:w="1084" w:type="dxa"/>
          </w:tcPr>
          <w:p>
            <w:pPr>
              <w:pStyle w:val="TableParagraph"/>
              <w:spacing w:before="5"/>
              <w:jc w:val="left"/>
              <w:rPr>
                <w:sz w:val="24"/>
              </w:rPr>
            </w:pPr>
          </w:p>
          <w:p>
            <w:pPr>
              <w:pStyle w:val="TableParagraph"/>
              <w:ind w:left="8" w:right="3"/>
              <w:rPr>
                <w:sz w:val="24"/>
              </w:rPr>
            </w:pPr>
            <w:r>
              <w:rPr>
                <w:spacing w:val="-2"/>
                <w:sz w:val="24"/>
              </w:rPr>
              <w:t>0,006</w:t>
            </w:r>
          </w:p>
        </w:tc>
        <w:tc>
          <w:tcPr>
            <w:tcW w:w="1407" w:type="dxa"/>
          </w:tcPr>
          <w:p>
            <w:pPr>
              <w:pStyle w:val="TableParagraph"/>
              <w:spacing w:before="5"/>
              <w:jc w:val="left"/>
              <w:rPr>
                <w:sz w:val="24"/>
              </w:rPr>
            </w:pPr>
          </w:p>
          <w:p>
            <w:pPr>
              <w:pStyle w:val="TableParagraph"/>
              <w:ind w:left="4"/>
              <w:rPr>
                <w:sz w:val="24"/>
              </w:rPr>
            </w:pPr>
            <w:r>
              <w:rPr>
                <w:spacing w:val="-2"/>
                <w:sz w:val="24"/>
              </w:rPr>
              <w:t>0,006</w:t>
            </w:r>
          </w:p>
        </w:tc>
        <w:tc>
          <w:tcPr>
            <w:tcW w:w="1384" w:type="dxa"/>
          </w:tcPr>
          <w:p>
            <w:pPr>
              <w:pStyle w:val="TableParagraph"/>
              <w:spacing w:before="5"/>
              <w:jc w:val="left"/>
              <w:rPr>
                <w:sz w:val="24"/>
              </w:rPr>
            </w:pPr>
          </w:p>
          <w:p>
            <w:pPr>
              <w:pStyle w:val="TableParagraph"/>
              <w:ind w:left="2"/>
              <w:rPr>
                <w:sz w:val="24"/>
              </w:rPr>
            </w:pPr>
            <w:r>
              <w:rPr>
                <w:spacing w:val="-2"/>
                <w:sz w:val="24"/>
              </w:rPr>
              <w:t>0,007</w:t>
            </w:r>
          </w:p>
        </w:tc>
      </w:tr>
      <w:tr>
        <w:trPr>
          <w:trHeight w:val="827" w:hRule="atLeast"/>
        </w:trPr>
        <w:tc>
          <w:tcPr>
            <w:tcW w:w="6579" w:type="dxa"/>
          </w:tcPr>
          <w:p>
            <w:pPr>
              <w:pStyle w:val="TableParagraph"/>
              <w:spacing w:line="270" w:lineRule="atLeast"/>
              <w:ind w:left="107"/>
              <w:jc w:val="left"/>
              <w:rPr>
                <w:sz w:val="24"/>
              </w:rPr>
            </w:pPr>
            <w:r>
              <w:rPr>
                <w:sz w:val="24"/>
              </w:rPr>
              <w:t>Затраты тепловой мощности на собственные и хозяйственные</w:t>
            </w:r>
            <w:r>
              <w:rPr>
                <w:spacing w:val="-11"/>
                <w:sz w:val="24"/>
              </w:rPr>
              <w:t> </w:t>
            </w:r>
            <w:r>
              <w:rPr>
                <w:sz w:val="24"/>
              </w:rPr>
              <w:t>нужды</w:t>
            </w:r>
            <w:r>
              <w:rPr>
                <w:spacing w:val="-11"/>
                <w:sz w:val="24"/>
              </w:rPr>
              <w:t> </w:t>
            </w:r>
            <w:r>
              <w:rPr>
                <w:sz w:val="24"/>
              </w:rPr>
              <w:t>источника</w:t>
            </w:r>
            <w:r>
              <w:rPr>
                <w:spacing w:val="-11"/>
                <w:sz w:val="24"/>
              </w:rPr>
              <w:t> </w:t>
            </w:r>
            <w:r>
              <w:rPr>
                <w:sz w:val="24"/>
              </w:rPr>
              <w:t>тепловой</w:t>
            </w:r>
            <w:r>
              <w:rPr>
                <w:spacing w:val="-11"/>
                <w:sz w:val="24"/>
              </w:rPr>
              <w:t> </w:t>
            </w:r>
            <w:r>
              <w:rPr>
                <w:sz w:val="24"/>
              </w:rPr>
              <w:t>энергии, </w:t>
            </w:r>
            <w:r>
              <w:rPr>
                <w:spacing w:val="-2"/>
                <w:sz w:val="24"/>
              </w:rPr>
              <w:t>млн.руб</w:t>
            </w:r>
          </w:p>
        </w:tc>
        <w:tc>
          <w:tcPr>
            <w:tcW w:w="1084" w:type="dxa"/>
          </w:tcPr>
          <w:p>
            <w:pPr>
              <w:pStyle w:val="TableParagraph"/>
              <w:spacing w:before="4"/>
              <w:jc w:val="left"/>
              <w:rPr>
                <w:sz w:val="24"/>
              </w:rPr>
            </w:pPr>
          </w:p>
          <w:p>
            <w:pPr>
              <w:pStyle w:val="TableParagraph"/>
              <w:spacing w:before="1"/>
              <w:ind w:left="8"/>
              <w:rPr>
                <w:sz w:val="24"/>
              </w:rPr>
            </w:pPr>
            <w:r>
              <w:rPr>
                <w:spacing w:val="-2"/>
                <w:sz w:val="24"/>
              </w:rPr>
              <w:t>0,00001</w:t>
            </w:r>
          </w:p>
        </w:tc>
        <w:tc>
          <w:tcPr>
            <w:tcW w:w="1084" w:type="dxa"/>
          </w:tcPr>
          <w:p>
            <w:pPr>
              <w:pStyle w:val="TableParagraph"/>
              <w:spacing w:before="4"/>
              <w:jc w:val="left"/>
              <w:rPr>
                <w:sz w:val="24"/>
              </w:rPr>
            </w:pPr>
          </w:p>
          <w:p>
            <w:pPr>
              <w:pStyle w:val="TableParagraph"/>
              <w:spacing w:before="1"/>
              <w:ind w:left="8" w:right="1"/>
              <w:rPr>
                <w:sz w:val="24"/>
              </w:rPr>
            </w:pPr>
            <w:r>
              <w:rPr>
                <w:spacing w:val="-2"/>
                <w:sz w:val="24"/>
              </w:rPr>
              <w:t>0,00001</w:t>
            </w:r>
          </w:p>
        </w:tc>
        <w:tc>
          <w:tcPr>
            <w:tcW w:w="1084" w:type="dxa"/>
          </w:tcPr>
          <w:p>
            <w:pPr>
              <w:pStyle w:val="TableParagraph"/>
              <w:spacing w:before="4"/>
              <w:jc w:val="left"/>
              <w:rPr>
                <w:sz w:val="24"/>
              </w:rPr>
            </w:pPr>
          </w:p>
          <w:p>
            <w:pPr>
              <w:pStyle w:val="TableParagraph"/>
              <w:spacing w:before="1"/>
              <w:ind w:left="8" w:right="2"/>
              <w:rPr>
                <w:sz w:val="24"/>
              </w:rPr>
            </w:pPr>
            <w:r>
              <w:rPr>
                <w:spacing w:val="-2"/>
                <w:sz w:val="24"/>
              </w:rPr>
              <w:t>0,00002</w:t>
            </w:r>
          </w:p>
        </w:tc>
        <w:tc>
          <w:tcPr>
            <w:tcW w:w="1084" w:type="dxa"/>
          </w:tcPr>
          <w:p>
            <w:pPr>
              <w:pStyle w:val="TableParagraph"/>
              <w:spacing w:before="4"/>
              <w:jc w:val="left"/>
              <w:rPr>
                <w:sz w:val="24"/>
              </w:rPr>
            </w:pPr>
          </w:p>
          <w:p>
            <w:pPr>
              <w:pStyle w:val="TableParagraph"/>
              <w:spacing w:before="1"/>
              <w:ind w:left="8" w:right="3"/>
              <w:rPr>
                <w:sz w:val="24"/>
              </w:rPr>
            </w:pPr>
            <w:r>
              <w:rPr>
                <w:spacing w:val="-2"/>
                <w:sz w:val="24"/>
              </w:rPr>
              <w:t>0,00002</w:t>
            </w:r>
          </w:p>
        </w:tc>
        <w:tc>
          <w:tcPr>
            <w:tcW w:w="1084" w:type="dxa"/>
          </w:tcPr>
          <w:p>
            <w:pPr>
              <w:pStyle w:val="TableParagraph"/>
              <w:spacing w:before="4"/>
              <w:jc w:val="left"/>
              <w:rPr>
                <w:sz w:val="24"/>
              </w:rPr>
            </w:pPr>
          </w:p>
          <w:p>
            <w:pPr>
              <w:pStyle w:val="TableParagraph"/>
              <w:spacing w:before="1"/>
              <w:ind w:left="8" w:right="3"/>
              <w:rPr>
                <w:sz w:val="24"/>
              </w:rPr>
            </w:pPr>
            <w:r>
              <w:rPr>
                <w:spacing w:val="-2"/>
                <w:sz w:val="24"/>
              </w:rPr>
              <w:t>0,00002</w:t>
            </w:r>
          </w:p>
        </w:tc>
        <w:tc>
          <w:tcPr>
            <w:tcW w:w="1407" w:type="dxa"/>
          </w:tcPr>
          <w:p>
            <w:pPr>
              <w:pStyle w:val="TableParagraph"/>
              <w:spacing w:before="4"/>
              <w:jc w:val="left"/>
              <w:rPr>
                <w:sz w:val="24"/>
              </w:rPr>
            </w:pPr>
          </w:p>
          <w:p>
            <w:pPr>
              <w:pStyle w:val="TableParagraph"/>
              <w:spacing w:before="1"/>
              <w:ind w:left="4"/>
              <w:rPr>
                <w:sz w:val="24"/>
              </w:rPr>
            </w:pPr>
            <w:r>
              <w:rPr>
                <w:spacing w:val="-2"/>
                <w:sz w:val="24"/>
              </w:rPr>
              <w:t>0,00002</w:t>
            </w:r>
          </w:p>
        </w:tc>
        <w:tc>
          <w:tcPr>
            <w:tcW w:w="1384" w:type="dxa"/>
          </w:tcPr>
          <w:p>
            <w:pPr>
              <w:pStyle w:val="TableParagraph"/>
              <w:spacing w:before="4"/>
              <w:jc w:val="left"/>
              <w:rPr>
                <w:sz w:val="24"/>
              </w:rPr>
            </w:pPr>
          </w:p>
          <w:p>
            <w:pPr>
              <w:pStyle w:val="TableParagraph"/>
              <w:spacing w:before="1"/>
              <w:ind w:left="2"/>
              <w:rPr>
                <w:sz w:val="24"/>
              </w:rPr>
            </w:pPr>
            <w:r>
              <w:rPr>
                <w:spacing w:val="-2"/>
                <w:sz w:val="24"/>
              </w:rPr>
              <w:t>0,00003</w:t>
            </w:r>
          </w:p>
        </w:tc>
      </w:tr>
      <w:tr>
        <w:trPr>
          <w:trHeight w:val="551" w:hRule="atLeast"/>
        </w:trPr>
        <w:tc>
          <w:tcPr>
            <w:tcW w:w="6579" w:type="dxa"/>
          </w:tcPr>
          <w:p>
            <w:pPr>
              <w:pStyle w:val="TableParagraph"/>
              <w:spacing w:line="270" w:lineRule="atLeast"/>
              <w:ind w:left="107"/>
              <w:jc w:val="left"/>
              <w:rPr>
                <w:sz w:val="24"/>
              </w:rPr>
            </w:pPr>
            <w:r>
              <w:rPr>
                <w:sz w:val="24"/>
              </w:rPr>
              <w:t>Тепловая</w:t>
            </w:r>
            <w:r>
              <w:rPr>
                <w:spacing w:val="-9"/>
                <w:sz w:val="24"/>
              </w:rPr>
              <w:t> </w:t>
            </w:r>
            <w:r>
              <w:rPr>
                <w:sz w:val="24"/>
              </w:rPr>
              <w:t>мощность</w:t>
            </w:r>
            <w:r>
              <w:rPr>
                <w:spacing w:val="-9"/>
                <w:sz w:val="24"/>
              </w:rPr>
              <w:t> </w:t>
            </w:r>
            <w:r>
              <w:rPr>
                <w:sz w:val="24"/>
              </w:rPr>
              <w:t>источника</w:t>
            </w:r>
            <w:r>
              <w:rPr>
                <w:spacing w:val="-9"/>
                <w:sz w:val="24"/>
              </w:rPr>
              <w:t> </w:t>
            </w:r>
            <w:r>
              <w:rPr>
                <w:sz w:val="24"/>
              </w:rPr>
              <w:t>тепловой</w:t>
            </w:r>
            <w:r>
              <w:rPr>
                <w:spacing w:val="-9"/>
                <w:sz w:val="24"/>
              </w:rPr>
              <w:t> </w:t>
            </w:r>
            <w:r>
              <w:rPr>
                <w:sz w:val="24"/>
              </w:rPr>
              <w:t>энергии</w:t>
            </w:r>
            <w:r>
              <w:rPr>
                <w:spacing w:val="-9"/>
                <w:sz w:val="24"/>
              </w:rPr>
              <w:t> </w:t>
            </w:r>
            <w:r>
              <w:rPr>
                <w:sz w:val="24"/>
              </w:rPr>
              <w:t>нетто, </w:t>
            </w:r>
            <w:r>
              <w:rPr>
                <w:spacing w:val="-2"/>
                <w:sz w:val="24"/>
              </w:rPr>
              <w:t>Гкал/ч</w:t>
            </w:r>
          </w:p>
        </w:tc>
        <w:tc>
          <w:tcPr>
            <w:tcW w:w="1084" w:type="dxa"/>
          </w:tcPr>
          <w:p>
            <w:pPr>
              <w:pStyle w:val="TableParagraph"/>
              <w:spacing w:before="143"/>
              <w:ind w:left="8"/>
              <w:rPr>
                <w:sz w:val="24"/>
              </w:rPr>
            </w:pPr>
            <w:r>
              <w:rPr>
                <w:spacing w:val="-2"/>
                <w:sz w:val="24"/>
              </w:rPr>
              <w:t>0,249</w:t>
            </w:r>
          </w:p>
        </w:tc>
        <w:tc>
          <w:tcPr>
            <w:tcW w:w="1084" w:type="dxa"/>
          </w:tcPr>
          <w:p>
            <w:pPr>
              <w:pStyle w:val="TableParagraph"/>
              <w:spacing w:before="143"/>
              <w:ind w:left="8" w:right="1"/>
              <w:rPr>
                <w:sz w:val="24"/>
              </w:rPr>
            </w:pPr>
            <w:r>
              <w:rPr>
                <w:spacing w:val="-2"/>
                <w:sz w:val="24"/>
              </w:rPr>
              <w:t>0,249</w:t>
            </w:r>
          </w:p>
        </w:tc>
        <w:tc>
          <w:tcPr>
            <w:tcW w:w="1084" w:type="dxa"/>
          </w:tcPr>
          <w:p>
            <w:pPr>
              <w:pStyle w:val="TableParagraph"/>
              <w:spacing w:before="143"/>
              <w:ind w:left="8" w:right="2"/>
              <w:rPr>
                <w:sz w:val="24"/>
              </w:rPr>
            </w:pPr>
            <w:r>
              <w:rPr>
                <w:spacing w:val="-2"/>
                <w:sz w:val="24"/>
              </w:rPr>
              <w:t>0,249</w:t>
            </w:r>
          </w:p>
        </w:tc>
        <w:tc>
          <w:tcPr>
            <w:tcW w:w="1084" w:type="dxa"/>
          </w:tcPr>
          <w:p>
            <w:pPr>
              <w:pStyle w:val="TableParagraph"/>
              <w:spacing w:before="143"/>
              <w:ind w:left="8" w:right="2"/>
              <w:rPr>
                <w:sz w:val="24"/>
              </w:rPr>
            </w:pPr>
            <w:r>
              <w:rPr>
                <w:spacing w:val="-2"/>
                <w:sz w:val="24"/>
              </w:rPr>
              <w:t>0,249</w:t>
            </w:r>
          </w:p>
        </w:tc>
        <w:tc>
          <w:tcPr>
            <w:tcW w:w="1084" w:type="dxa"/>
          </w:tcPr>
          <w:p>
            <w:pPr>
              <w:pStyle w:val="TableParagraph"/>
              <w:spacing w:before="143"/>
              <w:ind w:left="8" w:right="3"/>
              <w:rPr>
                <w:sz w:val="24"/>
              </w:rPr>
            </w:pPr>
            <w:r>
              <w:rPr>
                <w:spacing w:val="-2"/>
                <w:sz w:val="24"/>
              </w:rPr>
              <w:t>0,249</w:t>
            </w:r>
          </w:p>
        </w:tc>
        <w:tc>
          <w:tcPr>
            <w:tcW w:w="1407" w:type="dxa"/>
          </w:tcPr>
          <w:p>
            <w:pPr>
              <w:pStyle w:val="TableParagraph"/>
              <w:spacing w:before="143"/>
              <w:ind w:left="4"/>
              <w:rPr>
                <w:sz w:val="24"/>
              </w:rPr>
            </w:pPr>
            <w:r>
              <w:rPr>
                <w:spacing w:val="-2"/>
                <w:sz w:val="24"/>
              </w:rPr>
              <w:t>0,249</w:t>
            </w:r>
          </w:p>
        </w:tc>
        <w:tc>
          <w:tcPr>
            <w:tcW w:w="1384" w:type="dxa"/>
          </w:tcPr>
          <w:p>
            <w:pPr>
              <w:pStyle w:val="TableParagraph"/>
              <w:spacing w:before="143"/>
              <w:ind w:left="2"/>
              <w:rPr>
                <w:sz w:val="24"/>
              </w:rPr>
            </w:pPr>
            <w:r>
              <w:rPr>
                <w:spacing w:val="-2"/>
                <w:sz w:val="24"/>
              </w:rPr>
              <w:t>0,273</w:t>
            </w:r>
          </w:p>
        </w:tc>
      </w:tr>
      <w:tr>
        <w:trPr>
          <w:trHeight w:val="396" w:hRule="atLeast"/>
        </w:trPr>
        <w:tc>
          <w:tcPr>
            <w:tcW w:w="6579" w:type="dxa"/>
          </w:tcPr>
          <w:p>
            <w:pPr>
              <w:pStyle w:val="TableParagraph"/>
              <w:spacing w:before="65"/>
              <w:ind w:left="107"/>
              <w:jc w:val="left"/>
              <w:rPr>
                <w:sz w:val="24"/>
              </w:rPr>
            </w:pPr>
            <w:r>
              <w:rPr>
                <w:sz w:val="24"/>
              </w:rPr>
              <w:t>Суммарная</w:t>
            </w:r>
            <w:r>
              <w:rPr>
                <w:spacing w:val="-9"/>
                <w:sz w:val="24"/>
              </w:rPr>
              <w:t> </w:t>
            </w:r>
            <w:r>
              <w:rPr>
                <w:sz w:val="24"/>
              </w:rPr>
              <w:t>тепловая</w:t>
            </w:r>
            <w:r>
              <w:rPr>
                <w:spacing w:val="-8"/>
                <w:sz w:val="24"/>
              </w:rPr>
              <w:t> </w:t>
            </w:r>
            <w:r>
              <w:rPr>
                <w:sz w:val="24"/>
              </w:rPr>
              <w:t>нагрузка</w:t>
            </w:r>
            <w:r>
              <w:rPr>
                <w:spacing w:val="-9"/>
                <w:sz w:val="24"/>
              </w:rPr>
              <w:t> </w:t>
            </w:r>
            <w:r>
              <w:rPr>
                <w:sz w:val="24"/>
              </w:rPr>
              <w:t>потребителей,</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0,122</w:t>
            </w:r>
          </w:p>
        </w:tc>
        <w:tc>
          <w:tcPr>
            <w:tcW w:w="1084" w:type="dxa"/>
          </w:tcPr>
          <w:p>
            <w:pPr>
              <w:pStyle w:val="TableParagraph"/>
              <w:spacing w:before="65"/>
              <w:ind w:left="8" w:right="1"/>
              <w:rPr>
                <w:sz w:val="24"/>
              </w:rPr>
            </w:pPr>
            <w:r>
              <w:rPr>
                <w:spacing w:val="-2"/>
                <w:sz w:val="24"/>
              </w:rPr>
              <w:t>0,122</w:t>
            </w:r>
          </w:p>
        </w:tc>
        <w:tc>
          <w:tcPr>
            <w:tcW w:w="1084" w:type="dxa"/>
          </w:tcPr>
          <w:p>
            <w:pPr>
              <w:pStyle w:val="TableParagraph"/>
              <w:spacing w:before="65"/>
              <w:ind w:left="8" w:right="2"/>
              <w:rPr>
                <w:sz w:val="24"/>
              </w:rPr>
            </w:pPr>
            <w:r>
              <w:rPr>
                <w:spacing w:val="-2"/>
                <w:sz w:val="24"/>
              </w:rPr>
              <w:t>0,122</w:t>
            </w:r>
          </w:p>
        </w:tc>
        <w:tc>
          <w:tcPr>
            <w:tcW w:w="1084" w:type="dxa"/>
          </w:tcPr>
          <w:p>
            <w:pPr>
              <w:pStyle w:val="TableParagraph"/>
              <w:spacing w:before="65"/>
              <w:ind w:left="8" w:right="2"/>
              <w:rPr>
                <w:sz w:val="24"/>
              </w:rPr>
            </w:pPr>
            <w:r>
              <w:rPr>
                <w:spacing w:val="-2"/>
                <w:sz w:val="24"/>
              </w:rPr>
              <w:t>0,122</w:t>
            </w:r>
          </w:p>
        </w:tc>
        <w:tc>
          <w:tcPr>
            <w:tcW w:w="1084" w:type="dxa"/>
          </w:tcPr>
          <w:p>
            <w:pPr>
              <w:pStyle w:val="TableParagraph"/>
              <w:spacing w:before="65"/>
              <w:ind w:left="8" w:right="3"/>
              <w:rPr>
                <w:sz w:val="24"/>
              </w:rPr>
            </w:pPr>
            <w:r>
              <w:rPr>
                <w:spacing w:val="-2"/>
                <w:sz w:val="24"/>
              </w:rPr>
              <w:t>0,122</w:t>
            </w:r>
          </w:p>
        </w:tc>
        <w:tc>
          <w:tcPr>
            <w:tcW w:w="1407" w:type="dxa"/>
          </w:tcPr>
          <w:p>
            <w:pPr>
              <w:pStyle w:val="TableParagraph"/>
              <w:spacing w:before="65"/>
              <w:ind w:left="4"/>
              <w:rPr>
                <w:sz w:val="24"/>
              </w:rPr>
            </w:pPr>
            <w:r>
              <w:rPr>
                <w:spacing w:val="-2"/>
                <w:sz w:val="24"/>
              </w:rPr>
              <w:t>0,122</w:t>
            </w:r>
          </w:p>
        </w:tc>
        <w:tc>
          <w:tcPr>
            <w:tcW w:w="1384" w:type="dxa"/>
          </w:tcPr>
          <w:p>
            <w:pPr>
              <w:pStyle w:val="TableParagraph"/>
              <w:spacing w:before="65"/>
              <w:ind w:left="2"/>
              <w:rPr>
                <w:sz w:val="24"/>
              </w:rPr>
            </w:pPr>
            <w:r>
              <w:rPr>
                <w:spacing w:val="-2"/>
                <w:sz w:val="24"/>
              </w:rPr>
              <w:t>0,122</w:t>
            </w:r>
          </w:p>
        </w:tc>
      </w:tr>
    </w:tbl>
    <w:p>
      <w:pPr>
        <w:pStyle w:val="TableParagraph"/>
        <w:spacing w:after="0"/>
        <w:rPr>
          <w:sz w:val="24"/>
        </w:rPr>
        <w:sectPr>
          <w:type w:val="continuous"/>
          <w:pgSz w:w="16840" w:h="11910" w:orient="landscape"/>
          <w:pgMar w:header="0" w:footer="711" w:top="1100" w:bottom="1245" w:left="992" w:right="992"/>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579"/>
        <w:gridCol w:w="1084"/>
        <w:gridCol w:w="1084"/>
        <w:gridCol w:w="1084"/>
        <w:gridCol w:w="1084"/>
        <w:gridCol w:w="1084"/>
        <w:gridCol w:w="1407"/>
        <w:gridCol w:w="1384"/>
      </w:tblGrid>
      <w:tr>
        <w:trPr>
          <w:trHeight w:val="387" w:hRule="atLeast"/>
        </w:trPr>
        <w:tc>
          <w:tcPr>
            <w:tcW w:w="6579" w:type="dxa"/>
            <w:vMerge w:val="restart"/>
          </w:tcPr>
          <w:p>
            <w:pPr>
              <w:pStyle w:val="TableParagraph"/>
              <w:spacing w:before="259"/>
              <w:ind w:left="1819"/>
              <w:jc w:val="left"/>
              <w:rPr>
                <w:sz w:val="24"/>
              </w:rPr>
            </w:pPr>
            <w:r>
              <w:rPr>
                <w:sz w:val="24"/>
              </w:rPr>
              <w:t>Наименование</w:t>
            </w:r>
            <w:r>
              <w:rPr>
                <w:spacing w:val="-11"/>
                <w:sz w:val="24"/>
              </w:rPr>
              <w:t> </w:t>
            </w:r>
            <w:r>
              <w:rPr>
                <w:spacing w:val="-2"/>
                <w:sz w:val="24"/>
              </w:rPr>
              <w:t>параметра</w:t>
            </w:r>
          </w:p>
        </w:tc>
        <w:tc>
          <w:tcPr>
            <w:tcW w:w="8211" w:type="dxa"/>
            <w:gridSpan w:val="7"/>
          </w:tcPr>
          <w:p>
            <w:pPr>
              <w:pStyle w:val="TableParagraph"/>
              <w:spacing w:before="60"/>
              <w:ind w:left="4"/>
              <w:rPr>
                <w:sz w:val="24"/>
              </w:rPr>
            </w:pPr>
            <w:r>
              <w:rPr>
                <w:spacing w:val="-2"/>
                <w:sz w:val="24"/>
              </w:rPr>
              <w:t>Этапы</w:t>
            </w:r>
          </w:p>
        </w:tc>
      </w:tr>
      <w:tr>
        <w:trPr>
          <w:trHeight w:val="387" w:hRule="atLeast"/>
        </w:trPr>
        <w:tc>
          <w:tcPr>
            <w:tcW w:w="6579" w:type="dxa"/>
            <w:vMerge/>
            <w:tcBorders>
              <w:top w:val="nil"/>
            </w:tcBorders>
          </w:tcPr>
          <w:p>
            <w:pPr>
              <w:rPr>
                <w:sz w:val="2"/>
                <w:szCs w:val="2"/>
              </w:rPr>
            </w:pPr>
          </w:p>
        </w:tc>
        <w:tc>
          <w:tcPr>
            <w:tcW w:w="1084" w:type="dxa"/>
          </w:tcPr>
          <w:p>
            <w:pPr>
              <w:pStyle w:val="TableParagraph"/>
              <w:spacing w:before="60"/>
              <w:ind w:left="8"/>
              <w:rPr>
                <w:sz w:val="24"/>
              </w:rPr>
            </w:pPr>
            <w:r>
              <w:rPr>
                <w:spacing w:val="-4"/>
                <w:sz w:val="24"/>
              </w:rPr>
              <w:t>2025</w:t>
            </w:r>
          </w:p>
        </w:tc>
        <w:tc>
          <w:tcPr>
            <w:tcW w:w="1084" w:type="dxa"/>
          </w:tcPr>
          <w:p>
            <w:pPr>
              <w:pStyle w:val="TableParagraph"/>
              <w:spacing w:before="60"/>
              <w:ind w:left="8" w:right="1"/>
              <w:rPr>
                <w:sz w:val="24"/>
              </w:rPr>
            </w:pPr>
            <w:r>
              <w:rPr>
                <w:spacing w:val="-4"/>
                <w:sz w:val="24"/>
              </w:rPr>
              <w:t>2026</w:t>
            </w:r>
          </w:p>
        </w:tc>
        <w:tc>
          <w:tcPr>
            <w:tcW w:w="1084" w:type="dxa"/>
          </w:tcPr>
          <w:p>
            <w:pPr>
              <w:pStyle w:val="TableParagraph"/>
              <w:spacing w:before="60"/>
              <w:ind w:left="8" w:right="2"/>
              <w:rPr>
                <w:sz w:val="24"/>
              </w:rPr>
            </w:pPr>
            <w:r>
              <w:rPr>
                <w:spacing w:val="-4"/>
                <w:sz w:val="24"/>
              </w:rPr>
              <w:t>2027</w:t>
            </w:r>
          </w:p>
        </w:tc>
        <w:tc>
          <w:tcPr>
            <w:tcW w:w="1084" w:type="dxa"/>
          </w:tcPr>
          <w:p>
            <w:pPr>
              <w:pStyle w:val="TableParagraph"/>
              <w:spacing w:before="60"/>
              <w:ind w:left="8" w:right="2"/>
              <w:rPr>
                <w:sz w:val="24"/>
              </w:rPr>
            </w:pPr>
            <w:r>
              <w:rPr>
                <w:spacing w:val="-4"/>
                <w:sz w:val="24"/>
              </w:rPr>
              <w:t>2028</w:t>
            </w:r>
          </w:p>
        </w:tc>
        <w:tc>
          <w:tcPr>
            <w:tcW w:w="1084" w:type="dxa"/>
          </w:tcPr>
          <w:p>
            <w:pPr>
              <w:pStyle w:val="TableParagraph"/>
              <w:spacing w:before="60"/>
              <w:ind w:left="8" w:right="3"/>
              <w:rPr>
                <w:sz w:val="24"/>
              </w:rPr>
            </w:pPr>
            <w:r>
              <w:rPr>
                <w:spacing w:val="-4"/>
                <w:sz w:val="24"/>
              </w:rPr>
              <w:t>2029</w:t>
            </w:r>
          </w:p>
        </w:tc>
        <w:tc>
          <w:tcPr>
            <w:tcW w:w="1407" w:type="dxa"/>
          </w:tcPr>
          <w:p>
            <w:pPr>
              <w:pStyle w:val="TableParagraph"/>
              <w:spacing w:before="60"/>
              <w:ind w:left="4"/>
              <w:rPr>
                <w:sz w:val="24"/>
              </w:rPr>
            </w:pPr>
            <w:r>
              <w:rPr>
                <w:spacing w:val="-2"/>
                <w:sz w:val="24"/>
              </w:rPr>
              <w:t>2030-</w:t>
            </w:r>
            <w:r>
              <w:rPr>
                <w:spacing w:val="-4"/>
                <w:sz w:val="24"/>
              </w:rPr>
              <w:t>2034</w:t>
            </w:r>
          </w:p>
        </w:tc>
        <w:tc>
          <w:tcPr>
            <w:tcW w:w="1384" w:type="dxa"/>
          </w:tcPr>
          <w:p>
            <w:pPr>
              <w:pStyle w:val="TableParagraph"/>
              <w:spacing w:before="60"/>
              <w:ind w:left="2"/>
              <w:rPr>
                <w:sz w:val="24"/>
              </w:rPr>
            </w:pPr>
            <w:r>
              <w:rPr>
                <w:spacing w:val="-2"/>
                <w:sz w:val="24"/>
              </w:rPr>
              <w:t>2035-</w:t>
            </w:r>
            <w:r>
              <w:rPr>
                <w:spacing w:val="-4"/>
                <w:sz w:val="24"/>
              </w:rPr>
              <w:t>2038</w:t>
            </w:r>
          </w:p>
        </w:tc>
      </w:tr>
      <w:tr>
        <w:trPr>
          <w:trHeight w:val="396" w:hRule="atLeast"/>
        </w:trPr>
        <w:tc>
          <w:tcPr>
            <w:tcW w:w="6579" w:type="dxa"/>
          </w:tcPr>
          <w:p>
            <w:pPr>
              <w:pStyle w:val="TableParagraph"/>
              <w:spacing w:before="65"/>
              <w:ind w:left="107"/>
              <w:jc w:val="left"/>
              <w:rPr>
                <w:sz w:val="24"/>
              </w:rPr>
            </w:pPr>
            <w:r>
              <w:rPr>
                <w:sz w:val="24"/>
              </w:rPr>
              <w:t>Тепловые</w:t>
            </w:r>
            <w:r>
              <w:rPr>
                <w:spacing w:val="-5"/>
                <w:sz w:val="24"/>
              </w:rPr>
              <w:t> </w:t>
            </w:r>
            <w:r>
              <w:rPr>
                <w:sz w:val="24"/>
              </w:rPr>
              <w:t>потери</w:t>
            </w:r>
            <w:r>
              <w:rPr>
                <w:spacing w:val="-5"/>
                <w:sz w:val="24"/>
              </w:rPr>
              <w:t> </w:t>
            </w:r>
            <w:r>
              <w:rPr>
                <w:sz w:val="24"/>
              </w:rPr>
              <w:t>через</w:t>
            </w:r>
            <w:r>
              <w:rPr>
                <w:spacing w:val="-5"/>
                <w:sz w:val="24"/>
              </w:rPr>
              <w:t> </w:t>
            </w:r>
            <w:r>
              <w:rPr>
                <w:sz w:val="24"/>
              </w:rPr>
              <w:t>утечки,</w:t>
            </w:r>
            <w:r>
              <w:rPr>
                <w:spacing w:val="-4"/>
                <w:sz w:val="24"/>
              </w:rPr>
              <w:t> </w:t>
            </w:r>
            <w:r>
              <w:rPr>
                <w:spacing w:val="-2"/>
                <w:sz w:val="24"/>
              </w:rPr>
              <w:t>Гкал/ч</w:t>
            </w:r>
          </w:p>
        </w:tc>
        <w:tc>
          <w:tcPr>
            <w:tcW w:w="1084" w:type="dxa"/>
          </w:tcPr>
          <w:p>
            <w:pPr>
              <w:pStyle w:val="TableParagraph"/>
              <w:spacing w:before="65"/>
              <w:ind w:left="8"/>
              <w:rPr>
                <w:sz w:val="24"/>
              </w:rPr>
            </w:pPr>
            <w:r>
              <w:rPr>
                <w:spacing w:val="-2"/>
                <w:sz w:val="24"/>
              </w:rPr>
              <w:t>0,000</w:t>
            </w:r>
          </w:p>
        </w:tc>
        <w:tc>
          <w:tcPr>
            <w:tcW w:w="1084" w:type="dxa"/>
          </w:tcPr>
          <w:p>
            <w:pPr>
              <w:pStyle w:val="TableParagraph"/>
              <w:spacing w:before="65"/>
              <w:ind w:left="8" w:right="1"/>
              <w:rPr>
                <w:sz w:val="24"/>
              </w:rPr>
            </w:pPr>
            <w:r>
              <w:rPr>
                <w:spacing w:val="-2"/>
                <w:sz w:val="24"/>
              </w:rPr>
              <w:t>0,000</w:t>
            </w:r>
          </w:p>
        </w:tc>
        <w:tc>
          <w:tcPr>
            <w:tcW w:w="1084" w:type="dxa"/>
          </w:tcPr>
          <w:p>
            <w:pPr>
              <w:pStyle w:val="TableParagraph"/>
              <w:spacing w:before="65"/>
              <w:ind w:left="8" w:right="2"/>
              <w:rPr>
                <w:sz w:val="24"/>
              </w:rPr>
            </w:pPr>
            <w:r>
              <w:rPr>
                <w:spacing w:val="-2"/>
                <w:sz w:val="24"/>
              </w:rPr>
              <w:t>0,000</w:t>
            </w:r>
          </w:p>
        </w:tc>
        <w:tc>
          <w:tcPr>
            <w:tcW w:w="1084" w:type="dxa"/>
          </w:tcPr>
          <w:p>
            <w:pPr>
              <w:pStyle w:val="TableParagraph"/>
              <w:spacing w:before="65"/>
              <w:ind w:left="8" w:right="2"/>
              <w:rPr>
                <w:sz w:val="24"/>
              </w:rPr>
            </w:pPr>
            <w:r>
              <w:rPr>
                <w:spacing w:val="-2"/>
                <w:sz w:val="24"/>
              </w:rPr>
              <w:t>0,000</w:t>
            </w:r>
          </w:p>
        </w:tc>
        <w:tc>
          <w:tcPr>
            <w:tcW w:w="1084" w:type="dxa"/>
          </w:tcPr>
          <w:p>
            <w:pPr>
              <w:pStyle w:val="TableParagraph"/>
              <w:spacing w:before="65"/>
              <w:ind w:left="8" w:right="3"/>
              <w:rPr>
                <w:sz w:val="24"/>
              </w:rPr>
            </w:pPr>
            <w:r>
              <w:rPr>
                <w:spacing w:val="-2"/>
                <w:sz w:val="24"/>
              </w:rPr>
              <w:t>0,000</w:t>
            </w:r>
          </w:p>
        </w:tc>
        <w:tc>
          <w:tcPr>
            <w:tcW w:w="1407" w:type="dxa"/>
          </w:tcPr>
          <w:p>
            <w:pPr>
              <w:pStyle w:val="TableParagraph"/>
              <w:spacing w:before="65"/>
              <w:ind w:left="4"/>
              <w:rPr>
                <w:sz w:val="24"/>
              </w:rPr>
            </w:pPr>
            <w:r>
              <w:rPr>
                <w:spacing w:val="-2"/>
                <w:sz w:val="24"/>
              </w:rPr>
              <w:t>0,000</w:t>
            </w:r>
          </w:p>
        </w:tc>
        <w:tc>
          <w:tcPr>
            <w:tcW w:w="1384" w:type="dxa"/>
          </w:tcPr>
          <w:p>
            <w:pPr>
              <w:pStyle w:val="TableParagraph"/>
              <w:spacing w:before="65"/>
              <w:ind w:left="2"/>
              <w:rPr>
                <w:sz w:val="24"/>
              </w:rPr>
            </w:pPr>
            <w:r>
              <w:rPr>
                <w:spacing w:val="-2"/>
                <w:sz w:val="24"/>
              </w:rPr>
              <w:t>0,000</w:t>
            </w:r>
          </w:p>
        </w:tc>
      </w:tr>
      <w:tr>
        <w:trPr>
          <w:trHeight w:val="397" w:hRule="atLeast"/>
        </w:trPr>
        <w:tc>
          <w:tcPr>
            <w:tcW w:w="6579" w:type="dxa"/>
          </w:tcPr>
          <w:p>
            <w:pPr>
              <w:pStyle w:val="TableParagraph"/>
              <w:spacing w:before="65"/>
              <w:ind w:left="107"/>
              <w:jc w:val="left"/>
              <w:rPr>
                <w:sz w:val="24"/>
              </w:rPr>
            </w:pPr>
            <w:r>
              <w:rPr>
                <w:sz w:val="24"/>
              </w:rPr>
              <w:t>Тепловые</w:t>
            </w:r>
            <w:r>
              <w:rPr>
                <w:spacing w:val="-7"/>
                <w:sz w:val="24"/>
              </w:rPr>
              <w:t> </w:t>
            </w:r>
            <w:r>
              <w:rPr>
                <w:sz w:val="24"/>
              </w:rPr>
              <w:t>потери</w:t>
            </w:r>
            <w:r>
              <w:rPr>
                <w:spacing w:val="-7"/>
                <w:sz w:val="24"/>
              </w:rPr>
              <w:t> </w:t>
            </w:r>
            <w:r>
              <w:rPr>
                <w:sz w:val="24"/>
              </w:rPr>
              <w:t>через</w:t>
            </w:r>
            <w:r>
              <w:rPr>
                <w:spacing w:val="-7"/>
                <w:sz w:val="24"/>
              </w:rPr>
              <w:t> </w:t>
            </w:r>
            <w:r>
              <w:rPr>
                <w:sz w:val="24"/>
              </w:rPr>
              <w:t>теплоизоляцию,</w:t>
            </w:r>
            <w:r>
              <w:rPr>
                <w:spacing w:val="-6"/>
                <w:sz w:val="24"/>
              </w:rPr>
              <w:t> </w:t>
            </w:r>
            <w:r>
              <w:rPr>
                <w:spacing w:val="-2"/>
                <w:sz w:val="24"/>
              </w:rPr>
              <w:t>Гкал/ч</w:t>
            </w:r>
          </w:p>
        </w:tc>
        <w:tc>
          <w:tcPr>
            <w:tcW w:w="1084" w:type="dxa"/>
          </w:tcPr>
          <w:p>
            <w:pPr>
              <w:pStyle w:val="TableParagraph"/>
              <w:spacing w:before="65"/>
              <w:ind w:left="8"/>
              <w:rPr>
                <w:sz w:val="24"/>
              </w:rPr>
            </w:pPr>
            <w:r>
              <w:rPr>
                <w:spacing w:val="-2"/>
                <w:sz w:val="24"/>
              </w:rPr>
              <w:t>0,009</w:t>
            </w:r>
          </w:p>
        </w:tc>
        <w:tc>
          <w:tcPr>
            <w:tcW w:w="1084" w:type="dxa"/>
          </w:tcPr>
          <w:p>
            <w:pPr>
              <w:pStyle w:val="TableParagraph"/>
              <w:spacing w:before="65"/>
              <w:ind w:left="8" w:right="1"/>
              <w:rPr>
                <w:sz w:val="24"/>
              </w:rPr>
            </w:pPr>
            <w:r>
              <w:rPr>
                <w:spacing w:val="-2"/>
                <w:sz w:val="24"/>
              </w:rPr>
              <w:t>0,009</w:t>
            </w:r>
          </w:p>
        </w:tc>
        <w:tc>
          <w:tcPr>
            <w:tcW w:w="1084" w:type="dxa"/>
          </w:tcPr>
          <w:p>
            <w:pPr>
              <w:pStyle w:val="TableParagraph"/>
              <w:spacing w:before="65"/>
              <w:ind w:left="8" w:right="2"/>
              <w:rPr>
                <w:sz w:val="24"/>
              </w:rPr>
            </w:pPr>
            <w:r>
              <w:rPr>
                <w:spacing w:val="-2"/>
                <w:sz w:val="24"/>
              </w:rPr>
              <w:t>0,009</w:t>
            </w:r>
          </w:p>
        </w:tc>
        <w:tc>
          <w:tcPr>
            <w:tcW w:w="1084" w:type="dxa"/>
          </w:tcPr>
          <w:p>
            <w:pPr>
              <w:pStyle w:val="TableParagraph"/>
              <w:spacing w:before="65"/>
              <w:ind w:left="8" w:right="2"/>
              <w:rPr>
                <w:sz w:val="24"/>
              </w:rPr>
            </w:pPr>
            <w:r>
              <w:rPr>
                <w:spacing w:val="-2"/>
                <w:sz w:val="24"/>
              </w:rPr>
              <w:t>0,009</w:t>
            </w:r>
          </w:p>
        </w:tc>
        <w:tc>
          <w:tcPr>
            <w:tcW w:w="1084" w:type="dxa"/>
          </w:tcPr>
          <w:p>
            <w:pPr>
              <w:pStyle w:val="TableParagraph"/>
              <w:spacing w:before="65"/>
              <w:ind w:left="8" w:right="3"/>
              <w:rPr>
                <w:sz w:val="24"/>
              </w:rPr>
            </w:pPr>
            <w:r>
              <w:rPr>
                <w:spacing w:val="-2"/>
                <w:sz w:val="24"/>
              </w:rPr>
              <w:t>0,009</w:t>
            </w:r>
          </w:p>
        </w:tc>
        <w:tc>
          <w:tcPr>
            <w:tcW w:w="1407" w:type="dxa"/>
          </w:tcPr>
          <w:p>
            <w:pPr>
              <w:pStyle w:val="TableParagraph"/>
              <w:spacing w:before="65"/>
              <w:ind w:left="4"/>
              <w:rPr>
                <w:sz w:val="24"/>
              </w:rPr>
            </w:pPr>
            <w:r>
              <w:rPr>
                <w:spacing w:val="-2"/>
                <w:sz w:val="24"/>
              </w:rPr>
              <w:t>0,009</w:t>
            </w:r>
          </w:p>
        </w:tc>
        <w:tc>
          <w:tcPr>
            <w:tcW w:w="1384" w:type="dxa"/>
          </w:tcPr>
          <w:p>
            <w:pPr>
              <w:pStyle w:val="TableParagraph"/>
              <w:spacing w:before="65"/>
              <w:ind w:left="2"/>
              <w:rPr>
                <w:sz w:val="24"/>
              </w:rPr>
            </w:pPr>
            <w:r>
              <w:rPr>
                <w:spacing w:val="-2"/>
                <w:sz w:val="24"/>
              </w:rPr>
              <w:t>0,007</w:t>
            </w:r>
          </w:p>
        </w:tc>
      </w:tr>
      <w:tr>
        <w:trPr>
          <w:trHeight w:val="551" w:hRule="atLeast"/>
        </w:trPr>
        <w:tc>
          <w:tcPr>
            <w:tcW w:w="6579" w:type="dxa"/>
          </w:tcPr>
          <w:p>
            <w:pPr>
              <w:pStyle w:val="TableParagraph"/>
              <w:spacing w:line="270" w:lineRule="atLeast"/>
              <w:ind w:left="107"/>
              <w:jc w:val="left"/>
              <w:rPr>
                <w:sz w:val="24"/>
              </w:rPr>
            </w:pPr>
            <w:r>
              <w:rPr>
                <w:sz w:val="24"/>
              </w:rPr>
              <w:t>Затраты</w:t>
            </w:r>
            <w:r>
              <w:rPr>
                <w:spacing w:val="-10"/>
                <w:sz w:val="24"/>
              </w:rPr>
              <w:t> </w:t>
            </w:r>
            <w:r>
              <w:rPr>
                <w:sz w:val="24"/>
              </w:rPr>
              <w:t>теплоносителя</w:t>
            </w:r>
            <w:r>
              <w:rPr>
                <w:spacing w:val="-10"/>
                <w:sz w:val="24"/>
              </w:rPr>
              <w:t> </w:t>
            </w:r>
            <w:r>
              <w:rPr>
                <w:sz w:val="24"/>
              </w:rPr>
              <w:t>на</w:t>
            </w:r>
            <w:r>
              <w:rPr>
                <w:spacing w:val="-10"/>
                <w:sz w:val="24"/>
              </w:rPr>
              <w:t> </w:t>
            </w:r>
            <w:r>
              <w:rPr>
                <w:sz w:val="24"/>
              </w:rPr>
              <w:t>компенсацию</w:t>
            </w:r>
            <w:r>
              <w:rPr>
                <w:spacing w:val="-10"/>
                <w:sz w:val="24"/>
              </w:rPr>
              <w:t> </w:t>
            </w:r>
            <w:r>
              <w:rPr>
                <w:sz w:val="24"/>
              </w:rPr>
              <w:t>тепловых потерь, млн.руб.</w:t>
            </w:r>
          </w:p>
        </w:tc>
        <w:tc>
          <w:tcPr>
            <w:tcW w:w="1084" w:type="dxa"/>
          </w:tcPr>
          <w:p>
            <w:pPr>
              <w:pStyle w:val="TableParagraph"/>
              <w:spacing w:before="143"/>
              <w:ind w:left="8"/>
              <w:rPr>
                <w:sz w:val="24"/>
              </w:rPr>
            </w:pPr>
            <w:r>
              <w:rPr>
                <w:spacing w:val="-2"/>
                <w:sz w:val="24"/>
              </w:rPr>
              <w:t>0,00002</w:t>
            </w:r>
          </w:p>
        </w:tc>
        <w:tc>
          <w:tcPr>
            <w:tcW w:w="1084" w:type="dxa"/>
          </w:tcPr>
          <w:p>
            <w:pPr>
              <w:pStyle w:val="TableParagraph"/>
              <w:spacing w:before="143"/>
              <w:ind w:left="8" w:right="1"/>
              <w:rPr>
                <w:sz w:val="24"/>
              </w:rPr>
            </w:pPr>
            <w:r>
              <w:rPr>
                <w:spacing w:val="-2"/>
                <w:sz w:val="24"/>
              </w:rPr>
              <w:t>0,00002</w:t>
            </w:r>
          </w:p>
        </w:tc>
        <w:tc>
          <w:tcPr>
            <w:tcW w:w="1084" w:type="dxa"/>
          </w:tcPr>
          <w:p>
            <w:pPr>
              <w:pStyle w:val="TableParagraph"/>
              <w:spacing w:before="143"/>
              <w:ind w:left="8" w:right="2"/>
              <w:rPr>
                <w:sz w:val="24"/>
              </w:rPr>
            </w:pPr>
            <w:r>
              <w:rPr>
                <w:spacing w:val="-2"/>
                <w:sz w:val="24"/>
              </w:rPr>
              <w:t>0,00002</w:t>
            </w:r>
          </w:p>
        </w:tc>
        <w:tc>
          <w:tcPr>
            <w:tcW w:w="1084" w:type="dxa"/>
          </w:tcPr>
          <w:p>
            <w:pPr>
              <w:pStyle w:val="TableParagraph"/>
              <w:spacing w:before="143"/>
              <w:ind w:left="8" w:right="3"/>
              <w:rPr>
                <w:sz w:val="24"/>
              </w:rPr>
            </w:pPr>
            <w:r>
              <w:rPr>
                <w:spacing w:val="-2"/>
                <w:sz w:val="24"/>
              </w:rPr>
              <w:t>0,00003</w:t>
            </w:r>
          </w:p>
        </w:tc>
        <w:tc>
          <w:tcPr>
            <w:tcW w:w="1084" w:type="dxa"/>
          </w:tcPr>
          <w:p>
            <w:pPr>
              <w:pStyle w:val="TableParagraph"/>
              <w:spacing w:before="143"/>
              <w:ind w:left="8" w:right="3"/>
              <w:rPr>
                <w:sz w:val="24"/>
              </w:rPr>
            </w:pPr>
            <w:r>
              <w:rPr>
                <w:spacing w:val="-2"/>
                <w:sz w:val="24"/>
              </w:rPr>
              <w:t>0,00003</w:t>
            </w:r>
          </w:p>
        </w:tc>
        <w:tc>
          <w:tcPr>
            <w:tcW w:w="1407" w:type="dxa"/>
          </w:tcPr>
          <w:p>
            <w:pPr>
              <w:pStyle w:val="TableParagraph"/>
              <w:spacing w:before="143"/>
              <w:ind w:left="4"/>
              <w:rPr>
                <w:sz w:val="24"/>
              </w:rPr>
            </w:pPr>
            <w:r>
              <w:rPr>
                <w:spacing w:val="-2"/>
                <w:sz w:val="24"/>
              </w:rPr>
              <w:t>0,00003</w:t>
            </w:r>
          </w:p>
        </w:tc>
        <w:tc>
          <w:tcPr>
            <w:tcW w:w="1384" w:type="dxa"/>
          </w:tcPr>
          <w:p>
            <w:pPr>
              <w:pStyle w:val="TableParagraph"/>
              <w:spacing w:before="143"/>
              <w:ind w:left="2"/>
              <w:rPr>
                <w:sz w:val="24"/>
              </w:rPr>
            </w:pPr>
            <w:r>
              <w:rPr>
                <w:spacing w:val="-2"/>
                <w:sz w:val="24"/>
              </w:rPr>
              <w:t>0,00003</w:t>
            </w:r>
          </w:p>
        </w:tc>
      </w:tr>
      <w:tr>
        <w:trPr>
          <w:trHeight w:val="551" w:hRule="atLeast"/>
        </w:trPr>
        <w:tc>
          <w:tcPr>
            <w:tcW w:w="6579" w:type="dxa"/>
          </w:tcPr>
          <w:p>
            <w:pPr>
              <w:pStyle w:val="TableParagraph"/>
              <w:spacing w:line="270" w:lineRule="atLeast"/>
              <w:ind w:left="107"/>
              <w:jc w:val="left"/>
              <w:rPr>
                <w:sz w:val="24"/>
              </w:rPr>
            </w:pPr>
            <w:r>
              <w:rPr>
                <w:sz w:val="24"/>
              </w:rPr>
              <w:t>Присоединенная</w:t>
            </w:r>
            <w:r>
              <w:rPr>
                <w:spacing w:val="-9"/>
                <w:sz w:val="24"/>
              </w:rPr>
              <w:t> </w:t>
            </w:r>
            <w:r>
              <w:rPr>
                <w:sz w:val="24"/>
              </w:rPr>
              <w:t>тепловая</w:t>
            </w:r>
            <w:r>
              <w:rPr>
                <w:spacing w:val="-9"/>
                <w:sz w:val="24"/>
              </w:rPr>
              <w:t> </w:t>
            </w:r>
            <w:r>
              <w:rPr>
                <w:sz w:val="24"/>
              </w:rPr>
              <w:t>нагрузка</w:t>
            </w:r>
            <w:r>
              <w:rPr>
                <w:spacing w:val="-9"/>
                <w:sz w:val="24"/>
              </w:rPr>
              <w:t> </w:t>
            </w:r>
            <w:r>
              <w:rPr>
                <w:sz w:val="24"/>
              </w:rPr>
              <w:t>(с</w:t>
            </w:r>
            <w:r>
              <w:rPr>
                <w:spacing w:val="-9"/>
                <w:sz w:val="24"/>
              </w:rPr>
              <w:t> </w:t>
            </w:r>
            <w:r>
              <w:rPr>
                <w:sz w:val="24"/>
              </w:rPr>
              <w:t>учетом</w:t>
            </w:r>
            <w:r>
              <w:rPr>
                <w:spacing w:val="-9"/>
                <w:sz w:val="24"/>
              </w:rPr>
              <w:t> </w:t>
            </w:r>
            <w:r>
              <w:rPr>
                <w:sz w:val="24"/>
              </w:rPr>
              <w:t>тепловых потерь в тепловых сетях), Гкал/ч</w:t>
            </w:r>
          </w:p>
        </w:tc>
        <w:tc>
          <w:tcPr>
            <w:tcW w:w="1084" w:type="dxa"/>
          </w:tcPr>
          <w:p>
            <w:pPr>
              <w:pStyle w:val="TableParagraph"/>
              <w:spacing w:before="143"/>
              <w:ind w:left="8"/>
              <w:rPr>
                <w:sz w:val="24"/>
              </w:rPr>
            </w:pPr>
            <w:r>
              <w:rPr>
                <w:spacing w:val="-2"/>
                <w:sz w:val="24"/>
              </w:rPr>
              <w:t>0,131</w:t>
            </w:r>
          </w:p>
        </w:tc>
        <w:tc>
          <w:tcPr>
            <w:tcW w:w="1084" w:type="dxa"/>
          </w:tcPr>
          <w:p>
            <w:pPr>
              <w:pStyle w:val="TableParagraph"/>
              <w:spacing w:before="143"/>
              <w:ind w:left="8" w:right="1"/>
              <w:rPr>
                <w:sz w:val="24"/>
              </w:rPr>
            </w:pPr>
            <w:r>
              <w:rPr>
                <w:spacing w:val="-2"/>
                <w:sz w:val="24"/>
              </w:rPr>
              <w:t>0,131</w:t>
            </w:r>
          </w:p>
        </w:tc>
        <w:tc>
          <w:tcPr>
            <w:tcW w:w="1084" w:type="dxa"/>
          </w:tcPr>
          <w:p>
            <w:pPr>
              <w:pStyle w:val="TableParagraph"/>
              <w:spacing w:before="143"/>
              <w:ind w:left="8" w:right="2"/>
              <w:rPr>
                <w:sz w:val="24"/>
              </w:rPr>
            </w:pPr>
            <w:r>
              <w:rPr>
                <w:spacing w:val="-2"/>
                <w:sz w:val="24"/>
              </w:rPr>
              <w:t>0,131</w:t>
            </w:r>
          </w:p>
        </w:tc>
        <w:tc>
          <w:tcPr>
            <w:tcW w:w="1084" w:type="dxa"/>
          </w:tcPr>
          <w:p>
            <w:pPr>
              <w:pStyle w:val="TableParagraph"/>
              <w:spacing w:before="143"/>
              <w:ind w:left="8" w:right="2"/>
              <w:rPr>
                <w:sz w:val="24"/>
              </w:rPr>
            </w:pPr>
            <w:r>
              <w:rPr>
                <w:spacing w:val="-2"/>
                <w:sz w:val="24"/>
              </w:rPr>
              <w:t>0,131</w:t>
            </w:r>
          </w:p>
        </w:tc>
        <w:tc>
          <w:tcPr>
            <w:tcW w:w="1084" w:type="dxa"/>
          </w:tcPr>
          <w:p>
            <w:pPr>
              <w:pStyle w:val="TableParagraph"/>
              <w:spacing w:before="143"/>
              <w:ind w:left="8" w:right="3"/>
              <w:rPr>
                <w:sz w:val="24"/>
              </w:rPr>
            </w:pPr>
            <w:r>
              <w:rPr>
                <w:spacing w:val="-2"/>
                <w:sz w:val="24"/>
              </w:rPr>
              <w:t>0,131</w:t>
            </w:r>
          </w:p>
        </w:tc>
        <w:tc>
          <w:tcPr>
            <w:tcW w:w="1407" w:type="dxa"/>
          </w:tcPr>
          <w:p>
            <w:pPr>
              <w:pStyle w:val="TableParagraph"/>
              <w:spacing w:before="143"/>
              <w:ind w:left="4"/>
              <w:rPr>
                <w:sz w:val="24"/>
              </w:rPr>
            </w:pPr>
            <w:r>
              <w:rPr>
                <w:spacing w:val="-2"/>
                <w:sz w:val="24"/>
              </w:rPr>
              <w:t>0,131</w:t>
            </w:r>
          </w:p>
        </w:tc>
        <w:tc>
          <w:tcPr>
            <w:tcW w:w="1384" w:type="dxa"/>
          </w:tcPr>
          <w:p>
            <w:pPr>
              <w:pStyle w:val="TableParagraph"/>
              <w:spacing w:before="143"/>
              <w:ind w:left="2"/>
              <w:rPr>
                <w:sz w:val="24"/>
              </w:rPr>
            </w:pPr>
            <w:r>
              <w:rPr>
                <w:spacing w:val="-2"/>
                <w:sz w:val="24"/>
              </w:rPr>
              <w:t>0,129</w:t>
            </w:r>
          </w:p>
        </w:tc>
      </w:tr>
      <w:tr>
        <w:trPr>
          <w:trHeight w:val="551" w:hRule="atLeast"/>
        </w:trPr>
        <w:tc>
          <w:tcPr>
            <w:tcW w:w="6579" w:type="dxa"/>
          </w:tcPr>
          <w:p>
            <w:pPr>
              <w:pStyle w:val="TableParagraph"/>
              <w:spacing w:line="270" w:lineRule="atLeast"/>
              <w:ind w:left="107"/>
              <w:jc w:val="left"/>
              <w:rPr>
                <w:sz w:val="24"/>
              </w:rPr>
            </w:pPr>
            <w:r>
              <w:rPr>
                <w:sz w:val="24"/>
              </w:rPr>
              <w:t>Дефицит</w:t>
            </w:r>
            <w:r>
              <w:rPr>
                <w:spacing w:val="-10"/>
                <w:sz w:val="24"/>
              </w:rPr>
              <w:t> </w:t>
            </w:r>
            <w:r>
              <w:rPr>
                <w:sz w:val="24"/>
              </w:rPr>
              <w:t>(резерв)</w:t>
            </w:r>
            <w:r>
              <w:rPr>
                <w:spacing w:val="-10"/>
                <w:sz w:val="24"/>
              </w:rPr>
              <w:t> </w:t>
            </w:r>
            <w:r>
              <w:rPr>
                <w:sz w:val="24"/>
              </w:rPr>
              <w:t>тепловой</w:t>
            </w:r>
            <w:r>
              <w:rPr>
                <w:spacing w:val="-10"/>
                <w:sz w:val="24"/>
              </w:rPr>
              <w:t> </w:t>
            </w:r>
            <w:r>
              <w:rPr>
                <w:sz w:val="24"/>
              </w:rPr>
              <w:t>мощности</w:t>
            </w:r>
            <w:r>
              <w:rPr>
                <w:spacing w:val="-10"/>
                <w:sz w:val="24"/>
              </w:rPr>
              <w:t> </w:t>
            </w:r>
            <w:r>
              <w:rPr>
                <w:sz w:val="24"/>
              </w:rPr>
              <w:t>источника тепловой энергии, Гкал/ч</w:t>
            </w:r>
          </w:p>
        </w:tc>
        <w:tc>
          <w:tcPr>
            <w:tcW w:w="1084" w:type="dxa"/>
          </w:tcPr>
          <w:p>
            <w:pPr>
              <w:pStyle w:val="TableParagraph"/>
              <w:spacing w:before="143"/>
              <w:ind w:left="8"/>
              <w:rPr>
                <w:sz w:val="24"/>
              </w:rPr>
            </w:pPr>
            <w:r>
              <w:rPr>
                <w:spacing w:val="-2"/>
                <w:sz w:val="24"/>
              </w:rPr>
              <w:t>0,118</w:t>
            </w:r>
          </w:p>
        </w:tc>
        <w:tc>
          <w:tcPr>
            <w:tcW w:w="1084" w:type="dxa"/>
          </w:tcPr>
          <w:p>
            <w:pPr>
              <w:pStyle w:val="TableParagraph"/>
              <w:spacing w:before="143"/>
              <w:ind w:left="8" w:right="1"/>
              <w:rPr>
                <w:sz w:val="24"/>
              </w:rPr>
            </w:pPr>
            <w:r>
              <w:rPr>
                <w:spacing w:val="-2"/>
                <w:sz w:val="24"/>
              </w:rPr>
              <w:t>0,118</w:t>
            </w:r>
          </w:p>
        </w:tc>
        <w:tc>
          <w:tcPr>
            <w:tcW w:w="1084" w:type="dxa"/>
          </w:tcPr>
          <w:p>
            <w:pPr>
              <w:pStyle w:val="TableParagraph"/>
              <w:spacing w:before="143"/>
              <w:ind w:left="8" w:right="2"/>
              <w:rPr>
                <w:sz w:val="24"/>
              </w:rPr>
            </w:pPr>
            <w:r>
              <w:rPr>
                <w:spacing w:val="-2"/>
                <w:sz w:val="24"/>
              </w:rPr>
              <w:t>0,118</w:t>
            </w:r>
          </w:p>
        </w:tc>
        <w:tc>
          <w:tcPr>
            <w:tcW w:w="1084" w:type="dxa"/>
          </w:tcPr>
          <w:p>
            <w:pPr>
              <w:pStyle w:val="TableParagraph"/>
              <w:spacing w:before="143"/>
              <w:ind w:left="8" w:right="2"/>
              <w:rPr>
                <w:sz w:val="24"/>
              </w:rPr>
            </w:pPr>
            <w:r>
              <w:rPr>
                <w:spacing w:val="-2"/>
                <w:sz w:val="24"/>
              </w:rPr>
              <w:t>0,118</w:t>
            </w:r>
          </w:p>
        </w:tc>
        <w:tc>
          <w:tcPr>
            <w:tcW w:w="1084" w:type="dxa"/>
          </w:tcPr>
          <w:p>
            <w:pPr>
              <w:pStyle w:val="TableParagraph"/>
              <w:spacing w:before="143"/>
              <w:ind w:left="8" w:right="3"/>
              <w:rPr>
                <w:sz w:val="24"/>
              </w:rPr>
            </w:pPr>
            <w:r>
              <w:rPr>
                <w:spacing w:val="-2"/>
                <w:sz w:val="24"/>
              </w:rPr>
              <w:t>0,118</w:t>
            </w:r>
          </w:p>
        </w:tc>
        <w:tc>
          <w:tcPr>
            <w:tcW w:w="1407" w:type="dxa"/>
          </w:tcPr>
          <w:p>
            <w:pPr>
              <w:pStyle w:val="TableParagraph"/>
              <w:spacing w:before="143"/>
              <w:ind w:left="4"/>
              <w:rPr>
                <w:sz w:val="24"/>
              </w:rPr>
            </w:pPr>
            <w:r>
              <w:rPr>
                <w:spacing w:val="-2"/>
                <w:sz w:val="24"/>
              </w:rPr>
              <w:t>0,118</w:t>
            </w:r>
          </w:p>
        </w:tc>
        <w:tc>
          <w:tcPr>
            <w:tcW w:w="1384" w:type="dxa"/>
          </w:tcPr>
          <w:p>
            <w:pPr>
              <w:pStyle w:val="TableParagraph"/>
              <w:spacing w:before="143"/>
              <w:ind w:left="2"/>
              <w:rPr>
                <w:sz w:val="24"/>
              </w:rPr>
            </w:pPr>
            <w:r>
              <w:rPr>
                <w:spacing w:val="-2"/>
                <w:sz w:val="24"/>
              </w:rPr>
              <w:t>0,144</w:t>
            </w:r>
          </w:p>
        </w:tc>
      </w:tr>
      <w:tr>
        <w:trPr>
          <w:trHeight w:val="396" w:hRule="atLeast"/>
        </w:trPr>
        <w:tc>
          <w:tcPr>
            <w:tcW w:w="14790" w:type="dxa"/>
            <w:gridSpan w:val="8"/>
          </w:tcPr>
          <w:p>
            <w:pPr>
              <w:pStyle w:val="TableParagraph"/>
              <w:spacing w:before="65"/>
              <w:ind w:left="4" w:right="1"/>
              <w:rPr>
                <w:sz w:val="24"/>
              </w:rPr>
            </w:pPr>
            <w:r>
              <w:rPr>
                <w:sz w:val="24"/>
              </w:rPr>
              <w:t>Котельная</w:t>
            </w:r>
            <w:r>
              <w:rPr>
                <w:spacing w:val="-7"/>
                <w:sz w:val="24"/>
              </w:rPr>
              <w:t> </w:t>
            </w:r>
            <w:r>
              <w:rPr>
                <w:spacing w:val="-2"/>
                <w:sz w:val="24"/>
              </w:rPr>
              <w:t>модульная</w:t>
            </w:r>
          </w:p>
        </w:tc>
      </w:tr>
      <w:tr>
        <w:trPr>
          <w:trHeight w:val="397" w:hRule="atLeast"/>
        </w:trPr>
        <w:tc>
          <w:tcPr>
            <w:tcW w:w="6579" w:type="dxa"/>
          </w:tcPr>
          <w:p>
            <w:pPr>
              <w:pStyle w:val="TableParagraph"/>
              <w:spacing w:before="65"/>
              <w:ind w:left="107"/>
              <w:jc w:val="left"/>
              <w:rPr>
                <w:sz w:val="24"/>
              </w:rPr>
            </w:pPr>
            <w:r>
              <w:rPr>
                <w:sz w:val="24"/>
              </w:rPr>
              <w:t>Установленная</w:t>
            </w:r>
            <w:r>
              <w:rPr>
                <w:spacing w:val="-9"/>
                <w:sz w:val="24"/>
              </w:rPr>
              <w:t> </w:t>
            </w:r>
            <w:r>
              <w:rPr>
                <w:sz w:val="24"/>
              </w:rPr>
              <w:t>тепловая</w:t>
            </w:r>
            <w:r>
              <w:rPr>
                <w:spacing w:val="-9"/>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0,172</w:t>
            </w:r>
          </w:p>
        </w:tc>
        <w:tc>
          <w:tcPr>
            <w:tcW w:w="1084" w:type="dxa"/>
          </w:tcPr>
          <w:p>
            <w:pPr>
              <w:pStyle w:val="TableParagraph"/>
              <w:spacing w:before="65"/>
              <w:ind w:left="8" w:right="1"/>
              <w:rPr>
                <w:sz w:val="24"/>
              </w:rPr>
            </w:pPr>
            <w:r>
              <w:rPr>
                <w:spacing w:val="-2"/>
                <w:sz w:val="24"/>
              </w:rPr>
              <w:t>0,172</w:t>
            </w:r>
          </w:p>
        </w:tc>
        <w:tc>
          <w:tcPr>
            <w:tcW w:w="1084" w:type="dxa"/>
          </w:tcPr>
          <w:p>
            <w:pPr>
              <w:pStyle w:val="TableParagraph"/>
              <w:spacing w:before="65"/>
              <w:ind w:left="8" w:right="2"/>
              <w:rPr>
                <w:sz w:val="24"/>
              </w:rPr>
            </w:pPr>
            <w:r>
              <w:rPr>
                <w:spacing w:val="-2"/>
                <w:sz w:val="24"/>
              </w:rPr>
              <w:t>0,172</w:t>
            </w:r>
          </w:p>
        </w:tc>
        <w:tc>
          <w:tcPr>
            <w:tcW w:w="1084" w:type="dxa"/>
          </w:tcPr>
          <w:p>
            <w:pPr>
              <w:pStyle w:val="TableParagraph"/>
              <w:spacing w:before="65"/>
              <w:ind w:left="8" w:right="2"/>
              <w:rPr>
                <w:sz w:val="24"/>
              </w:rPr>
            </w:pPr>
            <w:r>
              <w:rPr>
                <w:spacing w:val="-2"/>
                <w:sz w:val="24"/>
              </w:rPr>
              <w:t>0,172</w:t>
            </w:r>
          </w:p>
        </w:tc>
        <w:tc>
          <w:tcPr>
            <w:tcW w:w="1084" w:type="dxa"/>
          </w:tcPr>
          <w:p>
            <w:pPr>
              <w:pStyle w:val="TableParagraph"/>
              <w:spacing w:before="65"/>
              <w:ind w:left="8" w:right="3"/>
              <w:rPr>
                <w:sz w:val="24"/>
              </w:rPr>
            </w:pPr>
            <w:r>
              <w:rPr>
                <w:spacing w:val="-2"/>
                <w:sz w:val="24"/>
              </w:rPr>
              <w:t>0,172</w:t>
            </w:r>
          </w:p>
        </w:tc>
        <w:tc>
          <w:tcPr>
            <w:tcW w:w="1407" w:type="dxa"/>
          </w:tcPr>
          <w:p>
            <w:pPr>
              <w:pStyle w:val="TableParagraph"/>
              <w:spacing w:before="65"/>
              <w:ind w:left="4"/>
              <w:rPr>
                <w:sz w:val="24"/>
              </w:rPr>
            </w:pPr>
            <w:r>
              <w:rPr>
                <w:spacing w:val="-2"/>
                <w:sz w:val="24"/>
              </w:rPr>
              <w:t>0,172</w:t>
            </w:r>
          </w:p>
        </w:tc>
        <w:tc>
          <w:tcPr>
            <w:tcW w:w="1384" w:type="dxa"/>
          </w:tcPr>
          <w:p>
            <w:pPr>
              <w:pStyle w:val="TableParagraph"/>
              <w:spacing w:before="65"/>
              <w:ind w:left="2"/>
              <w:rPr>
                <w:sz w:val="24"/>
              </w:rPr>
            </w:pPr>
            <w:r>
              <w:rPr>
                <w:spacing w:val="-2"/>
                <w:sz w:val="24"/>
              </w:rPr>
              <w:t>0,296</w:t>
            </w:r>
          </w:p>
        </w:tc>
      </w:tr>
      <w:tr>
        <w:trPr>
          <w:trHeight w:val="396" w:hRule="atLeast"/>
        </w:trPr>
        <w:tc>
          <w:tcPr>
            <w:tcW w:w="6579" w:type="dxa"/>
          </w:tcPr>
          <w:p>
            <w:pPr>
              <w:pStyle w:val="TableParagraph"/>
              <w:spacing w:before="65"/>
              <w:ind w:left="107"/>
              <w:jc w:val="left"/>
              <w:rPr>
                <w:sz w:val="24"/>
              </w:rPr>
            </w:pPr>
            <w:r>
              <w:rPr>
                <w:sz w:val="24"/>
              </w:rPr>
              <w:t>Располагаемая</w:t>
            </w:r>
            <w:r>
              <w:rPr>
                <w:spacing w:val="-9"/>
                <w:sz w:val="24"/>
              </w:rPr>
              <w:t> </w:t>
            </w:r>
            <w:r>
              <w:rPr>
                <w:sz w:val="24"/>
              </w:rPr>
              <w:t>тепловая</w:t>
            </w:r>
            <w:r>
              <w:rPr>
                <w:spacing w:val="-8"/>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0,170</w:t>
            </w:r>
          </w:p>
        </w:tc>
        <w:tc>
          <w:tcPr>
            <w:tcW w:w="1084" w:type="dxa"/>
          </w:tcPr>
          <w:p>
            <w:pPr>
              <w:pStyle w:val="TableParagraph"/>
              <w:spacing w:before="65"/>
              <w:ind w:left="8" w:right="1"/>
              <w:rPr>
                <w:sz w:val="24"/>
              </w:rPr>
            </w:pPr>
            <w:r>
              <w:rPr>
                <w:spacing w:val="-2"/>
                <w:sz w:val="24"/>
              </w:rPr>
              <w:t>0,170</w:t>
            </w:r>
          </w:p>
        </w:tc>
        <w:tc>
          <w:tcPr>
            <w:tcW w:w="1084" w:type="dxa"/>
          </w:tcPr>
          <w:p>
            <w:pPr>
              <w:pStyle w:val="TableParagraph"/>
              <w:spacing w:before="65"/>
              <w:ind w:left="8" w:right="2"/>
              <w:rPr>
                <w:sz w:val="24"/>
              </w:rPr>
            </w:pPr>
            <w:r>
              <w:rPr>
                <w:spacing w:val="-2"/>
                <w:sz w:val="24"/>
              </w:rPr>
              <w:t>0,170</w:t>
            </w:r>
          </w:p>
        </w:tc>
        <w:tc>
          <w:tcPr>
            <w:tcW w:w="1084" w:type="dxa"/>
          </w:tcPr>
          <w:p>
            <w:pPr>
              <w:pStyle w:val="TableParagraph"/>
              <w:spacing w:before="65"/>
              <w:ind w:left="8" w:right="2"/>
              <w:rPr>
                <w:sz w:val="24"/>
              </w:rPr>
            </w:pPr>
            <w:r>
              <w:rPr>
                <w:spacing w:val="-2"/>
                <w:sz w:val="24"/>
              </w:rPr>
              <w:t>0,170</w:t>
            </w:r>
          </w:p>
        </w:tc>
        <w:tc>
          <w:tcPr>
            <w:tcW w:w="1084" w:type="dxa"/>
          </w:tcPr>
          <w:p>
            <w:pPr>
              <w:pStyle w:val="TableParagraph"/>
              <w:spacing w:before="65"/>
              <w:ind w:left="8" w:right="3"/>
              <w:rPr>
                <w:sz w:val="24"/>
              </w:rPr>
            </w:pPr>
            <w:r>
              <w:rPr>
                <w:spacing w:val="-2"/>
                <w:sz w:val="24"/>
              </w:rPr>
              <w:t>0,170</w:t>
            </w:r>
          </w:p>
        </w:tc>
        <w:tc>
          <w:tcPr>
            <w:tcW w:w="1407" w:type="dxa"/>
          </w:tcPr>
          <w:p>
            <w:pPr>
              <w:pStyle w:val="TableParagraph"/>
              <w:spacing w:before="65"/>
              <w:ind w:left="4"/>
              <w:rPr>
                <w:sz w:val="24"/>
              </w:rPr>
            </w:pPr>
            <w:r>
              <w:rPr>
                <w:spacing w:val="-2"/>
                <w:sz w:val="24"/>
              </w:rPr>
              <w:t>0,170</w:t>
            </w:r>
          </w:p>
        </w:tc>
        <w:tc>
          <w:tcPr>
            <w:tcW w:w="1384" w:type="dxa"/>
          </w:tcPr>
          <w:p>
            <w:pPr>
              <w:pStyle w:val="TableParagraph"/>
              <w:spacing w:before="65"/>
              <w:ind w:left="2"/>
              <w:rPr>
                <w:sz w:val="24"/>
              </w:rPr>
            </w:pPr>
            <w:r>
              <w:rPr>
                <w:spacing w:val="-2"/>
                <w:sz w:val="24"/>
              </w:rPr>
              <w:t>0,280</w:t>
            </w:r>
          </w:p>
        </w:tc>
      </w:tr>
      <w:tr>
        <w:trPr>
          <w:trHeight w:val="397" w:hRule="atLeast"/>
        </w:trPr>
        <w:tc>
          <w:tcPr>
            <w:tcW w:w="6579" w:type="dxa"/>
          </w:tcPr>
          <w:p>
            <w:pPr>
              <w:pStyle w:val="TableParagraph"/>
              <w:spacing w:before="65"/>
              <w:ind w:left="107"/>
              <w:jc w:val="left"/>
              <w:rPr>
                <w:sz w:val="24"/>
              </w:rPr>
            </w:pPr>
            <w:r>
              <w:rPr>
                <w:sz w:val="24"/>
              </w:rPr>
              <w:t>Технические</w:t>
            </w:r>
            <w:r>
              <w:rPr>
                <w:spacing w:val="-6"/>
                <w:sz w:val="24"/>
              </w:rPr>
              <w:t> </w:t>
            </w:r>
            <w:r>
              <w:rPr>
                <w:sz w:val="24"/>
              </w:rPr>
              <w:t>ограничения</w:t>
            </w:r>
            <w:r>
              <w:rPr>
                <w:spacing w:val="-6"/>
                <w:sz w:val="24"/>
              </w:rPr>
              <w:t> </w:t>
            </w:r>
            <w:r>
              <w:rPr>
                <w:sz w:val="24"/>
              </w:rPr>
              <w:t>на</w:t>
            </w:r>
            <w:r>
              <w:rPr>
                <w:spacing w:val="-6"/>
                <w:sz w:val="24"/>
              </w:rPr>
              <w:t> </w:t>
            </w:r>
            <w:r>
              <w:rPr>
                <w:spacing w:val="-2"/>
                <w:sz w:val="24"/>
              </w:rPr>
              <w:t>использование</w:t>
            </w:r>
          </w:p>
        </w:tc>
        <w:tc>
          <w:tcPr>
            <w:tcW w:w="8211" w:type="dxa"/>
            <w:gridSpan w:val="7"/>
          </w:tcPr>
          <w:p>
            <w:pPr>
              <w:pStyle w:val="TableParagraph"/>
              <w:spacing w:before="65"/>
              <w:ind w:left="4" w:right="2"/>
              <w:rPr>
                <w:sz w:val="24"/>
              </w:rPr>
            </w:pPr>
            <w:r>
              <w:rPr>
                <w:sz w:val="24"/>
              </w:rPr>
              <w:t>Режимная</w:t>
            </w:r>
            <w:r>
              <w:rPr>
                <w:spacing w:val="-6"/>
                <w:sz w:val="24"/>
              </w:rPr>
              <w:t> </w:t>
            </w:r>
            <w:r>
              <w:rPr>
                <w:sz w:val="24"/>
              </w:rPr>
              <w:t>наладка</w:t>
            </w:r>
            <w:r>
              <w:rPr>
                <w:spacing w:val="-6"/>
                <w:sz w:val="24"/>
              </w:rPr>
              <w:t> </w:t>
            </w:r>
            <w:r>
              <w:rPr>
                <w:sz w:val="24"/>
              </w:rPr>
              <w:t>горелочных</w:t>
            </w:r>
            <w:r>
              <w:rPr>
                <w:spacing w:val="-5"/>
                <w:sz w:val="24"/>
              </w:rPr>
              <w:t> </w:t>
            </w:r>
            <w:r>
              <w:rPr>
                <w:spacing w:val="-2"/>
                <w:sz w:val="24"/>
              </w:rPr>
              <w:t>устройств</w:t>
            </w:r>
          </w:p>
        </w:tc>
      </w:tr>
      <w:tr>
        <w:trPr>
          <w:trHeight w:val="827" w:hRule="atLeast"/>
        </w:trPr>
        <w:tc>
          <w:tcPr>
            <w:tcW w:w="6579" w:type="dxa"/>
          </w:tcPr>
          <w:p>
            <w:pPr>
              <w:pStyle w:val="TableParagraph"/>
              <w:spacing w:line="270" w:lineRule="atLeast"/>
              <w:ind w:left="107" w:right="613"/>
              <w:jc w:val="both"/>
              <w:rPr>
                <w:sz w:val="24"/>
              </w:rPr>
            </w:pPr>
            <w:r>
              <w:rPr>
                <w:sz w:val="24"/>
              </w:rPr>
              <w:t>Потребление</w:t>
            </w:r>
            <w:r>
              <w:rPr>
                <w:spacing w:val="-8"/>
                <w:sz w:val="24"/>
              </w:rPr>
              <w:t> </w:t>
            </w:r>
            <w:r>
              <w:rPr>
                <w:sz w:val="24"/>
              </w:rPr>
              <w:t>тепловой</w:t>
            </w:r>
            <w:r>
              <w:rPr>
                <w:spacing w:val="-8"/>
                <w:sz w:val="24"/>
              </w:rPr>
              <w:t> </w:t>
            </w:r>
            <w:r>
              <w:rPr>
                <w:sz w:val="24"/>
              </w:rPr>
              <w:t>мощности</w:t>
            </w:r>
            <w:r>
              <w:rPr>
                <w:spacing w:val="-8"/>
                <w:sz w:val="24"/>
              </w:rPr>
              <w:t> </w:t>
            </w:r>
            <w:r>
              <w:rPr>
                <w:sz w:val="24"/>
              </w:rPr>
              <w:t>на</w:t>
            </w:r>
            <w:r>
              <w:rPr>
                <w:spacing w:val="-8"/>
                <w:sz w:val="24"/>
              </w:rPr>
              <w:t> </w:t>
            </w:r>
            <w:r>
              <w:rPr>
                <w:sz w:val="24"/>
              </w:rPr>
              <w:t>собственные</w:t>
            </w:r>
            <w:r>
              <w:rPr>
                <w:spacing w:val="-8"/>
                <w:sz w:val="24"/>
              </w:rPr>
              <w:t> </w:t>
            </w:r>
            <w:r>
              <w:rPr>
                <w:sz w:val="24"/>
              </w:rPr>
              <w:t>и хозяйственные нужды источника тепловой энергии, </w:t>
            </w:r>
            <w:r>
              <w:rPr>
                <w:spacing w:val="-2"/>
                <w:sz w:val="24"/>
              </w:rPr>
              <w:t>Гкал/ч</w:t>
            </w:r>
          </w:p>
        </w:tc>
        <w:tc>
          <w:tcPr>
            <w:tcW w:w="1084" w:type="dxa"/>
          </w:tcPr>
          <w:p>
            <w:pPr>
              <w:pStyle w:val="TableParagraph"/>
              <w:spacing w:before="5"/>
              <w:jc w:val="left"/>
              <w:rPr>
                <w:sz w:val="24"/>
              </w:rPr>
            </w:pPr>
          </w:p>
          <w:p>
            <w:pPr>
              <w:pStyle w:val="TableParagraph"/>
              <w:ind w:left="8"/>
              <w:rPr>
                <w:sz w:val="24"/>
              </w:rPr>
            </w:pPr>
            <w:r>
              <w:rPr>
                <w:spacing w:val="-2"/>
                <w:sz w:val="24"/>
              </w:rPr>
              <w:t>0,004</w:t>
            </w:r>
          </w:p>
        </w:tc>
        <w:tc>
          <w:tcPr>
            <w:tcW w:w="1084" w:type="dxa"/>
          </w:tcPr>
          <w:p>
            <w:pPr>
              <w:pStyle w:val="TableParagraph"/>
              <w:spacing w:before="5"/>
              <w:jc w:val="left"/>
              <w:rPr>
                <w:sz w:val="24"/>
              </w:rPr>
            </w:pPr>
          </w:p>
          <w:p>
            <w:pPr>
              <w:pStyle w:val="TableParagraph"/>
              <w:ind w:left="8" w:right="1"/>
              <w:rPr>
                <w:sz w:val="24"/>
              </w:rPr>
            </w:pPr>
            <w:r>
              <w:rPr>
                <w:spacing w:val="-2"/>
                <w:sz w:val="24"/>
              </w:rPr>
              <w:t>0,004</w:t>
            </w:r>
          </w:p>
        </w:tc>
        <w:tc>
          <w:tcPr>
            <w:tcW w:w="1084" w:type="dxa"/>
          </w:tcPr>
          <w:p>
            <w:pPr>
              <w:pStyle w:val="TableParagraph"/>
              <w:spacing w:before="5"/>
              <w:jc w:val="left"/>
              <w:rPr>
                <w:sz w:val="24"/>
              </w:rPr>
            </w:pPr>
          </w:p>
          <w:p>
            <w:pPr>
              <w:pStyle w:val="TableParagraph"/>
              <w:ind w:left="8" w:right="2"/>
              <w:rPr>
                <w:sz w:val="24"/>
              </w:rPr>
            </w:pPr>
            <w:r>
              <w:rPr>
                <w:spacing w:val="-2"/>
                <w:sz w:val="24"/>
              </w:rPr>
              <w:t>0,004</w:t>
            </w:r>
          </w:p>
        </w:tc>
        <w:tc>
          <w:tcPr>
            <w:tcW w:w="1084" w:type="dxa"/>
          </w:tcPr>
          <w:p>
            <w:pPr>
              <w:pStyle w:val="TableParagraph"/>
              <w:spacing w:before="5"/>
              <w:jc w:val="left"/>
              <w:rPr>
                <w:sz w:val="24"/>
              </w:rPr>
            </w:pPr>
          </w:p>
          <w:p>
            <w:pPr>
              <w:pStyle w:val="TableParagraph"/>
              <w:ind w:left="8" w:right="2"/>
              <w:rPr>
                <w:sz w:val="24"/>
              </w:rPr>
            </w:pPr>
            <w:r>
              <w:rPr>
                <w:spacing w:val="-2"/>
                <w:sz w:val="24"/>
              </w:rPr>
              <w:t>0,004</w:t>
            </w:r>
          </w:p>
        </w:tc>
        <w:tc>
          <w:tcPr>
            <w:tcW w:w="1084" w:type="dxa"/>
          </w:tcPr>
          <w:p>
            <w:pPr>
              <w:pStyle w:val="TableParagraph"/>
              <w:spacing w:before="5"/>
              <w:jc w:val="left"/>
              <w:rPr>
                <w:sz w:val="24"/>
              </w:rPr>
            </w:pPr>
          </w:p>
          <w:p>
            <w:pPr>
              <w:pStyle w:val="TableParagraph"/>
              <w:ind w:left="8" w:right="3"/>
              <w:rPr>
                <w:sz w:val="24"/>
              </w:rPr>
            </w:pPr>
            <w:r>
              <w:rPr>
                <w:spacing w:val="-2"/>
                <w:sz w:val="24"/>
              </w:rPr>
              <w:t>0,004</w:t>
            </w:r>
          </w:p>
        </w:tc>
        <w:tc>
          <w:tcPr>
            <w:tcW w:w="1407" w:type="dxa"/>
          </w:tcPr>
          <w:p>
            <w:pPr>
              <w:pStyle w:val="TableParagraph"/>
              <w:spacing w:before="5"/>
              <w:jc w:val="left"/>
              <w:rPr>
                <w:sz w:val="24"/>
              </w:rPr>
            </w:pPr>
          </w:p>
          <w:p>
            <w:pPr>
              <w:pStyle w:val="TableParagraph"/>
              <w:ind w:left="4"/>
              <w:rPr>
                <w:sz w:val="24"/>
              </w:rPr>
            </w:pPr>
            <w:r>
              <w:rPr>
                <w:spacing w:val="-2"/>
                <w:sz w:val="24"/>
              </w:rPr>
              <w:t>0,004</w:t>
            </w:r>
          </w:p>
        </w:tc>
        <w:tc>
          <w:tcPr>
            <w:tcW w:w="1384" w:type="dxa"/>
          </w:tcPr>
          <w:p>
            <w:pPr>
              <w:pStyle w:val="TableParagraph"/>
              <w:spacing w:before="5"/>
              <w:jc w:val="left"/>
              <w:rPr>
                <w:sz w:val="24"/>
              </w:rPr>
            </w:pPr>
          </w:p>
          <w:p>
            <w:pPr>
              <w:pStyle w:val="TableParagraph"/>
              <w:ind w:left="2"/>
              <w:rPr>
                <w:sz w:val="24"/>
              </w:rPr>
            </w:pPr>
            <w:r>
              <w:rPr>
                <w:spacing w:val="-2"/>
                <w:sz w:val="24"/>
              </w:rPr>
              <w:t>0,007</w:t>
            </w:r>
          </w:p>
        </w:tc>
      </w:tr>
      <w:tr>
        <w:trPr>
          <w:trHeight w:val="827" w:hRule="atLeast"/>
        </w:trPr>
        <w:tc>
          <w:tcPr>
            <w:tcW w:w="6579" w:type="dxa"/>
          </w:tcPr>
          <w:p>
            <w:pPr>
              <w:pStyle w:val="TableParagraph"/>
              <w:spacing w:line="270" w:lineRule="atLeast"/>
              <w:ind w:left="107"/>
              <w:jc w:val="left"/>
              <w:rPr>
                <w:sz w:val="24"/>
              </w:rPr>
            </w:pPr>
            <w:r>
              <w:rPr>
                <w:sz w:val="24"/>
              </w:rPr>
              <w:t>Затраты тепловой мощности на собственные и хозяйственные</w:t>
            </w:r>
            <w:r>
              <w:rPr>
                <w:spacing w:val="-11"/>
                <w:sz w:val="24"/>
              </w:rPr>
              <w:t> </w:t>
            </w:r>
            <w:r>
              <w:rPr>
                <w:sz w:val="24"/>
              </w:rPr>
              <w:t>нужды</w:t>
            </w:r>
            <w:r>
              <w:rPr>
                <w:spacing w:val="-11"/>
                <w:sz w:val="24"/>
              </w:rPr>
              <w:t> </w:t>
            </w:r>
            <w:r>
              <w:rPr>
                <w:sz w:val="24"/>
              </w:rPr>
              <w:t>источника</w:t>
            </w:r>
            <w:r>
              <w:rPr>
                <w:spacing w:val="-11"/>
                <w:sz w:val="24"/>
              </w:rPr>
              <w:t> </w:t>
            </w:r>
            <w:r>
              <w:rPr>
                <w:sz w:val="24"/>
              </w:rPr>
              <w:t>тепловой</w:t>
            </w:r>
            <w:r>
              <w:rPr>
                <w:spacing w:val="-11"/>
                <w:sz w:val="24"/>
              </w:rPr>
              <w:t> </w:t>
            </w:r>
            <w:r>
              <w:rPr>
                <w:sz w:val="24"/>
              </w:rPr>
              <w:t>энергии, </w:t>
            </w:r>
            <w:r>
              <w:rPr>
                <w:spacing w:val="-2"/>
                <w:sz w:val="24"/>
              </w:rPr>
              <w:t>млн.руб</w:t>
            </w:r>
          </w:p>
        </w:tc>
        <w:tc>
          <w:tcPr>
            <w:tcW w:w="1084" w:type="dxa"/>
          </w:tcPr>
          <w:p>
            <w:pPr>
              <w:pStyle w:val="TableParagraph"/>
              <w:spacing w:before="5"/>
              <w:jc w:val="left"/>
              <w:rPr>
                <w:sz w:val="24"/>
              </w:rPr>
            </w:pPr>
          </w:p>
          <w:p>
            <w:pPr>
              <w:pStyle w:val="TableParagraph"/>
              <w:ind w:left="8"/>
              <w:rPr>
                <w:sz w:val="24"/>
              </w:rPr>
            </w:pPr>
            <w:r>
              <w:rPr>
                <w:spacing w:val="-2"/>
                <w:sz w:val="24"/>
              </w:rPr>
              <w:t>0,00001</w:t>
            </w:r>
          </w:p>
        </w:tc>
        <w:tc>
          <w:tcPr>
            <w:tcW w:w="1084" w:type="dxa"/>
          </w:tcPr>
          <w:p>
            <w:pPr>
              <w:pStyle w:val="TableParagraph"/>
              <w:spacing w:before="5"/>
              <w:jc w:val="left"/>
              <w:rPr>
                <w:sz w:val="24"/>
              </w:rPr>
            </w:pPr>
          </w:p>
          <w:p>
            <w:pPr>
              <w:pStyle w:val="TableParagraph"/>
              <w:ind w:left="8" w:right="1"/>
              <w:rPr>
                <w:sz w:val="24"/>
              </w:rPr>
            </w:pPr>
            <w:r>
              <w:rPr>
                <w:spacing w:val="-2"/>
                <w:sz w:val="24"/>
              </w:rPr>
              <w:t>0,00001</w:t>
            </w:r>
          </w:p>
        </w:tc>
        <w:tc>
          <w:tcPr>
            <w:tcW w:w="1084" w:type="dxa"/>
          </w:tcPr>
          <w:p>
            <w:pPr>
              <w:pStyle w:val="TableParagraph"/>
              <w:spacing w:before="5"/>
              <w:jc w:val="left"/>
              <w:rPr>
                <w:sz w:val="24"/>
              </w:rPr>
            </w:pPr>
          </w:p>
          <w:p>
            <w:pPr>
              <w:pStyle w:val="TableParagraph"/>
              <w:ind w:left="8" w:right="2"/>
              <w:rPr>
                <w:sz w:val="24"/>
              </w:rPr>
            </w:pPr>
            <w:r>
              <w:rPr>
                <w:spacing w:val="-2"/>
                <w:sz w:val="24"/>
              </w:rPr>
              <w:t>0,00001</w:t>
            </w:r>
          </w:p>
        </w:tc>
        <w:tc>
          <w:tcPr>
            <w:tcW w:w="1084" w:type="dxa"/>
          </w:tcPr>
          <w:p>
            <w:pPr>
              <w:pStyle w:val="TableParagraph"/>
              <w:spacing w:before="5"/>
              <w:jc w:val="left"/>
              <w:rPr>
                <w:sz w:val="24"/>
              </w:rPr>
            </w:pPr>
          </w:p>
          <w:p>
            <w:pPr>
              <w:pStyle w:val="TableParagraph"/>
              <w:ind w:left="8" w:right="3"/>
              <w:rPr>
                <w:sz w:val="24"/>
              </w:rPr>
            </w:pPr>
            <w:r>
              <w:rPr>
                <w:spacing w:val="-2"/>
                <w:sz w:val="24"/>
              </w:rPr>
              <w:t>0,00001</w:t>
            </w:r>
          </w:p>
        </w:tc>
        <w:tc>
          <w:tcPr>
            <w:tcW w:w="1084" w:type="dxa"/>
          </w:tcPr>
          <w:p>
            <w:pPr>
              <w:pStyle w:val="TableParagraph"/>
              <w:spacing w:before="5"/>
              <w:jc w:val="left"/>
              <w:rPr>
                <w:sz w:val="24"/>
              </w:rPr>
            </w:pPr>
          </w:p>
          <w:p>
            <w:pPr>
              <w:pStyle w:val="TableParagraph"/>
              <w:ind w:left="8" w:right="3"/>
              <w:rPr>
                <w:sz w:val="24"/>
              </w:rPr>
            </w:pPr>
            <w:r>
              <w:rPr>
                <w:spacing w:val="-2"/>
                <w:sz w:val="24"/>
              </w:rPr>
              <w:t>0,00001</w:t>
            </w:r>
          </w:p>
        </w:tc>
        <w:tc>
          <w:tcPr>
            <w:tcW w:w="1407" w:type="dxa"/>
          </w:tcPr>
          <w:p>
            <w:pPr>
              <w:pStyle w:val="TableParagraph"/>
              <w:spacing w:before="5"/>
              <w:jc w:val="left"/>
              <w:rPr>
                <w:sz w:val="24"/>
              </w:rPr>
            </w:pPr>
          </w:p>
          <w:p>
            <w:pPr>
              <w:pStyle w:val="TableParagraph"/>
              <w:ind w:left="4"/>
              <w:rPr>
                <w:sz w:val="24"/>
              </w:rPr>
            </w:pPr>
            <w:r>
              <w:rPr>
                <w:spacing w:val="-2"/>
                <w:sz w:val="24"/>
              </w:rPr>
              <w:t>0,00001</w:t>
            </w:r>
          </w:p>
        </w:tc>
        <w:tc>
          <w:tcPr>
            <w:tcW w:w="1384" w:type="dxa"/>
          </w:tcPr>
          <w:p>
            <w:pPr>
              <w:pStyle w:val="TableParagraph"/>
              <w:spacing w:before="5"/>
              <w:jc w:val="left"/>
              <w:rPr>
                <w:sz w:val="24"/>
              </w:rPr>
            </w:pPr>
          </w:p>
          <w:p>
            <w:pPr>
              <w:pStyle w:val="TableParagraph"/>
              <w:ind w:left="2"/>
              <w:rPr>
                <w:sz w:val="24"/>
              </w:rPr>
            </w:pPr>
            <w:r>
              <w:rPr>
                <w:spacing w:val="-2"/>
                <w:sz w:val="24"/>
              </w:rPr>
              <w:t>0,00003</w:t>
            </w:r>
          </w:p>
        </w:tc>
      </w:tr>
      <w:tr>
        <w:trPr>
          <w:trHeight w:val="551" w:hRule="atLeast"/>
        </w:trPr>
        <w:tc>
          <w:tcPr>
            <w:tcW w:w="6579" w:type="dxa"/>
          </w:tcPr>
          <w:p>
            <w:pPr>
              <w:pStyle w:val="TableParagraph"/>
              <w:spacing w:line="270" w:lineRule="atLeast"/>
              <w:ind w:left="107"/>
              <w:jc w:val="left"/>
              <w:rPr>
                <w:sz w:val="24"/>
              </w:rPr>
            </w:pPr>
            <w:r>
              <w:rPr>
                <w:sz w:val="24"/>
              </w:rPr>
              <w:t>Тепловая</w:t>
            </w:r>
            <w:r>
              <w:rPr>
                <w:spacing w:val="-9"/>
                <w:sz w:val="24"/>
              </w:rPr>
              <w:t> </w:t>
            </w:r>
            <w:r>
              <w:rPr>
                <w:sz w:val="24"/>
              </w:rPr>
              <w:t>мощность</w:t>
            </w:r>
            <w:r>
              <w:rPr>
                <w:spacing w:val="-9"/>
                <w:sz w:val="24"/>
              </w:rPr>
              <w:t> </w:t>
            </w:r>
            <w:r>
              <w:rPr>
                <w:sz w:val="24"/>
              </w:rPr>
              <w:t>источника</w:t>
            </w:r>
            <w:r>
              <w:rPr>
                <w:spacing w:val="-9"/>
                <w:sz w:val="24"/>
              </w:rPr>
              <w:t> </w:t>
            </w:r>
            <w:r>
              <w:rPr>
                <w:sz w:val="24"/>
              </w:rPr>
              <w:t>тепловой</w:t>
            </w:r>
            <w:r>
              <w:rPr>
                <w:spacing w:val="-9"/>
                <w:sz w:val="24"/>
              </w:rPr>
              <w:t> </w:t>
            </w:r>
            <w:r>
              <w:rPr>
                <w:sz w:val="24"/>
              </w:rPr>
              <w:t>энергии</w:t>
            </w:r>
            <w:r>
              <w:rPr>
                <w:spacing w:val="-9"/>
                <w:sz w:val="24"/>
              </w:rPr>
              <w:t> </w:t>
            </w:r>
            <w:r>
              <w:rPr>
                <w:sz w:val="24"/>
              </w:rPr>
              <w:t>нетто, </w:t>
            </w:r>
            <w:r>
              <w:rPr>
                <w:spacing w:val="-2"/>
                <w:sz w:val="24"/>
              </w:rPr>
              <w:t>Гкал/ч</w:t>
            </w:r>
          </w:p>
        </w:tc>
        <w:tc>
          <w:tcPr>
            <w:tcW w:w="1084" w:type="dxa"/>
          </w:tcPr>
          <w:p>
            <w:pPr>
              <w:pStyle w:val="TableParagraph"/>
              <w:spacing w:before="143"/>
              <w:ind w:left="8"/>
              <w:rPr>
                <w:sz w:val="24"/>
              </w:rPr>
            </w:pPr>
            <w:r>
              <w:rPr>
                <w:spacing w:val="-2"/>
                <w:sz w:val="24"/>
              </w:rPr>
              <w:t>0,166</w:t>
            </w:r>
          </w:p>
        </w:tc>
        <w:tc>
          <w:tcPr>
            <w:tcW w:w="1084" w:type="dxa"/>
          </w:tcPr>
          <w:p>
            <w:pPr>
              <w:pStyle w:val="TableParagraph"/>
              <w:spacing w:before="143"/>
              <w:ind w:left="8" w:right="1"/>
              <w:rPr>
                <w:sz w:val="24"/>
              </w:rPr>
            </w:pPr>
            <w:r>
              <w:rPr>
                <w:spacing w:val="-2"/>
                <w:sz w:val="24"/>
              </w:rPr>
              <w:t>0,166</w:t>
            </w:r>
          </w:p>
        </w:tc>
        <w:tc>
          <w:tcPr>
            <w:tcW w:w="1084" w:type="dxa"/>
          </w:tcPr>
          <w:p>
            <w:pPr>
              <w:pStyle w:val="TableParagraph"/>
              <w:spacing w:before="143"/>
              <w:ind w:left="8" w:right="2"/>
              <w:rPr>
                <w:sz w:val="24"/>
              </w:rPr>
            </w:pPr>
            <w:r>
              <w:rPr>
                <w:spacing w:val="-2"/>
                <w:sz w:val="24"/>
              </w:rPr>
              <w:t>0,166</w:t>
            </w:r>
          </w:p>
        </w:tc>
        <w:tc>
          <w:tcPr>
            <w:tcW w:w="1084" w:type="dxa"/>
          </w:tcPr>
          <w:p>
            <w:pPr>
              <w:pStyle w:val="TableParagraph"/>
              <w:spacing w:before="143"/>
              <w:ind w:left="8" w:right="2"/>
              <w:rPr>
                <w:sz w:val="24"/>
              </w:rPr>
            </w:pPr>
            <w:r>
              <w:rPr>
                <w:spacing w:val="-2"/>
                <w:sz w:val="24"/>
              </w:rPr>
              <w:t>0,166</w:t>
            </w:r>
          </w:p>
        </w:tc>
        <w:tc>
          <w:tcPr>
            <w:tcW w:w="1084" w:type="dxa"/>
          </w:tcPr>
          <w:p>
            <w:pPr>
              <w:pStyle w:val="TableParagraph"/>
              <w:spacing w:before="143"/>
              <w:ind w:left="8" w:right="3"/>
              <w:rPr>
                <w:sz w:val="24"/>
              </w:rPr>
            </w:pPr>
            <w:r>
              <w:rPr>
                <w:spacing w:val="-2"/>
                <w:sz w:val="24"/>
              </w:rPr>
              <w:t>0,166</w:t>
            </w:r>
          </w:p>
        </w:tc>
        <w:tc>
          <w:tcPr>
            <w:tcW w:w="1407" w:type="dxa"/>
          </w:tcPr>
          <w:p>
            <w:pPr>
              <w:pStyle w:val="TableParagraph"/>
              <w:spacing w:before="143"/>
              <w:ind w:left="4"/>
              <w:rPr>
                <w:sz w:val="24"/>
              </w:rPr>
            </w:pPr>
            <w:r>
              <w:rPr>
                <w:spacing w:val="-2"/>
                <w:sz w:val="24"/>
              </w:rPr>
              <w:t>0,166</w:t>
            </w:r>
          </w:p>
        </w:tc>
        <w:tc>
          <w:tcPr>
            <w:tcW w:w="1384" w:type="dxa"/>
          </w:tcPr>
          <w:p>
            <w:pPr>
              <w:pStyle w:val="TableParagraph"/>
              <w:spacing w:before="143"/>
              <w:ind w:left="2"/>
              <w:rPr>
                <w:sz w:val="24"/>
              </w:rPr>
            </w:pPr>
            <w:r>
              <w:rPr>
                <w:spacing w:val="-2"/>
                <w:sz w:val="24"/>
              </w:rPr>
              <w:t>0,273</w:t>
            </w:r>
          </w:p>
        </w:tc>
      </w:tr>
      <w:tr>
        <w:trPr>
          <w:trHeight w:val="397" w:hRule="atLeast"/>
        </w:trPr>
        <w:tc>
          <w:tcPr>
            <w:tcW w:w="6579" w:type="dxa"/>
          </w:tcPr>
          <w:p>
            <w:pPr>
              <w:pStyle w:val="TableParagraph"/>
              <w:spacing w:before="65"/>
              <w:ind w:left="107"/>
              <w:jc w:val="left"/>
              <w:rPr>
                <w:sz w:val="24"/>
              </w:rPr>
            </w:pPr>
            <w:r>
              <w:rPr>
                <w:sz w:val="24"/>
              </w:rPr>
              <w:t>Суммарная</w:t>
            </w:r>
            <w:r>
              <w:rPr>
                <w:spacing w:val="-9"/>
                <w:sz w:val="24"/>
              </w:rPr>
              <w:t> </w:t>
            </w:r>
            <w:r>
              <w:rPr>
                <w:sz w:val="24"/>
              </w:rPr>
              <w:t>тепловая</w:t>
            </w:r>
            <w:r>
              <w:rPr>
                <w:spacing w:val="-8"/>
                <w:sz w:val="24"/>
              </w:rPr>
              <w:t> </w:t>
            </w:r>
            <w:r>
              <w:rPr>
                <w:sz w:val="24"/>
              </w:rPr>
              <w:t>нагрузка</w:t>
            </w:r>
            <w:r>
              <w:rPr>
                <w:spacing w:val="-9"/>
                <w:sz w:val="24"/>
              </w:rPr>
              <w:t> </w:t>
            </w:r>
            <w:r>
              <w:rPr>
                <w:sz w:val="24"/>
              </w:rPr>
              <w:t>потребителей,</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0,127</w:t>
            </w:r>
          </w:p>
        </w:tc>
        <w:tc>
          <w:tcPr>
            <w:tcW w:w="1084" w:type="dxa"/>
          </w:tcPr>
          <w:p>
            <w:pPr>
              <w:pStyle w:val="TableParagraph"/>
              <w:spacing w:before="65"/>
              <w:ind w:left="8" w:right="1"/>
              <w:rPr>
                <w:sz w:val="24"/>
              </w:rPr>
            </w:pPr>
            <w:r>
              <w:rPr>
                <w:spacing w:val="-2"/>
                <w:sz w:val="24"/>
              </w:rPr>
              <w:t>0,127</w:t>
            </w:r>
          </w:p>
        </w:tc>
        <w:tc>
          <w:tcPr>
            <w:tcW w:w="1084" w:type="dxa"/>
          </w:tcPr>
          <w:p>
            <w:pPr>
              <w:pStyle w:val="TableParagraph"/>
              <w:spacing w:before="65"/>
              <w:ind w:left="8" w:right="2"/>
              <w:rPr>
                <w:sz w:val="24"/>
              </w:rPr>
            </w:pPr>
            <w:r>
              <w:rPr>
                <w:spacing w:val="-2"/>
                <w:sz w:val="24"/>
              </w:rPr>
              <w:t>0,127</w:t>
            </w:r>
          </w:p>
        </w:tc>
        <w:tc>
          <w:tcPr>
            <w:tcW w:w="1084" w:type="dxa"/>
          </w:tcPr>
          <w:p>
            <w:pPr>
              <w:pStyle w:val="TableParagraph"/>
              <w:spacing w:before="65"/>
              <w:ind w:left="8" w:right="2"/>
              <w:rPr>
                <w:sz w:val="24"/>
              </w:rPr>
            </w:pPr>
            <w:r>
              <w:rPr>
                <w:spacing w:val="-2"/>
                <w:sz w:val="24"/>
              </w:rPr>
              <w:t>0,127</w:t>
            </w:r>
          </w:p>
        </w:tc>
        <w:tc>
          <w:tcPr>
            <w:tcW w:w="1084" w:type="dxa"/>
          </w:tcPr>
          <w:p>
            <w:pPr>
              <w:pStyle w:val="TableParagraph"/>
              <w:spacing w:before="65"/>
              <w:ind w:left="8" w:right="3"/>
              <w:rPr>
                <w:sz w:val="24"/>
              </w:rPr>
            </w:pPr>
            <w:r>
              <w:rPr>
                <w:spacing w:val="-2"/>
                <w:sz w:val="24"/>
              </w:rPr>
              <w:t>0,127</w:t>
            </w:r>
          </w:p>
        </w:tc>
        <w:tc>
          <w:tcPr>
            <w:tcW w:w="1407" w:type="dxa"/>
          </w:tcPr>
          <w:p>
            <w:pPr>
              <w:pStyle w:val="TableParagraph"/>
              <w:spacing w:before="65"/>
              <w:ind w:left="4"/>
              <w:rPr>
                <w:sz w:val="24"/>
              </w:rPr>
            </w:pPr>
            <w:r>
              <w:rPr>
                <w:spacing w:val="-2"/>
                <w:sz w:val="24"/>
              </w:rPr>
              <w:t>0,127</w:t>
            </w:r>
          </w:p>
        </w:tc>
        <w:tc>
          <w:tcPr>
            <w:tcW w:w="1384" w:type="dxa"/>
          </w:tcPr>
          <w:p>
            <w:pPr>
              <w:pStyle w:val="TableParagraph"/>
              <w:spacing w:before="65"/>
              <w:ind w:left="2"/>
              <w:rPr>
                <w:sz w:val="24"/>
              </w:rPr>
            </w:pPr>
            <w:r>
              <w:rPr>
                <w:spacing w:val="-2"/>
                <w:sz w:val="24"/>
              </w:rPr>
              <w:t>0,127</w:t>
            </w:r>
          </w:p>
        </w:tc>
      </w:tr>
      <w:tr>
        <w:trPr>
          <w:trHeight w:val="396" w:hRule="atLeast"/>
        </w:trPr>
        <w:tc>
          <w:tcPr>
            <w:tcW w:w="6579" w:type="dxa"/>
          </w:tcPr>
          <w:p>
            <w:pPr>
              <w:pStyle w:val="TableParagraph"/>
              <w:spacing w:before="65"/>
              <w:ind w:left="107"/>
              <w:jc w:val="left"/>
              <w:rPr>
                <w:sz w:val="24"/>
              </w:rPr>
            </w:pPr>
            <w:r>
              <w:rPr>
                <w:sz w:val="24"/>
              </w:rPr>
              <w:t>Тепловые</w:t>
            </w:r>
            <w:r>
              <w:rPr>
                <w:spacing w:val="-5"/>
                <w:sz w:val="24"/>
              </w:rPr>
              <w:t> </w:t>
            </w:r>
            <w:r>
              <w:rPr>
                <w:sz w:val="24"/>
              </w:rPr>
              <w:t>потери</w:t>
            </w:r>
            <w:r>
              <w:rPr>
                <w:spacing w:val="-5"/>
                <w:sz w:val="24"/>
              </w:rPr>
              <w:t> </w:t>
            </w:r>
            <w:r>
              <w:rPr>
                <w:sz w:val="24"/>
              </w:rPr>
              <w:t>через</w:t>
            </w:r>
            <w:r>
              <w:rPr>
                <w:spacing w:val="-5"/>
                <w:sz w:val="24"/>
              </w:rPr>
              <w:t> </w:t>
            </w:r>
            <w:r>
              <w:rPr>
                <w:sz w:val="24"/>
              </w:rPr>
              <w:t>утечки,</w:t>
            </w:r>
            <w:r>
              <w:rPr>
                <w:spacing w:val="-4"/>
                <w:sz w:val="24"/>
              </w:rPr>
              <w:t> </w:t>
            </w:r>
            <w:r>
              <w:rPr>
                <w:spacing w:val="-2"/>
                <w:sz w:val="24"/>
              </w:rPr>
              <w:t>Гкал/ч</w:t>
            </w:r>
          </w:p>
        </w:tc>
        <w:tc>
          <w:tcPr>
            <w:tcW w:w="1084" w:type="dxa"/>
          </w:tcPr>
          <w:p>
            <w:pPr>
              <w:pStyle w:val="TableParagraph"/>
              <w:spacing w:before="65"/>
              <w:ind w:left="8"/>
              <w:rPr>
                <w:sz w:val="24"/>
              </w:rPr>
            </w:pPr>
            <w:r>
              <w:rPr>
                <w:spacing w:val="-2"/>
                <w:sz w:val="24"/>
              </w:rPr>
              <w:t>0,000</w:t>
            </w:r>
          </w:p>
        </w:tc>
        <w:tc>
          <w:tcPr>
            <w:tcW w:w="1084" w:type="dxa"/>
          </w:tcPr>
          <w:p>
            <w:pPr>
              <w:pStyle w:val="TableParagraph"/>
              <w:spacing w:before="65"/>
              <w:ind w:left="8" w:right="1"/>
              <w:rPr>
                <w:sz w:val="24"/>
              </w:rPr>
            </w:pPr>
            <w:r>
              <w:rPr>
                <w:spacing w:val="-2"/>
                <w:sz w:val="24"/>
              </w:rPr>
              <w:t>0,000</w:t>
            </w:r>
          </w:p>
        </w:tc>
        <w:tc>
          <w:tcPr>
            <w:tcW w:w="1084" w:type="dxa"/>
          </w:tcPr>
          <w:p>
            <w:pPr>
              <w:pStyle w:val="TableParagraph"/>
              <w:spacing w:before="65"/>
              <w:ind w:left="8" w:right="2"/>
              <w:rPr>
                <w:sz w:val="24"/>
              </w:rPr>
            </w:pPr>
            <w:r>
              <w:rPr>
                <w:spacing w:val="-2"/>
                <w:sz w:val="24"/>
              </w:rPr>
              <w:t>0,000</w:t>
            </w:r>
          </w:p>
        </w:tc>
        <w:tc>
          <w:tcPr>
            <w:tcW w:w="1084" w:type="dxa"/>
          </w:tcPr>
          <w:p>
            <w:pPr>
              <w:pStyle w:val="TableParagraph"/>
              <w:spacing w:before="65"/>
              <w:ind w:left="8" w:right="2"/>
              <w:rPr>
                <w:sz w:val="24"/>
              </w:rPr>
            </w:pPr>
            <w:r>
              <w:rPr>
                <w:spacing w:val="-2"/>
                <w:sz w:val="24"/>
              </w:rPr>
              <w:t>0,000</w:t>
            </w:r>
          </w:p>
        </w:tc>
        <w:tc>
          <w:tcPr>
            <w:tcW w:w="1084" w:type="dxa"/>
          </w:tcPr>
          <w:p>
            <w:pPr>
              <w:pStyle w:val="TableParagraph"/>
              <w:spacing w:before="65"/>
              <w:ind w:left="8" w:right="3"/>
              <w:rPr>
                <w:sz w:val="24"/>
              </w:rPr>
            </w:pPr>
            <w:r>
              <w:rPr>
                <w:spacing w:val="-2"/>
                <w:sz w:val="24"/>
              </w:rPr>
              <w:t>0,000</w:t>
            </w:r>
          </w:p>
        </w:tc>
        <w:tc>
          <w:tcPr>
            <w:tcW w:w="1407" w:type="dxa"/>
          </w:tcPr>
          <w:p>
            <w:pPr>
              <w:pStyle w:val="TableParagraph"/>
              <w:spacing w:before="65"/>
              <w:ind w:left="4"/>
              <w:rPr>
                <w:sz w:val="24"/>
              </w:rPr>
            </w:pPr>
            <w:r>
              <w:rPr>
                <w:spacing w:val="-2"/>
                <w:sz w:val="24"/>
              </w:rPr>
              <w:t>0,000</w:t>
            </w:r>
          </w:p>
        </w:tc>
        <w:tc>
          <w:tcPr>
            <w:tcW w:w="1384" w:type="dxa"/>
          </w:tcPr>
          <w:p>
            <w:pPr>
              <w:pStyle w:val="TableParagraph"/>
              <w:spacing w:before="65"/>
              <w:ind w:left="2"/>
              <w:rPr>
                <w:sz w:val="24"/>
              </w:rPr>
            </w:pPr>
            <w:r>
              <w:rPr>
                <w:spacing w:val="-2"/>
                <w:sz w:val="24"/>
              </w:rPr>
              <w:t>0,000</w:t>
            </w:r>
          </w:p>
        </w:tc>
      </w:tr>
      <w:tr>
        <w:trPr>
          <w:trHeight w:val="396" w:hRule="atLeast"/>
        </w:trPr>
        <w:tc>
          <w:tcPr>
            <w:tcW w:w="6579" w:type="dxa"/>
          </w:tcPr>
          <w:p>
            <w:pPr>
              <w:pStyle w:val="TableParagraph"/>
              <w:spacing w:before="65"/>
              <w:ind w:left="107"/>
              <w:jc w:val="left"/>
              <w:rPr>
                <w:sz w:val="24"/>
              </w:rPr>
            </w:pPr>
            <w:r>
              <w:rPr>
                <w:sz w:val="24"/>
              </w:rPr>
              <w:t>Тепловые</w:t>
            </w:r>
            <w:r>
              <w:rPr>
                <w:spacing w:val="-7"/>
                <w:sz w:val="24"/>
              </w:rPr>
              <w:t> </w:t>
            </w:r>
            <w:r>
              <w:rPr>
                <w:sz w:val="24"/>
              </w:rPr>
              <w:t>потери</w:t>
            </w:r>
            <w:r>
              <w:rPr>
                <w:spacing w:val="-7"/>
                <w:sz w:val="24"/>
              </w:rPr>
              <w:t> </w:t>
            </w:r>
            <w:r>
              <w:rPr>
                <w:sz w:val="24"/>
              </w:rPr>
              <w:t>через</w:t>
            </w:r>
            <w:r>
              <w:rPr>
                <w:spacing w:val="-7"/>
                <w:sz w:val="24"/>
              </w:rPr>
              <w:t> </w:t>
            </w:r>
            <w:r>
              <w:rPr>
                <w:sz w:val="24"/>
              </w:rPr>
              <w:t>теплоизоляцию,</w:t>
            </w:r>
            <w:r>
              <w:rPr>
                <w:spacing w:val="-6"/>
                <w:sz w:val="24"/>
              </w:rPr>
              <w:t> </w:t>
            </w:r>
            <w:r>
              <w:rPr>
                <w:spacing w:val="-2"/>
                <w:sz w:val="24"/>
              </w:rPr>
              <w:t>Гкал/ч</w:t>
            </w:r>
          </w:p>
        </w:tc>
        <w:tc>
          <w:tcPr>
            <w:tcW w:w="1084" w:type="dxa"/>
          </w:tcPr>
          <w:p>
            <w:pPr>
              <w:pStyle w:val="TableParagraph"/>
              <w:spacing w:before="65"/>
              <w:ind w:left="8"/>
              <w:rPr>
                <w:sz w:val="24"/>
              </w:rPr>
            </w:pPr>
            <w:r>
              <w:rPr>
                <w:spacing w:val="-2"/>
                <w:sz w:val="24"/>
              </w:rPr>
              <w:t>0,003</w:t>
            </w:r>
          </w:p>
        </w:tc>
        <w:tc>
          <w:tcPr>
            <w:tcW w:w="1084" w:type="dxa"/>
          </w:tcPr>
          <w:p>
            <w:pPr>
              <w:pStyle w:val="TableParagraph"/>
              <w:spacing w:before="65"/>
              <w:ind w:left="8" w:right="1"/>
              <w:rPr>
                <w:sz w:val="24"/>
              </w:rPr>
            </w:pPr>
            <w:r>
              <w:rPr>
                <w:spacing w:val="-2"/>
                <w:sz w:val="24"/>
              </w:rPr>
              <w:t>0,003</w:t>
            </w:r>
          </w:p>
        </w:tc>
        <w:tc>
          <w:tcPr>
            <w:tcW w:w="1084" w:type="dxa"/>
          </w:tcPr>
          <w:p>
            <w:pPr>
              <w:pStyle w:val="TableParagraph"/>
              <w:spacing w:before="65"/>
              <w:ind w:left="8" w:right="2"/>
              <w:rPr>
                <w:sz w:val="24"/>
              </w:rPr>
            </w:pPr>
            <w:r>
              <w:rPr>
                <w:spacing w:val="-2"/>
                <w:sz w:val="24"/>
              </w:rPr>
              <w:t>0,003</w:t>
            </w:r>
          </w:p>
        </w:tc>
        <w:tc>
          <w:tcPr>
            <w:tcW w:w="1084" w:type="dxa"/>
          </w:tcPr>
          <w:p>
            <w:pPr>
              <w:pStyle w:val="TableParagraph"/>
              <w:spacing w:before="65"/>
              <w:ind w:left="8" w:right="2"/>
              <w:rPr>
                <w:sz w:val="24"/>
              </w:rPr>
            </w:pPr>
            <w:r>
              <w:rPr>
                <w:spacing w:val="-2"/>
                <w:sz w:val="24"/>
              </w:rPr>
              <w:t>0,003</w:t>
            </w:r>
          </w:p>
        </w:tc>
        <w:tc>
          <w:tcPr>
            <w:tcW w:w="1084" w:type="dxa"/>
          </w:tcPr>
          <w:p>
            <w:pPr>
              <w:pStyle w:val="TableParagraph"/>
              <w:spacing w:before="65"/>
              <w:ind w:left="8" w:right="3"/>
              <w:rPr>
                <w:sz w:val="24"/>
              </w:rPr>
            </w:pPr>
            <w:r>
              <w:rPr>
                <w:spacing w:val="-2"/>
                <w:sz w:val="24"/>
              </w:rPr>
              <w:t>0,003</w:t>
            </w:r>
          </w:p>
        </w:tc>
        <w:tc>
          <w:tcPr>
            <w:tcW w:w="1407" w:type="dxa"/>
          </w:tcPr>
          <w:p>
            <w:pPr>
              <w:pStyle w:val="TableParagraph"/>
              <w:spacing w:before="65"/>
              <w:ind w:left="4"/>
              <w:rPr>
                <w:sz w:val="24"/>
              </w:rPr>
            </w:pPr>
            <w:r>
              <w:rPr>
                <w:spacing w:val="-2"/>
                <w:sz w:val="24"/>
              </w:rPr>
              <w:t>0,002</w:t>
            </w:r>
          </w:p>
        </w:tc>
        <w:tc>
          <w:tcPr>
            <w:tcW w:w="1384" w:type="dxa"/>
          </w:tcPr>
          <w:p>
            <w:pPr>
              <w:pStyle w:val="TableParagraph"/>
              <w:spacing w:before="65"/>
              <w:ind w:left="2"/>
              <w:rPr>
                <w:sz w:val="24"/>
              </w:rPr>
            </w:pPr>
            <w:r>
              <w:rPr>
                <w:spacing w:val="-2"/>
                <w:sz w:val="24"/>
              </w:rPr>
              <w:t>0,002</w:t>
            </w:r>
          </w:p>
        </w:tc>
      </w:tr>
      <w:tr>
        <w:trPr>
          <w:trHeight w:val="551" w:hRule="atLeast"/>
        </w:trPr>
        <w:tc>
          <w:tcPr>
            <w:tcW w:w="6579" w:type="dxa"/>
          </w:tcPr>
          <w:p>
            <w:pPr>
              <w:pStyle w:val="TableParagraph"/>
              <w:spacing w:line="270" w:lineRule="atLeast"/>
              <w:ind w:left="107"/>
              <w:jc w:val="left"/>
              <w:rPr>
                <w:sz w:val="24"/>
              </w:rPr>
            </w:pPr>
            <w:r>
              <w:rPr>
                <w:sz w:val="24"/>
              </w:rPr>
              <w:t>Затраты</w:t>
            </w:r>
            <w:r>
              <w:rPr>
                <w:spacing w:val="-10"/>
                <w:sz w:val="24"/>
              </w:rPr>
              <w:t> </w:t>
            </w:r>
            <w:r>
              <w:rPr>
                <w:sz w:val="24"/>
              </w:rPr>
              <w:t>теплоносителя</w:t>
            </w:r>
            <w:r>
              <w:rPr>
                <w:spacing w:val="-10"/>
                <w:sz w:val="24"/>
              </w:rPr>
              <w:t> </w:t>
            </w:r>
            <w:r>
              <w:rPr>
                <w:sz w:val="24"/>
              </w:rPr>
              <w:t>на</w:t>
            </w:r>
            <w:r>
              <w:rPr>
                <w:spacing w:val="-10"/>
                <w:sz w:val="24"/>
              </w:rPr>
              <w:t> </w:t>
            </w:r>
            <w:r>
              <w:rPr>
                <w:sz w:val="24"/>
              </w:rPr>
              <w:t>компенсацию</w:t>
            </w:r>
            <w:r>
              <w:rPr>
                <w:spacing w:val="-10"/>
                <w:sz w:val="24"/>
              </w:rPr>
              <w:t> </w:t>
            </w:r>
            <w:r>
              <w:rPr>
                <w:sz w:val="24"/>
              </w:rPr>
              <w:t>тепловых потерь, млн.руб.</w:t>
            </w:r>
          </w:p>
        </w:tc>
        <w:tc>
          <w:tcPr>
            <w:tcW w:w="1084" w:type="dxa"/>
          </w:tcPr>
          <w:p>
            <w:pPr>
              <w:pStyle w:val="TableParagraph"/>
              <w:spacing w:before="143"/>
              <w:ind w:left="8"/>
              <w:rPr>
                <w:sz w:val="24"/>
              </w:rPr>
            </w:pPr>
            <w:r>
              <w:rPr>
                <w:spacing w:val="-2"/>
                <w:sz w:val="24"/>
              </w:rPr>
              <w:t>0,00001</w:t>
            </w:r>
          </w:p>
        </w:tc>
        <w:tc>
          <w:tcPr>
            <w:tcW w:w="1084" w:type="dxa"/>
          </w:tcPr>
          <w:p>
            <w:pPr>
              <w:pStyle w:val="TableParagraph"/>
              <w:spacing w:before="143"/>
              <w:ind w:left="8" w:right="1"/>
              <w:rPr>
                <w:sz w:val="24"/>
              </w:rPr>
            </w:pPr>
            <w:r>
              <w:rPr>
                <w:spacing w:val="-2"/>
                <w:sz w:val="24"/>
              </w:rPr>
              <w:t>0,00001</w:t>
            </w:r>
          </w:p>
        </w:tc>
        <w:tc>
          <w:tcPr>
            <w:tcW w:w="1084" w:type="dxa"/>
          </w:tcPr>
          <w:p>
            <w:pPr>
              <w:pStyle w:val="TableParagraph"/>
              <w:spacing w:before="143"/>
              <w:ind w:left="8" w:right="2"/>
              <w:rPr>
                <w:sz w:val="24"/>
              </w:rPr>
            </w:pPr>
            <w:r>
              <w:rPr>
                <w:spacing w:val="-2"/>
                <w:sz w:val="24"/>
              </w:rPr>
              <w:t>0,00001</w:t>
            </w:r>
          </w:p>
        </w:tc>
        <w:tc>
          <w:tcPr>
            <w:tcW w:w="1084" w:type="dxa"/>
          </w:tcPr>
          <w:p>
            <w:pPr>
              <w:pStyle w:val="TableParagraph"/>
              <w:spacing w:before="143"/>
              <w:ind w:left="8" w:right="3"/>
              <w:rPr>
                <w:sz w:val="24"/>
              </w:rPr>
            </w:pPr>
            <w:r>
              <w:rPr>
                <w:spacing w:val="-2"/>
                <w:sz w:val="24"/>
              </w:rPr>
              <w:t>0,00001</w:t>
            </w:r>
          </w:p>
        </w:tc>
        <w:tc>
          <w:tcPr>
            <w:tcW w:w="1084" w:type="dxa"/>
          </w:tcPr>
          <w:p>
            <w:pPr>
              <w:pStyle w:val="TableParagraph"/>
              <w:spacing w:before="143"/>
              <w:ind w:left="8" w:right="3"/>
              <w:rPr>
                <w:sz w:val="24"/>
              </w:rPr>
            </w:pPr>
            <w:r>
              <w:rPr>
                <w:spacing w:val="-2"/>
                <w:sz w:val="24"/>
              </w:rPr>
              <w:t>0,00001</w:t>
            </w:r>
          </w:p>
        </w:tc>
        <w:tc>
          <w:tcPr>
            <w:tcW w:w="1407" w:type="dxa"/>
          </w:tcPr>
          <w:p>
            <w:pPr>
              <w:pStyle w:val="TableParagraph"/>
              <w:spacing w:before="143"/>
              <w:ind w:left="4"/>
              <w:rPr>
                <w:sz w:val="24"/>
              </w:rPr>
            </w:pPr>
            <w:r>
              <w:rPr>
                <w:spacing w:val="-2"/>
                <w:sz w:val="24"/>
              </w:rPr>
              <w:t>0,00001</w:t>
            </w:r>
          </w:p>
        </w:tc>
        <w:tc>
          <w:tcPr>
            <w:tcW w:w="1384" w:type="dxa"/>
          </w:tcPr>
          <w:p>
            <w:pPr>
              <w:pStyle w:val="TableParagraph"/>
              <w:spacing w:before="143"/>
              <w:ind w:left="2"/>
              <w:rPr>
                <w:sz w:val="24"/>
              </w:rPr>
            </w:pPr>
            <w:r>
              <w:rPr>
                <w:spacing w:val="-2"/>
                <w:sz w:val="24"/>
              </w:rPr>
              <w:t>0,00001</w:t>
            </w:r>
          </w:p>
        </w:tc>
      </w:tr>
      <w:tr>
        <w:trPr>
          <w:trHeight w:val="551" w:hRule="atLeast"/>
        </w:trPr>
        <w:tc>
          <w:tcPr>
            <w:tcW w:w="6579" w:type="dxa"/>
          </w:tcPr>
          <w:p>
            <w:pPr>
              <w:pStyle w:val="TableParagraph"/>
              <w:spacing w:line="270" w:lineRule="atLeast"/>
              <w:ind w:left="107"/>
              <w:jc w:val="left"/>
              <w:rPr>
                <w:sz w:val="24"/>
              </w:rPr>
            </w:pPr>
            <w:r>
              <w:rPr>
                <w:sz w:val="24"/>
              </w:rPr>
              <w:t>Присоединенная</w:t>
            </w:r>
            <w:r>
              <w:rPr>
                <w:spacing w:val="-9"/>
                <w:sz w:val="24"/>
              </w:rPr>
              <w:t> </w:t>
            </w:r>
            <w:r>
              <w:rPr>
                <w:sz w:val="24"/>
              </w:rPr>
              <w:t>тепловая</w:t>
            </w:r>
            <w:r>
              <w:rPr>
                <w:spacing w:val="-9"/>
                <w:sz w:val="24"/>
              </w:rPr>
              <w:t> </w:t>
            </w:r>
            <w:r>
              <w:rPr>
                <w:sz w:val="24"/>
              </w:rPr>
              <w:t>нагрузка</w:t>
            </w:r>
            <w:r>
              <w:rPr>
                <w:spacing w:val="-9"/>
                <w:sz w:val="24"/>
              </w:rPr>
              <w:t> </w:t>
            </w:r>
            <w:r>
              <w:rPr>
                <w:sz w:val="24"/>
              </w:rPr>
              <w:t>(с</w:t>
            </w:r>
            <w:r>
              <w:rPr>
                <w:spacing w:val="-9"/>
                <w:sz w:val="24"/>
              </w:rPr>
              <w:t> </w:t>
            </w:r>
            <w:r>
              <w:rPr>
                <w:sz w:val="24"/>
              </w:rPr>
              <w:t>учетом</w:t>
            </w:r>
            <w:r>
              <w:rPr>
                <w:spacing w:val="-9"/>
                <w:sz w:val="24"/>
              </w:rPr>
              <w:t> </w:t>
            </w:r>
            <w:r>
              <w:rPr>
                <w:sz w:val="24"/>
              </w:rPr>
              <w:t>тепловых потерь в тепловых сетях), Гкал/ч</w:t>
            </w:r>
          </w:p>
        </w:tc>
        <w:tc>
          <w:tcPr>
            <w:tcW w:w="1084" w:type="dxa"/>
          </w:tcPr>
          <w:p>
            <w:pPr>
              <w:pStyle w:val="TableParagraph"/>
              <w:spacing w:before="143"/>
              <w:ind w:left="8"/>
              <w:rPr>
                <w:sz w:val="24"/>
              </w:rPr>
            </w:pPr>
            <w:r>
              <w:rPr>
                <w:spacing w:val="-2"/>
                <w:sz w:val="24"/>
              </w:rPr>
              <w:t>0,130</w:t>
            </w:r>
          </w:p>
        </w:tc>
        <w:tc>
          <w:tcPr>
            <w:tcW w:w="1084" w:type="dxa"/>
          </w:tcPr>
          <w:p>
            <w:pPr>
              <w:pStyle w:val="TableParagraph"/>
              <w:spacing w:before="143"/>
              <w:ind w:left="8" w:right="1"/>
              <w:rPr>
                <w:sz w:val="24"/>
              </w:rPr>
            </w:pPr>
            <w:r>
              <w:rPr>
                <w:spacing w:val="-2"/>
                <w:sz w:val="24"/>
              </w:rPr>
              <w:t>0,130</w:t>
            </w:r>
          </w:p>
        </w:tc>
        <w:tc>
          <w:tcPr>
            <w:tcW w:w="1084" w:type="dxa"/>
          </w:tcPr>
          <w:p>
            <w:pPr>
              <w:pStyle w:val="TableParagraph"/>
              <w:spacing w:before="143"/>
              <w:ind w:left="8" w:right="2"/>
              <w:rPr>
                <w:sz w:val="24"/>
              </w:rPr>
            </w:pPr>
            <w:r>
              <w:rPr>
                <w:spacing w:val="-2"/>
                <w:sz w:val="24"/>
              </w:rPr>
              <w:t>0,130</w:t>
            </w:r>
          </w:p>
        </w:tc>
        <w:tc>
          <w:tcPr>
            <w:tcW w:w="1084" w:type="dxa"/>
          </w:tcPr>
          <w:p>
            <w:pPr>
              <w:pStyle w:val="TableParagraph"/>
              <w:spacing w:before="143"/>
              <w:ind w:left="8" w:right="2"/>
              <w:rPr>
                <w:sz w:val="24"/>
              </w:rPr>
            </w:pPr>
            <w:r>
              <w:rPr>
                <w:spacing w:val="-2"/>
                <w:sz w:val="24"/>
              </w:rPr>
              <w:t>0,130</w:t>
            </w:r>
          </w:p>
        </w:tc>
        <w:tc>
          <w:tcPr>
            <w:tcW w:w="1084" w:type="dxa"/>
          </w:tcPr>
          <w:p>
            <w:pPr>
              <w:pStyle w:val="TableParagraph"/>
              <w:spacing w:before="143"/>
              <w:ind w:left="8" w:right="3"/>
              <w:rPr>
                <w:sz w:val="24"/>
              </w:rPr>
            </w:pPr>
            <w:r>
              <w:rPr>
                <w:spacing w:val="-2"/>
                <w:sz w:val="24"/>
              </w:rPr>
              <w:t>0,130</w:t>
            </w:r>
          </w:p>
        </w:tc>
        <w:tc>
          <w:tcPr>
            <w:tcW w:w="1407" w:type="dxa"/>
          </w:tcPr>
          <w:p>
            <w:pPr>
              <w:pStyle w:val="TableParagraph"/>
              <w:spacing w:before="143"/>
              <w:ind w:left="4"/>
              <w:rPr>
                <w:sz w:val="24"/>
              </w:rPr>
            </w:pPr>
            <w:r>
              <w:rPr>
                <w:spacing w:val="-2"/>
                <w:sz w:val="24"/>
              </w:rPr>
              <w:t>0,129</w:t>
            </w:r>
          </w:p>
        </w:tc>
        <w:tc>
          <w:tcPr>
            <w:tcW w:w="1384" w:type="dxa"/>
          </w:tcPr>
          <w:p>
            <w:pPr>
              <w:pStyle w:val="TableParagraph"/>
              <w:spacing w:before="143"/>
              <w:ind w:left="2"/>
              <w:rPr>
                <w:sz w:val="24"/>
              </w:rPr>
            </w:pPr>
            <w:r>
              <w:rPr>
                <w:spacing w:val="-2"/>
                <w:sz w:val="24"/>
              </w:rPr>
              <w:t>0,129</w:t>
            </w:r>
          </w:p>
        </w:tc>
      </w:tr>
    </w:tbl>
    <w:p>
      <w:pPr>
        <w:pStyle w:val="TableParagraph"/>
        <w:spacing w:after="0"/>
        <w:rPr>
          <w:sz w:val="24"/>
        </w:rPr>
        <w:sectPr>
          <w:type w:val="continuous"/>
          <w:pgSz w:w="16840" w:h="11910" w:orient="landscape"/>
          <w:pgMar w:header="0" w:footer="711" w:top="1100" w:bottom="1114" w:left="992" w:right="992"/>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579"/>
        <w:gridCol w:w="1084"/>
        <w:gridCol w:w="1084"/>
        <w:gridCol w:w="1084"/>
        <w:gridCol w:w="1084"/>
        <w:gridCol w:w="1084"/>
        <w:gridCol w:w="1407"/>
        <w:gridCol w:w="1384"/>
      </w:tblGrid>
      <w:tr>
        <w:trPr>
          <w:trHeight w:val="387" w:hRule="atLeast"/>
        </w:trPr>
        <w:tc>
          <w:tcPr>
            <w:tcW w:w="6579" w:type="dxa"/>
            <w:vMerge w:val="restart"/>
          </w:tcPr>
          <w:p>
            <w:pPr>
              <w:pStyle w:val="TableParagraph"/>
              <w:spacing w:before="259"/>
              <w:ind w:left="1819"/>
              <w:jc w:val="left"/>
              <w:rPr>
                <w:sz w:val="24"/>
              </w:rPr>
            </w:pPr>
            <w:r>
              <w:rPr>
                <w:sz w:val="24"/>
              </w:rPr>
              <w:t>Наименование</w:t>
            </w:r>
            <w:r>
              <w:rPr>
                <w:spacing w:val="-11"/>
                <w:sz w:val="24"/>
              </w:rPr>
              <w:t> </w:t>
            </w:r>
            <w:r>
              <w:rPr>
                <w:spacing w:val="-2"/>
                <w:sz w:val="24"/>
              </w:rPr>
              <w:t>параметра</w:t>
            </w:r>
          </w:p>
        </w:tc>
        <w:tc>
          <w:tcPr>
            <w:tcW w:w="8211" w:type="dxa"/>
            <w:gridSpan w:val="7"/>
          </w:tcPr>
          <w:p>
            <w:pPr>
              <w:pStyle w:val="TableParagraph"/>
              <w:spacing w:before="60"/>
              <w:ind w:left="4"/>
              <w:rPr>
                <w:sz w:val="24"/>
              </w:rPr>
            </w:pPr>
            <w:r>
              <w:rPr>
                <w:spacing w:val="-2"/>
                <w:sz w:val="24"/>
              </w:rPr>
              <w:t>Этапы</w:t>
            </w:r>
          </w:p>
        </w:tc>
      </w:tr>
      <w:tr>
        <w:trPr>
          <w:trHeight w:val="387" w:hRule="atLeast"/>
        </w:trPr>
        <w:tc>
          <w:tcPr>
            <w:tcW w:w="6579" w:type="dxa"/>
            <w:vMerge/>
            <w:tcBorders>
              <w:top w:val="nil"/>
            </w:tcBorders>
          </w:tcPr>
          <w:p>
            <w:pPr>
              <w:rPr>
                <w:sz w:val="2"/>
                <w:szCs w:val="2"/>
              </w:rPr>
            </w:pPr>
          </w:p>
        </w:tc>
        <w:tc>
          <w:tcPr>
            <w:tcW w:w="1084" w:type="dxa"/>
          </w:tcPr>
          <w:p>
            <w:pPr>
              <w:pStyle w:val="TableParagraph"/>
              <w:spacing w:before="60"/>
              <w:ind w:left="8"/>
              <w:rPr>
                <w:sz w:val="24"/>
              </w:rPr>
            </w:pPr>
            <w:r>
              <w:rPr>
                <w:spacing w:val="-4"/>
                <w:sz w:val="24"/>
              </w:rPr>
              <w:t>2025</w:t>
            </w:r>
          </w:p>
        </w:tc>
        <w:tc>
          <w:tcPr>
            <w:tcW w:w="1084" w:type="dxa"/>
          </w:tcPr>
          <w:p>
            <w:pPr>
              <w:pStyle w:val="TableParagraph"/>
              <w:spacing w:before="60"/>
              <w:ind w:left="8" w:right="1"/>
              <w:rPr>
                <w:sz w:val="24"/>
              </w:rPr>
            </w:pPr>
            <w:r>
              <w:rPr>
                <w:spacing w:val="-4"/>
                <w:sz w:val="24"/>
              </w:rPr>
              <w:t>2026</w:t>
            </w:r>
          </w:p>
        </w:tc>
        <w:tc>
          <w:tcPr>
            <w:tcW w:w="1084" w:type="dxa"/>
          </w:tcPr>
          <w:p>
            <w:pPr>
              <w:pStyle w:val="TableParagraph"/>
              <w:spacing w:before="60"/>
              <w:ind w:left="8" w:right="2"/>
              <w:rPr>
                <w:sz w:val="24"/>
              </w:rPr>
            </w:pPr>
            <w:r>
              <w:rPr>
                <w:spacing w:val="-4"/>
                <w:sz w:val="24"/>
              </w:rPr>
              <w:t>2027</w:t>
            </w:r>
          </w:p>
        </w:tc>
        <w:tc>
          <w:tcPr>
            <w:tcW w:w="1084" w:type="dxa"/>
          </w:tcPr>
          <w:p>
            <w:pPr>
              <w:pStyle w:val="TableParagraph"/>
              <w:spacing w:before="60"/>
              <w:ind w:left="8" w:right="2"/>
              <w:rPr>
                <w:sz w:val="24"/>
              </w:rPr>
            </w:pPr>
            <w:r>
              <w:rPr>
                <w:spacing w:val="-4"/>
                <w:sz w:val="24"/>
              </w:rPr>
              <w:t>2028</w:t>
            </w:r>
          </w:p>
        </w:tc>
        <w:tc>
          <w:tcPr>
            <w:tcW w:w="1084" w:type="dxa"/>
          </w:tcPr>
          <w:p>
            <w:pPr>
              <w:pStyle w:val="TableParagraph"/>
              <w:spacing w:before="60"/>
              <w:ind w:left="8" w:right="3"/>
              <w:rPr>
                <w:sz w:val="24"/>
              </w:rPr>
            </w:pPr>
            <w:r>
              <w:rPr>
                <w:spacing w:val="-4"/>
                <w:sz w:val="24"/>
              </w:rPr>
              <w:t>2029</w:t>
            </w:r>
          </w:p>
        </w:tc>
        <w:tc>
          <w:tcPr>
            <w:tcW w:w="1407" w:type="dxa"/>
          </w:tcPr>
          <w:p>
            <w:pPr>
              <w:pStyle w:val="TableParagraph"/>
              <w:spacing w:before="60"/>
              <w:ind w:left="4"/>
              <w:rPr>
                <w:sz w:val="24"/>
              </w:rPr>
            </w:pPr>
            <w:r>
              <w:rPr>
                <w:spacing w:val="-2"/>
                <w:sz w:val="24"/>
              </w:rPr>
              <w:t>2030-</w:t>
            </w:r>
            <w:r>
              <w:rPr>
                <w:spacing w:val="-4"/>
                <w:sz w:val="24"/>
              </w:rPr>
              <w:t>2034</w:t>
            </w:r>
          </w:p>
        </w:tc>
        <w:tc>
          <w:tcPr>
            <w:tcW w:w="1384" w:type="dxa"/>
          </w:tcPr>
          <w:p>
            <w:pPr>
              <w:pStyle w:val="TableParagraph"/>
              <w:spacing w:before="60"/>
              <w:ind w:left="2"/>
              <w:rPr>
                <w:sz w:val="24"/>
              </w:rPr>
            </w:pPr>
            <w:r>
              <w:rPr>
                <w:spacing w:val="-2"/>
                <w:sz w:val="24"/>
              </w:rPr>
              <w:t>2035-</w:t>
            </w:r>
            <w:r>
              <w:rPr>
                <w:spacing w:val="-4"/>
                <w:sz w:val="24"/>
              </w:rPr>
              <w:t>2038</w:t>
            </w:r>
          </w:p>
        </w:tc>
      </w:tr>
      <w:tr>
        <w:trPr>
          <w:trHeight w:val="551" w:hRule="atLeast"/>
        </w:trPr>
        <w:tc>
          <w:tcPr>
            <w:tcW w:w="6579" w:type="dxa"/>
          </w:tcPr>
          <w:p>
            <w:pPr>
              <w:pStyle w:val="TableParagraph"/>
              <w:spacing w:line="270" w:lineRule="atLeast"/>
              <w:ind w:left="107"/>
              <w:jc w:val="left"/>
              <w:rPr>
                <w:sz w:val="24"/>
              </w:rPr>
            </w:pPr>
            <w:r>
              <w:rPr>
                <w:sz w:val="24"/>
              </w:rPr>
              <w:t>Дефицит</w:t>
            </w:r>
            <w:r>
              <w:rPr>
                <w:spacing w:val="-10"/>
                <w:sz w:val="24"/>
              </w:rPr>
              <w:t> </w:t>
            </w:r>
            <w:r>
              <w:rPr>
                <w:sz w:val="24"/>
              </w:rPr>
              <w:t>(резерв)</w:t>
            </w:r>
            <w:r>
              <w:rPr>
                <w:spacing w:val="-10"/>
                <w:sz w:val="24"/>
              </w:rPr>
              <w:t> </w:t>
            </w:r>
            <w:r>
              <w:rPr>
                <w:sz w:val="24"/>
              </w:rPr>
              <w:t>тепловой</w:t>
            </w:r>
            <w:r>
              <w:rPr>
                <w:spacing w:val="-10"/>
                <w:sz w:val="24"/>
              </w:rPr>
              <w:t> </w:t>
            </w:r>
            <w:r>
              <w:rPr>
                <w:sz w:val="24"/>
              </w:rPr>
              <w:t>мощности</w:t>
            </w:r>
            <w:r>
              <w:rPr>
                <w:spacing w:val="-10"/>
                <w:sz w:val="24"/>
              </w:rPr>
              <w:t> </w:t>
            </w:r>
            <w:r>
              <w:rPr>
                <w:sz w:val="24"/>
              </w:rPr>
              <w:t>источника тепловой энергии, Гкал/ч</w:t>
            </w:r>
          </w:p>
        </w:tc>
        <w:tc>
          <w:tcPr>
            <w:tcW w:w="1084" w:type="dxa"/>
          </w:tcPr>
          <w:p>
            <w:pPr>
              <w:pStyle w:val="TableParagraph"/>
              <w:spacing w:before="143"/>
              <w:ind w:left="8"/>
              <w:rPr>
                <w:sz w:val="24"/>
              </w:rPr>
            </w:pPr>
            <w:r>
              <w:rPr>
                <w:spacing w:val="-2"/>
                <w:sz w:val="24"/>
              </w:rPr>
              <w:t>0,036</w:t>
            </w:r>
          </w:p>
        </w:tc>
        <w:tc>
          <w:tcPr>
            <w:tcW w:w="1084" w:type="dxa"/>
          </w:tcPr>
          <w:p>
            <w:pPr>
              <w:pStyle w:val="TableParagraph"/>
              <w:spacing w:before="143"/>
              <w:ind w:left="8" w:right="1"/>
              <w:rPr>
                <w:sz w:val="24"/>
              </w:rPr>
            </w:pPr>
            <w:r>
              <w:rPr>
                <w:spacing w:val="-2"/>
                <w:sz w:val="24"/>
              </w:rPr>
              <w:t>0,036</w:t>
            </w:r>
          </w:p>
        </w:tc>
        <w:tc>
          <w:tcPr>
            <w:tcW w:w="1084" w:type="dxa"/>
          </w:tcPr>
          <w:p>
            <w:pPr>
              <w:pStyle w:val="TableParagraph"/>
              <w:spacing w:before="143"/>
              <w:ind w:left="8" w:right="2"/>
              <w:rPr>
                <w:sz w:val="24"/>
              </w:rPr>
            </w:pPr>
            <w:r>
              <w:rPr>
                <w:spacing w:val="-2"/>
                <w:sz w:val="24"/>
              </w:rPr>
              <w:t>0,036</w:t>
            </w:r>
          </w:p>
        </w:tc>
        <w:tc>
          <w:tcPr>
            <w:tcW w:w="1084" w:type="dxa"/>
          </w:tcPr>
          <w:p>
            <w:pPr>
              <w:pStyle w:val="TableParagraph"/>
              <w:spacing w:before="143"/>
              <w:ind w:left="8" w:right="2"/>
              <w:rPr>
                <w:sz w:val="24"/>
              </w:rPr>
            </w:pPr>
            <w:r>
              <w:rPr>
                <w:spacing w:val="-2"/>
                <w:sz w:val="24"/>
              </w:rPr>
              <w:t>0,036</w:t>
            </w:r>
          </w:p>
        </w:tc>
        <w:tc>
          <w:tcPr>
            <w:tcW w:w="1084" w:type="dxa"/>
          </w:tcPr>
          <w:p>
            <w:pPr>
              <w:pStyle w:val="TableParagraph"/>
              <w:spacing w:before="143"/>
              <w:ind w:left="8" w:right="3"/>
              <w:rPr>
                <w:sz w:val="24"/>
              </w:rPr>
            </w:pPr>
            <w:r>
              <w:rPr>
                <w:spacing w:val="-2"/>
                <w:sz w:val="24"/>
              </w:rPr>
              <w:t>0,036</w:t>
            </w:r>
          </w:p>
        </w:tc>
        <w:tc>
          <w:tcPr>
            <w:tcW w:w="1407" w:type="dxa"/>
          </w:tcPr>
          <w:p>
            <w:pPr>
              <w:pStyle w:val="TableParagraph"/>
              <w:spacing w:before="143"/>
              <w:ind w:left="4"/>
              <w:rPr>
                <w:sz w:val="24"/>
              </w:rPr>
            </w:pPr>
            <w:r>
              <w:rPr>
                <w:spacing w:val="-2"/>
                <w:sz w:val="24"/>
              </w:rPr>
              <w:t>0,037</w:t>
            </w:r>
          </w:p>
        </w:tc>
        <w:tc>
          <w:tcPr>
            <w:tcW w:w="1384" w:type="dxa"/>
          </w:tcPr>
          <w:p>
            <w:pPr>
              <w:pStyle w:val="TableParagraph"/>
              <w:spacing w:before="143"/>
              <w:ind w:left="2"/>
              <w:rPr>
                <w:sz w:val="24"/>
              </w:rPr>
            </w:pPr>
            <w:r>
              <w:rPr>
                <w:spacing w:val="-2"/>
                <w:sz w:val="24"/>
              </w:rPr>
              <w:t>0,144</w:t>
            </w:r>
          </w:p>
        </w:tc>
      </w:tr>
      <w:tr>
        <w:trPr>
          <w:trHeight w:val="397" w:hRule="atLeast"/>
        </w:trPr>
        <w:tc>
          <w:tcPr>
            <w:tcW w:w="14790" w:type="dxa"/>
            <w:gridSpan w:val="8"/>
          </w:tcPr>
          <w:p>
            <w:pPr>
              <w:pStyle w:val="TableParagraph"/>
              <w:spacing w:before="65"/>
              <w:ind w:left="4"/>
              <w:rPr>
                <w:sz w:val="24"/>
              </w:rPr>
            </w:pPr>
            <w:r>
              <w:rPr>
                <w:sz w:val="24"/>
              </w:rPr>
              <w:t>Котельная</w:t>
            </w:r>
            <w:r>
              <w:rPr>
                <w:spacing w:val="-7"/>
                <w:sz w:val="24"/>
              </w:rPr>
              <w:t> </w:t>
            </w:r>
            <w:r>
              <w:rPr>
                <w:spacing w:val="-5"/>
                <w:sz w:val="24"/>
              </w:rPr>
              <w:t>№10</w:t>
            </w:r>
          </w:p>
        </w:tc>
      </w:tr>
      <w:tr>
        <w:trPr>
          <w:trHeight w:val="397" w:hRule="atLeast"/>
        </w:trPr>
        <w:tc>
          <w:tcPr>
            <w:tcW w:w="6579" w:type="dxa"/>
          </w:tcPr>
          <w:p>
            <w:pPr>
              <w:pStyle w:val="TableParagraph"/>
              <w:spacing w:before="65"/>
              <w:ind w:left="107"/>
              <w:jc w:val="left"/>
              <w:rPr>
                <w:sz w:val="24"/>
              </w:rPr>
            </w:pPr>
            <w:r>
              <w:rPr>
                <w:sz w:val="24"/>
              </w:rPr>
              <w:t>Установленная</w:t>
            </w:r>
            <w:r>
              <w:rPr>
                <w:spacing w:val="-9"/>
                <w:sz w:val="24"/>
              </w:rPr>
              <w:t> </w:t>
            </w:r>
            <w:r>
              <w:rPr>
                <w:sz w:val="24"/>
              </w:rPr>
              <w:t>тепловая</w:t>
            </w:r>
            <w:r>
              <w:rPr>
                <w:spacing w:val="-9"/>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0,172</w:t>
            </w:r>
          </w:p>
        </w:tc>
        <w:tc>
          <w:tcPr>
            <w:tcW w:w="1084" w:type="dxa"/>
          </w:tcPr>
          <w:p>
            <w:pPr>
              <w:pStyle w:val="TableParagraph"/>
              <w:spacing w:before="65"/>
              <w:ind w:left="8" w:right="1"/>
              <w:rPr>
                <w:sz w:val="24"/>
              </w:rPr>
            </w:pPr>
            <w:r>
              <w:rPr>
                <w:spacing w:val="-2"/>
                <w:sz w:val="24"/>
              </w:rPr>
              <w:t>0,172</w:t>
            </w:r>
          </w:p>
        </w:tc>
        <w:tc>
          <w:tcPr>
            <w:tcW w:w="1084" w:type="dxa"/>
          </w:tcPr>
          <w:p>
            <w:pPr>
              <w:pStyle w:val="TableParagraph"/>
              <w:spacing w:before="65"/>
              <w:ind w:left="8" w:right="2"/>
              <w:rPr>
                <w:sz w:val="24"/>
              </w:rPr>
            </w:pPr>
            <w:r>
              <w:rPr>
                <w:spacing w:val="-2"/>
                <w:sz w:val="24"/>
              </w:rPr>
              <w:t>0,172</w:t>
            </w:r>
          </w:p>
        </w:tc>
        <w:tc>
          <w:tcPr>
            <w:tcW w:w="1084" w:type="dxa"/>
          </w:tcPr>
          <w:p>
            <w:pPr>
              <w:pStyle w:val="TableParagraph"/>
              <w:spacing w:before="65"/>
              <w:ind w:left="8" w:right="2"/>
              <w:rPr>
                <w:sz w:val="24"/>
              </w:rPr>
            </w:pPr>
            <w:r>
              <w:rPr>
                <w:spacing w:val="-2"/>
                <w:sz w:val="24"/>
              </w:rPr>
              <w:t>0,172</w:t>
            </w:r>
          </w:p>
        </w:tc>
        <w:tc>
          <w:tcPr>
            <w:tcW w:w="1084" w:type="dxa"/>
          </w:tcPr>
          <w:p>
            <w:pPr>
              <w:pStyle w:val="TableParagraph"/>
              <w:spacing w:before="65"/>
              <w:ind w:left="8" w:right="3"/>
              <w:rPr>
                <w:sz w:val="24"/>
              </w:rPr>
            </w:pPr>
            <w:r>
              <w:rPr>
                <w:spacing w:val="-2"/>
                <w:sz w:val="24"/>
              </w:rPr>
              <w:t>0,172</w:t>
            </w:r>
          </w:p>
        </w:tc>
        <w:tc>
          <w:tcPr>
            <w:tcW w:w="1407" w:type="dxa"/>
          </w:tcPr>
          <w:p>
            <w:pPr>
              <w:pStyle w:val="TableParagraph"/>
              <w:spacing w:before="65"/>
              <w:ind w:left="4"/>
              <w:rPr>
                <w:sz w:val="24"/>
              </w:rPr>
            </w:pPr>
            <w:r>
              <w:rPr>
                <w:spacing w:val="-2"/>
                <w:sz w:val="24"/>
              </w:rPr>
              <w:t>0,172</w:t>
            </w:r>
          </w:p>
        </w:tc>
        <w:tc>
          <w:tcPr>
            <w:tcW w:w="1384" w:type="dxa"/>
          </w:tcPr>
          <w:p>
            <w:pPr>
              <w:pStyle w:val="TableParagraph"/>
              <w:spacing w:before="65"/>
              <w:ind w:left="2"/>
              <w:rPr>
                <w:sz w:val="24"/>
              </w:rPr>
            </w:pPr>
            <w:r>
              <w:rPr>
                <w:spacing w:val="-2"/>
                <w:sz w:val="24"/>
              </w:rPr>
              <w:t>0,259</w:t>
            </w:r>
          </w:p>
        </w:tc>
      </w:tr>
      <w:tr>
        <w:trPr>
          <w:trHeight w:val="396" w:hRule="atLeast"/>
        </w:trPr>
        <w:tc>
          <w:tcPr>
            <w:tcW w:w="6579" w:type="dxa"/>
          </w:tcPr>
          <w:p>
            <w:pPr>
              <w:pStyle w:val="TableParagraph"/>
              <w:spacing w:before="65"/>
              <w:ind w:left="107"/>
              <w:jc w:val="left"/>
              <w:rPr>
                <w:sz w:val="24"/>
              </w:rPr>
            </w:pPr>
            <w:r>
              <w:rPr>
                <w:sz w:val="24"/>
              </w:rPr>
              <w:t>Располагаемая</w:t>
            </w:r>
            <w:r>
              <w:rPr>
                <w:spacing w:val="-9"/>
                <w:sz w:val="24"/>
              </w:rPr>
              <w:t> </w:t>
            </w:r>
            <w:r>
              <w:rPr>
                <w:sz w:val="24"/>
              </w:rPr>
              <w:t>тепловая</w:t>
            </w:r>
            <w:r>
              <w:rPr>
                <w:spacing w:val="-8"/>
                <w:sz w:val="24"/>
              </w:rPr>
              <w:t> </w:t>
            </w:r>
            <w:r>
              <w:rPr>
                <w:sz w:val="24"/>
              </w:rPr>
              <w:t>мощность,</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0,172</w:t>
            </w:r>
          </w:p>
        </w:tc>
        <w:tc>
          <w:tcPr>
            <w:tcW w:w="1084" w:type="dxa"/>
          </w:tcPr>
          <w:p>
            <w:pPr>
              <w:pStyle w:val="TableParagraph"/>
              <w:spacing w:before="65"/>
              <w:ind w:left="8" w:right="1"/>
              <w:rPr>
                <w:sz w:val="24"/>
              </w:rPr>
            </w:pPr>
            <w:r>
              <w:rPr>
                <w:spacing w:val="-2"/>
                <w:sz w:val="24"/>
              </w:rPr>
              <w:t>0,172</w:t>
            </w:r>
          </w:p>
        </w:tc>
        <w:tc>
          <w:tcPr>
            <w:tcW w:w="1084" w:type="dxa"/>
          </w:tcPr>
          <w:p>
            <w:pPr>
              <w:pStyle w:val="TableParagraph"/>
              <w:spacing w:before="65"/>
              <w:ind w:left="8" w:right="2"/>
              <w:rPr>
                <w:sz w:val="24"/>
              </w:rPr>
            </w:pPr>
            <w:r>
              <w:rPr>
                <w:spacing w:val="-2"/>
                <w:sz w:val="24"/>
              </w:rPr>
              <w:t>0,172</w:t>
            </w:r>
          </w:p>
        </w:tc>
        <w:tc>
          <w:tcPr>
            <w:tcW w:w="1084" w:type="dxa"/>
          </w:tcPr>
          <w:p>
            <w:pPr>
              <w:pStyle w:val="TableParagraph"/>
              <w:spacing w:before="65"/>
              <w:ind w:left="8" w:right="2"/>
              <w:rPr>
                <w:sz w:val="24"/>
              </w:rPr>
            </w:pPr>
            <w:r>
              <w:rPr>
                <w:spacing w:val="-2"/>
                <w:sz w:val="24"/>
              </w:rPr>
              <w:t>0,172</w:t>
            </w:r>
          </w:p>
        </w:tc>
        <w:tc>
          <w:tcPr>
            <w:tcW w:w="1084" w:type="dxa"/>
          </w:tcPr>
          <w:p>
            <w:pPr>
              <w:pStyle w:val="TableParagraph"/>
              <w:spacing w:before="65"/>
              <w:ind w:left="8" w:right="3"/>
              <w:rPr>
                <w:sz w:val="24"/>
              </w:rPr>
            </w:pPr>
            <w:r>
              <w:rPr>
                <w:spacing w:val="-2"/>
                <w:sz w:val="24"/>
              </w:rPr>
              <w:t>0,172</w:t>
            </w:r>
          </w:p>
        </w:tc>
        <w:tc>
          <w:tcPr>
            <w:tcW w:w="1407" w:type="dxa"/>
          </w:tcPr>
          <w:p>
            <w:pPr>
              <w:pStyle w:val="TableParagraph"/>
              <w:spacing w:before="65"/>
              <w:ind w:left="4"/>
              <w:rPr>
                <w:sz w:val="24"/>
              </w:rPr>
            </w:pPr>
            <w:r>
              <w:rPr>
                <w:spacing w:val="-2"/>
                <w:sz w:val="24"/>
              </w:rPr>
              <w:t>0,172</w:t>
            </w:r>
          </w:p>
        </w:tc>
        <w:tc>
          <w:tcPr>
            <w:tcW w:w="1384" w:type="dxa"/>
          </w:tcPr>
          <w:p>
            <w:pPr>
              <w:pStyle w:val="TableParagraph"/>
              <w:spacing w:before="65"/>
              <w:ind w:left="2"/>
              <w:rPr>
                <w:sz w:val="24"/>
              </w:rPr>
            </w:pPr>
            <w:r>
              <w:rPr>
                <w:spacing w:val="-2"/>
                <w:sz w:val="24"/>
              </w:rPr>
              <w:t>0,250</w:t>
            </w:r>
          </w:p>
        </w:tc>
      </w:tr>
      <w:tr>
        <w:trPr>
          <w:trHeight w:val="397" w:hRule="atLeast"/>
        </w:trPr>
        <w:tc>
          <w:tcPr>
            <w:tcW w:w="6579" w:type="dxa"/>
          </w:tcPr>
          <w:p>
            <w:pPr>
              <w:pStyle w:val="TableParagraph"/>
              <w:spacing w:before="65"/>
              <w:ind w:left="107"/>
              <w:jc w:val="left"/>
              <w:rPr>
                <w:sz w:val="24"/>
              </w:rPr>
            </w:pPr>
            <w:r>
              <w:rPr>
                <w:sz w:val="24"/>
              </w:rPr>
              <w:t>Технические</w:t>
            </w:r>
            <w:r>
              <w:rPr>
                <w:spacing w:val="-6"/>
                <w:sz w:val="24"/>
              </w:rPr>
              <w:t> </w:t>
            </w:r>
            <w:r>
              <w:rPr>
                <w:sz w:val="24"/>
              </w:rPr>
              <w:t>ограничения</w:t>
            </w:r>
            <w:r>
              <w:rPr>
                <w:spacing w:val="-6"/>
                <w:sz w:val="24"/>
              </w:rPr>
              <w:t> </w:t>
            </w:r>
            <w:r>
              <w:rPr>
                <w:sz w:val="24"/>
              </w:rPr>
              <w:t>на</w:t>
            </w:r>
            <w:r>
              <w:rPr>
                <w:spacing w:val="-6"/>
                <w:sz w:val="24"/>
              </w:rPr>
              <w:t> </w:t>
            </w:r>
            <w:r>
              <w:rPr>
                <w:spacing w:val="-2"/>
                <w:sz w:val="24"/>
              </w:rPr>
              <w:t>использование</w:t>
            </w:r>
          </w:p>
        </w:tc>
        <w:tc>
          <w:tcPr>
            <w:tcW w:w="8211" w:type="dxa"/>
            <w:gridSpan w:val="7"/>
          </w:tcPr>
          <w:p>
            <w:pPr>
              <w:pStyle w:val="TableParagraph"/>
              <w:spacing w:before="65"/>
              <w:ind w:left="4" w:right="2"/>
              <w:rPr>
                <w:sz w:val="24"/>
              </w:rPr>
            </w:pPr>
            <w:r>
              <w:rPr>
                <w:sz w:val="24"/>
              </w:rPr>
              <w:t>Режимная</w:t>
            </w:r>
            <w:r>
              <w:rPr>
                <w:spacing w:val="-6"/>
                <w:sz w:val="24"/>
              </w:rPr>
              <w:t> </w:t>
            </w:r>
            <w:r>
              <w:rPr>
                <w:sz w:val="24"/>
              </w:rPr>
              <w:t>наладка</w:t>
            </w:r>
            <w:r>
              <w:rPr>
                <w:spacing w:val="-6"/>
                <w:sz w:val="24"/>
              </w:rPr>
              <w:t> </w:t>
            </w:r>
            <w:r>
              <w:rPr>
                <w:sz w:val="24"/>
              </w:rPr>
              <w:t>горелочных</w:t>
            </w:r>
            <w:r>
              <w:rPr>
                <w:spacing w:val="-5"/>
                <w:sz w:val="24"/>
              </w:rPr>
              <w:t> </w:t>
            </w:r>
            <w:r>
              <w:rPr>
                <w:spacing w:val="-2"/>
                <w:sz w:val="24"/>
              </w:rPr>
              <w:t>устройств</w:t>
            </w:r>
          </w:p>
        </w:tc>
      </w:tr>
      <w:tr>
        <w:trPr>
          <w:trHeight w:val="827" w:hRule="atLeast"/>
        </w:trPr>
        <w:tc>
          <w:tcPr>
            <w:tcW w:w="6579" w:type="dxa"/>
          </w:tcPr>
          <w:p>
            <w:pPr>
              <w:pStyle w:val="TableParagraph"/>
              <w:spacing w:line="270" w:lineRule="atLeast"/>
              <w:ind w:left="107" w:right="613"/>
              <w:jc w:val="both"/>
              <w:rPr>
                <w:sz w:val="24"/>
              </w:rPr>
            </w:pPr>
            <w:r>
              <w:rPr>
                <w:sz w:val="24"/>
              </w:rPr>
              <w:t>Потребление</w:t>
            </w:r>
            <w:r>
              <w:rPr>
                <w:spacing w:val="-8"/>
                <w:sz w:val="24"/>
              </w:rPr>
              <w:t> </w:t>
            </w:r>
            <w:r>
              <w:rPr>
                <w:sz w:val="24"/>
              </w:rPr>
              <w:t>тепловой</w:t>
            </w:r>
            <w:r>
              <w:rPr>
                <w:spacing w:val="-8"/>
                <w:sz w:val="24"/>
              </w:rPr>
              <w:t> </w:t>
            </w:r>
            <w:r>
              <w:rPr>
                <w:sz w:val="24"/>
              </w:rPr>
              <w:t>мощности</w:t>
            </w:r>
            <w:r>
              <w:rPr>
                <w:spacing w:val="-8"/>
                <w:sz w:val="24"/>
              </w:rPr>
              <w:t> </w:t>
            </w:r>
            <w:r>
              <w:rPr>
                <w:sz w:val="24"/>
              </w:rPr>
              <w:t>на</w:t>
            </w:r>
            <w:r>
              <w:rPr>
                <w:spacing w:val="-8"/>
                <w:sz w:val="24"/>
              </w:rPr>
              <w:t> </w:t>
            </w:r>
            <w:r>
              <w:rPr>
                <w:sz w:val="24"/>
              </w:rPr>
              <w:t>собственные</w:t>
            </w:r>
            <w:r>
              <w:rPr>
                <w:spacing w:val="-8"/>
                <w:sz w:val="24"/>
              </w:rPr>
              <w:t> </w:t>
            </w:r>
            <w:r>
              <w:rPr>
                <w:sz w:val="24"/>
              </w:rPr>
              <w:t>и хозяйственные нужды источника тепловой энергии, </w:t>
            </w:r>
            <w:r>
              <w:rPr>
                <w:spacing w:val="-2"/>
                <w:sz w:val="24"/>
              </w:rPr>
              <w:t>Гкал/ч</w:t>
            </w:r>
          </w:p>
        </w:tc>
        <w:tc>
          <w:tcPr>
            <w:tcW w:w="1084" w:type="dxa"/>
          </w:tcPr>
          <w:p>
            <w:pPr>
              <w:pStyle w:val="TableParagraph"/>
              <w:spacing w:before="4"/>
              <w:jc w:val="left"/>
              <w:rPr>
                <w:sz w:val="24"/>
              </w:rPr>
            </w:pPr>
          </w:p>
          <w:p>
            <w:pPr>
              <w:pStyle w:val="TableParagraph"/>
              <w:spacing w:before="1"/>
              <w:ind w:left="8"/>
              <w:rPr>
                <w:sz w:val="24"/>
              </w:rPr>
            </w:pPr>
            <w:r>
              <w:rPr>
                <w:spacing w:val="-2"/>
                <w:sz w:val="24"/>
              </w:rPr>
              <w:t>0,004</w:t>
            </w:r>
          </w:p>
        </w:tc>
        <w:tc>
          <w:tcPr>
            <w:tcW w:w="1084" w:type="dxa"/>
          </w:tcPr>
          <w:p>
            <w:pPr>
              <w:pStyle w:val="TableParagraph"/>
              <w:spacing w:before="4"/>
              <w:jc w:val="left"/>
              <w:rPr>
                <w:sz w:val="24"/>
              </w:rPr>
            </w:pPr>
          </w:p>
          <w:p>
            <w:pPr>
              <w:pStyle w:val="TableParagraph"/>
              <w:spacing w:before="1"/>
              <w:ind w:left="8" w:right="1"/>
              <w:rPr>
                <w:sz w:val="24"/>
              </w:rPr>
            </w:pPr>
            <w:r>
              <w:rPr>
                <w:spacing w:val="-2"/>
                <w:sz w:val="24"/>
              </w:rPr>
              <w:t>0,004</w:t>
            </w:r>
          </w:p>
        </w:tc>
        <w:tc>
          <w:tcPr>
            <w:tcW w:w="1084" w:type="dxa"/>
          </w:tcPr>
          <w:p>
            <w:pPr>
              <w:pStyle w:val="TableParagraph"/>
              <w:spacing w:before="4"/>
              <w:jc w:val="left"/>
              <w:rPr>
                <w:sz w:val="24"/>
              </w:rPr>
            </w:pPr>
          </w:p>
          <w:p>
            <w:pPr>
              <w:pStyle w:val="TableParagraph"/>
              <w:spacing w:before="1"/>
              <w:ind w:left="8" w:right="2"/>
              <w:rPr>
                <w:sz w:val="24"/>
              </w:rPr>
            </w:pPr>
            <w:r>
              <w:rPr>
                <w:spacing w:val="-2"/>
                <w:sz w:val="24"/>
              </w:rPr>
              <w:t>0,004</w:t>
            </w:r>
          </w:p>
        </w:tc>
        <w:tc>
          <w:tcPr>
            <w:tcW w:w="1084" w:type="dxa"/>
          </w:tcPr>
          <w:p>
            <w:pPr>
              <w:pStyle w:val="TableParagraph"/>
              <w:spacing w:before="4"/>
              <w:jc w:val="left"/>
              <w:rPr>
                <w:sz w:val="24"/>
              </w:rPr>
            </w:pPr>
          </w:p>
          <w:p>
            <w:pPr>
              <w:pStyle w:val="TableParagraph"/>
              <w:spacing w:before="1"/>
              <w:ind w:left="8" w:right="2"/>
              <w:rPr>
                <w:sz w:val="24"/>
              </w:rPr>
            </w:pPr>
            <w:r>
              <w:rPr>
                <w:spacing w:val="-2"/>
                <w:sz w:val="24"/>
              </w:rPr>
              <w:t>0,004</w:t>
            </w:r>
          </w:p>
        </w:tc>
        <w:tc>
          <w:tcPr>
            <w:tcW w:w="1084" w:type="dxa"/>
          </w:tcPr>
          <w:p>
            <w:pPr>
              <w:pStyle w:val="TableParagraph"/>
              <w:spacing w:before="4"/>
              <w:jc w:val="left"/>
              <w:rPr>
                <w:sz w:val="24"/>
              </w:rPr>
            </w:pPr>
          </w:p>
          <w:p>
            <w:pPr>
              <w:pStyle w:val="TableParagraph"/>
              <w:spacing w:before="1"/>
              <w:ind w:left="8" w:right="3"/>
              <w:rPr>
                <w:sz w:val="24"/>
              </w:rPr>
            </w:pPr>
            <w:r>
              <w:rPr>
                <w:spacing w:val="-2"/>
                <w:sz w:val="24"/>
              </w:rPr>
              <w:t>0,004</w:t>
            </w:r>
          </w:p>
        </w:tc>
        <w:tc>
          <w:tcPr>
            <w:tcW w:w="1407" w:type="dxa"/>
          </w:tcPr>
          <w:p>
            <w:pPr>
              <w:pStyle w:val="TableParagraph"/>
              <w:spacing w:before="4"/>
              <w:jc w:val="left"/>
              <w:rPr>
                <w:sz w:val="24"/>
              </w:rPr>
            </w:pPr>
          </w:p>
          <w:p>
            <w:pPr>
              <w:pStyle w:val="TableParagraph"/>
              <w:spacing w:before="1"/>
              <w:ind w:left="4"/>
              <w:rPr>
                <w:sz w:val="24"/>
              </w:rPr>
            </w:pPr>
            <w:r>
              <w:rPr>
                <w:spacing w:val="-2"/>
                <w:sz w:val="24"/>
              </w:rPr>
              <w:t>0,004</w:t>
            </w:r>
          </w:p>
        </w:tc>
        <w:tc>
          <w:tcPr>
            <w:tcW w:w="1384" w:type="dxa"/>
          </w:tcPr>
          <w:p>
            <w:pPr>
              <w:pStyle w:val="TableParagraph"/>
              <w:spacing w:before="4"/>
              <w:jc w:val="left"/>
              <w:rPr>
                <w:sz w:val="24"/>
              </w:rPr>
            </w:pPr>
          </w:p>
          <w:p>
            <w:pPr>
              <w:pStyle w:val="TableParagraph"/>
              <w:spacing w:before="1"/>
              <w:ind w:left="2"/>
              <w:rPr>
                <w:sz w:val="24"/>
              </w:rPr>
            </w:pPr>
            <w:r>
              <w:rPr>
                <w:spacing w:val="-2"/>
                <w:sz w:val="24"/>
              </w:rPr>
              <w:t>0,006</w:t>
            </w:r>
          </w:p>
        </w:tc>
      </w:tr>
      <w:tr>
        <w:trPr>
          <w:trHeight w:val="827" w:hRule="atLeast"/>
        </w:trPr>
        <w:tc>
          <w:tcPr>
            <w:tcW w:w="6579" w:type="dxa"/>
          </w:tcPr>
          <w:p>
            <w:pPr>
              <w:pStyle w:val="TableParagraph"/>
              <w:spacing w:line="270" w:lineRule="atLeast"/>
              <w:ind w:left="107"/>
              <w:jc w:val="left"/>
              <w:rPr>
                <w:sz w:val="24"/>
              </w:rPr>
            </w:pPr>
            <w:r>
              <w:rPr>
                <w:sz w:val="24"/>
              </w:rPr>
              <w:t>Затраты тепловой мощности на собственные и хозяйственные</w:t>
            </w:r>
            <w:r>
              <w:rPr>
                <w:spacing w:val="-11"/>
                <w:sz w:val="24"/>
              </w:rPr>
              <w:t> </w:t>
            </w:r>
            <w:r>
              <w:rPr>
                <w:sz w:val="24"/>
              </w:rPr>
              <w:t>нужды</w:t>
            </w:r>
            <w:r>
              <w:rPr>
                <w:spacing w:val="-11"/>
                <w:sz w:val="24"/>
              </w:rPr>
              <w:t> </w:t>
            </w:r>
            <w:r>
              <w:rPr>
                <w:sz w:val="24"/>
              </w:rPr>
              <w:t>источника</w:t>
            </w:r>
            <w:r>
              <w:rPr>
                <w:spacing w:val="-11"/>
                <w:sz w:val="24"/>
              </w:rPr>
              <w:t> </w:t>
            </w:r>
            <w:r>
              <w:rPr>
                <w:sz w:val="24"/>
              </w:rPr>
              <w:t>тепловой</w:t>
            </w:r>
            <w:r>
              <w:rPr>
                <w:spacing w:val="-11"/>
                <w:sz w:val="24"/>
              </w:rPr>
              <w:t> </w:t>
            </w:r>
            <w:r>
              <w:rPr>
                <w:sz w:val="24"/>
              </w:rPr>
              <w:t>энергии, </w:t>
            </w:r>
            <w:r>
              <w:rPr>
                <w:spacing w:val="-2"/>
                <w:sz w:val="24"/>
              </w:rPr>
              <w:t>млн.руб</w:t>
            </w:r>
          </w:p>
        </w:tc>
        <w:tc>
          <w:tcPr>
            <w:tcW w:w="1084" w:type="dxa"/>
          </w:tcPr>
          <w:p>
            <w:pPr>
              <w:pStyle w:val="TableParagraph"/>
              <w:spacing w:before="5"/>
              <w:jc w:val="left"/>
              <w:rPr>
                <w:sz w:val="24"/>
              </w:rPr>
            </w:pPr>
          </w:p>
          <w:p>
            <w:pPr>
              <w:pStyle w:val="TableParagraph"/>
              <w:ind w:left="8"/>
              <w:rPr>
                <w:sz w:val="24"/>
              </w:rPr>
            </w:pPr>
            <w:r>
              <w:rPr>
                <w:spacing w:val="-2"/>
                <w:sz w:val="24"/>
              </w:rPr>
              <w:t>0,00001</w:t>
            </w:r>
          </w:p>
        </w:tc>
        <w:tc>
          <w:tcPr>
            <w:tcW w:w="1084" w:type="dxa"/>
          </w:tcPr>
          <w:p>
            <w:pPr>
              <w:pStyle w:val="TableParagraph"/>
              <w:spacing w:before="5"/>
              <w:jc w:val="left"/>
              <w:rPr>
                <w:sz w:val="24"/>
              </w:rPr>
            </w:pPr>
          </w:p>
          <w:p>
            <w:pPr>
              <w:pStyle w:val="TableParagraph"/>
              <w:ind w:left="8" w:right="1"/>
              <w:rPr>
                <w:sz w:val="24"/>
              </w:rPr>
            </w:pPr>
            <w:r>
              <w:rPr>
                <w:spacing w:val="-2"/>
                <w:sz w:val="24"/>
              </w:rPr>
              <w:t>0,00001</w:t>
            </w:r>
          </w:p>
        </w:tc>
        <w:tc>
          <w:tcPr>
            <w:tcW w:w="1084" w:type="dxa"/>
          </w:tcPr>
          <w:p>
            <w:pPr>
              <w:pStyle w:val="TableParagraph"/>
              <w:spacing w:before="5"/>
              <w:jc w:val="left"/>
              <w:rPr>
                <w:sz w:val="24"/>
              </w:rPr>
            </w:pPr>
          </w:p>
          <w:p>
            <w:pPr>
              <w:pStyle w:val="TableParagraph"/>
              <w:ind w:left="8" w:right="2"/>
              <w:rPr>
                <w:sz w:val="24"/>
              </w:rPr>
            </w:pPr>
            <w:r>
              <w:rPr>
                <w:spacing w:val="-2"/>
                <w:sz w:val="24"/>
              </w:rPr>
              <w:t>0,00001</w:t>
            </w:r>
          </w:p>
        </w:tc>
        <w:tc>
          <w:tcPr>
            <w:tcW w:w="1084" w:type="dxa"/>
          </w:tcPr>
          <w:p>
            <w:pPr>
              <w:pStyle w:val="TableParagraph"/>
              <w:spacing w:before="5"/>
              <w:jc w:val="left"/>
              <w:rPr>
                <w:sz w:val="24"/>
              </w:rPr>
            </w:pPr>
          </w:p>
          <w:p>
            <w:pPr>
              <w:pStyle w:val="TableParagraph"/>
              <w:ind w:left="8" w:right="3"/>
              <w:rPr>
                <w:sz w:val="24"/>
              </w:rPr>
            </w:pPr>
            <w:r>
              <w:rPr>
                <w:spacing w:val="-2"/>
                <w:sz w:val="24"/>
              </w:rPr>
              <w:t>0,00001</w:t>
            </w:r>
          </w:p>
        </w:tc>
        <w:tc>
          <w:tcPr>
            <w:tcW w:w="1084" w:type="dxa"/>
          </w:tcPr>
          <w:p>
            <w:pPr>
              <w:pStyle w:val="TableParagraph"/>
              <w:spacing w:before="5"/>
              <w:jc w:val="left"/>
              <w:rPr>
                <w:sz w:val="24"/>
              </w:rPr>
            </w:pPr>
          </w:p>
          <w:p>
            <w:pPr>
              <w:pStyle w:val="TableParagraph"/>
              <w:ind w:left="8" w:right="3"/>
              <w:rPr>
                <w:sz w:val="24"/>
              </w:rPr>
            </w:pPr>
            <w:r>
              <w:rPr>
                <w:spacing w:val="-2"/>
                <w:sz w:val="24"/>
              </w:rPr>
              <w:t>0,00001</w:t>
            </w:r>
          </w:p>
        </w:tc>
        <w:tc>
          <w:tcPr>
            <w:tcW w:w="1407" w:type="dxa"/>
          </w:tcPr>
          <w:p>
            <w:pPr>
              <w:pStyle w:val="TableParagraph"/>
              <w:spacing w:before="5"/>
              <w:jc w:val="left"/>
              <w:rPr>
                <w:sz w:val="24"/>
              </w:rPr>
            </w:pPr>
          </w:p>
          <w:p>
            <w:pPr>
              <w:pStyle w:val="TableParagraph"/>
              <w:ind w:left="4"/>
              <w:rPr>
                <w:sz w:val="24"/>
              </w:rPr>
            </w:pPr>
            <w:r>
              <w:rPr>
                <w:spacing w:val="-2"/>
                <w:sz w:val="24"/>
              </w:rPr>
              <w:t>0,00001</w:t>
            </w:r>
          </w:p>
        </w:tc>
        <w:tc>
          <w:tcPr>
            <w:tcW w:w="1384" w:type="dxa"/>
          </w:tcPr>
          <w:p>
            <w:pPr>
              <w:pStyle w:val="TableParagraph"/>
              <w:spacing w:before="5"/>
              <w:jc w:val="left"/>
              <w:rPr>
                <w:sz w:val="24"/>
              </w:rPr>
            </w:pPr>
          </w:p>
          <w:p>
            <w:pPr>
              <w:pStyle w:val="TableParagraph"/>
              <w:ind w:left="2"/>
              <w:rPr>
                <w:sz w:val="24"/>
              </w:rPr>
            </w:pPr>
            <w:r>
              <w:rPr>
                <w:spacing w:val="-2"/>
                <w:sz w:val="24"/>
              </w:rPr>
              <w:t>0,00003</w:t>
            </w:r>
          </w:p>
        </w:tc>
      </w:tr>
      <w:tr>
        <w:trPr>
          <w:trHeight w:val="551" w:hRule="atLeast"/>
        </w:trPr>
        <w:tc>
          <w:tcPr>
            <w:tcW w:w="6579" w:type="dxa"/>
          </w:tcPr>
          <w:p>
            <w:pPr>
              <w:pStyle w:val="TableParagraph"/>
              <w:spacing w:line="270" w:lineRule="atLeast"/>
              <w:ind w:left="107"/>
              <w:jc w:val="left"/>
              <w:rPr>
                <w:sz w:val="24"/>
              </w:rPr>
            </w:pPr>
            <w:r>
              <w:rPr>
                <w:sz w:val="24"/>
              </w:rPr>
              <w:t>Тепловая</w:t>
            </w:r>
            <w:r>
              <w:rPr>
                <w:spacing w:val="-9"/>
                <w:sz w:val="24"/>
              </w:rPr>
              <w:t> </w:t>
            </w:r>
            <w:r>
              <w:rPr>
                <w:sz w:val="24"/>
              </w:rPr>
              <w:t>мощность</w:t>
            </w:r>
            <w:r>
              <w:rPr>
                <w:spacing w:val="-9"/>
                <w:sz w:val="24"/>
              </w:rPr>
              <w:t> </w:t>
            </w:r>
            <w:r>
              <w:rPr>
                <w:sz w:val="24"/>
              </w:rPr>
              <w:t>источника</w:t>
            </w:r>
            <w:r>
              <w:rPr>
                <w:spacing w:val="-9"/>
                <w:sz w:val="24"/>
              </w:rPr>
              <w:t> </w:t>
            </w:r>
            <w:r>
              <w:rPr>
                <w:sz w:val="24"/>
              </w:rPr>
              <w:t>тепловой</w:t>
            </w:r>
            <w:r>
              <w:rPr>
                <w:spacing w:val="-9"/>
                <w:sz w:val="24"/>
              </w:rPr>
              <w:t> </w:t>
            </w:r>
            <w:r>
              <w:rPr>
                <w:sz w:val="24"/>
              </w:rPr>
              <w:t>энергии</w:t>
            </w:r>
            <w:r>
              <w:rPr>
                <w:spacing w:val="-9"/>
                <w:sz w:val="24"/>
              </w:rPr>
              <w:t> </w:t>
            </w:r>
            <w:r>
              <w:rPr>
                <w:sz w:val="24"/>
              </w:rPr>
              <w:t>нетто, </w:t>
            </w:r>
            <w:r>
              <w:rPr>
                <w:spacing w:val="-2"/>
                <w:sz w:val="24"/>
              </w:rPr>
              <w:t>Гкал/ч</w:t>
            </w:r>
          </w:p>
        </w:tc>
        <w:tc>
          <w:tcPr>
            <w:tcW w:w="1084" w:type="dxa"/>
          </w:tcPr>
          <w:p>
            <w:pPr>
              <w:pStyle w:val="TableParagraph"/>
              <w:spacing w:before="143"/>
              <w:ind w:left="8"/>
              <w:rPr>
                <w:sz w:val="24"/>
              </w:rPr>
            </w:pPr>
            <w:r>
              <w:rPr>
                <w:spacing w:val="-2"/>
                <w:sz w:val="24"/>
              </w:rPr>
              <w:t>0,168</w:t>
            </w:r>
          </w:p>
        </w:tc>
        <w:tc>
          <w:tcPr>
            <w:tcW w:w="1084" w:type="dxa"/>
          </w:tcPr>
          <w:p>
            <w:pPr>
              <w:pStyle w:val="TableParagraph"/>
              <w:spacing w:before="143"/>
              <w:ind w:left="8" w:right="1"/>
              <w:rPr>
                <w:sz w:val="24"/>
              </w:rPr>
            </w:pPr>
            <w:r>
              <w:rPr>
                <w:spacing w:val="-2"/>
                <w:sz w:val="24"/>
              </w:rPr>
              <w:t>0,168</w:t>
            </w:r>
          </w:p>
        </w:tc>
        <w:tc>
          <w:tcPr>
            <w:tcW w:w="1084" w:type="dxa"/>
          </w:tcPr>
          <w:p>
            <w:pPr>
              <w:pStyle w:val="TableParagraph"/>
              <w:spacing w:before="143"/>
              <w:ind w:left="8" w:right="2"/>
              <w:rPr>
                <w:sz w:val="24"/>
              </w:rPr>
            </w:pPr>
            <w:r>
              <w:rPr>
                <w:spacing w:val="-2"/>
                <w:sz w:val="24"/>
              </w:rPr>
              <w:t>0,168</w:t>
            </w:r>
          </w:p>
        </w:tc>
        <w:tc>
          <w:tcPr>
            <w:tcW w:w="1084" w:type="dxa"/>
          </w:tcPr>
          <w:p>
            <w:pPr>
              <w:pStyle w:val="TableParagraph"/>
              <w:spacing w:before="143"/>
              <w:ind w:left="8" w:right="2"/>
              <w:rPr>
                <w:sz w:val="24"/>
              </w:rPr>
            </w:pPr>
            <w:r>
              <w:rPr>
                <w:spacing w:val="-2"/>
                <w:sz w:val="24"/>
              </w:rPr>
              <w:t>0,168</w:t>
            </w:r>
          </w:p>
        </w:tc>
        <w:tc>
          <w:tcPr>
            <w:tcW w:w="1084" w:type="dxa"/>
          </w:tcPr>
          <w:p>
            <w:pPr>
              <w:pStyle w:val="TableParagraph"/>
              <w:spacing w:before="143"/>
              <w:ind w:left="8" w:right="3"/>
              <w:rPr>
                <w:sz w:val="24"/>
              </w:rPr>
            </w:pPr>
            <w:r>
              <w:rPr>
                <w:spacing w:val="-2"/>
                <w:sz w:val="24"/>
              </w:rPr>
              <w:t>0,168</w:t>
            </w:r>
          </w:p>
        </w:tc>
        <w:tc>
          <w:tcPr>
            <w:tcW w:w="1407" w:type="dxa"/>
          </w:tcPr>
          <w:p>
            <w:pPr>
              <w:pStyle w:val="TableParagraph"/>
              <w:spacing w:before="143"/>
              <w:ind w:left="4"/>
              <w:rPr>
                <w:sz w:val="24"/>
              </w:rPr>
            </w:pPr>
            <w:r>
              <w:rPr>
                <w:spacing w:val="-2"/>
                <w:sz w:val="24"/>
              </w:rPr>
              <w:t>0,168</w:t>
            </w:r>
          </w:p>
        </w:tc>
        <w:tc>
          <w:tcPr>
            <w:tcW w:w="1384" w:type="dxa"/>
          </w:tcPr>
          <w:p>
            <w:pPr>
              <w:pStyle w:val="TableParagraph"/>
              <w:spacing w:before="143"/>
              <w:ind w:left="2"/>
              <w:rPr>
                <w:sz w:val="24"/>
              </w:rPr>
            </w:pPr>
            <w:r>
              <w:rPr>
                <w:spacing w:val="-2"/>
                <w:sz w:val="24"/>
              </w:rPr>
              <w:t>0,244</w:t>
            </w:r>
          </w:p>
        </w:tc>
      </w:tr>
      <w:tr>
        <w:trPr>
          <w:trHeight w:val="397" w:hRule="atLeast"/>
        </w:trPr>
        <w:tc>
          <w:tcPr>
            <w:tcW w:w="6579" w:type="dxa"/>
          </w:tcPr>
          <w:p>
            <w:pPr>
              <w:pStyle w:val="TableParagraph"/>
              <w:spacing w:before="65"/>
              <w:ind w:left="107"/>
              <w:jc w:val="left"/>
              <w:rPr>
                <w:sz w:val="24"/>
              </w:rPr>
            </w:pPr>
            <w:r>
              <w:rPr>
                <w:sz w:val="24"/>
              </w:rPr>
              <w:t>Суммарная</w:t>
            </w:r>
            <w:r>
              <w:rPr>
                <w:spacing w:val="-9"/>
                <w:sz w:val="24"/>
              </w:rPr>
              <w:t> </w:t>
            </w:r>
            <w:r>
              <w:rPr>
                <w:sz w:val="24"/>
              </w:rPr>
              <w:t>тепловая</w:t>
            </w:r>
            <w:r>
              <w:rPr>
                <w:spacing w:val="-8"/>
                <w:sz w:val="24"/>
              </w:rPr>
              <w:t> </w:t>
            </w:r>
            <w:r>
              <w:rPr>
                <w:sz w:val="24"/>
              </w:rPr>
              <w:t>нагрузка</w:t>
            </w:r>
            <w:r>
              <w:rPr>
                <w:spacing w:val="-9"/>
                <w:sz w:val="24"/>
              </w:rPr>
              <w:t> </w:t>
            </w:r>
            <w:r>
              <w:rPr>
                <w:sz w:val="24"/>
              </w:rPr>
              <w:t>потребителей,</w:t>
            </w:r>
            <w:r>
              <w:rPr>
                <w:spacing w:val="-8"/>
                <w:sz w:val="24"/>
              </w:rPr>
              <w:t> </w:t>
            </w:r>
            <w:r>
              <w:rPr>
                <w:spacing w:val="-2"/>
                <w:sz w:val="24"/>
              </w:rPr>
              <w:t>Гкал/ч</w:t>
            </w:r>
          </w:p>
        </w:tc>
        <w:tc>
          <w:tcPr>
            <w:tcW w:w="1084" w:type="dxa"/>
          </w:tcPr>
          <w:p>
            <w:pPr>
              <w:pStyle w:val="TableParagraph"/>
              <w:spacing w:before="65"/>
              <w:ind w:left="8"/>
              <w:rPr>
                <w:sz w:val="24"/>
              </w:rPr>
            </w:pPr>
            <w:r>
              <w:rPr>
                <w:spacing w:val="-2"/>
                <w:sz w:val="24"/>
              </w:rPr>
              <w:t>0,103</w:t>
            </w:r>
          </w:p>
        </w:tc>
        <w:tc>
          <w:tcPr>
            <w:tcW w:w="1084" w:type="dxa"/>
          </w:tcPr>
          <w:p>
            <w:pPr>
              <w:pStyle w:val="TableParagraph"/>
              <w:spacing w:before="65"/>
              <w:ind w:left="8" w:right="1"/>
              <w:rPr>
                <w:sz w:val="24"/>
              </w:rPr>
            </w:pPr>
            <w:r>
              <w:rPr>
                <w:spacing w:val="-2"/>
                <w:sz w:val="24"/>
              </w:rPr>
              <w:t>0,103</w:t>
            </w:r>
          </w:p>
        </w:tc>
        <w:tc>
          <w:tcPr>
            <w:tcW w:w="1084" w:type="dxa"/>
          </w:tcPr>
          <w:p>
            <w:pPr>
              <w:pStyle w:val="TableParagraph"/>
              <w:spacing w:before="65"/>
              <w:ind w:left="8" w:right="2"/>
              <w:rPr>
                <w:sz w:val="24"/>
              </w:rPr>
            </w:pPr>
            <w:r>
              <w:rPr>
                <w:spacing w:val="-2"/>
                <w:sz w:val="24"/>
              </w:rPr>
              <w:t>0,103</w:t>
            </w:r>
          </w:p>
        </w:tc>
        <w:tc>
          <w:tcPr>
            <w:tcW w:w="1084" w:type="dxa"/>
          </w:tcPr>
          <w:p>
            <w:pPr>
              <w:pStyle w:val="TableParagraph"/>
              <w:spacing w:before="65"/>
              <w:ind w:left="8" w:right="2"/>
              <w:rPr>
                <w:sz w:val="24"/>
              </w:rPr>
            </w:pPr>
            <w:r>
              <w:rPr>
                <w:spacing w:val="-2"/>
                <w:sz w:val="24"/>
              </w:rPr>
              <w:t>0,103</w:t>
            </w:r>
          </w:p>
        </w:tc>
        <w:tc>
          <w:tcPr>
            <w:tcW w:w="1084" w:type="dxa"/>
          </w:tcPr>
          <w:p>
            <w:pPr>
              <w:pStyle w:val="TableParagraph"/>
              <w:spacing w:before="65"/>
              <w:ind w:left="8" w:right="3"/>
              <w:rPr>
                <w:sz w:val="24"/>
              </w:rPr>
            </w:pPr>
            <w:r>
              <w:rPr>
                <w:spacing w:val="-2"/>
                <w:sz w:val="24"/>
              </w:rPr>
              <w:t>0,103</w:t>
            </w:r>
          </w:p>
        </w:tc>
        <w:tc>
          <w:tcPr>
            <w:tcW w:w="1407" w:type="dxa"/>
          </w:tcPr>
          <w:p>
            <w:pPr>
              <w:pStyle w:val="TableParagraph"/>
              <w:spacing w:before="65"/>
              <w:ind w:left="4"/>
              <w:rPr>
                <w:sz w:val="24"/>
              </w:rPr>
            </w:pPr>
            <w:r>
              <w:rPr>
                <w:spacing w:val="-2"/>
                <w:sz w:val="24"/>
              </w:rPr>
              <w:t>0,103</w:t>
            </w:r>
          </w:p>
        </w:tc>
        <w:tc>
          <w:tcPr>
            <w:tcW w:w="1384" w:type="dxa"/>
          </w:tcPr>
          <w:p>
            <w:pPr>
              <w:pStyle w:val="TableParagraph"/>
              <w:spacing w:before="65"/>
              <w:ind w:left="2"/>
              <w:rPr>
                <w:sz w:val="24"/>
              </w:rPr>
            </w:pPr>
            <w:r>
              <w:rPr>
                <w:spacing w:val="-2"/>
                <w:sz w:val="24"/>
              </w:rPr>
              <w:t>0,103</w:t>
            </w:r>
          </w:p>
        </w:tc>
      </w:tr>
      <w:tr>
        <w:trPr>
          <w:trHeight w:val="396" w:hRule="atLeast"/>
        </w:trPr>
        <w:tc>
          <w:tcPr>
            <w:tcW w:w="6579" w:type="dxa"/>
          </w:tcPr>
          <w:p>
            <w:pPr>
              <w:pStyle w:val="TableParagraph"/>
              <w:spacing w:before="65"/>
              <w:ind w:left="107"/>
              <w:jc w:val="left"/>
              <w:rPr>
                <w:sz w:val="24"/>
              </w:rPr>
            </w:pPr>
            <w:r>
              <w:rPr>
                <w:sz w:val="24"/>
              </w:rPr>
              <w:t>Тепловые</w:t>
            </w:r>
            <w:r>
              <w:rPr>
                <w:spacing w:val="-5"/>
                <w:sz w:val="24"/>
              </w:rPr>
              <w:t> </w:t>
            </w:r>
            <w:r>
              <w:rPr>
                <w:sz w:val="24"/>
              </w:rPr>
              <w:t>потери</w:t>
            </w:r>
            <w:r>
              <w:rPr>
                <w:spacing w:val="-5"/>
                <w:sz w:val="24"/>
              </w:rPr>
              <w:t> </w:t>
            </w:r>
            <w:r>
              <w:rPr>
                <w:sz w:val="24"/>
              </w:rPr>
              <w:t>через</w:t>
            </w:r>
            <w:r>
              <w:rPr>
                <w:spacing w:val="-5"/>
                <w:sz w:val="24"/>
              </w:rPr>
              <w:t> </w:t>
            </w:r>
            <w:r>
              <w:rPr>
                <w:sz w:val="24"/>
              </w:rPr>
              <w:t>утечки,</w:t>
            </w:r>
            <w:r>
              <w:rPr>
                <w:spacing w:val="-4"/>
                <w:sz w:val="24"/>
              </w:rPr>
              <w:t> </w:t>
            </w:r>
            <w:r>
              <w:rPr>
                <w:spacing w:val="-2"/>
                <w:sz w:val="24"/>
              </w:rPr>
              <w:t>Гкал/ч</w:t>
            </w:r>
          </w:p>
        </w:tc>
        <w:tc>
          <w:tcPr>
            <w:tcW w:w="1084" w:type="dxa"/>
          </w:tcPr>
          <w:p>
            <w:pPr>
              <w:pStyle w:val="TableParagraph"/>
              <w:spacing w:before="65"/>
              <w:ind w:left="8"/>
              <w:rPr>
                <w:sz w:val="24"/>
              </w:rPr>
            </w:pPr>
            <w:r>
              <w:rPr>
                <w:spacing w:val="-2"/>
                <w:sz w:val="24"/>
              </w:rPr>
              <w:t>0,000</w:t>
            </w:r>
          </w:p>
        </w:tc>
        <w:tc>
          <w:tcPr>
            <w:tcW w:w="1084" w:type="dxa"/>
          </w:tcPr>
          <w:p>
            <w:pPr>
              <w:pStyle w:val="TableParagraph"/>
              <w:spacing w:before="65"/>
              <w:ind w:left="8" w:right="1"/>
              <w:rPr>
                <w:sz w:val="24"/>
              </w:rPr>
            </w:pPr>
            <w:r>
              <w:rPr>
                <w:spacing w:val="-2"/>
                <w:sz w:val="24"/>
              </w:rPr>
              <w:t>0,000</w:t>
            </w:r>
          </w:p>
        </w:tc>
        <w:tc>
          <w:tcPr>
            <w:tcW w:w="1084" w:type="dxa"/>
          </w:tcPr>
          <w:p>
            <w:pPr>
              <w:pStyle w:val="TableParagraph"/>
              <w:spacing w:before="65"/>
              <w:ind w:left="8" w:right="2"/>
              <w:rPr>
                <w:sz w:val="24"/>
              </w:rPr>
            </w:pPr>
            <w:r>
              <w:rPr>
                <w:spacing w:val="-2"/>
                <w:sz w:val="24"/>
              </w:rPr>
              <w:t>0,000</w:t>
            </w:r>
          </w:p>
        </w:tc>
        <w:tc>
          <w:tcPr>
            <w:tcW w:w="1084" w:type="dxa"/>
          </w:tcPr>
          <w:p>
            <w:pPr>
              <w:pStyle w:val="TableParagraph"/>
              <w:spacing w:before="65"/>
              <w:ind w:left="8" w:right="2"/>
              <w:rPr>
                <w:sz w:val="24"/>
              </w:rPr>
            </w:pPr>
            <w:r>
              <w:rPr>
                <w:spacing w:val="-2"/>
                <w:sz w:val="24"/>
              </w:rPr>
              <w:t>0,000</w:t>
            </w:r>
          </w:p>
        </w:tc>
        <w:tc>
          <w:tcPr>
            <w:tcW w:w="1084" w:type="dxa"/>
          </w:tcPr>
          <w:p>
            <w:pPr>
              <w:pStyle w:val="TableParagraph"/>
              <w:spacing w:before="65"/>
              <w:ind w:left="8" w:right="3"/>
              <w:rPr>
                <w:sz w:val="24"/>
              </w:rPr>
            </w:pPr>
            <w:r>
              <w:rPr>
                <w:spacing w:val="-2"/>
                <w:sz w:val="24"/>
              </w:rPr>
              <w:t>0,000</w:t>
            </w:r>
          </w:p>
        </w:tc>
        <w:tc>
          <w:tcPr>
            <w:tcW w:w="1407" w:type="dxa"/>
          </w:tcPr>
          <w:p>
            <w:pPr>
              <w:pStyle w:val="TableParagraph"/>
              <w:spacing w:before="65"/>
              <w:ind w:left="4"/>
              <w:rPr>
                <w:sz w:val="24"/>
              </w:rPr>
            </w:pPr>
            <w:r>
              <w:rPr>
                <w:spacing w:val="-2"/>
                <w:sz w:val="24"/>
              </w:rPr>
              <w:t>0,000</w:t>
            </w:r>
          </w:p>
        </w:tc>
        <w:tc>
          <w:tcPr>
            <w:tcW w:w="1384" w:type="dxa"/>
          </w:tcPr>
          <w:p>
            <w:pPr>
              <w:pStyle w:val="TableParagraph"/>
              <w:spacing w:before="65"/>
              <w:ind w:left="2"/>
              <w:rPr>
                <w:sz w:val="24"/>
              </w:rPr>
            </w:pPr>
            <w:r>
              <w:rPr>
                <w:spacing w:val="-2"/>
                <w:sz w:val="24"/>
              </w:rPr>
              <w:t>0,000</w:t>
            </w:r>
          </w:p>
        </w:tc>
      </w:tr>
      <w:tr>
        <w:trPr>
          <w:trHeight w:val="397" w:hRule="atLeast"/>
        </w:trPr>
        <w:tc>
          <w:tcPr>
            <w:tcW w:w="6579" w:type="dxa"/>
          </w:tcPr>
          <w:p>
            <w:pPr>
              <w:pStyle w:val="TableParagraph"/>
              <w:spacing w:before="65"/>
              <w:ind w:left="107"/>
              <w:jc w:val="left"/>
              <w:rPr>
                <w:sz w:val="24"/>
              </w:rPr>
            </w:pPr>
            <w:r>
              <w:rPr>
                <w:sz w:val="24"/>
              </w:rPr>
              <w:t>Тепловые</w:t>
            </w:r>
            <w:r>
              <w:rPr>
                <w:spacing w:val="-7"/>
                <w:sz w:val="24"/>
              </w:rPr>
              <w:t> </w:t>
            </w:r>
            <w:r>
              <w:rPr>
                <w:sz w:val="24"/>
              </w:rPr>
              <w:t>потери</w:t>
            </w:r>
            <w:r>
              <w:rPr>
                <w:spacing w:val="-7"/>
                <w:sz w:val="24"/>
              </w:rPr>
              <w:t> </w:t>
            </w:r>
            <w:r>
              <w:rPr>
                <w:sz w:val="24"/>
              </w:rPr>
              <w:t>через</w:t>
            </w:r>
            <w:r>
              <w:rPr>
                <w:spacing w:val="-7"/>
                <w:sz w:val="24"/>
              </w:rPr>
              <w:t> </w:t>
            </w:r>
            <w:r>
              <w:rPr>
                <w:sz w:val="24"/>
              </w:rPr>
              <w:t>теплоизоляцию,</w:t>
            </w:r>
            <w:r>
              <w:rPr>
                <w:spacing w:val="-6"/>
                <w:sz w:val="24"/>
              </w:rPr>
              <w:t> </w:t>
            </w:r>
            <w:r>
              <w:rPr>
                <w:spacing w:val="-2"/>
                <w:sz w:val="24"/>
              </w:rPr>
              <w:t>Гкал/ч</w:t>
            </w:r>
          </w:p>
        </w:tc>
        <w:tc>
          <w:tcPr>
            <w:tcW w:w="1084" w:type="dxa"/>
          </w:tcPr>
          <w:p>
            <w:pPr>
              <w:pStyle w:val="TableParagraph"/>
              <w:spacing w:before="65"/>
              <w:ind w:left="8"/>
              <w:rPr>
                <w:sz w:val="24"/>
              </w:rPr>
            </w:pPr>
            <w:r>
              <w:rPr>
                <w:spacing w:val="-2"/>
                <w:sz w:val="24"/>
              </w:rPr>
              <w:t>0,002</w:t>
            </w:r>
          </w:p>
        </w:tc>
        <w:tc>
          <w:tcPr>
            <w:tcW w:w="1084" w:type="dxa"/>
          </w:tcPr>
          <w:p>
            <w:pPr>
              <w:pStyle w:val="TableParagraph"/>
              <w:spacing w:before="65"/>
              <w:ind w:left="8" w:right="1"/>
              <w:rPr>
                <w:sz w:val="24"/>
              </w:rPr>
            </w:pPr>
            <w:r>
              <w:rPr>
                <w:spacing w:val="-2"/>
                <w:sz w:val="24"/>
              </w:rPr>
              <w:t>0,002</w:t>
            </w:r>
          </w:p>
        </w:tc>
        <w:tc>
          <w:tcPr>
            <w:tcW w:w="1084" w:type="dxa"/>
          </w:tcPr>
          <w:p>
            <w:pPr>
              <w:pStyle w:val="TableParagraph"/>
              <w:spacing w:before="65"/>
              <w:ind w:left="8" w:right="2"/>
              <w:rPr>
                <w:sz w:val="24"/>
              </w:rPr>
            </w:pPr>
            <w:r>
              <w:rPr>
                <w:spacing w:val="-2"/>
                <w:sz w:val="24"/>
              </w:rPr>
              <w:t>0,002</w:t>
            </w:r>
          </w:p>
        </w:tc>
        <w:tc>
          <w:tcPr>
            <w:tcW w:w="1084" w:type="dxa"/>
          </w:tcPr>
          <w:p>
            <w:pPr>
              <w:pStyle w:val="TableParagraph"/>
              <w:spacing w:before="65"/>
              <w:ind w:left="8" w:right="2"/>
              <w:rPr>
                <w:sz w:val="24"/>
              </w:rPr>
            </w:pPr>
            <w:r>
              <w:rPr>
                <w:spacing w:val="-2"/>
                <w:sz w:val="24"/>
              </w:rPr>
              <w:t>0,002</w:t>
            </w:r>
          </w:p>
        </w:tc>
        <w:tc>
          <w:tcPr>
            <w:tcW w:w="1084" w:type="dxa"/>
          </w:tcPr>
          <w:p>
            <w:pPr>
              <w:pStyle w:val="TableParagraph"/>
              <w:spacing w:before="65"/>
              <w:ind w:left="8" w:right="3"/>
              <w:rPr>
                <w:sz w:val="24"/>
              </w:rPr>
            </w:pPr>
            <w:r>
              <w:rPr>
                <w:spacing w:val="-2"/>
                <w:sz w:val="24"/>
              </w:rPr>
              <w:t>0,003</w:t>
            </w:r>
          </w:p>
        </w:tc>
        <w:tc>
          <w:tcPr>
            <w:tcW w:w="1407" w:type="dxa"/>
          </w:tcPr>
          <w:p>
            <w:pPr>
              <w:pStyle w:val="TableParagraph"/>
              <w:spacing w:before="65"/>
              <w:ind w:left="4"/>
              <w:rPr>
                <w:sz w:val="24"/>
              </w:rPr>
            </w:pPr>
            <w:r>
              <w:rPr>
                <w:spacing w:val="-2"/>
                <w:sz w:val="24"/>
              </w:rPr>
              <w:t>0,003</w:t>
            </w:r>
          </w:p>
        </w:tc>
        <w:tc>
          <w:tcPr>
            <w:tcW w:w="1384" w:type="dxa"/>
          </w:tcPr>
          <w:p>
            <w:pPr>
              <w:pStyle w:val="TableParagraph"/>
              <w:spacing w:before="65"/>
              <w:ind w:left="2"/>
              <w:rPr>
                <w:sz w:val="24"/>
              </w:rPr>
            </w:pPr>
            <w:r>
              <w:rPr>
                <w:spacing w:val="-2"/>
                <w:sz w:val="24"/>
              </w:rPr>
              <w:t>0,003</w:t>
            </w:r>
          </w:p>
        </w:tc>
      </w:tr>
      <w:tr>
        <w:trPr>
          <w:trHeight w:val="551" w:hRule="atLeast"/>
        </w:trPr>
        <w:tc>
          <w:tcPr>
            <w:tcW w:w="6579" w:type="dxa"/>
          </w:tcPr>
          <w:p>
            <w:pPr>
              <w:pStyle w:val="TableParagraph"/>
              <w:spacing w:line="270" w:lineRule="atLeast"/>
              <w:ind w:left="107"/>
              <w:jc w:val="left"/>
              <w:rPr>
                <w:sz w:val="24"/>
              </w:rPr>
            </w:pPr>
            <w:r>
              <w:rPr>
                <w:sz w:val="24"/>
              </w:rPr>
              <w:t>Затраты</w:t>
            </w:r>
            <w:r>
              <w:rPr>
                <w:spacing w:val="-10"/>
                <w:sz w:val="24"/>
              </w:rPr>
              <w:t> </w:t>
            </w:r>
            <w:r>
              <w:rPr>
                <w:sz w:val="24"/>
              </w:rPr>
              <w:t>теплоносителя</w:t>
            </w:r>
            <w:r>
              <w:rPr>
                <w:spacing w:val="-10"/>
                <w:sz w:val="24"/>
              </w:rPr>
              <w:t> </w:t>
            </w:r>
            <w:r>
              <w:rPr>
                <w:sz w:val="24"/>
              </w:rPr>
              <w:t>на</w:t>
            </w:r>
            <w:r>
              <w:rPr>
                <w:spacing w:val="-10"/>
                <w:sz w:val="24"/>
              </w:rPr>
              <w:t> </w:t>
            </w:r>
            <w:r>
              <w:rPr>
                <w:sz w:val="24"/>
              </w:rPr>
              <w:t>компенсацию</w:t>
            </w:r>
            <w:r>
              <w:rPr>
                <w:spacing w:val="-10"/>
                <w:sz w:val="24"/>
              </w:rPr>
              <w:t> </w:t>
            </w:r>
            <w:r>
              <w:rPr>
                <w:sz w:val="24"/>
              </w:rPr>
              <w:t>тепловых потерь, млн.руб.</w:t>
            </w:r>
          </w:p>
        </w:tc>
        <w:tc>
          <w:tcPr>
            <w:tcW w:w="1084" w:type="dxa"/>
          </w:tcPr>
          <w:p>
            <w:pPr>
              <w:pStyle w:val="TableParagraph"/>
              <w:spacing w:before="143"/>
              <w:ind w:left="8"/>
              <w:rPr>
                <w:sz w:val="24"/>
              </w:rPr>
            </w:pPr>
            <w:r>
              <w:rPr>
                <w:spacing w:val="-2"/>
                <w:sz w:val="24"/>
              </w:rPr>
              <w:t>0,00001</w:t>
            </w:r>
          </w:p>
        </w:tc>
        <w:tc>
          <w:tcPr>
            <w:tcW w:w="1084" w:type="dxa"/>
          </w:tcPr>
          <w:p>
            <w:pPr>
              <w:pStyle w:val="TableParagraph"/>
              <w:spacing w:before="143"/>
              <w:ind w:left="8" w:right="1"/>
              <w:rPr>
                <w:sz w:val="24"/>
              </w:rPr>
            </w:pPr>
            <w:r>
              <w:rPr>
                <w:spacing w:val="-2"/>
                <w:sz w:val="24"/>
              </w:rPr>
              <w:t>0,00001</w:t>
            </w:r>
          </w:p>
        </w:tc>
        <w:tc>
          <w:tcPr>
            <w:tcW w:w="1084" w:type="dxa"/>
          </w:tcPr>
          <w:p>
            <w:pPr>
              <w:pStyle w:val="TableParagraph"/>
              <w:spacing w:before="143"/>
              <w:ind w:left="8" w:right="2"/>
              <w:rPr>
                <w:sz w:val="24"/>
              </w:rPr>
            </w:pPr>
            <w:r>
              <w:rPr>
                <w:spacing w:val="-2"/>
                <w:sz w:val="24"/>
              </w:rPr>
              <w:t>0,00001</w:t>
            </w:r>
          </w:p>
        </w:tc>
        <w:tc>
          <w:tcPr>
            <w:tcW w:w="1084" w:type="dxa"/>
          </w:tcPr>
          <w:p>
            <w:pPr>
              <w:pStyle w:val="TableParagraph"/>
              <w:spacing w:before="143"/>
              <w:ind w:left="8" w:right="3"/>
              <w:rPr>
                <w:sz w:val="24"/>
              </w:rPr>
            </w:pPr>
            <w:r>
              <w:rPr>
                <w:spacing w:val="-2"/>
                <w:sz w:val="24"/>
              </w:rPr>
              <w:t>0,00001</w:t>
            </w:r>
          </w:p>
        </w:tc>
        <w:tc>
          <w:tcPr>
            <w:tcW w:w="1084" w:type="dxa"/>
          </w:tcPr>
          <w:p>
            <w:pPr>
              <w:pStyle w:val="TableParagraph"/>
              <w:spacing w:before="143"/>
              <w:ind w:left="8" w:right="3"/>
              <w:rPr>
                <w:sz w:val="24"/>
              </w:rPr>
            </w:pPr>
            <w:r>
              <w:rPr>
                <w:spacing w:val="-2"/>
                <w:sz w:val="24"/>
              </w:rPr>
              <w:t>0,00001</w:t>
            </w:r>
          </w:p>
        </w:tc>
        <w:tc>
          <w:tcPr>
            <w:tcW w:w="1407" w:type="dxa"/>
          </w:tcPr>
          <w:p>
            <w:pPr>
              <w:pStyle w:val="TableParagraph"/>
              <w:spacing w:before="143"/>
              <w:ind w:left="4"/>
              <w:rPr>
                <w:sz w:val="24"/>
              </w:rPr>
            </w:pPr>
            <w:r>
              <w:rPr>
                <w:spacing w:val="-2"/>
                <w:sz w:val="24"/>
              </w:rPr>
              <w:t>0,00001</w:t>
            </w:r>
          </w:p>
        </w:tc>
        <w:tc>
          <w:tcPr>
            <w:tcW w:w="1384" w:type="dxa"/>
          </w:tcPr>
          <w:p>
            <w:pPr>
              <w:pStyle w:val="TableParagraph"/>
              <w:spacing w:before="143"/>
              <w:ind w:left="2"/>
              <w:rPr>
                <w:sz w:val="24"/>
              </w:rPr>
            </w:pPr>
            <w:r>
              <w:rPr>
                <w:spacing w:val="-2"/>
                <w:sz w:val="24"/>
              </w:rPr>
              <w:t>0,00001</w:t>
            </w:r>
          </w:p>
        </w:tc>
      </w:tr>
      <w:tr>
        <w:trPr>
          <w:trHeight w:val="551" w:hRule="atLeast"/>
        </w:trPr>
        <w:tc>
          <w:tcPr>
            <w:tcW w:w="6579" w:type="dxa"/>
          </w:tcPr>
          <w:p>
            <w:pPr>
              <w:pStyle w:val="TableParagraph"/>
              <w:spacing w:line="270" w:lineRule="atLeast"/>
              <w:ind w:left="107"/>
              <w:jc w:val="left"/>
              <w:rPr>
                <w:sz w:val="24"/>
              </w:rPr>
            </w:pPr>
            <w:r>
              <w:rPr>
                <w:sz w:val="24"/>
              </w:rPr>
              <w:t>Присоединенная</w:t>
            </w:r>
            <w:r>
              <w:rPr>
                <w:spacing w:val="-9"/>
                <w:sz w:val="24"/>
              </w:rPr>
              <w:t> </w:t>
            </w:r>
            <w:r>
              <w:rPr>
                <w:sz w:val="24"/>
              </w:rPr>
              <w:t>тепловая</w:t>
            </w:r>
            <w:r>
              <w:rPr>
                <w:spacing w:val="-9"/>
                <w:sz w:val="24"/>
              </w:rPr>
              <w:t> </w:t>
            </w:r>
            <w:r>
              <w:rPr>
                <w:sz w:val="24"/>
              </w:rPr>
              <w:t>нагрузка</w:t>
            </w:r>
            <w:r>
              <w:rPr>
                <w:spacing w:val="-9"/>
                <w:sz w:val="24"/>
              </w:rPr>
              <w:t> </w:t>
            </w:r>
            <w:r>
              <w:rPr>
                <w:sz w:val="24"/>
              </w:rPr>
              <w:t>(с</w:t>
            </w:r>
            <w:r>
              <w:rPr>
                <w:spacing w:val="-9"/>
                <w:sz w:val="24"/>
              </w:rPr>
              <w:t> </w:t>
            </w:r>
            <w:r>
              <w:rPr>
                <w:sz w:val="24"/>
              </w:rPr>
              <w:t>учетом</w:t>
            </w:r>
            <w:r>
              <w:rPr>
                <w:spacing w:val="-9"/>
                <w:sz w:val="24"/>
              </w:rPr>
              <w:t> </w:t>
            </w:r>
            <w:r>
              <w:rPr>
                <w:sz w:val="24"/>
              </w:rPr>
              <w:t>тепловых потерь в тепловых сетях), Гкал/ч</w:t>
            </w:r>
          </w:p>
        </w:tc>
        <w:tc>
          <w:tcPr>
            <w:tcW w:w="1084" w:type="dxa"/>
          </w:tcPr>
          <w:p>
            <w:pPr>
              <w:pStyle w:val="TableParagraph"/>
              <w:spacing w:before="143"/>
              <w:ind w:left="8"/>
              <w:rPr>
                <w:sz w:val="24"/>
              </w:rPr>
            </w:pPr>
            <w:r>
              <w:rPr>
                <w:spacing w:val="-2"/>
                <w:sz w:val="24"/>
              </w:rPr>
              <w:t>0,105</w:t>
            </w:r>
          </w:p>
        </w:tc>
        <w:tc>
          <w:tcPr>
            <w:tcW w:w="1084" w:type="dxa"/>
          </w:tcPr>
          <w:p>
            <w:pPr>
              <w:pStyle w:val="TableParagraph"/>
              <w:spacing w:before="143"/>
              <w:ind w:left="8" w:right="1"/>
              <w:rPr>
                <w:sz w:val="24"/>
              </w:rPr>
            </w:pPr>
            <w:r>
              <w:rPr>
                <w:spacing w:val="-2"/>
                <w:sz w:val="24"/>
              </w:rPr>
              <w:t>0,105</w:t>
            </w:r>
          </w:p>
        </w:tc>
        <w:tc>
          <w:tcPr>
            <w:tcW w:w="1084" w:type="dxa"/>
          </w:tcPr>
          <w:p>
            <w:pPr>
              <w:pStyle w:val="TableParagraph"/>
              <w:spacing w:before="143"/>
              <w:ind w:left="8" w:right="2"/>
              <w:rPr>
                <w:sz w:val="24"/>
              </w:rPr>
            </w:pPr>
            <w:r>
              <w:rPr>
                <w:spacing w:val="-2"/>
                <w:sz w:val="24"/>
              </w:rPr>
              <w:t>0,106</w:t>
            </w:r>
          </w:p>
        </w:tc>
        <w:tc>
          <w:tcPr>
            <w:tcW w:w="1084" w:type="dxa"/>
          </w:tcPr>
          <w:p>
            <w:pPr>
              <w:pStyle w:val="TableParagraph"/>
              <w:spacing w:before="143"/>
              <w:ind w:left="8" w:right="2"/>
              <w:rPr>
                <w:sz w:val="24"/>
              </w:rPr>
            </w:pPr>
            <w:r>
              <w:rPr>
                <w:spacing w:val="-2"/>
                <w:sz w:val="24"/>
              </w:rPr>
              <w:t>0,106</w:t>
            </w:r>
          </w:p>
        </w:tc>
        <w:tc>
          <w:tcPr>
            <w:tcW w:w="1084" w:type="dxa"/>
          </w:tcPr>
          <w:p>
            <w:pPr>
              <w:pStyle w:val="TableParagraph"/>
              <w:spacing w:before="143"/>
              <w:ind w:left="8" w:right="3"/>
              <w:rPr>
                <w:sz w:val="24"/>
              </w:rPr>
            </w:pPr>
            <w:r>
              <w:rPr>
                <w:spacing w:val="-2"/>
                <w:sz w:val="24"/>
              </w:rPr>
              <w:t>0,106</w:t>
            </w:r>
          </w:p>
        </w:tc>
        <w:tc>
          <w:tcPr>
            <w:tcW w:w="1407" w:type="dxa"/>
          </w:tcPr>
          <w:p>
            <w:pPr>
              <w:pStyle w:val="TableParagraph"/>
              <w:spacing w:before="143"/>
              <w:ind w:left="4"/>
              <w:rPr>
                <w:sz w:val="24"/>
              </w:rPr>
            </w:pPr>
            <w:r>
              <w:rPr>
                <w:spacing w:val="-2"/>
                <w:sz w:val="24"/>
              </w:rPr>
              <w:t>0,106</w:t>
            </w:r>
          </w:p>
        </w:tc>
        <w:tc>
          <w:tcPr>
            <w:tcW w:w="1384" w:type="dxa"/>
          </w:tcPr>
          <w:p>
            <w:pPr>
              <w:pStyle w:val="TableParagraph"/>
              <w:spacing w:before="143"/>
              <w:ind w:left="2"/>
              <w:rPr>
                <w:sz w:val="24"/>
              </w:rPr>
            </w:pPr>
            <w:r>
              <w:rPr>
                <w:spacing w:val="-2"/>
                <w:sz w:val="24"/>
              </w:rPr>
              <w:t>0,106</w:t>
            </w:r>
          </w:p>
        </w:tc>
      </w:tr>
      <w:tr>
        <w:trPr>
          <w:trHeight w:val="551" w:hRule="atLeast"/>
        </w:trPr>
        <w:tc>
          <w:tcPr>
            <w:tcW w:w="6579" w:type="dxa"/>
          </w:tcPr>
          <w:p>
            <w:pPr>
              <w:pStyle w:val="TableParagraph"/>
              <w:spacing w:line="270" w:lineRule="atLeast"/>
              <w:ind w:left="107"/>
              <w:jc w:val="left"/>
              <w:rPr>
                <w:sz w:val="24"/>
              </w:rPr>
            </w:pPr>
            <w:r>
              <w:rPr>
                <w:sz w:val="24"/>
              </w:rPr>
              <w:t>Дефицит</w:t>
            </w:r>
            <w:r>
              <w:rPr>
                <w:spacing w:val="-10"/>
                <w:sz w:val="24"/>
              </w:rPr>
              <w:t> </w:t>
            </w:r>
            <w:r>
              <w:rPr>
                <w:sz w:val="24"/>
              </w:rPr>
              <w:t>(резерв)</w:t>
            </w:r>
            <w:r>
              <w:rPr>
                <w:spacing w:val="-10"/>
                <w:sz w:val="24"/>
              </w:rPr>
              <w:t> </w:t>
            </w:r>
            <w:r>
              <w:rPr>
                <w:sz w:val="24"/>
              </w:rPr>
              <w:t>тепловой</w:t>
            </w:r>
            <w:r>
              <w:rPr>
                <w:spacing w:val="-10"/>
                <w:sz w:val="24"/>
              </w:rPr>
              <w:t> </w:t>
            </w:r>
            <w:r>
              <w:rPr>
                <w:sz w:val="24"/>
              </w:rPr>
              <w:t>мощности</w:t>
            </w:r>
            <w:r>
              <w:rPr>
                <w:spacing w:val="-10"/>
                <w:sz w:val="24"/>
              </w:rPr>
              <w:t> </w:t>
            </w:r>
            <w:r>
              <w:rPr>
                <w:sz w:val="24"/>
              </w:rPr>
              <w:t>источника тепловой энергии, Гкал/ч</w:t>
            </w:r>
          </w:p>
        </w:tc>
        <w:tc>
          <w:tcPr>
            <w:tcW w:w="1084" w:type="dxa"/>
          </w:tcPr>
          <w:p>
            <w:pPr>
              <w:pStyle w:val="TableParagraph"/>
              <w:spacing w:before="143"/>
              <w:ind w:left="8"/>
              <w:rPr>
                <w:sz w:val="24"/>
              </w:rPr>
            </w:pPr>
            <w:r>
              <w:rPr>
                <w:spacing w:val="-2"/>
                <w:sz w:val="24"/>
              </w:rPr>
              <w:t>0,063</w:t>
            </w:r>
          </w:p>
        </w:tc>
        <w:tc>
          <w:tcPr>
            <w:tcW w:w="1084" w:type="dxa"/>
          </w:tcPr>
          <w:p>
            <w:pPr>
              <w:pStyle w:val="TableParagraph"/>
              <w:spacing w:before="143"/>
              <w:ind w:left="8" w:right="1"/>
              <w:rPr>
                <w:sz w:val="24"/>
              </w:rPr>
            </w:pPr>
            <w:r>
              <w:rPr>
                <w:spacing w:val="-2"/>
                <w:sz w:val="24"/>
              </w:rPr>
              <w:t>0,063</w:t>
            </w:r>
          </w:p>
        </w:tc>
        <w:tc>
          <w:tcPr>
            <w:tcW w:w="1084" w:type="dxa"/>
          </w:tcPr>
          <w:p>
            <w:pPr>
              <w:pStyle w:val="TableParagraph"/>
              <w:spacing w:before="143"/>
              <w:ind w:left="8" w:right="2"/>
              <w:rPr>
                <w:sz w:val="24"/>
              </w:rPr>
            </w:pPr>
            <w:r>
              <w:rPr>
                <w:spacing w:val="-2"/>
                <w:sz w:val="24"/>
              </w:rPr>
              <w:t>0,063</w:t>
            </w:r>
          </w:p>
        </w:tc>
        <w:tc>
          <w:tcPr>
            <w:tcW w:w="1084" w:type="dxa"/>
          </w:tcPr>
          <w:p>
            <w:pPr>
              <w:pStyle w:val="TableParagraph"/>
              <w:spacing w:before="143"/>
              <w:ind w:left="8" w:right="2"/>
              <w:rPr>
                <w:sz w:val="24"/>
              </w:rPr>
            </w:pPr>
            <w:r>
              <w:rPr>
                <w:spacing w:val="-2"/>
                <w:sz w:val="24"/>
              </w:rPr>
              <w:t>0,063</w:t>
            </w:r>
          </w:p>
        </w:tc>
        <w:tc>
          <w:tcPr>
            <w:tcW w:w="1084" w:type="dxa"/>
          </w:tcPr>
          <w:p>
            <w:pPr>
              <w:pStyle w:val="TableParagraph"/>
              <w:spacing w:before="143"/>
              <w:ind w:left="8" w:right="3"/>
              <w:rPr>
                <w:sz w:val="24"/>
              </w:rPr>
            </w:pPr>
            <w:r>
              <w:rPr>
                <w:spacing w:val="-2"/>
                <w:sz w:val="24"/>
              </w:rPr>
              <w:t>0,063</w:t>
            </w:r>
          </w:p>
        </w:tc>
        <w:tc>
          <w:tcPr>
            <w:tcW w:w="1407" w:type="dxa"/>
          </w:tcPr>
          <w:p>
            <w:pPr>
              <w:pStyle w:val="TableParagraph"/>
              <w:spacing w:before="143"/>
              <w:ind w:left="4"/>
              <w:rPr>
                <w:sz w:val="24"/>
              </w:rPr>
            </w:pPr>
            <w:r>
              <w:rPr>
                <w:spacing w:val="-2"/>
                <w:sz w:val="24"/>
              </w:rPr>
              <w:t>0,063</w:t>
            </w:r>
          </w:p>
        </w:tc>
        <w:tc>
          <w:tcPr>
            <w:tcW w:w="1384" w:type="dxa"/>
          </w:tcPr>
          <w:p>
            <w:pPr>
              <w:pStyle w:val="TableParagraph"/>
              <w:spacing w:before="143"/>
              <w:ind w:left="2"/>
              <w:rPr>
                <w:sz w:val="24"/>
              </w:rPr>
            </w:pPr>
            <w:r>
              <w:rPr>
                <w:spacing w:val="-2"/>
                <w:sz w:val="24"/>
              </w:rPr>
              <w:t>0,139</w:t>
            </w:r>
          </w:p>
        </w:tc>
      </w:tr>
    </w:tbl>
    <w:p>
      <w:pPr>
        <w:pStyle w:val="TableParagraph"/>
        <w:spacing w:after="0"/>
        <w:rPr>
          <w:sz w:val="24"/>
        </w:rPr>
        <w:sectPr>
          <w:type w:val="continuous"/>
          <w:pgSz w:w="16840" w:h="11910" w:orient="landscape"/>
          <w:pgMar w:header="0" w:footer="711" w:top="1100" w:bottom="960" w:left="992" w:right="992"/>
        </w:sectPr>
      </w:pPr>
    </w:p>
    <w:p>
      <w:pPr>
        <w:pStyle w:val="Heading2"/>
        <w:numPr>
          <w:ilvl w:val="1"/>
          <w:numId w:val="4"/>
        </w:numPr>
        <w:tabs>
          <w:tab w:pos="1205" w:val="left" w:leader="none"/>
          <w:tab w:pos="1640" w:val="left" w:leader="none"/>
        </w:tabs>
        <w:spacing w:line="240" w:lineRule="auto" w:before="76" w:after="0"/>
        <w:ind w:left="1205" w:right="529" w:hanging="242"/>
        <w:jc w:val="left"/>
      </w:pPr>
      <w:bookmarkStart w:name="_bookmark12" w:id="13"/>
      <w:bookmarkEnd w:id="13"/>
      <w:r>
        <w:rPr/>
        <w:t>П</w:t>
      </w:r>
      <w:r>
        <w:rPr/>
        <w:t>ерспективные балансы тепловой мощности источников</w:t>
      </w:r>
      <w:r>
        <w:rPr>
          <w:spacing w:val="-3"/>
        </w:rPr>
        <w:t> </w:t>
      </w:r>
      <w:r>
        <w:rPr/>
        <w:t>тепловой</w:t>
      </w:r>
      <w:r>
        <w:rPr>
          <w:spacing w:val="-3"/>
        </w:rPr>
        <w:t> </w:t>
      </w:r>
      <w:r>
        <w:rPr/>
        <w:t>энергии</w:t>
      </w:r>
      <w:r>
        <w:rPr>
          <w:spacing w:val="-3"/>
        </w:rPr>
        <w:t> </w:t>
      </w:r>
      <w:r>
        <w:rPr/>
        <w:t>и</w:t>
      </w:r>
      <w:r>
        <w:rPr>
          <w:spacing w:val="-3"/>
        </w:rPr>
        <w:t> </w:t>
      </w:r>
      <w:r>
        <w:rPr/>
        <w:t>тепловой</w:t>
      </w:r>
      <w:r>
        <w:rPr>
          <w:spacing w:val="-2"/>
        </w:rPr>
        <w:t> нагрузки</w:t>
      </w:r>
    </w:p>
    <w:p>
      <w:pPr>
        <w:spacing w:before="0"/>
        <w:ind w:left="764" w:right="86" w:hanging="2"/>
        <w:jc w:val="center"/>
        <w:rPr>
          <w:b/>
          <w:sz w:val="32"/>
        </w:rPr>
      </w:pPr>
      <w:r>
        <w:rPr>
          <w:b/>
          <w:sz w:val="32"/>
        </w:rPr>
        <w:t>потребителей в случае, если зона</w:t>
      </w:r>
      <w:r>
        <w:rPr>
          <w:b/>
          <w:spacing w:val="40"/>
          <w:sz w:val="32"/>
        </w:rPr>
        <w:t> </w:t>
      </w:r>
      <w:r>
        <w:rPr>
          <w:b/>
          <w:sz w:val="32"/>
        </w:rPr>
        <w:t>действия источника тепловой</w:t>
      </w:r>
      <w:r>
        <w:rPr>
          <w:b/>
          <w:spacing w:val="-6"/>
          <w:sz w:val="32"/>
        </w:rPr>
        <w:t> </w:t>
      </w:r>
      <w:r>
        <w:rPr>
          <w:b/>
          <w:sz w:val="32"/>
        </w:rPr>
        <w:t>энергии</w:t>
      </w:r>
      <w:r>
        <w:rPr>
          <w:b/>
          <w:spacing w:val="-6"/>
          <w:sz w:val="32"/>
        </w:rPr>
        <w:t> </w:t>
      </w:r>
      <w:r>
        <w:rPr>
          <w:b/>
          <w:sz w:val="32"/>
        </w:rPr>
        <w:t>расположена</w:t>
      </w:r>
      <w:r>
        <w:rPr>
          <w:b/>
          <w:spacing w:val="-6"/>
          <w:sz w:val="32"/>
        </w:rPr>
        <w:t> </w:t>
      </w:r>
      <w:r>
        <w:rPr>
          <w:b/>
          <w:sz w:val="32"/>
        </w:rPr>
        <w:t>в</w:t>
      </w:r>
      <w:r>
        <w:rPr>
          <w:b/>
          <w:spacing w:val="-6"/>
          <w:sz w:val="32"/>
        </w:rPr>
        <w:t> </w:t>
      </w:r>
      <w:r>
        <w:rPr>
          <w:b/>
          <w:sz w:val="32"/>
        </w:rPr>
        <w:t>границах</w:t>
      </w:r>
      <w:r>
        <w:rPr>
          <w:b/>
          <w:spacing w:val="-6"/>
          <w:sz w:val="32"/>
        </w:rPr>
        <w:t> </w:t>
      </w:r>
      <w:r>
        <w:rPr>
          <w:b/>
          <w:sz w:val="32"/>
        </w:rPr>
        <w:t>двух</w:t>
      </w:r>
      <w:r>
        <w:rPr>
          <w:b/>
          <w:spacing w:val="-6"/>
          <w:sz w:val="32"/>
        </w:rPr>
        <w:t> </w:t>
      </w:r>
      <w:r>
        <w:rPr>
          <w:b/>
          <w:sz w:val="32"/>
        </w:rPr>
        <w:t>и</w:t>
      </w:r>
      <w:r>
        <w:rPr>
          <w:b/>
          <w:spacing w:val="-6"/>
          <w:sz w:val="32"/>
        </w:rPr>
        <w:t> </w:t>
      </w:r>
      <w:r>
        <w:rPr>
          <w:b/>
          <w:sz w:val="32"/>
        </w:rPr>
        <w:t>более административных территорий, с указанием величины тепловой нагрузки для потребителей каждой административной территории Порецкого муниципального округа</w:t>
      </w:r>
    </w:p>
    <w:p>
      <w:pPr>
        <w:pStyle w:val="BodyText"/>
        <w:spacing w:before="240"/>
        <w:ind w:right="4" w:firstLine="567"/>
        <w:jc w:val="both"/>
      </w:pPr>
      <w:r>
        <w:rPr/>
        <w:t>Действующим генеральным планом Порецкого муниципального округа не предусматриваются зоны действия источников тепловой энергии, расположенных в границах двух и более поселений. Все централизованные источники тепловой энергии расположены в границах Порецкого муниципального округа.</w:t>
      </w:r>
    </w:p>
    <w:p>
      <w:pPr>
        <w:pStyle w:val="BodyText"/>
        <w:ind w:right="6" w:firstLine="567"/>
        <w:jc w:val="both"/>
      </w:pPr>
      <w:r>
        <w:rPr/>
        <w:t>Перспективные тепловые нагрузки потребителей, находящихся в</w:t>
      </w:r>
      <w:r>
        <w:rPr>
          <w:spacing w:val="40"/>
        </w:rPr>
        <w:t> </w:t>
      </w:r>
      <w:r>
        <w:rPr/>
        <w:t>зонах действия источников тепловой энергии, расположены в пределах границы Порецкого муниципального округа.</w:t>
      </w:r>
    </w:p>
    <w:p>
      <w:pPr>
        <w:pStyle w:val="BodyText"/>
      </w:pPr>
    </w:p>
    <w:p>
      <w:pPr>
        <w:pStyle w:val="BodyText"/>
        <w:spacing w:before="60"/>
      </w:pPr>
    </w:p>
    <w:p>
      <w:pPr>
        <w:pStyle w:val="Heading2"/>
        <w:numPr>
          <w:ilvl w:val="1"/>
          <w:numId w:val="4"/>
        </w:numPr>
        <w:tabs>
          <w:tab w:pos="696" w:val="left" w:leader="none"/>
          <w:tab w:pos="1568" w:val="left" w:leader="none"/>
        </w:tabs>
        <w:spacing w:line="240" w:lineRule="auto" w:before="0" w:after="0"/>
        <w:ind w:left="1568" w:right="23" w:hanging="1549"/>
        <w:jc w:val="left"/>
      </w:pPr>
      <w:bookmarkStart w:name="_bookmark13" w:id="14"/>
      <w:bookmarkEnd w:id="14"/>
      <w:r>
        <w:rPr/>
        <w:t>Р</w:t>
      </w:r>
      <w:r>
        <w:rPr/>
        <w:t>адиус</w:t>
      </w:r>
      <w:r>
        <w:rPr>
          <w:spacing w:val="-10"/>
        </w:rPr>
        <w:t> </w:t>
      </w:r>
      <w:r>
        <w:rPr/>
        <w:t>эффективного</w:t>
      </w:r>
      <w:r>
        <w:rPr>
          <w:spacing w:val="-10"/>
        </w:rPr>
        <w:t> </w:t>
      </w:r>
      <w:r>
        <w:rPr/>
        <w:t>теплоснабжения,</w:t>
      </w:r>
      <w:r>
        <w:rPr>
          <w:spacing w:val="-10"/>
        </w:rPr>
        <w:t> </w:t>
      </w:r>
      <w:r>
        <w:rPr/>
        <w:t>определяемый</w:t>
      </w:r>
      <w:r>
        <w:rPr>
          <w:spacing w:val="-10"/>
        </w:rPr>
        <w:t> </w:t>
      </w:r>
      <w:r>
        <w:rPr/>
        <w:t>в соответствии с методическими указаниями по</w:t>
      </w:r>
    </w:p>
    <w:p>
      <w:pPr>
        <w:spacing w:before="0"/>
        <w:ind w:left="2602" w:right="0" w:firstLine="0"/>
        <w:jc w:val="left"/>
        <w:rPr>
          <w:b/>
          <w:sz w:val="32"/>
        </w:rPr>
      </w:pPr>
      <w:r>
        <w:rPr>
          <w:b/>
          <w:sz w:val="32"/>
        </w:rPr>
        <w:t>разработке</w:t>
      </w:r>
      <w:r>
        <w:rPr>
          <w:b/>
          <w:spacing w:val="-4"/>
          <w:sz w:val="32"/>
        </w:rPr>
        <w:t> </w:t>
      </w:r>
      <w:r>
        <w:rPr>
          <w:b/>
          <w:sz w:val="32"/>
        </w:rPr>
        <w:t>схем</w:t>
      </w:r>
      <w:r>
        <w:rPr>
          <w:b/>
          <w:spacing w:val="-3"/>
          <w:sz w:val="32"/>
        </w:rPr>
        <w:t> </w:t>
      </w:r>
      <w:r>
        <w:rPr>
          <w:b/>
          <w:spacing w:val="-2"/>
          <w:sz w:val="32"/>
        </w:rPr>
        <w:t>теплоснабжения</w:t>
      </w:r>
    </w:p>
    <w:p>
      <w:pPr>
        <w:pStyle w:val="BodyText"/>
        <w:spacing w:before="240"/>
        <w:ind w:left="567"/>
        <w:jc w:val="both"/>
      </w:pPr>
      <w:r>
        <w:rPr/>
        <w:t>Согласно</w:t>
      </w:r>
      <w:r>
        <w:rPr>
          <w:spacing w:val="-2"/>
        </w:rPr>
        <w:t> </w:t>
      </w:r>
      <w:r>
        <w:rPr/>
        <w:t>п.</w:t>
      </w:r>
      <w:r>
        <w:rPr>
          <w:spacing w:val="-2"/>
        </w:rPr>
        <w:t> </w:t>
      </w:r>
      <w:r>
        <w:rPr/>
        <w:t>30</w:t>
      </w:r>
      <w:r>
        <w:rPr>
          <w:spacing w:val="-2"/>
        </w:rPr>
        <w:t> </w:t>
      </w:r>
      <w:r>
        <w:rPr/>
        <w:t>г.</w:t>
      </w:r>
      <w:r>
        <w:rPr>
          <w:spacing w:val="-2"/>
        </w:rPr>
        <w:t> </w:t>
      </w:r>
      <w:r>
        <w:rPr/>
        <w:t>2</w:t>
      </w:r>
      <w:r>
        <w:rPr>
          <w:spacing w:val="-2"/>
        </w:rPr>
        <w:t> </w:t>
      </w:r>
      <w:r>
        <w:rPr/>
        <w:t>ФЗ</w:t>
      </w:r>
      <w:r>
        <w:rPr>
          <w:spacing w:val="-2"/>
        </w:rPr>
        <w:t> </w:t>
      </w:r>
      <w:r>
        <w:rPr/>
        <w:t>№190</w:t>
      </w:r>
      <w:r>
        <w:rPr>
          <w:spacing w:val="-2"/>
        </w:rPr>
        <w:t> </w:t>
      </w:r>
      <w:r>
        <w:rPr/>
        <w:t>от</w:t>
      </w:r>
      <w:r>
        <w:rPr>
          <w:spacing w:val="-2"/>
        </w:rPr>
        <w:t> </w:t>
      </w:r>
      <w:r>
        <w:rPr/>
        <w:t>27.07.2010</w:t>
      </w:r>
      <w:r>
        <w:rPr>
          <w:spacing w:val="-1"/>
        </w:rPr>
        <w:t> </w:t>
      </w:r>
      <w:r>
        <w:rPr>
          <w:spacing w:val="-5"/>
        </w:rPr>
        <w:t>г.:</w:t>
      </w:r>
    </w:p>
    <w:p>
      <w:pPr>
        <w:pStyle w:val="BodyText"/>
        <w:ind w:right="5" w:firstLine="567"/>
        <w:jc w:val="both"/>
      </w:pPr>
      <w:r>
        <w:rPr/>
        <w:t>«Радиус эффективного теплоснабжения - максимальное расстояние</w:t>
      </w:r>
      <w:r>
        <w:rPr>
          <w:spacing w:val="40"/>
        </w:rPr>
        <w:t> </w:t>
      </w:r>
      <w:r>
        <w:rPr/>
        <w:t>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pPr>
        <w:pStyle w:val="BodyText"/>
        <w:ind w:right="6" w:firstLine="567"/>
        <w:jc w:val="both"/>
      </w:pPr>
      <w:r>
        <w:rPr/>
        <w:t>Основными критериями оценки целесообразности подключения новых потребителей в зоне действия системы централизованного теплоснабжения являются:</w:t>
      </w:r>
    </w:p>
    <w:p>
      <w:pPr>
        <w:pStyle w:val="ListParagraph"/>
        <w:numPr>
          <w:ilvl w:val="0"/>
          <w:numId w:val="6"/>
        </w:numPr>
        <w:tabs>
          <w:tab w:pos="1418" w:val="left" w:leader="none"/>
        </w:tabs>
        <w:spacing w:line="240" w:lineRule="auto" w:before="0" w:after="0"/>
        <w:ind w:left="1418" w:right="5" w:hanging="284"/>
        <w:jc w:val="left"/>
        <w:rPr>
          <w:sz w:val="28"/>
        </w:rPr>
      </w:pPr>
      <w:r>
        <w:rPr>
          <w:sz w:val="28"/>
        </w:rPr>
        <w:t>затраты</w:t>
      </w:r>
      <w:r>
        <w:rPr>
          <w:spacing w:val="80"/>
          <w:sz w:val="28"/>
        </w:rPr>
        <w:t> </w:t>
      </w:r>
      <w:r>
        <w:rPr>
          <w:sz w:val="28"/>
        </w:rPr>
        <w:t>на</w:t>
      </w:r>
      <w:r>
        <w:rPr>
          <w:spacing w:val="80"/>
          <w:sz w:val="28"/>
        </w:rPr>
        <w:t> </w:t>
      </w:r>
      <w:r>
        <w:rPr>
          <w:sz w:val="28"/>
        </w:rPr>
        <w:t>строительство</w:t>
      </w:r>
      <w:r>
        <w:rPr>
          <w:spacing w:val="80"/>
          <w:sz w:val="28"/>
        </w:rPr>
        <w:t> </w:t>
      </w:r>
      <w:r>
        <w:rPr>
          <w:sz w:val="28"/>
        </w:rPr>
        <w:t>новых</w:t>
      </w:r>
      <w:r>
        <w:rPr>
          <w:spacing w:val="80"/>
          <w:sz w:val="28"/>
        </w:rPr>
        <w:t> </w:t>
      </w:r>
      <w:r>
        <w:rPr>
          <w:sz w:val="28"/>
        </w:rPr>
        <w:t>участков</w:t>
      </w:r>
      <w:r>
        <w:rPr>
          <w:spacing w:val="80"/>
          <w:sz w:val="28"/>
        </w:rPr>
        <w:t> </w:t>
      </w:r>
      <w:r>
        <w:rPr>
          <w:sz w:val="28"/>
        </w:rPr>
        <w:t>тепловой</w:t>
      </w:r>
      <w:r>
        <w:rPr>
          <w:spacing w:val="80"/>
          <w:sz w:val="28"/>
        </w:rPr>
        <w:t> </w:t>
      </w:r>
      <w:r>
        <w:rPr>
          <w:sz w:val="28"/>
        </w:rPr>
        <w:t>сети</w:t>
      </w:r>
      <w:r>
        <w:rPr>
          <w:spacing w:val="80"/>
          <w:sz w:val="28"/>
        </w:rPr>
        <w:t> </w:t>
      </w:r>
      <w:r>
        <w:rPr>
          <w:sz w:val="28"/>
        </w:rPr>
        <w:t>и реконструкция существующих участков;</w:t>
      </w:r>
    </w:p>
    <w:p>
      <w:pPr>
        <w:pStyle w:val="ListParagraph"/>
        <w:numPr>
          <w:ilvl w:val="0"/>
          <w:numId w:val="6"/>
        </w:numPr>
        <w:tabs>
          <w:tab w:pos="1418" w:val="left" w:leader="none"/>
          <w:tab w:pos="3378" w:val="left" w:leader="none"/>
          <w:tab w:pos="5485" w:val="left" w:leader="none"/>
          <w:tab w:pos="7925" w:val="left" w:leader="none"/>
        </w:tabs>
        <w:spacing w:line="240" w:lineRule="auto" w:before="0" w:after="0"/>
        <w:ind w:left="1418" w:right="6" w:hanging="284"/>
        <w:jc w:val="left"/>
        <w:rPr>
          <w:sz w:val="28"/>
        </w:rPr>
      </w:pPr>
      <w:r>
        <w:rPr>
          <w:spacing w:val="-2"/>
          <w:sz w:val="28"/>
        </w:rPr>
        <w:t>пропускная</w:t>
      </w:r>
      <w:r>
        <w:rPr>
          <w:sz w:val="28"/>
        </w:rPr>
        <w:tab/>
      </w:r>
      <w:r>
        <w:rPr>
          <w:spacing w:val="-2"/>
          <w:sz w:val="28"/>
        </w:rPr>
        <w:t>способность</w:t>
      </w:r>
      <w:r>
        <w:rPr>
          <w:sz w:val="28"/>
        </w:rPr>
        <w:tab/>
      </w:r>
      <w:r>
        <w:rPr>
          <w:spacing w:val="-2"/>
          <w:sz w:val="28"/>
        </w:rPr>
        <w:t>существующих</w:t>
      </w:r>
      <w:r>
        <w:rPr>
          <w:sz w:val="28"/>
        </w:rPr>
        <w:tab/>
      </w:r>
      <w:r>
        <w:rPr>
          <w:spacing w:val="-2"/>
          <w:sz w:val="28"/>
        </w:rPr>
        <w:t>магистральных </w:t>
      </w:r>
      <w:r>
        <w:rPr>
          <w:sz w:val="28"/>
        </w:rPr>
        <w:t>тепловых сетей;</w:t>
      </w:r>
    </w:p>
    <w:p>
      <w:pPr>
        <w:pStyle w:val="ListParagraph"/>
        <w:numPr>
          <w:ilvl w:val="0"/>
          <w:numId w:val="6"/>
        </w:numPr>
        <w:tabs>
          <w:tab w:pos="1417" w:val="left" w:leader="none"/>
        </w:tabs>
        <w:spacing w:line="240" w:lineRule="auto" w:before="0" w:after="0"/>
        <w:ind w:left="1417" w:right="0" w:hanging="283"/>
        <w:jc w:val="left"/>
        <w:rPr>
          <w:sz w:val="28"/>
        </w:rPr>
      </w:pPr>
      <w:r>
        <w:rPr>
          <w:sz w:val="28"/>
        </w:rPr>
        <w:t>затраты</w:t>
      </w:r>
      <w:r>
        <w:rPr>
          <w:spacing w:val="-6"/>
          <w:sz w:val="28"/>
        </w:rPr>
        <w:t> </w:t>
      </w:r>
      <w:r>
        <w:rPr>
          <w:sz w:val="28"/>
        </w:rPr>
        <w:t>на</w:t>
      </w:r>
      <w:r>
        <w:rPr>
          <w:spacing w:val="-5"/>
          <w:sz w:val="28"/>
        </w:rPr>
        <w:t> </w:t>
      </w:r>
      <w:r>
        <w:rPr>
          <w:sz w:val="28"/>
        </w:rPr>
        <w:t>перекачку</w:t>
      </w:r>
      <w:r>
        <w:rPr>
          <w:spacing w:val="-5"/>
          <w:sz w:val="28"/>
        </w:rPr>
        <w:t> </w:t>
      </w:r>
      <w:r>
        <w:rPr>
          <w:sz w:val="28"/>
        </w:rPr>
        <w:t>теплоносителя</w:t>
      </w:r>
      <w:r>
        <w:rPr>
          <w:spacing w:val="-5"/>
          <w:sz w:val="28"/>
        </w:rPr>
        <w:t> </w:t>
      </w:r>
      <w:r>
        <w:rPr>
          <w:sz w:val="28"/>
        </w:rPr>
        <w:t>в</w:t>
      </w:r>
      <w:r>
        <w:rPr>
          <w:spacing w:val="-5"/>
          <w:sz w:val="28"/>
        </w:rPr>
        <w:t> </w:t>
      </w:r>
      <w:r>
        <w:rPr>
          <w:sz w:val="28"/>
        </w:rPr>
        <w:t>тепловых</w:t>
      </w:r>
      <w:r>
        <w:rPr>
          <w:spacing w:val="-5"/>
          <w:sz w:val="28"/>
        </w:rPr>
        <w:t> </w:t>
      </w:r>
      <w:r>
        <w:rPr>
          <w:spacing w:val="-2"/>
          <w:sz w:val="28"/>
        </w:rPr>
        <w:t>сетях;</w:t>
      </w:r>
    </w:p>
    <w:p>
      <w:pPr>
        <w:pStyle w:val="ListParagraph"/>
        <w:numPr>
          <w:ilvl w:val="0"/>
          <w:numId w:val="6"/>
        </w:numPr>
        <w:tabs>
          <w:tab w:pos="1417" w:val="left" w:leader="none"/>
        </w:tabs>
        <w:spacing w:line="240" w:lineRule="auto" w:before="0" w:after="0"/>
        <w:ind w:left="1417" w:right="0" w:hanging="283"/>
        <w:jc w:val="left"/>
        <w:rPr>
          <w:sz w:val="28"/>
        </w:rPr>
      </w:pPr>
      <w:r>
        <w:rPr>
          <w:sz w:val="28"/>
        </w:rPr>
        <w:t>потери</w:t>
      </w:r>
      <w:r>
        <w:rPr>
          <w:spacing w:val="-6"/>
          <w:sz w:val="28"/>
        </w:rPr>
        <w:t> </w:t>
      </w:r>
      <w:r>
        <w:rPr>
          <w:sz w:val="28"/>
        </w:rPr>
        <w:t>тепловой</w:t>
      </w:r>
      <w:r>
        <w:rPr>
          <w:spacing w:val="-3"/>
          <w:sz w:val="28"/>
        </w:rPr>
        <w:t> </w:t>
      </w:r>
      <w:r>
        <w:rPr>
          <w:sz w:val="28"/>
        </w:rPr>
        <w:t>энергии</w:t>
      </w:r>
      <w:r>
        <w:rPr>
          <w:spacing w:val="-3"/>
          <w:sz w:val="28"/>
        </w:rPr>
        <w:t> </w:t>
      </w:r>
      <w:r>
        <w:rPr>
          <w:sz w:val="28"/>
        </w:rPr>
        <w:t>в</w:t>
      </w:r>
      <w:r>
        <w:rPr>
          <w:spacing w:val="-3"/>
          <w:sz w:val="28"/>
        </w:rPr>
        <w:t> </w:t>
      </w:r>
      <w:r>
        <w:rPr>
          <w:sz w:val="28"/>
        </w:rPr>
        <w:t>тепловых</w:t>
      </w:r>
      <w:r>
        <w:rPr>
          <w:spacing w:val="-4"/>
          <w:sz w:val="28"/>
        </w:rPr>
        <w:t> </w:t>
      </w:r>
      <w:r>
        <w:rPr>
          <w:sz w:val="28"/>
        </w:rPr>
        <w:t>сетях</w:t>
      </w:r>
      <w:r>
        <w:rPr>
          <w:spacing w:val="-3"/>
          <w:sz w:val="28"/>
        </w:rPr>
        <w:t> </w:t>
      </w:r>
      <w:r>
        <w:rPr>
          <w:sz w:val="28"/>
        </w:rPr>
        <w:t>при</w:t>
      </w:r>
      <w:r>
        <w:rPr>
          <w:spacing w:val="-3"/>
          <w:sz w:val="28"/>
        </w:rPr>
        <w:t> </w:t>
      </w:r>
      <w:r>
        <w:rPr>
          <w:sz w:val="28"/>
        </w:rPr>
        <w:t>ее</w:t>
      </w:r>
      <w:r>
        <w:rPr>
          <w:spacing w:val="-3"/>
          <w:sz w:val="28"/>
        </w:rPr>
        <w:t> </w:t>
      </w:r>
      <w:r>
        <w:rPr>
          <w:spacing w:val="-2"/>
          <w:sz w:val="28"/>
        </w:rPr>
        <w:t>передаче;</w:t>
      </w:r>
    </w:p>
    <w:p>
      <w:pPr>
        <w:pStyle w:val="ListParagraph"/>
        <w:numPr>
          <w:ilvl w:val="0"/>
          <w:numId w:val="6"/>
        </w:numPr>
        <w:tabs>
          <w:tab w:pos="1417" w:val="left" w:leader="none"/>
        </w:tabs>
        <w:spacing w:line="240" w:lineRule="auto" w:before="0" w:after="0"/>
        <w:ind w:left="1417" w:right="0" w:hanging="283"/>
        <w:jc w:val="left"/>
        <w:rPr>
          <w:sz w:val="28"/>
        </w:rPr>
      </w:pPr>
      <w:r>
        <w:rPr>
          <w:sz w:val="28"/>
        </w:rPr>
        <w:t>надежность</w:t>
      </w:r>
      <w:r>
        <w:rPr>
          <w:spacing w:val="-7"/>
          <w:sz w:val="28"/>
        </w:rPr>
        <w:t> </w:t>
      </w:r>
      <w:r>
        <w:rPr>
          <w:sz w:val="28"/>
        </w:rPr>
        <w:t>системы</w:t>
      </w:r>
      <w:r>
        <w:rPr>
          <w:spacing w:val="-7"/>
          <w:sz w:val="28"/>
        </w:rPr>
        <w:t> </w:t>
      </w:r>
      <w:r>
        <w:rPr>
          <w:spacing w:val="-2"/>
          <w:sz w:val="28"/>
        </w:rPr>
        <w:t>теплоснабжения.</w:t>
      </w:r>
    </w:p>
    <w:p>
      <w:pPr>
        <w:pStyle w:val="BodyText"/>
        <w:tabs>
          <w:tab w:pos="2551" w:val="left" w:leader="none"/>
          <w:tab w:pos="3734" w:val="left" w:leader="none"/>
          <w:tab w:pos="6771" w:val="left" w:leader="none"/>
          <w:tab w:pos="8378" w:val="left" w:leader="none"/>
        </w:tabs>
        <w:ind w:right="5" w:firstLine="567"/>
      </w:pPr>
      <w:r>
        <w:rPr>
          <w:spacing w:val="-2"/>
        </w:rPr>
        <w:t>Комплексная</w:t>
      </w:r>
      <w:r>
        <w:rPr/>
        <w:tab/>
      </w:r>
      <w:r>
        <w:rPr>
          <w:spacing w:val="-2"/>
        </w:rPr>
        <w:t>оценка</w:t>
      </w:r>
      <w:r>
        <w:rPr/>
        <w:tab/>
      </w:r>
      <w:r>
        <w:rPr>
          <w:spacing w:val="-2"/>
        </w:rPr>
        <w:t>вышеперечисленных</w:t>
      </w:r>
      <w:r>
        <w:rPr/>
        <w:tab/>
      </w:r>
      <w:r>
        <w:rPr>
          <w:spacing w:val="-2"/>
        </w:rPr>
        <w:t>факторов,</w:t>
      </w:r>
      <w:r>
        <w:rPr/>
        <w:tab/>
      </w:r>
      <w:r>
        <w:rPr>
          <w:spacing w:val="-2"/>
        </w:rPr>
        <w:t>определяет </w:t>
      </w:r>
      <w:r>
        <w:rPr/>
        <w:t>величину эффективного радиуса теплоснабжения.</w:t>
      </w:r>
    </w:p>
    <w:p>
      <w:pPr>
        <w:pStyle w:val="BodyText"/>
        <w:spacing w:after="0"/>
        <w:sectPr>
          <w:footerReference w:type="default" r:id="rId17"/>
          <w:pgSz w:w="11910" w:h="16840"/>
          <w:pgMar w:header="0" w:footer="775" w:top="1100" w:bottom="960" w:left="1133" w:right="850"/>
        </w:sectPr>
      </w:pPr>
    </w:p>
    <w:p>
      <w:pPr>
        <w:pStyle w:val="BodyText"/>
        <w:spacing w:before="76"/>
        <w:ind w:right="4" w:firstLine="567"/>
        <w:jc w:val="both"/>
      </w:pPr>
      <w:r>
        <w:rPr/>
        <w:t>В настоящее время в Порецком муниципальном округе действует 10 централизованных источников теплоснабжения. Карта-схема муниципального округа с делением на зоны действия централизованных источников</w:t>
      </w:r>
      <w:r>
        <w:rPr>
          <w:spacing w:val="-5"/>
        </w:rPr>
        <w:t> </w:t>
      </w:r>
      <w:r>
        <w:rPr/>
        <w:t>тепловой</w:t>
      </w:r>
      <w:r>
        <w:rPr>
          <w:spacing w:val="-5"/>
        </w:rPr>
        <w:t> </w:t>
      </w:r>
      <w:r>
        <w:rPr/>
        <w:t>энергии</w:t>
      </w:r>
      <w:r>
        <w:rPr>
          <w:spacing w:val="-5"/>
        </w:rPr>
        <w:t> </w:t>
      </w:r>
      <w:r>
        <w:rPr/>
        <w:t>Порецкого</w:t>
      </w:r>
      <w:r>
        <w:rPr>
          <w:spacing w:val="-5"/>
        </w:rPr>
        <w:t> </w:t>
      </w:r>
      <w:r>
        <w:rPr/>
        <w:t>муниципального</w:t>
      </w:r>
      <w:r>
        <w:rPr>
          <w:spacing w:val="-5"/>
        </w:rPr>
        <w:t> </w:t>
      </w:r>
      <w:r>
        <w:rPr/>
        <w:t>округа</w:t>
      </w:r>
      <w:r>
        <w:rPr>
          <w:spacing w:val="-5"/>
        </w:rPr>
        <w:t> </w:t>
      </w:r>
      <w:r>
        <w:rPr/>
        <w:t>приведена на Рис. 2.1 и Рис. 2.2.</w:t>
      </w:r>
    </w:p>
    <w:p>
      <w:pPr>
        <w:pStyle w:val="BodyText"/>
        <w:ind w:right="5" w:firstLine="567"/>
        <w:jc w:val="both"/>
      </w:pPr>
      <w:r>
        <w:rPr/>
        <w:t>Радиус эффективного теплоснабжения, позволяет определить условия, при которых подключение новых или увеличения тепловых нагрузок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w:t>
      </w:r>
    </w:p>
    <w:p>
      <w:pPr>
        <w:pStyle w:val="BodyText"/>
        <w:ind w:right="5" w:firstLine="567"/>
        <w:jc w:val="both"/>
      </w:pPr>
      <w:r>
        <w:rPr/>
        <w:t>Перечень исходных данных для расчета радиуса эффективного теплоснабжения по источникам тепловой энергии Порецкого муниципального округа приведен в Табл. 2.2.</w:t>
      </w:r>
    </w:p>
    <w:p>
      <w:pPr>
        <w:pStyle w:val="BodyText"/>
        <w:ind w:right="6" w:firstLine="567"/>
        <w:jc w:val="both"/>
      </w:pPr>
      <w:r>
        <w:rPr/>
        <w:t>Радиус эффективного теплоснабжения, определяемый для зоны действия каждого источника тепловой энергии представлен в Табл. 2.3.</w:t>
      </w:r>
    </w:p>
    <w:p>
      <w:pPr>
        <w:pStyle w:val="BodyText"/>
        <w:ind w:right="5" w:firstLine="567"/>
        <w:jc w:val="both"/>
      </w:pPr>
      <w:r>
        <w:rPr/>
        <w:t>Схема Порецкого муниципального округа с указанием радиусов эффективного теплоснабжения источников тепловой энергии представлена на Рис. 2.3.</w:t>
      </w:r>
    </w:p>
    <w:p>
      <w:pPr>
        <w:pStyle w:val="BodyText"/>
        <w:spacing w:after="0"/>
        <w:jc w:val="both"/>
        <w:sectPr>
          <w:pgSz w:w="11910" w:h="16840"/>
          <w:pgMar w:header="0" w:footer="775" w:top="1040" w:bottom="960" w:left="1133" w:right="850"/>
        </w:sectPr>
      </w:pPr>
    </w:p>
    <w:p>
      <w:pPr>
        <w:pStyle w:val="BodyText"/>
        <w:spacing w:before="68"/>
        <w:ind w:right="150"/>
        <w:jc w:val="right"/>
      </w:pPr>
      <w:r>
        <w:rPr/>
        <w:t>Табл.</w:t>
      </w:r>
      <w:r>
        <w:rPr>
          <w:spacing w:val="-5"/>
        </w:rPr>
        <w:t> </w:t>
      </w:r>
      <w:r>
        <w:rPr/>
        <w:t>2.1.</w:t>
      </w:r>
      <w:r>
        <w:rPr>
          <w:spacing w:val="57"/>
        </w:rPr>
        <w:t> </w:t>
      </w:r>
      <w:r>
        <w:rPr/>
        <w:t>Исходные</w:t>
      </w:r>
      <w:r>
        <w:rPr>
          <w:spacing w:val="-5"/>
        </w:rPr>
        <w:t> </w:t>
      </w:r>
      <w:r>
        <w:rPr/>
        <w:t>данные</w:t>
      </w:r>
      <w:r>
        <w:rPr>
          <w:spacing w:val="-4"/>
        </w:rPr>
        <w:t> </w:t>
      </w:r>
      <w:r>
        <w:rPr/>
        <w:t>для</w:t>
      </w:r>
      <w:r>
        <w:rPr>
          <w:spacing w:val="-4"/>
        </w:rPr>
        <w:t> </w:t>
      </w:r>
      <w:r>
        <w:rPr/>
        <w:t>расчета</w:t>
      </w:r>
      <w:r>
        <w:rPr>
          <w:spacing w:val="-4"/>
        </w:rPr>
        <w:t> </w:t>
      </w:r>
      <w:r>
        <w:rPr/>
        <w:t>радиуса</w:t>
      </w:r>
      <w:r>
        <w:rPr>
          <w:spacing w:val="-5"/>
        </w:rPr>
        <w:t> </w:t>
      </w:r>
      <w:r>
        <w:rPr/>
        <w:t>эффективного</w:t>
      </w:r>
      <w:r>
        <w:rPr>
          <w:spacing w:val="-4"/>
        </w:rPr>
        <w:t> </w:t>
      </w:r>
      <w:r>
        <w:rPr/>
        <w:t>теплоснабжения</w:t>
      </w:r>
      <w:r>
        <w:rPr>
          <w:spacing w:val="-4"/>
        </w:rPr>
        <w:t> </w:t>
      </w:r>
      <w:r>
        <w:rPr/>
        <w:t>по</w:t>
      </w:r>
      <w:r>
        <w:rPr>
          <w:spacing w:val="-4"/>
        </w:rPr>
        <w:t> </w:t>
      </w:r>
      <w:r>
        <w:rPr>
          <w:spacing w:val="-2"/>
        </w:rPr>
        <w:t>централизованным</w:t>
      </w:r>
    </w:p>
    <w:p>
      <w:pPr>
        <w:pStyle w:val="BodyText"/>
        <w:ind w:right="148"/>
        <w:jc w:val="right"/>
      </w:pPr>
      <w:r>
        <w:rPr/>
        <w:t>источникам</w:t>
      </w:r>
      <w:r>
        <w:rPr>
          <w:spacing w:val="-7"/>
        </w:rPr>
        <w:t> </w:t>
      </w:r>
      <w:r>
        <w:rPr/>
        <w:t>тепловой</w:t>
      </w:r>
      <w:r>
        <w:rPr>
          <w:spacing w:val="-7"/>
        </w:rPr>
        <w:t> </w:t>
      </w:r>
      <w:r>
        <w:rPr/>
        <w:t>энергии</w:t>
      </w:r>
      <w:r>
        <w:rPr>
          <w:spacing w:val="-7"/>
        </w:rPr>
        <w:t> </w:t>
      </w:r>
      <w:r>
        <w:rPr/>
        <w:t>Порецкого</w:t>
      </w:r>
      <w:r>
        <w:rPr>
          <w:spacing w:val="-7"/>
        </w:rPr>
        <w:t> </w:t>
      </w:r>
      <w:r>
        <w:rPr/>
        <w:t>муниципального</w:t>
      </w:r>
      <w:r>
        <w:rPr>
          <w:spacing w:val="-7"/>
        </w:rPr>
        <w:t> </w:t>
      </w:r>
      <w:r>
        <w:rPr>
          <w:spacing w:val="-2"/>
        </w:rPr>
        <w:t>округа</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3"/>
        <w:gridCol w:w="2353"/>
        <w:gridCol w:w="2749"/>
        <w:gridCol w:w="1448"/>
        <w:gridCol w:w="1735"/>
        <w:gridCol w:w="1888"/>
        <w:gridCol w:w="2493"/>
        <w:gridCol w:w="1487"/>
      </w:tblGrid>
      <w:tr>
        <w:trPr>
          <w:trHeight w:val="1655" w:hRule="atLeast"/>
        </w:trPr>
        <w:tc>
          <w:tcPr>
            <w:tcW w:w="633" w:type="dxa"/>
          </w:tcPr>
          <w:p>
            <w:pPr>
              <w:pStyle w:val="TableParagraph"/>
              <w:jc w:val="left"/>
              <w:rPr>
                <w:sz w:val="24"/>
              </w:rPr>
            </w:pPr>
          </w:p>
          <w:p>
            <w:pPr>
              <w:pStyle w:val="TableParagraph"/>
              <w:spacing w:before="5"/>
              <w:jc w:val="left"/>
              <w:rPr>
                <w:sz w:val="24"/>
              </w:rPr>
            </w:pPr>
          </w:p>
          <w:p>
            <w:pPr>
              <w:pStyle w:val="TableParagraph"/>
              <w:ind w:left="153" w:right="141" w:firstLine="34"/>
              <w:jc w:val="left"/>
              <w:rPr>
                <w:sz w:val="24"/>
              </w:rPr>
            </w:pPr>
            <w:r>
              <w:rPr>
                <w:spacing w:val="-10"/>
                <w:sz w:val="24"/>
              </w:rPr>
              <w:t>№ </w:t>
            </w:r>
            <w:r>
              <w:rPr>
                <w:spacing w:val="-5"/>
                <w:sz w:val="24"/>
              </w:rPr>
              <w:t>п/п</w:t>
            </w:r>
          </w:p>
        </w:tc>
        <w:tc>
          <w:tcPr>
            <w:tcW w:w="2353" w:type="dxa"/>
          </w:tcPr>
          <w:p>
            <w:pPr>
              <w:pStyle w:val="TableParagraph"/>
              <w:jc w:val="left"/>
              <w:rPr>
                <w:sz w:val="24"/>
              </w:rPr>
            </w:pPr>
          </w:p>
          <w:p>
            <w:pPr>
              <w:pStyle w:val="TableParagraph"/>
              <w:spacing w:before="5"/>
              <w:jc w:val="left"/>
              <w:rPr>
                <w:sz w:val="24"/>
              </w:rPr>
            </w:pPr>
          </w:p>
          <w:p>
            <w:pPr>
              <w:pStyle w:val="TableParagraph"/>
              <w:ind w:left="182" w:right="171" w:firstLine="476"/>
              <w:jc w:val="left"/>
              <w:rPr>
                <w:sz w:val="24"/>
              </w:rPr>
            </w:pPr>
            <w:r>
              <w:rPr>
                <w:spacing w:val="-2"/>
                <w:sz w:val="24"/>
              </w:rPr>
              <w:t>Источник </w:t>
            </w:r>
            <w:r>
              <w:rPr>
                <w:sz w:val="24"/>
              </w:rPr>
              <w:t>тепловой</w:t>
            </w:r>
            <w:r>
              <w:rPr>
                <w:spacing w:val="-17"/>
                <w:sz w:val="24"/>
              </w:rPr>
              <w:t> </w:t>
            </w:r>
            <w:r>
              <w:rPr>
                <w:sz w:val="24"/>
              </w:rPr>
              <w:t>энергии</w:t>
            </w:r>
          </w:p>
        </w:tc>
        <w:tc>
          <w:tcPr>
            <w:tcW w:w="2749" w:type="dxa"/>
          </w:tcPr>
          <w:p>
            <w:pPr>
              <w:pStyle w:val="TableParagraph"/>
              <w:spacing w:line="270" w:lineRule="atLeast"/>
              <w:ind w:left="156" w:right="147" w:hanging="1"/>
              <w:rPr>
                <w:sz w:val="24"/>
              </w:rPr>
            </w:pPr>
            <w:r>
              <w:rPr>
                <w:sz w:val="24"/>
              </w:rPr>
              <w:t>Площадь зоны действия источника тепловой энергии по площадям</w:t>
            </w:r>
            <w:r>
              <w:rPr>
                <w:spacing w:val="-17"/>
                <w:sz w:val="24"/>
              </w:rPr>
              <w:t> </w:t>
            </w:r>
            <w:r>
              <w:rPr>
                <w:sz w:val="24"/>
              </w:rPr>
              <w:t>элементов </w:t>
            </w:r>
            <w:r>
              <w:rPr>
                <w:spacing w:val="-2"/>
                <w:sz w:val="24"/>
              </w:rPr>
              <w:t>территориального </w:t>
            </w:r>
            <w:r>
              <w:rPr>
                <w:sz w:val="24"/>
              </w:rPr>
              <w:t>деления, тыс.м2</w:t>
            </w:r>
          </w:p>
        </w:tc>
        <w:tc>
          <w:tcPr>
            <w:tcW w:w="1448" w:type="dxa"/>
          </w:tcPr>
          <w:p>
            <w:pPr>
              <w:pStyle w:val="TableParagraph"/>
              <w:spacing w:before="143"/>
              <w:ind w:left="61" w:right="50"/>
              <w:rPr>
                <w:sz w:val="24"/>
              </w:rPr>
            </w:pPr>
            <w:r>
              <w:rPr>
                <w:spacing w:val="-2"/>
                <w:sz w:val="24"/>
              </w:rPr>
              <w:t>Номер условного участка </w:t>
            </w:r>
            <w:r>
              <w:rPr>
                <w:spacing w:val="-4"/>
                <w:sz w:val="24"/>
              </w:rPr>
              <w:t>зоны </w:t>
            </w:r>
            <w:r>
              <w:rPr>
                <w:spacing w:val="-2"/>
                <w:sz w:val="24"/>
              </w:rPr>
              <w:t>действия</w:t>
            </w:r>
          </w:p>
        </w:tc>
        <w:tc>
          <w:tcPr>
            <w:tcW w:w="1735" w:type="dxa"/>
          </w:tcPr>
          <w:p>
            <w:pPr>
              <w:pStyle w:val="TableParagraph"/>
              <w:spacing w:before="143"/>
              <w:ind w:left="122" w:right="112"/>
              <w:rPr>
                <w:sz w:val="24"/>
              </w:rPr>
            </w:pPr>
            <w:r>
              <w:rPr>
                <w:spacing w:val="-2"/>
                <w:sz w:val="24"/>
              </w:rPr>
              <w:t>Расстояние </w:t>
            </w:r>
            <w:r>
              <w:rPr>
                <w:sz w:val="24"/>
              </w:rPr>
              <w:t>от</w:t>
            </w:r>
            <w:r>
              <w:rPr>
                <w:spacing w:val="-17"/>
                <w:sz w:val="24"/>
              </w:rPr>
              <w:t> </w:t>
            </w:r>
            <w:r>
              <w:rPr>
                <w:sz w:val="24"/>
              </w:rPr>
              <w:t>источника до центра </w:t>
            </w:r>
            <w:r>
              <w:rPr>
                <w:spacing w:val="-2"/>
                <w:sz w:val="24"/>
              </w:rPr>
              <w:t>условного </w:t>
            </w:r>
            <w:r>
              <w:rPr>
                <w:sz w:val="24"/>
              </w:rPr>
              <w:t>участка, м</w:t>
            </w:r>
          </w:p>
        </w:tc>
        <w:tc>
          <w:tcPr>
            <w:tcW w:w="1888" w:type="dxa"/>
          </w:tcPr>
          <w:p>
            <w:pPr>
              <w:pStyle w:val="TableParagraph"/>
              <w:spacing w:before="143"/>
              <w:ind w:left="107" w:right="99" w:firstLine="1"/>
              <w:rPr>
                <w:sz w:val="24"/>
              </w:rPr>
            </w:pPr>
            <w:r>
              <w:rPr>
                <w:spacing w:val="-2"/>
                <w:sz w:val="24"/>
              </w:rPr>
              <w:t>Суммарная тепловая нагрузка Потребителей, Гкал/ч</w:t>
            </w:r>
          </w:p>
        </w:tc>
        <w:tc>
          <w:tcPr>
            <w:tcW w:w="2493" w:type="dxa"/>
          </w:tcPr>
          <w:p>
            <w:pPr>
              <w:pStyle w:val="TableParagraph"/>
              <w:spacing w:before="142"/>
              <w:jc w:val="left"/>
              <w:rPr>
                <w:sz w:val="24"/>
              </w:rPr>
            </w:pPr>
          </w:p>
          <w:p>
            <w:pPr>
              <w:pStyle w:val="TableParagraph"/>
              <w:spacing w:before="1"/>
              <w:ind w:left="8"/>
              <w:rPr>
                <w:sz w:val="24"/>
              </w:rPr>
            </w:pPr>
            <w:r>
              <w:rPr>
                <w:spacing w:val="-2"/>
                <w:sz w:val="24"/>
              </w:rPr>
              <w:t>Продолжительность отопительного </w:t>
            </w:r>
            <w:r>
              <w:rPr>
                <w:sz w:val="24"/>
              </w:rPr>
              <w:t>периода, ч</w:t>
            </w:r>
          </w:p>
        </w:tc>
        <w:tc>
          <w:tcPr>
            <w:tcW w:w="1487" w:type="dxa"/>
          </w:tcPr>
          <w:p>
            <w:pPr>
              <w:pStyle w:val="TableParagraph"/>
              <w:spacing w:before="143"/>
              <w:ind w:left="11"/>
              <w:rPr>
                <w:sz w:val="24"/>
              </w:rPr>
            </w:pPr>
            <w:r>
              <w:rPr>
                <w:sz w:val="24"/>
              </w:rPr>
              <w:t>Тариф</w:t>
            </w:r>
            <w:r>
              <w:rPr>
                <w:spacing w:val="-17"/>
                <w:sz w:val="24"/>
              </w:rPr>
              <w:t> </w:t>
            </w:r>
            <w:r>
              <w:rPr>
                <w:sz w:val="24"/>
              </w:rPr>
              <w:t>на </w:t>
            </w:r>
            <w:r>
              <w:rPr>
                <w:spacing w:val="-2"/>
                <w:sz w:val="24"/>
              </w:rPr>
              <w:t>отпуск тепловой энергии, руб./Гкал</w:t>
            </w:r>
          </w:p>
        </w:tc>
      </w:tr>
      <w:tr>
        <w:trPr>
          <w:trHeight w:val="551" w:hRule="atLeast"/>
        </w:trPr>
        <w:tc>
          <w:tcPr>
            <w:tcW w:w="633" w:type="dxa"/>
          </w:tcPr>
          <w:p>
            <w:pPr>
              <w:pStyle w:val="TableParagraph"/>
              <w:spacing w:before="143"/>
              <w:ind w:left="9"/>
              <w:rPr>
                <w:sz w:val="24"/>
              </w:rPr>
            </w:pPr>
            <w:r>
              <w:rPr>
                <w:spacing w:val="-10"/>
                <w:sz w:val="24"/>
              </w:rPr>
              <w:t>1</w:t>
            </w:r>
          </w:p>
        </w:tc>
        <w:tc>
          <w:tcPr>
            <w:tcW w:w="2353" w:type="dxa"/>
          </w:tcPr>
          <w:p>
            <w:pPr>
              <w:pStyle w:val="TableParagraph"/>
              <w:spacing w:line="270" w:lineRule="atLeast"/>
              <w:ind w:left="851" w:right="346" w:hanging="493"/>
              <w:jc w:val="left"/>
              <w:rPr>
                <w:sz w:val="24"/>
              </w:rPr>
            </w:pPr>
            <w:r>
              <w:rPr>
                <w:sz w:val="24"/>
              </w:rPr>
              <w:t>Котельная</w:t>
            </w:r>
            <w:r>
              <w:rPr>
                <w:spacing w:val="-17"/>
                <w:sz w:val="24"/>
              </w:rPr>
              <w:t> </w:t>
            </w:r>
            <w:r>
              <w:rPr>
                <w:sz w:val="24"/>
              </w:rPr>
              <w:t>№1 </w:t>
            </w:r>
            <w:r>
              <w:rPr>
                <w:spacing w:val="-2"/>
                <w:sz w:val="24"/>
              </w:rPr>
              <w:t>(ШГК)</w:t>
            </w:r>
          </w:p>
        </w:tc>
        <w:tc>
          <w:tcPr>
            <w:tcW w:w="2749" w:type="dxa"/>
          </w:tcPr>
          <w:p>
            <w:pPr>
              <w:pStyle w:val="TableParagraph"/>
              <w:spacing w:before="143"/>
              <w:ind w:left="8"/>
              <w:rPr>
                <w:sz w:val="24"/>
              </w:rPr>
            </w:pPr>
            <w:r>
              <w:rPr>
                <w:spacing w:val="-2"/>
                <w:sz w:val="24"/>
              </w:rPr>
              <w:t>54,8616</w:t>
            </w:r>
          </w:p>
        </w:tc>
        <w:tc>
          <w:tcPr>
            <w:tcW w:w="1448" w:type="dxa"/>
          </w:tcPr>
          <w:p>
            <w:pPr>
              <w:pStyle w:val="TableParagraph"/>
              <w:spacing w:before="143"/>
              <w:ind w:left="61" w:right="53"/>
              <w:rPr>
                <w:sz w:val="24"/>
              </w:rPr>
            </w:pPr>
            <w:r>
              <w:rPr>
                <w:spacing w:val="-10"/>
                <w:sz w:val="24"/>
              </w:rPr>
              <w:t>1</w:t>
            </w:r>
          </w:p>
        </w:tc>
        <w:tc>
          <w:tcPr>
            <w:tcW w:w="1735" w:type="dxa"/>
          </w:tcPr>
          <w:p>
            <w:pPr>
              <w:pStyle w:val="TableParagraph"/>
              <w:spacing w:before="143"/>
              <w:ind w:left="122" w:right="114"/>
              <w:rPr>
                <w:sz w:val="24"/>
              </w:rPr>
            </w:pPr>
            <w:r>
              <w:rPr>
                <w:spacing w:val="-5"/>
                <w:sz w:val="24"/>
              </w:rPr>
              <w:t>280</w:t>
            </w:r>
          </w:p>
        </w:tc>
        <w:tc>
          <w:tcPr>
            <w:tcW w:w="1888" w:type="dxa"/>
          </w:tcPr>
          <w:p>
            <w:pPr>
              <w:pStyle w:val="TableParagraph"/>
              <w:spacing w:before="143"/>
              <w:ind w:left="8"/>
              <w:rPr>
                <w:sz w:val="24"/>
              </w:rPr>
            </w:pPr>
            <w:r>
              <w:rPr>
                <w:spacing w:val="-2"/>
                <w:sz w:val="24"/>
              </w:rPr>
              <w:t>1,44828</w:t>
            </w:r>
          </w:p>
        </w:tc>
        <w:tc>
          <w:tcPr>
            <w:tcW w:w="2493" w:type="dxa"/>
          </w:tcPr>
          <w:p>
            <w:pPr>
              <w:pStyle w:val="TableParagraph"/>
              <w:spacing w:before="143"/>
              <w:ind w:left="8"/>
              <w:rPr>
                <w:sz w:val="24"/>
              </w:rPr>
            </w:pPr>
            <w:r>
              <w:rPr>
                <w:spacing w:val="-4"/>
                <w:sz w:val="24"/>
              </w:rPr>
              <w:t>4968</w:t>
            </w:r>
          </w:p>
        </w:tc>
        <w:tc>
          <w:tcPr>
            <w:tcW w:w="1487" w:type="dxa"/>
          </w:tcPr>
          <w:p>
            <w:pPr>
              <w:pStyle w:val="TableParagraph"/>
              <w:spacing w:before="143"/>
              <w:ind w:left="11" w:right="2"/>
              <w:rPr>
                <w:sz w:val="24"/>
              </w:rPr>
            </w:pPr>
            <w:r>
              <w:rPr>
                <w:spacing w:val="-2"/>
                <w:sz w:val="24"/>
              </w:rPr>
              <w:t>2491,48</w:t>
            </w:r>
          </w:p>
        </w:tc>
      </w:tr>
      <w:tr>
        <w:trPr>
          <w:trHeight w:val="360" w:hRule="atLeast"/>
        </w:trPr>
        <w:tc>
          <w:tcPr>
            <w:tcW w:w="633" w:type="dxa"/>
          </w:tcPr>
          <w:p>
            <w:pPr>
              <w:pStyle w:val="TableParagraph"/>
              <w:spacing w:before="47"/>
              <w:ind w:left="9"/>
              <w:rPr>
                <w:sz w:val="24"/>
              </w:rPr>
            </w:pPr>
            <w:r>
              <w:rPr>
                <w:spacing w:val="-10"/>
                <w:sz w:val="24"/>
              </w:rPr>
              <w:t>2</w:t>
            </w:r>
          </w:p>
        </w:tc>
        <w:tc>
          <w:tcPr>
            <w:tcW w:w="2353" w:type="dxa"/>
            <w:vMerge w:val="restart"/>
          </w:tcPr>
          <w:p>
            <w:pPr>
              <w:pStyle w:val="TableParagraph"/>
              <w:spacing w:before="232"/>
              <w:ind w:left="358"/>
              <w:jc w:val="left"/>
              <w:rPr>
                <w:sz w:val="24"/>
              </w:rPr>
            </w:pPr>
            <w:r>
              <w:rPr>
                <w:sz w:val="24"/>
              </w:rPr>
              <w:t>Котельная</w:t>
            </w:r>
            <w:r>
              <w:rPr>
                <w:spacing w:val="-7"/>
                <w:sz w:val="24"/>
              </w:rPr>
              <w:t> </w:t>
            </w:r>
            <w:r>
              <w:rPr>
                <w:spacing w:val="-5"/>
                <w:sz w:val="24"/>
              </w:rPr>
              <w:t>№2</w:t>
            </w:r>
          </w:p>
        </w:tc>
        <w:tc>
          <w:tcPr>
            <w:tcW w:w="2749" w:type="dxa"/>
            <w:vMerge w:val="restart"/>
          </w:tcPr>
          <w:p>
            <w:pPr>
              <w:pStyle w:val="TableParagraph"/>
              <w:spacing w:before="232"/>
              <w:ind w:left="8"/>
              <w:rPr>
                <w:sz w:val="24"/>
              </w:rPr>
            </w:pPr>
            <w:r>
              <w:rPr>
                <w:spacing w:val="-2"/>
                <w:sz w:val="24"/>
              </w:rPr>
              <w:t>8,4223</w:t>
            </w:r>
          </w:p>
        </w:tc>
        <w:tc>
          <w:tcPr>
            <w:tcW w:w="1448" w:type="dxa"/>
          </w:tcPr>
          <w:p>
            <w:pPr>
              <w:pStyle w:val="TableParagraph"/>
              <w:spacing w:before="47"/>
              <w:ind w:left="61" w:right="53"/>
              <w:rPr>
                <w:sz w:val="24"/>
              </w:rPr>
            </w:pPr>
            <w:r>
              <w:rPr>
                <w:spacing w:val="-10"/>
                <w:sz w:val="24"/>
              </w:rPr>
              <w:t>1</w:t>
            </w:r>
          </w:p>
        </w:tc>
        <w:tc>
          <w:tcPr>
            <w:tcW w:w="1735" w:type="dxa"/>
          </w:tcPr>
          <w:p>
            <w:pPr>
              <w:pStyle w:val="TableParagraph"/>
              <w:spacing w:before="47"/>
              <w:ind w:left="122" w:right="114"/>
              <w:rPr>
                <w:sz w:val="24"/>
              </w:rPr>
            </w:pPr>
            <w:r>
              <w:rPr>
                <w:spacing w:val="-5"/>
                <w:sz w:val="24"/>
              </w:rPr>
              <w:t>37</w:t>
            </w:r>
          </w:p>
        </w:tc>
        <w:tc>
          <w:tcPr>
            <w:tcW w:w="1888" w:type="dxa"/>
          </w:tcPr>
          <w:p>
            <w:pPr>
              <w:pStyle w:val="TableParagraph"/>
              <w:spacing w:before="47"/>
              <w:ind w:left="8"/>
              <w:rPr>
                <w:sz w:val="24"/>
              </w:rPr>
            </w:pPr>
            <w:r>
              <w:rPr>
                <w:spacing w:val="-2"/>
                <w:sz w:val="24"/>
              </w:rPr>
              <w:t>0,0179</w:t>
            </w:r>
          </w:p>
        </w:tc>
        <w:tc>
          <w:tcPr>
            <w:tcW w:w="2493" w:type="dxa"/>
            <w:vMerge w:val="restart"/>
          </w:tcPr>
          <w:p>
            <w:pPr>
              <w:pStyle w:val="TableParagraph"/>
              <w:spacing w:before="232"/>
              <w:ind w:left="8"/>
              <w:rPr>
                <w:sz w:val="24"/>
              </w:rPr>
            </w:pPr>
            <w:r>
              <w:rPr>
                <w:spacing w:val="-4"/>
                <w:sz w:val="24"/>
              </w:rPr>
              <w:t>4968</w:t>
            </w:r>
          </w:p>
        </w:tc>
        <w:tc>
          <w:tcPr>
            <w:tcW w:w="1487" w:type="dxa"/>
            <w:vMerge w:val="restart"/>
          </w:tcPr>
          <w:p>
            <w:pPr>
              <w:pStyle w:val="TableParagraph"/>
              <w:spacing w:before="232"/>
              <w:ind w:left="309"/>
              <w:jc w:val="left"/>
              <w:rPr>
                <w:sz w:val="24"/>
              </w:rPr>
            </w:pPr>
            <w:r>
              <w:rPr>
                <w:spacing w:val="-2"/>
                <w:sz w:val="24"/>
              </w:rPr>
              <w:t>2491,48</w:t>
            </w:r>
          </w:p>
        </w:tc>
      </w:tr>
      <w:tr>
        <w:trPr>
          <w:trHeight w:val="360" w:hRule="atLeast"/>
        </w:trPr>
        <w:tc>
          <w:tcPr>
            <w:tcW w:w="633" w:type="dxa"/>
          </w:tcPr>
          <w:p>
            <w:pPr>
              <w:pStyle w:val="TableParagraph"/>
              <w:spacing w:before="47"/>
              <w:ind w:left="9"/>
              <w:rPr>
                <w:sz w:val="24"/>
              </w:rPr>
            </w:pPr>
            <w:r>
              <w:rPr>
                <w:spacing w:val="-10"/>
                <w:sz w:val="24"/>
              </w:rPr>
              <w:t>3</w:t>
            </w:r>
          </w:p>
        </w:tc>
        <w:tc>
          <w:tcPr>
            <w:tcW w:w="2353" w:type="dxa"/>
            <w:vMerge/>
            <w:tcBorders>
              <w:top w:val="nil"/>
            </w:tcBorders>
          </w:tcPr>
          <w:p>
            <w:pPr>
              <w:rPr>
                <w:sz w:val="2"/>
                <w:szCs w:val="2"/>
              </w:rPr>
            </w:pPr>
          </w:p>
        </w:tc>
        <w:tc>
          <w:tcPr>
            <w:tcW w:w="2749" w:type="dxa"/>
            <w:vMerge/>
            <w:tcBorders>
              <w:top w:val="nil"/>
            </w:tcBorders>
          </w:tcPr>
          <w:p>
            <w:pPr>
              <w:rPr>
                <w:sz w:val="2"/>
                <w:szCs w:val="2"/>
              </w:rPr>
            </w:pPr>
          </w:p>
        </w:tc>
        <w:tc>
          <w:tcPr>
            <w:tcW w:w="1448" w:type="dxa"/>
          </w:tcPr>
          <w:p>
            <w:pPr>
              <w:pStyle w:val="TableParagraph"/>
              <w:spacing w:before="47"/>
              <w:ind w:left="61" w:right="53"/>
              <w:rPr>
                <w:sz w:val="24"/>
              </w:rPr>
            </w:pPr>
            <w:r>
              <w:rPr>
                <w:spacing w:val="-10"/>
                <w:sz w:val="24"/>
              </w:rPr>
              <w:t>2</w:t>
            </w:r>
          </w:p>
        </w:tc>
        <w:tc>
          <w:tcPr>
            <w:tcW w:w="1735" w:type="dxa"/>
          </w:tcPr>
          <w:p>
            <w:pPr>
              <w:pStyle w:val="TableParagraph"/>
              <w:spacing w:before="47"/>
              <w:ind w:left="122" w:right="114"/>
              <w:rPr>
                <w:sz w:val="24"/>
              </w:rPr>
            </w:pPr>
            <w:r>
              <w:rPr>
                <w:spacing w:val="-5"/>
                <w:sz w:val="24"/>
              </w:rPr>
              <w:t>63</w:t>
            </w:r>
          </w:p>
        </w:tc>
        <w:tc>
          <w:tcPr>
            <w:tcW w:w="1888" w:type="dxa"/>
          </w:tcPr>
          <w:p>
            <w:pPr>
              <w:pStyle w:val="TableParagraph"/>
              <w:spacing w:before="47"/>
              <w:ind w:left="8"/>
              <w:rPr>
                <w:sz w:val="24"/>
              </w:rPr>
            </w:pPr>
            <w:r>
              <w:rPr>
                <w:spacing w:val="-2"/>
                <w:sz w:val="24"/>
              </w:rPr>
              <w:t>0,30834</w:t>
            </w:r>
          </w:p>
        </w:tc>
        <w:tc>
          <w:tcPr>
            <w:tcW w:w="2493" w:type="dxa"/>
            <w:vMerge/>
            <w:tcBorders>
              <w:top w:val="nil"/>
            </w:tcBorders>
          </w:tcPr>
          <w:p>
            <w:pPr>
              <w:rPr>
                <w:sz w:val="2"/>
                <w:szCs w:val="2"/>
              </w:rPr>
            </w:pPr>
          </w:p>
        </w:tc>
        <w:tc>
          <w:tcPr>
            <w:tcW w:w="1487" w:type="dxa"/>
            <w:vMerge/>
            <w:tcBorders>
              <w:top w:val="nil"/>
            </w:tcBorders>
          </w:tcPr>
          <w:p>
            <w:pPr>
              <w:rPr>
                <w:sz w:val="2"/>
                <w:szCs w:val="2"/>
              </w:rPr>
            </w:pPr>
          </w:p>
        </w:tc>
      </w:tr>
      <w:tr>
        <w:trPr>
          <w:trHeight w:val="360" w:hRule="atLeast"/>
        </w:trPr>
        <w:tc>
          <w:tcPr>
            <w:tcW w:w="633" w:type="dxa"/>
          </w:tcPr>
          <w:p>
            <w:pPr>
              <w:pStyle w:val="TableParagraph"/>
              <w:spacing w:before="47"/>
              <w:ind w:left="9"/>
              <w:rPr>
                <w:sz w:val="24"/>
              </w:rPr>
            </w:pPr>
            <w:r>
              <w:rPr>
                <w:spacing w:val="-10"/>
                <w:sz w:val="24"/>
              </w:rPr>
              <w:t>4</w:t>
            </w:r>
          </w:p>
        </w:tc>
        <w:tc>
          <w:tcPr>
            <w:tcW w:w="2353" w:type="dxa"/>
          </w:tcPr>
          <w:p>
            <w:pPr>
              <w:pStyle w:val="TableParagraph"/>
              <w:spacing w:before="47"/>
              <w:ind w:left="7"/>
              <w:rPr>
                <w:sz w:val="24"/>
              </w:rPr>
            </w:pPr>
            <w:r>
              <w:rPr>
                <w:sz w:val="24"/>
              </w:rPr>
              <w:t>Котельная</w:t>
            </w:r>
            <w:r>
              <w:rPr>
                <w:spacing w:val="-7"/>
                <w:sz w:val="24"/>
              </w:rPr>
              <w:t> </w:t>
            </w:r>
            <w:r>
              <w:rPr>
                <w:spacing w:val="-5"/>
                <w:sz w:val="24"/>
              </w:rPr>
              <w:t>№3</w:t>
            </w:r>
          </w:p>
        </w:tc>
        <w:tc>
          <w:tcPr>
            <w:tcW w:w="2749" w:type="dxa"/>
          </w:tcPr>
          <w:p>
            <w:pPr>
              <w:pStyle w:val="TableParagraph"/>
              <w:spacing w:before="47"/>
              <w:ind w:left="8"/>
              <w:rPr>
                <w:sz w:val="24"/>
              </w:rPr>
            </w:pPr>
            <w:r>
              <w:rPr>
                <w:spacing w:val="-2"/>
                <w:sz w:val="24"/>
              </w:rPr>
              <w:t>8,8763</w:t>
            </w:r>
          </w:p>
        </w:tc>
        <w:tc>
          <w:tcPr>
            <w:tcW w:w="1448" w:type="dxa"/>
          </w:tcPr>
          <w:p>
            <w:pPr>
              <w:pStyle w:val="TableParagraph"/>
              <w:spacing w:before="47"/>
              <w:ind w:left="61" w:right="53"/>
              <w:rPr>
                <w:sz w:val="24"/>
              </w:rPr>
            </w:pPr>
            <w:r>
              <w:rPr>
                <w:spacing w:val="-10"/>
                <w:sz w:val="24"/>
              </w:rPr>
              <w:t>1</w:t>
            </w:r>
          </w:p>
        </w:tc>
        <w:tc>
          <w:tcPr>
            <w:tcW w:w="1735" w:type="dxa"/>
          </w:tcPr>
          <w:p>
            <w:pPr>
              <w:pStyle w:val="TableParagraph"/>
              <w:spacing w:before="47"/>
              <w:ind w:left="122" w:right="114"/>
              <w:rPr>
                <w:sz w:val="24"/>
              </w:rPr>
            </w:pPr>
            <w:r>
              <w:rPr>
                <w:spacing w:val="-5"/>
                <w:sz w:val="24"/>
              </w:rPr>
              <w:t>56</w:t>
            </w:r>
          </w:p>
        </w:tc>
        <w:tc>
          <w:tcPr>
            <w:tcW w:w="1888" w:type="dxa"/>
          </w:tcPr>
          <w:p>
            <w:pPr>
              <w:pStyle w:val="TableParagraph"/>
              <w:spacing w:before="47"/>
              <w:ind w:left="8"/>
              <w:rPr>
                <w:sz w:val="24"/>
              </w:rPr>
            </w:pPr>
            <w:r>
              <w:rPr>
                <w:spacing w:val="-2"/>
                <w:sz w:val="24"/>
              </w:rPr>
              <w:t>0,28361</w:t>
            </w:r>
          </w:p>
        </w:tc>
        <w:tc>
          <w:tcPr>
            <w:tcW w:w="2493" w:type="dxa"/>
          </w:tcPr>
          <w:p>
            <w:pPr>
              <w:pStyle w:val="TableParagraph"/>
              <w:spacing w:before="47"/>
              <w:ind w:left="8"/>
              <w:rPr>
                <w:sz w:val="24"/>
              </w:rPr>
            </w:pPr>
            <w:r>
              <w:rPr>
                <w:spacing w:val="-4"/>
                <w:sz w:val="24"/>
              </w:rPr>
              <w:t>4968</w:t>
            </w:r>
          </w:p>
        </w:tc>
        <w:tc>
          <w:tcPr>
            <w:tcW w:w="1487" w:type="dxa"/>
          </w:tcPr>
          <w:p>
            <w:pPr>
              <w:pStyle w:val="TableParagraph"/>
              <w:spacing w:before="47"/>
              <w:ind w:left="11" w:right="2"/>
              <w:rPr>
                <w:sz w:val="24"/>
              </w:rPr>
            </w:pPr>
            <w:r>
              <w:rPr>
                <w:spacing w:val="-2"/>
                <w:sz w:val="24"/>
              </w:rPr>
              <w:t>2491,48</w:t>
            </w:r>
          </w:p>
        </w:tc>
      </w:tr>
      <w:tr>
        <w:trPr>
          <w:trHeight w:val="551" w:hRule="atLeast"/>
        </w:trPr>
        <w:tc>
          <w:tcPr>
            <w:tcW w:w="633" w:type="dxa"/>
          </w:tcPr>
          <w:p>
            <w:pPr>
              <w:pStyle w:val="TableParagraph"/>
              <w:spacing w:before="143"/>
              <w:ind w:left="9"/>
              <w:rPr>
                <w:sz w:val="24"/>
              </w:rPr>
            </w:pPr>
            <w:r>
              <w:rPr>
                <w:spacing w:val="-10"/>
                <w:sz w:val="24"/>
              </w:rPr>
              <w:t>5</w:t>
            </w:r>
          </w:p>
        </w:tc>
        <w:tc>
          <w:tcPr>
            <w:tcW w:w="2353" w:type="dxa"/>
          </w:tcPr>
          <w:p>
            <w:pPr>
              <w:pStyle w:val="TableParagraph"/>
              <w:spacing w:line="270" w:lineRule="atLeast"/>
              <w:ind w:left="864" w:right="347" w:hanging="507"/>
              <w:jc w:val="left"/>
              <w:rPr>
                <w:sz w:val="24"/>
              </w:rPr>
            </w:pPr>
            <w:r>
              <w:rPr>
                <w:sz w:val="24"/>
              </w:rPr>
              <w:t>Котельная</w:t>
            </w:r>
            <w:r>
              <w:rPr>
                <w:spacing w:val="-17"/>
                <w:sz w:val="24"/>
              </w:rPr>
              <w:t> </w:t>
            </w:r>
            <w:r>
              <w:rPr>
                <w:sz w:val="24"/>
              </w:rPr>
              <w:t>№4 </w:t>
            </w:r>
            <w:r>
              <w:rPr>
                <w:spacing w:val="-2"/>
                <w:sz w:val="24"/>
              </w:rPr>
              <w:t>(РДК)</w:t>
            </w:r>
          </w:p>
        </w:tc>
        <w:tc>
          <w:tcPr>
            <w:tcW w:w="2749" w:type="dxa"/>
          </w:tcPr>
          <w:p>
            <w:pPr>
              <w:pStyle w:val="TableParagraph"/>
              <w:spacing w:before="143"/>
              <w:ind w:left="8"/>
              <w:rPr>
                <w:sz w:val="24"/>
              </w:rPr>
            </w:pPr>
            <w:r>
              <w:rPr>
                <w:spacing w:val="-2"/>
                <w:sz w:val="24"/>
              </w:rPr>
              <w:t>5,9129</w:t>
            </w:r>
          </w:p>
        </w:tc>
        <w:tc>
          <w:tcPr>
            <w:tcW w:w="1448" w:type="dxa"/>
          </w:tcPr>
          <w:p>
            <w:pPr>
              <w:pStyle w:val="TableParagraph"/>
              <w:spacing w:before="143"/>
              <w:ind w:left="61" w:right="53"/>
              <w:rPr>
                <w:sz w:val="24"/>
              </w:rPr>
            </w:pPr>
            <w:r>
              <w:rPr>
                <w:spacing w:val="-10"/>
                <w:sz w:val="24"/>
              </w:rPr>
              <w:t>1</w:t>
            </w:r>
          </w:p>
        </w:tc>
        <w:tc>
          <w:tcPr>
            <w:tcW w:w="1735" w:type="dxa"/>
          </w:tcPr>
          <w:p>
            <w:pPr>
              <w:pStyle w:val="TableParagraph"/>
              <w:spacing w:before="143"/>
              <w:ind w:left="122" w:right="114"/>
              <w:rPr>
                <w:sz w:val="24"/>
              </w:rPr>
            </w:pPr>
            <w:r>
              <w:rPr>
                <w:spacing w:val="-5"/>
                <w:sz w:val="24"/>
              </w:rPr>
              <w:t>71</w:t>
            </w:r>
          </w:p>
        </w:tc>
        <w:tc>
          <w:tcPr>
            <w:tcW w:w="1888" w:type="dxa"/>
          </w:tcPr>
          <w:p>
            <w:pPr>
              <w:pStyle w:val="TableParagraph"/>
              <w:spacing w:before="143"/>
              <w:ind w:left="8"/>
              <w:rPr>
                <w:sz w:val="24"/>
              </w:rPr>
            </w:pPr>
            <w:r>
              <w:rPr>
                <w:spacing w:val="-2"/>
                <w:sz w:val="24"/>
              </w:rPr>
              <w:t>0,22517</w:t>
            </w:r>
          </w:p>
        </w:tc>
        <w:tc>
          <w:tcPr>
            <w:tcW w:w="2493" w:type="dxa"/>
          </w:tcPr>
          <w:p>
            <w:pPr>
              <w:pStyle w:val="TableParagraph"/>
              <w:spacing w:before="143"/>
              <w:ind w:left="8"/>
              <w:rPr>
                <w:sz w:val="24"/>
              </w:rPr>
            </w:pPr>
            <w:r>
              <w:rPr>
                <w:spacing w:val="-4"/>
                <w:sz w:val="24"/>
              </w:rPr>
              <w:t>4968</w:t>
            </w:r>
          </w:p>
        </w:tc>
        <w:tc>
          <w:tcPr>
            <w:tcW w:w="1487" w:type="dxa"/>
          </w:tcPr>
          <w:p>
            <w:pPr>
              <w:pStyle w:val="TableParagraph"/>
              <w:spacing w:before="143"/>
              <w:ind w:left="11" w:right="2"/>
              <w:rPr>
                <w:sz w:val="24"/>
              </w:rPr>
            </w:pPr>
            <w:r>
              <w:rPr>
                <w:spacing w:val="-2"/>
                <w:sz w:val="24"/>
              </w:rPr>
              <w:t>2491,48</w:t>
            </w:r>
          </w:p>
        </w:tc>
      </w:tr>
      <w:tr>
        <w:trPr>
          <w:trHeight w:val="360" w:hRule="atLeast"/>
        </w:trPr>
        <w:tc>
          <w:tcPr>
            <w:tcW w:w="633" w:type="dxa"/>
          </w:tcPr>
          <w:p>
            <w:pPr>
              <w:pStyle w:val="TableParagraph"/>
              <w:spacing w:before="47"/>
              <w:ind w:left="9"/>
              <w:rPr>
                <w:sz w:val="24"/>
              </w:rPr>
            </w:pPr>
            <w:r>
              <w:rPr>
                <w:spacing w:val="-10"/>
                <w:sz w:val="24"/>
              </w:rPr>
              <w:t>6</w:t>
            </w:r>
          </w:p>
        </w:tc>
        <w:tc>
          <w:tcPr>
            <w:tcW w:w="2353" w:type="dxa"/>
            <w:vMerge w:val="restart"/>
          </w:tcPr>
          <w:p>
            <w:pPr>
              <w:pStyle w:val="TableParagraph"/>
              <w:spacing w:before="94"/>
              <w:ind w:left="587"/>
              <w:jc w:val="left"/>
              <w:rPr>
                <w:sz w:val="24"/>
              </w:rPr>
            </w:pPr>
            <w:r>
              <w:rPr>
                <w:spacing w:val="-2"/>
                <w:sz w:val="24"/>
              </w:rPr>
              <w:t>Котельная</w:t>
            </w:r>
          </w:p>
          <w:p>
            <w:pPr>
              <w:pStyle w:val="TableParagraph"/>
              <w:ind w:left="513"/>
              <w:jc w:val="left"/>
              <w:rPr>
                <w:sz w:val="24"/>
              </w:rPr>
            </w:pPr>
            <w:r>
              <w:rPr>
                <w:spacing w:val="-2"/>
                <w:sz w:val="24"/>
              </w:rPr>
              <w:t>«Интернат»</w:t>
            </w:r>
          </w:p>
        </w:tc>
        <w:tc>
          <w:tcPr>
            <w:tcW w:w="2749" w:type="dxa"/>
            <w:vMerge w:val="restart"/>
          </w:tcPr>
          <w:p>
            <w:pPr>
              <w:pStyle w:val="TableParagraph"/>
              <w:spacing w:before="232"/>
              <w:ind w:left="8"/>
              <w:rPr>
                <w:sz w:val="24"/>
              </w:rPr>
            </w:pPr>
            <w:r>
              <w:rPr>
                <w:spacing w:val="-2"/>
                <w:sz w:val="24"/>
              </w:rPr>
              <w:t>8,6447</w:t>
            </w:r>
          </w:p>
        </w:tc>
        <w:tc>
          <w:tcPr>
            <w:tcW w:w="1448" w:type="dxa"/>
          </w:tcPr>
          <w:p>
            <w:pPr>
              <w:pStyle w:val="TableParagraph"/>
              <w:spacing w:before="47"/>
              <w:ind w:left="61" w:right="53"/>
              <w:rPr>
                <w:sz w:val="24"/>
              </w:rPr>
            </w:pPr>
            <w:r>
              <w:rPr>
                <w:spacing w:val="-10"/>
                <w:sz w:val="24"/>
              </w:rPr>
              <w:t>1</w:t>
            </w:r>
          </w:p>
        </w:tc>
        <w:tc>
          <w:tcPr>
            <w:tcW w:w="1735" w:type="dxa"/>
          </w:tcPr>
          <w:p>
            <w:pPr>
              <w:pStyle w:val="TableParagraph"/>
              <w:spacing w:before="47"/>
              <w:ind w:left="122" w:right="114"/>
              <w:rPr>
                <w:sz w:val="24"/>
              </w:rPr>
            </w:pPr>
            <w:r>
              <w:rPr>
                <w:spacing w:val="-5"/>
                <w:sz w:val="24"/>
              </w:rPr>
              <w:t>75</w:t>
            </w:r>
          </w:p>
        </w:tc>
        <w:tc>
          <w:tcPr>
            <w:tcW w:w="1888" w:type="dxa"/>
          </w:tcPr>
          <w:p>
            <w:pPr>
              <w:pStyle w:val="TableParagraph"/>
              <w:spacing w:before="47"/>
              <w:ind w:left="8"/>
              <w:rPr>
                <w:sz w:val="24"/>
              </w:rPr>
            </w:pPr>
            <w:r>
              <w:rPr>
                <w:spacing w:val="-2"/>
                <w:sz w:val="24"/>
              </w:rPr>
              <w:t>0,12205</w:t>
            </w:r>
          </w:p>
        </w:tc>
        <w:tc>
          <w:tcPr>
            <w:tcW w:w="2493" w:type="dxa"/>
            <w:vMerge w:val="restart"/>
          </w:tcPr>
          <w:p>
            <w:pPr>
              <w:pStyle w:val="TableParagraph"/>
              <w:spacing w:before="232"/>
              <w:ind w:left="8"/>
              <w:rPr>
                <w:sz w:val="24"/>
              </w:rPr>
            </w:pPr>
            <w:r>
              <w:rPr>
                <w:spacing w:val="-4"/>
                <w:sz w:val="24"/>
              </w:rPr>
              <w:t>4968</w:t>
            </w:r>
          </w:p>
        </w:tc>
        <w:tc>
          <w:tcPr>
            <w:tcW w:w="1487" w:type="dxa"/>
            <w:vMerge w:val="restart"/>
          </w:tcPr>
          <w:p>
            <w:pPr>
              <w:pStyle w:val="TableParagraph"/>
              <w:spacing w:before="232"/>
              <w:ind w:left="309"/>
              <w:jc w:val="left"/>
              <w:rPr>
                <w:sz w:val="24"/>
              </w:rPr>
            </w:pPr>
            <w:r>
              <w:rPr>
                <w:spacing w:val="-2"/>
                <w:sz w:val="24"/>
              </w:rPr>
              <w:t>2491,48</w:t>
            </w:r>
          </w:p>
        </w:tc>
      </w:tr>
      <w:tr>
        <w:trPr>
          <w:trHeight w:val="360" w:hRule="atLeast"/>
        </w:trPr>
        <w:tc>
          <w:tcPr>
            <w:tcW w:w="633" w:type="dxa"/>
          </w:tcPr>
          <w:p>
            <w:pPr>
              <w:pStyle w:val="TableParagraph"/>
              <w:spacing w:before="47"/>
              <w:ind w:left="9"/>
              <w:rPr>
                <w:sz w:val="24"/>
              </w:rPr>
            </w:pPr>
            <w:r>
              <w:rPr>
                <w:spacing w:val="-10"/>
                <w:sz w:val="24"/>
              </w:rPr>
              <w:t>7</w:t>
            </w:r>
          </w:p>
        </w:tc>
        <w:tc>
          <w:tcPr>
            <w:tcW w:w="2353" w:type="dxa"/>
            <w:vMerge/>
            <w:tcBorders>
              <w:top w:val="nil"/>
            </w:tcBorders>
          </w:tcPr>
          <w:p>
            <w:pPr>
              <w:rPr>
                <w:sz w:val="2"/>
                <w:szCs w:val="2"/>
              </w:rPr>
            </w:pPr>
          </w:p>
        </w:tc>
        <w:tc>
          <w:tcPr>
            <w:tcW w:w="2749" w:type="dxa"/>
            <w:vMerge/>
            <w:tcBorders>
              <w:top w:val="nil"/>
            </w:tcBorders>
          </w:tcPr>
          <w:p>
            <w:pPr>
              <w:rPr>
                <w:sz w:val="2"/>
                <w:szCs w:val="2"/>
              </w:rPr>
            </w:pPr>
          </w:p>
        </w:tc>
        <w:tc>
          <w:tcPr>
            <w:tcW w:w="1448" w:type="dxa"/>
          </w:tcPr>
          <w:p>
            <w:pPr>
              <w:pStyle w:val="TableParagraph"/>
              <w:spacing w:before="47"/>
              <w:ind w:left="61" w:right="53"/>
              <w:rPr>
                <w:sz w:val="24"/>
              </w:rPr>
            </w:pPr>
            <w:r>
              <w:rPr>
                <w:spacing w:val="-10"/>
                <w:sz w:val="24"/>
              </w:rPr>
              <w:t>2</w:t>
            </w:r>
          </w:p>
        </w:tc>
        <w:tc>
          <w:tcPr>
            <w:tcW w:w="1735" w:type="dxa"/>
          </w:tcPr>
          <w:p>
            <w:pPr>
              <w:pStyle w:val="TableParagraph"/>
              <w:spacing w:before="47"/>
              <w:ind w:left="122" w:right="114"/>
              <w:rPr>
                <w:sz w:val="24"/>
              </w:rPr>
            </w:pPr>
            <w:r>
              <w:rPr>
                <w:spacing w:val="-5"/>
                <w:sz w:val="24"/>
              </w:rPr>
              <w:t>85</w:t>
            </w:r>
          </w:p>
        </w:tc>
        <w:tc>
          <w:tcPr>
            <w:tcW w:w="1888" w:type="dxa"/>
          </w:tcPr>
          <w:p>
            <w:pPr>
              <w:pStyle w:val="TableParagraph"/>
              <w:spacing w:before="47"/>
              <w:ind w:left="8"/>
              <w:rPr>
                <w:sz w:val="24"/>
              </w:rPr>
            </w:pPr>
            <w:r>
              <w:rPr>
                <w:spacing w:val="-2"/>
                <w:sz w:val="24"/>
              </w:rPr>
              <w:t>0,1694</w:t>
            </w:r>
          </w:p>
        </w:tc>
        <w:tc>
          <w:tcPr>
            <w:tcW w:w="2493" w:type="dxa"/>
            <w:vMerge/>
            <w:tcBorders>
              <w:top w:val="nil"/>
            </w:tcBorders>
          </w:tcPr>
          <w:p>
            <w:pPr>
              <w:rPr>
                <w:sz w:val="2"/>
                <w:szCs w:val="2"/>
              </w:rPr>
            </w:pPr>
          </w:p>
        </w:tc>
        <w:tc>
          <w:tcPr>
            <w:tcW w:w="1487" w:type="dxa"/>
            <w:vMerge/>
            <w:tcBorders>
              <w:top w:val="nil"/>
            </w:tcBorders>
          </w:tcPr>
          <w:p>
            <w:pPr>
              <w:rPr>
                <w:sz w:val="2"/>
                <w:szCs w:val="2"/>
              </w:rPr>
            </w:pPr>
          </w:p>
        </w:tc>
      </w:tr>
      <w:tr>
        <w:trPr>
          <w:trHeight w:val="359" w:hRule="atLeast"/>
        </w:trPr>
        <w:tc>
          <w:tcPr>
            <w:tcW w:w="633" w:type="dxa"/>
          </w:tcPr>
          <w:p>
            <w:pPr>
              <w:pStyle w:val="TableParagraph"/>
              <w:spacing w:before="47"/>
              <w:ind w:left="9"/>
              <w:rPr>
                <w:sz w:val="24"/>
              </w:rPr>
            </w:pPr>
            <w:r>
              <w:rPr>
                <w:spacing w:val="-10"/>
                <w:sz w:val="24"/>
              </w:rPr>
              <w:t>8</w:t>
            </w:r>
          </w:p>
        </w:tc>
        <w:tc>
          <w:tcPr>
            <w:tcW w:w="2353" w:type="dxa"/>
            <w:vMerge w:val="restart"/>
          </w:tcPr>
          <w:p>
            <w:pPr>
              <w:pStyle w:val="TableParagraph"/>
              <w:spacing w:before="94"/>
              <w:ind w:left="761" w:right="347" w:hanging="404"/>
              <w:jc w:val="left"/>
              <w:rPr>
                <w:sz w:val="24"/>
              </w:rPr>
            </w:pPr>
            <w:r>
              <w:rPr>
                <w:sz w:val="24"/>
              </w:rPr>
              <w:t>Котельная</w:t>
            </w:r>
            <w:r>
              <w:rPr>
                <w:spacing w:val="-17"/>
                <w:sz w:val="24"/>
              </w:rPr>
              <w:t> </w:t>
            </w:r>
            <w:r>
              <w:rPr>
                <w:sz w:val="24"/>
              </w:rPr>
              <w:t>№6 </w:t>
            </w:r>
            <w:r>
              <w:rPr>
                <w:spacing w:val="-2"/>
                <w:sz w:val="24"/>
              </w:rPr>
              <w:t>(РОВД)</w:t>
            </w:r>
          </w:p>
        </w:tc>
        <w:tc>
          <w:tcPr>
            <w:tcW w:w="2749" w:type="dxa"/>
            <w:vMerge w:val="restart"/>
          </w:tcPr>
          <w:p>
            <w:pPr>
              <w:pStyle w:val="TableParagraph"/>
              <w:spacing w:before="232"/>
              <w:ind w:left="8"/>
              <w:rPr>
                <w:sz w:val="24"/>
              </w:rPr>
            </w:pPr>
            <w:r>
              <w:rPr>
                <w:spacing w:val="-2"/>
                <w:sz w:val="24"/>
              </w:rPr>
              <w:t>8,2409</w:t>
            </w:r>
          </w:p>
        </w:tc>
        <w:tc>
          <w:tcPr>
            <w:tcW w:w="1448" w:type="dxa"/>
          </w:tcPr>
          <w:p>
            <w:pPr>
              <w:pStyle w:val="TableParagraph"/>
              <w:spacing w:before="47"/>
              <w:ind w:left="61" w:right="53"/>
              <w:rPr>
                <w:sz w:val="24"/>
              </w:rPr>
            </w:pPr>
            <w:r>
              <w:rPr>
                <w:spacing w:val="-10"/>
                <w:sz w:val="24"/>
              </w:rPr>
              <w:t>1</w:t>
            </w:r>
          </w:p>
        </w:tc>
        <w:tc>
          <w:tcPr>
            <w:tcW w:w="1735" w:type="dxa"/>
          </w:tcPr>
          <w:p>
            <w:pPr>
              <w:pStyle w:val="TableParagraph"/>
              <w:spacing w:before="47"/>
              <w:ind w:left="122" w:right="114"/>
              <w:rPr>
                <w:sz w:val="24"/>
              </w:rPr>
            </w:pPr>
            <w:r>
              <w:rPr>
                <w:spacing w:val="-5"/>
                <w:sz w:val="24"/>
              </w:rPr>
              <w:t>34</w:t>
            </w:r>
          </w:p>
        </w:tc>
        <w:tc>
          <w:tcPr>
            <w:tcW w:w="1888" w:type="dxa"/>
          </w:tcPr>
          <w:p>
            <w:pPr>
              <w:pStyle w:val="TableParagraph"/>
              <w:spacing w:before="47"/>
              <w:ind w:left="8"/>
              <w:rPr>
                <w:sz w:val="24"/>
              </w:rPr>
            </w:pPr>
            <w:r>
              <w:rPr>
                <w:spacing w:val="-2"/>
                <w:sz w:val="24"/>
              </w:rPr>
              <w:t>0,07042</w:t>
            </w:r>
          </w:p>
        </w:tc>
        <w:tc>
          <w:tcPr>
            <w:tcW w:w="2493" w:type="dxa"/>
            <w:vMerge w:val="restart"/>
          </w:tcPr>
          <w:p>
            <w:pPr>
              <w:pStyle w:val="TableParagraph"/>
              <w:spacing w:before="232"/>
              <w:ind w:left="8"/>
              <w:rPr>
                <w:sz w:val="24"/>
              </w:rPr>
            </w:pPr>
            <w:r>
              <w:rPr>
                <w:spacing w:val="-4"/>
                <w:sz w:val="24"/>
              </w:rPr>
              <w:t>4968</w:t>
            </w:r>
          </w:p>
        </w:tc>
        <w:tc>
          <w:tcPr>
            <w:tcW w:w="1487" w:type="dxa"/>
            <w:vMerge w:val="restart"/>
          </w:tcPr>
          <w:p>
            <w:pPr>
              <w:pStyle w:val="TableParagraph"/>
              <w:spacing w:before="232"/>
              <w:ind w:left="309"/>
              <w:jc w:val="left"/>
              <w:rPr>
                <w:sz w:val="24"/>
              </w:rPr>
            </w:pPr>
            <w:r>
              <w:rPr>
                <w:spacing w:val="-2"/>
                <w:sz w:val="24"/>
              </w:rPr>
              <w:t>2491,48</w:t>
            </w:r>
          </w:p>
        </w:tc>
      </w:tr>
      <w:tr>
        <w:trPr>
          <w:trHeight w:val="360" w:hRule="atLeast"/>
        </w:trPr>
        <w:tc>
          <w:tcPr>
            <w:tcW w:w="633" w:type="dxa"/>
          </w:tcPr>
          <w:p>
            <w:pPr>
              <w:pStyle w:val="TableParagraph"/>
              <w:spacing w:before="47"/>
              <w:ind w:left="9"/>
              <w:rPr>
                <w:sz w:val="24"/>
              </w:rPr>
            </w:pPr>
            <w:r>
              <w:rPr>
                <w:spacing w:val="-10"/>
                <w:sz w:val="24"/>
              </w:rPr>
              <w:t>9</w:t>
            </w:r>
          </w:p>
        </w:tc>
        <w:tc>
          <w:tcPr>
            <w:tcW w:w="2353" w:type="dxa"/>
            <w:vMerge/>
            <w:tcBorders>
              <w:top w:val="nil"/>
            </w:tcBorders>
          </w:tcPr>
          <w:p>
            <w:pPr>
              <w:rPr>
                <w:sz w:val="2"/>
                <w:szCs w:val="2"/>
              </w:rPr>
            </w:pPr>
          </w:p>
        </w:tc>
        <w:tc>
          <w:tcPr>
            <w:tcW w:w="2749" w:type="dxa"/>
            <w:vMerge/>
            <w:tcBorders>
              <w:top w:val="nil"/>
            </w:tcBorders>
          </w:tcPr>
          <w:p>
            <w:pPr>
              <w:rPr>
                <w:sz w:val="2"/>
                <w:szCs w:val="2"/>
              </w:rPr>
            </w:pPr>
          </w:p>
        </w:tc>
        <w:tc>
          <w:tcPr>
            <w:tcW w:w="1448" w:type="dxa"/>
          </w:tcPr>
          <w:p>
            <w:pPr>
              <w:pStyle w:val="TableParagraph"/>
              <w:spacing w:before="47"/>
              <w:ind w:left="61" w:right="53"/>
              <w:rPr>
                <w:sz w:val="24"/>
              </w:rPr>
            </w:pPr>
            <w:r>
              <w:rPr>
                <w:spacing w:val="-10"/>
                <w:sz w:val="24"/>
              </w:rPr>
              <w:t>2</w:t>
            </w:r>
          </w:p>
        </w:tc>
        <w:tc>
          <w:tcPr>
            <w:tcW w:w="1735" w:type="dxa"/>
          </w:tcPr>
          <w:p>
            <w:pPr>
              <w:pStyle w:val="TableParagraph"/>
              <w:spacing w:before="47"/>
              <w:ind w:left="122" w:right="114"/>
              <w:rPr>
                <w:sz w:val="24"/>
              </w:rPr>
            </w:pPr>
            <w:r>
              <w:rPr>
                <w:spacing w:val="-5"/>
                <w:sz w:val="24"/>
              </w:rPr>
              <w:t>100</w:t>
            </w:r>
          </w:p>
        </w:tc>
        <w:tc>
          <w:tcPr>
            <w:tcW w:w="1888" w:type="dxa"/>
          </w:tcPr>
          <w:p>
            <w:pPr>
              <w:pStyle w:val="TableParagraph"/>
              <w:spacing w:before="47"/>
              <w:ind w:left="8"/>
              <w:rPr>
                <w:sz w:val="24"/>
              </w:rPr>
            </w:pPr>
            <w:r>
              <w:rPr>
                <w:spacing w:val="-2"/>
                <w:sz w:val="24"/>
              </w:rPr>
              <w:t>0,10248</w:t>
            </w:r>
          </w:p>
        </w:tc>
        <w:tc>
          <w:tcPr>
            <w:tcW w:w="2493" w:type="dxa"/>
            <w:vMerge/>
            <w:tcBorders>
              <w:top w:val="nil"/>
            </w:tcBorders>
          </w:tcPr>
          <w:p>
            <w:pPr>
              <w:rPr>
                <w:sz w:val="2"/>
                <w:szCs w:val="2"/>
              </w:rPr>
            </w:pPr>
          </w:p>
        </w:tc>
        <w:tc>
          <w:tcPr>
            <w:tcW w:w="1487" w:type="dxa"/>
            <w:vMerge/>
            <w:tcBorders>
              <w:top w:val="nil"/>
            </w:tcBorders>
          </w:tcPr>
          <w:p>
            <w:pPr>
              <w:rPr>
                <w:sz w:val="2"/>
                <w:szCs w:val="2"/>
              </w:rPr>
            </w:pPr>
          </w:p>
        </w:tc>
      </w:tr>
      <w:tr>
        <w:trPr>
          <w:trHeight w:val="360" w:hRule="atLeast"/>
        </w:trPr>
        <w:tc>
          <w:tcPr>
            <w:tcW w:w="633" w:type="dxa"/>
          </w:tcPr>
          <w:p>
            <w:pPr>
              <w:pStyle w:val="TableParagraph"/>
              <w:spacing w:before="47"/>
              <w:ind w:left="9"/>
              <w:rPr>
                <w:sz w:val="24"/>
              </w:rPr>
            </w:pPr>
            <w:r>
              <w:rPr>
                <w:spacing w:val="-5"/>
                <w:sz w:val="24"/>
              </w:rPr>
              <w:t>10</w:t>
            </w:r>
          </w:p>
        </w:tc>
        <w:tc>
          <w:tcPr>
            <w:tcW w:w="2353" w:type="dxa"/>
            <w:vMerge w:val="restart"/>
          </w:tcPr>
          <w:p>
            <w:pPr>
              <w:pStyle w:val="TableParagraph"/>
              <w:spacing w:before="94"/>
              <w:ind w:left="587"/>
              <w:jc w:val="left"/>
              <w:rPr>
                <w:sz w:val="24"/>
              </w:rPr>
            </w:pPr>
            <w:r>
              <w:rPr>
                <w:spacing w:val="-2"/>
                <w:sz w:val="24"/>
              </w:rPr>
              <w:t>Котельная</w:t>
            </w:r>
          </w:p>
          <w:p>
            <w:pPr>
              <w:pStyle w:val="TableParagraph"/>
              <w:ind w:left="703"/>
              <w:jc w:val="left"/>
              <w:rPr>
                <w:sz w:val="24"/>
              </w:rPr>
            </w:pPr>
            <w:r>
              <w:rPr>
                <w:spacing w:val="-2"/>
                <w:sz w:val="24"/>
              </w:rPr>
              <w:t>«МРТП»</w:t>
            </w:r>
          </w:p>
        </w:tc>
        <w:tc>
          <w:tcPr>
            <w:tcW w:w="2749" w:type="dxa"/>
            <w:vMerge w:val="restart"/>
          </w:tcPr>
          <w:p>
            <w:pPr>
              <w:pStyle w:val="TableParagraph"/>
              <w:spacing w:before="232"/>
              <w:ind w:left="873"/>
              <w:jc w:val="left"/>
              <w:rPr>
                <w:sz w:val="24"/>
              </w:rPr>
            </w:pPr>
            <w:r>
              <w:rPr>
                <w:spacing w:val="-2"/>
                <w:sz w:val="24"/>
              </w:rPr>
              <w:t>129,2999</w:t>
            </w:r>
          </w:p>
        </w:tc>
        <w:tc>
          <w:tcPr>
            <w:tcW w:w="1448" w:type="dxa"/>
          </w:tcPr>
          <w:p>
            <w:pPr>
              <w:pStyle w:val="TableParagraph"/>
              <w:spacing w:before="47"/>
              <w:ind w:left="61" w:right="53"/>
              <w:rPr>
                <w:sz w:val="24"/>
              </w:rPr>
            </w:pPr>
            <w:r>
              <w:rPr>
                <w:spacing w:val="-10"/>
                <w:sz w:val="24"/>
              </w:rPr>
              <w:t>1</w:t>
            </w:r>
          </w:p>
        </w:tc>
        <w:tc>
          <w:tcPr>
            <w:tcW w:w="1735" w:type="dxa"/>
          </w:tcPr>
          <w:p>
            <w:pPr>
              <w:pStyle w:val="TableParagraph"/>
              <w:spacing w:before="47"/>
              <w:ind w:left="122" w:right="114"/>
              <w:rPr>
                <w:sz w:val="24"/>
              </w:rPr>
            </w:pPr>
            <w:r>
              <w:rPr>
                <w:spacing w:val="-5"/>
                <w:sz w:val="24"/>
              </w:rPr>
              <w:t>285</w:t>
            </w:r>
          </w:p>
        </w:tc>
        <w:tc>
          <w:tcPr>
            <w:tcW w:w="1888" w:type="dxa"/>
          </w:tcPr>
          <w:p>
            <w:pPr>
              <w:pStyle w:val="TableParagraph"/>
              <w:spacing w:before="47"/>
              <w:ind w:left="8"/>
              <w:rPr>
                <w:sz w:val="24"/>
              </w:rPr>
            </w:pPr>
            <w:r>
              <w:rPr>
                <w:spacing w:val="-2"/>
                <w:sz w:val="24"/>
              </w:rPr>
              <w:t>0,37302</w:t>
            </w:r>
          </w:p>
        </w:tc>
        <w:tc>
          <w:tcPr>
            <w:tcW w:w="2493" w:type="dxa"/>
            <w:vMerge w:val="restart"/>
          </w:tcPr>
          <w:p>
            <w:pPr>
              <w:pStyle w:val="TableParagraph"/>
              <w:spacing w:before="232"/>
              <w:ind w:left="8"/>
              <w:rPr>
                <w:sz w:val="24"/>
              </w:rPr>
            </w:pPr>
            <w:r>
              <w:rPr>
                <w:spacing w:val="-4"/>
                <w:sz w:val="24"/>
              </w:rPr>
              <w:t>4968</w:t>
            </w:r>
          </w:p>
        </w:tc>
        <w:tc>
          <w:tcPr>
            <w:tcW w:w="1487" w:type="dxa"/>
            <w:vMerge w:val="restart"/>
          </w:tcPr>
          <w:p>
            <w:pPr>
              <w:pStyle w:val="TableParagraph"/>
              <w:spacing w:before="232"/>
              <w:ind w:left="309"/>
              <w:jc w:val="left"/>
              <w:rPr>
                <w:sz w:val="24"/>
              </w:rPr>
            </w:pPr>
            <w:r>
              <w:rPr>
                <w:spacing w:val="-2"/>
                <w:sz w:val="24"/>
              </w:rPr>
              <w:t>2491,48</w:t>
            </w:r>
          </w:p>
        </w:tc>
      </w:tr>
      <w:tr>
        <w:trPr>
          <w:trHeight w:val="360" w:hRule="atLeast"/>
        </w:trPr>
        <w:tc>
          <w:tcPr>
            <w:tcW w:w="633" w:type="dxa"/>
          </w:tcPr>
          <w:p>
            <w:pPr>
              <w:pStyle w:val="TableParagraph"/>
              <w:spacing w:before="47"/>
              <w:ind w:left="9"/>
              <w:rPr>
                <w:sz w:val="24"/>
              </w:rPr>
            </w:pPr>
            <w:r>
              <w:rPr>
                <w:spacing w:val="-5"/>
                <w:sz w:val="24"/>
              </w:rPr>
              <w:t>11</w:t>
            </w:r>
          </w:p>
        </w:tc>
        <w:tc>
          <w:tcPr>
            <w:tcW w:w="2353" w:type="dxa"/>
            <w:vMerge/>
            <w:tcBorders>
              <w:top w:val="nil"/>
            </w:tcBorders>
          </w:tcPr>
          <w:p>
            <w:pPr>
              <w:rPr>
                <w:sz w:val="2"/>
                <w:szCs w:val="2"/>
              </w:rPr>
            </w:pPr>
          </w:p>
        </w:tc>
        <w:tc>
          <w:tcPr>
            <w:tcW w:w="2749" w:type="dxa"/>
            <w:vMerge/>
            <w:tcBorders>
              <w:top w:val="nil"/>
            </w:tcBorders>
          </w:tcPr>
          <w:p>
            <w:pPr>
              <w:rPr>
                <w:sz w:val="2"/>
                <w:szCs w:val="2"/>
              </w:rPr>
            </w:pPr>
          </w:p>
        </w:tc>
        <w:tc>
          <w:tcPr>
            <w:tcW w:w="1448" w:type="dxa"/>
          </w:tcPr>
          <w:p>
            <w:pPr>
              <w:pStyle w:val="TableParagraph"/>
              <w:spacing w:before="47"/>
              <w:ind w:left="61" w:right="53"/>
              <w:rPr>
                <w:sz w:val="24"/>
              </w:rPr>
            </w:pPr>
            <w:r>
              <w:rPr>
                <w:spacing w:val="-10"/>
                <w:sz w:val="24"/>
              </w:rPr>
              <w:t>2</w:t>
            </w:r>
          </w:p>
        </w:tc>
        <w:tc>
          <w:tcPr>
            <w:tcW w:w="1735" w:type="dxa"/>
          </w:tcPr>
          <w:p>
            <w:pPr>
              <w:pStyle w:val="TableParagraph"/>
              <w:spacing w:before="47"/>
              <w:ind w:left="122" w:right="114"/>
              <w:rPr>
                <w:sz w:val="24"/>
              </w:rPr>
            </w:pPr>
            <w:r>
              <w:rPr>
                <w:spacing w:val="-5"/>
                <w:sz w:val="24"/>
              </w:rPr>
              <w:t>305</w:t>
            </w:r>
          </w:p>
        </w:tc>
        <w:tc>
          <w:tcPr>
            <w:tcW w:w="1888" w:type="dxa"/>
          </w:tcPr>
          <w:p>
            <w:pPr>
              <w:pStyle w:val="TableParagraph"/>
              <w:spacing w:before="47"/>
              <w:ind w:left="8"/>
              <w:rPr>
                <w:sz w:val="24"/>
              </w:rPr>
            </w:pPr>
            <w:r>
              <w:rPr>
                <w:spacing w:val="-2"/>
                <w:sz w:val="24"/>
              </w:rPr>
              <w:t>0,85414</w:t>
            </w:r>
          </w:p>
        </w:tc>
        <w:tc>
          <w:tcPr>
            <w:tcW w:w="2493" w:type="dxa"/>
            <w:vMerge/>
            <w:tcBorders>
              <w:top w:val="nil"/>
            </w:tcBorders>
          </w:tcPr>
          <w:p>
            <w:pPr>
              <w:rPr>
                <w:sz w:val="2"/>
                <w:szCs w:val="2"/>
              </w:rPr>
            </w:pPr>
          </w:p>
        </w:tc>
        <w:tc>
          <w:tcPr>
            <w:tcW w:w="1487" w:type="dxa"/>
            <w:vMerge/>
            <w:tcBorders>
              <w:top w:val="nil"/>
            </w:tcBorders>
          </w:tcPr>
          <w:p>
            <w:pPr>
              <w:rPr>
                <w:sz w:val="2"/>
                <w:szCs w:val="2"/>
              </w:rPr>
            </w:pPr>
          </w:p>
        </w:tc>
      </w:tr>
      <w:tr>
        <w:trPr>
          <w:trHeight w:val="360" w:hRule="atLeast"/>
        </w:trPr>
        <w:tc>
          <w:tcPr>
            <w:tcW w:w="633" w:type="dxa"/>
          </w:tcPr>
          <w:p>
            <w:pPr>
              <w:pStyle w:val="TableParagraph"/>
              <w:spacing w:before="47"/>
              <w:ind w:left="9"/>
              <w:rPr>
                <w:sz w:val="24"/>
              </w:rPr>
            </w:pPr>
            <w:r>
              <w:rPr>
                <w:spacing w:val="-5"/>
                <w:sz w:val="24"/>
              </w:rPr>
              <w:t>12</w:t>
            </w:r>
          </w:p>
        </w:tc>
        <w:tc>
          <w:tcPr>
            <w:tcW w:w="2353" w:type="dxa"/>
            <w:vMerge w:val="restart"/>
          </w:tcPr>
          <w:p>
            <w:pPr>
              <w:pStyle w:val="TableParagraph"/>
              <w:spacing w:before="232"/>
              <w:ind w:left="358"/>
              <w:jc w:val="left"/>
              <w:rPr>
                <w:sz w:val="24"/>
              </w:rPr>
            </w:pPr>
            <w:r>
              <w:rPr>
                <w:sz w:val="24"/>
              </w:rPr>
              <w:t>Котельная</w:t>
            </w:r>
            <w:r>
              <w:rPr>
                <w:spacing w:val="-7"/>
                <w:sz w:val="24"/>
              </w:rPr>
              <w:t> </w:t>
            </w:r>
            <w:r>
              <w:rPr>
                <w:spacing w:val="-5"/>
                <w:sz w:val="24"/>
              </w:rPr>
              <w:t>№8</w:t>
            </w:r>
          </w:p>
        </w:tc>
        <w:tc>
          <w:tcPr>
            <w:tcW w:w="2749" w:type="dxa"/>
            <w:vMerge w:val="restart"/>
          </w:tcPr>
          <w:p>
            <w:pPr>
              <w:pStyle w:val="TableParagraph"/>
              <w:spacing w:before="232"/>
              <w:ind w:left="8"/>
              <w:rPr>
                <w:sz w:val="24"/>
              </w:rPr>
            </w:pPr>
            <w:r>
              <w:rPr>
                <w:spacing w:val="-2"/>
                <w:sz w:val="24"/>
              </w:rPr>
              <w:t>6,5756</w:t>
            </w:r>
          </w:p>
        </w:tc>
        <w:tc>
          <w:tcPr>
            <w:tcW w:w="1448" w:type="dxa"/>
          </w:tcPr>
          <w:p>
            <w:pPr>
              <w:pStyle w:val="TableParagraph"/>
              <w:spacing w:before="47"/>
              <w:ind w:left="61" w:right="53"/>
              <w:rPr>
                <w:sz w:val="24"/>
              </w:rPr>
            </w:pPr>
            <w:r>
              <w:rPr>
                <w:spacing w:val="-10"/>
                <w:sz w:val="24"/>
              </w:rPr>
              <w:t>1</w:t>
            </w:r>
          </w:p>
        </w:tc>
        <w:tc>
          <w:tcPr>
            <w:tcW w:w="1735" w:type="dxa"/>
          </w:tcPr>
          <w:p>
            <w:pPr>
              <w:pStyle w:val="TableParagraph"/>
              <w:spacing w:before="47"/>
              <w:ind w:left="122" w:right="114"/>
              <w:rPr>
                <w:sz w:val="24"/>
              </w:rPr>
            </w:pPr>
            <w:r>
              <w:rPr>
                <w:spacing w:val="-5"/>
                <w:sz w:val="24"/>
              </w:rPr>
              <w:t>51</w:t>
            </w:r>
          </w:p>
        </w:tc>
        <w:tc>
          <w:tcPr>
            <w:tcW w:w="1888" w:type="dxa"/>
          </w:tcPr>
          <w:p>
            <w:pPr>
              <w:pStyle w:val="TableParagraph"/>
              <w:spacing w:before="47"/>
              <w:ind w:left="8"/>
              <w:rPr>
                <w:sz w:val="24"/>
              </w:rPr>
            </w:pPr>
            <w:r>
              <w:rPr>
                <w:spacing w:val="-2"/>
                <w:sz w:val="24"/>
              </w:rPr>
              <w:t>0,04944</w:t>
            </w:r>
          </w:p>
        </w:tc>
        <w:tc>
          <w:tcPr>
            <w:tcW w:w="2493" w:type="dxa"/>
            <w:vMerge w:val="restart"/>
          </w:tcPr>
          <w:p>
            <w:pPr>
              <w:pStyle w:val="TableParagraph"/>
              <w:spacing w:before="232"/>
              <w:ind w:left="8"/>
              <w:rPr>
                <w:sz w:val="24"/>
              </w:rPr>
            </w:pPr>
            <w:r>
              <w:rPr>
                <w:spacing w:val="-4"/>
                <w:sz w:val="24"/>
              </w:rPr>
              <w:t>4968</w:t>
            </w:r>
          </w:p>
        </w:tc>
        <w:tc>
          <w:tcPr>
            <w:tcW w:w="1487" w:type="dxa"/>
            <w:vMerge w:val="restart"/>
          </w:tcPr>
          <w:p>
            <w:pPr>
              <w:pStyle w:val="TableParagraph"/>
              <w:spacing w:before="232"/>
              <w:ind w:left="309"/>
              <w:jc w:val="left"/>
              <w:rPr>
                <w:sz w:val="24"/>
              </w:rPr>
            </w:pPr>
            <w:r>
              <w:rPr>
                <w:spacing w:val="-2"/>
                <w:sz w:val="24"/>
              </w:rPr>
              <w:t>2491,48</w:t>
            </w:r>
          </w:p>
        </w:tc>
      </w:tr>
      <w:tr>
        <w:trPr>
          <w:trHeight w:val="360" w:hRule="atLeast"/>
        </w:trPr>
        <w:tc>
          <w:tcPr>
            <w:tcW w:w="633" w:type="dxa"/>
          </w:tcPr>
          <w:p>
            <w:pPr>
              <w:pStyle w:val="TableParagraph"/>
              <w:spacing w:before="47"/>
              <w:ind w:left="9"/>
              <w:rPr>
                <w:sz w:val="24"/>
              </w:rPr>
            </w:pPr>
            <w:r>
              <w:rPr>
                <w:spacing w:val="-5"/>
                <w:sz w:val="24"/>
              </w:rPr>
              <w:t>13</w:t>
            </w:r>
          </w:p>
        </w:tc>
        <w:tc>
          <w:tcPr>
            <w:tcW w:w="2353" w:type="dxa"/>
            <w:vMerge/>
            <w:tcBorders>
              <w:top w:val="nil"/>
            </w:tcBorders>
          </w:tcPr>
          <w:p>
            <w:pPr>
              <w:rPr>
                <w:sz w:val="2"/>
                <w:szCs w:val="2"/>
              </w:rPr>
            </w:pPr>
          </w:p>
        </w:tc>
        <w:tc>
          <w:tcPr>
            <w:tcW w:w="2749" w:type="dxa"/>
            <w:vMerge/>
            <w:tcBorders>
              <w:top w:val="nil"/>
            </w:tcBorders>
          </w:tcPr>
          <w:p>
            <w:pPr>
              <w:rPr>
                <w:sz w:val="2"/>
                <w:szCs w:val="2"/>
              </w:rPr>
            </w:pPr>
          </w:p>
        </w:tc>
        <w:tc>
          <w:tcPr>
            <w:tcW w:w="1448" w:type="dxa"/>
          </w:tcPr>
          <w:p>
            <w:pPr>
              <w:pStyle w:val="TableParagraph"/>
              <w:spacing w:before="47"/>
              <w:ind w:left="61" w:right="53"/>
              <w:rPr>
                <w:sz w:val="24"/>
              </w:rPr>
            </w:pPr>
            <w:r>
              <w:rPr>
                <w:spacing w:val="-10"/>
                <w:sz w:val="24"/>
              </w:rPr>
              <w:t>2</w:t>
            </w:r>
          </w:p>
        </w:tc>
        <w:tc>
          <w:tcPr>
            <w:tcW w:w="1735" w:type="dxa"/>
          </w:tcPr>
          <w:p>
            <w:pPr>
              <w:pStyle w:val="TableParagraph"/>
              <w:spacing w:before="47"/>
              <w:ind w:left="122" w:right="114"/>
              <w:rPr>
                <w:sz w:val="24"/>
              </w:rPr>
            </w:pPr>
            <w:r>
              <w:rPr>
                <w:spacing w:val="-5"/>
                <w:sz w:val="24"/>
              </w:rPr>
              <w:t>65</w:t>
            </w:r>
          </w:p>
        </w:tc>
        <w:tc>
          <w:tcPr>
            <w:tcW w:w="1888" w:type="dxa"/>
          </w:tcPr>
          <w:p>
            <w:pPr>
              <w:pStyle w:val="TableParagraph"/>
              <w:spacing w:before="47"/>
              <w:ind w:left="8"/>
              <w:rPr>
                <w:sz w:val="24"/>
              </w:rPr>
            </w:pPr>
            <w:r>
              <w:rPr>
                <w:spacing w:val="-2"/>
                <w:sz w:val="24"/>
              </w:rPr>
              <w:t>0,07242</w:t>
            </w:r>
          </w:p>
        </w:tc>
        <w:tc>
          <w:tcPr>
            <w:tcW w:w="2493" w:type="dxa"/>
            <w:vMerge/>
            <w:tcBorders>
              <w:top w:val="nil"/>
            </w:tcBorders>
          </w:tcPr>
          <w:p>
            <w:pPr>
              <w:rPr>
                <w:sz w:val="2"/>
                <w:szCs w:val="2"/>
              </w:rPr>
            </w:pPr>
          </w:p>
        </w:tc>
        <w:tc>
          <w:tcPr>
            <w:tcW w:w="1487" w:type="dxa"/>
            <w:vMerge/>
            <w:tcBorders>
              <w:top w:val="nil"/>
            </w:tcBorders>
          </w:tcPr>
          <w:p>
            <w:pPr>
              <w:rPr>
                <w:sz w:val="2"/>
                <w:szCs w:val="2"/>
              </w:rPr>
            </w:pPr>
          </w:p>
        </w:tc>
      </w:tr>
      <w:tr>
        <w:trPr>
          <w:trHeight w:val="551" w:hRule="atLeast"/>
        </w:trPr>
        <w:tc>
          <w:tcPr>
            <w:tcW w:w="633" w:type="dxa"/>
          </w:tcPr>
          <w:p>
            <w:pPr>
              <w:pStyle w:val="TableParagraph"/>
              <w:spacing w:before="143"/>
              <w:ind w:left="9"/>
              <w:rPr>
                <w:sz w:val="24"/>
              </w:rPr>
            </w:pPr>
            <w:r>
              <w:rPr>
                <w:spacing w:val="-5"/>
                <w:sz w:val="24"/>
              </w:rPr>
              <w:t>14</w:t>
            </w:r>
          </w:p>
        </w:tc>
        <w:tc>
          <w:tcPr>
            <w:tcW w:w="2353" w:type="dxa"/>
          </w:tcPr>
          <w:p>
            <w:pPr>
              <w:pStyle w:val="TableParagraph"/>
              <w:spacing w:line="270" w:lineRule="atLeast"/>
              <w:ind w:left="566" w:right="555" w:firstLine="20"/>
              <w:jc w:val="left"/>
              <w:rPr>
                <w:sz w:val="24"/>
              </w:rPr>
            </w:pPr>
            <w:r>
              <w:rPr>
                <w:spacing w:val="-2"/>
                <w:sz w:val="24"/>
              </w:rPr>
              <w:t>Котельная модульная</w:t>
            </w:r>
          </w:p>
        </w:tc>
        <w:tc>
          <w:tcPr>
            <w:tcW w:w="2749" w:type="dxa"/>
          </w:tcPr>
          <w:p>
            <w:pPr>
              <w:pStyle w:val="TableParagraph"/>
              <w:spacing w:before="143"/>
              <w:ind w:left="8"/>
              <w:rPr>
                <w:sz w:val="24"/>
              </w:rPr>
            </w:pPr>
            <w:r>
              <w:rPr>
                <w:spacing w:val="-2"/>
                <w:sz w:val="24"/>
              </w:rPr>
              <w:t>3,9128</w:t>
            </w:r>
          </w:p>
        </w:tc>
        <w:tc>
          <w:tcPr>
            <w:tcW w:w="1448" w:type="dxa"/>
          </w:tcPr>
          <w:p>
            <w:pPr>
              <w:pStyle w:val="TableParagraph"/>
              <w:spacing w:before="143"/>
              <w:ind w:left="61" w:right="53"/>
              <w:rPr>
                <w:sz w:val="24"/>
              </w:rPr>
            </w:pPr>
            <w:r>
              <w:rPr>
                <w:spacing w:val="-10"/>
                <w:sz w:val="24"/>
              </w:rPr>
              <w:t>1</w:t>
            </w:r>
          </w:p>
        </w:tc>
        <w:tc>
          <w:tcPr>
            <w:tcW w:w="1735" w:type="dxa"/>
          </w:tcPr>
          <w:p>
            <w:pPr>
              <w:pStyle w:val="TableParagraph"/>
              <w:spacing w:before="143"/>
              <w:ind w:left="122" w:right="114"/>
              <w:rPr>
                <w:sz w:val="24"/>
              </w:rPr>
            </w:pPr>
            <w:r>
              <w:rPr>
                <w:spacing w:val="-5"/>
                <w:sz w:val="24"/>
              </w:rPr>
              <w:t>66</w:t>
            </w:r>
          </w:p>
        </w:tc>
        <w:tc>
          <w:tcPr>
            <w:tcW w:w="1888" w:type="dxa"/>
          </w:tcPr>
          <w:p>
            <w:pPr>
              <w:pStyle w:val="TableParagraph"/>
              <w:spacing w:before="143"/>
              <w:ind w:left="8"/>
              <w:rPr>
                <w:sz w:val="24"/>
              </w:rPr>
            </w:pPr>
            <w:r>
              <w:rPr>
                <w:spacing w:val="-2"/>
                <w:sz w:val="24"/>
              </w:rPr>
              <w:t>0,12665</w:t>
            </w:r>
          </w:p>
        </w:tc>
        <w:tc>
          <w:tcPr>
            <w:tcW w:w="2493" w:type="dxa"/>
          </w:tcPr>
          <w:p>
            <w:pPr>
              <w:pStyle w:val="TableParagraph"/>
              <w:spacing w:before="143"/>
              <w:ind w:left="8"/>
              <w:rPr>
                <w:sz w:val="24"/>
              </w:rPr>
            </w:pPr>
            <w:r>
              <w:rPr>
                <w:spacing w:val="-4"/>
                <w:sz w:val="24"/>
              </w:rPr>
              <w:t>4968</w:t>
            </w:r>
          </w:p>
        </w:tc>
        <w:tc>
          <w:tcPr>
            <w:tcW w:w="1487" w:type="dxa"/>
          </w:tcPr>
          <w:p>
            <w:pPr>
              <w:pStyle w:val="TableParagraph"/>
              <w:spacing w:before="143"/>
              <w:ind w:left="11" w:right="2"/>
              <w:rPr>
                <w:sz w:val="24"/>
              </w:rPr>
            </w:pPr>
            <w:r>
              <w:rPr>
                <w:spacing w:val="-2"/>
                <w:sz w:val="24"/>
              </w:rPr>
              <w:t>2491,48</w:t>
            </w:r>
          </w:p>
        </w:tc>
      </w:tr>
      <w:tr>
        <w:trPr>
          <w:trHeight w:val="360" w:hRule="atLeast"/>
        </w:trPr>
        <w:tc>
          <w:tcPr>
            <w:tcW w:w="633" w:type="dxa"/>
          </w:tcPr>
          <w:p>
            <w:pPr>
              <w:pStyle w:val="TableParagraph"/>
              <w:spacing w:before="47"/>
              <w:ind w:left="9"/>
              <w:rPr>
                <w:sz w:val="24"/>
              </w:rPr>
            </w:pPr>
            <w:r>
              <w:rPr>
                <w:spacing w:val="-5"/>
                <w:sz w:val="24"/>
              </w:rPr>
              <w:t>15</w:t>
            </w:r>
          </w:p>
        </w:tc>
        <w:tc>
          <w:tcPr>
            <w:tcW w:w="2353" w:type="dxa"/>
          </w:tcPr>
          <w:p>
            <w:pPr>
              <w:pStyle w:val="TableParagraph"/>
              <w:spacing w:before="47"/>
              <w:ind w:left="7"/>
              <w:rPr>
                <w:sz w:val="24"/>
              </w:rPr>
            </w:pPr>
            <w:r>
              <w:rPr>
                <w:sz w:val="24"/>
              </w:rPr>
              <w:t>Котельная</w:t>
            </w:r>
            <w:r>
              <w:rPr>
                <w:spacing w:val="-7"/>
                <w:sz w:val="24"/>
              </w:rPr>
              <w:t> </w:t>
            </w:r>
            <w:r>
              <w:rPr>
                <w:spacing w:val="-5"/>
                <w:sz w:val="24"/>
              </w:rPr>
              <w:t>№10</w:t>
            </w:r>
          </w:p>
        </w:tc>
        <w:tc>
          <w:tcPr>
            <w:tcW w:w="2749" w:type="dxa"/>
          </w:tcPr>
          <w:p>
            <w:pPr>
              <w:pStyle w:val="TableParagraph"/>
              <w:spacing w:before="47"/>
              <w:ind w:left="8"/>
              <w:rPr>
                <w:sz w:val="24"/>
              </w:rPr>
            </w:pPr>
            <w:r>
              <w:rPr>
                <w:spacing w:val="-2"/>
                <w:sz w:val="24"/>
              </w:rPr>
              <w:t>2,6351</w:t>
            </w:r>
          </w:p>
        </w:tc>
        <w:tc>
          <w:tcPr>
            <w:tcW w:w="1448" w:type="dxa"/>
          </w:tcPr>
          <w:p>
            <w:pPr>
              <w:pStyle w:val="TableParagraph"/>
              <w:spacing w:before="47"/>
              <w:ind w:left="61" w:right="53"/>
              <w:rPr>
                <w:sz w:val="24"/>
              </w:rPr>
            </w:pPr>
            <w:r>
              <w:rPr>
                <w:spacing w:val="-10"/>
                <w:sz w:val="24"/>
              </w:rPr>
              <w:t>1</w:t>
            </w:r>
          </w:p>
        </w:tc>
        <w:tc>
          <w:tcPr>
            <w:tcW w:w="1735" w:type="dxa"/>
          </w:tcPr>
          <w:p>
            <w:pPr>
              <w:pStyle w:val="TableParagraph"/>
              <w:spacing w:before="47"/>
              <w:ind w:left="122" w:right="114"/>
              <w:rPr>
                <w:sz w:val="24"/>
              </w:rPr>
            </w:pPr>
            <w:r>
              <w:rPr>
                <w:spacing w:val="-5"/>
                <w:sz w:val="24"/>
              </w:rPr>
              <w:t>38</w:t>
            </w:r>
          </w:p>
        </w:tc>
        <w:tc>
          <w:tcPr>
            <w:tcW w:w="1888" w:type="dxa"/>
          </w:tcPr>
          <w:p>
            <w:pPr>
              <w:pStyle w:val="TableParagraph"/>
              <w:spacing w:before="47"/>
              <w:ind w:left="8"/>
              <w:rPr>
                <w:sz w:val="24"/>
              </w:rPr>
            </w:pPr>
            <w:r>
              <w:rPr>
                <w:spacing w:val="-2"/>
                <w:sz w:val="24"/>
              </w:rPr>
              <w:t>0,10297</w:t>
            </w:r>
          </w:p>
        </w:tc>
        <w:tc>
          <w:tcPr>
            <w:tcW w:w="2493" w:type="dxa"/>
          </w:tcPr>
          <w:p>
            <w:pPr>
              <w:pStyle w:val="TableParagraph"/>
              <w:spacing w:before="47"/>
              <w:ind w:left="8"/>
              <w:rPr>
                <w:sz w:val="24"/>
              </w:rPr>
            </w:pPr>
            <w:r>
              <w:rPr>
                <w:spacing w:val="-4"/>
                <w:sz w:val="24"/>
              </w:rPr>
              <w:t>4968</w:t>
            </w:r>
          </w:p>
        </w:tc>
        <w:tc>
          <w:tcPr>
            <w:tcW w:w="1487" w:type="dxa"/>
          </w:tcPr>
          <w:p>
            <w:pPr>
              <w:pStyle w:val="TableParagraph"/>
              <w:spacing w:before="47"/>
              <w:ind w:left="11" w:right="2"/>
              <w:rPr>
                <w:sz w:val="24"/>
              </w:rPr>
            </w:pPr>
            <w:r>
              <w:rPr>
                <w:spacing w:val="-2"/>
                <w:sz w:val="24"/>
              </w:rPr>
              <w:t>2491,48</w:t>
            </w:r>
          </w:p>
        </w:tc>
      </w:tr>
    </w:tbl>
    <w:p>
      <w:pPr>
        <w:pStyle w:val="BodyText"/>
      </w:pPr>
    </w:p>
    <w:p>
      <w:pPr>
        <w:pStyle w:val="BodyText"/>
      </w:pPr>
    </w:p>
    <w:p>
      <w:pPr>
        <w:pStyle w:val="BodyText"/>
        <w:spacing w:before="147"/>
      </w:pPr>
    </w:p>
    <w:p>
      <w:pPr>
        <w:spacing w:before="0"/>
        <w:ind w:left="23" w:right="23" w:firstLine="0"/>
        <w:jc w:val="center"/>
        <w:rPr>
          <w:sz w:val="24"/>
        </w:rPr>
      </w:pPr>
      <w:r>
        <w:rPr>
          <w:spacing w:val="-5"/>
          <w:sz w:val="24"/>
        </w:rPr>
        <w:t>42</w:t>
      </w:r>
    </w:p>
    <w:p>
      <w:pPr>
        <w:spacing w:after="0"/>
        <w:jc w:val="center"/>
        <w:rPr>
          <w:sz w:val="24"/>
        </w:rPr>
        <w:sectPr>
          <w:footerReference w:type="default" r:id="rId18"/>
          <w:pgSz w:w="16840" w:h="11910" w:orient="landscape"/>
          <w:pgMar w:header="0" w:footer="0" w:top="1180" w:bottom="280" w:left="992" w:right="992"/>
        </w:sectPr>
      </w:pPr>
    </w:p>
    <w:p>
      <w:pPr>
        <w:pStyle w:val="BodyText"/>
        <w:spacing w:before="76"/>
        <w:ind w:left="643"/>
      </w:pPr>
      <w:r>
        <w:rPr/>
        <w:t>Табл.</w:t>
      </w:r>
      <w:r>
        <w:rPr>
          <w:spacing w:val="-5"/>
        </w:rPr>
        <w:t> </w:t>
      </w:r>
      <w:r>
        <w:rPr/>
        <w:t>2.2.</w:t>
      </w:r>
      <w:r>
        <w:rPr>
          <w:spacing w:val="56"/>
        </w:rPr>
        <w:t> </w:t>
      </w:r>
      <w:r>
        <w:rPr/>
        <w:t>Результаты</w:t>
      </w:r>
      <w:r>
        <w:rPr>
          <w:spacing w:val="-4"/>
        </w:rPr>
        <w:t> </w:t>
      </w:r>
      <w:r>
        <w:rPr/>
        <w:t>расчета</w:t>
      </w:r>
      <w:r>
        <w:rPr>
          <w:spacing w:val="-5"/>
        </w:rPr>
        <w:t> </w:t>
      </w:r>
      <w:r>
        <w:rPr/>
        <w:t>радиуса</w:t>
      </w:r>
      <w:r>
        <w:rPr>
          <w:spacing w:val="-4"/>
        </w:rPr>
        <w:t> </w:t>
      </w:r>
      <w:r>
        <w:rPr/>
        <w:t>эффективного</w:t>
      </w:r>
      <w:r>
        <w:rPr>
          <w:spacing w:val="-4"/>
        </w:rPr>
        <w:t> </w:t>
      </w:r>
      <w:r>
        <w:rPr>
          <w:spacing w:val="-2"/>
        </w:rPr>
        <w:t>теплоснабжения</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2"/>
        <w:gridCol w:w="3181"/>
        <w:gridCol w:w="2194"/>
        <w:gridCol w:w="1908"/>
        <w:gridCol w:w="2144"/>
      </w:tblGrid>
      <w:tr>
        <w:trPr>
          <w:trHeight w:val="1103" w:hRule="atLeast"/>
        </w:trPr>
        <w:tc>
          <w:tcPr>
            <w:tcW w:w="712" w:type="dxa"/>
          </w:tcPr>
          <w:p>
            <w:pPr>
              <w:pStyle w:val="TableParagraph"/>
              <w:spacing w:before="5"/>
              <w:jc w:val="left"/>
              <w:rPr>
                <w:sz w:val="24"/>
              </w:rPr>
            </w:pPr>
          </w:p>
          <w:p>
            <w:pPr>
              <w:pStyle w:val="TableParagraph"/>
              <w:ind w:left="192" w:right="178" w:firstLine="34"/>
              <w:jc w:val="left"/>
              <w:rPr>
                <w:sz w:val="24"/>
              </w:rPr>
            </w:pPr>
            <w:r>
              <w:rPr>
                <w:spacing w:val="-10"/>
                <w:sz w:val="24"/>
              </w:rPr>
              <w:t>№ </w:t>
            </w:r>
            <w:r>
              <w:rPr>
                <w:spacing w:val="-5"/>
                <w:sz w:val="24"/>
              </w:rPr>
              <w:t>п/п</w:t>
            </w:r>
          </w:p>
        </w:tc>
        <w:tc>
          <w:tcPr>
            <w:tcW w:w="3181" w:type="dxa"/>
          </w:tcPr>
          <w:p>
            <w:pPr>
              <w:pStyle w:val="TableParagraph"/>
              <w:spacing w:before="5"/>
              <w:jc w:val="left"/>
              <w:rPr>
                <w:sz w:val="24"/>
              </w:rPr>
            </w:pPr>
          </w:p>
          <w:p>
            <w:pPr>
              <w:pStyle w:val="TableParagraph"/>
              <w:ind w:left="1151" w:right="507" w:hanging="632"/>
              <w:jc w:val="left"/>
              <w:rPr>
                <w:sz w:val="24"/>
              </w:rPr>
            </w:pPr>
            <w:r>
              <w:rPr>
                <w:sz w:val="24"/>
              </w:rPr>
              <w:t>Источник</w:t>
            </w:r>
            <w:r>
              <w:rPr>
                <w:spacing w:val="-17"/>
                <w:sz w:val="24"/>
              </w:rPr>
              <w:t> </w:t>
            </w:r>
            <w:r>
              <w:rPr>
                <w:sz w:val="24"/>
              </w:rPr>
              <w:t>тепловой </w:t>
            </w:r>
            <w:r>
              <w:rPr>
                <w:spacing w:val="-2"/>
                <w:sz w:val="24"/>
              </w:rPr>
              <w:t>энергии</w:t>
            </w:r>
          </w:p>
        </w:tc>
        <w:tc>
          <w:tcPr>
            <w:tcW w:w="2194" w:type="dxa"/>
          </w:tcPr>
          <w:p>
            <w:pPr>
              <w:pStyle w:val="TableParagraph"/>
              <w:spacing w:before="143"/>
              <w:ind w:left="134" w:right="127"/>
              <w:rPr>
                <w:sz w:val="24"/>
              </w:rPr>
            </w:pPr>
            <w:r>
              <w:rPr>
                <w:spacing w:val="-2"/>
                <w:sz w:val="24"/>
              </w:rPr>
              <w:t>Подключенная тепловая </w:t>
            </w:r>
            <w:r>
              <w:rPr>
                <w:sz w:val="24"/>
              </w:rPr>
              <w:t>энергия,</w:t>
            </w:r>
            <w:r>
              <w:rPr>
                <w:spacing w:val="-17"/>
                <w:sz w:val="24"/>
              </w:rPr>
              <w:t> </w:t>
            </w:r>
            <w:r>
              <w:rPr>
                <w:sz w:val="24"/>
              </w:rPr>
              <w:t>Гкал/ч</w:t>
            </w:r>
          </w:p>
        </w:tc>
        <w:tc>
          <w:tcPr>
            <w:tcW w:w="1908" w:type="dxa"/>
          </w:tcPr>
          <w:p>
            <w:pPr>
              <w:pStyle w:val="TableParagraph"/>
              <w:spacing w:before="5"/>
              <w:ind w:left="142" w:right="135"/>
              <w:rPr>
                <w:sz w:val="24"/>
              </w:rPr>
            </w:pPr>
            <w:r>
              <w:rPr>
                <w:spacing w:val="-2"/>
                <w:sz w:val="24"/>
              </w:rPr>
              <w:t>Расчетный годовой </w:t>
            </w:r>
            <w:r>
              <w:rPr>
                <w:sz w:val="24"/>
              </w:rPr>
              <w:t>отпуск,</w:t>
            </w:r>
            <w:r>
              <w:rPr>
                <w:spacing w:val="-17"/>
                <w:sz w:val="24"/>
              </w:rPr>
              <w:t> </w:t>
            </w:r>
            <w:r>
              <w:rPr>
                <w:sz w:val="24"/>
              </w:rPr>
              <w:t>тыс.</w:t>
            </w:r>
          </w:p>
          <w:p>
            <w:pPr>
              <w:pStyle w:val="TableParagraph"/>
              <w:spacing w:line="251" w:lineRule="exact"/>
              <w:ind w:left="142" w:right="136"/>
              <w:rPr>
                <w:sz w:val="24"/>
              </w:rPr>
            </w:pPr>
            <w:r>
              <w:rPr>
                <w:spacing w:val="-4"/>
                <w:sz w:val="24"/>
              </w:rPr>
              <w:t>Гкал</w:t>
            </w:r>
          </w:p>
        </w:tc>
        <w:tc>
          <w:tcPr>
            <w:tcW w:w="2144" w:type="dxa"/>
          </w:tcPr>
          <w:p>
            <w:pPr>
              <w:pStyle w:val="TableParagraph"/>
              <w:spacing w:line="270" w:lineRule="atLeast"/>
              <w:ind w:left="106" w:right="101" w:firstLine="3"/>
              <w:rPr>
                <w:sz w:val="24"/>
              </w:rPr>
            </w:pPr>
            <w:r>
              <w:rPr>
                <w:spacing w:val="-2"/>
                <w:sz w:val="24"/>
              </w:rPr>
              <w:t>Радиус эффективного теплоснабжения, </w:t>
            </w:r>
            <w:r>
              <w:rPr>
                <w:spacing w:val="-10"/>
                <w:sz w:val="24"/>
              </w:rPr>
              <w:t>м</w:t>
            </w:r>
          </w:p>
        </w:tc>
      </w:tr>
      <w:tr>
        <w:trPr>
          <w:trHeight w:val="567" w:hRule="atLeast"/>
        </w:trPr>
        <w:tc>
          <w:tcPr>
            <w:tcW w:w="712" w:type="dxa"/>
          </w:tcPr>
          <w:p>
            <w:pPr>
              <w:pStyle w:val="TableParagraph"/>
              <w:spacing w:before="150"/>
              <w:ind w:left="9"/>
              <w:rPr>
                <w:sz w:val="24"/>
              </w:rPr>
            </w:pPr>
            <w:r>
              <w:rPr>
                <w:spacing w:val="-10"/>
                <w:sz w:val="24"/>
              </w:rPr>
              <w:t>1</w:t>
            </w:r>
          </w:p>
        </w:tc>
        <w:tc>
          <w:tcPr>
            <w:tcW w:w="3181" w:type="dxa"/>
          </w:tcPr>
          <w:p>
            <w:pPr>
              <w:pStyle w:val="TableParagraph"/>
              <w:spacing w:before="150"/>
              <w:ind w:left="107"/>
              <w:jc w:val="left"/>
              <w:rPr>
                <w:sz w:val="24"/>
              </w:rPr>
            </w:pPr>
            <w:r>
              <w:rPr>
                <w:sz w:val="24"/>
              </w:rPr>
              <w:t>Котельная</w:t>
            </w:r>
            <w:r>
              <w:rPr>
                <w:spacing w:val="-4"/>
                <w:sz w:val="24"/>
              </w:rPr>
              <w:t> </w:t>
            </w:r>
            <w:r>
              <w:rPr>
                <w:sz w:val="24"/>
              </w:rPr>
              <w:t>№1</w:t>
            </w:r>
            <w:r>
              <w:rPr>
                <w:spacing w:val="-4"/>
                <w:sz w:val="24"/>
              </w:rPr>
              <w:t> </w:t>
            </w:r>
            <w:r>
              <w:rPr>
                <w:spacing w:val="-2"/>
                <w:sz w:val="24"/>
              </w:rPr>
              <w:t>(ШГК)</w:t>
            </w:r>
          </w:p>
        </w:tc>
        <w:tc>
          <w:tcPr>
            <w:tcW w:w="2194" w:type="dxa"/>
          </w:tcPr>
          <w:p>
            <w:pPr>
              <w:pStyle w:val="TableParagraph"/>
              <w:spacing w:before="150"/>
              <w:ind w:left="134" w:right="127"/>
              <w:rPr>
                <w:sz w:val="24"/>
              </w:rPr>
            </w:pPr>
            <w:r>
              <w:rPr>
                <w:spacing w:val="-2"/>
                <w:sz w:val="24"/>
              </w:rPr>
              <w:t>1,678</w:t>
            </w:r>
          </w:p>
        </w:tc>
        <w:tc>
          <w:tcPr>
            <w:tcW w:w="1908" w:type="dxa"/>
          </w:tcPr>
          <w:p>
            <w:pPr>
              <w:pStyle w:val="TableParagraph"/>
              <w:spacing w:before="150"/>
              <w:ind w:left="142" w:right="136"/>
              <w:rPr>
                <w:sz w:val="24"/>
              </w:rPr>
            </w:pPr>
            <w:r>
              <w:rPr>
                <w:spacing w:val="-2"/>
                <w:sz w:val="24"/>
              </w:rPr>
              <w:t>3,061</w:t>
            </w:r>
          </w:p>
        </w:tc>
        <w:tc>
          <w:tcPr>
            <w:tcW w:w="2144" w:type="dxa"/>
          </w:tcPr>
          <w:p>
            <w:pPr>
              <w:pStyle w:val="TableParagraph"/>
              <w:spacing w:before="150"/>
              <w:ind w:left="6"/>
              <w:rPr>
                <w:sz w:val="24"/>
              </w:rPr>
            </w:pPr>
            <w:r>
              <w:rPr>
                <w:spacing w:val="-5"/>
                <w:sz w:val="24"/>
              </w:rPr>
              <w:t>280</w:t>
            </w:r>
          </w:p>
        </w:tc>
      </w:tr>
      <w:tr>
        <w:trPr>
          <w:trHeight w:val="567" w:hRule="atLeast"/>
        </w:trPr>
        <w:tc>
          <w:tcPr>
            <w:tcW w:w="712" w:type="dxa"/>
          </w:tcPr>
          <w:p>
            <w:pPr>
              <w:pStyle w:val="TableParagraph"/>
              <w:spacing w:before="150"/>
              <w:ind w:left="9"/>
              <w:rPr>
                <w:sz w:val="24"/>
              </w:rPr>
            </w:pPr>
            <w:r>
              <w:rPr>
                <w:spacing w:val="-10"/>
                <w:sz w:val="24"/>
              </w:rPr>
              <w:t>2</w:t>
            </w:r>
          </w:p>
        </w:tc>
        <w:tc>
          <w:tcPr>
            <w:tcW w:w="3181" w:type="dxa"/>
          </w:tcPr>
          <w:p>
            <w:pPr>
              <w:pStyle w:val="TableParagraph"/>
              <w:spacing w:before="150"/>
              <w:ind w:left="107"/>
              <w:jc w:val="left"/>
              <w:rPr>
                <w:sz w:val="24"/>
              </w:rPr>
            </w:pPr>
            <w:r>
              <w:rPr>
                <w:sz w:val="24"/>
              </w:rPr>
              <w:t>Котельная</w:t>
            </w:r>
            <w:r>
              <w:rPr>
                <w:spacing w:val="-7"/>
                <w:sz w:val="24"/>
              </w:rPr>
              <w:t> </w:t>
            </w:r>
            <w:r>
              <w:rPr>
                <w:spacing w:val="-5"/>
                <w:sz w:val="24"/>
              </w:rPr>
              <w:t>№2</w:t>
            </w:r>
          </w:p>
        </w:tc>
        <w:tc>
          <w:tcPr>
            <w:tcW w:w="2194" w:type="dxa"/>
          </w:tcPr>
          <w:p>
            <w:pPr>
              <w:pStyle w:val="TableParagraph"/>
              <w:spacing w:before="150"/>
              <w:ind w:left="134" w:right="127"/>
              <w:rPr>
                <w:sz w:val="24"/>
              </w:rPr>
            </w:pPr>
            <w:r>
              <w:rPr>
                <w:spacing w:val="-2"/>
                <w:sz w:val="24"/>
              </w:rPr>
              <w:t>0,191</w:t>
            </w:r>
          </w:p>
        </w:tc>
        <w:tc>
          <w:tcPr>
            <w:tcW w:w="1908" w:type="dxa"/>
          </w:tcPr>
          <w:p>
            <w:pPr>
              <w:pStyle w:val="TableParagraph"/>
              <w:spacing w:before="150"/>
              <w:ind w:left="142" w:right="136"/>
              <w:rPr>
                <w:sz w:val="24"/>
              </w:rPr>
            </w:pPr>
            <w:r>
              <w:rPr>
                <w:spacing w:val="-2"/>
                <w:sz w:val="24"/>
              </w:rPr>
              <w:t>0,451</w:t>
            </w:r>
          </w:p>
        </w:tc>
        <w:tc>
          <w:tcPr>
            <w:tcW w:w="2144" w:type="dxa"/>
          </w:tcPr>
          <w:p>
            <w:pPr>
              <w:pStyle w:val="TableParagraph"/>
              <w:spacing w:before="150"/>
              <w:ind w:left="6"/>
              <w:rPr>
                <w:sz w:val="24"/>
              </w:rPr>
            </w:pPr>
            <w:r>
              <w:rPr>
                <w:spacing w:val="-5"/>
                <w:sz w:val="24"/>
              </w:rPr>
              <w:t>50</w:t>
            </w:r>
          </w:p>
        </w:tc>
      </w:tr>
      <w:tr>
        <w:trPr>
          <w:trHeight w:val="567" w:hRule="atLeast"/>
        </w:trPr>
        <w:tc>
          <w:tcPr>
            <w:tcW w:w="712" w:type="dxa"/>
          </w:tcPr>
          <w:p>
            <w:pPr>
              <w:pStyle w:val="TableParagraph"/>
              <w:spacing w:before="150"/>
              <w:ind w:left="9"/>
              <w:rPr>
                <w:sz w:val="24"/>
              </w:rPr>
            </w:pPr>
            <w:r>
              <w:rPr>
                <w:spacing w:val="-10"/>
                <w:sz w:val="24"/>
              </w:rPr>
              <w:t>3</w:t>
            </w:r>
          </w:p>
        </w:tc>
        <w:tc>
          <w:tcPr>
            <w:tcW w:w="3181" w:type="dxa"/>
          </w:tcPr>
          <w:p>
            <w:pPr>
              <w:pStyle w:val="TableParagraph"/>
              <w:spacing w:before="150"/>
              <w:ind w:left="107"/>
              <w:jc w:val="left"/>
              <w:rPr>
                <w:sz w:val="24"/>
              </w:rPr>
            </w:pPr>
            <w:r>
              <w:rPr>
                <w:sz w:val="24"/>
              </w:rPr>
              <w:t>Котельная</w:t>
            </w:r>
            <w:r>
              <w:rPr>
                <w:spacing w:val="-7"/>
                <w:sz w:val="24"/>
              </w:rPr>
              <w:t> </w:t>
            </w:r>
            <w:r>
              <w:rPr>
                <w:spacing w:val="-5"/>
                <w:sz w:val="24"/>
              </w:rPr>
              <w:t>№3</w:t>
            </w:r>
          </w:p>
        </w:tc>
        <w:tc>
          <w:tcPr>
            <w:tcW w:w="2194" w:type="dxa"/>
          </w:tcPr>
          <w:p>
            <w:pPr>
              <w:pStyle w:val="TableParagraph"/>
              <w:spacing w:before="150"/>
              <w:ind w:left="134" w:right="127"/>
              <w:rPr>
                <w:sz w:val="24"/>
              </w:rPr>
            </w:pPr>
            <w:r>
              <w:rPr>
                <w:spacing w:val="-4"/>
                <w:sz w:val="24"/>
              </w:rPr>
              <w:t>0,25</w:t>
            </w:r>
          </w:p>
        </w:tc>
        <w:tc>
          <w:tcPr>
            <w:tcW w:w="1908" w:type="dxa"/>
          </w:tcPr>
          <w:p>
            <w:pPr>
              <w:pStyle w:val="TableParagraph"/>
              <w:spacing w:before="150"/>
              <w:ind w:left="142" w:right="136"/>
              <w:rPr>
                <w:sz w:val="24"/>
              </w:rPr>
            </w:pPr>
            <w:r>
              <w:rPr>
                <w:spacing w:val="-2"/>
                <w:sz w:val="24"/>
              </w:rPr>
              <w:t>0,416</w:t>
            </w:r>
          </w:p>
        </w:tc>
        <w:tc>
          <w:tcPr>
            <w:tcW w:w="2144" w:type="dxa"/>
          </w:tcPr>
          <w:p>
            <w:pPr>
              <w:pStyle w:val="TableParagraph"/>
              <w:spacing w:before="150"/>
              <w:ind w:left="6"/>
              <w:rPr>
                <w:sz w:val="24"/>
              </w:rPr>
            </w:pPr>
            <w:r>
              <w:rPr>
                <w:spacing w:val="-5"/>
                <w:sz w:val="24"/>
              </w:rPr>
              <w:t>56</w:t>
            </w:r>
          </w:p>
        </w:tc>
      </w:tr>
      <w:tr>
        <w:trPr>
          <w:trHeight w:val="566" w:hRule="atLeast"/>
        </w:trPr>
        <w:tc>
          <w:tcPr>
            <w:tcW w:w="712" w:type="dxa"/>
          </w:tcPr>
          <w:p>
            <w:pPr>
              <w:pStyle w:val="TableParagraph"/>
              <w:spacing w:before="150"/>
              <w:ind w:left="9"/>
              <w:rPr>
                <w:sz w:val="24"/>
              </w:rPr>
            </w:pPr>
            <w:r>
              <w:rPr>
                <w:spacing w:val="-10"/>
                <w:sz w:val="24"/>
              </w:rPr>
              <w:t>4</w:t>
            </w:r>
          </w:p>
        </w:tc>
        <w:tc>
          <w:tcPr>
            <w:tcW w:w="3181" w:type="dxa"/>
          </w:tcPr>
          <w:p>
            <w:pPr>
              <w:pStyle w:val="TableParagraph"/>
              <w:spacing w:before="150"/>
              <w:ind w:left="107"/>
              <w:jc w:val="left"/>
              <w:rPr>
                <w:sz w:val="24"/>
              </w:rPr>
            </w:pPr>
            <w:r>
              <w:rPr>
                <w:sz w:val="24"/>
              </w:rPr>
              <w:t>Котельная</w:t>
            </w:r>
            <w:r>
              <w:rPr>
                <w:spacing w:val="-4"/>
                <w:sz w:val="24"/>
              </w:rPr>
              <w:t> </w:t>
            </w:r>
            <w:r>
              <w:rPr>
                <w:sz w:val="24"/>
              </w:rPr>
              <w:t>№4</w:t>
            </w:r>
            <w:r>
              <w:rPr>
                <w:spacing w:val="-4"/>
                <w:sz w:val="24"/>
              </w:rPr>
              <w:t> </w:t>
            </w:r>
            <w:r>
              <w:rPr>
                <w:spacing w:val="-2"/>
                <w:sz w:val="24"/>
              </w:rPr>
              <w:t>(РДК)</w:t>
            </w:r>
          </w:p>
        </w:tc>
        <w:tc>
          <w:tcPr>
            <w:tcW w:w="2194" w:type="dxa"/>
          </w:tcPr>
          <w:p>
            <w:pPr>
              <w:pStyle w:val="TableParagraph"/>
              <w:spacing w:before="150"/>
              <w:ind w:left="134" w:right="127"/>
              <w:rPr>
                <w:sz w:val="24"/>
              </w:rPr>
            </w:pPr>
            <w:r>
              <w:rPr>
                <w:spacing w:val="-4"/>
                <w:sz w:val="24"/>
              </w:rPr>
              <w:t>0,15</w:t>
            </w:r>
          </w:p>
        </w:tc>
        <w:tc>
          <w:tcPr>
            <w:tcW w:w="1908" w:type="dxa"/>
          </w:tcPr>
          <w:p>
            <w:pPr>
              <w:pStyle w:val="TableParagraph"/>
              <w:spacing w:before="150"/>
              <w:ind w:left="142" w:right="136"/>
              <w:rPr>
                <w:sz w:val="24"/>
              </w:rPr>
            </w:pPr>
            <w:r>
              <w:rPr>
                <w:spacing w:val="-2"/>
                <w:sz w:val="24"/>
              </w:rPr>
              <w:t>0,603</w:t>
            </w:r>
          </w:p>
        </w:tc>
        <w:tc>
          <w:tcPr>
            <w:tcW w:w="2144" w:type="dxa"/>
          </w:tcPr>
          <w:p>
            <w:pPr>
              <w:pStyle w:val="TableParagraph"/>
              <w:spacing w:before="150"/>
              <w:ind w:left="6"/>
              <w:rPr>
                <w:sz w:val="24"/>
              </w:rPr>
            </w:pPr>
            <w:r>
              <w:rPr>
                <w:spacing w:val="-5"/>
                <w:sz w:val="24"/>
              </w:rPr>
              <w:t>71</w:t>
            </w:r>
          </w:p>
        </w:tc>
      </w:tr>
      <w:tr>
        <w:trPr>
          <w:trHeight w:val="567" w:hRule="atLeast"/>
        </w:trPr>
        <w:tc>
          <w:tcPr>
            <w:tcW w:w="712" w:type="dxa"/>
          </w:tcPr>
          <w:p>
            <w:pPr>
              <w:pStyle w:val="TableParagraph"/>
              <w:spacing w:before="150"/>
              <w:ind w:left="9"/>
              <w:rPr>
                <w:sz w:val="24"/>
              </w:rPr>
            </w:pPr>
            <w:r>
              <w:rPr>
                <w:spacing w:val="-10"/>
                <w:sz w:val="24"/>
              </w:rPr>
              <w:t>5</w:t>
            </w:r>
          </w:p>
        </w:tc>
        <w:tc>
          <w:tcPr>
            <w:tcW w:w="3181" w:type="dxa"/>
          </w:tcPr>
          <w:p>
            <w:pPr>
              <w:pStyle w:val="TableParagraph"/>
              <w:spacing w:before="150"/>
              <w:ind w:left="107"/>
              <w:jc w:val="left"/>
              <w:rPr>
                <w:sz w:val="24"/>
              </w:rPr>
            </w:pPr>
            <w:r>
              <w:rPr>
                <w:sz w:val="24"/>
              </w:rPr>
              <w:t>Котельная</w:t>
            </w:r>
            <w:r>
              <w:rPr>
                <w:spacing w:val="-7"/>
                <w:sz w:val="24"/>
              </w:rPr>
              <w:t> </w:t>
            </w:r>
            <w:r>
              <w:rPr>
                <w:spacing w:val="-2"/>
                <w:sz w:val="24"/>
              </w:rPr>
              <w:t>«Интернат»</w:t>
            </w:r>
          </w:p>
        </w:tc>
        <w:tc>
          <w:tcPr>
            <w:tcW w:w="2194" w:type="dxa"/>
          </w:tcPr>
          <w:p>
            <w:pPr>
              <w:pStyle w:val="TableParagraph"/>
              <w:spacing w:before="150"/>
              <w:ind w:left="134" w:right="127"/>
              <w:rPr>
                <w:sz w:val="24"/>
              </w:rPr>
            </w:pPr>
            <w:r>
              <w:rPr>
                <w:spacing w:val="-2"/>
                <w:sz w:val="24"/>
              </w:rPr>
              <w:t>0,203</w:t>
            </w:r>
          </w:p>
        </w:tc>
        <w:tc>
          <w:tcPr>
            <w:tcW w:w="1908" w:type="dxa"/>
          </w:tcPr>
          <w:p>
            <w:pPr>
              <w:pStyle w:val="TableParagraph"/>
              <w:spacing w:before="150"/>
              <w:ind w:left="142" w:right="136"/>
              <w:rPr>
                <w:sz w:val="24"/>
              </w:rPr>
            </w:pPr>
            <w:r>
              <w:rPr>
                <w:spacing w:val="-2"/>
                <w:sz w:val="24"/>
              </w:rPr>
              <w:t>0,617</w:t>
            </w:r>
          </w:p>
        </w:tc>
        <w:tc>
          <w:tcPr>
            <w:tcW w:w="2144" w:type="dxa"/>
          </w:tcPr>
          <w:p>
            <w:pPr>
              <w:pStyle w:val="TableParagraph"/>
              <w:spacing w:before="150"/>
              <w:ind w:left="6"/>
              <w:rPr>
                <w:sz w:val="24"/>
              </w:rPr>
            </w:pPr>
            <w:r>
              <w:rPr>
                <w:spacing w:val="-5"/>
                <w:sz w:val="24"/>
              </w:rPr>
              <w:t>80</w:t>
            </w:r>
          </w:p>
        </w:tc>
      </w:tr>
      <w:tr>
        <w:trPr>
          <w:trHeight w:val="567" w:hRule="atLeast"/>
        </w:trPr>
        <w:tc>
          <w:tcPr>
            <w:tcW w:w="712" w:type="dxa"/>
          </w:tcPr>
          <w:p>
            <w:pPr>
              <w:pStyle w:val="TableParagraph"/>
              <w:spacing w:before="150"/>
              <w:ind w:left="9"/>
              <w:rPr>
                <w:sz w:val="24"/>
              </w:rPr>
            </w:pPr>
            <w:r>
              <w:rPr>
                <w:spacing w:val="-10"/>
                <w:sz w:val="24"/>
              </w:rPr>
              <w:t>6</w:t>
            </w:r>
          </w:p>
        </w:tc>
        <w:tc>
          <w:tcPr>
            <w:tcW w:w="3181" w:type="dxa"/>
          </w:tcPr>
          <w:p>
            <w:pPr>
              <w:pStyle w:val="TableParagraph"/>
              <w:spacing w:before="150"/>
              <w:ind w:left="107"/>
              <w:jc w:val="left"/>
              <w:rPr>
                <w:sz w:val="24"/>
              </w:rPr>
            </w:pPr>
            <w:r>
              <w:rPr>
                <w:sz w:val="24"/>
              </w:rPr>
              <w:t>Котельная</w:t>
            </w:r>
            <w:r>
              <w:rPr>
                <w:spacing w:val="-4"/>
                <w:sz w:val="24"/>
              </w:rPr>
              <w:t> </w:t>
            </w:r>
            <w:r>
              <w:rPr>
                <w:sz w:val="24"/>
              </w:rPr>
              <w:t>№6</w:t>
            </w:r>
            <w:r>
              <w:rPr>
                <w:spacing w:val="-4"/>
                <w:sz w:val="24"/>
              </w:rPr>
              <w:t> </w:t>
            </w:r>
            <w:r>
              <w:rPr>
                <w:spacing w:val="-2"/>
                <w:sz w:val="24"/>
              </w:rPr>
              <w:t>(РОВД)</w:t>
            </w:r>
          </w:p>
        </w:tc>
        <w:tc>
          <w:tcPr>
            <w:tcW w:w="2194" w:type="dxa"/>
          </w:tcPr>
          <w:p>
            <w:pPr>
              <w:pStyle w:val="TableParagraph"/>
              <w:spacing w:before="150"/>
              <w:ind w:left="134" w:right="127"/>
              <w:rPr>
                <w:sz w:val="24"/>
              </w:rPr>
            </w:pPr>
            <w:r>
              <w:rPr>
                <w:spacing w:val="-4"/>
                <w:sz w:val="24"/>
              </w:rPr>
              <w:t>0,15</w:t>
            </w:r>
          </w:p>
        </w:tc>
        <w:tc>
          <w:tcPr>
            <w:tcW w:w="1908" w:type="dxa"/>
          </w:tcPr>
          <w:p>
            <w:pPr>
              <w:pStyle w:val="TableParagraph"/>
              <w:spacing w:before="150"/>
              <w:ind w:left="142" w:right="136"/>
              <w:rPr>
                <w:sz w:val="24"/>
              </w:rPr>
            </w:pPr>
            <w:r>
              <w:rPr>
                <w:spacing w:val="-2"/>
                <w:sz w:val="24"/>
              </w:rPr>
              <w:t>0,428</w:t>
            </w:r>
          </w:p>
        </w:tc>
        <w:tc>
          <w:tcPr>
            <w:tcW w:w="2144" w:type="dxa"/>
          </w:tcPr>
          <w:p>
            <w:pPr>
              <w:pStyle w:val="TableParagraph"/>
              <w:spacing w:before="150"/>
              <w:ind w:left="6"/>
              <w:rPr>
                <w:sz w:val="24"/>
              </w:rPr>
            </w:pPr>
            <w:r>
              <w:rPr>
                <w:spacing w:val="-5"/>
                <w:sz w:val="24"/>
              </w:rPr>
              <w:t>67</w:t>
            </w:r>
          </w:p>
        </w:tc>
      </w:tr>
      <w:tr>
        <w:trPr>
          <w:trHeight w:val="567" w:hRule="atLeast"/>
        </w:trPr>
        <w:tc>
          <w:tcPr>
            <w:tcW w:w="712" w:type="dxa"/>
          </w:tcPr>
          <w:p>
            <w:pPr>
              <w:pStyle w:val="TableParagraph"/>
              <w:spacing w:before="150"/>
              <w:ind w:left="9"/>
              <w:rPr>
                <w:sz w:val="24"/>
              </w:rPr>
            </w:pPr>
            <w:r>
              <w:rPr>
                <w:spacing w:val="-10"/>
                <w:sz w:val="24"/>
              </w:rPr>
              <w:t>7</w:t>
            </w:r>
          </w:p>
        </w:tc>
        <w:tc>
          <w:tcPr>
            <w:tcW w:w="3181" w:type="dxa"/>
          </w:tcPr>
          <w:p>
            <w:pPr>
              <w:pStyle w:val="TableParagraph"/>
              <w:spacing w:before="150"/>
              <w:ind w:left="107"/>
              <w:jc w:val="left"/>
              <w:rPr>
                <w:sz w:val="24"/>
              </w:rPr>
            </w:pPr>
            <w:r>
              <w:rPr>
                <w:sz w:val="24"/>
              </w:rPr>
              <w:t>Котельная</w:t>
            </w:r>
            <w:r>
              <w:rPr>
                <w:spacing w:val="-9"/>
                <w:sz w:val="24"/>
              </w:rPr>
              <w:t> </w:t>
            </w:r>
            <w:r>
              <w:rPr>
                <w:spacing w:val="-2"/>
                <w:sz w:val="24"/>
              </w:rPr>
              <w:t>«МРТП»</w:t>
            </w:r>
          </w:p>
        </w:tc>
        <w:tc>
          <w:tcPr>
            <w:tcW w:w="2194" w:type="dxa"/>
          </w:tcPr>
          <w:p>
            <w:pPr>
              <w:pStyle w:val="TableParagraph"/>
              <w:spacing w:before="150"/>
              <w:ind w:left="134" w:right="127"/>
              <w:rPr>
                <w:sz w:val="24"/>
              </w:rPr>
            </w:pPr>
            <w:r>
              <w:rPr>
                <w:spacing w:val="-4"/>
                <w:sz w:val="24"/>
              </w:rPr>
              <w:t>1,89</w:t>
            </w:r>
          </w:p>
        </w:tc>
        <w:tc>
          <w:tcPr>
            <w:tcW w:w="1908" w:type="dxa"/>
          </w:tcPr>
          <w:p>
            <w:pPr>
              <w:pStyle w:val="TableParagraph"/>
              <w:spacing w:before="150"/>
              <w:ind w:left="142" w:right="136"/>
              <w:rPr>
                <w:sz w:val="24"/>
              </w:rPr>
            </w:pPr>
            <w:r>
              <w:rPr>
                <w:spacing w:val="-2"/>
                <w:sz w:val="24"/>
              </w:rPr>
              <w:t>2,699</w:t>
            </w:r>
          </w:p>
        </w:tc>
        <w:tc>
          <w:tcPr>
            <w:tcW w:w="2144" w:type="dxa"/>
          </w:tcPr>
          <w:p>
            <w:pPr>
              <w:pStyle w:val="TableParagraph"/>
              <w:spacing w:before="150"/>
              <w:ind w:left="6"/>
              <w:rPr>
                <w:sz w:val="24"/>
              </w:rPr>
            </w:pPr>
            <w:r>
              <w:rPr>
                <w:spacing w:val="-5"/>
                <w:sz w:val="24"/>
              </w:rPr>
              <w:t>295</w:t>
            </w:r>
          </w:p>
        </w:tc>
      </w:tr>
      <w:tr>
        <w:trPr>
          <w:trHeight w:val="566" w:hRule="atLeast"/>
        </w:trPr>
        <w:tc>
          <w:tcPr>
            <w:tcW w:w="712" w:type="dxa"/>
          </w:tcPr>
          <w:p>
            <w:pPr>
              <w:pStyle w:val="TableParagraph"/>
              <w:spacing w:before="150"/>
              <w:ind w:left="9"/>
              <w:rPr>
                <w:sz w:val="24"/>
              </w:rPr>
            </w:pPr>
            <w:r>
              <w:rPr>
                <w:spacing w:val="-10"/>
                <w:sz w:val="24"/>
              </w:rPr>
              <w:t>8</w:t>
            </w:r>
          </w:p>
        </w:tc>
        <w:tc>
          <w:tcPr>
            <w:tcW w:w="3181" w:type="dxa"/>
          </w:tcPr>
          <w:p>
            <w:pPr>
              <w:pStyle w:val="TableParagraph"/>
              <w:spacing w:before="150"/>
              <w:ind w:left="107"/>
              <w:jc w:val="left"/>
              <w:rPr>
                <w:sz w:val="24"/>
              </w:rPr>
            </w:pPr>
            <w:r>
              <w:rPr>
                <w:sz w:val="24"/>
              </w:rPr>
              <w:t>Котельная</w:t>
            </w:r>
            <w:r>
              <w:rPr>
                <w:spacing w:val="-7"/>
                <w:sz w:val="24"/>
              </w:rPr>
              <w:t> </w:t>
            </w:r>
            <w:r>
              <w:rPr>
                <w:spacing w:val="-5"/>
                <w:sz w:val="24"/>
              </w:rPr>
              <w:t>№8</w:t>
            </w:r>
          </w:p>
        </w:tc>
        <w:tc>
          <w:tcPr>
            <w:tcW w:w="2194" w:type="dxa"/>
          </w:tcPr>
          <w:p>
            <w:pPr>
              <w:pStyle w:val="TableParagraph"/>
              <w:spacing w:before="150"/>
              <w:ind w:left="134" w:right="127"/>
              <w:rPr>
                <w:sz w:val="24"/>
              </w:rPr>
            </w:pPr>
            <w:r>
              <w:rPr>
                <w:spacing w:val="-2"/>
                <w:sz w:val="24"/>
              </w:rPr>
              <w:t>0,104</w:t>
            </w:r>
          </w:p>
        </w:tc>
        <w:tc>
          <w:tcPr>
            <w:tcW w:w="1908" w:type="dxa"/>
          </w:tcPr>
          <w:p>
            <w:pPr>
              <w:pStyle w:val="TableParagraph"/>
              <w:spacing w:before="150"/>
              <w:ind w:left="142" w:right="136"/>
              <w:rPr>
                <w:sz w:val="24"/>
              </w:rPr>
            </w:pPr>
            <w:r>
              <w:rPr>
                <w:spacing w:val="-2"/>
                <w:sz w:val="24"/>
              </w:rPr>
              <w:t>0,243</w:t>
            </w:r>
          </w:p>
        </w:tc>
        <w:tc>
          <w:tcPr>
            <w:tcW w:w="2144" w:type="dxa"/>
          </w:tcPr>
          <w:p>
            <w:pPr>
              <w:pStyle w:val="TableParagraph"/>
              <w:spacing w:before="150"/>
              <w:ind w:left="6"/>
              <w:rPr>
                <w:sz w:val="24"/>
              </w:rPr>
            </w:pPr>
            <w:r>
              <w:rPr>
                <w:spacing w:val="-5"/>
                <w:sz w:val="24"/>
              </w:rPr>
              <w:t>58</w:t>
            </w:r>
          </w:p>
        </w:tc>
      </w:tr>
      <w:tr>
        <w:trPr>
          <w:trHeight w:val="567" w:hRule="atLeast"/>
        </w:trPr>
        <w:tc>
          <w:tcPr>
            <w:tcW w:w="712" w:type="dxa"/>
          </w:tcPr>
          <w:p>
            <w:pPr>
              <w:pStyle w:val="TableParagraph"/>
              <w:spacing w:before="150"/>
              <w:ind w:left="9"/>
              <w:rPr>
                <w:sz w:val="24"/>
              </w:rPr>
            </w:pPr>
            <w:r>
              <w:rPr>
                <w:spacing w:val="-10"/>
                <w:sz w:val="24"/>
              </w:rPr>
              <w:t>9</w:t>
            </w:r>
          </w:p>
        </w:tc>
        <w:tc>
          <w:tcPr>
            <w:tcW w:w="3181" w:type="dxa"/>
          </w:tcPr>
          <w:p>
            <w:pPr>
              <w:pStyle w:val="TableParagraph"/>
              <w:spacing w:before="150"/>
              <w:ind w:left="107"/>
              <w:jc w:val="left"/>
              <w:rPr>
                <w:sz w:val="24"/>
              </w:rPr>
            </w:pPr>
            <w:r>
              <w:rPr>
                <w:sz w:val="24"/>
              </w:rPr>
              <w:t>Котельная</w:t>
            </w:r>
            <w:r>
              <w:rPr>
                <w:spacing w:val="-7"/>
                <w:sz w:val="24"/>
              </w:rPr>
              <w:t> </w:t>
            </w:r>
            <w:r>
              <w:rPr>
                <w:spacing w:val="-2"/>
                <w:sz w:val="24"/>
              </w:rPr>
              <w:t>модульная</w:t>
            </w:r>
          </w:p>
        </w:tc>
        <w:tc>
          <w:tcPr>
            <w:tcW w:w="2194" w:type="dxa"/>
          </w:tcPr>
          <w:p>
            <w:pPr>
              <w:pStyle w:val="TableParagraph"/>
              <w:spacing w:before="150"/>
              <w:ind w:left="134" w:right="127"/>
              <w:rPr>
                <w:sz w:val="24"/>
              </w:rPr>
            </w:pPr>
            <w:r>
              <w:rPr>
                <w:spacing w:val="-2"/>
                <w:sz w:val="24"/>
              </w:rPr>
              <w:t>0,134</w:t>
            </w:r>
          </w:p>
        </w:tc>
        <w:tc>
          <w:tcPr>
            <w:tcW w:w="1908" w:type="dxa"/>
          </w:tcPr>
          <w:p>
            <w:pPr>
              <w:pStyle w:val="TableParagraph"/>
              <w:spacing w:before="150"/>
              <w:ind w:left="142" w:right="136"/>
              <w:rPr>
                <w:sz w:val="24"/>
              </w:rPr>
            </w:pPr>
            <w:r>
              <w:rPr>
                <w:spacing w:val="-2"/>
                <w:sz w:val="24"/>
              </w:rPr>
              <w:t>0,275</w:t>
            </w:r>
          </w:p>
        </w:tc>
        <w:tc>
          <w:tcPr>
            <w:tcW w:w="2144" w:type="dxa"/>
          </w:tcPr>
          <w:p>
            <w:pPr>
              <w:pStyle w:val="TableParagraph"/>
              <w:spacing w:before="150"/>
              <w:ind w:left="6"/>
              <w:rPr>
                <w:sz w:val="24"/>
              </w:rPr>
            </w:pPr>
            <w:r>
              <w:rPr>
                <w:spacing w:val="-5"/>
                <w:sz w:val="24"/>
              </w:rPr>
              <w:t>66</w:t>
            </w:r>
          </w:p>
        </w:tc>
      </w:tr>
      <w:tr>
        <w:trPr>
          <w:trHeight w:val="566" w:hRule="atLeast"/>
        </w:trPr>
        <w:tc>
          <w:tcPr>
            <w:tcW w:w="712" w:type="dxa"/>
          </w:tcPr>
          <w:p>
            <w:pPr>
              <w:pStyle w:val="TableParagraph"/>
              <w:spacing w:before="150"/>
              <w:ind w:left="9"/>
              <w:rPr>
                <w:sz w:val="24"/>
              </w:rPr>
            </w:pPr>
            <w:r>
              <w:rPr>
                <w:spacing w:val="-5"/>
                <w:sz w:val="24"/>
              </w:rPr>
              <w:t>10</w:t>
            </w:r>
          </w:p>
        </w:tc>
        <w:tc>
          <w:tcPr>
            <w:tcW w:w="3181" w:type="dxa"/>
          </w:tcPr>
          <w:p>
            <w:pPr>
              <w:pStyle w:val="TableParagraph"/>
              <w:spacing w:before="150"/>
              <w:ind w:left="107"/>
              <w:jc w:val="left"/>
              <w:rPr>
                <w:sz w:val="24"/>
              </w:rPr>
            </w:pPr>
            <w:r>
              <w:rPr>
                <w:sz w:val="24"/>
              </w:rPr>
              <w:t>Котельная</w:t>
            </w:r>
            <w:r>
              <w:rPr>
                <w:spacing w:val="-7"/>
                <w:sz w:val="24"/>
              </w:rPr>
              <w:t> </w:t>
            </w:r>
            <w:r>
              <w:rPr>
                <w:spacing w:val="-5"/>
                <w:sz w:val="24"/>
              </w:rPr>
              <w:t>№10</w:t>
            </w:r>
          </w:p>
        </w:tc>
        <w:tc>
          <w:tcPr>
            <w:tcW w:w="2194" w:type="dxa"/>
          </w:tcPr>
          <w:p>
            <w:pPr>
              <w:pStyle w:val="TableParagraph"/>
              <w:spacing w:before="150"/>
              <w:ind w:left="134" w:right="127"/>
              <w:rPr>
                <w:sz w:val="24"/>
              </w:rPr>
            </w:pPr>
            <w:r>
              <w:rPr>
                <w:spacing w:val="-2"/>
                <w:sz w:val="24"/>
              </w:rPr>
              <w:t>0,026</w:t>
            </w:r>
          </w:p>
        </w:tc>
        <w:tc>
          <w:tcPr>
            <w:tcW w:w="1908" w:type="dxa"/>
          </w:tcPr>
          <w:p>
            <w:pPr>
              <w:pStyle w:val="TableParagraph"/>
              <w:spacing w:before="150"/>
              <w:ind w:left="142" w:right="136"/>
              <w:rPr>
                <w:sz w:val="24"/>
              </w:rPr>
            </w:pPr>
            <w:r>
              <w:rPr>
                <w:spacing w:val="-2"/>
                <w:sz w:val="24"/>
              </w:rPr>
              <w:t>0,193</w:t>
            </w:r>
          </w:p>
        </w:tc>
        <w:tc>
          <w:tcPr>
            <w:tcW w:w="2144" w:type="dxa"/>
          </w:tcPr>
          <w:p>
            <w:pPr>
              <w:pStyle w:val="TableParagraph"/>
              <w:spacing w:before="150"/>
              <w:ind w:left="6"/>
              <w:rPr>
                <w:sz w:val="24"/>
              </w:rPr>
            </w:pPr>
            <w:r>
              <w:rPr>
                <w:spacing w:val="-5"/>
                <w:sz w:val="24"/>
              </w:rPr>
              <w:t>38</w:t>
            </w:r>
          </w:p>
        </w:tc>
      </w:tr>
    </w:tbl>
    <w:p>
      <w:pPr>
        <w:pStyle w:val="TableParagraph"/>
        <w:spacing w:after="0"/>
        <w:rPr>
          <w:sz w:val="24"/>
        </w:rPr>
        <w:sectPr>
          <w:footerReference w:type="default" r:id="rId19"/>
          <w:pgSz w:w="11910" w:h="16840"/>
          <w:pgMar w:header="0" w:footer="775" w:top="1280" w:bottom="960" w:left="992" w:right="708"/>
          <w:pgNumType w:start="43"/>
        </w:sectPr>
      </w:pPr>
    </w:p>
    <w:p>
      <w:pPr>
        <w:pStyle w:val="BodyText"/>
        <w:ind w:left="395"/>
        <w:rPr>
          <w:sz w:val="20"/>
        </w:rPr>
      </w:pPr>
      <w:r>
        <w:rPr>
          <w:sz w:val="20"/>
        </w:rPr>
        <w:drawing>
          <wp:inline distT="0" distB="0" distL="0" distR="0">
            <wp:extent cx="5978361" cy="8443912"/>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20" cstate="print"/>
                    <a:stretch>
                      <a:fillRect/>
                    </a:stretch>
                  </pic:blipFill>
                  <pic:spPr>
                    <a:xfrm>
                      <a:off x="0" y="0"/>
                      <a:ext cx="5978361" cy="8443912"/>
                    </a:xfrm>
                    <a:prstGeom prst="rect">
                      <a:avLst/>
                    </a:prstGeom>
                  </pic:spPr>
                </pic:pic>
              </a:graphicData>
            </a:graphic>
          </wp:inline>
        </w:drawing>
      </w:r>
      <w:r>
        <w:rPr>
          <w:sz w:val="20"/>
        </w:rPr>
      </w:r>
    </w:p>
    <w:p>
      <w:pPr>
        <w:pStyle w:val="BodyText"/>
        <w:spacing w:before="117"/>
        <w:ind w:left="709" w:right="148" w:hanging="567"/>
        <w:jc w:val="both"/>
      </w:pPr>
      <w:r>
        <w:rPr/>
        <w:t>Рис.</w:t>
      </w:r>
      <w:r>
        <w:rPr>
          <w:spacing w:val="-4"/>
        </w:rPr>
        <w:t> </w:t>
      </w:r>
      <w:r>
        <w:rPr/>
        <w:t>2.2.</w:t>
      </w:r>
      <w:r>
        <w:rPr>
          <w:spacing w:val="80"/>
        </w:rPr>
        <w:t> </w:t>
      </w:r>
      <w:r>
        <w:rPr/>
        <w:t>Схема существующих радиусов эффективного теплоснабжения от централизованных источников тепловой энергии Порецкого муниципального округа.</w:t>
      </w:r>
    </w:p>
    <w:p>
      <w:pPr>
        <w:pStyle w:val="BodyText"/>
        <w:spacing w:after="0"/>
        <w:jc w:val="both"/>
        <w:sectPr>
          <w:pgSz w:w="11910" w:h="16840"/>
          <w:pgMar w:header="0" w:footer="775" w:top="1120" w:bottom="960" w:left="992" w:right="708"/>
        </w:sectPr>
      </w:pPr>
    </w:p>
    <w:p>
      <w:pPr>
        <w:pStyle w:val="Heading1"/>
        <w:numPr>
          <w:ilvl w:val="0"/>
          <w:numId w:val="4"/>
        </w:numPr>
        <w:tabs>
          <w:tab w:pos="1370" w:val="left" w:leader="none"/>
          <w:tab w:pos="3037" w:val="left" w:leader="none"/>
        </w:tabs>
        <w:spacing w:line="240" w:lineRule="auto" w:before="76" w:after="0"/>
        <w:ind w:left="3037" w:right="808" w:hanging="2234"/>
        <w:jc w:val="left"/>
      </w:pPr>
      <w:bookmarkStart w:name="_bookmark14" w:id="15"/>
      <w:bookmarkEnd w:id="15"/>
      <w:r>
        <w:rPr/>
        <w:t>Р</w:t>
      </w:r>
      <w:r>
        <w:rPr/>
        <w:t>АЗДЕЛ</w:t>
      </w:r>
      <w:r>
        <w:rPr>
          <w:spacing w:val="-10"/>
        </w:rPr>
        <w:t> </w:t>
      </w:r>
      <w:r>
        <w:rPr/>
        <w:t>3.</w:t>
      </w:r>
      <w:r>
        <w:rPr>
          <w:spacing w:val="-10"/>
        </w:rPr>
        <w:t> </w:t>
      </w:r>
      <w:r>
        <w:rPr/>
        <w:t>СУЩЕСТВУЮЩИЕ</w:t>
      </w:r>
      <w:r>
        <w:rPr>
          <w:spacing w:val="-10"/>
        </w:rPr>
        <w:t> </w:t>
      </w:r>
      <w:r>
        <w:rPr/>
        <w:t>И</w:t>
      </w:r>
      <w:r>
        <w:rPr>
          <w:spacing w:val="-10"/>
        </w:rPr>
        <w:t> </w:t>
      </w:r>
      <w:r>
        <w:rPr/>
        <w:t>ПЕРСПЕКТИВНЫЕ БАЛАНСЫ ТЕПЛОНОСИТЕЛЯ</w:t>
      </w:r>
    </w:p>
    <w:p>
      <w:pPr>
        <w:pStyle w:val="BodyText"/>
        <w:spacing w:before="360"/>
        <w:ind w:left="141" w:right="147" w:firstLine="567"/>
        <w:jc w:val="both"/>
      </w:pPr>
      <w:r>
        <w:rPr/>
        <w:t>Существующие</w:t>
      </w:r>
      <w:r>
        <w:rPr>
          <w:spacing w:val="-2"/>
        </w:rPr>
        <w:t> </w:t>
      </w:r>
      <w:r>
        <w:rPr/>
        <w:t>и</w:t>
      </w:r>
      <w:r>
        <w:rPr>
          <w:spacing w:val="-2"/>
        </w:rPr>
        <w:t> </w:t>
      </w:r>
      <w:r>
        <w:rPr/>
        <w:t>перспективные</w:t>
      </w:r>
      <w:r>
        <w:rPr>
          <w:spacing w:val="-2"/>
        </w:rPr>
        <w:t> </w:t>
      </w:r>
      <w:r>
        <w:rPr/>
        <w:t>балансы</w:t>
      </w:r>
      <w:r>
        <w:rPr>
          <w:spacing w:val="-2"/>
        </w:rPr>
        <w:t> </w:t>
      </w:r>
      <w:r>
        <w:rPr/>
        <w:t>теплоносителя</w:t>
      </w:r>
      <w:r>
        <w:rPr>
          <w:spacing w:val="-2"/>
        </w:rPr>
        <w:t> </w:t>
      </w:r>
      <w:r>
        <w:rPr/>
        <w:t>приведены</w:t>
      </w:r>
      <w:r>
        <w:rPr>
          <w:spacing w:val="-2"/>
        </w:rPr>
        <w:t> </w:t>
      </w:r>
      <w:r>
        <w:rPr/>
        <w:t>в Главе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обосновывающих материалов к схеме теплоснабжения Порецкого муниципального округа.</w:t>
      </w:r>
    </w:p>
    <w:p>
      <w:pPr>
        <w:pStyle w:val="BodyText"/>
      </w:pPr>
    </w:p>
    <w:p>
      <w:pPr>
        <w:pStyle w:val="BodyText"/>
        <w:spacing w:before="60"/>
      </w:pPr>
    </w:p>
    <w:p>
      <w:pPr>
        <w:pStyle w:val="Heading2"/>
        <w:numPr>
          <w:ilvl w:val="1"/>
          <w:numId w:val="4"/>
        </w:numPr>
        <w:tabs>
          <w:tab w:pos="2029" w:val="left" w:leader="none"/>
        </w:tabs>
        <w:spacing w:line="240" w:lineRule="auto" w:before="0" w:after="0"/>
        <w:ind w:left="926" w:right="248" w:firstLine="426"/>
        <w:jc w:val="left"/>
      </w:pPr>
      <w:bookmarkStart w:name="_bookmark15" w:id="16"/>
      <w:bookmarkEnd w:id="16"/>
      <w:r>
        <w:rPr/>
        <w:t>Су</w:t>
      </w:r>
      <w:r>
        <w:rPr/>
        <w:t>ществующие и перспективные балансы производительности</w:t>
      </w:r>
      <w:r>
        <w:rPr>
          <w:spacing w:val="-19"/>
        </w:rPr>
        <w:t> </w:t>
      </w:r>
      <w:r>
        <w:rPr/>
        <w:t>водоподготовительных</w:t>
      </w:r>
      <w:r>
        <w:rPr>
          <w:spacing w:val="-19"/>
        </w:rPr>
        <w:t> </w:t>
      </w:r>
      <w:r>
        <w:rPr/>
        <w:t>установок</w:t>
      </w:r>
    </w:p>
    <w:p>
      <w:pPr>
        <w:spacing w:before="0"/>
        <w:ind w:left="1413" w:right="0" w:firstLine="311"/>
        <w:jc w:val="left"/>
        <w:rPr>
          <w:b/>
          <w:sz w:val="32"/>
        </w:rPr>
      </w:pPr>
      <w:r>
        <w:rPr>
          <w:b/>
          <w:sz w:val="32"/>
        </w:rPr>
        <w:t>и максимального потребления теплоносителя теплопотребляющими</w:t>
      </w:r>
      <w:r>
        <w:rPr>
          <w:b/>
          <w:spacing w:val="-20"/>
          <w:sz w:val="32"/>
        </w:rPr>
        <w:t> </w:t>
      </w:r>
      <w:r>
        <w:rPr>
          <w:b/>
          <w:sz w:val="32"/>
        </w:rPr>
        <w:t>установками</w:t>
      </w:r>
      <w:r>
        <w:rPr>
          <w:b/>
          <w:spacing w:val="-20"/>
          <w:sz w:val="32"/>
        </w:rPr>
        <w:t> </w:t>
      </w:r>
      <w:r>
        <w:rPr>
          <w:b/>
          <w:sz w:val="32"/>
        </w:rPr>
        <w:t>потребителей</w:t>
      </w:r>
    </w:p>
    <w:p>
      <w:pPr>
        <w:pStyle w:val="BodyText"/>
        <w:spacing w:before="240"/>
        <w:ind w:left="142" w:right="146" w:firstLine="567"/>
        <w:jc w:val="both"/>
      </w:pPr>
      <w:r>
        <w:rPr/>
        <w:t>В ходе сопоставления нормативных и фактических потерь теплоносителя в существующих системах транспорта тепловой энергии от источников централизованного теплоснабжения, было выявлено, что фактические потери теплоносителя в тепловых сетях превышают нормативные потери теплоносителя, рассчитанные в соответствии с существующими характеристиками тепловых сетей. Несмотря на несоответствие фактических и нормативных потерь теплоносителя в тепловых сетях в существующих системах теплоснабжения может быть выполнен ряд организационных и технических мероприятий. К организационным мероприятиям следует отнести составление планов и проведение энергетического аудита и энергетического обследования тепловых сетей на предмет выявления наибольших потерь теплоносителя в тепловых сетях.</w:t>
      </w:r>
    </w:p>
    <w:p>
      <w:pPr>
        <w:pStyle w:val="BodyText"/>
        <w:ind w:left="142" w:right="149" w:firstLine="567"/>
        <w:jc w:val="both"/>
      </w:pPr>
      <w:r>
        <w:rPr/>
        <w:t>Для снижения коммерческих потерь теплоносителя рекомендуется оснащение приборами учета потребителей тепловой энергии.</w:t>
      </w:r>
    </w:p>
    <w:p>
      <w:pPr>
        <w:pStyle w:val="BodyText"/>
        <w:ind w:left="142" w:right="147" w:firstLine="567"/>
        <w:jc w:val="both"/>
      </w:pPr>
      <w:r>
        <w:rPr/>
        <w:t>Для снижения потерь теплоносителя при транспортировке тепловой энергии потребителям рекомендуются следующие мероприятия:</w:t>
      </w:r>
    </w:p>
    <w:p>
      <w:pPr>
        <w:pStyle w:val="ListParagraph"/>
        <w:numPr>
          <w:ilvl w:val="0"/>
          <w:numId w:val="7"/>
        </w:numPr>
        <w:tabs>
          <w:tab w:pos="1099" w:val="left" w:leader="none"/>
        </w:tabs>
        <w:spacing w:line="240" w:lineRule="auto" w:before="0" w:after="0"/>
        <w:ind w:left="142" w:right="146" w:firstLine="567"/>
        <w:jc w:val="both"/>
        <w:rPr>
          <w:sz w:val="28"/>
        </w:rPr>
      </w:pPr>
      <w:r>
        <w:rPr>
          <w:sz w:val="28"/>
        </w:rPr>
        <w:t>проведение мероприятий по снижению аварийности на тепловых сетях в соответствии с Главой 11 «Оценка надежности теплоснабжения»;</w:t>
      </w:r>
    </w:p>
    <w:p>
      <w:pPr>
        <w:pStyle w:val="ListParagraph"/>
        <w:numPr>
          <w:ilvl w:val="0"/>
          <w:numId w:val="7"/>
        </w:numPr>
        <w:tabs>
          <w:tab w:pos="1188" w:val="left" w:leader="none"/>
        </w:tabs>
        <w:spacing w:line="240" w:lineRule="auto" w:before="0" w:after="0"/>
        <w:ind w:left="142" w:right="146" w:firstLine="567"/>
        <w:jc w:val="both"/>
        <w:rPr>
          <w:sz w:val="28"/>
        </w:rPr>
      </w:pPr>
      <w:r>
        <w:rPr>
          <w:sz w:val="28"/>
        </w:rPr>
        <w:t>перекладка трубопроводов тепловых сетей в соответствии с планами развития теплоснабжающей организацией;</w:t>
      </w:r>
    </w:p>
    <w:p>
      <w:pPr>
        <w:pStyle w:val="ListParagraph"/>
        <w:numPr>
          <w:ilvl w:val="0"/>
          <w:numId w:val="7"/>
        </w:numPr>
        <w:tabs>
          <w:tab w:pos="1039" w:val="left" w:leader="none"/>
        </w:tabs>
        <w:spacing w:line="240" w:lineRule="auto" w:before="0" w:after="0"/>
        <w:ind w:left="142" w:right="146" w:firstLine="567"/>
        <w:jc w:val="both"/>
        <w:rPr>
          <w:sz w:val="28"/>
        </w:rPr>
      </w:pPr>
      <w:r>
        <w:rPr>
          <w:sz w:val="28"/>
        </w:rPr>
        <w:t>применение</w:t>
      </w:r>
      <w:r>
        <w:rPr>
          <w:spacing w:val="-3"/>
          <w:sz w:val="28"/>
        </w:rPr>
        <w:t> </w:t>
      </w:r>
      <w:r>
        <w:rPr>
          <w:sz w:val="28"/>
        </w:rPr>
        <w:t>при</w:t>
      </w:r>
      <w:r>
        <w:rPr>
          <w:spacing w:val="-3"/>
          <w:sz w:val="28"/>
        </w:rPr>
        <w:t> </w:t>
      </w:r>
      <w:r>
        <w:rPr>
          <w:sz w:val="28"/>
        </w:rPr>
        <w:t>прокладке</w:t>
      </w:r>
      <w:r>
        <w:rPr>
          <w:spacing w:val="-3"/>
          <w:sz w:val="28"/>
        </w:rPr>
        <w:t> </w:t>
      </w:r>
      <w:r>
        <w:rPr>
          <w:sz w:val="28"/>
        </w:rPr>
        <w:t>магистральных</w:t>
      </w:r>
      <w:r>
        <w:rPr>
          <w:spacing w:val="-3"/>
          <w:sz w:val="28"/>
        </w:rPr>
        <w:t> </w:t>
      </w:r>
      <w:r>
        <w:rPr>
          <w:sz w:val="28"/>
        </w:rPr>
        <w:t>трубопроводов</w:t>
      </w:r>
      <w:r>
        <w:rPr>
          <w:spacing w:val="-3"/>
          <w:sz w:val="28"/>
        </w:rPr>
        <w:t> </w:t>
      </w:r>
      <w:r>
        <w:rPr>
          <w:sz w:val="28"/>
        </w:rPr>
        <w:t>тепловых сетей трубопроводов в монолитной тепловой изоляции с системами дистанционной диагностики состояния трубопроводов;</w:t>
      </w:r>
    </w:p>
    <w:p>
      <w:pPr>
        <w:pStyle w:val="ListParagraph"/>
        <w:numPr>
          <w:ilvl w:val="0"/>
          <w:numId w:val="7"/>
        </w:numPr>
        <w:tabs>
          <w:tab w:pos="1286" w:val="left" w:leader="none"/>
        </w:tabs>
        <w:spacing w:line="240" w:lineRule="auto" w:before="0" w:after="0"/>
        <w:ind w:left="142" w:right="147" w:firstLine="567"/>
        <w:jc w:val="both"/>
        <w:rPr>
          <w:sz w:val="28"/>
        </w:rPr>
      </w:pPr>
      <w:r>
        <w:rPr>
          <w:sz w:val="28"/>
        </w:rPr>
        <w:t>использование мобильных измерительных комплексов для диагностики состояния тепловых сетей.</w:t>
      </w:r>
    </w:p>
    <w:p>
      <w:pPr>
        <w:pStyle w:val="ListParagraph"/>
        <w:spacing w:after="0" w:line="240" w:lineRule="auto"/>
        <w:jc w:val="both"/>
        <w:rPr>
          <w:sz w:val="28"/>
        </w:rPr>
        <w:sectPr>
          <w:pgSz w:w="11910" w:h="16840"/>
          <w:pgMar w:header="0" w:footer="775" w:top="1040" w:bottom="960" w:left="992" w:right="708"/>
        </w:sectPr>
      </w:pPr>
    </w:p>
    <w:p>
      <w:pPr>
        <w:pStyle w:val="BodyText"/>
        <w:spacing w:before="76"/>
        <w:ind w:left="141" w:right="148" w:firstLine="567"/>
        <w:jc w:val="both"/>
      </w:pPr>
      <w:r>
        <w:rPr/>
        <w:t>Существующие и перспективные балансы производительности ВПУ и подпитки тепловой сети с учетом увеличения нормативных расходов теплоносителя приведены в Табл. 3.1.</w:t>
      </w:r>
    </w:p>
    <w:p>
      <w:pPr>
        <w:pStyle w:val="BodyText"/>
        <w:ind w:left="141" w:right="146" w:firstLine="567"/>
        <w:jc w:val="both"/>
      </w:pPr>
      <w:r>
        <w:rPr/>
        <w:t>Существующие и перспективные балансы производительности ВПУ и подпитки тепловой сети с учетом увеличения нормативных расходов теплоносителя приведены в Главе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обосновывающих материалов к схеме теплоснабжения Порецкого муниципального округа.</w:t>
      </w:r>
    </w:p>
    <w:p>
      <w:pPr>
        <w:pStyle w:val="BodyText"/>
      </w:pPr>
    </w:p>
    <w:p>
      <w:pPr>
        <w:pStyle w:val="BodyText"/>
        <w:spacing w:before="60"/>
      </w:pPr>
    </w:p>
    <w:p>
      <w:pPr>
        <w:pStyle w:val="Heading2"/>
        <w:numPr>
          <w:ilvl w:val="1"/>
          <w:numId w:val="4"/>
        </w:numPr>
        <w:tabs>
          <w:tab w:pos="2029" w:val="left" w:leader="none"/>
        </w:tabs>
        <w:spacing w:line="240" w:lineRule="auto" w:before="0" w:after="0"/>
        <w:ind w:left="926" w:right="248" w:firstLine="426"/>
        <w:jc w:val="left"/>
      </w:pPr>
      <w:bookmarkStart w:name="_bookmark16" w:id="17"/>
      <w:bookmarkEnd w:id="17"/>
      <w:r>
        <w:rPr/>
        <w:t>Су</w:t>
      </w:r>
      <w:r>
        <w:rPr/>
        <w:t>ществующие и перспективные балансы производительности</w:t>
      </w:r>
      <w:r>
        <w:rPr>
          <w:spacing w:val="-19"/>
        </w:rPr>
        <w:t> </w:t>
      </w:r>
      <w:r>
        <w:rPr/>
        <w:t>водоподготовительных</w:t>
      </w:r>
      <w:r>
        <w:rPr>
          <w:spacing w:val="-19"/>
        </w:rPr>
        <w:t> </w:t>
      </w:r>
      <w:r>
        <w:rPr/>
        <w:t>установок источников тепловой энергии для компенсации потерь</w:t>
      </w:r>
    </w:p>
    <w:p>
      <w:pPr>
        <w:spacing w:before="0"/>
        <w:ind w:left="4114" w:right="0" w:hanging="2949"/>
        <w:jc w:val="left"/>
        <w:rPr>
          <w:b/>
          <w:sz w:val="32"/>
        </w:rPr>
      </w:pPr>
      <w:r>
        <w:rPr>
          <w:b/>
          <w:sz w:val="32"/>
        </w:rPr>
        <w:t>теплоносителя</w:t>
      </w:r>
      <w:r>
        <w:rPr>
          <w:b/>
          <w:spacing w:val="-8"/>
          <w:sz w:val="32"/>
        </w:rPr>
        <w:t> </w:t>
      </w:r>
      <w:r>
        <w:rPr>
          <w:b/>
          <w:sz w:val="32"/>
        </w:rPr>
        <w:t>в</w:t>
      </w:r>
      <w:r>
        <w:rPr>
          <w:b/>
          <w:spacing w:val="-8"/>
          <w:sz w:val="32"/>
        </w:rPr>
        <w:t> </w:t>
      </w:r>
      <w:r>
        <w:rPr>
          <w:b/>
          <w:sz w:val="32"/>
        </w:rPr>
        <w:t>аварийных</w:t>
      </w:r>
      <w:r>
        <w:rPr>
          <w:b/>
          <w:spacing w:val="-8"/>
          <w:sz w:val="32"/>
        </w:rPr>
        <w:t> </w:t>
      </w:r>
      <w:r>
        <w:rPr>
          <w:b/>
          <w:sz w:val="32"/>
        </w:rPr>
        <w:t>режимах</w:t>
      </w:r>
      <w:r>
        <w:rPr>
          <w:b/>
          <w:spacing w:val="-8"/>
          <w:sz w:val="32"/>
        </w:rPr>
        <w:t> </w:t>
      </w:r>
      <w:r>
        <w:rPr>
          <w:b/>
          <w:sz w:val="32"/>
        </w:rPr>
        <w:t>работы</w:t>
      </w:r>
      <w:r>
        <w:rPr>
          <w:b/>
          <w:spacing w:val="-8"/>
          <w:sz w:val="32"/>
        </w:rPr>
        <w:t> </w:t>
      </w:r>
      <w:r>
        <w:rPr>
          <w:b/>
          <w:sz w:val="32"/>
        </w:rPr>
        <w:t>систем </w:t>
      </w:r>
      <w:r>
        <w:rPr>
          <w:b/>
          <w:spacing w:val="-2"/>
          <w:sz w:val="32"/>
        </w:rPr>
        <w:t>теплоснабжения</w:t>
      </w:r>
    </w:p>
    <w:p>
      <w:pPr>
        <w:pStyle w:val="BodyText"/>
        <w:spacing w:before="240"/>
        <w:ind w:left="141" w:right="149" w:firstLine="567"/>
        <w:jc w:val="both"/>
      </w:pPr>
      <w:r>
        <w:rPr/>
        <w:t>Прогнозируемые приросты нормативных потерь теплоносителя определяются, как произведение нормативной среднегодовой утечки на прогнозируемые приросты объемов теплоносителя.</w:t>
      </w:r>
    </w:p>
    <w:p>
      <w:pPr>
        <w:pStyle w:val="BodyText"/>
        <w:ind w:left="141" w:right="149" w:firstLine="567"/>
        <w:jc w:val="both"/>
      </w:pPr>
      <w:r>
        <w:rPr/>
        <w:t>Существующие балансы производительности водоподготовительных установок, нормативного, максимального фактического потребления и компенсации</w:t>
      </w:r>
      <w:r>
        <w:rPr>
          <w:spacing w:val="-2"/>
        </w:rPr>
        <w:t> </w:t>
      </w:r>
      <w:r>
        <w:rPr/>
        <w:t>потерь</w:t>
      </w:r>
      <w:r>
        <w:rPr>
          <w:spacing w:val="-2"/>
        </w:rPr>
        <w:t> </w:t>
      </w:r>
      <w:r>
        <w:rPr/>
        <w:t>теплоносителя</w:t>
      </w:r>
      <w:r>
        <w:rPr>
          <w:spacing w:val="-2"/>
        </w:rPr>
        <w:t> </w:t>
      </w:r>
      <w:r>
        <w:rPr/>
        <w:t>в</w:t>
      </w:r>
      <w:r>
        <w:rPr>
          <w:spacing w:val="-2"/>
        </w:rPr>
        <w:t> </w:t>
      </w:r>
      <w:r>
        <w:rPr/>
        <w:t>аварийных</w:t>
      </w:r>
      <w:r>
        <w:rPr>
          <w:spacing w:val="-2"/>
        </w:rPr>
        <w:t> </w:t>
      </w:r>
      <w:r>
        <w:rPr/>
        <w:t>режимах</w:t>
      </w:r>
      <w:r>
        <w:rPr>
          <w:spacing w:val="-2"/>
        </w:rPr>
        <w:t> </w:t>
      </w:r>
      <w:r>
        <w:rPr/>
        <w:t>работы</w:t>
      </w:r>
      <w:r>
        <w:rPr>
          <w:spacing w:val="-2"/>
        </w:rPr>
        <w:t> </w:t>
      </w:r>
      <w:r>
        <w:rPr/>
        <w:t>системы теплоснабжения теплопотребляющими установками потребителей приведены в составе таблиц предыдущего пункта (3.1).</w:t>
      </w:r>
    </w:p>
    <w:p>
      <w:pPr>
        <w:pStyle w:val="BodyText"/>
        <w:ind w:left="141" w:right="146" w:firstLine="567"/>
        <w:jc w:val="both"/>
      </w:pPr>
      <w:r>
        <w:rPr/>
        <w:t>Данные величины показывают, что на перспективу увеличение производительности существующих ВПУ не требуется. На расчетный период нагрузка на ВПУ централизованных источников тепловой энергии будет складываться из следующих составляющих:</w:t>
      </w:r>
    </w:p>
    <w:p>
      <w:pPr>
        <w:pStyle w:val="ListParagraph"/>
        <w:numPr>
          <w:ilvl w:val="0"/>
          <w:numId w:val="8"/>
        </w:numPr>
        <w:tabs>
          <w:tab w:pos="1558" w:val="left" w:leader="none"/>
        </w:tabs>
        <w:spacing w:line="240" w:lineRule="auto" w:before="0" w:after="0"/>
        <w:ind w:left="1558" w:right="0" w:hanging="283"/>
        <w:jc w:val="both"/>
        <w:rPr>
          <w:sz w:val="28"/>
        </w:rPr>
      </w:pPr>
      <w:r>
        <w:rPr>
          <w:sz w:val="28"/>
        </w:rPr>
        <w:t>собственные</w:t>
      </w:r>
      <w:r>
        <w:rPr>
          <w:spacing w:val="-6"/>
          <w:sz w:val="28"/>
        </w:rPr>
        <w:t> </w:t>
      </w:r>
      <w:r>
        <w:rPr>
          <w:sz w:val="28"/>
        </w:rPr>
        <w:t>нужды</w:t>
      </w:r>
      <w:r>
        <w:rPr>
          <w:spacing w:val="-5"/>
          <w:sz w:val="28"/>
        </w:rPr>
        <w:t> </w:t>
      </w:r>
      <w:r>
        <w:rPr>
          <w:spacing w:val="-2"/>
          <w:sz w:val="28"/>
        </w:rPr>
        <w:t>теплоисточника;</w:t>
      </w:r>
    </w:p>
    <w:p>
      <w:pPr>
        <w:pStyle w:val="ListParagraph"/>
        <w:numPr>
          <w:ilvl w:val="0"/>
          <w:numId w:val="8"/>
        </w:numPr>
        <w:tabs>
          <w:tab w:pos="1558" w:val="left" w:leader="none"/>
        </w:tabs>
        <w:spacing w:line="240" w:lineRule="auto" w:before="0" w:after="0"/>
        <w:ind w:left="1558" w:right="0" w:hanging="283"/>
        <w:jc w:val="both"/>
        <w:rPr>
          <w:sz w:val="28"/>
        </w:rPr>
      </w:pPr>
      <w:r>
        <w:rPr>
          <w:sz w:val="28"/>
        </w:rPr>
        <w:t>подпитка</w:t>
      </w:r>
      <w:r>
        <w:rPr>
          <w:spacing w:val="-7"/>
          <w:sz w:val="28"/>
        </w:rPr>
        <w:t> </w:t>
      </w:r>
      <w:r>
        <w:rPr>
          <w:sz w:val="28"/>
        </w:rPr>
        <w:t>тепловой</w:t>
      </w:r>
      <w:r>
        <w:rPr>
          <w:spacing w:val="-7"/>
          <w:sz w:val="28"/>
        </w:rPr>
        <w:t> </w:t>
      </w:r>
      <w:r>
        <w:rPr>
          <w:spacing w:val="-2"/>
          <w:sz w:val="28"/>
        </w:rPr>
        <w:t>сети.</w:t>
      </w:r>
    </w:p>
    <w:p>
      <w:pPr>
        <w:pStyle w:val="ListParagraph"/>
        <w:spacing w:after="0" w:line="240" w:lineRule="auto"/>
        <w:jc w:val="both"/>
        <w:rPr>
          <w:sz w:val="28"/>
        </w:rPr>
        <w:sectPr>
          <w:pgSz w:w="11910" w:h="16840"/>
          <w:pgMar w:header="0" w:footer="775" w:top="1040" w:bottom="960" w:left="992" w:right="708"/>
        </w:sectPr>
      </w:pPr>
    </w:p>
    <w:p>
      <w:pPr>
        <w:pStyle w:val="BodyText"/>
        <w:spacing w:before="68"/>
        <w:ind w:left="1162" w:right="152" w:hanging="428"/>
        <w:jc w:val="right"/>
      </w:pPr>
      <w:r>
        <w:rPr/>
        <w:t>Табл.</w:t>
      </w:r>
      <w:r>
        <w:rPr>
          <w:spacing w:val="-6"/>
        </w:rPr>
        <w:t> </w:t>
      </w:r>
      <w:r>
        <w:rPr/>
        <w:t>3.1.</w:t>
      </w:r>
      <w:r>
        <w:rPr>
          <w:spacing w:val="40"/>
        </w:rPr>
        <w:t> </w:t>
      </w:r>
      <w:r>
        <w:rPr/>
        <w:t>Существующие</w:t>
      </w:r>
      <w:r>
        <w:rPr>
          <w:spacing w:val="-6"/>
        </w:rPr>
        <w:t> </w:t>
      </w:r>
      <w:r>
        <w:rPr/>
        <w:t>балансы</w:t>
      </w:r>
      <w:r>
        <w:rPr>
          <w:spacing w:val="-6"/>
        </w:rPr>
        <w:t> </w:t>
      </w:r>
      <w:r>
        <w:rPr/>
        <w:t>производительности</w:t>
      </w:r>
      <w:r>
        <w:rPr>
          <w:spacing w:val="-6"/>
        </w:rPr>
        <w:t> </w:t>
      </w:r>
      <w:r>
        <w:rPr/>
        <w:t>водоподготовительных</w:t>
      </w:r>
      <w:r>
        <w:rPr>
          <w:spacing w:val="-6"/>
        </w:rPr>
        <w:t> </w:t>
      </w:r>
      <w:r>
        <w:rPr/>
        <w:t>установок,</w:t>
      </w:r>
      <w:r>
        <w:rPr>
          <w:spacing w:val="-6"/>
        </w:rPr>
        <w:t> </w:t>
      </w:r>
      <w:r>
        <w:rPr/>
        <w:t>нормативного, максимального фактического потребления теплоносителя и компенсации потерь теплоносителя в аварийных</w:t>
      </w:r>
      <w:r>
        <w:rPr>
          <w:spacing w:val="-8"/>
        </w:rPr>
        <w:t> </w:t>
      </w:r>
      <w:r>
        <w:rPr/>
        <w:t>режимах</w:t>
      </w:r>
      <w:r>
        <w:rPr>
          <w:spacing w:val="-8"/>
        </w:rPr>
        <w:t> </w:t>
      </w:r>
      <w:r>
        <w:rPr/>
        <w:t>работы</w:t>
      </w:r>
      <w:r>
        <w:rPr>
          <w:spacing w:val="-8"/>
        </w:rPr>
        <w:t> </w:t>
      </w:r>
      <w:r>
        <w:rPr/>
        <w:t>систем</w:t>
      </w:r>
      <w:r>
        <w:rPr>
          <w:spacing w:val="-7"/>
        </w:rPr>
        <w:t> </w:t>
      </w:r>
      <w:r>
        <w:rPr/>
        <w:t>теплоснабжения</w:t>
      </w:r>
      <w:r>
        <w:rPr>
          <w:spacing w:val="-8"/>
        </w:rPr>
        <w:t> </w:t>
      </w:r>
      <w:r>
        <w:rPr/>
        <w:t>теплопотребляющими</w:t>
      </w:r>
      <w:r>
        <w:rPr>
          <w:spacing w:val="-8"/>
        </w:rPr>
        <w:t> </w:t>
      </w:r>
      <w:r>
        <w:rPr/>
        <w:t>установками</w:t>
      </w:r>
      <w:r>
        <w:rPr>
          <w:spacing w:val="-7"/>
        </w:rPr>
        <w:t> </w:t>
      </w:r>
      <w:r>
        <w:rPr>
          <w:spacing w:val="-2"/>
        </w:rPr>
        <w:t>потребителей</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78"/>
        <w:gridCol w:w="1050"/>
        <w:gridCol w:w="1050"/>
        <w:gridCol w:w="1050"/>
        <w:gridCol w:w="1050"/>
        <w:gridCol w:w="1050"/>
        <w:gridCol w:w="1050"/>
        <w:gridCol w:w="1399"/>
        <w:gridCol w:w="1411"/>
      </w:tblGrid>
      <w:tr>
        <w:trPr>
          <w:trHeight w:val="551" w:hRule="atLeast"/>
        </w:trPr>
        <w:tc>
          <w:tcPr>
            <w:tcW w:w="5678" w:type="dxa"/>
          </w:tcPr>
          <w:p>
            <w:pPr>
              <w:pStyle w:val="TableParagraph"/>
              <w:spacing w:before="143"/>
              <w:ind w:left="7"/>
              <w:rPr>
                <w:sz w:val="24"/>
              </w:rPr>
            </w:pPr>
            <w:r>
              <w:rPr>
                <w:spacing w:val="-2"/>
                <w:sz w:val="24"/>
              </w:rPr>
              <w:t>Показатель</w:t>
            </w:r>
          </w:p>
        </w:tc>
        <w:tc>
          <w:tcPr>
            <w:tcW w:w="1050" w:type="dxa"/>
          </w:tcPr>
          <w:p>
            <w:pPr>
              <w:pStyle w:val="TableParagraph"/>
              <w:spacing w:line="270" w:lineRule="atLeast"/>
              <w:ind w:left="286" w:right="274" w:firstLine="54"/>
              <w:jc w:val="left"/>
              <w:rPr>
                <w:sz w:val="24"/>
              </w:rPr>
            </w:pPr>
            <w:r>
              <w:rPr>
                <w:spacing w:val="-4"/>
                <w:sz w:val="24"/>
              </w:rPr>
              <w:t>Ед. изм.</w:t>
            </w:r>
          </w:p>
        </w:tc>
        <w:tc>
          <w:tcPr>
            <w:tcW w:w="1050" w:type="dxa"/>
          </w:tcPr>
          <w:p>
            <w:pPr>
              <w:pStyle w:val="TableParagraph"/>
              <w:spacing w:before="143"/>
              <w:ind w:left="9" w:right="1"/>
              <w:rPr>
                <w:sz w:val="24"/>
              </w:rPr>
            </w:pPr>
            <w:r>
              <w:rPr>
                <w:spacing w:val="-4"/>
                <w:sz w:val="24"/>
              </w:rPr>
              <w:t>2025</w:t>
            </w:r>
          </w:p>
        </w:tc>
        <w:tc>
          <w:tcPr>
            <w:tcW w:w="1050" w:type="dxa"/>
          </w:tcPr>
          <w:p>
            <w:pPr>
              <w:pStyle w:val="TableParagraph"/>
              <w:spacing w:before="143"/>
              <w:ind w:left="9" w:right="1"/>
              <w:rPr>
                <w:sz w:val="24"/>
              </w:rPr>
            </w:pPr>
            <w:r>
              <w:rPr>
                <w:spacing w:val="-4"/>
                <w:sz w:val="24"/>
              </w:rPr>
              <w:t>2026</w:t>
            </w:r>
          </w:p>
        </w:tc>
        <w:tc>
          <w:tcPr>
            <w:tcW w:w="1050" w:type="dxa"/>
          </w:tcPr>
          <w:p>
            <w:pPr>
              <w:pStyle w:val="TableParagraph"/>
              <w:spacing w:before="143"/>
              <w:ind w:left="9" w:right="1"/>
              <w:rPr>
                <w:sz w:val="24"/>
              </w:rPr>
            </w:pPr>
            <w:r>
              <w:rPr>
                <w:spacing w:val="-4"/>
                <w:sz w:val="24"/>
              </w:rPr>
              <w:t>2027</w:t>
            </w:r>
          </w:p>
        </w:tc>
        <w:tc>
          <w:tcPr>
            <w:tcW w:w="1050" w:type="dxa"/>
          </w:tcPr>
          <w:p>
            <w:pPr>
              <w:pStyle w:val="TableParagraph"/>
              <w:spacing w:before="143"/>
              <w:ind w:left="9" w:right="2"/>
              <w:rPr>
                <w:sz w:val="24"/>
              </w:rPr>
            </w:pPr>
            <w:r>
              <w:rPr>
                <w:spacing w:val="-4"/>
                <w:sz w:val="24"/>
              </w:rPr>
              <w:t>2028</w:t>
            </w:r>
          </w:p>
        </w:tc>
        <w:tc>
          <w:tcPr>
            <w:tcW w:w="1050" w:type="dxa"/>
          </w:tcPr>
          <w:p>
            <w:pPr>
              <w:pStyle w:val="TableParagraph"/>
              <w:spacing w:before="143"/>
              <w:ind w:left="9" w:right="2"/>
              <w:rPr>
                <w:sz w:val="24"/>
              </w:rPr>
            </w:pPr>
            <w:r>
              <w:rPr>
                <w:spacing w:val="-4"/>
                <w:sz w:val="24"/>
              </w:rPr>
              <w:t>2029</w:t>
            </w:r>
          </w:p>
        </w:tc>
        <w:tc>
          <w:tcPr>
            <w:tcW w:w="1399" w:type="dxa"/>
          </w:tcPr>
          <w:p>
            <w:pPr>
              <w:pStyle w:val="TableParagraph"/>
              <w:spacing w:before="143"/>
              <w:ind w:left="7" w:right="1"/>
              <w:rPr>
                <w:sz w:val="24"/>
              </w:rPr>
            </w:pPr>
            <w:r>
              <w:rPr>
                <w:spacing w:val="-2"/>
                <w:sz w:val="24"/>
              </w:rPr>
              <w:t>2030-</w:t>
            </w:r>
            <w:r>
              <w:rPr>
                <w:spacing w:val="-4"/>
                <w:sz w:val="24"/>
              </w:rPr>
              <w:t>2034</w:t>
            </w:r>
          </w:p>
        </w:tc>
        <w:tc>
          <w:tcPr>
            <w:tcW w:w="1411" w:type="dxa"/>
          </w:tcPr>
          <w:p>
            <w:pPr>
              <w:pStyle w:val="TableParagraph"/>
              <w:spacing w:before="143"/>
              <w:ind w:left="6"/>
              <w:rPr>
                <w:sz w:val="24"/>
              </w:rPr>
            </w:pPr>
            <w:r>
              <w:rPr>
                <w:spacing w:val="-2"/>
                <w:sz w:val="24"/>
              </w:rPr>
              <w:t>2035-</w:t>
            </w:r>
            <w:r>
              <w:rPr>
                <w:spacing w:val="-4"/>
                <w:sz w:val="24"/>
              </w:rPr>
              <w:t>2038</w:t>
            </w:r>
          </w:p>
        </w:tc>
      </w:tr>
      <w:tr>
        <w:trPr>
          <w:trHeight w:val="283" w:hRule="atLeast"/>
        </w:trPr>
        <w:tc>
          <w:tcPr>
            <w:tcW w:w="14788" w:type="dxa"/>
            <w:gridSpan w:val="9"/>
          </w:tcPr>
          <w:p>
            <w:pPr>
              <w:pStyle w:val="TableParagraph"/>
              <w:spacing w:line="254" w:lineRule="exact" w:before="8"/>
              <w:ind w:left="7" w:right="1"/>
              <w:rPr>
                <w:b/>
                <w:sz w:val="24"/>
              </w:rPr>
            </w:pPr>
            <w:r>
              <w:rPr>
                <w:b/>
                <w:sz w:val="24"/>
              </w:rPr>
              <w:t>Котельная</w:t>
            </w:r>
            <w:r>
              <w:rPr>
                <w:b/>
                <w:spacing w:val="-4"/>
                <w:sz w:val="24"/>
              </w:rPr>
              <w:t> </w:t>
            </w:r>
            <w:r>
              <w:rPr>
                <w:b/>
                <w:sz w:val="24"/>
              </w:rPr>
              <w:t>№1</w:t>
            </w:r>
            <w:r>
              <w:rPr>
                <w:b/>
                <w:spacing w:val="-4"/>
                <w:sz w:val="24"/>
              </w:rPr>
              <w:t> </w:t>
            </w:r>
            <w:r>
              <w:rPr>
                <w:b/>
                <w:spacing w:val="-2"/>
                <w:sz w:val="24"/>
              </w:rPr>
              <w:t>(ШГК)</w:t>
            </w:r>
          </w:p>
        </w:tc>
      </w:tr>
      <w:tr>
        <w:trPr>
          <w:trHeight w:val="282" w:hRule="atLeast"/>
        </w:trPr>
        <w:tc>
          <w:tcPr>
            <w:tcW w:w="5678" w:type="dxa"/>
          </w:tcPr>
          <w:p>
            <w:pPr>
              <w:pStyle w:val="TableParagraph"/>
              <w:spacing w:line="254" w:lineRule="exact" w:before="8"/>
              <w:ind w:left="107"/>
              <w:jc w:val="left"/>
              <w:rPr>
                <w:sz w:val="24"/>
              </w:rPr>
            </w:pPr>
            <w:r>
              <w:rPr>
                <w:sz w:val="24"/>
              </w:rPr>
              <w:t>Производительность</w:t>
            </w:r>
            <w:r>
              <w:rPr>
                <w:spacing w:val="-16"/>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5"/>
                <w:sz w:val="24"/>
              </w:rPr>
              <w:t>3,5</w:t>
            </w:r>
          </w:p>
        </w:tc>
        <w:tc>
          <w:tcPr>
            <w:tcW w:w="1050" w:type="dxa"/>
          </w:tcPr>
          <w:p>
            <w:pPr>
              <w:pStyle w:val="TableParagraph"/>
              <w:spacing w:line="254" w:lineRule="exact" w:before="8"/>
              <w:ind w:left="9" w:right="1"/>
              <w:rPr>
                <w:sz w:val="24"/>
              </w:rPr>
            </w:pPr>
            <w:r>
              <w:rPr>
                <w:spacing w:val="-5"/>
                <w:sz w:val="24"/>
              </w:rPr>
              <w:t>3,5</w:t>
            </w:r>
          </w:p>
        </w:tc>
        <w:tc>
          <w:tcPr>
            <w:tcW w:w="1050" w:type="dxa"/>
          </w:tcPr>
          <w:p>
            <w:pPr>
              <w:pStyle w:val="TableParagraph"/>
              <w:spacing w:line="254" w:lineRule="exact" w:before="8"/>
              <w:ind w:left="9" w:right="1"/>
              <w:rPr>
                <w:sz w:val="24"/>
              </w:rPr>
            </w:pPr>
            <w:r>
              <w:rPr>
                <w:spacing w:val="-5"/>
                <w:sz w:val="24"/>
              </w:rPr>
              <w:t>3,5</w:t>
            </w:r>
          </w:p>
        </w:tc>
        <w:tc>
          <w:tcPr>
            <w:tcW w:w="1050" w:type="dxa"/>
          </w:tcPr>
          <w:p>
            <w:pPr>
              <w:pStyle w:val="TableParagraph"/>
              <w:spacing w:line="254" w:lineRule="exact" w:before="8"/>
              <w:ind w:left="9" w:right="2"/>
              <w:rPr>
                <w:sz w:val="24"/>
              </w:rPr>
            </w:pPr>
            <w:r>
              <w:rPr>
                <w:spacing w:val="-5"/>
                <w:sz w:val="24"/>
              </w:rPr>
              <w:t>3,5</w:t>
            </w:r>
          </w:p>
        </w:tc>
        <w:tc>
          <w:tcPr>
            <w:tcW w:w="1050" w:type="dxa"/>
          </w:tcPr>
          <w:p>
            <w:pPr>
              <w:pStyle w:val="TableParagraph"/>
              <w:spacing w:line="254" w:lineRule="exact" w:before="8"/>
              <w:ind w:left="9" w:right="2"/>
              <w:rPr>
                <w:sz w:val="24"/>
              </w:rPr>
            </w:pPr>
            <w:r>
              <w:rPr>
                <w:spacing w:val="-5"/>
                <w:sz w:val="24"/>
              </w:rPr>
              <w:t>3,5</w:t>
            </w:r>
          </w:p>
        </w:tc>
        <w:tc>
          <w:tcPr>
            <w:tcW w:w="1399" w:type="dxa"/>
          </w:tcPr>
          <w:p>
            <w:pPr>
              <w:pStyle w:val="TableParagraph"/>
              <w:spacing w:line="254" w:lineRule="exact" w:before="8"/>
              <w:ind w:left="7" w:right="1"/>
              <w:rPr>
                <w:sz w:val="24"/>
              </w:rPr>
            </w:pPr>
            <w:r>
              <w:rPr>
                <w:spacing w:val="-5"/>
                <w:sz w:val="24"/>
              </w:rPr>
              <w:t>3,5</w:t>
            </w:r>
          </w:p>
        </w:tc>
        <w:tc>
          <w:tcPr>
            <w:tcW w:w="1411" w:type="dxa"/>
          </w:tcPr>
          <w:p>
            <w:pPr>
              <w:pStyle w:val="TableParagraph"/>
              <w:spacing w:line="254" w:lineRule="exact" w:before="8"/>
              <w:ind w:left="6"/>
              <w:rPr>
                <w:sz w:val="24"/>
              </w:rPr>
            </w:pPr>
            <w:r>
              <w:rPr>
                <w:spacing w:val="-5"/>
                <w:sz w:val="24"/>
              </w:rPr>
              <w:t>3,5</w:t>
            </w:r>
          </w:p>
        </w:tc>
      </w:tr>
      <w:tr>
        <w:trPr>
          <w:trHeight w:val="282" w:hRule="atLeast"/>
        </w:trPr>
        <w:tc>
          <w:tcPr>
            <w:tcW w:w="5678" w:type="dxa"/>
          </w:tcPr>
          <w:p>
            <w:pPr>
              <w:pStyle w:val="TableParagraph"/>
              <w:spacing w:line="254" w:lineRule="exact" w:before="8"/>
              <w:ind w:left="107"/>
              <w:jc w:val="left"/>
              <w:rPr>
                <w:sz w:val="24"/>
              </w:rPr>
            </w:pPr>
            <w:r>
              <w:rPr>
                <w:sz w:val="24"/>
              </w:rPr>
              <w:t>Средневзвешенный</w:t>
            </w:r>
            <w:r>
              <w:rPr>
                <w:spacing w:val="-9"/>
                <w:sz w:val="24"/>
              </w:rPr>
              <w:t> </w:t>
            </w:r>
            <w:r>
              <w:rPr>
                <w:sz w:val="24"/>
              </w:rPr>
              <w:t>срок</w:t>
            </w:r>
            <w:r>
              <w:rPr>
                <w:spacing w:val="-9"/>
                <w:sz w:val="24"/>
              </w:rPr>
              <w:t> </w:t>
            </w:r>
            <w:r>
              <w:rPr>
                <w:spacing w:val="-2"/>
                <w:sz w:val="24"/>
              </w:rPr>
              <w:t>службы</w:t>
            </w:r>
          </w:p>
        </w:tc>
        <w:tc>
          <w:tcPr>
            <w:tcW w:w="1050" w:type="dxa"/>
          </w:tcPr>
          <w:p>
            <w:pPr>
              <w:pStyle w:val="TableParagraph"/>
              <w:spacing w:line="254" w:lineRule="exact" w:before="8"/>
              <w:ind w:left="9"/>
              <w:rPr>
                <w:sz w:val="24"/>
              </w:rPr>
            </w:pPr>
            <w:r>
              <w:rPr>
                <w:spacing w:val="-5"/>
                <w:sz w:val="24"/>
              </w:rPr>
              <w:t>лет</w:t>
            </w:r>
          </w:p>
        </w:tc>
        <w:tc>
          <w:tcPr>
            <w:tcW w:w="1050" w:type="dxa"/>
          </w:tcPr>
          <w:p>
            <w:pPr>
              <w:pStyle w:val="TableParagraph"/>
              <w:spacing w:line="254" w:lineRule="exact" w:before="8"/>
              <w:ind w:left="9" w:right="1"/>
              <w:rPr>
                <w:sz w:val="24"/>
              </w:rPr>
            </w:pPr>
            <w:r>
              <w:rPr>
                <w:spacing w:val="-5"/>
                <w:sz w:val="24"/>
              </w:rPr>
              <w:t>н/д</w:t>
            </w:r>
          </w:p>
        </w:tc>
        <w:tc>
          <w:tcPr>
            <w:tcW w:w="1050" w:type="dxa"/>
          </w:tcPr>
          <w:p>
            <w:pPr>
              <w:pStyle w:val="TableParagraph"/>
              <w:spacing w:line="254" w:lineRule="exact" w:before="8"/>
              <w:ind w:left="9" w:right="1"/>
              <w:rPr>
                <w:sz w:val="24"/>
              </w:rPr>
            </w:pPr>
            <w:r>
              <w:rPr>
                <w:spacing w:val="-5"/>
                <w:sz w:val="24"/>
              </w:rPr>
              <w:t>н/д</w:t>
            </w:r>
          </w:p>
        </w:tc>
        <w:tc>
          <w:tcPr>
            <w:tcW w:w="1050" w:type="dxa"/>
          </w:tcPr>
          <w:p>
            <w:pPr>
              <w:pStyle w:val="TableParagraph"/>
              <w:spacing w:line="254" w:lineRule="exact" w:before="8"/>
              <w:ind w:left="9" w:right="2"/>
              <w:rPr>
                <w:sz w:val="24"/>
              </w:rPr>
            </w:pPr>
            <w:r>
              <w:rPr>
                <w:spacing w:val="-5"/>
                <w:sz w:val="24"/>
              </w:rPr>
              <w:t>н/д</w:t>
            </w:r>
          </w:p>
        </w:tc>
        <w:tc>
          <w:tcPr>
            <w:tcW w:w="1050" w:type="dxa"/>
          </w:tcPr>
          <w:p>
            <w:pPr>
              <w:pStyle w:val="TableParagraph"/>
              <w:spacing w:line="254" w:lineRule="exact" w:before="8"/>
              <w:ind w:left="9" w:right="2"/>
              <w:rPr>
                <w:sz w:val="24"/>
              </w:rPr>
            </w:pPr>
            <w:r>
              <w:rPr>
                <w:spacing w:val="-5"/>
                <w:sz w:val="24"/>
              </w:rPr>
              <w:t>н/д</w:t>
            </w:r>
          </w:p>
        </w:tc>
        <w:tc>
          <w:tcPr>
            <w:tcW w:w="1050" w:type="dxa"/>
          </w:tcPr>
          <w:p>
            <w:pPr>
              <w:pStyle w:val="TableParagraph"/>
              <w:spacing w:line="254" w:lineRule="exact" w:before="8"/>
              <w:ind w:left="9" w:right="2"/>
              <w:rPr>
                <w:sz w:val="24"/>
              </w:rPr>
            </w:pPr>
            <w:r>
              <w:rPr>
                <w:spacing w:val="-5"/>
                <w:sz w:val="24"/>
              </w:rPr>
              <w:t>н/д</w:t>
            </w:r>
          </w:p>
        </w:tc>
        <w:tc>
          <w:tcPr>
            <w:tcW w:w="1399" w:type="dxa"/>
          </w:tcPr>
          <w:p>
            <w:pPr>
              <w:pStyle w:val="TableParagraph"/>
              <w:spacing w:line="254" w:lineRule="exact" w:before="8"/>
              <w:ind w:left="7" w:right="1"/>
              <w:rPr>
                <w:sz w:val="24"/>
              </w:rPr>
            </w:pPr>
            <w:r>
              <w:rPr>
                <w:spacing w:val="-5"/>
                <w:sz w:val="24"/>
              </w:rPr>
              <w:t>н/д</w:t>
            </w:r>
          </w:p>
        </w:tc>
        <w:tc>
          <w:tcPr>
            <w:tcW w:w="1411" w:type="dxa"/>
          </w:tcPr>
          <w:p>
            <w:pPr>
              <w:pStyle w:val="TableParagraph"/>
              <w:spacing w:line="254" w:lineRule="exact" w:before="8"/>
              <w:ind w:left="6"/>
              <w:rPr>
                <w:sz w:val="24"/>
              </w:rPr>
            </w:pPr>
            <w:r>
              <w:rPr>
                <w:spacing w:val="-5"/>
                <w:sz w:val="24"/>
              </w:rPr>
              <w:t>н/д</w:t>
            </w:r>
          </w:p>
        </w:tc>
      </w:tr>
      <w:tr>
        <w:trPr>
          <w:trHeight w:val="283" w:hRule="atLeast"/>
        </w:trPr>
        <w:tc>
          <w:tcPr>
            <w:tcW w:w="5678" w:type="dxa"/>
          </w:tcPr>
          <w:p>
            <w:pPr>
              <w:pStyle w:val="TableParagraph"/>
              <w:spacing w:line="254" w:lineRule="exact" w:before="8"/>
              <w:ind w:left="107"/>
              <w:jc w:val="left"/>
              <w:rPr>
                <w:sz w:val="24"/>
              </w:rPr>
            </w:pPr>
            <w:r>
              <w:rPr>
                <w:sz w:val="24"/>
              </w:rPr>
              <w:t>Располагаемая</w:t>
            </w:r>
            <w:r>
              <w:rPr>
                <w:spacing w:val="-14"/>
                <w:sz w:val="24"/>
              </w:rPr>
              <w:t> </w:t>
            </w:r>
            <w:r>
              <w:rPr>
                <w:sz w:val="24"/>
              </w:rPr>
              <w:t>производительность</w:t>
            </w:r>
            <w:r>
              <w:rPr>
                <w:spacing w:val="-13"/>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5"/>
                <w:sz w:val="24"/>
              </w:rPr>
              <w:t>3,5</w:t>
            </w:r>
          </w:p>
        </w:tc>
        <w:tc>
          <w:tcPr>
            <w:tcW w:w="1050" w:type="dxa"/>
          </w:tcPr>
          <w:p>
            <w:pPr>
              <w:pStyle w:val="TableParagraph"/>
              <w:spacing w:line="254" w:lineRule="exact" w:before="8"/>
              <w:ind w:left="9" w:right="1"/>
              <w:rPr>
                <w:sz w:val="24"/>
              </w:rPr>
            </w:pPr>
            <w:r>
              <w:rPr>
                <w:spacing w:val="-5"/>
                <w:sz w:val="24"/>
              </w:rPr>
              <w:t>3,5</w:t>
            </w:r>
          </w:p>
        </w:tc>
        <w:tc>
          <w:tcPr>
            <w:tcW w:w="1050" w:type="dxa"/>
          </w:tcPr>
          <w:p>
            <w:pPr>
              <w:pStyle w:val="TableParagraph"/>
              <w:spacing w:line="254" w:lineRule="exact" w:before="8"/>
              <w:ind w:left="9" w:right="1"/>
              <w:rPr>
                <w:sz w:val="24"/>
              </w:rPr>
            </w:pPr>
            <w:r>
              <w:rPr>
                <w:spacing w:val="-5"/>
                <w:sz w:val="24"/>
              </w:rPr>
              <w:t>3,5</w:t>
            </w:r>
          </w:p>
        </w:tc>
        <w:tc>
          <w:tcPr>
            <w:tcW w:w="1050" w:type="dxa"/>
          </w:tcPr>
          <w:p>
            <w:pPr>
              <w:pStyle w:val="TableParagraph"/>
              <w:spacing w:line="254" w:lineRule="exact" w:before="8"/>
              <w:ind w:left="9" w:right="2"/>
              <w:rPr>
                <w:sz w:val="24"/>
              </w:rPr>
            </w:pPr>
            <w:r>
              <w:rPr>
                <w:spacing w:val="-5"/>
                <w:sz w:val="24"/>
              </w:rPr>
              <w:t>3,5</w:t>
            </w:r>
          </w:p>
        </w:tc>
        <w:tc>
          <w:tcPr>
            <w:tcW w:w="1050" w:type="dxa"/>
          </w:tcPr>
          <w:p>
            <w:pPr>
              <w:pStyle w:val="TableParagraph"/>
              <w:spacing w:line="254" w:lineRule="exact" w:before="8"/>
              <w:ind w:left="9" w:right="2"/>
              <w:rPr>
                <w:sz w:val="24"/>
              </w:rPr>
            </w:pPr>
            <w:r>
              <w:rPr>
                <w:spacing w:val="-5"/>
                <w:sz w:val="24"/>
              </w:rPr>
              <w:t>3,5</w:t>
            </w:r>
          </w:p>
        </w:tc>
        <w:tc>
          <w:tcPr>
            <w:tcW w:w="1399" w:type="dxa"/>
          </w:tcPr>
          <w:p>
            <w:pPr>
              <w:pStyle w:val="TableParagraph"/>
              <w:spacing w:line="254" w:lineRule="exact" w:before="8"/>
              <w:ind w:left="7" w:right="1"/>
              <w:rPr>
                <w:sz w:val="24"/>
              </w:rPr>
            </w:pPr>
            <w:r>
              <w:rPr>
                <w:spacing w:val="-5"/>
                <w:sz w:val="24"/>
              </w:rPr>
              <w:t>3,5</w:t>
            </w:r>
          </w:p>
        </w:tc>
        <w:tc>
          <w:tcPr>
            <w:tcW w:w="1411" w:type="dxa"/>
          </w:tcPr>
          <w:p>
            <w:pPr>
              <w:pStyle w:val="TableParagraph"/>
              <w:spacing w:line="254" w:lineRule="exact" w:before="8"/>
              <w:ind w:left="6"/>
              <w:rPr>
                <w:sz w:val="24"/>
              </w:rPr>
            </w:pPr>
            <w:r>
              <w:rPr>
                <w:spacing w:val="-5"/>
                <w:sz w:val="24"/>
              </w:rPr>
              <w:t>3,5</w:t>
            </w:r>
          </w:p>
        </w:tc>
      </w:tr>
      <w:tr>
        <w:trPr>
          <w:trHeight w:val="282" w:hRule="atLeast"/>
        </w:trPr>
        <w:tc>
          <w:tcPr>
            <w:tcW w:w="5678" w:type="dxa"/>
          </w:tcPr>
          <w:p>
            <w:pPr>
              <w:pStyle w:val="TableParagraph"/>
              <w:spacing w:line="254" w:lineRule="exact" w:before="8"/>
              <w:ind w:left="107"/>
              <w:jc w:val="left"/>
              <w:rPr>
                <w:sz w:val="24"/>
              </w:rPr>
            </w:pPr>
            <w:r>
              <w:rPr>
                <w:sz w:val="24"/>
              </w:rPr>
              <w:t>Собственные</w:t>
            </w:r>
            <w:r>
              <w:rPr>
                <w:spacing w:val="-10"/>
                <w:sz w:val="24"/>
              </w:rPr>
              <w:t> </w:t>
            </w:r>
            <w:r>
              <w:rPr>
                <w:spacing w:val="-2"/>
                <w:sz w:val="24"/>
              </w:rPr>
              <w:t>нужды</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3" w:hRule="atLeast"/>
        </w:trPr>
        <w:tc>
          <w:tcPr>
            <w:tcW w:w="5678" w:type="dxa"/>
          </w:tcPr>
          <w:p>
            <w:pPr>
              <w:pStyle w:val="TableParagraph"/>
              <w:spacing w:line="254" w:lineRule="exact" w:before="8"/>
              <w:ind w:left="107"/>
              <w:jc w:val="left"/>
              <w:rPr>
                <w:sz w:val="24"/>
              </w:rPr>
            </w:pPr>
            <w:r>
              <w:rPr>
                <w:sz w:val="24"/>
              </w:rPr>
              <w:t>Всего</w:t>
            </w:r>
            <w:r>
              <w:rPr>
                <w:spacing w:val="-7"/>
                <w:sz w:val="24"/>
              </w:rPr>
              <w:t> </w:t>
            </w:r>
            <w:r>
              <w:rPr>
                <w:sz w:val="24"/>
              </w:rPr>
              <w:t>подпитка</w:t>
            </w:r>
            <w:r>
              <w:rPr>
                <w:spacing w:val="-4"/>
                <w:sz w:val="24"/>
              </w:rPr>
              <w:t> </w:t>
            </w:r>
            <w:r>
              <w:rPr>
                <w:sz w:val="24"/>
              </w:rPr>
              <w:t>тепловой</w:t>
            </w:r>
            <w:r>
              <w:rPr>
                <w:spacing w:val="-4"/>
                <w:sz w:val="24"/>
              </w:rPr>
              <w:t> </w:t>
            </w:r>
            <w:r>
              <w:rPr>
                <w:sz w:val="24"/>
              </w:rPr>
              <w:t>сети,</w:t>
            </w:r>
            <w:r>
              <w:rPr>
                <w:spacing w:val="-4"/>
                <w:sz w:val="24"/>
              </w:rPr>
              <w:t> </w:t>
            </w:r>
            <w:r>
              <w:rPr>
                <w:sz w:val="24"/>
              </w:rPr>
              <w:t>в</w:t>
            </w:r>
            <w:r>
              <w:rPr>
                <w:spacing w:val="-4"/>
                <w:sz w:val="24"/>
              </w:rPr>
              <w:t> т.ч.:</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0,048</w:t>
            </w:r>
          </w:p>
        </w:tc>
        <w:tc>
          <w:tcPr>
            <w:tcW w:w="1050" w:type="dxa"/>
          </w:tcPr>
          <w:p>
            <w:pPr>
              <w:pStyle w:val="TableParagraph"/>
              <w:spacing w:line="254" w:lineRule="exact" w:before="8"/>
              <w:ind w:left="9" w:right="1"/>
              <w:rPr>
                <w:sz w:val="24"/>
              </w:rPr>
            </w:pPr>
            <w:r>
              <w:rPr>
                <w:spacing w:val="-2"/>
                <w:sz w:val="24"/>
              </w:rPr>
              <w:t>0,048</w:t>
            </w:r>
          </w:p>
        </w:tc>
        <w:tc>
          <w:tcPr>
            <w:tcW w:w="1050" w:type="dxa"/>
          </w:tcPr>
          <w:p>
            <w:pPr>
              <w:pStyle w:val="TableParagraph"/>
              <w:spacing w:line="254" w:lineRule="exact" w:before="8"/>
              <w:ind w:left="9" w:right="1"/>
              <w:rPr>
                <w:sz w:val="24"/>
              </w:rPr>
            </w:pPr>
            <w:r>
              <w:rPr>
                <w:spacing w:val="-2"/>
                <w:sz w:val="24"/>
              </w:rPr>
              <w:t>0,048</w:t>
            </w:r>
          </w:p>
        </w:tc>
        <w:tc>
          <w:tcPr>
            <w:tcW w:w="1050" w:type="dxa"/>
          </w:tcPr>
          <w:p>
            <w:pPr>
              <w:pStyle w:val="TableParagraph"/>
              <w:spacing w:line="254" w:lineRule="exact" w:before="8"/>
              <w:ind w:left="9" w:right="2"/>
              <w:rPr>
                <w:sz w:val="24"/>
              </w:rPr>
            </w:pPr>
            <w:r>
              <w:rPr>
                <w:spacing w:val="-2"/>
                <w:sz w:val="24"/>
              </w:rPr>
              <w:t>0,048</w:t>
            </w:r>
          </w:p>
        </w:tc>
        <w:tc>
          <w:tcPr>
            <w:tcW w:w="1050" w:type="dxa"/>
          </w:tcPr>
          <w:p>
            <w:pPr>
              <w:pStyle w:val="TableParagraph"/>
              <w:spacing w:line="254" w:lineRule="exact" w:before="8"/>
              <w:ind w:left="9" w:right="2"/>
              <w:rPr>
                <w:sz w:val="24"/>
              </w:rPr>
            </w:pPr>
            <w:r>
              <w:rPr>
                <w:spacing w:val="-2"/>
                <w:sz w:val="24"/>
              </w:rPr>
              <w:t>0,048</w:t>
            </w:r>
          </w:p>
        </w:tc>
        <w:tc>
          <w:tcPr>
            <w:tcW w:w="1399" w:type="dxa"/>
          </w:tcPr>
          <w:p>
            <w:pPr>
              <w:pStyle w:val="TableParagraph"/>
              <w:spacing w:line="254" w:lineRule="exact" w:before="8"/>
              <w:ind w:left="7" w:right="1"/>
              <w:rPr>
                <w:sz w:val="24"/>
              </w:rPr>
            </w:pPr>
            <w:r>
              <w:rPr>
                <w:spacing w:val="-2"/>
                <w:sz w:val="24"/>
              </w:rPr>
              <w:t>0,048</w:t>
            </w:r>
          </w:p>
        </w:tc>
        <w:tc>
          <w:tcPr>
            <w:tcW w:w="1411" w:type="dxa"/>
          </w:tcPr>
          <w:p>
            <w:pPr>
              <w:pStyle w:val="TableParagraph"/>
              <w:spacing w:line="254" w:lineRule="exact" w:before="8"/>
              <w:ind w:left="6"/>
              <w:rPr>
                <w:sz w:val="24"/>
              </w:rPr>
            </w:pPr>
            <w:r>
              <w:rPr>
                <w:spacing w:val="-2"/>
                <w:sz w:val="24"/>
              </w:rPr>
              <w:t>0,048</w:t>
            </w:r>
          </w:p>
        </w:tc>
      </w:tr>
      <w:tr>
        <w:trPr>
          <w:trHeight w:val="282" w:hRule="atLeast"/>
        </w:trPr>
        <w:tc>
          <w:tcPr>
            <w:tcW w:w="5678" w:type="dxa"/>
          </w:tcPr>
          <w:p>
            <w:pPr>
              <w:pStyle w:val="TableParagraph"/>
              <w:spacing w:line="254" w:lineRule="exact" w:before="8"/>
              <w:ind w:left="107"/>
              <w:jc w:val="left"/>
              <w:rPr>
                <w:sz w:val="24"/>
              </w:rPr>
            </w:pPr>
            <w:r>
              <w:rPr>
                <w:sz w:val="24"/>
              </w:rPr>
              <w:t>нормативные</w:t>
            </w:r>
            <w:r>
              <w:rPr>
                <w:spacing w:val="-7"/>
                <w:sz w:val="24"/>
              </w:rPr>
              <w:t> </w:t>
            </w:r>
            <w:r>
              <w:rPr>
                <w:sz w:val="24"/>
              </w:rPr>
              <w:t>утечки</w:t>
            </w:r>
            <w:r>
              <w:rPr>
                <w:spacing w:val="-7"/>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0,048</w:t>
            </w:r>
          </w:p>
        </w:tc>
        <w:tc>
          <w:tcPr>
            <w:tcW w:w="1050" w:type="dxa"/>
          </w:tcPr>
          <w:p>
            <w:pPr>
              <w:pStyle w:val="TableParagraph"/>
              <w:spacing w:line="254" w:lineRule="exact" w:before="8"/>
              <w:ind w:left="9" w:right="1"/>
              <w:rPr>
                <w:sz w:val="24"/>
              </w:rPr>
            </w:pPr>
            <w:r>
              <w:rPr>
                <w:spacing w:val="-2"/>
                <w:sz w:val="24"/>
              </w:rPr>
              <w:t>0,048</w:t>
            </w:r>
          </w:p>
        </w:tc>
        <w:tc>
          <w:tcPr>
            <w:tcW w:w="1050" w:type="dxa"/>
          </w:tcPr>
          <w:p>
            <w:pPr>
              <w:pStyle w:val="TableParagraph"/>
              <w:spacing w:line="254" w:lineRule="exact" w:before="8"/>
              <w:ind w:left="9" w:right="1"/>
              <w:rPr>
                <w:sz w:val="24"/>
              </w:rPr>
            </w:pPr>
            <w:r>
              <w:rPr>
                <w:spacing w:val="-2"/>
                <w:sz w:val="24"/>
              </w:rPr>
              <w:t>0,048</w:t>
            </w:r>
          </w:p>
        </w:tc>
        <w:tc>
          <w:tcPr>
            <w:tcW w:w="1050" w:type="dxa"/>
          </w:tcPr>
          <w:p>
            <w:pPr>
              <w:pStyle w:val="TableParagraph"/>
              <w:spacing w:line="254" w:lineRule="exact" w:before="8"/>
              <w:ind w:left="9" w:right="2"/>
              <w:rPr>
                <w:sz w:val="24"/>
              </w:rPr>
            </w:pPr>
            <w:r>
              <w:rPr>
                <w:spacing w:val="-2"/>
                <w:sz w:val="24"/>
              </w:rPr>
              <w:t>0,048</w:t>
            </w:r>
          </w:p>
        </w:tc>
        <w:tc>
          <w:tcPr>
            <w:tcW w:w="1050" w:type="dxa"/>
          </w:tcPr>
          <w:p>
            <w:pPr>
              <w:pStyle w:val="TableParagraph"/>
              <w:spacing w:line="254" w:lineRule="exact" w:before="8"/>
              <w:ind w:left="9" w:right="2"/>
              <w:rPr>
                <w:sz w:val="24"/>
              </w:rPr>
            </w:pPr>
            <w:r>
              <w:rPr>
                <w:spacing w:val="-2"/>
                <w:sz w:val="24"/>
              </w:rPr>
              <w:t>0,048</w:t>
            </w:r>
          </w:p>
        </w:tc>
        <w:tc>
          <w:tcPr>
            <w:tcW w:w="1399" w:type="dxa"/>
          </w:tcPr>
          <w:p>
            <w:pPr>
              <w:pStyle w:val="TableParagraph"/>
              <w:spacing w:line="254" w:lineRule="exact" w:before="8"/>
              <w:ind w:left="7" w:right="1"/>
              <w:rPr>
                <w:sz w:val="24"/>
              </w:rPr>
            </w:pPr>
            <w:r>
              <w:rPr>
                <w:spacing w:val="-2"/>
                <w:sz w:val="24"/>
              </w:rPr>
              <w:t>0,048</w:t>
            </w:r>
          </w:p>
        </w:tc>
        <w:tc>
          <w:tcPr>
            <w:tcW w:w="1411" w:type="dxa"/>
          </w:tcPr>
          <w:p>
            <w:pPr>
              <w:pStyle w:val="TableParagraph"/>
              <w:spacing w:line="254" w:lineRule="exact" w:before="8"/>
              <w:ind w:left="6"/>
              <w:rPr>
                <w:sz w:val="24"/>
              </w:rPr>
            </w:pPr>
            <w:r>
              <w:rPr>
                <w:spacing w:val="-2"/>
                <w:sz w:val="24"/>
              </w:rPr>
              <w:t>0,048</w:t>
            </w:r>
          </w:p>
        </w:tc>
      </w:tr>
      <w:tr>
        <w:trPr>
          <w:trHeight w:val="282" w:hRule="atLeast"/>
        </w:trPr>
        <w:tc>
          <w:tcPr>
            <w:tcW w:w="5678" w:type="dxa"/>
          </w:tcPr>
          <w:p>
            <w:pPr>
              <w:pStyle w:val="TableParagraph"/>
              <w:spacing w:line="254" w:lineRule="exact" w:before="8"/>
              <w:ind w:left="107"/>
              <w:jc w:val="left"/>
              <w:rPr>
                <w:sz w:val="24"/>
              </w:rPr>
            </w:pPr>
            <w:r>
              <w:rPr>
                <w:sz w:val="24"/>
              </w:rPr>
              <w:t>сверхнормативные</w:t>
            </w:r>
            <w:r>
              <w:rPr>
                <w:spacing w:val="-10"/>
                <w:sz w:val="24"/>
              </w:rPr>
              <w:t> </w:t>
            </w:r>
            <w:r>
              <w:rPr>
                <w:sz w:val="24"/>
              </w:rPr>
              <w:t>утечки</w:t>
            </w:r>
            <w:r>
              <w:rPr>
                <w:spacing w:val="-9"/>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827" w:hRule="atLeast"/>
        </w:trPr>
        <w:tc>
          <w:tcPr>
            <w:tcW w:w="5678" w:type="dxa"/>
          </w:tcPr>
          <w:p>
            <w:pPr>
              <w:pStyle w:val="TableParagraph"/>
              <w:spacing w:line="270" w:lineRule="atLeast"/>
              <w:ind w:left="107" w:right="219"/>
              <w:jc w:val="left"/>
              <w:rPr>
                <w:sz w:val="24"/>
              </w:rPr>
            </w:pPr>
            <w:r>
              <w:rPr>
                <w:sz w:val="24"/>
              </w:rPr>
              <w:t>отпуск теплоносителя из тепловых сетей на цели</w:t>
            </w:r>
            <w:r>
              <w:rPr>
                <w:spacing w:val="-11"/>
                <w:sz w:val="24"/>
              </w:rPr>
              <w:t> </w:t>
            </w:r>
            <w:r>
              <w:rPr>
                <w:sz w:val="24"/>
              </w:rPr>
              <w:t>горячего</w:t>
            </w:r>
            <w:r>
              <w:rPr>
                <w:spacing w:val="-11"/>
                <w:sz w:val="24"/>
              </w:rPr>
              <w:t> </w:t>
            </w:r>
            <w:r>
              <w:rPr>
                <w:sz w:val="24"/>
              </w:rPr>
              <w:t>водоснабжения</w:t>
            </w:r>
            <w:r>
              <w:rPr>
                <w:spacing w:val="-11"/>
                <w:sz w:val="24"/>
              </w:rPr>
              <w:t> </w:t>
            </w:r>
            <w:r>
              <w:rPr>
                <w:sz w:val="24"/>
              </w:rPr>
              <w:t>(для</w:t>
            </w:r>
            <w:r>
              <w:rPr>
                <w:spacing w:val="-11"/>
                <w:sz w:val="24"/>
              </w:rPr>
              <w:t> </w:t>
            </w:r>
            <w:r>
              <w:rPr>
                <w:sz w:val="24"/>
              </w:rPr>
              <w:t>открытых систем теплоснабжения)</w:t>
            </w:r>
          </w:p>
        </w:tc>
        <w:tc>
          <w:tcPr>
            <w:tcW w:w="1050" w:type="dxa"/>
          </w:tcPr>
          <w:p>
            <w:pPr>
              <w:pStyle w:val="TableParagraph"/>
              <w:spacing w:before="5"/>
              <w:jc w:val="left"/>
              <w:rPr>
                <w:sz w:val="24"/>
              </w:rPr>
            </w:pPr>
          </w:p>
          <w:p>
            <w:pPr>
              <w:pStyle w:val="TableParagraph"/>
              <w:ind w:left="9" w:right="1"/>
              <w:rPr>
                <w:sz w:val="24"/>
              </w:rPr>
            </w:pPr>
            <w:r>
              <w:rPr>
                <w:spacing w:val="-5"/>
                <w:sz w:val="24"/>
              </w:rPr>
              <w:t>т/ч</w:t>
            </w:r>
          </w:p>
        </w:tc>
        <w:tc>
          <w:tcPr>
            <w:tcW w:w="1050" w:type="dxa"/>
          </w:tcPr>
          <w:p>
            <w:pPr>
              <w:pStyle w:val="TableParagraph"/>
              <w:spacing w:before="5"/>
              <w:jc w:val="left"/>
              <w:rPr>
                <w:sz w:val="24"/>
              </w:rPr>
            </w:pPr>
          </w:p>
          <w:p>
            <w:pPr>
              <w:pStyle w:val="TableParagraph"/>
              <w:ind w:left="9" w:right="1"/>
              <w:rPr>
                <w:sz w:val="24"/>
              </w:rPr>
            </w:pPr>
            <w:r>
              <w:rPr>
                <w:spacing w:val="-4"/>
                <w:sz w:val="24"/>
              </w:rPr>
              <w:t>0,00</w:t>
            </w:r>
          </w:p>
        </w:tc>
        <w:tc>
          <w:tcPr>
            <w:tcW w:w="1050" w:type="dxa"/>
          </w:tcPr>
          <w:p>
            <w:pPr>
              <w:pStyle w:val="TableParagraph"/>
              <w:spacing w:before="5"/>
              <w:jc w:val="left"/>
              <w:rPr>
                <w:sz w:val="24"/>
              </w:rPr>
            </w:pPr>
          </w:p>
          <w:p>
            <w:pPr>
              <w:pStyle w:val="TableParagraph"/>
              <w:ind w:left="9" w:right="1"/>
              <w:rPr>
                <w:sz w:val="24"/>
              </w:rPr>
            </w:pPr>
            <w:r>
              <w:rPr>
                <w:spacing w:val="-4"/>
                <w:sz w:val="24"/>
              </w:rPr>
              <w:t>0,00</w:t>
            </w:r>
          </w:p>
        </w:tc>
        <w:tc>
          <w:tcPr>
            <w:tcW w:w="1050" w:type="dxa"/>
          </w:tcPr>
          <w:p>
            <w:pPr>
              <w:pStyle w:val="TableParagraph"/>
              <w:spacing w:before="5"/>
              <w:jc w:val="left"/>
              <w:rPr>
                <w:sz w:val="24"/>
              </w:rPr>
            </w:pPr>
          </w:p>
          <w:p>
            <w:pPr>
              <w:pStyle w:val="TableParagraph"/>
              <w:ind w:left="9" w:right="1"/>
              <w:rPr>
                <w:sz w:val="24"/>
              </w:rPr>
            </w:pPr>
            <w:r>
              <w:rPr>
                <w:spacing w:val="-4"/>
                <w:sz w:val="24"/>
              </w:rPr>
              <w:t>0,00</w:t>
            </w:r>
          </w:p>
        </w:tc>
        <w:tc>
          <w:tcPr>
            <w:tcW w:w="1050" w:type="dxa"/>
          </w:tcPr>
          <w:p>
            <w:pPr>
              <w:pStyle w:val="TableParagraph"/>
              <w:spacing w:before="5"/>
              <w:jc w:val="left"/>
              <w:rPr>
                <w:sz w:val="24"/>
              </w:rPr>
            </w:pPr>
          </w:p>
          <w:p>
            <w:pPr>
              <w:pStyle w:val="TableParagraph"/>
              <w:ind w:left="9" w:right="2"/>
              <w:rPr>
                <w:sz w:val="24"/>
              </w:rPr>
            </w:pPr>
            <w:r>
              <w:rPr>
                <w:spacing w:val="-4"/>
                <w:sz w:val="24"/>
              </w:rPr>
              <w:t>0,00</w:t>
            </w:r>
          </w:p>
        </w:tc>
        <w:tc>
          <w:tcPr>
            <w:tcW w:w="1050" w:type="dxa"/>
          </w:tcPr>
          <w:p>
            <w:pPr>
              <w:pStyle w:val="TableParagraph"/>
              <w:spacing w:before="5"/>
              <w:jc w:val="left"/>
              <w:rPr>
                <w:sz w:val="24"/>
              </w:rPr>
            </w:pPr>
          </w:p>
          <w:p>
            <w:pPr>
              <w:pStyle w:val="TableParagraph"/>
              <w:ind w:left="9" w:right="2"/>
              <w:rPr>
                <w:sz w:val="24"/>
              </w:rPr>
            </w:pPr>
            <w:r>
              <w:rPr>
                <w:spacing w:val="-4"/>
                <w:sz w:val="24"/>
              </w:rPr>
              <w:t>0,00</w:t>
            </w:r>
          </w:p>
        </w:tc>
        <w:tc>
          <w:tcPr>
            <w:tcW w:w="1399" w:type="dxa"/>
          </w:tcPr>
          <w:p>
            <w:pPr>
              <w:pStyle w:val="TableParagraph"/>
              <w:spacing w:before="5"/>
              <w:jc w:val="left"/>
              <w:rPr>
                <w:sz w:val="24"/>
              </w:rPr>
            </w:pPr>
          </w:p>
          <w:p>
            <w:pPr>
              <w:pStyle w:val="TableParagraph"/>
              <w:ind w:left="7" w:right="1"/>
              <w:rPr>
                <w:sz w:val="24"/>
              </w:rPr>
            </w:pPr>
            <w:r>
              <w:rPr>
                <w:spacing w:val="-4"/>
                <w:sz w:val="24"/>
              </w:rPr>
              <w:t>0,00</w:t>
            </w:r>
          </w:p>
        </w:tc>
        <w:tc>
          <w:tcPr>
            <w:tcW w:w="1411" w:type="dxa"/>
          </w:tcPr>
          <w:p>
            <w:pPr>
              <w:pStyle w:val="TableParagraph"/>
              <w:spacing w:before="5"/>
              <w:jc w:val="left"/>
              <w:rPr>
                <w:sz w:val="24"/>
              </w:rPr>
            </w:pPr>
          </w:p>
          <w:p>
            <w:pPr>
              <w:pStyle w:val="TableParagraph"/>
              <w:ind w:left="6"/>
              <w:rPr>
                <w:sz w:val="24"/>
              </w:rPr>
            </w:pPr>
            <w:r>
              <w:rPr>
                <w:spacing w:val="-4"/>
                <w:sz w:val="24"/>
              </w:rPr>
              <w:t>0,00</w:t>
            </w:r>
          </w:p>
        </w:tc>
      </w:tr>
      <w:tr>
        <w:trPr>
          <w:trHeight w:val="551" w:hRule="atLeast"/>
        </w:trPr>
        <w:tc>
          <w:tcPr>
            <w:tcW w:w="5678" w:type="dxa"/>
          </w:tcPr>
          <w:p>
            <w:pPr>
              <w:pStyle w:val="TableParagraph"/>
              <w:spacing w:line="270" w:lineRule="atLeast"/>
              <w:ind w:left="107"/>
              <w:jc w:val="left"/>
              <w:rPr>
                <w:sz w:val="24"/>
              </w:rPr>
            </w:pPr>
            <w:r>
              <w:rPr>
                <w:sz w:val="24"/>
              </w:rPr>
              <w:t>Максимум</w:t>
            </w:r>
            <w:r>
              <w:rPr>
                <w:spacing w:val="-10"/>
                <w:sz w:val="24"/>
              </w:rPr>
              <w:t> </w:t>
            </w:r>
            <w:r>
              <w:rPr>
                <w:sz w:val="24"/>
              </w:rPr>
              <w:t>подпитки</w:t>
            </w:r>
            <w:r>
              <w:rPr>
                <w:spacing w:val="-10"/>
                <w:sz w:val="24"/>
              </w:rPr>
              <w:t> </w:t>
            </w:r>
            <w:r>
              <w:rPr>
                <w:sz w:val="24"/>
              </w:rPr>
              <w:t>тепловой</w:t>
            </w:r>
            <w:r>
              <w:rPr>
                <w:spacing w:val="-10"/>
                <w:sz w:val="24"/>
              </w:rPr>
              <w:t> </w:t>
            </w:r>
            <w:r>
              <w:rPr>
                <w:sz w:val="24"/>
              </w:rPr>
              <w:t>сети</w:t>
            </w:r>
            <w:r>
              <w:rPr>
                <w:spacing w:val="-10"/>
                <w:sz w:val="24"/>
              </w:rPr>
              <w:t> </w:t>
            </w:r>
            <w:r>
              <w:rPr>
                <w:sz w:val="24"/>
              </w:rPr>
              <w:t>в эксплуатационном режиме</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0,048</w:t>
            </w:r>
          </w:p>
        </w:tc>
        <w:tc>
          <w:tcPr>
            <w:tcW w:w="1050" w:type="dxa"/>
          </w:tcPr>
          <w:p>
            <w:pPr>
              <w:pStyle w:val="TableParagraph"/>
              <w:spacing w:before="143"/>
              <w:ind w:left="9" w:right="1"/>
              <w:rPr>
                <w:sz w:val="24"/>
              </w:rPr>
            </w:pPr>
            <w:r>
              <w:rPr>
                <w:spacing w:val="-2"/>
                <w:sz w:val="24"/>
              </w:rPr>
              <w:t>0,048</w:t>
            </w:r>
          </w:p>
        </w:tc>
        <w:tc>
          <w:tcPr>
            <w:tcW w:w="1050" w:type="dxa"/>
          </w:tcPr>
          <w:p>
            <w:pPr>
              <w:pStyle w:val="TableParagraph"/>
              <w:spacing w:before="143"/>
              <w:ind w:left="9" w:right="1"/>
              <w:rPr>
                <w:sz w:val="24"/>
              </w:rPr>
            </w:pPr>
            <w:r>
              <w:rPr>
                <w:spacing w:val="-2"/>
                <w:sz w:val="24"/>
              </w:rPr>
              <w:t>0,048</w:t>
            </w:r>
          </w:p>
        </w:tc>
        <w:tc>
          <w:tcPr>
            <w:tcW w:w="1050" w:type="dxa"/>
          </w:tcPr>
          <w:p>
            <w:pPr>
              <w:pStyle w:val="TableParagraph"/>
              <w:spacing w:before="143"/>
              <w:ind w:left="9" w:right="2"/>
              <w:rPr>
                <w:sz w:val="24"/>
              </w:rPr>
            </w:pPr>
            <w:r>
              <w:rPr>
                <w:spacing w:val="-2"/>
                <w:sz w:val="24"/>
              </w:rPr>
              <w:t>0,048</w:t>
            </w:r>
          </w:p>
        </w:tc>
        <w:tc>
          <w:tcPr>
            <w:tcW w:w="1050" w:type="dxa"/>
          </w:tcPr>
          <w:p>
            <w:pPr>
              <w:pStyle w:val="TableParagraph"/>
              <w:spacing w:before="143"/>
              <w:ind w:left="9" w:right="2"/>
              <w:rPr>
                <w:sz w:val="24"/>
              </w:rPr>
            </w:pPr>
            <w:r>
              <w:rPr>
                <w:spacing w:val="-2"/>
                <w:sz w:val="24"/>
              </w:rPr>
              <w:t>0,048</w:t>
            </w:r>
          </w:p>
        </w:tc>
        <w:tc>
          <w:tcPr>
            <w:tcW w:w="1399" w:type="dxa"/>
          </w:tcPr>
          <w:p>
            <w:pPr>
              <w:pStyle w:val="TableParagraph"/>
              <w:spacing w:before="143"/>
              <w:ind w:left="7" w:right="1"/>
              <w:rPr>
                <w:sz w:val="24"/>
              </w:rPr>
            </w:pPr>
            <w:r>
              <w:rPr>
                <w:spacing w:val="-2"/>
                <w:sz w:val="24"/>
              </w:rPr>
              <w:t>0,048</w:t>
            </w:r>
          </w:p>
        </w:tc>
        <w:tc>
          <w:tcPr>
            <w:tcW w:w="1411" w:type="dxa"/>
          </w:tcPr>
          <w:p>
            <w:pPr>
              <w:pStyle w:val="TableParagraph"/>
              <w:spacing w:before="143"/>
              <w:ind w:left="6"/>
              <w:rPr>
                <w:sz w:val="24"/>
              </w:rPr>
            </w:pPr>
            <w:r>
              <w:rPr>
                <w:spacing w:val="-2"/>
                <w:sz w:val="24"/>
              </w:rPr>
              <w:t>0,048</w:t>
            </w:r>
          </w:p>
        </w:tc>
      </w:tr>
      <w:tr>
        <w:trPr>
          <w:trHeight w:val="551" w:hRule="atLeast"/>
        </w:trPr>
        <w:tc>
          <w:tcPr>
            <w:tcW w:w="5678" w:type="dxa"/>
          </w:tcPr>
          <w:p>
            <w:pPr>
              <w:pStyle w:val="TableParagraph"/>
              <w:spacing w:line="270" w:lineRule="atLeast"/>
              <w:ind w:left="107" w:right="219"/>
              <w:jc w:val="left"/>
              <w:rPr>
                <w:sz w:val="24"/>
              </w:rPr>
            </w:pPr>
            <w:r>
              <w:rPr>
                <w:sz w:val="24"/>
              </w:rPr>
              <w:t>Максимальная</w:t>
            </w:r>
            <w:r>
              <w:rPr>
                <w:spacing w:val="-11"/>
                <w:sz w:val="24"/>
              </w:rPr>
              <w:t> </w:t>
            </w:r>
            <w:r>
              <w:rPr>
                <w:sz w:val="24"/>
              </w:rPr>
              <w:t>подпитка</w:t>
            </w:r>
            <w:r>
              <w:rPr>
                <w:spacing w:val="-11"/>
                <w:sz w:val="24"/>
              </w:rPr>
              <w:t> </w:t>
            </w:r>
            <w:r>
              <w:rPr>
                <w:sz w:val="24"/>
              </w:rPr>
              <w:t>тепловой</w:t>
            </w:r>
            <w:r>
              <w:rPr>
                <w:spacing w:val="-11"/>
                <w:sz w:val="24"/>
              </w:rPr>
              <w:t> </w:t>
            </w:r>
            <w:r>
              <w:rPr>
                <w:sz w:val="24"/>
              </w:rPr>
              <w:t>сети</w:t>
            </w:r>
            <w:r>
              <w:rPr>
                <w:spacing w:val="-11"/>
                <w:sz w:val="24"/>
              </w:rPr>
              <w:t> </w:t>
            </w:r>
            <w:r>
              <w:rPr>
                <w:sz w:val="24"/>
              </w:rPr>
              <w:t>в период повреждения участка</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0,386</w:t>
            </w:r>
          </w:p>
        </w:tc>
        <w:tc>
          <w:tcPr>
            <w:tcW w:w="1050" w:type="dxa"/>
          </w:tcPr>
          <w:p>
            <w:pPr>
              <w:pStyle w:val="TableParagraph"/>
              <w:spacing w:before="143"/>
              <w:ind w:left="9" w:right="1"/>
              <w:rPr>
                <w:sz w:val="24"/>
              </w:rPr>
            </w:pPr>
            <w:r>
              <w:rPr>
                <w:spacing w:val="-2"/>
                <w:sz w:val="24"/>
              </w:rPr>
              <w:t>0,386</w:t>
            </w:r>
          </w:p>
        </w:tc>
        <w:tc>
          <w:tcPr>
            <w:tcW w:w="1050" w:type="dxa"/>
          </w:tcPr>
          <w:p>
            <w:pPr>
              <w:pStyle w:val="TableParagraph"/>
              <w:spacing w:before="143"/>
              <w:ind w:left="9" w:right="1"/>
              <w:rPr>
                <w:sz w:val="24"/>
              </w:rPr>
            </w:pPr>
            <w:r>
              <w:rPr>
                <w:spacing w:val="-2"/>
                <w:sz w:val="24"/>
              </w:rPr>
              <w:t>0,386</w:t>
            </w:r>
          </w:p>
        </w:tc>
        <w:tc>
          <w:tcPr>
            <w:tcW w:w="1050" w:type="dxa"/>
          </w:tcPr>
          <w:p>
            <w:pPr>
              <w:pStyle w:val="TableParagraph"/>
              <w:spacing w:before="143"/>
              <w:ind w:left="9" w:right="2"/>
              <w:rPr>
                <w:sz w:val="24"/>
              </w:rPr>
            </w:pPr>
            <w:r>
              <w:rPr>
                <w:spacing w:val="-2"/>
                <w:sz w:val="24"/>
              </w:rPr>
              <w:t>0,386</w:t>
            </w:r>
          </w:p>
        </w:tc>
        <w:tc>
          <w:tcPr>
            <w:tcW w:w="1050" w:type="dxa"/>
          </w:tcPr>
          <w:p>
            <w:pPr>
              <w:pStyle w:val="TableParagraph"/>
              <w:spacing w:before="143"/>
              <w:ind w:left="9" w:right="2"/>
              <w:rPr>
                <w:sz w:val="24"/>
              </w:rPr>
            </w:pPr>
            <w:r>
              <w:rPr>
                <w:spacing w:val="-2"/>
                <w:sz w:val="24"/>
              </w:rPr>
              <w:t>0,386</w:t>
            </w:r>
          </w:p>
        </w:tc>
        <w:tc>
          <w:tcPr>
            <w:tcW w:w="1399" w:type="dxa"/>
          </w:tcPr>
          <w:p>
            <w:pPr>
              <w:pStyle w:val="TableParagraph"/>
              <w:spacing w:before="143"/>
              <w:ind w:left="7" w:right="1"/>
              <w:rPr>
                <w:sz w:val="24"/>
              </w:rPr>
            </w:pPr>
            <w:r>
              <w:rPr>
                <w:spacing w:val="-2"/>
                <w:sz w:val="24"/>
              </w:rPr>
              <w:t>0,386</w:t>
            </w:r>
          </w:p>
        </w:tc>
        <w:tc>
          <w:tcPr>
            <w:tcW w:w="1411" w:type="dxa"/>
          </w:tcPr>
          <w:p>
            <w:pPr>
              <w:pStyle w:val="TableParagraph"/>
              <w:spacing w:before="143"/>
              <w:ind w:left="6"/>
              <w:rPr>
                <w:sz w:val="24"/>
              </w:rPr>
            </w:pPr>
            <w:r>
              <w:rPr>
                <w:spacing w:val="-2"/>
                <w:sz w:val="24"/>
              </w:rPr>
              <w:t>0,386</w:t>
            </w:r>
          </w:p>
        </w:tc>
      </w:tr>
      <w:tr>
        <w:trPr>
          <w:trHeight w:val="283" w:hRule="atLeast"/>
        </w:trPr>
        <w:tc>
          <w:tcPr>
            <w:tcW w:w="5678" w:type="dxa"/>
          </w:tcPr>
          <w:p>
            <w:pPr>
              <w:pStyle w:val="TableParagraph"/>
              <w:spacing w:line="254" w:lineRule="exact" w:before="8"/>
              <w:ind w:left="107"/>
              <w:jc w:val="left"/>
              <w:rPr>
                <w:sz w:val="24"/>
              </w:rPr>
            </w:pPr>
            <w:r>
              <w:rPr>
                <w:sz w:val="24"/>
              </w:rPr>
              <w:t>Резерв</w:t>
            </w:r>
            <w:r>
              <w:rPr>
                <w:spacing w:val="-2"/>
                <w:sz w:val="24"/>
              </w:rPr>
              <w:t> </w:t>
            </w:r>
            <w:r>
              <w:rPr>
                <w:sz w:val="24"/>
              </w:rPr>
              <w:t>(+)/дефицит</w:t>
            </w:r>
            <w:r>
              <w:rPr>
                <w:spacing w:val="-2"/>
                <w:sz w:val="24"/>
              </w:rPr>
              <w:t> </w:t>
            </w:r>
            <w:r>
              <w:rPr>
                <w:sz w:val="24"/>
              </w:rPr>
              <w:t>(-)</w:t>
            </w:r>
            <w:r>
              <w:rPr>
                <w:spacing w:val="-1"/>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3,114</w:t>
            </w:r>
          </w:p>
        </w:tc>
        <w:tc>
          <w:tcPr>
            <w:tcW w:w="1050" w:type="dxa"/>
          </w:tcPr>
          <w:p>
            <w:pPr>
              <w:pStyle w:val="TableParagraph"/>
              <w:spacing w:line="254" w:lineRule="exact" w:before="8"/>
              <w:ind w:left="9" w:right="1"/>
              <w:rPr>
                <w:sz w:val="24"/>
              </w:rPr>
            </w:pPr>
            <w:r>
              <w:rPr>
                <w:spacing w:val="-2"/>
                <w:sz w:val="24"/>
              </w:rPr>
              <w:t>3,077</w:t>
            </w:r>
          </w:p>
        </w:tc>
        <w:tc>
          <w:tcPr>
            <w:tcW w:w="1050" w:type="dxa"/>
          </w:tcPr>
          <w:p>
            <w:pPr>
              <w:pStyle w:val="TableParagraph"/>
              <w:spacing w:line="254" w:lineRule="exact" w:before="8"/>
              <w:ind w:left="9" w:right="1"/>
              <w:rPr>
                <w:sz w:val="24"/>
              </w:rPr>
            </w:pPr>
            <w:r>
              <w:rPr>
                <w:spacing w:val="-2"/>
                <w:sz w:val="24"/>
              </w:rPr>
              <w:t>3,068</w:t>
            </w:r>
          </w:p>
        </w:tc>
        <w:tc>
          <w:tcPr>
            <w:tcW w:w="1050" w:type="dxa"/>
          </w:tcPr>
          <w:p>
            <w:pPr>
              <w:pStyle w:val="TableParagraph"/>
              <w:spacing w:line="254" w:lineRule="exact" w:before="8"/>
              <w:ind w:left="9" w:right="2"/>
              <w:rPr>
                <w:sz w:val="24"/>
              </w:rPr>
            </w:pPr>
            <w:r>
              <w:rPr>
                <w:spacing w:val="-2"/>
                <w:sz w:val="24"/>
              </w:rPr>
              <w:t>2,956</w:t>
            </w:r>
          </w:p>
        </w:tc>
        <w:tc>
          <w:tcPr>
            <w:tcW w:w="1050" w:type="dxa"/>
          </w:tcPr>
          <w:p>
            <w:pPr>
              <w:pStyle w:val="TableParagraph"/>
              <w:spacing w:line="254" w:lineRule="exact" w:before="8"/>
              <w:ind w:left="9" w:right="2"/>
              <w:rPr>
                <w:sz w:val="24"/>
              </w:rPr>
            </w:pPr>
            <w:r>
              <w:rPr>
                <w:spacing w:val="-2"/>
                <w:sz w:val="24"/>
              </w:rPr>
              <w:t>2,956</w:t>
            </w:r>
          </w:p>
        </w:tc>
        <w:tc>
          <w:tcPr>
            <w:tcW w:w="1399" w:type="dxa"/>
          </w:tcPr>
          <w:p>
            <w:pPr>
              <w:pStyle w:val="TableParagraph"/>
              <w:spacing w:line="254" w:lineRule="exact" w:before="8"/>
              <w:ind w:left="7" w:right="1"/>
              <w:rPr>
                <w:sz w:val="24"/>
              </w:rPr>
            </w:pPr>
            <w:r>
              <w:rPr>
                <w:spacing w:val="-2"/>
                <w:sz w:val="24"/>
              </w:rPr>
              <w:t>2,961</w:t>
            </w:r>
          </w:p>
        </w:tc>
        <w:tc>
          <w:tcPr>
            <w:tcW w:w="1411" w:type="dxa"/>
          </w:tcPr>
          <w:p>
            <w:pPr>
              <w:pStyle w:val="TableParagraph"/>
              <w:spacing w:line="254" w:lineRule="exact" w:before="8"/>
              <w:ind w:left="6"/>
              <w:rPr>
                <w:sz w:val="24"/>
              </w:rPr>
            </w:pPr>
            <w:r>
              <w:rPr>
                <w:spacing w:val="-2"/>
                <w:sz w:val="24"/>
              </w:rPr>
              <w:t>3,006</w:t>
            </w:r>
          </w:p>
        </w:tc>
      </w:tr>
      <w:tr>
        <w:trPr>
          <w:trHeight w:val="283" w:hRule="atLeast"/>
        </w:trPr>
        <w:tc>
          <w:tcPr>
            <w:tcW w:w="5678" w:type="dxa"/>
          </w:tcPr>
          <w:p>
            <w:pPr>
              <w:pStyle w:val="TableParagraph"/>
              <w:spacing w:line="254" w:lineRule="exact" w:before="8"/>
              <w:ind w:left="107"/>
              <w:jc w:val="left"/>
              <w:rPr>
                <w:sz w:val="24"/>
              </w:rPr>
            </w:pPr>
            <w:r>
              <w:rPr>
                <w:sz w:val="24"/>
              </w:rPr>
              <w:t>Доля</w:t>
            </w:r>
            <w:r>
              <w:rPr>
                <w:spacing w:val="-5"/>
                <w:sz w:val="24"/>
              </w:rPr>
              <w:t> </w:t>
            </w:r>
            <w:r>
              <w:rPr>
                <w:spacing w:val="-2"/>
                <w:sz w:val="24"/>
              </w:rPr>
              <w:t>резерва</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4"/>
                <w:sz w:val="24"/>
              </w:rPr>
              <w:t>89,0</w:t>
            </w:r>
          </w:p>
        </w:tc>
        <w:tc>
          <w:tcPr>
            <w:tcW w:w="1050" w:type="dxa"/>
          </w:tcPr>
          <w:p>
            <w:pPr>
              <w:pStyle w:val="TableParagraph"/>
              <w:spacing w:line="254" w:lineRule="exact" w:before="8"/>
              <w:ind w:left="9" w:right="1"/>
              <w:rPr>
                <w:sz w:val="24"/>
              </w:rPr>
            </w:pPr>
            <w:r>
              <w:rPr>
                <w:spacing w:val="-4"/>
                <w:sz w:val="24"/>
              </w:rPr>
              <w:t>89,0</w:t>
            </w:r>
          </w:p>
        </w:tc>
        <w:tc>
          <w:tcPr>
            <w:tcW w:w="1050" w:type="dxa"/>
          </w:tcPr>
          <w:p>
            <w:pPr>
              <w:pStyle w:val="TableParagraph"/>
              <w:spacing w:line="254" w:lineRule="exact" w:before="8"/>
              <w:ind w:left="9" w:right="1"/>
              <w:rPr>
                <w:sz w:val="24"/>
              </w:rPr>
            </w:pPr>
            <w:r>
              <w:rPr>
                <w:spacing w:val="-4"/>
                <w:sz w:val="24"/>
              </w:rPr>
              <w:t>89,0</w:t>
            </w:r>
          </w:p>
        </w:tc>
        <w:tc>
          <w:tcPr>
            <w:tcW w:w="1050" w:type="dxa"/>
          </w:tcPr>
          <w:p>
            <w:pPr>
              <w:pStyle w:val="TableParagraph"/>
              <w:spacing w:line="254" w:lineRule="exact" w:before="8"/>
              <w:ind w:left="9" w:right="2"/>
              <w:rPr>
                <w:sz w:val="24"/>
              </w:rPr>
            </w:pPr>
            <w:r>
              <w:rPr>
                <w:spacing w:val="-4"/>
                <w:sz w:val="24"/>
              </w:rPr>
              <w:t>89,0</w:t>
            </w:r>
          </w:p>
        </w:tc>
        <w:tc>
          <w:tcPr>
            <w:tcW w:w="1050" w:type="dxa"/>
          </w:tcPr>
          <w:p>
            <w:pPr>
              <w:pStyle w:val="TableParagraph"/>
              <w:spacing w:line="254" w:lineRule="exact" w:before="8"/>
              <w:ind w:left="9" w:right="2"/>
              <w:rPr>
                <w:sz w:val="24"/>
              </w:rPr>
            </w:pPr>
            <w:r>
              <w:rPr>
                <w:spacing w:val="-4"/>
                <w:sz w:val="24"/>
              </w:rPr>
              <w:t>89,0</w:t>
            </w:r>
          </w:p>
        </w:tc>
        <w:tc>
          <w:tcPr>
            <w:tcW w:w="1399" w:type="dxa"/>
          </w:tcPr>
          <w:p>
            <w:pPr>
              <w:pStyle w:val="TableParagraph"/>
              <w:spacing w:line="254" w:lineRule="exact" w:before="8"/>
              <w:ind w:left="7" w:right="1"/>
              <w:rPr>
                <w:sz w:val="24"/>
              </w:rPr>
            </w:pPr>
            <w:r>
              <w:rPr>
                <w:spacing w:val="-4"/>
                <w:sz w:val="24"/>
              </w:rPr>
              <w:t>89,0</w:t>
            </w:r>
          </w:p>
        </w:tc>
        <w:tc>
          <w:tcPr>
            <w:tcW w:w="1411" w:type="dxa"/>
          </w:tcPr>
          <w:p>
            <w:pPr>
              <w:pStyle w:val="TableParagraph"/>
              <w:spacing w:line="254" w:lineRule="exact" w:before="8"/>
              <w:ind w:left="6"/>
              <w:rPr>
                <w:sz w:val="24"/>
              </w:rPr>
            </w:pPr>
            <w:r>
              <w:rPr>
                <w:spacing w:val="-4"/>
                <w:sz w:val="24"/>
              </w:rPr>
              <w:t>89,0</w:t>
            </w:r>
          </w:p>
        </w:tc>
      </w:tr>
      <w:tr>
        <w:trPr>
          <w:trHeight w:val="283" w:hRule="atLeast"/>
        </w:trPr>
        <w:tc>
          <w:tcPr>
            <w:tcW w:w="14788" w:type="dxa"/>
            <w:gridSpan w:val="9"/>
          </w:tcPr>
          <w:p>
            <w:pPr>
              <w:pStyle w:val="TableParagraph"/>
              <w:spacing w:line="254" w:lineRule="exact" w:before="8"/>
              <w:ind w:left="7"/>
              <w:rPr>
                <w:b/>
                <w:sz w:val="24"/>
              </w:rPr>
            </w:pPr>
            <w:r>
              <w:rPr>
                <w:b/>
                <w:sz w:val="24"/>
              </w:rPr>
              <w:t>Котельная</w:t>
            </w:r>
            <w:r>
              <w:rPr>
                <w:b/>
                <w:spacing w:val="-7"/>
                <w:sz w:val="24"/>
              </w:rPr>
              <w:t> </w:t>
            </w:r>
            <w:r>
              <w:rPr>
                <w:b/>
                <w:spacing w:val="-5"/>
                <w:sz w:val="24"/>
              </w:rPr>
              <w:t>№2</w:t>
            </w:r>
          </w:p>
        </w:tc>
      </w:tr>
      <w:tr>
        <w:trPr>
          <w:trHeight w:val="282" w:hRule="atLeast"/>
        </w:trPr>
        <w:tc>
          <w:tcPr>
            <w:tcW w:w="5678" w:type="dxa"/>
          </w:tcPr>
          <w:p>
            <w:pPr>
              <w:pStyle w:val="TableParagraph"/>
              <w:spacing w:line="254" w:lineRule="exact" w:before="8"/>
              <w:ind w:left="107"/>
              <w:jc w:val="left"/>
              <w:rPr>
                <w:sz w:val="24"/>
              </w:rPr>
            </w:pPr>
            <w:r>
              <w:rPr>
                <w:sz w:val="24"/>
              </w:rPr>
              <w:t>Производительность</w:t>
            </w:r>
            <w:r>
              <w:rPr>
                <w:spacing w:val="-16"/>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399" w:type="dxa"/>
          </w:tcPr>
          <w:p>
            <w:pPr>
              <w:pStyle w:val="TableParagraph"/>
              <w:spacing w:line="254" w:lineRule="exact" w:before="8"/>
              <w:ind w:left="7"/>
              <w:rPr>
                <w:sz w:val="24"/>
              </w:rPr>
            </w:pPr>
            <w:r>
              <w:rPr>
                <w:spacing w:val="-10"/>
                <w:sz w:val="24"/>
              </w:rPr>
              <w:t>0</w:t>
            </w:r>
          </w:p>
        </w:tc>
        <w:tc>
          <w:tcPr>
            <w:tcW w:w="1411" w:type="dxa"/>
          </w:tcPr>
          <w:p>
            <w:pPr>
              <w:pStyle w:val="TableParagraph"/>
              <w:spacing w:line="254" w:lineRule="exact" w:before="8"/>
              <w:ind w:left="6"/>
              <w:rPr>
                <w:sz w:val="24"/>
              </w:rPr>
            </w:pPr>
            <w:r>
              <w:rPr>
                <w:spacing w:val="-10"/>
                <w:sz w:val="24"/>
              </w:rPr>
              <w:t>0</w:t>
            </w:r>
          </w:p>
        </w:tc>
      </w:tr>
      <w:tr>
        <w:trPr>
          <w:trHeight w:val="283" w:hRule="atLeast"/>
        </w:trPr>
        <w:tc>
          <w:tcPr>
            <w:tcW w:w="5678" w:type="dxa"/>
          </w:tcPr>
          <w:p>
            <w:pPr>
              <w:pStyle w:val="TableParagraph"/>
              <w:spacing w:line="254" w:lineRule="exact" w:before="8"/>
              <w:ind w:left="107"/>
              <w:jc w:val="left"/>
              <w:rPr>
                <w:sz w:val="24"/>
              </w:rPr>
            </w:pPr>
            <w:r>
              <w:rPr>
                <w:sz w:val="24"/>
              </w:rPr>
              <w:t>Средневзвешенный</w:t>
            </w:r>
            <w:r>
              <w:rPr>
                <w:spacing w:val="-9"/>
                <w:sz w:val="24"/>
              </w:rPr>
              <w:t> </w:t>
            </w:r>
            <w:r>
              <w:rPr>
                <w:sz w:val="24"/>
              </w:rPr>
              <w:t>срок</w:t>
            </w:r>
            <w:r>
              <w:rPr>
                <w:spacing w:val="-9"/>
                <w:sz w:val="24"/>
              </w:rPr>
              <w:t> </w:t>
            </w:r>
            <w:r>
              <w:rPr>
                <w:spacing w:val="-2"/>
                <w:sz w:val="24"/>
              </w:rPr>
              <w:t>службы</w:t>
            </w:r>
          </w:p>
        </w:tc>
        <w:tc>
          <w:tcPr>
            <w:tcW w:w="1050" w:type="dxa"/>
          </w:tcPr>
          <w:p>
            <w:pPr>
              <w:pStyle w:val="TableParagraph"/>
              <w:spacing w:line="254" w:lineRule="exact" w:before="8"/>
              <w:ind w:left="9"/>
              <w:rPr>
                <w:sz w:val="24"/>
              </w:rPr>
            </w:pPr>
            <w:r>
              <w:rPr>
                <w:spacing w:val="-5"/>
                <w:sz w:val="24"/>
              </w:rPr>
              <w:t>лет</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3" w:hRule="atLeast"/>
        </w:trPr>
        <w:tc>
          <w:tcPr>
            <w:tcW w:w="5678" w:type="dxa"/>
          </w:tcPr>
          <w:p>
            <w:pPr>
              <w:pStyle w:val="TableParagraph"/>
              <w:spacing w:line="254" w:lineRule="exact" w:before="8"/>
              <w:ind w:left="107"/>
              <w:jc w:val="left"/>
              <w:rPr>
                <w:sz w:val="24"/>
              </w:rPr>
            </w:pPr>
            <w:r>
              <w:rPr>
                <w:sz w:val="24"/>
              </w:rPr>
              <w:t>Располагаемая</w:t>
            </w:r>
            <w:r>
              <w:rPr>
                <w:spacing w:val="-14"/>
                <w:sz w:val="24"/>
              </w:rPr>
              <w:t> </w:t>
            </w:r>
            <w:r>
              <w:rPr>
                <w:sz w:val="24"/>
              </w:rPr>
              <w:t>производительность</w:t>
            </w:r>
            <w:r>
              <w:rPr>
                <w:spacing w:val="-13"/>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399" w:type="dxa"/>
          </w:tcPr>
          <w:p>
            <w:pPr>
              <w:pStyle w:val="TableParagraph"/>
              <w:spacing w:line="254" w:lineRule="exact" w:before="8"/>
              <w:ind w:left="7"/>
              <w:rPr>
                <w:sz w:val="24"/>
              </w:rPr>
            </w:pPr>
            <w:r>
              <w:rPr>
                <w:spacing w:val="-10"/>
                <w:sz w:val="24"/>
              </w:rPr>
              <w:t>0</w:t>
            </w:r>
          </w:p>
        </w:tc>
        <w:tc>
          <w:tcPr>
            <w:tcW w:w="1411" w:type="dxa"/>
          </w:tcPr>
          <w:p>
            <w:pPr>
              <w:pStyle w:val="TableParagraph"/>
              <w:spacing w:line="254" w:lineRule="exact" w:before="8"/>
              <w:ind w:left="6"/>
              <w:rPr>
                <w:sz w:val="24"/>
              </w:rPr>
            </w:pPr>
            <w:r>
              <w:rPr>
                <w:spacing w:val="-10"/>
                <w:sz w:val="24"/>
              </w:rPr>
              <w:t>0</w:t>
            </w:r>
          </w:p>
        </w:tc>
      </w:tr>
      <w:tr>
        <w:trPr>
          <w:trHeight w:val="283" w:hRule="atLeast"/>
        </w:trPr>
        <w:tc>
          <w:tcPr>
            <w:tcW w:w="5678" w:type="dxa"/>
          </w:tcPr>
          <w:p>
            <w:pPr>
              <w:pStyle w:val="TableParagraph"/>
              <w:spacing w:line="254" w:lineRule="exact" w:before="8"/>
              <w:ind w:left="107"/>
              <w:jc w:val="left"/>
              <w:rPr>
                <w:sz w:val="24"/>
              </w:rPr>
            </w:pPr>
            <w:r>
              <w:rPr>
                <w:sz w:val="24"/>
              </w:rPr>
              <w:t>Собственные</w:t>
            </w:r>
            <w:r>
              <w:rPr>
                <w:spacing w:val="-10"/>
                <w:sz w:val="24"/>
              </w:rPr>
              <w:t> </w:t>
            </w:r>
            <w:r>
              <w:rPr>
                <w:spacing w:val="-2"/>
                <w:sz w:val="24"/>
              </w:rPr>
              <w:t>нужды</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2" w:hRule="atLeast"/>
        </w:trPr>
        <w:tc>
          <w:tcPr>
            <w:tcW w:w="5678" w:type="dxa"/>
          </w:tcPr>
          <w:p>
            <w:pPr>
              <w:pStyle w:val="TableParagraph"/>
              <w:spacing w:line="254" w:lineRule="exact" w:before="8"/>
              <w:ind w:left="107"/>
              <w:jc w:val="left"/>
              <w:rPr>
                <w:sz w:val="24"/>
              </w:rPr>
            </w:pPr>
            <w:r>
              <w:rPr>
                <w:sz w:val="24"/>
              </w:rPr>
              <w:t>Всего</w:t>
            </w:r>
            <w:r>
              <w:rPr>
                <w:spacing w:val="-7"/>
                <w:sz w:val="24"/>
              </w:rPr>
              <w:t> </w:t>
            </w:r>
            <w:r>
              <w:rPr>
                <w:sz w:val="24"/>
              </w:rPr>
              <w:t>подпитка</w:t>
            </w:r>
            <w:r>
              <w:rPr>
                <w:spacing w:val="-4"/>
                <w:sz w:val="24"/>
              </w:rPr>
              <w:t> </w:t>
            </w:r>
            <w:r>
              <w:rPr>
                <w:sz w:val="24"/>
              </w:rPr>
              <w:t>тепловой</w:t>
            </w:r>
            <w:r>
              <w:rPr>
                <w:spacing w:val="-4"/>
                <w:sz w:val="24"/>
              </w:rPr>
              <w:t> </w:t>
            </w:r>
            <w:r>
              <w:rPr>
                <w:sz w:val="24"/>
              </w:rPr>
              <w:t>сети,</w:t>
            </w:r>
            <w:r>
              <w:rPr>
                <w:spacing w:val="-4"/>
                <w:sz w:val="24"/>
              </w:rPr>
              <w:t> </w:t>
            </w:r>
            <w:r>
              <w:rPr>
                <w:sz w:val="24"/>
              </w:rPr>
              <w:t>в</w:t>
            </w:r>
            <w:r>
              <w:rPr>
                <w:spacing w:val="-4"/>
                <w:sz w:val="24"/>
              </w:rPr>
              <w:t> т.ч.:</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0,001</w:t>
            </w:r>
          </w:p>
        </w:tc>
        <w:tc>
          <w:tcPr>
            <w:tcW w:w="1050" w:type="dxa"/>
          </w:tcPr>
          <w:p>
            <w:pPr>
              <w:pStyle w:val="TableParagraph"/>
              <w:spacing w:line="254" w:lineRule="exact" w:before="8"/>
              <w:ind w:left="9" w:right="1"/>
              <w:rPr>
                <w:sz w:val="24"/>
              </w:rPr>
            </w:pPr>
            <w:r>
              <w:rPr>
                <w:spacing w:val="-2"/>
                <w:sz w:val="24"/>
              </w:rPr>
              <w:t>0,001</w:t>
            </w:r>
          </w:p>
        </w:tc>
        <w:tc>
          <w:tcPr>
            <w:tcW w:w="1050" w:type="dxa"/>
          </w:tcPr>
          <w:p>
            <w:pPr>
              <w:pStyle w:val="TableParagraph"/>
              <w:spacing w:line="254" w:lineRule="exact" w:before="8"/>
              <w:ind w:left="9" w:right="1"/>
              <w:rPr>
                <w:sz w:val="24"/>
              </w:rPr>
            </w:pPr>
            <w:r>
              <w:rPr>
                <w:spacing w:val="-2"/>
                <w:sz w:val="24"/>
              </w:rPr>
              <w:t>0,001</w:t>
            </w:r>
          </w:p>
        </w:tc>
        <w:tc>
          <w:tcPr>
            <w:tcW w:w="1050" w:type="dxa"/>
          </w:tcPr>
          <w:p>
            <w:pPr>
              <w:pStyle w:val="TableParagraph"/>
              <w:spacing w:line="254" w:lineRule="exact" w:before="8"/>
              <w:ind w:left="9" w:right="2"/>
              <w:rPr>
                <w:sz w:val="24"/>
              </w:rPr>
            </w:pPr>
            <w:r>
              <w:rPr>
                <w:spacing w:val="-2"/>
                <w:sz w:val="24"/>
              </w:rPr>
              <w:t>0,001</w:t>
            </w:r>
          </w:p>
        </w:tc>
        <w:tc>
          <w:tcPr>
            <w:tcW w:w="1050" w:type="dxa"/>
          </w:tcPr>
          <w:p>
            <w:pPr>
              <w:pStyle w:val="TableParagraph"/>
              <w:spacing w:line="254" w:lineRule="exact" w:before="8"/>
              <w:ind w:left="9" w:right="2"/>
              <w:rPr>
                <w:sz w:val="24"/>
              </w:rPr>
            </w:pPr>
            <w:r>
              <w:rPr>
                <w:spacing w:val="-2"/>
                <w:sz w:val="24"/>
              </w:rPr>
              <w:t>0,001</w:t>
            </w:r>
          </w:p>
        </w:tc>
        <w:tc>
          <w:tcPr>
            <w:tcW w:w="1399" w:type="dxa"/>
          </w:tcPr>
          <w:p>
            <w:pPr>
              <w:pStyle w:val="TableParagraph"/>
              <w:spacing w:line="254" w:lineRule="exact" w:before="8"/>
              <w:ind w:left="7" w:right="1"/>
              <w:rPr>
                <w:sz w:val="24"/>
              </w:rPr>
            </w:pPr>
            <w:r>
              <w:rPr>
                <w:spacing w:val="-2"/>
                <w:sz w:val="24"/>
              </w:rPr>
              <w:t>0,001</w:t>
            </w:r>
          </w:p>
        </w:tc>
        <w:tc>
          <w:tcPr>
            <w:tcW w:w="1411" w:type="dxa"/>
          </w:tcPr>
          <w:p>
            <w:pPr>
              <w:pStyle w:val="TableParagraph"/>
              <w:spacing w:line="254" w:lineRule="exact" w:before="8"/>
              <w:ind w:left="6"/>
              <w:rPr>
                <w:sz w:val="24"/>
              </w:rPr>
            </w:pPr>
            <w:r>
              <w:rPr>
                <w:spacing w:val="-2"/>
                <w:sz w:val="24"/>
              </w:rPr>
              <w:t>0,001</w:t>
            </w:r>
          </w:p>
        </w:tc>
      </w:tr>
      <w:tr>
        <w:trPr>
          <w:trHeight w:val="283" w:hRule="atLeast"/>
        </w:trPr>
        <w:tc>
          <w:tcPr>
            <w:tcW w:w="5678" w:type="dxa"/>
          </w:tcPr>
          <w:p>
            <w:pPr>
              <w:pStyle w:val="TableParagraph"/>
              <w:spacing w:line="254" w:lineRule="exact" w:before="8"/>
              <w:ind w:left="107"/>
              <w:jc w:val="left"/>
              <w:rPr>
                <w:sz w:val="24"/>
              </w:rPr>
            </w:pPr>
            <w:r>
              <w:rPr>
                <w:sz w:val="24"/>
              </w:rPr>
              <w:t>нормативные</w:t>
            </w:r>
            <w:r>
              <w:rPr>
                <w:spacing w:val="-7"/>
                <w:sz w:val="24"/>
              </w:rPr>
              <w:t> </w:t>
            </w:r>
            <w:r>
              <w:rPr>
                <w:sz w:val="24"/>
              </w:rPr>
              <w:t>утечки</w:t>
            </w:r>
            <w:r>
              <w:rPr>
                <w:spacing w:val="-7"/>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0,001</w:t>
            </w:r>
          </w:p>
        </w:tc>
        <w:tc>
          <w:tcPr>
            <w:tcW w:w="1050" w:type="dxa"/>
          </w:tcPr>
          <w:p>
            <w:pPr>
              <w:pStyle w:val="TableParagraph"/>
              <w:spacing w:line="254" w:lineRule="exact" w:before="8"/>
              <w:ind w:left="9" w:right="1"/>
              <w:rPr>
                <w:sz w:val="24"/>
              </w:rPr>
            </w:pPr>
            <w:r>
              <w:rPr>
                <w:spacing w:val="-2"/>
                <w:sz w:val="24"/>
              </w:rPr>
              <w:t>0,001</w:t>
            </w:r>
          </w:p>
        </w:tc>
        <w:tc>
          <w:tcPr>
            <w:tcW w:w="1050" w:type="dxa"/>
          </w:tcPr>
          <w:p>
            <w:pPr>
              <w:pStyle w:val="TableParagraph"/>
              <w:spacing w:line="254" w:lineRule="exact" w:before="8"/>
              <w:ind w:left="9" w:right="1"/>
              <w:rPr>
                <w:sz w:val="24"/>
              </w:rPr>
            </w:pPr>
            <w:r>
              <w:rPr>
                <w:spacing w:val="-2"/>
                <w:sz w:val="24"/>
              </w:rPr>
              <w:t>0,001</w:t>
            </w:r>
          </w:p>
        </w:tc>
        <w:tc>
          <w:tcPr>
            <w:tcW w:w="1050" w:type="dxa"/>
          </w:tcPr>
          <w:p>
            <w:pPr>
              <w:pStyle w:val="TableParagraph"/>
              <w:spacing w:line="254" w:lineRule="exact" w:before="8"/>
              <w:ind w:left="9" w:right="2"/>
              <w:rPr>
                <w:sz w:val="24"/>
              </w:rPr>
            </w:pPr>
            <w:r>
              <w:rPr>
                <w:spacing w:val="-2"/>
                <w:sz w:val="24"/>
              </w:rPr>
              <w:t>0,001</w:t>
            </w:r>
          </w:p>
        </w:tc>
        <w:tc>
          <w:tcPr>
            <w:tcW w:w="1050" w:type="dxa"/>
          </w:tcPr>
          <w:p>
            <w:pPr>
              <w:pStyle w:val="TableParagraph"/>
              <w:spacing w:line="254" w:lineRule="exact" w:before="8"/>
              <w:ind w:left="9" w:right="2"/>
              <w:rPr>
                <w:sz w:val="24"/>
              </w:rPr>
            </w:pPr>
            <w:r>
              <w:rPr>
                <w:spacing w:val="-2"/>
                <w:sz w:val="24"/>
              </w:rPr>
              <w:t>0,001</w:t>
            </w:r>
          </w:p>
        </w:tc>
        <w:tc>
          <w:tcPr>
            <w:tcW w:w="1399" w:type="dxa"/>
          </w:tcPr>
          <w:p>
            <w:pPr>
              <w:pStyle w:val="TableParagraph"/>
              <w:spacing w:line="254" w:lineRule="exact" w:before="8"/>
              <w:ind w:left="7" w:right="1"/>
              <w:rPr>
                <w:sz w:val="24"/>
              </w:rPr>
            </w:pPr>
            <w:r>
              <w:rPr>
                <w:spacing w:val="-2"/>
                <w:sz w:val="24"/>
              </w:rPr>
              <w:t>0,001</w:t>
            </w:r>
          </w:p>
        </w:tc>
        <w:tc>
          <w:tcPr>
            <w:tcW w:w="1411" w:type="dxa"/>
          </w:tcPr>
          <w:p>
            <w:pPr>
              <w:pStyle w:val="TableParagraph"/>
              <w:spacing w:line="254" w:lineRule="exact" w:before="8"/>
              <w:ind w:left="6"/>
              <w:rPr>
                <w:sz w:val="24"/>
              </w:rPr>
            </w:pPr>
            <w:r>
              <w:rPr>
                <w:spacing w:val="-2"/>
                <w:sz w:val="24"/>
              </w:rPr>
              <w:t>0,001</w:t>
            </w:r>
          </w:p>
        </w:tc>
      </w:tr>
      <w:tr>
        <w:trPr>
          <w:trHeight w:val="283" w:hRule="atLeast"/>
        </w:trPr>
        <w:tc>
          <w:tcPr>
            <w:tcW w:w="5678" w:type="dxa"/>
          </w:tcPr>
          <w:p>
            <w:pPr>
              <w:pStyle w:val="TableParagraph"/>
              <w:spacing w:line="254" w:lineRule="exact" w:before="8"/>
              <w:ind w:left="107"/>
              <w:jc w:val="left"/>
              <w:rPr>
                <w:sz w:val="24"/>
              </w:rPr>
            </w:pPr>
            <w:r>
              <w:rPr>
                <w:sz w:val="24"/>
              </w:rPr>
              <w:t>сверхнормативные</w:t>
            </w:r>
            <w:r>
              <w:rPr>
                <w:spacing w:val="-10"/>
                <w:sz w:val="24"/>
              </w:rPr>
              <w:t> </w:t>
            </w:r>
            <w:r>
              <w:rPr>
                <w:sz w:val="24"/>
              </w:rPr>
              <w:t>утечки</w:t>
            </w:r>
            <w:r>
              <w:rPr>
                <w:spacing w:val="-9"/>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552" w:hRule="atLeast"/>
        </w:trPr>
        <w:tc>
          <w:tcPr>
            <w:tcW w:w="5678" w:type="dxa"/>
          </w:tcPr>
          <w:p>
            <w:pPr>
              <w:pStyle w:val="TableParagraph"/>
              <w:spacing w:line="270" w:lineRule="atLeast"/>
              <w:ind w:left="107" w:right="219"/>
              <w:jc w:val="left"/>
              <w:rPr>
                <w:sz w:val="24"/>
              </w:rPr>
            </w:pPr>
            <w:r>
              <w:rPr>
                <w:sz w:val="24"/>
              </w:rPr>
              <w:t>отпуск теплоносителя из тепловых сетей на цели</w:t>
            </w:r>
            <w:r>
              <w:rPr>
                <w:spacing w:val="-11"/>
                <w:sz w:val="24"/>
              </w:rPr>
              <w:t> </w:t>
            </w:r>
            <w:r>
              <w:rPr>
                <w:sz w:val="24"/>
              </w:rPr>
              <w:t>горячего</w:t>
            </w:r>
            <w:r>
              <w:rPr>
                <w:spacing w:val="-11"/>
                <w:sz w:val="24"/>
              </w:rPr>
              <w:t> </w:t>
            </w:r>
            <w:r>
              <w:rPr>
                <w:sz w:val="24"/>
              </w:rPr>
              <w:t>водоснабжения</w:t>
            </w:r>
            <w:r>
              <w:rPr>
                <w:spacing w:val="-11"/>
                <w:sz w:val="24"/>
              </w:rPr>
              <w:t> </w:t>
            </w:r>
            <w:r>
              <w:rPr>
                <w:sz w:val="24"/>
              </w:rPr>
              <w:t>(для</w:t>
            </w:r>
            <w:r>
              <w:rPr>
                <w:spacing w:val="-11"/>
                <w:sz w:val="24"/>
              </w:rPr>
              <w:t> </w:t>
            </w:r>
            <w:r>
              <w:rPr>
                <w:sz w:val="24"/>
              </w:rPr>
              <w:t>открытых</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4"/>
                <w:sz w:val="24"/>
              </w:rPr>
              <w:t>0,00</w:t>
            </w:r>
          </w:p>
        </w:tc>
        <w:tc>
          <w:tcPr>
            <w:tcW w:w="1050" w:type="dxa"/>
          </w:tcPr>
          <w:p>
            <w:pPr>
              <w:pStyle w:val="TableParagraph"/>
              <w:spacing w:before="143"/>
              <w:ind w:left="9" w:right="1"/>
              <w:rPr>
                <w:sz w:val="24"/>
              </w:rPr>
            </w:pPr>
            <w:r>
              <w:rPr>
                <w:spacing w:val="-4"/>
                <w:sz w:val="24"/>
              </w:rPr>
              <w:t>0,00</w:t>
            </w:r>
          </w:p>
        </w:tc>
        <w:tc>
          <w:tcPr>
            <w:tcW w:w="1050" w:type="dxa"/>
          </w:tcPr>
          <w:p>
            <w:pPr>
              <w:pStyle w:val="TableParagraph"/>
              <w:spacing w:before="143"/>
              <w:ind w:left="9" w:right="1"/>
              <w:rPr>
                <w:sz w:val="24"/>
              </w:rPr>
            </w:pPr>
            <w:r>
              <w:rPr>
                <w:spacing w:val="-4"/>
                <w:sz w:val="24"/>
              </w:rPr>
              <w:t>0,00</w:t>
            </w:r>
          </w:p>
        </w:tc>
        <w:tc>
          <w:tcPr>
            <w:tcW w:w="1050" w:type="dxa"/>
          </w:tcPr>
          <w:p>
            <w:pPr>
              <w:pStyle w:val="TableParagraph"/>
              <w:spacing w:before="143"/>
              <w:ind w:left="9" w:right="2"/>
              <w:rPr>
                <w:sz w:val="24"/>
              </w:rPr>
            </w:pPr>
            <w:r>
              <w:rPr>
                <w:spacing w:val="-4"/>
                <w:sz w:val="24"/>
              </w:rPr>
              <w:t>0,00</w:t>
            </w:r>
          </w:p>
        </w:tc>
        <w:tc>
          <w:tcPr>
            <w:tcW w:w="1050" w:type="dxa"/>
          </w:tcPr>
          <w:p>
            <w:pPr>
              <w:pStyle w:val="TableParagraph"/>
              <w:spacing w:before="143"/>
              <w:ind w:left="9" w:right="2"/>
              <w:rPr>
                <w:sz w:val="24"/>
              </w:rPr>
            </w:pPr>
            <w:r>
              <w:rPr>
                <w:spacing w:val="-4"/>
                <w:sz w:val="24"/>
              </w:rPr>
              <w:t>0,00</w:t>
            </w:r>
          </w:p>
        </w:tc>
        <w:tc>
          <w:tcPr>
            <w:tcW w:w="1399" w:type="dxa"/>
          </w:tcPr>
          <w:p>
            <w:pPr>
              <w:pStyle w:val="TableParagraph"/>
              <w:spacing w:before="143"/>
              <w:ind w:left="7" w:right="1"/>
              <w:rPr>
                <w:sz w:val="24"/>
              </w:rPr>
            </w:pPr>
            <w:r>
              <w:rPr>
                <w:spacing w:val="-4"/>
                <w:sz w:val="24"/>
              </w:rPr>
              <w:t>0,00</w:t>
            </w:r>
          </w:p>
        </w:tc>
        <w:tc>
          <w:tcPr>
            <w:tcW w:w="1411" w:type="dxa"/>
          </w:tcPr>
          <w:p>
            <w:pPr>
              <w:pStyle w:val="TableParagraph"/>
              <w:spacing w:before="143"/>
              <w:ind w:left="6"/>
              <w:rPr>
                <w:sz w:val="24"/>
              </w:rPr>
            </w:pPr>
            <w:r>
              <w:rPr>
                <w:spacing w:val="-4"/>
                <w:sz w:val="24"/>
              </w:rPr>
              <w:t>0,00</w:t>
            </w:r>
          </w:p>
        </w:tc>
      </w:tr>
    </w:tbl>
    <w:p>
      <w:pPr>
        <w:pStyle w:val="TableParagraph"/>
        <w:spacing w:after="0"/>
        <w:rPr>
          <w:sz w:val="24"/>
        </w:rPr>
        <w:sectPr>
          <w:footerReference w:type="default" r:id="rId21"/>
          <w:pgSz w:w="16840" w:h="11910" w:orient="landscape"/>
          <w:pgMar w:header="0" w:footer="775" w:top="1300" w:bottom="960" w:left="992" w:right="992"/>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78"/>
        <w:gridCol w:w="1050"/>
        <w:gridCol w:w="1050"/>
        <w:gridCol w:w="1050"/>
        <w:gridCol w:w="1050"/>
        <w:gridCol w:w="1050"/>
        <w:gridCol w:w="1050"/>
        <w:gridCol w:w="1399"/>
        <w:gridCol w:w="1411"/>
      </w:tblGrid>
      <w:tr>
        <w:trPr>
          <w:trHeight w:val="282" w:hRule="atLeast"/>
        </w:trPr>
        <w:tc>
          <w:tcPr>
            <w:tcW w:w="5678" w:type="dxa"/>
          </w:tcPr>
          <w:p>
            <w:pPr>
              <w:pStyle w:val="TableParagraph"/>
              <w:spacing w:line="258" w:lineRule="exact" w:before="5"/>
              <w:ind w:left="107"/>
              <w:jc w:val="left"/>
              <w:rPr>
                <w:sz w:val="24"/>
              </w:rPr>
            </w:pPr>
            <w:r>
              <w:rPr>
                <w:sz w:val="24"/>
              </w:rPr>
              <w:t>систем</w:t>
            </w:r>
            <w:r>
              <w:rPr>
                <w:spacing w:val="-5"/>
                <w:sz w:val="24"/>
              </w:rPr>
              <w:t> </w:t>
            </w:r>
            <w:r>
              <w:rPr>
                <w:spacing w:val="-2"/>
                <w:sz w:val="24"/>
              </w:rPr>
              <w:t>теплоснабжения)</w:t>
            </w:r>
          </w:p>
        </w:tc>
        <w:tc>
          <w:tcPr>
            <w:tcW w:w="1050" w:type="dxa"/>
          </w:tcPr>
          <w:p>
            <w:pPr>
              <w:pStyle w:val="TableParagraph"/>
              <w:jc w:val="left"/>
              <w:rPr>
                <w:rFonts w:ascii="Times New Roman"/>
                <w:sz w:val="20"/>
              </w:rPr>
            </w:pPr>
          </w:p>
        </w:tc>
        <w:tc>
          <w:tcPr>
            <w:tcW w:w="1050" w:type="dxa"/>
          </w:tcPr>
          <w:p>
            <w:pPr>
              <w:pStyle w:val="TableParagraph"/>
              <w:jc w:val="left"/>
              <w:rPr>
                <w:rFonts w:ascii="Times New Roman"/>
                <w:sz w:val="20"/>
              </w:rPr>
            </w:pPr>
          </w:p>
        </w:tc>
        <w:tc>
          <w:tcPr>
            <w:tcW w:w="1050" w:type="dxa"/>
          </w:tcPr>
          <w:p>
            <w:pPr>
              <w:pStyle w:val="TableParagraph"/>
              <w:jc w:val="left"/>
              <w:rPr>
                <w:rFonts w:ascii="Times New Roman"/>
                <w:sz w:val="20"/>
              </w:rPr>
            </w:pPr>
          </w:p>
        </w:tc>
        <w:tc>
          <w:tcPr>
            <w:tcW w:w="1050" w:type="dxa"/>
          </w:tcPr>
          <w:p>
            <w:pPr>
              <w:pStyle w:val="TableParagraph"/>
              <w:jc w:val="left"/>
              <w:rPr>
                <w:rFonts w:ascii="Times New Roman"/>
                <w:sz w:val="20"/>
              </w:rPr>
            </w:pPr>
          </w:p>
        </w:tc>
        <w:tc>
          <w:tcPr>
            <w:tcW w:w="1050" w:type="dxa"/>
          </w:tcPr>
          <w:p>
            <w:pPr>
              <w:pStyle w:val="TableParagraph"/>
              <w:jc w:val="left"/>
              <w:rPr>
                <w:rFonts w:ascii="Times New Roman"/>
                <w:sz w:val="20"/>
              </w:rPr>
            </w:pPr>
          </w:p>
        </w:tc>
        <w:tc>
          <w:tcPr>
            <w:tcW w:w="1050" w:type="dxa"/>
          </w:tcPr>
          <w:p>
            <w:pPr>
              <w:pStyle w:val="TableParagraph"/>
              <w:jc w:val="left"/>
              <w:rPr>
                <w:rFonts w:ascii="Times New Roman"/>
                <w:sz w:val="20"/>
              </w:rPr>
            </w:pPr>
          </w:p>
        </w:tc>
        <w:tc>
          <w:tcPr>
            <w:tcW w:w="1399" w:type="dxa"/>
          </w:tcPr>
          <w:p>
            <w:pPr>
              <w:pStyle w:val="TableParagraph"/>
              <w:jc w:val="left"/>
              <w:rPr>
                <w:rFonts w:ascii="Times New Roman"/>
                <w:sz w:val="20"/>
              </w:rPr>
            </w:pPr>
          </w:p>
        </w:tc>
        <w:tc>
          <w:tcPr>
            <w:tcW w:w="1411" w:type="dxa"/>
          </w:tcPr>
          <w:p>
            <w:pPr>
              <w:pStyle w:val="TableParagraph"/>
              <w:jc w:val="left"/>
              <w:rPr>
                <w:rFonts w:ascii="Times New Roman"/>
                <w:sz w:val="20"/>
              </w:rPr>
            </w:pPr>
          </w:p>
        </w:tc>
      </w:tr>
      <w:tr>
        <w:trPr>
          <w:trHeight w:val="551" w:hRule="atLeast"/>
        </w:trPr>
        <w:tc>
          <w:tcPr>
            <w:tcW w:w="5678" w:type="dxa"/>
          </w:tcPr>
          <w:p>
            <w:pPr>
              <w:pStyle w:val="TableParagraph"/>
              <w:spacing w:line="270" w:lineRule="atLeast"/>
              <w:ind w:left="107"/>
              <w:jc w:val="left"/>
              <w:rPr>
                <w:sz w:val="24"/>
              </w:rPr>
            </w:pPr>
            <w:r>
              <w:rPr>
                <w:sz w:val="24"/>
              </w:rPr>
              <w:t>Максимум</w:t>
            </w:r>
            <w:r>
              <w:rPr>
                <w:spacing w:val="-10"/>
                <w:sz w:val="24"/>
              </w:rPr>
              <w:t> </w:t>
            </w:r>
            <w:r>
              <w:rPr>
                <w:sz w:val="24"/>
              </w:rPr>
              <w:t>подпитки</w:t>
            </w:r>
            <w:r>
              <w:rPr>
                <w:spacing w:val="-10"/>
                <w:sz w:val="24"/>
              </w:rPr>
              <w:t> </w:t>
            </w:r>
            <w:r>
              <w:rPr>
                <w:sz w:val="24"/>
              </w:rPr>
              <w:t>тепловой</w:t>
            </w:r>
            <w:r>
              <w:rPr>
                <w:spacing w:val="-10"/>
                <w:sz w:val="24"/>
              </w:rPr>
              <w:t> </w:t>
            </w:r>
            <w:r>
              <w:rPr>
                <w:sz w:val="24"/>
              </w:rPr>
              <w:t>сети</w:t>
            </w:r>
            <w:r>
              <w:rPr>
                <w:spacing w:val="-10"/>
                <w:sz w:val="24"/>
              </w:rPr>
              <w:t> </w:t>
            </w:r>
            <w:r>
              <w:rPr>
                <w:sz w:val="24"/>
              </w:rPr>
              <w:t>в эксплуатационном режиме</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0,001</w:t>
            </w:r>
          </w:p>
        </w:tc>
        <w:tc>
          <w:tcPr>
            <w:tcW w:w="1050" w:type="dxa"/>
          </w:tcPr>
          <w:p>
            <w:pPr>
              <w:pStyle w:val="TableParagraph"/>
              <w:spacing w:before="143"/>
              <w:ind w:left="9" w:right="1"/>
              <w:rPr>
                <w:sz w:val="24"/>
              </w:rPr>
            </w:pPr>
            <w:r>
              <w:rPr>
                <w:spacing w:val="-2"/>
                <w:sz w:val="24"/>
              </w:rPr>
              <w:t>0,001</w:t>
            </w:r>
          </w:p>
        </w:tc>
        <w:tc>
          <w:tcPr>
            <w:tcW w:w="1050" w:type="dxa"/>
          </w:tcPr>
          <w:p>
            <w:pPr>
              <w:pStyle w:val="TableParagraph"/>
              <w:spacing w:before="143"/>
              <w:ind w:left="9" w:right="1"/>
              <w:rPr>
                <w:sz w:val="24"/>
              </w:rPr>
            </w:pPr>
            <w:r>
              <w:rPr>
                <w:spacing w:val="-2"/>
                <w:sz w:val="24"/>
              </w:rPr>
              <w:t>0,001</w:t>
            </w:r>
          </w:p>
        </w:tc>
        <w:tc>
          <w:tcPr>
            <w:tcW w:w="1050" w:type="dxa"/>
          </w:tcPr>
          <w:p>
            <w:pPr>
              <w:pStyle w:val="TableParagraph"/>
              <w:spacing w:before="143"/>
              <w:ind w:left="9" w:right="2"/>
              <w:rPr>
                <w:sz w:val="24"/>
              </w:rPr>
            </w:pPr>
            <w:r>
              <w:rPr>
                <w:spacing w:val="-2"/>
                <w:sz w:val="24"/>
              </w:rPr>
              <w:t>0,001</w:t>
            </w:r>
          </w:p>
        </w:tc>
        <w:tc>
          <w:tcPr>
            <w:tcW w:w="1050" w:type="dxa"/>
          </w:tcPr>
          <w:p>
            <w:pPr>
              <w:pStyle w:val="TableParagraph"/>
              <w:spacing w:before="143"/>
              <w:ind w:left="9" w:right="2"/>
              <w:rPr>
                <w:sz w:val="24"/>
              </w:rPr>
            </w:pPr>
            <w:r>
              <w:rPr>
                <w:spacing w:val="-2"/>
                <w:sz w:val="24"/>
              </w:rPr>
              <w:t>0,001</w:t>
            </w:r>
          </w:p>
        </w:tc>
        <w:tc>
          <w:tcPr>
            <w:tcW w:w="1399" w:type="dxa"/>
          </w:tcPr>
          <w:p>
            <w:pPr>
              <w:pStyle w:val="TableParagraph"/>
              <w:spacing w:before="143"/>
              <w:ind w:left="7" w:right="1"/>
              <w:rPr>
                <w:sz w:val="24"/>
              </w:rPr>
            </w:pPr>
            <w:r>
              <w:rPr>
                <w:spacing w:val="-2"/>
                <w:sz w:val="24"/>
              </w:rPr>
              <w:t>0,001</w:t>
            </w:r>
          </w:p>
        </w:tc>
        <w:tc>
          <w:tcPr>
            <w:tcW w:w="1411" w:type="dxa"/>
          </w:tcPr>
          <w:p>
            <w:pPr>
              <w:pStyle w:val="TableParagraph"/>
              <w:spacing w:before="143"/>
              <w:ind w:left="6"/>
              <w:rPr>
                <w:sz w:val="24"/>
              </w:rPr>
            </w:pPr>
            <w:r>
              <w:rPr>
                <w:spacing w:val="-2"/>
                <w:sz w:val="24"/>
              </w:rPr>
              <w:t>0,001</w:t>
            </w:r>
          </w:p>
        </w:tc>
      </w:tr>
      <w:tr>
        <w:trPr>
          <w:trHeight w:val="551" w:hRule="atLeast"/>
        </w:trPr>
        <w:tc>
          <w:tcPr>
            <w:tcW w:w="5678" w:type="dxa"/>
          </w:tcPr>
          <w:p>
            <w:pPr>
              <w:pStyle w:val="TableParagraph"/>
              <w:spacing w:line="270" w:lineRule="atLeast"/>
              <w:ind w:left="107" w:right="219"/>
              <w:jc w:val="left"/>
              <w:rPr>
                <w:sz w:val="24"/>
              </w:rPr>
            </w:pPr>
            <w:r>
              <w:rPr>
                <w:sz w:val="24"/>
              </w:rPr>
              <w:t>Максимальная</w:t>
            </w:r>
            <w:r>
              <w:rPr>
                <w:spacing w:val="-11"/>
                <w:sz w:val="24"/>
              </w:rPr>
              <w:t> </w:t>
            </w:r>
            <w:r>
              <w:rPr>
                <w:sz w:val="24"/>
              </w:rPr>
              <w:t>подпитка</w:t>
            </w:r>
            <w:r>
              <w:rPr>
                <w:spacing w:val="-11"/>
                <w:sz w:val="24"/>
              </w:rPr>
              <w:t> </w:t>
            </w:r>
            <w:r>
              <w:rPr>
                <w:sz w:val="24"/>
              </w:rPr>
              <w:t>тепловой</w:t>
            </w:r>
            <w:r>
              <w:rPr>
                <w:spacing w:val="-11"/>
                <w:sz w:val="24"/>
              </w:rPr>
              <w:t> </w:t>
            </w:r>
            <w:r>
              <w:rPr>
                <w:sz w:val="24"/>
              </w:rPr>
              <w:t>сети</w:t>
            </w:r>
            <w:r>
              <w:rPr>
                <w:spacing w:val="-11"/>
                <w:sz w:val="24"/>
              </w:rPr>
              <w:t> </w:t>
            </w:r>
            <w:r>
              <w:rPr>
                <w:sz w:val="24"/>
              </w:rPr>
              <w:t>в период повреждения участка</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0,009</w:t>
            </w:r>
          </w:p>
        </w:tc>
        <w:tc>
          <w:tcPr>
            <w:tcW w:w="1050" w:type="dxa"/>
          </w:tcPr>
          <w:p>
            <w:pPr>
              <w:pStyle w:val="TableParagraph"/>
              <w:spacing w:before="143"/>
              <w:ind w:left="9" w:right="1"/>
              <w:rPr>
                <w:sz w:val="24"/>
              </w:rPr>
            </w:pPr>
            <w:r>
              <w:rPr>
                <w:spacing w:val="-2"/>
                <w:sz w:val="24"/>
              </w:rPr>
              <w:t>0,009</w:t>
            </w:r>
          </w:p>
        </w:tc>
        <w:tc>
          <w:tcPr>
            <w:tcW w:w="1050" w:type="dxa"/>
          </w:tcPr>
          <w:p>
            <w:pPr>
              <w:pStyle w:val="TableParagraph"/>
              <w:spacing w:before="143"/>
              <w:ind w:left="9" w:right="1"/>
              <w:rPr>
                <w:sz w:val="24"/>
              </w:rPr>
            </w:pPr>
            <w:r>
              <w:rPr>
                <w:spacing w:val="-2"/>
                <w:sz w:val="24"/>
              </w:rPr>
              <w:t>0,009</w:t>
            </w:r>
          </w:p>
        </w:tc>
        <w:tc>
          <w:tcPr>
            <w:tcW w:w="1050" w:type="dxa"/>
          </w:tcPr>
          <w:p>
            <w:pPr>
              <w:pStyle w:val="TableParagraph"/>
              <w:spacing w:before="143"/>
              <w:ind w:left="9" w:right="2"/>
              <w:rPr>
                <w:sz w:val="24"/>
              </w:rPr>
            </w:pPr>
            <w:r>
              <w:rPr>
                <w:spacing w:val="-2"/>
                <w:sz w:val="24"/>
              </w:rPr>
              <w:t>0,009</w:t>
            </w:r>
          </w:p>
        </w:tc>
        <w:tc>
          <w:tcPr>
            <w:tcW w:w="1050" w:type="dxa"/>
          </w:tcPr>
          <w:p>
            <w:pPr>
              <w:pStyle w:val="TableParagraph"/>
              <w:spacing w:before="143"/>
              <w:ind w:left="9" w:right="2"/>
              <w:rPr>
                <w:sz w:val="24"/>
              </w:rPr>
            </w:pPr>
            <w:r>
              <w:rPr>
                <w:spacing w:val="-2"/>
                <w:sz w:val="24"/>
              </w:rPr>
              <w:t>0,009</w:t>
            </w:r>
          </w:p>
        </w:tc>
        <w:tc>
          <w:tcPr>
            <w:tcW w:w="1399" w:type="dxa"/>
          </w:tcPr>
          <w:p>
            <w:pPr>
              <w:pStyle w:val="TableParagraph"/>
              <w:spacing w:before="143"/>
              <w:ind w:left="7" w:right="1"/>
              <w:rPr>
                <w:sz w:val="24"/>
              </w:rPr>
            </w:pPr>
            <w:r>
              <w:rPr>
                <w:spacing w:val="-2"/>
                <w:sz w:val="24"/>
              </w:rPr>
              <w:t>0,009</w:t>
            </w:r>
          </w:p>
        </w:tc>
        <w:tc>
          <w:tcPr>
            <w:tcW w:w="1411" w:type="dxa"/>
          </w:tcPr>
          <w:p>
            <w:pPr>
              <w:pStyle w:val="TableParagraph"/>
              <w:spacing w:before="143"/>
              <w:ind w:left="6"/>
              <w:rPr>
                <w:sz w:val="24"/>
              </w:rPr>
            </w:pPr>
            <w:r>
              <w:rPr>
                <w:spacing w:val="-2"/>
                <w:sz w:val="24"/>
              </w:rPr>
              <w:t>0,009</w:t>
            </w:r>
          </w:p>
        </w:tc>
      </w:tr>
      <w:tr>
        <w:trPr>
          <w:trHeight w:val="282" w:hRule="atLeast"/>
        </w:trPr>
        <w:tc>
          <w:tcPr>
            <w:tcW w:w="5678" w:type="dxa"/>
          </w:tcPr>
          <w:p>
            <w:pPr>
              <w:pStyle w:val="TableParagraph"/>
              <w:spacing w:line="254" w:lineRule="exact" w:before="8"/>
              <w:ind w:left="107"/>
              <w:jc w:val="left"/>
              <w:rPr>
                <w:sz w:val="24"/>
              </w:rPr>
            </w:pPr>
            <w:r>
              <w:rPr>
                <w:sz w:val="24"/>
              </w:rPr>
              <w:t>Резерв</w:t>
            </w:r>
            <w:r>
              <w:rPr>
                <w:spacing w:val="-2"/>
                <w:sz w:val="24"/>
              </w:rPr>
              <w:t> </w:t>
            </w:r>
            <w:r>
              <w:rPr>
                <w:sz w:val="24"/>
              </w:rPr>
              <w:t>(+)/дефицит</w:t>
            </w:r>
            <w:r>
              <w:rPr>
                <w:spacing w:val="-2"/>
                <w:sz w:val="24"/>
              </w:rPr>
              <w:t> </w:t>
            </w:r>
            <w:r>
              <w:rPr>
                <w:sz w:val="24"/>
              </w:rPr>
              <w:t>(-)</w:t>
            </w:r>
            <w:r>
              <w:rPr>
                <w:spacing w:val="-1"/>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3" w:hRule="atLeast"/>
        </w:trPr>
        <w:tc>
          <w:tcPr>
            <w:tcW w:w="5678" w:type="dxa"/>
          </w:tcPr>
          <w:p>
            <w:pPr>
              <w:pStyle w:val="TableParagraph"/>
              <w:spacing w:line="254" w:lineRule="exact" w:before="8"/>
              <w:ind w:left="107"/>
              <w:jc w:val="left"/>
              <w:rPr>
                <w:sz w:val="24"/>
              </w:rPr>
            </w:pPr>
            <w:r>
              <w:rPr>
                <w:sz w:val="24"/>
              </w:rPr>
              <w:t>Доля</w:t>
            </w:r>
            <w:r>
              <w:rPr>
                <w:spacing w:val="-5"/>
                <w:sz w:val="24"/>
              </w:rPr>
              <w:t> </w:t>
            </w:r>
            <w:r>
              <w:rPr>
                <w:spacing w:val="-2"/>
                <w:sz w:val="24"/>
              </w:rPr>
              <w:t>резерва</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2" w:hRule="atLeast"/>
        </w:trPr>
        <w:tc>
          <w:tcPr>
            <w:tcW w:w="14788" w:type="dxa"/>
            <w:gridSpan w:val="9"/>
          </w:tcPr>
          <w:p>
            <w:pPr>
              <w:pStyle w:val="TableParagraph"/>
              <w:spacing w:line="254" w:lineRule="exact" w:before="8"/>
              <w:ind w:left="7"/>
              <w:rPr>
                <w:b/>
                <w:sz w:val="24"/>
              </w:rPr>
            </w:pPr>
            <w:r>
              <w:rPr>
                <w:b/>
                <w:sz w:val="24"/>
              </w:rPr>
              <w:t>Котельная</w:t>
            </w:r>
            <w:r>
              <w:rPr>
                <w:b/>
                <w:spacing w:val="-7"/>
                <w:sz w:val="24"/>
              </w:rPr>
              <w:t> </w:t>
            </w:r>
            <w:r>
              <w:rPr>
                <w:b/>
                <w:spacing w:val="-5"/>
                <w:sz w:val="24"/>
              </w:rPr>
              <w:t>№3</w:t>
            </w:r>
          </w:p>
        </w:tc>
      </w:tr>
      <w:tr>
        <w:trPr>
          <w:trHeight w:val="283" w:hRule="atLeast"/>
        </w:trPr>
        <w:tc>
          <w:tcPr>
            <w:tcW w:w="5678" w:type="dxa"/>
          </w:tcPr>
          <w:p>
            <w:pPr>
              <w:pStyle w:val="TableParagraph"/>
              <w:spacing w:line="254" w:lineRule="exact" w:before="8"/>
              <w:ind w:left="107"/>
              <w:jc w:val="left"/>
              <w:rPr>
                <w:sz w:val="24"/>
              </w:rPr>
            </w:pPr>
            <w:r>
              <w:rPr>
                <w:sz w:val="24"/>
              </w:rPr>
              <w:t>Производительность</w:t>
            </w:r>
            <w:r>
              <w:rPr>
                <w:spacing w:val="-16"/>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399" w:type="dxa"/>
          </w:tcPr>
          <w:p>
            <w:pPr>
              <w:pStyle w:val="TableParagraph"/>
              <w:spacing w:line="254" w:lineRule="exact" w:before="8"/>
              <w:ind w:left="7"/>
              <w:rPr>
                <w:sz w:val="24"/>
              </w:rPr>
            </w:pPr>
            <w:r>
              <w:rPr>
                <w:spacing w:val="-10"/>
                <w:sz w:val="24"/>
              </w:rPr>
              <w:t>0</w:t>
            </w:r>
          </w:p>
        </w:tc>
        <w:tc>
          <w:tcPr>
            <w:tcW w:w="1411" w:type="dxa"/>
          </w:tcPr>
          <w:p>
            <w:pPr>
              <w:pStyle w:val="TableParagraph"/>
              <w:spacing w:line="254" w:lineRule="exact" w:before="8"/>
              <w:ind w:left="6"/>
              <w:rPr>
                <w:sz w:val="24"/>
              </w:rPr>
            </w:pPr>
            <w:r>
              <w:rPr>
                <w:spacing w:val="-10"/>
                <w:sz w:val="24"/>
              </w:rPr>
              <w:t>0</w:t>
            </w:r>
          </w:p>
        </w:tc>
      </w:tr>
      <w:tr>
        <w:trPr>
          <w:trHeight w:val="282" w:hRule="atLeast"/>
        </w:trPr>
        <w:tc>
          <w:tcPr>
            <w:tcW w:w="5678" w:type="dxa"/>
          </w:tcPr>
          <w:p>
            <w:pPr>
              <w:pStyle w:val="TableParagraph"/>
              <w:spacing w:line="254" w:lineRule="exact" w:before="8"/>
              <w:ind w:left="107"/>
              <w:jc w:val="left"/>
              <w:rPr>
                <w:sz w:val="24"/>
              </w:rPr>
            </w:pPr>
            <w:r>
              <w:rPr>
                <w:sz w:val="24"/>
              </w:rPr>
              <w:t>Средневзвешенный</w:t>
            </w:r>
            <w:r>
              <w:rPr>
                <w:spacing w:val="-9"/>
                <w:sz w:val="24"/>
              </w:rPr>
              <w:t> </w:t>
            </w:r>
            <w:r>
              <w:rPr>
                <w:sz w:val="24"/>
              </w:rPr>
              <w:t>срок</w:t>
            </w:r>
            <w:r>
              <w:rPr>
                <w:spacing w:val="-9"/>
                <w:sz w:val="24"/>
              </w:rPr>
              <w:t> </w:t>
            </w:r>
            <w:r>
              <w:rPr>
                <w:spacing w:val="-2"/>
                <w:sz w:val="24"/>
              </w:rPr>
              <w:t>службы</w:t>
            </w:r>
          </w:p>
        </w:tc>
        <w:tc>
          <w:tcPr>
            <w:tcW w:w="1050" w:type="dxa"/>
          </w:tcPr>
          <w:p>
            <w:pPr>
              <w:pStyle w:val="TableParagraph"/>
              <w:spacing w:line="254" w:lineRule="exact" w:before="8"/>
              <w:ind w:left="9"/>
              <w:rPr>
                <w:sz w:val="24"/>
              </w:rPr>
            </w:pPr>
            <w:r>
              <w:rPr>
                <w:spacing w:val="-5"/>
                <w:sz w:val="24"/>
              </w:rPr>
              <w:t>лет</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2" w:hRule="atLeast"/>
        </w:trPr>
        <w:tc>
          <w:tcPr>
            <w:tcW w:w="5678" w:type="dxa"/>
          </w:tcPr>
          <w:p>
            <w:pPr>
              <w:pStyle w:val="TableParagraph"/>
              <w:spacing w:line="254" w:lineRule="exact" w:before="8"/>
              <w:ind w:left="107"/>
              <w:jc w:val="left"/>
              <w:rPr>
                <w:sz w:val="24"/>
              </w:rPr>
            </w:pPr>
            <w:r>
              <w:rPr>
                <w:sz w:val="24"/>
              </w:rPr>
              <w:t>Располагаемая</w:t>
            </w:r>
            <w:r>
              <w:rPr>
                <w:spacing w:val="-14"/>
                <w:sz w:val="24"/>
              </w:rPr>
              <w:t> </w:t>
            </w:r>
            <w:r>
              <w:rPr>
                <w:sz w:val="24"/>
              </w:rPr>
              <w:t>производительность</w:t>
            </w:r>
            <w:r>
              <w:rPr>
                <w:spacing w:val="-13"/>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399" w:type="dxa"/>
          </w:tcPr>
          <w:p>
            <w:pPr>
              <w:pStyle w:val="TableParagraph"/>
              <w:spacing w:line="254" w:lineRule="exact" w:before="8"/>
              <w:ind w:left="7"/>
              <w:rPr>
                <w:sz w:val="24"/>
              </w:rPr>
            </w:pPr>
            <w:r>
              <w:rPr>
                <w:spacing w:val="-10"/>
                <w:sz w:val="24"/>
              </w:rPr>
              <w:t>0</w:t>
            </w:r>
          </w:p>
        </w:tc>
        <w:tc>
          <w:tcPr>
            <w:tcW w:w="1411" w:type="dxa"/>
          </w:tcPr>
          <w:p>
            <w:pPr>
              <w:pStyle w:val="TableParagraph"/>
              <w:spacing w:line="254" w:lineRule="exact" w:before="8"/>
              <w:ind w:left="6"/>
              <w:rPr>
                <w:sz w:val="24"/>
              </w:rPr>
            </w:pPr>
            <w:r>
              <w:rPr>
                <w:spacing w:val="-10"/>
                <w:sz w:val="24"/>
              </w:rPr>
              <w:t>0</w:t>
            </w:r>
          </w:p>
        </w:tc>
      </w:tr>
      <w:tr>
        <w:trPr>
          <w:trHeight w:val="283" w:hRule="atLeast"/>
        </w:trPr>
        <w:tc>
          <w:tcPr>
            <w:tcW w:w="5678" w:type="dxa"/>
          </w:tcPr>
          <w:p>
            <w:pPr>
              <w:pStyle w:val="TableParagraph"/>
              <w:spacing w:line="254" w:lineRule="exact" w:before="8"/>
              <w:ind w:left="107"/>
              <w:jc w:val="left"/>
              <w:rPr>
                <w:sz w:val="24"/>
              </w:rPr>
            </w:pPr>
            <w:r>
              <w:rPr>
                <w:sz w:val="24"/>
              </w:rPr>
              <w:t>Собственные</w:t>
            </w:r>
            <w:r>
              <w:rPr>
                <w:spacing w:val="-10"/>
                <w:sz w:val="24"/>
              </w:rPr>
              <w:t> </w:t>
            </w:r>
            <w:r>
              <w:rPr>
                <w:spacing w:val="-2"/>
                <w:sz w:val="24"/>
              </w:rPr>
              <w:t>нужды</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2" w:hRule="atLeast"/>
        </w:trPr>
        <w:tc>
          <w:tcPr>
            <w:tcW w:w="5678" w:type="dxa"/>
          </w:tcPr>
          <w:p>
            <w:pPr>
              <w:pStyle w:val="TableParagraph"/>
              <w:spacing w:line="254" w:lineRule="exact" w:before="8"/>
              <w:ind w:left="107"/>
              <w:jc w:val="left"/>
              <w:rPr>
                <w:sz w:val="24"/>
              </w:rPr>
            </w:pPr>
            <w:r>
              <w:rPr>
                <w:sz w:val="24"/>
              </w:rPr>
              <w:t>Всего</w:t>
            </w:r>
            <w:r>
              <w:rPr>
                <w:spacing w:val="-7"/>
                <w:sz w:val="24"/>
              </w:rPr>
              <w:t> </w:t>
            </w:r>
            <w:r>
              <w:rPr>
                <w:sz w:val="24"/>
              </w:rPr>
              <w:t>подпитка</w:t>
            </w:r>
            <w:r>
              <w:rPr>
                <w:spacing w:val="-4"/>
                <w:sz w:val="24"/>
              </w:rPr>
              <w:t> </w:t>
            </w:r>
            <w:r>
              <w:rPr>
                <w:sz w:val="24"/>
              </w:rPr>
              <w:t>тепловой</w:t>
            </w:r>
            <w:r>
              <w:rPr>
                <w:spacing w:val="-4"/>
                <w:sz w:val="24"/>
              </w:rPr>
              <w:t> </w:t>
            </w:r>
            <w:r>
              <w:rPr>
                <w:sz w:val="24"/>
              </w:rPr>
              <w:t>сети,</w:t>
            </w:r>
            <w:r>
              <w:rPr>
                <w:spacing w:val="-4"/>
                <w:sz w:val="24"/>
              </w:rPr>
              <w:t> </w:t>
            </w:r>
            <w:r>
              <w:rPr>
                <w:sz w:val="24"/>
              </w:rPr>
              <w:t>в</w:t>
            </w:r>
            <w:r>
              <w:rPr>
                <w:spacing w:val="-4"/>
                <w:sz w:val="24"/>
              </w:rPr>
              <w:t> т.ч.:</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0,002</w:t>
            </w:r>
          </w:p>
        </w:tc>
        <w:tc>
          <w:tcPr>
            <w:tcW w:w="1050" w:type="dxa"/>
          </w:tcPr>
          <w:p>
            <w:pPr>
              <w:pStyle w:val="TableParagraph"/>
              <w:spacing w:line="254" w:lineRule="exact" w:before="8"/>
              <w:ind w:left="9" w:right="1"/>
              <w:rPr>
                <w:sz w:val="24"/>
              </w:rPr>
            </w:pPr>
            <w:r>
              <w:rPr>
                <w:spacing w:val="-2"/>
                <w:sz w:val="24"/>
              </w:rPr>
              <w:t>0,002</w:t>
            </w:r>
          </w:p>
        </w:tc>
        <w:tc>
          <w:tcPr>
            <w:tcW w:w="1050" w:type="dxa"/>
          </w:tcPr>
          <w:p>
            <w:pPr>
              <w:pStyle w:val="TableParagraph"/>
              <w:spacing w:line="254" w:lineRule="exact" w:before="8"/>
              <w:ind w:left="9" w:right="1"/>
              <w:rPr>
                <w:sz w:val="24"/>
              </w:rPr>
            </w:pPr>
            <w:r>
              <w:rPr>
                <w:spacing w:val="-2"/>
                <w:sz w:val="24"/>
              </w:rPr>
              <w:t>0,002</w:t>
            </w:r>
          </w:p>
        </w:tc>
        <w:tc>
          <w:tcPr>
            <w:tcW w:w="1050" w:type="dxa"/>
          </w:tcPr>
          <w:p>
            <w:pPr>
              <w:pStyle w:val="TableParagraph"/>
              <w:spacing w:line="254" w:lineRule="exact" w:before="8"/>
              <w:ind w:left="9" w:right="2"/>
              <w:rPr>
                <w:sz w:val="24"/>
              </w:rPr>
            </w:pPr>
            <w:r>
              <w:rPr>
                <w:spacing w:val="-2"/>
                <w:sz w:val="24"/>
              </w:rPr>
              <w:t>0,002</w:t>
            </w:r>
          </w:p>
        </w:tc>
        <w:tc>
          <w:tcPr>
            <w:tcW w:w="1050" w:type="dxa"/>
          </w:tcPr>
          <w:p>
            <w:pPr>
              <w:pStyle w:val="TableParagraph"/>
              <w:spacing w:line="254" w:lineRule="exact" w:before="8"/>
              <w:ind w:left="9" w:right="2"/>
              <w:rPr>
                <w:sz w:val="24"/>
              </w:rPr>
            </w:pPr>
            <w:r>
              <w:rPr>
                <w:spacing w:val="-2"/>
                <w:sz w:val="24"/>
              </w:rPr>
              <w:t>0,002</w:t>
            </w:r>
          </w:p>
        </w:tc>
        <w:tc>
          <w:tcPr>
            <w:tcW w:w="1399" w:type="dxa"/>
          </w:tcPr>
          <w:p>
            <w:pPr>
              <w:pStyle w:val="TableParagraph"/>
              <w:spacing w:line="254" w:lineRule="exact" w:before="8"/>
              <w:ind w:left="7" w:right="1"/>
              <w:rPr>
                <w:sz w:val="24"/>
              </w:rPr>
            </w:pPr>
            <w:r>
              <w:rPr>
                <w:spacing w:val="-2"/>
                <w:sz w:val="24"/>
              </w:rPr>
              <w:t>0,002</w:t>
            </w:r>
          </w:p>
        </w:tc>
        <w:tc>
          <w:tcPr>
            <w:tcW w:w="1411" w:type="dxa"/>
          </w:tcPr>
          <w:p>
            <w:pPr>
              <w:pStyle w:val="TableParagraph"/>
              <w:spacing w:line="254" w:lineRule="exact" w:before="8"/>
              <w:ind w:left="6"/>
              <w:rPr>
                <w:sz w:val="24"/>
              </w:rPr>
            </w:pPr>
            <w:r>
              <w:rPr>
                <w:spacing w:val="-2"/>
                <w:sz w:val="24"/>
              </w:rPr>
              <w:t>0,002</w:t>
            </w:r>
          </w:p>
        </w:tc>
      </w:tr>
      <w:tr>
        <w:trPr>
          <w:trHeight w:val="283" w:hRule="atLeast"/>
        </w:trPr>
        <w:tc>
          <w:tcPr>
            <w:tcW w:w="5678" w:type="dxa"/>
          </w:tcPr>
          <w:p>
            <w:pPr>
              <w:pStyle w:val="TableParagraph"/>
              <w:spacing w:line="254" w:lineRule="exact" w:before="8"/>
              <w:ind w:left="107"/>
              <w:jc w:val="left"/>
              <w:rPr>
                <w:sz w:val="24"/>
              </w:rPr>
            </w:pPr>
            <w:r>
              <w:rPr>
                <w:sz w:val="24"/>
              </w:rPr>
              <w:t>нормативные</w:t>
            </w:r>
            <w:r>
              <w:rPr>
                <w:spacing w:val="-7"/>
                <w:sz w:val="24"/>
              </w:rPr>
              <w:t> </w:t>
            </w:r>
            <w:r>
              <w:rPr>
                <w:sz w:val="24"/>
              </w:rPr>
              <w:t>утечки</w:t>
            </w:r>
            <w:r>
              <w:rPr>
                <w:spacing w:val="-7"/>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0,002</w:t>
            </w:r>
          </w:p>
        </w:tc>
        <w:tc>
          <w:tcPr>
            <w:tcW w:w="1050" w:type="dxa"/>
          </w:tcPr>
          <w:p>
            <w:pPr>
              <w:pStyle w:val="TableParagraph"/>
              <w:spacing w:line="254" w:lineRule="exact" w:before="8"/>
              <w:ind w:left="9" w:right="1"/>
              <w:rPr>
                <w:sz w:val="24"/>
              </w:rPr>
            </w:pPr>
            <w:r>
              <w:rPr>
                <w:spacing w:val="-2"/>
                <w:sz w:val="24"/>
              </w:rPr>
              <w:t>0,002</w:t>
            </w:r>
          </w:p>
        </w:tc>
        <w:tc>
          <w:tcPr>
            <w:tcW w:w="1050" w:type="dxa"/>
          </w:tcPr>
          <w:p>
            <w:pPr>
              <w:pStyle w:val="TableParagraph"/>
              <w:spacing w:line="254" w:lineRule="exact" w:before="8"/>
              <w:ind w:left="9" w:right="1"/>
              <w:rPr>
                <w:sz w:val="24"/>
              </w:rPr>
            </w:pPr>
            <w:r>
              <w:rPr>
                <w:spacing w:val="-2"/>
                <w:sz w:val="24"/>
              </w:rPr>
              <w:t>0,002</w:t>
            </w:r>
          </w:p>
        </w:tc>
        <w:tc>
          <w:tcPr>
            <w:tcW w:w="1050" w:type="dxa"/>
          </w:tcPr>
          <w:p>
            <w:pPr>
              <w:pStyle w:val="TableParagraph"/>
              <w:spacing w:line="254" w:lineRule="exact" w:before="8"/>
              <w:ind w:left="9" w:right="2"/>
              <w:rPr>
                <w:sz w:val="24"/>
              </w:rPr>
            </w:pPr>
            <w:r>
              <w:rPr>
                <w:spacing w:val="-2"/>
                <w:sz w:val="24"/>
              </w:rPr>
              <w:t>0,002</w:t>
            </w:r>
          </w:p>
        </w:tc>
        <w:tc>
          <w:tcPr>
            <w:tcW w:w="1050" w:type="dxa"/>
          </w:tcPr>
          <w:p>
            <w:pPr>
              <w:pStyle w:val="TableParagraph"/>
              <w:spacing w:line="254" w:lineRule="exact" w:before="8"/>
              <w:ind w:left="9" w:right="2"/>
              <w:rPr>
                <w:sz w:val="24"/>
              </w:rPr>
            </w:pPr>
            <w:r>
              <w:rPr>
                <w:spacing w:val="-2"/>
                <w:sz w:val="24"/>
              </w:rPr>
              <w:t>0,002</w:t>
            </w:r>
          </w:p>
        </w:tc>
        <w:tc>
          <w:tcPr>
            <w:tcW w:w="1399" w:type="dxa"/>
          </w:tcPr>
          <w:p>
            <w:pPr>
              <w:pStyle w:val="TableParagraph"/>
              <w:spacing w:line="254" w:lineRule="exact" w:before="8"/>
              <w:ind w:left="7" w:right="1"/>
              <w:rPr>
                <w:sz w:val="24"/>
              </w:rPr>
            </w:pPr>
            <w:r>
              <w:rPr>
                <w:spacing w:val="-2"/>
                <w:sz w:val="24"/>
              </w:rPr>
              <w:t>0,002</w:t>
            </w:r>
          </w:p>
        </w:tc>
        <w:tc>
          <w:tcPr>
            <w:tcW w:w="1411" w:type="dxa"/>
          </w:tcPr>
          <w:p>
            <w:pPr>
              <w:pStyle w:val="TableParagraph"/>
              <w:spacing w:line="254" w:lineRule="exact" w:before="8"/>
              <w:ind w:left="6"/>
              <w:rPr>
                <w:sz w:val="24"/>
              </w:rPr>
            </w:pPr>
            <w:r>
              <w:rPr>
                <w:spacing w:val="-2"/>
                <w:sz w:val="24"/>
              </w:rPr>
              <w:t>0,002</w:t>
            </w:r>
          </w:p>
        </w:tc>
      </w:tr>
      <w:tr>
        <w:trPr>
          <w:trHeight w:val="282" w:hRule="atLeast"/>
        </w:trPr>
        <w:tc>
          <w:tcPr>
            <w:tcW w:w="5678" w:type="dxa"/>
          </w:tcPr>
          <w:p>
            <w:pPr>
              <w:pStyle w:val="TableParagraph"/>
              <w:spacing w:line="254" w:lineRule="exact" w:before="8"/>
              <w:ind w:left="107"/>
              <w:jc w:val="left"/>
              <w:rPr>
                <w:sz w:val="24"/>
              </w:rPr>
            </w:pPr>
            <w:r>
              <w:rPr>
                <w:sz w:val="24"/>
              </w:rPr>
              <w:t>сверхнормативные</w:t>
            </w:r>
            <w:r>
              <w:rPr>
                <w:spacing w:val="-10"/>
                <w:sz w:val="24"/>
              </w:rPr>
              <w:t> </w:t>
            </w:r>
            <w:r>
              <w:rPr>
                <w:sz w:val="24"/>
              </w:rPr>
              <w:t>утечки</w:t>
            </w:r>
            <w:r>
              <w:rPr>
                <w:spacing w:val="-9"/>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827" w:hRule="atLeast"/>
        </w:trPr>
        <w:tc>
          <w:tcPr>
            <w:tcW w:w="5678" w:type="dxa"/>
          </w:tcPr>
          <w:p>
            <w:pPr>
              <w:pStyle w:val="TableParagraph"/>
              <w:spacing w:line="270" w:lineRule="atLeast"/>
              <w:ind w:left="107" w:right="219"/>
              <w:jc w:val="left"/>
              <w:rPr>
                <w:sz w:val="24"/>
              </w:rPr>
            </w:pPr>
            <w:r>
              <w:rPr>
                <w:sz w:val="24"/>
              </w:rPr>
              <w:t>отпуск теплоносителя из тепловых сетей на цели</w:t>
            </w:r>
            <w:r>
              <w:rPr>
                <w:spacing w:val="-11"/>
                <w:sz w:val="24"/>
              </w:rPr>
              <w:t> </w:t>
            </w:r>
            <w:r>
              <w:rPr>
                <w:sz w:val="24"/>
              </w:rPr>
              <w:t>горячего</w:t>
            </w:r>
            <w:r>
              <w:rPr>
                <w:spacing w:val="-11"/>
                <w:sz w:val="24"/>
              </w:rPr>
              <w:t> </w:t>
            </w:r>
            <w:r>
              <w:rPr>
                <w:sz w:val="24"/>
              </w:rPr>
              <w:t>водоснабжения</w:t>
            </w:r>
            <w:r>
              <w:rPr>
                <w:spacing w:val="-11"/>
                <w:sz w:val="24"/>
              </w:rPr>
              <w:t> </w:t>
            </w:r>
            <w:r>
              <w:rPr>
                <w:sz w:val="24"/>
              </w:rPr>
              <w:t>(для</w:t>
            </w:r>
            <w:r>
              <w:rPr>
                <w:spacing w:val="-11"/>
                <w:sz w:val="24"/>
              </w:rPr>
              <w:t> </w:t>
            </w:r>
            <w:r>
              <w:rPr>
                <w:sz w:val="24"/>
              </w:rPr>
              <w:t>открытых систем теплоснабжения)</w:t>
            </w:r>
          </w:p>
        </w:tc>
        <w:tc>
          <w:tcPr>
            <w:tcW w:w="1050" w:type="dxa"/>
          </w:tcPr>
          <w:p>
            <w:pPr>
              <w:pStyle w:val="TableParagraph"/>
              <w:spacing w:before="5"/>
              <w:jc w:val="left"/>
              <w:rPr>
                <w:sz w:val="24"/>
              </w:rPr>
            </w:pPr>
          </w:p>
          <w:p>
            <w:pPr>
              <w:pStyle w:val="TableParagraph"/>
              <w:ind w:left="9" w:right="1"/>
              <w:rPr>
                <w:sz w:val="24"/>
              </w:rPr>
            </w:pPr>
            <w:r>
              <w:rPr>
                <w:spacing w:val="-5"/>
                <w:sz w:val="24"/>
              </w:rPr>
              <w:t>т/ч</w:t>
            </w:r>
          </w:p>
        </w:tc>
        <w:tc>
          <w:tcPr>
            <w:tcW w:w="1050" w:type="dxa"/>
          </w:tcPr>
          <w:p>
            <w:pPr>
              <w:pStyle w:val="TableParagraph"/>
              <w:spacing w:before="5"/>
              <w:jc w:val="left"/>
              <w:rPr>
                <w:sz w:val="24"/>
              </w:rPr>
            </w:pPr>
          </w:p>
          <w:p>
            <w:pPr>
              <w:pStyle w:val="TableParagraph"/>
              <w:ind w:left="9" w:right="1"/>
              <w:rPr>
                <w:sz w:val="24"/>
              </w:rPr>
            </w:pPr>
            <w:r>
              <w:rPr>
                <w:spacing w:val="-4"/>
                <w:sz w:val="24"/>
              </w:rPr>
              <w:t>0,00</w:t>
            </w:r>
          </w:p>
        </w:tc>
        <w:tc>
          <w:tcPr>
            <w:tcW w:w="1050" w:type="dxa"/>
          </w:tcPr>
          <w:p>
            <w:pPr>
              <w:pStyle w:val="TableParagraph"/>
              <w:spacing w:before="5"/>
              <w:jc w:val="left"/>
              <w:rPr>
                <w:sz w:val="24"/>
              </w:rPr>
            </w:pPr>
          </w:p>
          <w:p>
            <w:pPr>
              <w:pStyle w:val="TableParagraph"/>
              <w:ind w:left="9" w:right="1"/>
              <w:rPr>
                <w:sz w:val="24"/>
              </w:rPr>
            </w:pPr>
            <w:r>
              <w:rPr>
                <w:spacing w:val="-4"/>
                <w:sz w:val="24"/>
              </w:rPr>
              <w:t>0,00</w:t>
            </w:r>
          </w:p>
        </w:tc>
        <w:tc>
          <w:tcPr>
            <w:tcW w:w="1050" w:type="dxa"/>
          </w:tcPr>
          <w:p>
            <w:pPr>
              <w:pStyle w:val="TableParagraph"/>
              <w:spacing w:before="5"/>
              <w:jc w:val="left"/>
              <w:rPr>
                <w:sz w:val="24"/>
              </w:rPr>
            </w:pPr>
          </w:p>
          <w:p>
            <w:pPr>
              <w:pStyle w:val="TableParagraph"/>
              <w:ind w:left="9" w:right="1"/>
              <w:rPr>
                <w:sz w:val="24"/>
              </w:rPr>
            </w:pPr>
            <w:r>
              <w:rPr>
                <w:spacing w:val="-4"/>
                <w:sz w:val="24"/>
              </w:rPr>
              <w:t>0,00</w:t>
            </w:r>
          </w:p>
        </w:tc>
        <w:tc>
          <w:tcPr>
            <w:tcW w:w="1050" w:type="dxa"/>
          </w:tcPr>
          <w:p>
            <w:pPr>
              <w:pStyle w:val="TableParagraph"/>
              <w:spacing w:before="5"/>
              <w:jc w:val="left"/>
              <w:rPr>
                <w:sz w:val="24"/>
              </w:rPr>
            </w:pPr>
          </w:p>
          <w:p>
            <w:pPr>
              <w:pStyle w:val="TableParagraph"/>
              <w:ind w:left="9" w:right="2"/>
              <w:rPr>
                <w:sz w:val="24"/>
              </w:rPr>
            </w:pPr>
            <w:r>
              <w:rPr>
                <w:spacing w:val="-4"/>
                <w:sz w:val="24"/>
              </w:rPr>
              <w:t>0,00</w:t>
            </w:r>
          </w:p>
        </w:tc>
        <w:tc>
          <w:tcPr>
            <w:tcW w:w="1050" w:type="dxa"/>
          </w:tcPr>
          <w:p>
            <w:pPr>
              <w:pStyle w:val="TableParagraph"/>
              <w:spacing w:before="5"/>
              <w:jc w:val="left"/>
              <w:rPr>
                <w:sz w:val="24"/>
              </w:rPr>
            </w:pPr>
          </w:p>
          <w:p>
            <w:pPr>
              <w:pStyle w:val="TableParagraph"/>
              <w:ind w:left="9" w:right="2"/>
              <w:rPr>
                <w:sz w:val="24"/>
              </w:rPr>
            </w:pPr>
            <w:r>
              <w:rPr>
                <w:spacing w:val="-4"/>
                <w:sz w:val="24"/>
              </w:rPr>
              <w:t>0,00</w:t>
            </w:r>
          </w:p>
        </w:tc>
        <w:tc>
          <w:tcPr>
            <w:tcW w:w="1399" w:type="dxa"/>
          </w:tcPr>
          <w:p>
            <w:pPr>
              <w:pStyle w:val="TableParagraph"/>
              <w:spacing w:before="5"/>
              <w:jc w:val="left"/>
              <w:rPr>
                <w:sz w:val="24"/>
              </w:rPr>
            </w:pPr>
          </w:p>
          <w:p>
            <w:pPr>
              <w:pStyle w:val="TableParagraph"/>
              <w:ind w:left="7" w:right="1"/>
              <w:rPr>
                <w:sz w:val="24"/>
              </w:rPr>
            </w:pPr>
            <w:r>
              <w:rPr>
                <w:spacing w:val="-4"/>
                <w:sz w:val="24"/>
              </w:rPr>
              <w:t>0,00</w:t>
            </w:r>
          </w:p>
        </w:tc>
        <w:tc>
          <w:tcPr>
            <w:tcW w:w="1411" w:type="dxa"/>
          </w:tcPr>
          <w:p>
            <w:pPr>
              <w:pStyle w:val="TableParagraph"/>
              <w:spacing w:before="5"/>
              <w:jc w:val="left"/>
              <w:rPr>
                <w:sz w:val="24"/>
              </w:rPr>
            </w:pPr>
          </w:p>
          <w:p>
            <w:pPr>
              <w:pStyle w:val="TableParagraph"/>
              <w:ind w:left="6"/>
              <w:rPr>
                <w:sz w:val="24"/>
              </w:rPr>
            </w:pPr>
            <w:r>
              <w:rPr>
                <w:spacing w:val="-4"/>
                <w:sz w:val="24"/>
              </w:rPr>
              <w:t>0,00</w:t>
            </w:r>
          </w:p>
        </w:tc>
      </w:tr>
      <w:tr>
        <w:trPr>
          <w:trHeight w:val="551" w:hRule="atLeast"/>
        </w:trPr>
        <w:tc>
          <w:tcPr>
            <w:tcW w:w="5678" w:type="dxa"/>
          </w:tcPr>
          <w:p>
            <w:pPr>
              <w:pStyle w:val="TableParagraph"/>
              <w:spacing w:line="270" w:lineRule="atLeast"/>
              <w:ind w:left="107"/>
              <w:jc w:val="left"/>
              <w:rPr>
                <w:sz w:val="24"/>
              </w:rPr>
            </w:pPr>
            <w:r>
              <w:rPr>
                <w:sz w:val="24"/>
              </w:rPr>
              <w:t>Максимум</w:t>
            </w:r>
            <w:r>
              <w:rPr>
                <w:spacing w:val="-10"/>
                <w:sz w:val="24"/>
              </w:rPr>
              <w:t> </w:t>
            </w:r>
            <w:r>
              <w:rPr>
                <w:sz w:val="24"/>
              </w:rPr>
              <w:t>подпитки</w:t>
            </w:r>
            <w:r>
              <w:rPr>
                <w:spacing w:val="-10"/>
                <w:sz w:val="24"/>
              </w:rPr>
              <w:t> </w:t>
            </w:r>
            <w:r>
              <w:rPr>
                <w:sz w:val="24"/>
              </w:rPr>
              <w:t>тепловой</w:t>
            </w:r>
            <w:r>
              <w:rPr>
                <w:spacing w:val="-10"/>
                <w:sz w:val="24"/>
              </w:rPr>
              <w:t> </w:t>
            </w:r>
            <w:r>
              <w:rPr>
                <w:sz w:val="24"/>
              </w:rPr>
              <w:t>сети</w:t>
            </w:r>
            <w:r>
              <w:rPr>
                <w:spacing w:val="-10"/>
                <w:sz w:val="24"/>
              </w:rPr>
              <w:t> </w:t>
            </w:r>
            <w:r>
              <w:rPr>
                <w:sz w:val="24"/>
              </w:rPr>
              <w:t>в эксплуатационном режиме</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0,002</w:t>
            </w:r>
          </w:p>
        </w:tc>
        <w:tc>
          <w:tcPr>
            <w:tcW w:w="1050" w:type="dxa"/>
          </w:tcPr>
          <w:p>
            <w:pPr>
              <w:pStyle w:val="TableParagraph"/>
              <w:spacing w:before="143"/>
              <w:ind w:left="9" w:right="1"/>
              <w:rPr>
                <w:sz w:val="24"/>
              </w:rPr>
            </w:pPr>
            <w:r>
              <w:rPr>
                <w:spacing w:val="-2"/>
                <w:sz w:val="24"/>
              </w:rPr>
              <w:t>0,002</w:t>
            </w:r>
          </w:p>
        </w:tc>
        <w:tc>
          <w:tcPr>
            <w:tcW w:w="1050" w:type="dxa"/>
          </w:tcPr>
          <w:p>
            <w:pPr>
              <w:pStyle w:val="TableParagraph"/>
              <w:spacing w:before="143"/>
              <w:ind w:left="9" w:right="1"/>
              <w:rPr>
                <w:sz w:val="24"/>
              </w:rPr>
            </w:pPr>
            <w:r>
              <w:rPr>
                <w:spacing w:val="-2"/>
                <w:sz w:val="24"/>
              </w:rPr>
              <w:t>0,002</w:t>
            </w:r>
          </w:p>
        </w:tc>
        <w:tc>
          <w:tcPr>
            <w:tcW w:w="1050" w:type="dxa"/>
          </w:tcPr>
          <w:p>
            <w:pPr>
              <w:pStyle w:val="TableParagraph"/>
              <w:spacing w:before="143"/>
              <w:ind w:left="9" w:right="2"/>
              <w:rPr>
                <w:sz w:val="24"/>
              </w:rPr>
            </w:pPr>
            <w:r>
              <w:rPr>
                <w:spacing w:val="-2"/>
                <w:sz w:val="24"/>
              </w:rPr>
              <w:t>0,002</w:t>
            </w:r>
          </w:p>
        </w:tc>
        <w:tc>
          <w:tcPr>
            <w:tcW w:w="1050" w:type="dxa"/>
          </w:tcPr>
          <w:p>
            <w:pPr>
              <w:pStyle w:val="TableParagraph"/>
              <w:spacing w:before="143"/>
              <w:ind w:left="9" w:right="2"/>
              <w:rPr>
                <w:sz w:val="24"/>
              </w:rPr>
            </w:pPr>
            <w:r>
              <w:rPr>
                <w:spacing w:val="-2"/>
                <w:sz w:val="24"/>
              </w:rPr>
              <w:t>0,002</w:t>
            </w:r>
          </w:p>
        </w:tc>
        <w:tc>
          <w:tcPr>
            <w:tcW w:w="1399" w:type="dxa"/>
          </w:tcPr>
          <w:p>
            <w:pPr>
              <w:pStyle w:val="TableParagraph"/>
              <w:spacing w:before="143"/>
              <w:ind w:left="7" w:right="1"/>
              <w:rPr>
                <w:sz w:val="24"/>
              </w:rPr>
            </w:pPr>
            <w:r>
              <w:rPr>
                <w:spacing w:val="-2"/>
                <w:sz w:val="24"/>
              </w:rPr>
              <w:t>0,002</w:t>
            </w:r>
          </w:p>
        </w:tc>
        <w:tc>
          <w:tcPr>
            <w:tcW w:w="1411" w:type="dxa"/>
          </w:tcPr>
          <w:p>
            <w:pPr>
              <w:pStyle w:val="TableParagraph"/>
              <w:spacing w:before="143"/>
              <w:ind w:left="6"/>
              <w:rPr>
                <w:sz w:val="24"/>
              </w:rPr>
            </w:pPr>
            <w:r>
              <w:rPr>
                <w:spacing w:val="-2"/>
                <w:sz w:val="24"/>
              </w:rPr>
              <w:t>0,002</w:t>
            </w:r>
          </w:p>
        </w:tc>
      </w:tr>
      <w:tr>
        <w:trPr>
          <w:trHeight w:val="551" w:hRule="atLeast"/>
        </w:trPr>
        <w:tc>
          <w:tcPr>
            <w:tcW w:w="5678" w:type="dxa"/>
          </w:tcPr>
          <w:p>
            <w:pPr>
              <w:pStyle w:val="TableParagraph"/>
              <w:spacing w:line="270" w:lineRule="atLeast"/>
              <w:ind w:left="107" w:right="219"/>
              <w:jc w:val="left"/>
              <w:rPr>
                <w:sz w:val="24"/>
              </w:rPr>
            </w:pPr>
            <w:r>
              <w:rPr>
                <w:sz w:val="24"/>
              </w:rPr>
              <w:t>Максимальная</w:t>
            </w:r>
            <w:r>
              <w:rPr>
                <w:spacing w:val="-11"/>
                <w:sz w:val="24"/>
              </w:rPr>
              <w:t> </w:t>
            </w:r>
            <w:r>
              <w:rPr>
                <w:sz w:val="24"/>
              </w:rPr>
              <w:t>подпитка</w:t>
            </w:r>
            <w:r>
              <w:rPr>
                <w:spacing w:val="-11"/>
                <w:sz w:val="24"/>
              </w:rPr>
              <w:t> </w:t>
            </w:r>
            <w:r>
              <w:rPr>
                <w:sz w:val="24"/>
              </w:rPr>
              <w:t>тепловой</w:t>
            </w:r>
            <w:r>
              <w:rPr>
                <w:spacing w:val="-11"/>
                <w:sz w:val="24"/>
              </w:rPr>
              <w:t> </w:t>
            </w:r>
            <w:r>
              <w:rPr>
                <w:sz w:val="24"/>
              </w:rPr>
              <w:t>сети</w:t>
            </w:r>
            <w:r>
              <w:rPr>
                <w:spacing w:val="-11"/>
                <w:sz w:val="24"/>
              </w:rPr>
              <w:t> </w:t>
            </w:r>
            <w:r>
              <w:rPr>
                <w:sz w:val="24"/>
              </w:rPr>
              <w:t>в период повреждения участка</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0,020</w:t>
            </w:r>
          </w:p>
        </w:tc>
        <w:tc>
          <w:tcPr>
            <w:tcW w:w="1050" w:type="dxa"/>
          </w:tcPr>
          <w:p>
            <w:pPr>
              <w:pStyle w:val="TableParagraph"/>
              <w:spacing w:before="143"/>
              <w:ind w:left="9" w:right="1"/>
              <w:rPr>
                <w:sz w:val="24"/>
              </w:rPr>
            </w:pPr>
            <w:r>
              <w:rPr>
                <w:spacing w:val="-2"/>
                <w:sz w:val="24"/>
              </w:rPr>
              <w:t>0,020</w:t>
            </w:r>
          </w:p>
        </w:tc>
        <w:tc>
          <w:tcPr>
            <w:tcW w:w="1050" w:type="dxa"/>
          </w:tcPr>
          <w:p>
            <w:pPr>
              <w:pStyle w:val="TableParagraph"/>
              <w:spacing w:before="143"/>
              <w:ind w:left="9" w:right="1"/>
              <w:rPr>
                <w:sz w:val="24"/>
              </w:rPr>
            </w:pPr>
            <w:r>
              <w:rPr>
                <w:spacing w:val="-2"/>
                <w:sz w:val="24"/>
              </w:rPr>
              <w:t>0,020</w:t>
            </w:r>
          </w:p>
        </w:tc>
        <w:tc>
          <w:tcPr>
            <w:tcW w:w="1050" w:type="dxa"/>
          </w:tcPr>
          <w:p>
            <w:pPr>
              <w:pStyle w:val="TableParagraph"/>
              <w:spacing w:before="143"/>
              <w:ind w:left="9" w:right="2"/>
              <w:rPr>
                <w:sz w:val="24"/>
              </w:rPr>
            </w:pPr>
            <w:r>
              <w:rPr>
                <w:spacing w:val="-2"/>
                <w:sz w:val="24"/>
              </w:rPr>
              <w:t>0,020</w:t>
            </w:r>
          </w:p>
        </w:tc>
        <w:tc>
          <w:tcPr>
            <w:tcW w:w="1050" w:type="dxa"/>
          </w:tcPr>
          <w:p>
            <w:pPr>
              <w:pStyle w:val="TableParagraph"/>
              <w:spacing w:before="143"/>
              <w:ind w:left="9" w:right="2"/>
              <w:rPr>
                <w:sz w:val="24"/>
              </w:rPr>
            </w:pPr>
            <w:r>
              <w:rPr>
                <w:spacing w:val="-2"/>
                <w:sz w:val="24"/>
              </w:rPr>
              <w:t>0,020</w:t>
            </w:r>
          </w:p>
        </w:tc>
        <w:tc>
          <w:tcPr>
            <w:tcW w:w="1399" w:type="dxa"/>
          </w:tcPr>
          <w:p>
            <w:pPr>
              <w:pStyle w:val="TableParagraph"/>
              <w:spacing w:before="143"/>
              <w:ind w:left="7" w:right="1"/>
              <w:rPr>
                <w:sz w:val="24"/>
              </w:rPr>
            </w:pPr>
            <w:r>
              <w:rPr>
                <w:spacing w:val="-2"/>
                <w:sz w:val="24"/>
              </w:rPr>
              <w:t>0,020</w:t>
            </w:r>
          </w:p>
        </w:tc>
        <w:tc>
          <w:tcPr>
            <w:tcW w:w="1411" w:type="dxa"/>
          </w:tcPr>
          <w:p>
            <w:pPr>
              <w:pStyle w:val="TableParagraph"/>
              <w:spacing w:before="143"/>
              <w:ind w:left="6"/>
              <w:rPr>
                <w:sz w:val="24"/>
              </w:rPr>
            </w:pPr>
            <w:r>
              <w:rPr>
                <w:spacing w:val="-2"/>
                <w:sz w:val="24"/>
              </w:rPr>
              <w:t>0,020</w:t>
            </w:r>
          </w:p>
        </w:tc>
      </w:tr>
      <w:tr>
        <w:trPr>
          <w:trHeight w:val="283" w:hRule="atLeast"/>
        </w:trPr>
        <w:tc>
          <w:tcPr>
            <w:tcW w:w="5678" w:type="dxa"/>
          </w:tcPr>
          <w:p>
            <w:pPr>
              <w:pStyle w:val="TableParagraph"/>
              <w:spacing w:line="254" w:lineRule="exact" w:before="8"/>
              <w:ind w:left="107"/>
              <w:jc w:val="left"/>
              <w:rPr>
                <w:sz w:val="24"/>
              </w:rPr>
            </w:pPr>
            <w:r>
              <w:rPr>
                <w:sz w:val="24"/>
              </w:rPr>
              <w:t>Резерв</w:t>
            </w:r>
            <w:r>
              <w:rPr>
                <w:spacing w:val="-2"/>
                <w:sz w:val="24"/>
              </w:rPr>
              <w:t> </w:t>
            </w:r>
            <w:r>
              <w:rPr>
                <w:sz w:val="24"/>
              </w:rPr>
              <w:t>(+)/дефицит</w:t>
            </w:r>
            <w:r>
              <w:rPr>
                <w:spacing w:val="-2"/>
                <w:sz w:val="24"/>
              </w:rPr>
              <w:t> </w:t>
            </w:r>
            <w:r>
              <w:rPr>
                <w:sz w:val="24"/>
              </w:rPr>
              <w:t>(-)</w:t>
            </w:r>
            <w:r>
              <w:rPr>
                <w:spacing w:val="-1"/>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3" w:hRule="atLeast"/>
        </w:trPr>
        <w:tc>
          <w:tcPr>
            <w:tcW w:w="5678" w:type="dxa"/>
          </w:tcPr>
          <w:p>
            <w:pPr>
              <w:pStyle w:val="TableParagraph"/>
              <w:spacing w:line="254" w:lineRule="exact" w:before="8"/>
              <w:ind w:left="107"/>
              <w:jc w:val="left"/>
              <w:rPr>
                <w:sz w:val="24"/>
              </w:rPr>
            </w:pPr>
            <w:r>
              <w:rPr>
                <w:sz w:val="24"/>
              </w:rPr>
              <w:t>Доля</w:t>
            </w:r>
            <w:r>
              <w:rPr>
                <w:spacing w:val="-5"/>
                <w:sz w:val="24"/>
              </w:rPr>
              <w:t> </w:t>
            </w:r>
            <w:r>
              <w:rPr>
                <w:spacing w:val="-2"/>
                <w:sz w:val="24"/>
              </w:rPr>
              <w:t>резерва</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3" w:hRule="atLeast"/>
        </w:trPr>
        <w:tc>
          <w:tcPr>
            <w:tcW w:w="14788" w:type="dxa"/>
            <w:gridSpan w:val="9"/>
          </w:tcPr>
          <w:p>
            <w:pPr>
              <w:pStyle w:val="TableParagraph"/>
              <w:spacing w:line="254" w:lineRule="exact" w:before="8"/>
              <w:ind w:left="7" w:right="1"/>
              <w:rPr>
                <w:b/>
                <w:sz w:val="24"/>
              </w:rPr>
            </w:pPr>
            <w:r>
              <w:rPr>
                <w:b/>
                <w:sz w:val="24"/>
              </w:rPr>
              <w:t>Котельная</w:t>
            </w:r>
            <w:r>
              <w:rPr>
                <w:b/>
                <w:spacing w:val="-4"/>
                <w:sz w:val="24"/>
              </w:rPr>
              <w:t> </w:t>
            </w:r>
            <w:r>
              <w:rPr>
                <w:b/>
                <w:sz w:val="24"/>
              </w:rPr>
              <w:t>№4</w:t>
            </w:r>
            <w:r>
              <w:rPr>
                <w:b/>
                <w:spacing w:val="-4"/>
                <w:sz w:val="24"/>
              </w:rPr>
              <w:t> </w:t>
            </w:r>
            <w:r>
              <w:rPr>
                <w:b/>
                <w:spacing w:val="-2"/>
                <w:sz w:val="24"/>
              </w:rPr>
              <w:t>(РДК)</w:t>
            </w:r>
          </w:p>
        </w:tc>
      </w:tr>
      <w:tr>
        <w:trPr>
          <w:trHeight w:val="283" w:hRule="atLeast"/>
        </w:trPr>
        <w:tc>
          <w:tcPr>
            <w:tcW w:w="5678" w:type="dxa"/>
          </w:tcPr>
          <w:p>
            <w:pPr>
              <w:pStyle w:val="TableParagraph"/>
              <w:spacing w:line="254" w:lineRule="exact" w:before="8"/>
              <w:ind w:left="107"/>
              <w:jc w:val="left"/>
              <w:rPr>
                <w:sz w:val="24"/>
              </w:rPr>
            </w:pPr>
            <w:r>
              <w:rPr>
                <w:sz w:val="24"/>
              </w:rPr>
              <w:t>Производительность</w:t>
            </w:r>
            <w:r>
              <w:rPr>
                <w:spacing w:val="-16"/>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399" w:type="dxa"/>
          </w:tcPr>
          <w:p>
            <w:pPr>
              <w:pStyle w:val="TableParagraph"/>
              <w:spacing w:line="254" w:lineRule="exact" w:before="8"/>
              <w:ind w:left="7"/>
              <w:rPr>
                <w:sz w:val="24"/>
              </w:rPr>
            </w:pPr>
            <w:r>
              <w:rPr>
                <w:spacing w:val="-10"/>
                <w:sz w:val="24"/>
              </w:rPr>
              <w:t>0</w:t>
            </w:r>
          </w:p>
        </w:tc>
        <w:tc>
          <w:tcPr>
            <w:tcW w:w="1411" w:type="dxa"/>
          </w:tcPr>
          <w:p>
            <w:pPr>
              <w:pStyle w:val="TableParagraph"/>
              <w:spacing w:line="254" w:lineRule="exact" w:before="8"/>
              <w:ind w:left="6"/>
              <w:rPr>
                <w:sz w:val="24"/>
              </w:rPr>
            </w:pPr>
            <w:r>
              <w:rPr>
                <w:spacing w:val="-10"/>
                <w:sz w:val="24"/>
              </w:rPr>
              <w:t>0</w:t>
            </w:r>
          </w:p>
        </w:tc>
      </w:tr>
      <w:tr>
        <w:trPr>
          <w:trHeight w:val="282" w:hRule="atLeast"/>
        </w:trPr>
        <w:tc>
          <w:tcPr>
            <w:tcW w:w="5678" w:type="dxa"/>
          </w:tcPr>
          <w:p>
            <w:pPr>
              <w:pStyle w:val="TableParagraph"/>
              <w:spacing w:line="254" w:lineRule="exact" w:before="8"/>
              <w:ind w:left="107"/>
              <w:jc w:val="left"/>
              <w:rPr>
                <w:sz w:val="24"/>
              </w:rPr>
            </w:pPr>
            <w:r>
              <w:rPr>
                <w:sz w:val="24"/>
              </w:rPr>
              <w:t>Средневзвешенный</w:t>
            </w:r>
            <w:r>
              <w:rPr>
                <w:spacing w:val="-9"/>
                <w:sz w:val="24"/>
              </w:rPr>
              <w:t> </w:t>
            </w:r>
            <w:r>
              <w:rPr>
                <w:sz w:val="24"/>
              </w:rPr>
              <w:t>срок</w:t>
            </w:r>
            <w:r>
              <w:rPr>
                <w:spacing w:val="-9"/>
                <w:sz w:val="24"/>
              </w:rPr>
              <w:t> </w:t>
            </w:r>
            <w:r>
              <w:rPr>
                <w:spacing w:val="-2"/>
                <w:sz w:val="24"/>
              </w:rPr>
              <w:t>службы</w:t>
            </w:r>
          </w:p>
        </w:tc>
        <w:tc>
          <w:tcPr>
            <w:tcW w:w="1050" w:type="dxa"/>
          </w:tcPr>
          <w:p>
            <w:pPr>
              <w:pStyle w:val="TableParagraph"/>
              <w:spacing w:line="254" w:lineRule="exact" w:before="8"/>
              <w:ind w:left="9"/>
              <w:rPr>
                <w:sz w:val="24"/>
              </w:rPr>
            </w:pPr>
            <w:r>
              <w:rPr>
                <w:spacing w:val="-5"/>
                <w:sz w:val="24"/>
              </w:rPr>
              <w:t>лет</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3" w:hRule="atLeast"/>
        </w:trPr>
        <w:tc>
          <w:tcPr>
            <w:tcW w:w="5678" w:type="dxa"/>
          </w:tcPr>
          <w:p>
            <w:pPr>
              <w:pStyle w:val="TableParagraph"/>
              <w:spacing w:line="254" w:lineRule="exact" w:before="8"/>
              <w:ind w:left="107"/>
              <w:jc w:val="left"/>
              <w:rPr>
                <w:sz w:val="24"/>
              </w:rPr>
            </w:pPr>
            <w:r>
              <w:rPr>
                <w:sz w:val="24"/>
              </w:rPr>
              <w:t>Располагаемая</w:t>
            </w:r>
            <w:r>
              <w:rPr>
                <w:spacing w:val="-14"/>
                <w:sz w:val="24"/>
              </w:rPr>
              <w:t> </w:t>
            </w:r>
            <w:r>
              <w:rPr>
                <w:sz w:val="24"/>
              </w:rPr>
              <w:t>производительность</w:t>
            </w:r>
            <w:r>
              <w:rPr>
                <w:spacing w:val="-13"/>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399" w:type="dxa"/>
          </w:tcPr>
          <w:p>
            <w:pPr>
              <w:pStyle w:val="TableParagraph"/>
              <w:spacing w:line="254" w:lineRule="exact" w:before="8"/>
              <w:ind w:left="7"/>
              <w:rPr>
                <w:sz w:val="24"/>
              </w:rPr>
            </w:pPr>
            <w:r>
              <w:rPr>
                <w:spacing w:val="-10"/>
                <w:sz w:val="24"/>
              </w:rPr>
              <w:t>0</w:t>
            </w:r>
          </w:p>
        </w:tc>
        <w:tc>
          <w:tcPr>
            <w:tcW w:w="1411" w:type="dxa"/>
          </w:tcPr>
          <w:p>
            <w:pPr>
              <w:pStyle w:val="TableParagraph"/>
              <w:spacing w:line="254" w:lineRule="exact" w:before="8"/>
              <w:ind w:left="6"/>
              <w:rPr>
                <w:sz w:val="24"/>
              </w:rPr>
            </w:pPr>
            <w:r>
              <w:rPr>
                <w:spacing w:val="-10"/>
                <w:sz w:val="24"/>
              </w:rPr>
              <w:t>0</w:t>
            </w:r>
          </w:p>
        </w:tc>
      </w:tr>
      <w:tr>
        <w:trPr>
          <w:trHeight w:val="283" w:hRule="atLeast"/>
        </w:trPr>
        <w:tc>
          <w:tcPr>
            <w:tcW w:w="5678" w:type="dxa"/>
          </w:tcPr>
          <w:p>
            <w:pPr>
              <w:pStyle w:val="TableParagraph"/>
              <w:spacing w:line="254" w:lineRule="exact" w:before="8"/>
              <w:ind w:left="107"/>
              <w:jc w:val="left"/>
              <w:rPr>
                <w:sz w:val="24"/>
              </w:rPr>
            </w:pPr>
            <w:r>
              <w:rPr>
                <w:sz w:val="24"/>
              </w:rPr>
              <w:t>Собственные</w:t>
            </w:r>
            <w:r>
              <w:rPr>
                <w:spacing w:val="-10"/>
                <w:sz w:val="24"/>
              </w:rPr>
              <w:t> </w:t>
            </w:r>
            <w:r>
              <w:rPr>
                <w:spacing w:val="-2"/>
                <w:sz w:val="24"/>
              </w:rPr>
              <w:t>нужды</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3" w:hRule="atLeast"/>
        </w:trPr>
        <w:tc>
          <w:tcPr>
            <w:tcW w:w="5678" w:type="dxa"/>
          </w:tcPr>
          <w:p>
            <w:pPr>
              <w:pStyle w:val="TableParagraph"/>
              <w:spacing w:line="254" w:lineRule="exact" w:before="8"/>
              <w:ind w:left="107"/>
              <w:jc w:val="left"/>
              <w:rPr>
                <w:sz w:val="24"/>
              </w:rPr>
            </w:pPr>
            <w:r>
              <w:rPr>
                <w:sz w:val="24"/>
              </w:rPr>
              <w:t>Всего</w:t>
            </w:r>
            <w:r>
              <w:rPr>
                <w:spacing w:val="-7"/>
                <w:sz w:val="24"/>
              </w:rPr>
              <w:t> </w:t>
            </w:r>
            <w:r>
              <w:rPr>
                <w:sz w:val="24"/>
              </w:rPr>
              <w:t>подпитка</w:t>
            </w:r>
            <w:r>
              <w:rPr>
                <w:spacing w:val="-4"/>
                <w:sz w:val="24"/>
              </w:rPr>
              <w:t> </w:t>
            </w:r>
            <w:r>
              <w:rPr>
                <w:sz w:val="24"/>
              </w:rPr>
              <w:t>тепловой</w:t>
            </w:r>
            <w:r>
              <w:rPr>
                <w:spacing w:val="-4"/>
                <w:sz w:val="24"/>
              </w:rPr>
              <w:t> </w:t>
            </w:r>
            <w:r>
              <w:rPr>
                <w:sz w:val="24"/>
              </w:rPr>
              <w:t>сети,</w:t>
            </w:r>
            <w:r>
              <w:rPr>
                <w:spacing w:val="-4"/>
                <w:sz w:val="24"/>
              </w:rPr>
              <w:t> </w:t>
            </w:r>
            <w:r>
              <w:rPr>
                <w:sz w:val="24"/>
              </w:rPr>
              <w:t>в</w:t>
            </w:r>
            <w:r>
              <w:rPr>
                <w:spacing w:val="-4"/>
                <w:sz w:val="24"/>
              </w:rPr>
              <w:t> т.ч.:</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0,002</w:t>
            </w:r>
          </w:p>
        </w:tc>
        <w:tc>
          <w:tcPr>
            <w:tcW w:w="1050" w:type="dxa"/>
          </w:tcPr>
          <w:p>
            <w:pPr>
              <w:pStyle w:val="TableParagraph"/>
              <w:spacing w:line="254" w:lineRule="exact" w:before="8"/>
              <w:ind w:left="9" w:right="1"/>
              <w:rPr>
                <w:sz w:val="24"/>
              </w:rPr>
            </w:pPr>
            <w:r>
              <w:rPr>
                <w:spacing w:val="-2"/>
                <w:sz w:val="24"/>
              </w:rPr>
              <w:t>0,002</w:t>
            </w:r>
          </w:p>
        </w:tc>
        <w:tc>
          <w:tcPr>
            <w:tcW w:w="1050" w:type="dxa"/>
          </w:tcPr>
          <w:p>
            <w:pPr>
              <w:pStyle w:val="TableParagraph"/>
              <w:spacing w:line="254" w:lineRule="exact" w:before="8"/>
              <w:ind w:left="9" w:right="1"/>
              <w:rPr>
                <w:sz w:val="24"/>
              </w:rPr>
            </w:pPr>
            <w:r>
              <w:rPr>
                <w:spacing w:val="-2"/>
                <w:sz w:val="24"/>
              </w:rPr>
              <w:t>0,002</w:t>
            </w:r>
          </w:p>
        </w:tc>
        <w:tc>
          <w:tcPr>
            <w:tcW w:w="1050" w:type="dxa"/>
          </w:tcPr>
          <w:p>
            <w:pPr>
              <w:pStyle w:val="TableParagraph"/>
              <w:spacing w:line="254" w:lineRule="exact" w:before="8"/>
              <w:ind w:left="9" w:right="2"/>
              <w:rPr>
                <w:sz w:val="24"/>
              </w:rPr>
            </w:pPr>
            <w:r>
              <w:rPr>
                <w:spacing w:val="-2"/>
                <w:sz w:val="24"/>
              </w:rPr>
              <w:t>0,002</w:t>
            </w:r>
          </w:p>
        </w:tc>
        <w:tc>
          <w:tcPr>
            <w:tcW w:w="1050" w:type="dxa"/>
          </w:tcPr>
          <w:p>
            <w:pPr>
              <w:pStyle w:val="TableParagraph"/>
              <w:spacing w:line="254" w:lineRule="exact" w:before="8"/>
              <w:ind w:left="9" w:right="2"/>
              <w:rPr>
                <w:sz w:val="24"/>
              </w:rPr>
            </w:pPr>
            <w:r>
              <w:rPr>
                <w:spacing w:val="-2"/>
                <w:sz w:val="24"/>
              </w:rPr>
              <w:t>0,002</w:t>
            </w:r>
          </w:p>
        </w:tc>
        <w:tc>
          <w:tcPr>
            <w:tcW w:w="1399" w:type="dxa"/>
          </w:tcPr>
          <w:p>
            <w:pPr>
              <w:pStyle w:val="TableParagraph"/>
              <w:spacing w:line="254" w:lineRule="exact" w:before="8"/>
              <w:ind w:left="7" w:right="1"/>
              <w:rPr>
                <w:sz w:val="24"/>
              </w:rPr>
            </w:pPr>
            <w:r>
              <w:rPr>
                <w:spacing w:val="-2"/>
                <w:sz w:val="24"/>
              </w:rPr>
              <w:t>0,002</w:t>
            </w:r>
          </w:p>
        </w:tc>
        <w:tc>
          <w:tcPr>
            <w:tcW w:w="1411" w:type="dxa"/>
          </w:tcPr>
          <w:p>
            <w:pPr>
              <w:pStyle w:val="TableParagraph"/>
              <w:spacing w:line="254" w:lineRule="exact" w:before="8"/>
              <w:ind w:left="6"/>
              <w:rPr>
                <w:sz w:val="24"/>
              </w:rPr>
            </w:pPr>
            <w:r>
              <w:rPr>
                <w:spacing w:val="-2"/>
                <w:sz w:val="24"/>
              </w:rPr>
              <w:t>0,002</w:t>
            </w:r>
          </w:p>
        </w:tc>
      </w:tr>
      <w:tr>
        <w:trPr>
          <w:trHeight w:val="283" w:hRule="atLeast"/>
        </w:trPr>
        <w:tc>
          <w:tcPr>
            <w:tcW w:w="5678" w:type="dxa"/>
          </w:tcPr>
          <w:p>
            <w:pPr>
              <w:pStyle w:val="TableParagraph"/>
              <w:spacing w:line="254" w:lineRule="exact" w:before="8"/>
              <w:ind w:left="107"/>
              <w:jc w:val="left"/>
              <w:rPr>
                <w:sz w:val="24"/>
              </w:rPr>
            </w:pPr>
            <w:r>
              <w:rPr>
                <w:sz w:val="24"/>
              </w:rPr>
              <w:t>нормативные</w:t>
            </w:r>
            <w:r>
              <w:rPr>
                <w:spacing w:val="-7"/>
                <w:sz w:val="24"/>
              </w:rPr>
              <w:t> </w:t>
            </w:r>
            <w:r>
              <w:rPr>
                <w:sz w:val="24"/>
              </w:rPr>
              <w:t>утечки</w:t>
            </w:r>
            <w:r>
              <w:rPr>
                <w:spacing w:val="-7"/>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0,002</w:t>
            </w:r>
          </w:p>
        </w:tc>
        <w:tc>
          <w:tcPr>
            <w:tcW w:w="1050" w:type="dxa"/>
          </w:tcPr>
          <w:p>
            <w:pPr>
              <w:pStyle w:val="TableParagraph"/>
              <w:spacing w:line="254" w:lineRule="exact" w:before="8"/>
              <w:ind w:left="9" w:right="1"/>
              <w:rPr>
                <w:sz w:val="24"/>
              </w:rPr>
            </w:pPr>
            <w:r>
              <w:rPr>
                <w:spacing w:val="-2"/>
                <w:sz w:val="24"/>
              </w:rPr>
              <w:t>0,002</w:t>
            </w:r>
          </w:p>
        </w:tc>
        <w:tc>
          <w:tcPr>
            <w:tcW w:w="1050" w:type="dxa"/>
          </w:tcPr>
          <w:p>
            <w:pPr>
              <w:pStyle w:val="TableParagraph"/>
              <w:spacing w:line="254" w:lineRule="exact" w:before="8"/>
              <w:ind w:left="9" w:right="1"/>
              <w:rPr>
                <w:sz w:val="24"/>
              </w:rPr>
            </w:pPr>
            <w:r>
              <w:rPr>
                <w:spacing w:val="-2"/>
                <w:sz w:val="24"/>
              </w:rPr>
              <w:t>0,002</w:t>
            </w:r>
          </w:p>
        </w:tc>
        <w:tc>
          <w:tcPr>
            <w:tcW w:w="1050" w:type="dxa"/>
          </w:tcPr>
          <w:p>
            <w:pPr>
              <w:pStyle w:val="TableParagraph"/>
              <w:spacing w:line="254" w:lineRule="exact" w:before="8"/>
              <w:ind w:left="9" w:right="2"/>
              <w:rPr>
                <w:sz w:val="24"/>
              </w:rPr>
            </w:pPr>
            <w:r>
              <w:rPr>
                <w:spacing w:val="-2"/>
                <w:sz w:val="24"/>
              </w:rPr>
              <w:t>0,002</w:t>
            </w:r>
          </w:p>
        </w:tc>
        <w:tc>
          <w:tcPr>
            <w:tcW w:w="1050" w:type="dxa"/>
          </w:tcPr>
          <w:p>
            <w:pPr>
              <w:pStyle w:val="TableParagraph"/>
              <w:spacing w:line="254" w:lineRule="exact" w:before="8"/>
              <w:ind w:left="9" w:right="2"/>
              <w:rPr>
                <w:sz w:val="24"/>
              </w:rPr>
            </w:pPr>
            <w:r>
              <w:rPr>
                <w:spacing w:val="-2"/>
                <w:sz w:val="24"/>
              </w:rPr>
              <w:t>0,002</w:t>
            </w:r>
          </w:p>
        </w:tc>
        <w:tc>
          <w:tcPr>
            <w:tcW w:w="1399" w:type="dxa"/>
          </w:tcPr>
          <w:p>
            <w:pPr>
              <w:pStyle w:val="TableParagraph"/>
              <w:spacing w:line="254" w:lineRule="exact" w:before="8"/>
              <w:ind w:left="7" w:right="1"/>
              <w:rPr>
                <w:sz w:val="24"/>
              </w:rPr>
            </w:pPr>
            <w:r>
              <w:rPr>
                <w:spacing w:val="-2"/>
                <w:sz w:val="24"/>
              </w:rPr>
              <w:t>0,002</w:t>
            </w:r>
          </w:p>
        </w:tc>
        <w:tc>
          <w:tcPr>
            <w:tcW w:w="1411" w:type="dxa"/>
          </w:tcPr>
          <w:p>
            <w:pPr>
              <w:pStyle w:val="TableParagraph"/>
              <w:spacing w:line="254" w:lineRule="exact" w:before="8"/>
              <w:ind w:left="6"/>
              <w:rPr>
                <w:sz w:val="24"/>
              </w:rPr>
            </w:pPr>
            <w:r>
              <w:rPr>
                <w:spacing w:val="-2"/>
                <w:sz w:val="24"/>
              </w:rPr>
              <w:t>0,002</w:t>
            </w:r>
          </w:p>
        </w:tc>
      </w:tr>
      <w:tr>
        <w:trPr>
          <w:trHeight w:val="283" w:hRule="atLeast"/>
        </w:trPr>
        <w:tc>
          <w:tcPr>
            <w:tcW w:w="5678" w:type="dxa"/>
          </w:tcPr>
          <w:p>
            <w:pPr>
              <w:pStyle w:val="TableParagraph"/>
              <w:spacing w:line="254" w:lineRule="exact" w:before="8"/>
              <w:ind w:left="107"/>
              <w:jc w:val="left"/>
              <w:rPr>
                <w:sz w:val="24"/>
              </w:rPr>
            </w:pPr>
            <w:r>
              <w:rPr>
                <w:sz w:val="24"/>
              </w:rPr>
              <w:t>сверхнормативные</w:t>
            </w:r>
            <w:r>
              <w:rPr>
                <w:spacing w:val="-10"/>
                <w:sz w:val="24"/>
              </w:rPr>
              <w:t> </w:t>
            </w:r>
            <w:r>
              <w:rPr>
                <w:sz w:val="24"/>
              </w:rPr>
              <w:t>утечки</w:t>
            </w:r>
            <w:r>
              <w:rPr>
                <w:spacing w:val="-9"/>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76" w:hRule="atLeast"/>
        </w:trPr>
        <w:tc>
          <w:tcPr>
            <w:tcW w:w="5678" w:type="dxa"/>
          </w:tcPr>
          <w:p>
            <w:pPr>
              <w:pStyle w:val="TableParagraph"/>
              <w:spacing w:line="251" w:lineRule="exact" w:before="5"/>
              <w:ind w:left="107"/>
              <w:jc w:val="left"/>
              <w:rPr>
                <w:sz w:val="24"/>
              </w:rPr>
            </w:pPr>
            <w:r>
              <w:rPr>
                <w:sz w:val="24"/>
              </w:rPr>
              <w:t>отпуск</w:t>
            </w:r>
            <w:r>
              <w:rPr>
                <w:spacing w:val="-5"/>
                <w:sz w:val="24"/>
              </w:rPr>
              <w:t> </w:t>
            </w:r>
            <w:r>
              <w:rPr>
                <w:sz w:val="24"/>
              </w:rPr>
              <w:t>теплоносителя</w:t>
            </w:r>
            <w:r>
              <w:rPr>
                <w:spacing w:val="-4"/>
                <w:sz w:val="24"/>
              </w:rPr>
              <w:t> </w:t>
            </w:r>
            <w:r>
              <w:rPr>
                <w:sz w:val="24"/>
              </w:rPr>
              <w:t>из</w:t>
            </w:r>
            <w:r>
              <w:rPr>
                <w:spacing w:val="-5"/>
                <w:sz w:val="24"/>
              </w:rPr>
              <w:t> </w:t>
            </w:r>
            <w:r>
              <w:rPr>
                <w:sz w:val="24"/>
              </w:rPr>
              <w:t>тепловых</w:t>
            </w:r>
            <w:r>
              <w:rPr>
                <w:spacing w:val="-4"/>
                <w:sz w:val="24"/>
              </w:rPr>
              <w:t> </w:t>
            </w:r>
            <w:r>
              <w:rPr>
                <w:sz w:val="24"/>
              </w:rPr>
              <w:t>сетей</w:t>
            </w:r>
            <w:r>
              <w:rPr>
                <w:spacing w:val="-4"/>
                <w:sz w:val="24"/>
              </w:rPr>
              <w:t> </w:t>
            </w:r>
            <w:r>
              <w:rPr>
                <w:spacing w:val="-5"/>
                <w:sz w:val="24"/>
              </w:rPr>
              <w:t>на</w:t>
            </w:r>
          </w:p>
        </w:tc>
        <w:tc>
          <w:tcPr>
            <w:tcW w:w="1050" w:type="dxa"/>
          </w:tcPr>
          <w:p>
            <w:pPr>
              <w:pStyle w:val="TableParagraph"/>
              <w:spacing w:line="251" w:lineRule="exact" w:before="5"/>
              <w:ind w:left="9" w:right="1"/>
              <w:rPr>
                <w:sz w:val="24"/>
              </w:rPr>
            </w:pPr>
            <w:r>
              <w:rPr>
                <w:spacing w:val="-5"/>
                <w:sz w:val="24"/>
              </w:rPr>
              <w:t>т/ч</w:t>
            </w:r>
          </w:p>
        </w:tc>
        <w:tc>
          <w:tcPr>
            <w:tcW w:w="1050" w:type="dxa"/>
          </w:tcPr>
          <w:p>
            <w:pPr>
              <w:pStyle w:val="TableParagraph"/>
              <w:spacing w:line="251" w:lineRule="exact" w:before="5"/>
              <w:ind w:left="9" w:right="1"/>
              <w:rPr>
                <w:sz w:val="24"/>
              </w:rPr>
            </w:pPr>
            <w:r>
              <w:rPr>
                <w:spacing w:val="-4"/>
                <w:sz w:val="24"/>
              </w:rPr>
              <w:t>0,00</w:t>
            </w:r>
          </w:p>
        </w:tc>
        <w:tc>
          <w:tcPr>
            <w:tcW w:w="1050" w:type="dxa"/>
          </w:tcPr>
          <w:p>
            <w:pPr>
              <w:pStyle w:val="TableParagraph"/>
              <w:spacing w:line="251" w:lineRule="exact" w:before="5"/>
              <w:ind w:left="9" w:right="1"/>
              <w:rPr>
                <w:sz w:val="24"/>
              </w:rPr>
            </w:pPr>
            <w:r>
              <w:rPr>
                <w:spacing w:val="-4"/>
                <w:sz w:val="24"/>
              </w:rPr>
              <w:t>0,00</w:t>
            </w:r>
          </w:p>
        </w:tc>
        <w:tc>
          <w:tcPr>
            <w:tcW w:w="1050" w:type="dxa"/>
          </w:tcPr>
          <w:p>
            <w:pPr>
              <w:pStyle w:val="TableParagraph"/>
              <w:spacing w:line="251" w:lineRule="exact" w:before="5"/>
              <w:ind w:left="9" w:right="1"/>
              <w:rPr>
                <w:sz w:val="24"/>
              </w:rPr>
            </w:pPr>
            <w:r>
              <w:rPr>
                <w:spacing w:val="-4"/>
                <w:sz w:val="24"/>
              </w:rPr>
              <w:t>0,00</w:t>
            </w:r>
          </w:p>
        </w:tc>
        <w:tc>
          <w:tcPr>
            <w:tcW w:w="1050" w:type="dxa"/>
          </w:tcPr>
          <w:p>
            <w:pPr>
              <w:pStyle w:val="TableParagraph"/>
              <w:spacing w:line="251" w:lineRule="exact" w:before="5"/>
              <w:ind w:left="9" w:right="2"/>
              <w:rPr>
                <w:sz w:val="24"/>
              </w:rPr>
            </w:pPr>
            <w:r>
              <w:rPr>
                <w:spacing w:val="-4"/>
                <w:sz w:val="24"/>
              </w:rPr>
              <w:t>0,00</w:t>
            </w:r>
          </w:p>
        </w:tc>
        <w:tc>
          <w:tcPr>
            <w:tcW w:w="1050" w:type="dxa"/>
          </w:tcPr>
          <w:p>
            <w:pPr>
              <w:pStyle w:val="TableParagraph"/>
              <w:spacing w:line="251" w:lineRule="exact" w:before="5"/>
              <w:ind w:left="9" w:right="2"/>
              <w:rPr>
                <w:sz w:val="24"/>
              </w:rPr>
            </w:pPr>
            <w:r>
              <w:rPr>
                <w:spacing w:val="-4"/>
                <w:sz w:val="24"/>
              </w:rPr>
              <w:t>0,00</w:t>
            </w:r>
          </w:p>
        </w:tc>
        <w:tc>
          <w:tcPr>
            <w:tcW w:w="1399" w:type="dxa"/>
          </w:tcPr>
          <w:p>
            <w:pPr>
              <w:pStyle w:val="TableParagraph"/>
              <w:spacing w:line="251" w:lineRule="exact" w:before="5"/>
              <w:ind w:left="7" w:right="1"/>
              <w:rPr>
                <w:sz w:val="24"/>
              </w:rPr>
            </w:pPr>
            <w:r>
              <w:rPr>
                <w:spacing w:val="-4"/>
                <w:sz w:val="24"/>
              </w:rPr>
              <w:t>0,00</w:t>
            </w:r>
          </w:p>
        </w:tc>
        <w:tc>
          <w:tcPr>
            <w:tcW w:w="1411" w:type="dxa"/>
          </w:tcPr>
          <w:p>
            <w:pPr>
              <w:pStyle w:val="TableParagraph"/>
              <w:spacing w:line="251" w:lineRule="exact" w:before="5"/>
              <w:ind w:left="6"/>
              <w:rPr>
                <w:sz w:val="24"/>
              </w:rPr>
            </w:pPr>
            <w:r>
              <w:rPr>
                <w:spacing w:val="-4"/>
                <w:sz w:val="24"/>
              </w:rPr>
              <w:t>0,00</w:t>
            </w:r>
          </w:p>
        </w:tc>
      </w:tr>
    </w:tbl>
    <w:p>
      <w:pPr>
        <w:pStyle w:val="TableParagraph"/>
        <w:spacing w:after="0" w:line="251" w:lineRule="exact"/>
        <w:rPr>
          <w:sz w:val="24"/>
        </w:rPr>
        <w:sectPr>
          <w:type w:val="continuous"/>
          <w:pgSz w:w="16840" w:h="11910" w:orient="landscape"/>
          <w:pgMar w:header="0" w:footer="775" w:top="1100" w:bottom="960" w:left="992" w:right="992"/>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78"/>
        <w:gridCol w:w="1050"/>
        <w:gridCol w:w="1050"/>
        <w:gridCol w:w="1050"/>
        <w:gridCol w:w="1050"/>
        <w:gridCol w:w="1050"/>
        <w:gridCol w:w="1050"/>
        <w:gridCol w:w="1399"/>
        <w:gridCol w:w="1411"/>
      </w:tblGrid>
      <w:tr>
        <w:trPr>
          <w:trHeight w:val="551" w:hRule="atLeast"/>
        </w:trPr>
        <w:tc>
          <w:tcPr>
            <w:tcW w:w="5678" w:type="dxa"/>
          </w:tcPr>
          <w:p>
            <w:pPr>
              <w:pStyle w:val="TableParagraph"/>
              <w:spacing w:line="270" w:lineRule="atLeast"/>
              <w:ind w:left="107"/>
              <w:jc w:val="left"/>
              <w:rPr>
                <w:sz w:val="24"/>
              </w:rPr>
            </w:pPr>
            <w:r>
              <w:rPr>
                <w:sz w:val="24"/>
              </w:rPr>
              <w:t>цели</w:t>
            </w:r>
            <w:r>
              <w:rPr>
                <w:spacing w:val="-11"/>
                <w:sz w:val="24"/>
              </w:rPr>
              <w:t> </w:t>
            </w:r>
            <w:r>
              <w:rPr>
                <w:sz w:val="24"/>
              </w:rPr>
              <w:t>горячего</w:t>
            </w:r>
            <w:r>
              <w:rPr>
                <w:spacing w:val="-11"/>
                <w:sz w:val="24"/>
              </w:rPr>
              <w:t> </w:t>
            </w:r>
            <w:r>
              <w:rPr>
                <w:sz w:val="24"/>
              </w:rPr>
              <w:t>водоснабжения</w:t>
            </w:r>
            <w:r>
              <w:rPr>
                <w:spacing w:val="-11"/>
                <w:sz w:val="24"/>
              </w:rPr>
              <w:t> </w:t>
            </w:r>
            <w:r>
              <w:rPr>
                <w:sz w:val="24"/>
              </w:rPr>
              <w:t>(для</w:t>
            </w:r>
            <w:r>
              <w:rPr>
                <w:spacing w:val="-11"/>
                <w:sz w:val="24"/>
              </w:rPr>
              <w:t> </w:t>
            </w:r>
            <w:r>
              <w:rPr>
                <w:sz w:val="24"/>
              </w:rPr>
              <w:t>открытых систем теплоснабжения)</w:t>
            </w:r>
          </w:p>
        </w:tc>
        <w:tc>
          <w:tcPr>
            <w:tcW w:w="1050" w:type="dxa"/>
          </w:tcPr>
          <w:p>
            <w:pPr>
              <w:pStyle w:val="TableParagraph"/>
              <w:jc w:val="left"/>
              <w:rPr>
                <w:rFonts w:ascii="Times New Roman"/>
                <w:sz w:val="24"/>
              </w:rPr>
            </w:pPr>
          </w:p>
        </w:tc>
        <w:tc>
          <w:tcPr>
            <w:tcW w:w="1050" w:type="dxa"/>
          </w:tcPr>
          <w:p>
            <w:pPr>
              <w:pStyle w:val="TableParagraph"/>
              <w:jc w:val="left"/>
              <w:rPr>
                <w:rFonts w:ascii="Times New Roman"/>
                <w:sz w:val="24"/>
              </w:rPr>
            </w:pPr>
          </w:p>
        </w:tc>
        <w:tc>
          <w:tcPr>
            <w:tcW w:w="1050" w:type="dxa"/>
          </w:tcPr>
          <w:p>
            <w:pPr>
              <w:pStyle w:val="TableParagraph"/>
              <w:jc w:val="left"/>
              <w:rPr>
                <w:rFonts w:ascii="Times New Roman"/>
                <w:sz w:val="24"/>
              </w:rPr>
            </w:pPr>
          </w:p>
        </w:tc>
        <w:tc>
          <w:tcPr>
            <w:tcW w:w="1050" w:type="dxa"/>
          </w:tcPr>
          <w:p>
            <w:pPr>
              <w:pStyle w:val="TableParagraph"/>
              <w:jc w:val="left"/>
              <w:rPr>
                <w:rFonts w:ascii="Times New Roman"/>
                <w:sz w:val="24"/>
              </w:rPr>
            </w:pPr>
          </w:p>
        </w:tc>
        <w:tc>
          <w:tcPr>
            <w:tcW w:w="1050" w:type="dxa"/>
          </w:tcPr>
          <w:p>
            <w:pPr>
              <w:pStyle w:val="TableParagraph"/>
              <w:jc w:val="left"/>
              <w:rPr>
                <w:rFonts w:ascii="Times New Roman"/>
                <w:sz w:val="24"/>
              </w:rPr>
            </w:pPr>
          </w:p>
        </w:tc>
        <w:tc>
          <w:tcPr>
            <w:tcW w:w="1050" w:type="dxa"/>
          </w:tcPr>
          <w:p>
            <w:pPr>
              <w:pStyle w:val="TableParagraph"/>
              <w:jc w:val="left"/>
              <w:rPr>
                <w:rFonts w:ascii="Times New Roman"/>
                <w:sz w:val="24"/>
              </w:rPr>
            </w:pPr>
          </w:p>
        </w:tc>
        <w:tc>
          <w:tcPr>
            <w:tcW w:w="1399" w:type="dxa"/>
          </w:tcPr>
          <w:p>
            <w:pPr>
              <w:pStyle w:val="TableParagraph"/>
              <w:jc w:val="left"/>
              <w:rPr>
                <w:rFonts w:ascii="Times New Roman"/>
                <w:sz w:val="24"/>
              </w:rPr>
            </w:pPr>
          </w:p>
        </w:tc>
        <w:tc>
          <w:tcPr>
            <w:tcW w:w="1411" w:type="dxa"/>
          </w:tcPr>
          <w:p>
            <w:pPr>
              <w:pStyle w:val="TableParagraph"/>
              <w:jc w:val="left"/>
              <w:rPr>
                <w:rFonts w:ascii="Times New Roman"/>
                <w:sz w:val="24"/>
              </w:rPr>
            </w:pPr>
          </w:p>
        </w:tc>
      </w:tr>
      <w:tr>
        <w:trPr>
          <w:trHeight w:val="551" w:hRule="atLeast"/>
        </w:trPr>
        <w:tc>
          <w:tcPr>
            <w:tcW w:w="5678" w:type="dxa"/>
          </w:tcPr>
          <w:p>
            <w:pPr>
              <w:pStyle w:val="TableParagraph"/>
              <w:spacing w:line="270" w:lineRule="atLeast"/>
              <w:ind w:left="107"/>
              <w:jc w:val="left"/>
              <w:rPr>
                <w:sz w:val="24"/>
              </w:rPr>
            </w:pPr>
            <w:r>
              <w:rPr>
                <w:sz w:val="24"/>
              </w:rPr>
              <w:t>Максимум</w:t>
            </w:r>
            <w:r>
              <w:rPr>
                <w:spacing w:val="-10"/>
                <w:sz w:val="24"/>
              </w:rPr>
              <w:t> </w:t>
            </w:r>
            <w:r>
              <w:rPr>
                <w:sz w:val="24"/>
              </w:rPr>
              <w:t>подпитки</w:t>
            </w:r>
            <w:r>
              <w:rPr>
                <w:spacing w:val="-10"/>
                <w:sz w:val="24"/>
              </w:rPr>
              <w:t> </w:t>
            </w:r>
            <w:r>
              <w:rPr>
                <w:sz w:val="24"/>
              </w:rPr>
              <w:t>тепловой</w:t>
            </w:r>
            <w:r>
              <w:rPr>
                <w:spacing w:val="-10"/>
                <w:sz w:val="24"/>
              </w:rPr>
              <w:t> </w:t>
            </w:r>
            <w:r>
              <w:rPr>
                <w:sz w:val="24"/>
              </w:rPr>
              <w:t>сети</w:t>
            </w:r>
            <w:r>
              <w:rPr>
                <w:spacing w:val="-10"/>
                <w:sz w:val="24"/>
              </w:rPr>
              <w:t> </w:t>
            </w:r>
            <w:r>
              <w:rPr>
                <w:sz w:val="24"/>
              </w:rPr>
              <w:t>в эксплуатационном режиме</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0,002</w:t>
            </w:r>
          </w:p>
        </w:tc>
        <w:tc>
          <w:tcPr>
            <w:tcW w:w="1050" w:type="dxa"/>
          </w:tcPr>
          <w:p>
            <w:pPr>
              <w:pStyle w:val="TableParagraph"/>
              <w:spacing w:before="143"/>
              <w:ind w:left="9" w:right="1"/>
              <w:rPr>
                <w:sz w:val="24"/>
              </w:rPr>
            </w:pPr>
            <w:r>
              <w:rPr>
                <w:spacing w:val="-2"/>
                <w:sz w:val="24"/>
              </w:rPr>
              <w:t>0,002</w:t>
            </w:r>
          </w:p>
        </w:tc>
        <w:tc>
          <w:tcPr>
            <w:tcW w:w="1050" w:type="dxa"/>
          </w:tcPr>
          <w:p>
            <w:pPr>
              <w:pStyle w:val="TableParagraph"/>
              <w:spacing w:before="143"/>
              <w:ind w:left="9" w:right="1"/>
              <w:rPr>
                <w:sz w:val="24"/>
              </w:rPr>
            </w:pPr>
            <w:r>
              <w:rPr>
                <w:spacing w:val="-2"/>
                <w:sz w:val="24"/>
              </w:rPr>
              <w:t>0,002</w:t>
            </w:r>
          </w:p>
        </w:tc>
        <w:tc>
          <w:tcPr>
            <w:tcW w:w="1050" w:type="dxa"/>
          </w:tcPr>
          <w:p>
            <w:pPr>
              <w:pStyle w:val="TableParagraph"/>
              <w:spacing w:before="143"/>
              <w:ind w:left="9" w:right="2"/>
              <w:rPr>
                <w:sz w:val="24"/>
              </w:rPr>
            </w:pPr>
            <w:r>
              <w:rPr>
                <w:spacing w:val="-2"/>
                <w:sz w:val="24"/>
              </w:rPr>
              <w:t>0,002</w:t>
            </w:r>
          </w:p>
        </w:tc>
        <w:tc>
          <w:tcPr>
            <w:tcW w:w="1050" w:type="dxa"/>
          </w:tcPr>
          <w:p>
            <w:pPr>
              <w:pStyle w:val="TableParagraph"/>
              <w:spacing w:before="143"/>
              <w:ind w:left="9" w:right="2"/>
              <w:rPr>
                <w:sz w:val="24"/>
              </w:rPr>
            </w:pPr>
            <w:r>
              <w:rPr>
                <w:spacing w:val="-2"/>
                <w:sz w:val="24"/>
              </w:rPr>
              <w:t>0,002</w:t>
            </w:r>
          </w:p>
        </w:tc>
        <w:tc>
          <w:tcPr>
            <w:tcW w:w="1399" w:type="dxa"/>
          </w:tcPr>
          <w:p>
            <w:pPr>
              <w:pStyle w:val="TableParagraph"/>
              <w:spacing w:before="143"/>
              <w:ind w:left="7" w:right="1"/>
              <w:rPr>
                <w:sz w:val="24"/>
              </w:rPr>
            </w:pPr>
            <w:r>
              <w:rPr>
                <w:spacing w:val="-2"/>
                <w:sz w:val="24"/>
              </w:rPr>
              <w:t>0,002</w:t>
            </w:r>
          </w:p>
        </w:tc>
        <w:tc>
          <w:tcPr>
            <w:tcW w:w="1411" w:type="dxa"/>
          </w:tcPr>
          <w:p>
            <w:pPr>
              <w:pStyle w:val="TableParagraph"/>
              <w:spacing w:before="143"/>
              <w:ind w:left="6"/>
              <w:rPr>
                <w:sz w:val="24"/>
              </w:rPr>
            </w:pPr>
            <w:r>
              <w:rPr>
                <w:spacing w:val="-2"/>
                <w:sz w:val="24"/>
              </w:rPr>
              <w:t>0,002</w:t>
            </w:r>
          </w:p>
        </w:tc>
      </w:tr>
      <w:tr>
        <w:trPr>
          <w:trHeight w:val="551" w:hRule="atLeast"/>
        </w:trPr>
        <w:tc>
          <w:tcPr>
            <w:tcW w:w="5678" w:type="dxa"/>
          </w:tcPr>
          <w:p>
            <w:pPr>
              <w:pStyle w:val="TableParagraph"/>
              <w:spacing w:line="270" w:lineRule="atLeast"/>
              <w:ind w:left="107" w:right="219"/>
              <w:jc w:val="left"/>
              <w:rPr>
                <w:sz w:val="24"/>
              </w:rPr>
            </w:pPr>
            <w:r>
              <w:rPr>
                <w:sz w:val="24"/>
              </w:rPr>
              <w:t>Максимальная</w:t>
            </w:r>
            <w:r>
              <w:rPr>
                <w:spacing w:val="-11"/>
                <w:sz w:val="24"/>
              </w:rPr>
              <w:t> </w:t>
            </w:r>
            <w:r>
              <w:rPr>
                <w:sz w:val="24"/>
              </w:rPr>
              <w:t>подпитка</w:t>
            </w:r>
            <w:r>
              <w:rPr>
                <w:spacing w:val="-11"/>
                <w:sz w:val="24"/>
              </w:rPr>
              <w:t> </w:t>
            </w:r>
            <w:r>
              <w:rPr>
                <w:sz w:val="24"/>
              </w:rPr>
              <w:t>тепловой</w:t>
            </w:r>
            <w:r>
              <w:rPr>
                <w:spacing w:val="-11"/>
                <w:sz w:val="24"/>
              </w:rPr>
              <w:t> </w:t>
            </w:r>
            <w:r>
              <w:rPr>
                <w:sz w:val="24"/>
              </w:rPr>
              <w:t>сети</w:t>
            </w:r>
            <w:r>
              <w:rPr>
                <w:spacing w:val="-11"/>
                <w:sz w:val="24"/>
              </w:rPr>
              <w:t> </w:t>
            </w:r>
            <w:r>
              <w:rPr>
                <w:sz w:val="24"/>
              </w:rPr>
              <w:t>в период повреждения участка</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0,018</w:t>
            </w:r>
          </w:p>
        </w:tc>
        <w:tc>
          <w:tcPr>
            <w:tcW w:w="1050" w:type="dxa"/>
          </w:tcPr>
          <w:p>
            <w:pPr>
              <w:pStyle w:val="TableParagraph"/>
              <w:spacing w:before="143"/>
              <w:ind w:left="9" w:right="1"/>
              <w:rPr>
                <w:sz w:val="24"/>
              </w:rPr>
            </w:pPr>
            <w:r>
              <w:rPr>
                <w:spacing w:val="-2"/>
                <w:sz w:val="24"/>
              </w:rPr>
              <w:t>0,018</w:t>
            </w:r>
          </w:p>
        </w:tc>
        <w:tc>
          <w:tcPr>
            <w:tcW w:w="1050" w:type="dxa"/>
          </w:tcPr>
          <w:p>
            <w:pPr>
              <w:pStyle w:val="TableParagraph"/>
              <w:spacing w:before="143"/>
              <w:ind w:left="9" w:right="1"/>
              <w:rPr>
                <w:sz w:val="24"/>
              </w:rPr>
            </w:pPr>
            <w:r>
              <w:rPr>
                <w:spacing w:val="-2"/>
                <w:sz w:val="24"/>
              </w:rPr>
              <w:t>0,018</w:t>
            </w:r>
          </w:p>
        </w:tc>
        <w:tc>
          <w:tcPr>
            <w:tcW w:w="1050" w:type="dxa"/>
          </w:tcPr>
          <w:p>
            <w:pPr>
              <w:pStyle w:val="TableParagraph"/>
              <w:spacing w:before="143"/>
              <w:ind w:left="9" w:right="2"/>
              <w:rPr>
                <w:sz w:val="24"/>
              </w:rPr>
            </w:pPr>
            <w:r>
              <w:rPr>
                <w:spacing w:val="-2"/>
                <w:sz w:val="24"/>
              </w:rPr>
              <w:t>0,018</w:t>
            </w:r>
          </w:p>
        </w:tc>
        <w:tc>
          <w:tcPr>
            <w:tcW w:w="1050" w:type="dxa"/>
          </w:tcPr>
          <w:p>
            <w:pPr>
              <w:pStyle w:val="TableParagraph"/>
              <w:spacing w:before="143"/>
              <w:ind w:left="9" w:right="2"/>
              <w:rPr>
                <w:sz w:val="24"/>
              </w:rPr>
            </w:pPr>
            <w:r>
              <w:rPr>
                <w:spacing w:val="-2"/>
                <w:sz w:val="24"/>
              </w:rPr>
              <w:t>0,018</w:t>
            </w:r>
          </w:p>
        </w:tc>
        <w:tc>
          <w:tcPr>
            <w:tcW w:w="1399" w:type="dxa"/>
          </w:tcPr>
          <w:p>
            <w:pPr>
              <w:pStyle w:val="TableParagraph"/>
              <w:spacing w:before="143"/>
              <w:ind w:left="7" w:right="1"/>
              <w:rPr>
                <w:sz w:val="24"/>
              </w:rPr>
            </w:pPr>
            <w:r>
              <w:rPr>
                <w:spacing w:val="-2"/>
                <w:sz w:val="24"/>
              </w:rPr>
              <w:t>0,018</w:t>
            </w:r>
          </w:p>
        </w:tc>
        <w:tc>
          <w:tcPr>
            <w:tcW w:w="1411" w:type="dxa"/>
          </w:tcPr>
          <w:p>
            <w:pPr>
              <w:pStyle w:val="TableParagraph"/>
              <w:spacing w:before="143"/>
              <w:ind w:left="6"/>
              <w:rPr>
                <w:sz w:val="24"/>
              </w:rPr>
            </w:pPr>
            <w:r>
              <w:rPr>
                <w:spacing w:val="-2"/>
                <w:sz w:val="24"/>
              </w:rPr>
              <w:t>0,018</w:t>
            </w:r>
          </w:p>
        </w:tc>
      </w:tr>
      <w:tr>
        <w:trPr>
          <w:trHeight w:val="283" w:hRule="atLeast"/>
        </w:trPr>
        <w:tc>
          <w:tcPr>
            <w:tcW w:w="5678" w:type="dxa"/>
          </w:tcPr>
          <w:p>
            <w:pPr>
              <w:pStyle w:val="TableParagraph"/>
              <w:spacing w:line="254" w:lineRule="exact" w:before="8"/>
              <w:ind w:left="107"/>
              <w:jc w:val="left"/>
              <w:rPr>
                <w:sz w:val="24"/>
              </w:rPr>
            </w:pPr>
            <w:r>
              <w:rPr>
                <w:sz w:val="24"/>
              </w:rPr>
              <w:t>Резерв</w:t>
            </w:r>
            <w:r>
              <w:rPr>
                <w:spacing w:val="-2"/>
                <w:sz w:val="24"/>
              </w:rPr>
              <w:t> </w:t>
            </w:r>
            <w:r>
              <w:rPr>
                <w:sz w:val="24"/>
              </w:rPr>
              <w:t>(+)/дефицит</w:t>
            </w:r>
            <w:r>
              <w:rPr>
                <w:spacing w:val="-2"/>
                <w:sz w:val="24"/>
              </w:rPr>
              <w:t> </w:t>
            </w:r>
            <w:r>
              <w:rPr>
                <w:sz w:val="24"/>
              </w:rPr>
              <w:t>(-)</w:t>
            </w:r>
            <w:r>
              <w:rPr>
                <w:spacing w:val="-1"/>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2" w:hRule="atLeast"/>
        </w:trPr>
        <w:tc>
          <w:tcPr>
            <w:tcW w:w="5678" w:type="dxa"/>
          </w:tcPr>
          <w:p>
            <w:pPr>
              <w:pStyle w:val="TableParagraph"/>
              <w:spacing w:line="254" w:lineRule="exact" w:before="8"/>
              <w:ind w:left="107"/>
              <w:jc w:val="left"/>
              <w:rPr>
                <w:sz w:val="24"/>
              </w:rPr>
            </w:pPr>
            <w:r>
              <w:rPr>
                <w:sz w:val="24"/>
              </w:rPr>
              <w:t>Доля</w:t>
            </w:r>
            <w:r>
              <w:rPr>
                <w:spacing w:val="-5"/>
                <w:sz w:val="24"/>
              </w:rPr>
              <w:t> </w:t>
            </w:r>
            <w:r>
              <w:rPr>
                <w:spacing w:val="-2"/>
                <w:sz w:val="24"/>
              </w:rPr>
              <w:t>резерва</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2" w:hRule="atLeast"/>
        </w:trPr>
        <w:tc>
          <w:tcPr>
            <w:tcW w:w="14788" w:type="dxa"/>
            <w:gridSpan w:val="9"/>
          </w:tcPr>
          <w:p>
            <w:pPr>
              <w:pStyle w:val="TableParagraph"/>
              <w:spacing w:line="254" w:lineRule="exact" w:before="8"/>
              <w:ind w:left="7" w:right="2"/>
              <w:rPr>
                <w:b/>
                <w:sz w:val="24"/>
              </w:rPr>
            </w:pPr>
            <w:r>
              <w:rPr>
                <w:b/>
                <w:sz w:val="24"/>
              </w:rPr>
              <w:t>Котельная</w:t>
            </w:r>
            <w:r>
              <w:rPr>
                <w:b/>
                <w:spacing w:val="-7"/>
                <w:sz w:val="24"/>
              </w:rPr>
              <w:t> </w:t>
            </w:r>
            <w:r>
              <w:rPr>
                <w:b/>
                <w:spacing w:val="-2"/>
                <w:sz w:val="24"/>
              </w:rPr>
              <w:t>«Интернат»</w:t>
            </w:r>
          </w:p>
        </w:tc>
      </w:tr>
      <w:tr>
        <w:trPr>
          <w:trHeight w:val="283" w:hRule="atLeast"/>
        </w:trPr>
        <w:tc>
          <w:tcPr>
            <w:tcW w:w="5678" w:type="dxa"/>
          </w:tcPr>
          <w:p>
            <w:pPr>
              <w:pStyle w:val="TableParagraph"/>
              <w:spacing w:line="254" w:lineRule="exact" w:before="8"/>
              <w:ind w:left="107"/>
              <w:jc w:val="left"/>
              <w:rPr>
                <w:sz w:val="24"/>
              </w:rPr>
            </w:pPr>
            <w:r>
              <w:rPr>
                <w:sz w:val="24"/>
              </w:rPr>
              <w:t>Производительность</w:t>
            </w:r>
            <w:r>
              <w:rPr>
                <w:spacing w:val="-16"/>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399" w:type="dxa"/>
          </w:tcPr>
          <w:p>
            <w:pPr>
              <w:pStyle w:val="TableParagraph"/>
              <w:spacing w:line="254" w:lineRule="exact" w:before="8"/>
              <w:ind w:left="7"/>
              <w:rPr>
                <w:sz w:val="24"/>
              </w:rPr>
            </w:pPr>
            <w:r>
              <w:rPr>
                <w:spacing w:val="-10"/>
                <w:sz w:val="24"/>
              </w:rPr>
              <w:t>0</w:t>
            </w:r>
          </w:p>
        </w:tc>
        <w:tc>
          <w:tcPr>
            <w:tcW w:w="1411" w:type="dxa"/>
          </w:tcPr>
          <w:p>
            <w:pPr>
              <w:pStyle w:val="TableParagraph"/>
              <w:spacing w:line="254" w:lineRule="exact" w:before="8"/>
              <w:ind w:left="6"/>
              <w:rPr>
                <w:sz w:val="24"/>
              </w:rPr>
            </w:pPr>
            <w:r>
              <w:rPr>
                <w:spacing w:val="-10"/>
                <w:sz w:val="24"/>
              </w:rPr>
              <w:t>0</w:t>
            </w:r>
          </w:p>
        </w:tc>
      </w:tr>
      <w:tr>
        <w:trPr>
          <w:trHeight w:val="282" w:hRule="atLeast"/>
        </w:trPr>
        <w:tc>
          <w:tcPr>
            <w:tcW w:w="5678" w:type="dxa"/>
          </w:tcPr>
          <w:p>
            <w:pPr>
              <w:pStyle w:val="TableParagraph"/>
              <w:spacing w:line="254" w:lineRule="exact" w:before="8"/>
              <w:ind w:left="107"/>
              <w:jc w:val="left"/>
              <w:rPr>
                <w:sz w:val="24"/>
              </w:rPr>
            </w:pPr>
            <w:r>
              <w:rPr>
                <w:sz w:val="24"/>
              </w:rPr>
              <w:t>Средневзвешенный</w:t>
            </w:r>
            <w:r>
              <w:rPr>
                <w:spacing w:val="-9"/>
                <w:sz w:val="24"/>
              </w:rPr>
              <w:t> </w:t>
            </w:r>
            <w:r>
              <w:rPr>
                <w:sz w:val="24"/>
              </w:rPr>
              <w:t>срок</w:t>
            </w:r>
            <w:r>
              <w:rPr>
                <w:spacing w:val="-9"/>
                <w:sz w:val="24"/>
              </w:rPr>
              <w:t> </w:t>
            </w:r>
            <w:r>
              <w:rPr>
                <w:spacing w:val="-2"/>
                <w:sz w:val="24"/>
              </w:rPr>
              <w:t>службы</w:t>
            </w:r>
          </w:p>
        </w:tc>
        <w:tc>
          <w:tcPr>
            <w:tcW w:w="1050" w:type="dxa"/>
          </w:tcPr>
          <w:p>
            <w:pPr>
              <w:pStyle w:val="TableParagraph"/>
              <w:spacing w:line="254" w:lineRule="exact" w:before="8"/>
              <w:ind w:left="9"/>
              <w:rPr>
                <w:sz w:val="24"/>
              </w:rPr>
            </w:pPr>
            <w:r>
              <w:rPr>
                <w:spacing w:val="-5"/>
                <w:sz w:val="24"/>
              </w:rPr>
              <w:t>лет</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3" w:hRule="atLeast"/>
        </w:trPr>
        <w:tc>
          <w:tcPr>
            <w:tcW w:w="5678" w:type="dxa"/>
          </w:tcPr>
          <w:p>
            <w:pPr>
              <w:pStyle w:val="TableParagraph"/>
              <w:spacing w:line="254" w:lineRule="exact" w:before="8"/>
              <w:ind w:left="107"/>
              <w:jc w:val="left"/>
              <w:rPr>
                <w:sz w:val="24"/>
              </w:rPr>
            </w:pPr>
            <w:r>
              <w:rPr>
                <w:sz w:val="24"/>
              </w:rPr>
              <w:t>Располагаемая</w:t>
            </w:r>
            <w:r>
              <w:rPr>
                <w:spacing w:val="-14"/>
                <w:sz w:val="24"/>
              </w:rPr>
              <w:t> </w:t>
            </w:r>
            <w:r>
              <w:rPr>
                <w:sz w:val="24"/>
              </w:rPr>
              <w:t>производительность</w:t>
            </w:r>
            <w:r>
              <w:rPr>
                <w:spacing w:val="-13"/>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399" w:type="dxa"/>
          </w:tcPr>
          <w:p>
            <w:pPr>
              <w:pStyle w:val="TableParagraph"/>
              <w:spacing w:line="254" w:lineRule="exact" w:before="8"/>
              <w:ind w:left="7"/>
              <w:rPr>
                <w:sz w:val="24"/>
              </w:rPr>
            </w:pPr>
            <w:r>
              <w:rPr>
                <w:spacing w:val="-10"/>
                <w:sz w:val="24"/>
              </w:rPr>
              <w:t>0</w:t>
            </w:r>
          </w:p>
        </w:tc>
        <w:tc>
          <w:tcPr>
            <w:tcW w:w="1411" w:type="dxa"/>
          </w:tcPr>
          <w:p>
            <w:pPr>
              <w:pStyle w:val="TableParagraph"/>
              <w:spacing w:line="254" w:lineRule="exact" w:before="8"/>
              <w:ind w:left="6"/>
              <w:rPr>
                <w:sz w:val="24"/>
              </w:rPr>
            </w:pPr>
            <w:r>
              <w:rPr>
                <w:spacing w:val="-10"/>
                <w:sz w:val="24"/>
              </w:rPr>
              <w:t>0</w:t>
            </w:r>
          </w:p>
        </w:tc>
      </w:tr>
      <w:tr>
        <w:trPr>
          <w:trHeight w:val="282" w:hRule="atLeast"/>
        </w:trPr>
        <w:tc>
          <w:tcPr>
            <w:tcW w:w="5678" w:type="dxa"/>
          </w:tcPr>
          <w:p>
            <w:pPr>
              <w:pStyle w:val="TableParagraph"/>
              <w:spacing w:line="254" w:lineRule="exact" w:before="8"/>
              <w:ind w:left="107"/>
              <w:jc w:val="left"/>
              <w:rPr>
                <w:sz w:val="24"/>
              </w:rPr>
            </w:pPr>
            <w:r>
              <w:rPr>
                <w:sz w:val="24"/>
              </w:rPr>
              <w:t>Собственные</w:t>
            </w:r>
            <w:r>
              <w:rPr>
                <w:spacing w:val="-10"/>
                <w:sz w:val="24"/>
              </w:rPr>
              <w:t> </w:t>
            </w:r>
            <w:r>
              <w:rPr>
                <w:spacing w:val="-2"/>
                <w:sz w:val="24"/>
              </w:rPr>
              <w:t>нужды</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2" w:hRule="atLeast"/>
        </w:trPr>
        <w:tc>
          <w:tcPr>
            <w:tcW w:w="5678" w:type="dxa"/>
          </w:tcPr>
          <w:p>
            <w:pPr>
              <w:pStyle w:val="TableParagraph"/>
              <w:spacing w:line="254" w:lineRule="exact" w:before="8"/>
              <w:ind w:left="107"/>
              <w:jc w:val="left"/>
              <w:rPr>
                <w:sz w:val="24"/>
              </w:rPr>
            </w:pPr>
            <w:r>
              <w:rPr>
                <w:sz w:val="24"/>
              </w:rPr>
              <w:t>Всего</w:t>
            </w:r>
            <w:r>
              <w:rPr>
                <w:spacing w:val="-7"/>
                <w:sz w:val="24"/>
              </w:rPr>
              <w:t> </w:t>
            </w:r>
            <w:r>
              <w:rPr>
                <w:sz w:val="24"/>
              </w:rPr>
              <w:t>подпитка</w:t>
            </w:r>
            <w:r>
              <w:rPr>
                <w:spacing w:val="-4"/>
                <w:sz w:val="24"/>
              </w:rPr>
              <w:t> </w:t>
            </w:r>
            <w:r>
              <w:rPr>
                <w:sz w:val="24"/>
              </w:rPr>
              <w:t>тепловой</w:t>
            </w:r>
            <w:r>
              <w:rPr>
                <w:spacing w:val="-4"/>
                <w:sz w:val="24"/>
              </w:rPr>
              <w:t> </w:t>
            </w:r>
            <w:r>
              <w:rPr>
                <w:sz w:val="24"/>
              </w:rPr>
              <w:t>сети,</w:t>
            </w:r>
            <w:r>
              <w:rPr>
                <w:spacing w:val="-4"/>
                <w:sz w:val="24"/>
              </w:rPr>
              <w:t> </w:t>
            </w:r>
            <w:r>
              <w:rPr>
                <w:sz w:val="24"/>
              </w:rPr>
              <w:t>в</w:t>
            </w:r>
            <w:r>
              <w:rPr>
                <w:spacing w:val="-4"/>
                <w:sz w:val="24"/>
              </w:rPr>
              <w:t> т.ч.:</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2"/>
              <w:rPr>
                <w:sz w:val="24"/>
              </w:rPr>
            </w:pPr>
            <w:r>
              <w:rPr>
                <w:spacing w:val="-2"/>
                <w:sz w:val="24"/>
              </w:rPr>
              <w:t>0,003</w:t>
            </w:r>
          </w:p>
        </w:tc>
        <w:tc>
          <w:tcPr>
            <w:tcW w:w="1050" w:type="dxa"/>
          </w:tcPr>
          <w:p>
            <w:pPr>
              <w:pStyle w:val="TableParagraph"/>
              <w:spacing w:line="254" w:lineRule="exact" w:before="8"/>
              <w:ind w:left="9" w:right="2"/>
              <w:rPr>
                <w:sz w:val="24"/>
              </w:rPr>
            </w:pPr>
            <w:r>
              <w:rPr>
                <w:spacing w:val="-2"/>
                <w:sz w:val="24"/>
              </w:rPr>
              <w:t>0,003</w:t>
            </w:r>
          </w:p>
        </w:tc>
        <w:tc>
          <w:tcPr>
            <w:tcW w:w="1399" w:type="dxa"/>
          </w:tcPr>
          <w:p>
            <w:pPr>
              <w:pStyle w:val="TableParagraph"/>
              <w:spacing w:line="254" w:lineRule="exact" w:before="8"/>
              <w:ind w:left="7" w:right="1"/>
              <w:rPr>
                <w:sz w:val="24"/>
              </w:rPr>
            </w:pPr>
            <w:r>
              <w:rPr>
                <w:spacing w:val="-2"/>
                <w:sz w:val="24"/>
              </w:rPr>
              <w:t>0,003</w:t>
            </w:r>
          </w:p>
        </w:tc>
        <w:tc>
          <w:tcPr>
            <w:tcW w:w="1411" w:type="dxa"/>
          </w:tcPr>
          <w:p>
            <w:pPr>
              <w:pStyle w:val="TableParagraph"/>
              <w:spacing w:line="254" w:lineRule="exact" w:before="8"/>
              <w:ind w:left="6"/>
              <w:rPr>
                <w:sz w:val="24"/>
              </w:rPr>
            </w:pPr>
            <w:r>
              <w:rPr>
                <w:spacing w:val="-2"/>
                <w:sz w:val="24"/>
              </w:rPr>
              <w:t>0,003</w:t>
            </w:r>
          </w:p>
        </w:tc>
      </w:tr>
      <w:tr>
        <w:trPr>
          <w:trHeight w:val="283" w:hRule="atLeast"/>
        </w:trPr>
        <w:tc>
          <w:tcPr>
            <w:tcW w:w="5678" w:type="dxa"/>
          </w:tcPr>
          <w:p>
            <w:pPr>
              <w:pStyle w:val="TableParagraph"/>
              <w:spacing w:line="254" w:lineRule="exact" w:before="8"/>
              <w:ind w:left="107"/>
              <w:jc w:val="left"/>
              <w:rPr>
                <w:sz w:val="24"/>
              </w:rPr>
            </w:pPr>
            <w:r>
              <w:rPr>
                <w:sz w:val="24"/>
              </w:rPr>
              <w:t>нормативные</w:t>
            </w:r>
            <w:r>
              <w:rPr>
                <w:spacing w:val="-7"/>
                <w:sz w:val="24"/>
              </w:rPr>
              <w:t> </w:t>
            </w:r>
            <w:r>
              <w:rPr>
                <w:sz w:val="24"/>
              </w:rPr>
              <w:t>утечки</w:t>
            </w:r>
            <w:r>
              <w:rPr>
                <w:spacing w:val="-7"/>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2"/>
              <w:rPr>
                <w:sz w:val="24"/>
              </w:rPr>
            </w:pPr>
            <w:r>
              <w:rPr>
                <w:spacing w:val="-2"/>
                <w:sz w:val="24"/>
              </w:rPr>
              <w:t>0,003</w:t>
            </w:r>
          </w:p>
        </w:tc>
        <w:tc>
          <w:tcPr>
            <w:tcW w:w="1050" w:type="dxa"/>
          </w:tcPr>
          <w:p>
            <w:pPr>
              <w:pStyle w:val="TableParagraph"/>
              <w:spacing w:line="254" w:lineRule="exact" w:before="8"/>
              <w:ind w:left="9" w:right="2"/>
              <w:rPr>
                <w:sz w:val="24"/>
              </w:rPr>
            </w:pPr>
            <w:r>
              <w:rPr>
                <w:spacing w:val="-2"/>
                <w:sz w:val="24"/>
              </w:rPr>
              <w:t>0,003</w:t>
            </w:r>
          </w:p>
        </w:tc>
        <w:tc>
          <w:tcPr>
            <w:tcW w:w="1399" w:type="dxa"/>
          </w:tcPr>
          <w:p>
            <w:pPr>
              <w:pStyle w:val="TableParagraph"/>
              <w:spacing w:line="254" w:lineRule="exact" w:before="8"/>
              <w:ind w:left="7" w:right="1"/>
              <w:rPr>
                <w:sz w:val="24"/>
              </w:rPr>
            </w:pPr>
            <w:r>
              <w:rPr>
                <w:spacing w:val="-2"/>
                <w:sz w:val="24"/>
              </w:rPr>
              <w:t>0,003</w:t>
            </w:r>
          </w:p>
        </w:tc>
        <w:tc>
          <w:tcPr>
            <w:tcW w:w="1411" w:type="dxa"/>
          </w:tcPr>
          <w:p>
            <w:pPr>
              <w:pStyle w:val="TableParagraph"/>
              <w:spacing w:line="254" w:lineRule="exact" w:before="8"/>
              <w:ind w:left="6"/>
              <w:rPr>
                <w:sz w:val="24"/>
              </w:rPr>
            </w:pPr>
            <w:r>
              <w:rPr>
                <w:spacing w:val="-2"/>
                <w:sz w:val="24"/>
              </w:rPr>
              <w:t>0,003</w:t>
            </w:r>
          </w:p>
        </w:tc>
      </w:tr>
      <w:tr>
        <w:trPr>
          <w:trHeight w:val="282" w:hRule="atLeast"/>
        </w:trPr>
        <w:tc>
          <w:tcPr>
            <w:tcW w:w="5678" w:type="dxa"/>
          </w:tcPr>
          <w:p>
            <w:pPr>
              <w:pStyle w:val="TableParagraph"/>
              <w:spacing w:line="254" w:lineRule="exact" w:before="8"/>
              <w:ind w:left="107"/>
              <w:jc w:val="left"/>
              <w:rPr>
                <w:sz w:val="24"/>
              </w:rPr>
            </w:pPr>
            <w:r>
              <w:rPr>
                <w:sz w:val="24"/>
              </w:rPr>
              <w:t>сверхнормативные</w:t>
            </w:r>
            <w:r>
              <w:rPr>
                <w:spacing w:val="-10"/>
                <w:sz w:val="24"/>
              </w:rPr>
              <w:t> </w:t>
            </w:r>
            <w:r>
              <w:rPr>
                <w:sz w:val="24"/>
              </w:rPr>
              <w:t>утечки</w:t>
            </w:r>
            <w:r>
              <w:rPr>
                <w:spacing w:val="-9"/>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827" w:hRule="atLeast"/>
        </w:trPr>
        <w:tc>
          <w:tcPr>
            <w:tcW w:w="5678" w:type="dxa"/>
          </w:tcPr>
          <w:p>
            <w:pPr>
              <w:pStyle w:val="TableParagraph"/>
              <w:spacing w:line="270" w:lineRule="atLeast"/>
              <w:ind w:left="107" w:right="219"/>
              <w:jc w:val="left"/>
              <w:rPr>
                <w:sz w:val="24"/>
              </w:rPr>
            </w:pPr>
            <w:r>
              <w:rPr>
                <w:sz w:val="24"/>
              </w:rPr>
              <w:t>отпуск теплоносителя из тепловых сетей на цели</w:t>
            </w:r>
            <w:r>
              <w:rPr>
                <w:spacing w:val="-11"/>
                <w:sz w:val="24"/>
              </w:rPr>
              <w:t> </w:t>
            </w:r>
            <w:r>
              <w:rPr>
                <w:sz w:val="24"/>
              </w:rPr>
              <w:t>горячего</w:t>
            </w:r>
            <w:r>
              <w:rPr>
                <w:spacing w:val="-11"/>
                <w:sz w:val="24"/>
              </w:rPr>
              <w:t> </w:t>
            </w:r>
            <w:r>
              <w:rPr>
                <w:sz w:val="24"/>
              </w:rPr>
              <w:t>водоснабжения</w:t>
            </w:r>
            <w:r>
              <w:rPr>
                <w:spacing w:val="-11"/>
                <w:sz w:val="24"/>
              </w:rPr>
              <w:t> </w:t>
            </w:r>
            <w:r>
              <w:rPr>
                <w:sz w:val="24"/>
              </w:rPr>
              <w:t>(для</w:t>
            </w:r>
            <w:r>
              <w:rPr>
                <w:spacing w:val="-11"/>
                <w:sz w:val="24"/>
              </w:rPr>
              <w:t> </w:t>
            </w:r>
            <w:r>
              <w:rPr>
                <w:sz w:val="24"/>
              </w:rPr>
              <w:t>открытых систем теплоснабжения)</w:t>
            </w:r>
          </w:p>
        </w:tc>
        <w:tc>
          <w:tcPr>
            <w:tcW w:w="1050" w:type="dxa"/>
          </w:tcPr>
          <w:p>
            <w:pPr>
              <w:pStyle w:val="TableParagraph"/>
              <w:spacing w:before="5"/>
              <w:jc w:val="left"/>
              <w:rPr>
                <w:sz w:val="24"/>
              </w:rPr>
            </w:pPr>
          </w:p>
          <w:p>
            <w:pPr>
              <w:pStyle w:val="TableParagraph"/>
              <w:ind w:left="9" w:right="1"/>
              <w:rPr>
                <w:sz w:val="24"/>
              </w:rPr>
            </w:pPr>
            <w:r>
              <w:rPr>
                <w:spacing w:val="-5"/>
                <w:sz w:val="24"/>
              </w:rPr>
              <w:t>т/ч</w:t>
            </w:r>
          </w:p>
        </w:tc>
        <w:tc>
          <w:tcPr>
            <w:tcW w:w="1050" w:type="dxa"/>
          </w:tcPr>
          <w:p>
            <w:pPr>
              <w:pStyle w:val="TableParagraph"/>
              <w:spacing w:before="5"/>
              <w:jc w:val="left"/>
              <w:rPr>
                <w:sz w:val="24"/>
              </w:rPr>
            </w:pPr>
          </w:p>
          <w:p>
            <w:pPr>
              <w:pStyle w:val="TableParagraph"/>
              <w:ind w:left="9" w:right="1"/>
              <w:rPr>
                <w:sz w:val="24"/>
              </w:rPr>
            </w:pPr>
            <w:r>
              <w:rPr>
                <w:spacing w:val="-4"/>
                <w:sz w:val="24"/>
              </w:rPr>
              <w:t>0,00</w:t>
            </w:r>
          </w:p>
        </w:tc>
        <w:tc>
          <w:tcPr>
            <w:tcW w:w="1050" w:type="dxa"/>
          </w:tcPr>
          <w:p>
            <w:pPr>
              <w:pStyle w:val="TableParagraph"/>
              <w:spacing w:before="5"/>
              <w:jc w:val="left"/>
              <w:rPr>
                <w:sz w:val="24"/>
              </w:rPr>
            </w:pPr>
          </w:p>
          <w:p>
            <w:pPr>
              <w:pStyle w:val="TableParagraph"/>
              <w:ind w:left="9" w:right="1"/>
              <w:rPr>
                <w:sz w:val="24"/>
              </w:rPr>
            </w:pPr>
            <w:r>
              <w:rPr>
                <w:spacing w:val="-4"/>
                <w:sz w:val="24"/>
              </w:rPr>
              <w:t>0,00</w:t>
            </w:r>
          </w:p>
        </w:tc>
        <w:tc>
          <w:tcPr>
            <w:tcW w:w="1050" w:type="dxa"/>
          </w:tcPr>
          <w:p>
            <w:pPr>
              <w:pStyle w:val="TableParagraph"/>
              <w:spacing w:before="5"/>
              <w:jc w:val="left"/>
              <w:rPr>
                <w:sz w:val="24"/>
              </w:rPr>
            </w:pPr>
          </w:p>
          <w:p>
            <w:pPr>
              <w:pStyle w:val="TableParagraph"/>
              <w:ind w:left="9" w:right="1"/>
              <w:rPr>
                <w:sz w:val="24"/>
              </w:rPr>
            </w:pPr>
            <w:r>
              <w:rPr>
                <w:spacing w:val="-4"/>
                <w:sz w:val="24"/>
              </w:rPr>
              <w:t>0,00</w:t>
            </w:r>
          </w:p>
        </w:tc>
        <w:tc>
          <w:tcPr>
            <w:tcW w:w="1050" w:type="dxa"/>
          </w:tcPr>
          <w:p>
            <w:pPr>
              <w:pStyle w:val="TableParagraph"/>
              <w:spacing w:before="5"/>
              <w:jc w:val="left"/>
              <w:rPr>
                <w:sz w:val="24"/>
              </w:rPr>
            </w:pPr>
          </w:p>
          <w:p>
            <w:pPr>
              <w:pStyle w:val="TableParagraph"/>
              <w:ind w:left="9" w:right="2"/>
              <w:rPr>
                <w:sz w:val="24"/>
              </w:rPr>
            </w:pPr>
            <w:r>
              <w:rPr>
                <w:spacing w:val="-4"/>
                <w:sz w:val="24"/>
              </w:rPr>
              <w:t>0,00</w:t>
            </w:r>
          </w:p>
        </w:tc>
        <w:tc>
          <w:tcPr>
            <w:tcW w:w="1050" w:type="dxa"/>
          </w:tcPr>
          <w:p>
            <w:pPr>
              <w:pStyle w:val="TableParagraph"/>
              <w:spacing w:before="5"/>
              <w:jc w:val="left"/>
              <w:rPr>
                <w:sz w:val="24"/>
              </w:rPr>
            </w:pPr>
          </w:p>
          <w:p>
            <w:pPr>
              <w:pStyle w:val="TableParagraph"/>
              <w:ind w:left="9" w:right="2"/>
              <w:rPr>
                <w:sz w:val="24"/>
              </w:rPr>
            </w:pPr>
            <w:r>
              <w:rPr>
                <w:spacing w:val="-4"/>
                <w:sz w:val="24"/>
              </w:rPr>
              <w:t>0,00</w:t>
            </w:r>
          </w:p>
        </w:tc>
        <w:tc>
          <w:tcPr>
            <w:tcW w:w="1399" w:type="dxa"/>
          </w:tcPr>
          <w:p>
            <w:pPr>
              <w:pStyle w:val="TableParagraph"/>
              <w:spacing w:before="5"/>
              <w:jc w:val="left"/>
              <w:rPr>
                <w:sz w:val="24"/>
              </w:rPr>
            </w:pPr>
          </w:p>
          <w:p>
            <w:pPr>
              <w:pStyle w:val="TableParagraph"/>
              <w:ind w:left="7" w:right="1"/>
              <w:rPr>
                <w:sz w:val="24"/>
              </w:rPr>
            </w:pPr>
            <w:r>
              <w:rPr>
                <w:spacing w:val="-4"/>
                <w:sz w:val="24"/>
              </w:rPr>
              <w:t>0,00</w:t>
            </w:r>
          </w:p>
        </w:tc>
        <w:tc>
          <w:tcPr>
            <w:tcW w:w="1411" w:type="dxa"/>
          </w:tcPr>
          <w:p>
            <w:pPr>
              <w:pStyle w:val="TableParagraph"/>
              <w:spacing w:before="5"/>
              <w:jc w:val="left"/>
              <w:rPr>
                <w:sz w:val="24"/>
              </w:rPr>
            </w:pPr>
          </w:p>
          <w:p>
            <w:pPr>
              <w:pStyle w:val="TableParagraph"/>
              <w:ind w:left="6"/>
              <w:rPr>
                <w:sz w:val="24"/>
              </w:rPr>
            </w:pPr>
            <w:r>
              <w:rPr>
                <w:spacing w:val="-4"/>
                <w:sz w:val="24"/>
              </w:rPr>
              <w:t>0,00</w:t>
            </w:r>
          </w:p>
        </w:tc>
      </w:tr>
      <w:tr>
        <w:trPr>
          <w:trHeight w:val="551" w:hRule="atLeast"/>
        </w:trPr>
        <w:tc>
          <w:tcPr>
            <w:tcW w:w="5678" w:type="dxa"/>
          </w:tcPr>
          <w:p>
            <w:pPr>
              <w:pStyle w:val="TableParagraph"/>
              <w:spacing w:line="270" w:lineRule="atLeast"/>
              <w:ind w:left="107"/>
              <w:jc w:val="left"/>
              <w:rPr>
                <w:sz w:val="24"/>
              </w:rPr>
            </w:pPr>
            <w:r>
              <w:rPr>
                <w:sz w:val="24"/>
              </w:rPr>
              <w:t>Максимум</w:t>
            </w:r>
            <w:r>
              <w:rPr>
                <w:spacing w:val="-10"/>
                <w:sz w:val="24"/>
              </w:rPr>
              <w:t> </w:t>
            </w:r>
            <w:r>
              <w:rPr>
                <w:sz w:val="24"/>
              </w:rPr>
              <w:t>подпитки</w:t>
            </w:r>
            <w:r>
              <w:rPr>
                <w:spacing w:val="-10"/>
                <w:sz w:val="24"/>
              </w:rPr>
              <w:t> </w:t>
            </w:r>
            <w:r>
              <w:rPr>
                <w:sz w:val="24"/>
              </w:rPr>
              <w:t>тепловой</w:t>
            </w:r>
            <w:r>
              <w:rPr>
                <w:spacing w:val="-10"/>
                <w:sz w:val="24"/>
              </w:rPr>
              <w:t> </w:t>
            </w:r>
            <w:r>
              <w:rPr>
                <w:sz w:val="24"/>
              </w:rPr>
              <w:t>сети</w:t>
            </w:r>
            <w:r>
              <w:rPr>
                <w:spacing w:val="-10"/>
                <w:sz w:val="24"/>
              </w:rPr>
              <w:t> </w:t>
            </w:r>
            <w:r>
              <w:rPr>
                <w:sz w:val="24"/>
              </w:rPr>
              <w:t>в эксплуатационном режиме</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0,003</w:t>
            </w:r>
          </w:p>
        </w:tc>
        <w:tc>
          <w:tcPr>
            <w:tcW w:w="1050" w:type="dxa"/>
          </w:tcPr>
          <w:p>
            <w:pPr>
              <w:pStyle w:val="TableParagraph"/>
              <w:spacing w:before="143"/>
              <w:ind w:left="9" w:right="1"/>
              <w:rPr>
                <w:sz w:val="24"/>
              </w:rPr>
            </w:pPr>
            <w:r>
              <w:rPr>
                <w:spacing w:val="-2"/>
                <w:sz w:val="24"/>
              </w:rPr>
              <w:t>0,003</w:t>
            </w:r>
          </w:p>
        </w:tc>
        <w:tc>
          <w:tcPr>
            <w:tcW w:w="1050" w:type="dxa"/>
          </w:tcPr>
          <w:p>
            <w:pPr>
              <w:pStyle w:val="TableParagraph"/>
              <w:spacing w:before="143"/>
              <w:ind w:left="9" w:right="1"/>
              <w:rPr>
                <w:sz w:val="24"/>
              </w:rPr>
            </w:pPr>
            <w:r>
              <w:rPr>
                <w:spacing w:val="-2"/>
                <w:sz w:val="24"/>
              </w:rPr>
              <w:t>0,003</w:t>
            </w:r>
          </w:p>
        </w:tc>
        <w:tc>
          <w:tcPr>
            <w:tcW w:w="1050" w:type="dxa"/>
          </w:tcPr>
          <w:p>
            <w:pPr>
              <w:pStyle w:val="TableParagraph"/>
              <w:spacing w:before="143"/>
              <w:ind w:left="9" w:right="2"/>
              <w:rPr>
                <w:sz w:val="24"/>
              </w:rPr>
            </w:pPr>
            <w:r>
              <w:rPr>
                <w:spacing w:val="-2"/>
                <w:sz w:val="24"/>
              </w:rPr>
              <w:t>0,003</w:t>
            </w:r>
          </w:p>
        </w:tc>
        <w:tc>
          <w:tcPr>
            <w:tcW w:w="1050" w:type="dxa"/>
          </w:tcPr>
          <w:p>
            <w:pPr>
              <w:pStyle w:val="TableParagraph"/>
              <w:spacing w:before="143"/>
              <w:ind w:left="9" w:right="2"/>
              <w:rPr>
                <w:sz w:val="24"/>
              </w:rPr>
            </w:pPr>
            <w:r>
              <w:rPr>
                <w:spacing w:val="-2"/>
                <w:sz w:val="24"/>
              </w:rPr>
              <w:t>0,003</w:t>
            </w:r>
          </w:p>
        </w:tc>
        <w:tc>
          <w:tcPr>
            <w:tcW w:w="1399" w:type="dxa"/>
          </w:tcPr>
          <w:p>
            <w:pPr>
              <w:pStyle w:val="TableParagraph"/>
              <w:spacing w:before="143"/>
              <w:ind w:left="7" w:right="1"/>
              <w:rPr>
                <w:sz w:val="24"/>
              </w:rPr>
            </w:pPr>
            <w:r>
              <w:rPr>
                <w:spacing w:val="-2"/>
                <w:sz w:val="24"/>
              </w:rPr>
              <w:t>0,003</w:t>
            </w:r>
          </w:p>
        </w:tc>
        <w:tc>
          <w:tcPr>
            <w:tcW w:w="1411" w:type="dxa"/>
          </w:tcPr>
          <w:p>
            <w:pPr>
              <w:pStyle w:val="TableParagraph"/>
              <w:spacing w:before="143"/>
              <w:ind w:left="6"/>
              <w:rPr>
                <w:sz w:val="24"/>
              </w:rPr>
            </w:pPr>
            <w:r>
              <w:rPr>
                <w:spacing w:val="-2"/>
                <w:sz w:val="24"/>
              </w:rPr>
              <w:t>0,003</w:t>
            </w:r>
          </w:p>
        </w:tc>
      </w:tr>
      <w:tr>
        <w:trPr>
          <w:trHeight w:val="551" w:hRule="atLeast"/>
        </w:trPr>
        <w:tc>
          <w:tcPr>
            <w:tcW w:w="5678" w:type="dxa"/>
          </w:tcPr>
          <w:p>
            <w:pPr>
              <w:pStyle w:val="TableParagraph"/>
              <w:spacing w:line="270" w:lineRule="atLeast"/>
              <w:ind w:left="107" w:right="219"/>
              <w:jc w:val="left"/>
              <w:rPr>
                <w:sz w:val="24"/>
              </w:rPr>
            </w:pPr>
            <w:r>
              <w:rPr>
                <w:sz w:val="24"/>
              </w:rPr>
              <w:t>Максимальная</w:t>
            </w:r>
            <w:r>
              <w:rPr>
                <w:spacing w:val="-11"/>
                <w:sz w:val="24"/>
              </w:rPr>
              <w:t> </w:t>
            </w:r>
            <w:r>
              <w:rPr>
                <w:sz w:val="24"/>
              </w:rPr>
              <w:t>подпитка</w:t>
            </w:r>
            <w:r>
              <w:rPr>
                <w:spacing w:val="-11"/>
                <w:sz w:val="24"/>
              </w:rPr>
              <w:t> </w:t>
            </w:r>
            <w:r>
              <w:rPr>
                <w:sz w:val="24"/>
              </w:rPr>
              <w:t>тепловой</w:t>
            </w:r>
            <w:r>
              <w:rPr>
                <w:spacing w:val="-11"/>
                <w:sz w:val="24"/>
              </w:rPr>
              <w:t> </w:t>
            </w:r>
            <w:r>
              <w:rPr>
                <w:sz w:val="24"/>
              </w:rPr>
              <w:t>сети</w:t>
            </w:r>
            <w:r>
              <w:rPr>
                <w:spacing w:val="-11"/>
                <w:sz w:val="24"/>
              </w:rPr>
              <w:t> </w:t>
            </w:r>
            <w:r>
              <w:rPr>
                <w:sz w:val="24"/>
              </w:rPr>
              <w:t>в период повреждения участка</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0,022</w:t>
            </w:r>
          </w:p>
        </w:tc>
        <w:tc>
          <w:tcPr>
            <w:tcW w:w="1050" w:type="dxa"/>
          </w:tcPr>
          <w:p>
            <w:pPr>
              <w:pStyle w:val="TableParagraph"/>
              <w:spacing w:before="143"/>
              <w:ind w:left="9" w:right="1"/>
              <w:rPr>
                <w:sz w:val="24"/>
              </w:rPr>
            </w:pPr>
            <w:r>
              <w:rPr>
                <w:spacing w:val="-2"/>
                <w:sz w:val="24"/>
              </w:rPr>
              <w:t>0,022</w:t>
            </w:r>
          </w:p>
        </w:tc>
        <w:tc>
          <w:tcPr>
            <w:tcW w:w="1050" w:type="dxa"/>
          </w:tcPr>
          <w:p>
            <w:pPr>
              <w:pStyle w:val="TableParagraph"/>
              <w:spacing w:before="143"/>
              <w:ind w:left="9" w:right="1"/>
              <w:rPr>
                <w:sz w:val="24"/>
              </w:rPr>
            </w:pPr>
            <w:r>
              <w:rPr>
                <w:spacing w:val="-2"/>
                <w:sz w:val="24"/>
              </w:rPr>
              <w:t>0,022</w:t>
            </w:r>
          </w:p>
        </w:tc>
        <w:tc>
          <w:tcPr>
            <w:tcW w:w="1050" w:type="dxa"/>
          </w:tcPr>
          <w:p>
            <w:pPr>
              <w:pStyle w:val="TableParagraph"/>
              <w:spacing w:before="143"/>
              <w:ind w:left="9" w:right="2"/>
              <w:rPr>
                <w:sz w:val="24"/>
              </w:rPr>
            </w:pPr>
            <w:r>
              <w:rPr>
                <w:spacing w:val="-2"/>
                <w:sz w:val="24"/>
              </w:rPr>
              <w:t>0,022</w:t>
            </w:r>
          </w:p>
        </w:tc>
        <w:tc>
          <w:tcPr>
            <w:tcW w:w="1050" w:type="dxa"/>
          </w:tcPr>
          <w:p>
            <w:pPr>
              <w:pStyle w:val="TableParagraph"/>
              <w:spacing w:before="143"/>
              <w:ind w:left="9" w:right="2"/>
              <w:rPr>
                <w:sz w:val="24"/>
              </w:rPr>
            </w:pPr>
            <w:r>
              <w:rPr>
                <w:spacing w:val="-2"/>
                <w:sz w:val="24"/>
              </w:rPr>
              <w:t>0,022</w:t>
            </w:r>
          </w:p>
        </w:tc>
        <w:tc>
          <w:tcPr>
            <w:tcW w:w="1399" w:type="dxa"/>
          </w:tcPr>
          <w:p>
            <w:pPr>
              <w:pStyle w:val="TableParagraph"/>
              <w:spacing w:before="143"/>
              <w:ind w:left="7" w:right="1"/>
              <w:rPr>
                <w:sz w:val="24"/>
              </w:rPr>
            </w:pPr>
            <w:r>
              <w:rPr>
                <w:spacing w:val="-2"/>
                <w:sz w:val="24"/>
              </w:rPr>
              <w:t>0,022</w:t>
            </w:r>
          </w:p>
        </w:tc>
        <w:tc>
          <w:tcPr>
            <w:tcW w:w="1411" w:type="dxa"/>
          </w:tcPr>
          <w:p>
            <w:pPr>
              <w:pStyle w:val="TableParagraph"/>
              <w:spacing w:before="143"/>
              <w:ind w:left="6"/>
              <w:rPr>
                <w:sz w:val="24"/>
              </w:rPr>
            </w:pPr>
            <w:r>
              <w:rPr>
                <w:spacing w:val="-2"/>
                <w:sz w:val="24"/>
              </w:rPr>
              <w:t>0,022</w:t>
            </w:r>
          </w:p>
        </w:tc>
      </w:tr>
      <w:tr>
        <w:trPr>
          <w:trHeight w:val="283" w:hRule="atLeast"/>
        </w:trPr>
        <w:tc>
          <w:tcPr>
            <w:tcW w:w="5678" w:type="dxa"/>
          </w:tcPr>
          <w:p>
            <w:pPr>
              <w:pStyle w:val="TableParagraph"/>
              <w:spacing w:line="254" w:lineRule="exact" w:before="8"/>
              <w:ind w:left="107"/>
              <w:jc w:val="left"/>
              <w:rPr>
                <w:sz w:val="24"/>
              </w:rPr>
            </w:pPr>
            <w:r>
              <w:rPr>
                <w:sz w:val="24"/>
              </w:rPr>
              <w:t>Резерв</w:t>
            </w:r>
            <w:r>
              <w:rPr>
                <w:spacing w:val="-2"/>
                <w:sz w:val="24"/>
              </w:rPr>
              <w:t> </w:t>
            </w:r>
            <w:r>
              <w:rPr>
                <w:sz w:val="24"/>
              </w:rPr>
              <w:t>(+)/дефицит</w:t>
            </w:r>
            <w:r>
              <w:rPr>
                <w:spacing w:val="-2"/>
                <w:sz w:val="24"/>
              </w:rPr>
              <w:t> </w:t>
            </w:r>
            <w:r>
              <w:rPr>
                <w:sz w:val="24"/>
              </w:rPr>
              <w:t>(-)</w:t>
            </w:r>
            <w:r>
              <w:rPr>
                <w:spacing w:val="-1"/>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3" w:hRule="atLeast"/>
        </w:trPr>
        <w:tc>
          <w:tcPr>
            <w:tcW w:w="5678" w:type="dxa"/>
          </w:tcPr>
          <w:p>
            <w:pPr>
              <w:pStyle w:val="TableParagraph"/>
              <w:spacing w:line="254" w:lineRule="exact" w:before="8"/>
              <w:ind w:left="107"/>
              <w:jc w:val="left"/>
              <w:rPr>
                <w:sz w:val="24"/>
              </w:rPr>
            </w:pPr>
            <w:r>
              <w:rPr>
                <w:sz w:val="24"/>
              </w:rPr>
              <w:t>Доля</w:t>
            </w:r>
            <w:r>
              <w:rPr>
                <w:spacing w:val="-5"/>
                <w:sz w:val="24"/>
              </w:rPr>
              <w:t> </w:t>
            </w:r>
            <w:r>
              <w:rPr>
                <w:spacing w:val="-2"/>
                <w:sz w:val="24"/>
              </w:rPr>
              <w:t>резерва</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3" w:hRule="atLeast"/>
        </w:trPr>
        <w:tc>
          <w:tcPr>
            <w:tcW w:w="14788" w:type="dxa"/>
            <w:gridSpan w:val="9"/>
          </w:tcPr>
          <w:p>
            <w:pPr>
              <w:pStyle w:val="TableParagraph"/>
              <w:spacing w:line="254" w:lineRule="exact" w:before="8"/>
              <w:ind w:left="7" w:right="1"/>
              <w:rPr>
                <w:b/>
                <w:sz w:val="24"/>
              </w:rPr>
            </w:pPr>
            <w:r>
              <w:rPr>
                <w:b/>
                <w:sz w:val="24"/>
              </w:rPr>
              <w:t>Котельная</w:t>
            </w:r>
            <w:r>
              <w:rPr>
                <w:b/>
                <w:spacing w:val="-4"/>
                <w:sz w:val="24"/>
              </w:rPr>
              <w:t> </w:t>
            </w:r>
            <w:r>
              <w:rPr>
                <w:b/>
                <w:sz w:val="24"/>
              </w:rPr>
              <w:t>№6</w:t>
            </w:r>
            <w:r>
              <w:rPr>
                <w:b/>
                <w:spacing w:val="-4"/>
                <w:sz w:val="24"/>
              </w:rPr>
              <w:t> </w:t>
            </w:r>
            <w:r>
              <w:rPr>
                <w:b/>
                <w:spacing w:val="-2"/>
                <w:sz w:val="24"/>
              </w:rPr>
              <w:t>(РОВД)</w:t>
            </w:r>
          </w:p>
        </w:tc>
      </w:tr>
      <w:tr>
        <w:trPr>
          <w:trHeight w:val="282" w:hRule="atLeast"/>
        </w:trPr>
        <w:tc>
          <w:tcPr>
            <w:tcW w:w="5678" w:type="dxa"/>
          </w:tcPr>
          <w:p>
            <w:pPr>
              <w:pStyle w:val="TableParagraph"/>
              <w:spacing w:line="254" w:lineRule="exact" w:before="8"/>
              <w:ind w:left="107"/>
              <w:jc w:val="left"/>
              <w:rPr>
                <w:sz w:val="24"/>
              </w:rPr>
            </w:pPr>
            <w:r>
              <w:rPr>
                <w:sz w:val="24"/>
              </w:rPr>
              <w:t>Производительность</w:t>
            </w:r>
            <w:r>
              <w:rPr>
                <w:spacing w:val="-16"/>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399" w:type="dxa"/>
          </w:tcPr>
          <w:p>
            <w:pPr>
              <w:pStyle w:val="TableParagraph"/>
              <w:spacing w:line="254" w:lineRule="exact" w:before="8"/>
              <w:ind w:left="7"/>
              <w:rPr>
                <w:sz w:val="24"/>
              </w:rPr>
            </w:pPr>
            <w:r>
              <w:rPr>
                <w:spacing w:val="-10"/>
                <w:sz w:val="24"/>
              </w:rPr>
              <w:t>0</w:t>
            </w:r>
          </w:p>
        </w:tc>
        <w:tc>
          <w:tcPr>
            <w:tcW w:w="1411" w:type="dxa"/>
          </w:tcPr>
          <w:p>
            <w:pPr>
              <w:pStyle w:val="TableParagraph"/>
              <w:spacing w:line="254" w:lineRule="exact" w:before="8"/>
              <w:ind w:left="6"/>
              <w:rPr>
                <w:sz w:val="24"/>
              </w:rPr>
            </w:pPr>
            <w:r>
              <w:rPr>
                <w:spacing w:val="-10"/>
                <w:sz w:val="24"/>
              </w:rPr>
              <w:t>0</w:t>
            </w:r>
          </w:p>
        </w:tc>
      </w:tr>
      <w:tr>
        <w:trPr>
          <w:trHeight w:val="283" w:hRule="atLeast"/>
        </w:trPr>
        <w:tc>
          <w:tcPr>
            <w:tcW w:w="5678" w:type="dxa"/>
          </w:tcPr>
          <w:p>
            <w:pPr>
              <w:pStyle w:val="TableParagraph"/>
              <w:spacing w:line="254" w:lineRule="exact" w:before="8"/>
              <w:ind w:left="107"/>
              <w:jc w:val="left"/>
              <w:rPr>
                <w:sz w:val="24"/>
              </w:rPr>
            </w:pPr>
            <w:r>
              <w:rPr>
                <w:sz w:val="24"/>
              </w:rPr>
              <w:t>Средневзвешенный</w:t>
            </w:r>
            <w:r>
              <w:rPr>
                <w:spacing w:val="-9"/>
                <w:sz w:val="24"/>
              </w:rPr>
              <w:t> </w:t>
            </w:r>
            <w:r>
              <w:rPr>
                <w:sz w:val="24"/>
              </w:rPr>
              <w:t>срок</w:t>
            </w:r>
            <w:r>
              <w:rPr>
                <w:spacing w:val="-9"/>
                <w:sz w:val="24"/>
              </w:rPr>
              <w:t> </w:t>
            </w:r>
            <w:r>
              <w:rPr>
                <w:spacing w:val="-2"/>
                <w:sz w:val="24"/>
              </w:rPr>
              <w:t>службы</w:t>
            </w:r>
          </w:p>
        </w:tc>
        <w:tc>
          <w:tcPr>
            <w:tcW w:w="1050" w:type="dxa"/>
          </w:tcPr>
          <w:p>
            <w:pPr>
              <w:pStyle w:val="TableParagraph"/>
              <w:spacing w:line="254" w:lineRule="exact" w:before="8"/>
              <w:ind w:left="9"/>
              <w:rPr>
                <w:sz w:val="24"/>
              </w:rPr>
            </w:pPr>
            <w:r>
              <w:rPr>
                <w:spacing w:val="-5"/>
                <w:sz w:val="24"/>
              </w:rPr>
              <w:t>лет</w:t>
            </w:r>
          </w:p>
        </w:tc>
        <w:tc>
          <w:tcPr>
            <w:tcW w:w="1050" w:type="dxa"/>
          </w:tcPr>
          <w:p>
            <w:pPr>
              <w:pStyle w:val="TableParagraph"/>
              <w:spacing w:line="254" w:lineRule="exact" w:before="8"/>
              <w:ind w:left="9" w:right="1"/>
              <w:rPr>
                <w:sz w:val="24"/>
              </w:rPr>
            </w:pPr>
            <w:r>
              <w:rPr>
                <w:spacing w:val="-5"/>
                <w:sz w:val="24"/>
              </w:rPr>
              <w:t>н/д</w:t>
            </w:r>
          </w:p>
        </w:tc>
        <w:tc>
          <w:tcPr>
            <w:tcW w:w="1050" w:type="dxa"/>
          </w:tcPr>
          <w:p>
            <w:pPr>
              <w:pStyle w:val="TableParagraph"/>
              <w:spacing w:line="254" w:lineRule="exact" w:before="8"/>
              <w:ind w:left="9" w:right="1"/>
              <w:rPr>
                <w:sz w:val="24"/>
              </w:rPr>
            </w:pPr>
            <w:r>
              <w:rPr>
                <w:spacing w:val="-5"/>
                <w:sz w:val="24"/>
              </w:rPr>
              <w:t>н/д</w:t>
            </w:r>
          </w:p>
        </w:tc>
        <w:tc>
          <w:tcPr>
            <w:tcW w:w="1050" w:type="dxa"/>
          </w:tcPr>
          <w:p>
            <w:pPr>
              <w:pStyle w:val="TableParagraph"/>
              <w:spacing w:line="254" w:lineRule="exact" w:before="8"/>
              <w:ind w:left="9" w:right="2"/>
              <w:rPr>
                <w:sz w:val="24"/>
              </w:rPr>
            </w:pPr>
            <w:r>
              <w:rPr>
                <w:spacing w:val="-5"/>
                <w:sz w:val="24"/>
              </w:rPr>
              <w:t>н/д</w:t>
            </w:r>
          </w:p>
        </w:tc>
        <w:tc>
          <w:tcPr>
            <w:tcW w:w="1050" w:type="dxa"/>
          </w:tcPr>
          <w:p>
            <w:pPr>
              <w:pStyle w:val="TableParagraph"/>
              <w:spacing w:line="254" w:lineRule="exact" w:before="8"/>
              <w:ind w:left="9" w:right="2"/>
              <w:rPr>
                <w:sz w:val="24"/>
              </w:rPr>
            </w:pPr>
            <w:r>
              <w:rPr>
                <w:spacing w:val="-5"/>
                <w:sz w:val="24"/>
              </w:rPr>
              <w:t>н/д</w:t>
            </w:r>
          </w:p>
        </w:tc>
        <w:tc>
          <w:tcPr>
            <w:tcW w:w="1050" w:type="dxa"/>
          </w:tcPr>
          <w:p>
            <w:pPr>
              <w:pStyle w:val="TableParagraph"/>
              <w:spacing w:line="254" w:lineRule="exact" w:before="8"/>
              <w:ind w:left="9" w:right="2"/>
              <w:rPr>
                <w:sz w:val="24"/>
              </w:rPr>
            </w:pPr>
            <w:r>
              <w:rPr>
                <w:spacing w:val="-5"/>
                <w:sz w:val="24"/>
              </w:rPr>
              <w:t>н/д</w:t>
            </w:r>
          </w:p>
        </w:tc>
        <w:tc>
          <w:tcPr>
            <w:tcW w:w="1399" w:type="dxa"/>
          </w:tcPr>
          <w:p>
            <w:pPr>
              <w:pStyle w:val="TableParagraph"/>
              <w:spacing w:line="254" w:lineRule="exact" w:before="8"/>
              <w:ind w:left="7" w:right="1"/>
              <w:rPr>
                <w:sz w:val="24"/>
              </w:rPr>
            </w:pPr>
            <w:r>
              <w:rPr>
                <w:spacing w:val="-5"/>
                <w:sz w:val="24"/>
              </w:rPr>
              <w:t>н/д</w:t>
            </w:r>
          </w:p>
        </w:tc>
        <w:tc>
          <w:tcPr>
            <w:tcW w:w="1411" w:type="dxa"/>
          </w:tcPr>
          <w:p>
            <w:pPr>
              <w:pStyle w:val="TableParagraph"/>
              <w:spacing w:line="254" w:lineRule="exact" w:before="8"/>
              <w:ind w:left="6"/>
              <w:rPr>
                <w:sz w:val="24"/>
              </w:rPr>
            </w:pPr>
            <w:r>
              <w:rPr>
                <w:spacing w:val="-5"/>
                <w:sz w:val="24"/>
              </w:rPr>
              <w:t>н/д</w:t>
            </w:r>
          </w:p>
        </w:tc>
      </w:tr>
      <w:tr>
        <w:trPr>
          <w:trHeight w:val="283" w:hRule="atLeast"/>
        </w:trPr>
        <w:tc>
          <w:tcPr>
            <w:tcW w:w="5678" w:type="dxa"/>
          </w:tcPr>
          <w:p>
            <w:pPr>
              <w:pStyle w:val="TableParagraph"/>
              <w:spacing w:line="254" w:lineRule="exact" w:before="8"/>
              <w:ind w:left="107"/>
              <w:jc w:val="left"/>
              <w:rPr>
                <w:sz w:val="24"/>
              </w:rPr>
            </w:pPr>
            <w:r>
              <w:rPr>
                <w:sz w:val="24"/>
              </w:rPr>
              <w:t>Располагаемая</w:t>
            </w:r>
            <w:r>
              <w:rPr>
                <w:spacing w:val="-14"/>
                <w:sz w:val="24"/>
              </w:rPr>
              <w:t> </w:t>
            </w:r>
            <w:r>
              <w:rPr>
                <w:sz w:val="24"/>
              </w:rPr>
              <w:t>производительность</w:t>
            </w:r>
            <w:r>
              <w:rPr>
                <w:spacing w:val="-13"/>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399" w:type="dxa"/>
          </w:tcPr>
          <w:p>
            <w:pPr>
              <w:pStyle w:val="TableParagraph"/>
              <w:spacing w:line="254" w:lineRule="exact" w:before="8"/>
              <w:ind w:left="7"/>
              <w:rPr>
                <w:sz w:val="24"/>
              </w:rPr>
            </w:pPr>
            <w:r>
              <w:rPr>
                <w:spacing w:val="-10"/>
                <w:sz w:val="24"/>
              </w:rPr>
              <w:t>0</w:t>
            </w:r>
          </w:p>
        </w:tc>
        <w:tc>
          <w:tcPr>
            <w:tcW w:w="1411" w:type="dxa"/>
          </w:tcPr>
          <w:p>
            <w:pPr>
              <w:pStyle w:val="TableParagraph"/>
              <w:spacing w:line="254" w:lineRule="exact" w:before="8"/>
              <w:ind w:left="6"/>
              <w:rPr>
                <w:sz w:val="24"/>
              </w:rPr>
            </w:pPr>
            <w:r>
              <w:rPr>
                <w:spacing w:val="-10"/>
                <w:sz w:val="24"/>
              </w:rPr>
              <w:t>0</w:t>
            </w:r>
          </w:p>
        </w:tc>
      </w:tr>
      <w:tr>
        <w:trPr>
          <w:trHeight w:val="282" w:hRule="atLeast"/>
        </w:trPr>
        <w:tc>
          <w:tcPr>
            <w:tcW w:w="5678" w:type="dxa"/>
          </w:tcPr>
          <w:p>
            <w:pPr>
              <w:pStyle w:val="TableParagraph"/>
              <w:spacing w:line="254" w:lineRule="exact" w:before="8"/>
              <w:ind w:left="107"/>
              <w:jc w:val="left"/>
              <w:rPr>
                <w:sz w:val="24"/>
              </w:rPr>
            </w:pPr>
            <w:r>
              <w:rPr>
                <w:sz w:val="24"/>
              </w:rPr>
              <w:t>Собственные</w:t>
            </w:r>
            <w:r>
              <w:rPr>
                <w:spacing w:val="-10"/>
                <w:sz w:val="24"/>
              </w:rPr>
              <w:t> </w:t>
            </w:r>
            <w:r>
              <w:rPr>
                <w:spacing w:val="-2"/>
                <w:sz w:val="24"/>
              </w:rPr>
              <w:t>нужды</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2" w:hRule="atLeast"/>
        </w:trPr>
        <w:tc>
          <w:tcPr>
            <w:tcW w:w="5678" w:type="dxa"/>
          </w:tcPr>
          <w:p>
            <w:pPr>
              <w:pStyle w:val="TableParagraph"/>
              <w:spacing w:line="254" w:lineRule="exact" w:before="8"/>
              <w:ind w:left="107"/>
              <w:jc w:val="left"/>
              <w:rPr>
                <w:sz w:val="24"/>
              </w:rPr>
            </w:pPr>
            <w:r>
              <w:rPr>
                <w:sz w:val="24"/>
              </w:rPr>
              <w:t>Всего</w:t>
            </w:r>
            <w:r>
              <w:rPr>
                <w:spacing w:val="-7"/>
                <w:sz w:val="24"/>
              </w:rPr>
              <w:t> </w:t>
            </w:r>
            <w:r>
              <w:rPr>
                <w:sz w:val="24"/>
              </w:rPr>
              <w:t>подпитка</w:t>
            </w:r>
            <w:r>
              <w:rPr>
                <w:spacing w:val="-4"/>
                <w:sz w:val="24"/>
              </w:rPr>
              <w:t> </w:t>
            </w:r>
            <w:r>
              <w:rPr>
                <w:sz w:val="24"/>
              </w:rPr>
              <w:t>тепловой</w:t>
            </w:r>
            <w:r>
              <w:rPr>
                <w:spacing w:val="-4"/>
                <w:sz w:val="24"/>
              </w:rPr>
              <w:t> </w:t>
            </w:r>
            <w:r>
              <w:rPr>
                <w:sz w:val="24"/>
              </w:rPr>
              <w:t>сети,</w:t>
            </w:r>
            <w:r>
              <w:rPr>
                <w:spacing w:val="-4"/>
                <w:sz w:val="24"/>
              </w:rPr>
              <w:t> </w:t>
            </w:r>
            <w:r>
              <w:rPr>
                <w:sz w:val="24"/>
              </w:rPr>
              <w:t>в</w:t>
            </w:r>
            <w:r>
              <w:rPr>
                <w:spacing w:val="-4"/>
                <w:sz w:val="24"/>
              </w:rPr>
              <w:t> т.ч.:</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2"/>
              <w:rPr>
                <w:sz w:val="24"/>
              </w:rPr>
            </w:pPr>
            <w:r>
              <w:rPr>
                <w:spacing w:val="-2"/>
                <w:sz w:val="24"/>
              </w:rPr>
              <w:t>0,003</w:t>
            </w:r>
          </w:p>
        </w:tc>
        <w:tc>
          <w:tcPr>
            <w:tcW w:w="1050" w:type="dxa"/>
          </w:tcPr>
          <w:p>
            <w:pPr>
              <w:pStyle w:val="TableParagraph"/>
              <w:spacing w:line="254" w:lineRule="exact" w:before="8"/>
              <w:ind w:left="9" w:right="2"/>
              <w:rPr>
                <w:sz w:val="24"/>
              </w:rPr>
            </w:pPr>
            <w:r>
              <w:rPr>
                <w:spacing w:val="-2"/>
                <w:sz w:val="24"/>
              </w:rPr>
              <w:t>0,003</w:t>
            </w:r>
          </w:p>
        </w:tc>
        <w:tc>
          <w:tcPr>
            <w:tcW w:w="1399" w:type="dxa"/>
          </w:tcPr>
          <w:p>
            <w:pPr>
              <w:pStyle w:val="TableParagraph"/>
              <w:spacing w:line="254" w:lineRule="exact" w:before="8"/>
              <w:ind w:left="7" w:right="1"/>
              <w:rPr>
                <w:sz w:val="24"/>
              </w:rPr>
            </w:pPr>
            <w:r>
              <w:rPr>
                <w:spacing w:val="-2"/>
                <w:sz w:val="24"/>
              </w:rPr>
              <w:t>0,003</w:t>
            </w:r>
          </w:p>
        </w:tc>
        <w:tc>
          <w:tcPr>
            <w:tcW w:w="1411" w:type="dxa"/>
          </w:tcPr>
          <w:p>
            <w:pPr>
              <w:pStyle w:val="TableParagraph"/>
              <w:spacing w:line="254" w:lineRule="exact" w:before="8"/>
              <w:ind w:left="6"/>
              <w:rPr>
                <w:sz w:val="24"/>
              </w:rPr>
            </w:pPr>
            <w:r>
              <w:rPr>
                <w:spacing w:val="-2"/>
                <w:sz w:val="24"/>
              </w:rPr>
              <w:t>0,003</w:t>
            </w:r>
          </w:p>
        </w:tc>
      </w:tr>
      <w:tr>
        <w:trPr>
          <w:trHeight w:val="282" w:hRule="atLeast"/>
        </w:trPr>
        <w:tc>
          <w:tcPr>
            <w:tcW w:w="5678" w:type="dxa"/>
          </w:tcPr>
          <w:p>
            <w:pPr>
              <w:pStyle w:val="TableParagraph"/>
              <w:spacing w:line="254" w:lineRule="exact" w:before="8"/>
              <w:ind w:left="107"/>
              <w:jc w:val="left"/>
              <w:rPr>
                <w:sz w:val="24"/>
              </w:rPr>
            </w:pPr>
            <w:r>
              <w:rPr>
                <w:sz w:val="24"/>
              </w:rPr>
              <w:t>нормативные</w:t>
            </w:r>
            <w:r>
              <w:rPr>
                <w:spacing w:val="-7"/>
                <w:sz w:val="24"/>
              </w:rPr>
              <w:t> </w:t>
            </w:r>
            <w:r>
              <w:rPr>
                <w:sz w:val="24"/>
              </w:rPr>
              <w:t>утечки</w:t>
            </w:r>
            <w:r>
              <w:rPr>
                <w:spacing w:val="-7"/>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2"/>
              <w:rPr>
                <w:sz w:val="24"/>
              </w:rPr>
            </w:pPr>
            <w:r>
              <w:rPr>
                <w:spacing w:val="-2"/>
                <w:sz w:val="24"/>
              </w:rPr>
              <w:t>0,003</w:t>
            </w:r>
          </w:p>
        </w:tc>
        <w:tc>
          <w:tcPr>
            <w:tcW w:w="1050" w:type="dxa"/>
          </w:tcPr>
          <w:p>
            <w:pPr>
              <w:pStyle w:val="TableParagraph"/>
              <w:spacing w:line="254" w:lineRule="exact" w:before="8"/>
              <w:ind w:left="9" w:right="2"/>
              <w:rPr>
                <w:sz w:val="24"/>
              </w:rPr>
            </w:pPr>
            <w:r>
              <w:rPr>
                <w:spacing w:val="-2"/>
                <w:sz w:val="24"/>
              </w:rPr>
              <w:t>0,003</w:t>
            </w:r>
          </w:p>
        </w:tc>
        <w:tc>
          <w:tcPr>
            <w:tcW w:w="1399" w:type="dxa"/>
          </w:tcPr>
          <w:p>
            <w:pPr>
              <w:pStyle w:val="TableParagraph"/>
              <w:spacing w:line="254" w:lineRule="exact" w:before="8"/>
              <w:ind w:left="7" w:right="1"/>
              <w:rPr>
                <w:sz w:val="24"/>
              </w:rPr>
            </w:pPr>
            <w:r>
              <w:rPr>
                <w:spacing w:val="-2"/>
                <w:sz w:val="24"/>
              </w:rPr>
              <w:t>0,003</w:t>
            </w:r>
          </w:p>
        </w:tc>
        <w:tc>
          <w:tcPr>
            <w:tcW w:w="1411" w:type="dxa"/>
          </w:tcPr>
          <w:p>
            <w:pPr>
              <w:pStyle w:val="TableParagraph"/>
              <w:spacing w:line="254" w:lineRule="exact" w:before="8"/>
              <w:ind w:left="6"/>
              <w:rPr>
                <w:sz w:val="24"/>
              </w:rPr>
            </w:pPr>
            <w:r>
              <w:rPr>
                <w:spacing w:val="-2"/>
                <w:sz w:val="24"/>
              </w:rPr>
              <w:t>0,003</w:t>
            </w:r>
          </w:p>
        </w:tc>
      </w:tr>
      <w:tr>
        <w:trPr>
          <w:trHeight w:val="283" w:hRule="atLeast"/>
        </w:trPr>
        <w:tc>
          <w:tcPr>
            <w:tcW w:w="5678" w:type="dxa"/>
          </w:tcPr>
          <w:p>
            <w:pPr>
              <w:pStyle w:val="TableParagraph"/>
              <w:spacing w:line="254" w:lineRule="exact" w:before="8"/>
              <w:ind w:left="107"/>
              <w:jc w:val="left"/>
              <w:rPr>
                <w:sz w:val="24"/>
              </w:rPr>
            </w:pPr>
            <w:r>
              <w:rPr>
                <w:sz w:val="24"/>
              </w:rPr>
              <w:t>сверхнормативные</w:t>
            </w:r>
            <w:r>
              <w:rPr>
                <w:spacing w:val="-10"/>
                <w:sz w:val="24"/>
              </w:rPr>
              <w:t> </w:t>
            </w:r>
            <w:r>
              <w:rPr>
                <w:sz w:val="24"/>
              </w:rPr>
              <w:t>утечки</w:t>
            </w:r>
            <w:r>
              <w:rPr>
                <w:spacing w:val="-9"/>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bl>
    <w:p>
      <w:pPr>
        <w:pStyle w:val="TableParagraph"/>
        <w:spacing w:after="0" w:line="254" w:lineRule="exact"/>
        <w:rPr>
          <w:sz w:val="24"/>
        </w:rPr>
        <w:sectPr>
          <w:type w:val="continuous"/>
          <w:pgSz w:w="16840" w:h="11910" w:orient="landscape"/>
          <w:pgMar w:header="0" w:footer="775" w:top="1100" w:bottom="960" w:left="992" w:right="992"/>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78"/>
        <w:gridCol w:w="1050"/>
        <w:gridCol w:w="1050"/>
        <w:gridCol w:w="1050"/>
        <w:gridCol w:w="1050"/>
        <w:gridCol w:w="1050"/>
        <w:gridCol w:w="1050"/>
        <w:gridCol w:w="1399"/>
        <w:gridCol w:w="1411"/>
      </w:tblGrid>
      <w:tr>
        <w:trPr>
          <w:trHeight w:val="827" w:hRule="atLeast"/>
        </w:trPr>
        <w:tc>
          <w:tcPr>
            <w:tcW w:w="5678" w:type="dxa"/>
          </w:tcPr>
          <w:p>
            <w:pPr>
              <w:pStyle w:val="TableParagraph"/>
              <w:spacing w:line="270" w:lineRule="atLeast"/>
              <w:ind w:left="107" w:right="219"/>
              <w:jc w:val="left"/>
              <w:rPr>
                <w:sz w:val="24"/>
              </w:rPr>
            </w:pPr>
            <w:r>
              <w:rPr>
                <w:sz w:val="24"/>
              </w:rPr>
              <w:t>отпуск теплоносителя из тепловых сетей на цели</w:t>
            </w:r>
            <w:r>
              <w:rPr>
                <w:spacing w:val="-11"/>
                <w:sz w:val="24"/>
              </w:rPr>
              <w:t> </w:t>
            </w:r>
            <w:r>
              <w:rPr>
                <w:sz w:val="24"/>
              </w:rPr>
              <w:t>горячего</w:t>
            </w:r>
            <w:r>
              <w:rPr>
                <w:spacing w:val="-11"/>
                <w:sz w:val="24"/>
              </w:rPr>
              <w:t> </w:t>
            </w:r>
            <w:r>
              <w:rPr>
                <w:sz w:val="24"/>
              </w:rPr>
              <w:t>водоснабжения</w:t>
            </w:r>
            <w:r>
              <w:rPr>
                <w:spacing w:val="-11"/>
                <w:sz w:val="24"/>
              </w:rPr>
              <w:t> </w:t>
            </w:r>
            <w:r>
              <w:rPr>
                <w:sz w:val="24"/>
              </w:rPr>
              <w:t>(для</w:t>
            </w:r>
            <w:r>
              <w:rPr>
                <w:spacing w:val="-11"/>
                <w:sz w:val="24"/>
              </w:rPr>
              <w:t> </w:t>
            </w:r>
            <w:r>
              <w:rPr>
                <w:sz w:val="24"/>
              </w:rPr>
              <w:t>открытых систем теплоснабжения)</w:t>
            </w:r>
          </w:p>
        </w:tc>
        <w:tc>
          <w:tcPr>
            <w:tcW w:w="1050" w:type="dxa"/>
          </w:tcPr>
          <w:p>
            <w:pPr>
              <w:pStyle w:val="TableParagraph"/>
              <w:spacing w:before="5"/>
              <w:jc w:val="left"/>
              <w:rPr>
                <w:sz w:val="24"/>
              </w:rPr>
            </w:pPr>
          </w:p>
          <w:p>
            <w:pPr>
              <w:pStyle w:val="TableParagraph"/>
              <w:ind w:left="9" w:right="1"/>
              <w:rPr>
                <w:sz w:val="24"/>
              </w:rPr>
            </w:pPr>
            <w:r>
              <w:rPr>
                <w:spacing w:val="-5"/>
                <w:sz w:val="24"/>
              </w:rPr>
              <w:t>т/ч</w:t>
            </w:r>
          </w:p>
        </w:tc>
        <w:tc>
          <w:tcPr>
            <w:tcW w:w="1050" w:type="dxa"/>
          </w:tcPr>
          <w:p>
            <w:pPr>
              <w:pStyle w:val="TableParagraph"/>
              <w:spacing w:before="5"/>
              <w:jc w:val="left"/>
              <w:rPr>
                <w:sz w:val="24"/>
              </w:rPr>
            </w:pPr>
          </w:p>
          <w:p>
            <w:pPr>
              <w:pStyle w:val="TableParagraph"/>
              <w:ind w:left="9" w:right="1"/>
              <w:rPr>
                <w:sz w:val="24"/>
              </w:rPr>
            </w:pPr>
            <w:r>
              <w:rPr>
                <w:spacing w:val="-4"/>
                <w:sz w:val="24"/>
              </w:rPr>
              <w:t>0,00</w:t>
            </w:r>
          </w:p>
        </w:tc>
        <w:tc>
          <w:tcPr>
            <w:tcW w:w="1050" w:type="dxa"/>
          </w:tcPr>
          <w:p>
            <w:pPr>
              <w:pStyle w:val="TableParagraph"/>
              <w:spacing w:before="5"/>
              <w:jc w:val="left"/>
              <w:rPr>
                <w:sz w:val="24"/>
              </w:rPr>
            </w:pPr>
          </w:p>
          <w:p>
            <w:pPr>
              <w:pStyle w:val="TableParagraph"/>
              <w:ind w:left="9" w:right="1"/>
              <w:rPr>
                <w:sz w:val="24"/>
              </w:rPr>
            </w:pPr>
            <w:r>
              <w:rPr>
                <w:spacing w:val="-4"/>
                <w:sz w:val="24"/>
              </w:rPr>
              <w:t>0,00</w:t>
            </w:r>
          </w:p>
        </w:tc>
        <w:tc>
          <w:tcPr>
            <w:tcW w:w="1050" w:type="dxa"/>
          </w:tcPr>
          <w:p>
            <w:pPr>
              <w:pStyle w:val="TableParagraph"/>
              <w:spacing w:before="5"/>
              <w:jc w:val="left"/>
              <w:rPr>
                <w:sz w:val="24"/>
              </w:rPr>
            </w:pPr>
          </w:p>
          <w:p>
            <w:pPr>
              <w:pStyle w:val="TableParagraph"/>
              <w:ind w:left="9" w:right="1"/>
              <w:rPr>
                <w:sz w:val="24"/>
              </w:rPr>
            </w:pPr>
            <w:r>
              <w:rPr>
                <w:spacing w:val="-4"/>
                <w:sz w:val="24"/>
              </w:rPr>
              <w:t>0,00</w:t>
            </w:r>
          </w:p>
        </w:tc>
        <w:tc>
          <w:tcPr>
            <w:tcW w:w="1050" w:type="dxa"/>
          </w:tcPr>
          <w:p>
            <w:pPr>
              <w:pStyle w:val="TableParagraph"/>
              <w:spacing w:before="5"/>
              <w:jc w:val="left"/>
              <w:rPr>
                <w:sz w:val="24"/>
              </w:rPr>
            </w:pPr>
          </w:p>
          <w:p>
            <w:pPr>
              <w:pStyle w:val="TableParagraph"/>
              <w:ind w:left="9" w:right="2"/>
              <w:rPr>
                <w:sz w:val="24"/>
              </w:rPr>
            </w:pPr>
            <w:r>
              <w:rPr>
                <w:spacing w:val="-4"/>
                <w:sz w:val="24"/>
              </w:rPr>
              <w:t>0,00</w:t>
            </w:r>
          </w:p>
        </w:tc>
        <w:tc>
          <w:tcPr>
            <w:tcW w:w="1050" w:type="dxa"/>
          </w:tcPr>
          <w:p>
            <w:pPr>
              <w:pStyle w:val="TableParagraph"/>
              <w:spacing w:before="5"/>
              <w:jc w:val="left"/>
              <w:rPr>
                <w:sz w:val="24"/>
              </w:rPr>
            </w:pPr>
          </w:p>
          <w:p>
            <w:pPr>
              <w:pStyle w:val="TableParagraph"/>
              <w:ind w:left="9" w:right="2"/>
              <w:rPr>
                <w:sz w:val="24"/>
              </w:rPr>
            </w:pPr>
            <w:r>
              <w:rPr>
                <w:spacing w:val="-4"/>
                <w:sz w:val="24"/>
              </w:rPr>
              <w:t>0,00</w:t>
            </w:r>
          </w:p>
        </w:tc>
        <w:tc>
          <w:tcPr>
            <w:tcW w:w="1399" w:type="dxa"/>
          </w:tcPr>
          <w:p>
            <w:pPr>
              <w:pStyle w:val="TableParagraph"/>
              <w:spacing w:before="5"/>
              <w:jc w:val="left"/>
              <w:rPr>
                <w:sz w:val="24"/>
              </w:rPr>
            </w:pPr>
          </w:p>
          <w:p>
            <w:pPr>
              <w:pStyle w:val="TableParagraph"/>
              <w:ind w:left="7" w:right="1"/>
              <w:rPr>
                <w:sz w:val="24"/>
              </w:rPr>
            </w:pPr>
            <w:r>
              <w:rPr>
                <w:spacing w:val="-4"/>
                <w:sz w:val="24"/>
              </w:rPr>
              <w:t>0,00</w:t>
            </w:r>
          </w:p>
        </w:tc>
        <w:tc>
          <w:tcPr>
            <w:tcW w:w="1411" w:type="dxa"/>
          </w:tcPr>
          <w:p>
            <w:pPr>
              <w:pStyle w:val="TableParagraph"/>
              <w:spacing w:before="5"/>
              <w:jc w:val="left"/>
              <w:rPr>
                <w:sz w:val="24"/>
              </w:rPr>
            </w:pPr>
          </w:p>
          <w:p>
            <w:pPr>
              <w:pStyle w:val="TableParagraph"/>
              <w:ind w:left="6"/>
              <w:rPr>
                <w:sz w:val="24"/>
              </w:rPr>
            </w:pPr>
            <w:r>
              <w:rPr>
                <w:spacing w:val="-4"/>
                <w:sz w:val="24"/>
              </w:rPr>
              <w:t>0,00</w:t>
            </w:r>
          </w:p>
        </w:tc>
      </w:tr>
      <w:tr>
        <w:trPr>
          <w:trHeight w:val="551" w:hRule="atLeast"/>
        </w:trPr>
        <w:tc>
          <w:tcPr>
            <w:tcW w:w="5678" w:type="dxa"/>
          </w:tcPr>
          <w:p>
            <w:pPr>
              <w:pStyle w:val="TableParagraph"/>
              <w:spacing w:line="270" w:lineRule="atLeast"/>
              <w:ind w:left="107"/>
              <w:jc w:val="left"/>
              <w:rPr>
                <w:sz w:val="24"/>
              </w:rPr>
            </w:pPr>
            <w:r>
              <w:rPr>
                <w:sz w:val="24"/>
              </w:rPr>
              <w:t>Максимум</w:t>
            </w:r>
            <w:r>
              <w:rPr>
                <w:spacing w:val="-10"/>
                <w:sz w:val="24"/>
              </w:rPr>
              <w:t> </w:t>
            </w:r>
            <w:r>
              <w:rPr>
                <w:sz w:val="24"/>
              </w:rPr>
              <w:t>подпитки</w:t>
            </w:r>
            <w:r>
              <w:rPr>
                <w:spacing w:val="-10"/>
                <w:sz w:val="24"/>
              </w:rPr>
              <w:t> </w:t>
            </w:r>
            <w:r>
              <w:rPr>
                <w:sz w:val="24"/>
              </w:rPr>
              <w:t>тепловой</w:t>
            </w:r>
            <w:r>
              <w:rPr>
                <w:spacing w:val="-10"/>
                <w:sz w:val="24"/>
              </w:rPr>
              <w:t> </w:t>
            </w:r>
            <w:r>
              <w:rPr>
                <w:sz w:val="24"/>
              </w:rPr>
              <w:t>сети</w:t>
            </w:r>
            <w:r>
              <w:rPr>
                <w:spacing w:val="-10"/>
                <w:sz w:val="24"/>
              </w:rPr>
              <w:t> </w:t>
            </w:r>
            <w:r>
              <w:rPr>
                <w:sz w:val="24"/>
              </w:rPr>
              <w:t>в эксплуатационном режиме</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0,003</w:t>
            </w:r>
          </w:p>
        </w:tc>
        <w:tc>
          <w:tcPr>
            <w:tcW w:w="1050" w:type="dxa"/>
          </w:tcPr>
          <w:p>
            <w:pPr>
              <w:pStyle w:val="TableParagraph"/>
              <w:spacing w:before="143"/>
              <w:ind w:left="9" w:right="1"/>
              <w:rPr>
                <w:sz w:val="24"/>
              </w:rPr>
            </w:pPr>
            <w:r>
              <w:rPr>
                <w:spacing w:val="-2"/>
                <w:sz w:val="24"/>
              </w:rPr>
              <w:t>0,003</w:t>
            </w:r>
          </w:p>
        </w:tc>
        <w:tc>
          <w:tcPr>
            <w:tcW w:w="1050" w:type="dxa"/>
          </w:tcPr>
          <w:p>
            <w:pPr>
              <w:pStyle w:val="TableParagraph"/>
              <w:spacing w:before="143"/>
              <w:ind w:left="9" w:right="1"/>
              <w:rPr>
                <w:sz w:val="24"/>
              </w:rPr>
            </w:pPr>
            <w:r>
              <w:rPr>
                <w:spacing w:val="-2"/>
                <w:sz w:val="24"/>
              </w:rPr>
              <w:t>0,003</w:t>
            </w:r>
          </w:p>
        </w:tc>
        <w:tc>
          <w:tcPr>
            <w:tcW w:w="1050" w:type="dxa"/>
          </w:tcPr>
          <w:p>
            <w:pPr>
              <w:pStyle w:val="TableParagraph"/>
              <w:spacing w:before="143"/>
              <w:ind w:left="9" w:right="2"/>
              <w:rPr>
                <w:sz w:val="24"/>
              </w:rPr>
            </w:pPr>
            <w:r>
              <w:rPr>
                <w:spacing w:val="-2"/>
                <w:sz w:val="24"/>
              </w:rPr>
              <w:t>0,003</w:t>
            </w:r>
          </w:p>
        </w:tc>
        <w:tc>
          <w:tcPr>
            <w:tcW w:w="1050" w:type="dxa"/>
          </w:tcPr>
          <w:p>
            <w:pPr>
              <w:pStyle w:val="TableParagraph"/>
              <w:spacing w:before="143"/>
              <w:ind w:left="9" w:right="2"/>
              <w:rPr>
                <w:sz w:val="24"/>
              </w:rPr>
            </w:pPr>
            <w:r>
              <w:rPr>
                <w:spacing w:val="-2"/>
                <w:sz w:val="24"/>
              </w:rPr>
              <w:t>0,003</w:t>
            </w:r>
          </w:p>
        </w:tc>
        <w:tc>
          <w:tcPr>
            <w:tcW w:w="1399" w:type="dxa"/>
          </w:tcPr>
          <w:p>
            <w:pPr>
              <w:pStyle w:val="TableParagraph"/>
              <w:spacing w:before="143"/>
              <w:ind w:left="7" w:right="1"/>
              <w:rPr>
                <w:sz w:val="24"/>
              </w:rPr>
            </w:pPr>
            <w:r>
              <w:rPr>
                <w:spacing w:val="-2"/>
                <w:sz w:val="24"/>
              </w:rPr>
              <w:t>0,003</w:t>
            </w:r>
          </w:p>
        </w:tc>
        <w:tc>
          <w:tcPr>
            <w:tcW w:w="1411" w:type="dxa"/>
          </w:tcPr>
          <w:p>
            <w:pPr>
              <w:pStyle w:val="TableParagraph"/>
              <w:spacing w:before="143"/>
              <w:ind w:left="6"/>
              <w:rPr>
                <w:sz w:val="24"/>
              </w:rPr>
            </w:pPr>
            <w:r>
              <w:rPr>
                <w:spacing w:val="-2"/>
                <w:sz w:val="24"/>
              </w:rPr>
              <w:t>0,003</w:t>
            </w:r>
          </w:p>
        </w:tc>
      </w:tr>
      <w:tr>
        <w:trPr>
          <w:trHeight w:val="551" w:hRule="atLeast"/>
        </w:trPr>
        <w:tc>
          <w:tcPr>
            <w:tcW w:w="5678" w:type="dxa"/>
          </w:tcPr>
          <w:p>
            <w:pPr>
              <w:pStyle w:val="TableParagraph"/>
              <w:spacing w:line="270" w:lineRule="atLeast"/>
              <w:ind w:left="107" w:right="219"/>
              <w:jc w:val="left"/>
              <w:rPr>
                <w:sz w:val="24"/>
              </w:rPr>
            </w:pPr>
            <w:r>
              <w:rPr>
                <w:sz w:val="24"/>
              </w:rPr>
              <w:t>Максимальная</w:t>
            </w:r>
            <w:r>
              <w:rPr>
                <w:spacing w:val="-11"/>
                <w:sz w:val="24"/>
              </w:rPr>
              <w:t> </w:t>
            </w:r>
            <w:r>
              <w:rPr>
                <w:sz w:val="24"/>
              </w:rPr>
              <w:t>подпитка</w:t>
            </w:r>
            <w:r>
              <w:rPr>
                <w:spacing w:val="-11"/>
                <w:sz w:val="24"/>
              </w:rPr>
              <w:t> </w:t>
            </w:r>
            <w:r>
              <w:rPr>
                <w:sz w:val="24"/>
              </w:rPr>
              <w:t>тепловой</w:t>
            </w:r>
            <w:r>
              <w:rPr>
                <w:spacing w:val="-11"/>
                <w:sz w:val="24"/>
              </w:rPr>
              <w:t> </w:t>
            </w:r>
            <w:r>
              <w:rPr>
                <w:sz w:val="24"/>
              </w:rPr>
              <w:t>сети</w:t>
            </w:r>
            <w:r>
              <w:rPr>
                <w:spacing w:val="-11"/>
                <w:sz w:val="24"/>
              </w:rPr>
              <w:t> </w:t>
            </w:r>
            <w:r>
              <w:rPr>
                <w:sz w:val="24"/>
              </w:rPr>
              <w:t>в период повреждения участка</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0,027</w:t>
            </w:r>
          </w:p>
        </w:tc>
        <w:tc>
          <w:tcPr>
            <w:tcW w:w="1050" w:type="dxa"/>
          </w:tcPr>
          <w:p>
            <w:pPr>
              <w:pStyle w:val="TableParagraph"/>
              <w:spacing w:before="143"/>
              <w:ind w:left="9" w:right="1"/>
              <w:rPr>
                <w:sz w:val="24"/>
              </w:rPr>
            </w:pPr>
            <w:r>
              <w:rPr>
                <w:spacing w:val="-2"/>
                <w:sz w:val="24"/>
              </w:rPr>
              <w:t>0,027</w:t>
            </w:r>
          </w:p>
        </w:tc>
        <w:tc>
          <w:tcPr>
            <w:tcW w:w="1050" w:type="dxa"/>
          </w:tcPr>
          <w:p>
            <w:pPr>
              <w:pStyle w:val="TableParagraph"/>
              <w:spacing w:before="143"/>
              <w:ind w:left="9" w:right="1"/>
              <w:rPr>
                <w:sz w:val="24"/>
              </w:rPr>
            </w:pPr>
            <w:r>
              <w:rPr>
                <w:spacing w:val="-2"/>
                <w:sz w:val="24"/>
              </w:rPr>
              <w:t>0,027</w:t>
            </w:r>
          </w:p>
        </w:tc>
        <w:tc>
          <w:tcPr>
            <w:tcW w:w="1050" w:type="dxa"/>
          </w:tcPr>
          <w:p>
            <w:pPr>
              <w:pStyle w:val="TableParagraph"/>
              <w:spacing w:before="143"/>
              <w:ind w:left="9" w:right="2"/>
              <w:rPr>
                <w:sz w:val="24"/>
              </w:rPr>
            </w:pPr>
            <w:r>
              <w:rPr>
                <w:spacing w:val="-2"/>
                <w:sz w:val="24"/>
              </w:rPr>
              <w:t>0,027</w:t>
            </w:r>
          </w:p>
        </w:tc>
        <w:tc>
          <w:tcPr>
            <w:tcW w:w="1050" w:type="dxa"/>
          </w:tcPr>
          <w:p>
            <w:pPr>
              <w:pStyle w:val="TableParagraph"/>
              <w:spacing w:before="143"/>
              <w:ind w:left="9" w:right="2"/>
              <w:rPr>
                <w:sz w:val="24"/>
              </w:rPr>
            </w:pPr>
            <w:r>
              <w:rPr>
                <w:spacing w:val="-2"/>
                <w:sz w:val="24"/>
              </w:rPr>
              <w:t>0,027</w:t>
            </w:r>
          </w:p>
        </w:tc>
        <w:tc>
          <w:tcPr>
            <w:tcW w:w="1399" w:type="dxa"/>
          </w:tcPr>
          <w:p>
            <w:pPr>
              <w:pStyle w:val="TableParagraph"/>
              <w:spacing w:before="143"/>
              <w:ind w:left="7" w:right="1"/>
              <w:rPr>
                <w:sz w:val="24"/>
              </w:rPr>
            </w:pPr>
            <w:r>
              <w:rPr>
                <w:spacing w:val="-2"/>
                <w:sz w:val="24"/>
              </w:rPr>
              <w:t>0,027</w:t>
            </w:r>
          </w:p>
        </w:tc>
        <w:tc>
          <w:tcPr>
            <w:tcW w:w="1411" w:type="dxa"/>
          </w:tcPr>
          <w:p>
            <w:pPr>
              <w:pStyle w:val="TableParagraph"/>
              <w:spacing w:before="143"/>
              <w:ind w:left="6"/>
              <w:rPr>
                <w:sz w:val="24"/>
              </w:rPr>
            </w:pPr>
            <w:r>
              <w:rPr>
                <w:spacing w:val="-2"/>
                <w:sz w:val="24"/>
              </w:rPr>
              <w:t>0,027</w:t>
            </w:r>
          </w:p>
        </w:tc>
      </w:tr>
      <w:tr>
        <w:trPr>
          <w:trHeight w:val="282" w:hRule="atLeast"/>
        </w:trPr>
        <w:tc>
          <w:tcPr>
            <w:tcW w:w="5678" w:type="dxa"/>
          </w:tcPr>
          <w:p>
            <w:pPr>
              <w:pStyle w:val="TableParagraph"/>
              <w:spacing w:line="254" w:lineRule="exact" w:before="8"/>
              <w:ind w:left="107"/>
              <w:jc w:val="left"/>
              <w:rPr>
                <w:sz w:val="24"/>
              </w:rPr>
            </w:pPr>
            <w:r>
              <w:rPr>
                <w:sz w:val="24"/>
              </w:rPr>
              <w:t>Резерв</w:t>
            </w:r>
            <w:r>
              <w:rPr>
                <w:spacing w:val="-2"/>
                <w:sz w:val="24"/>
              </w:rPr>
              <w:t> </w:t>
            </w:r>
            <w:r>
              <w:rPr>
                <w:sz w:val="24"/>
              </w:rPr>
              <w:t>(+)/дефицит</w:t>
            </w:r>
            <w:r>
              <w:rPr>
                <w:spacing w:val="-2"/>
                <w:sz w:val="24"/>
              </w:rPr>
              <w:t> </w:t>
            </w:r>
            <w:r>
              <w:rPr>
                <w:sz w:val="24"/>
              </w:rPr>
              <w:t>(-)</w:t>
            </w:r>
            <w:r>
              <w:rPr>
                <w:spacing w:val="-1"/>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2" w:hRule="atLeast"/>
        </w:trPr>
        <w:tc>
          <w:tcPr>
            <w:tcW w:w="5678" w:type="dxa"/>
          </w:tcPr>
          <w:p>
            <w:pPr>
              <w:pStyle w:val="TableParagraph"/>
              <w:spacing w:line="254" w:lineRule="exact" w:before="8"/>
              <w:ind w:left="107"/>
              <w:jc w:val="left"/>
              <w:rPr>
                <w:sz w:val="24"/>
              </w:rPr>
            </w:pPr>
            <w:r>
              <w:rPr>
                <w:sz w:val="24"/>
              </w:rPr>
              <w:t>Доля</w:t>
            </w:r>
            <w:r>
              <w:rPr>
                <w:spacing w:val="-5"/>
                <w:sz w:val="24"/>
              </w:rPr>
              <w:t> </w:t>
            </w:r>
            <w:r>
              <w:rPr>
                <w:spacing w:val="-2"/>
                <w:sz w:val="24"/>
              </w:rPr>
              <w:t>резерва</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3" w:hRule="atLeast"/>
        </w:trPr>
        <w:tc>
          <w:tcPr>
            <w:tcW w:w="14788" w:type="dxa"/>
            <w:gridSpan w:val="9"/>
          </w:tcPr>
          <w:p>
            <w:pPr>
              <w:pStyle w:val="TableParagraph"/>
              <w:spacing w:line="254" w:lineRule="exact" w:before="8"/>
              <w:ind w:left="7" w:right="1"/>
              <w:rPr>
                <w:b/>
                <w:sz w:val="24"/>
              </w:rPr>
            </w:pPr>
            <w:r>
              <w:rPr>
                <w:b/>
                <w:sz w:val="24"/>
              </w:rPr>
              <w:t>Котельная</w:t>
            </w:r>
            <w:r>
              <w:rPr>
                <w:b/>
                <w:spacing w:val="-9"/>
                <w:sz w:val="24"/>
              </w:rPr>
              <w:t> </w:t>
            </w:r>
            <w:r>
              <w:rPr>
                <w:b/>
                <w:spacing w:val="-2"/>
                <w:sz w:val="24"/>
              </w:rPr>
              <w:t>«МРТП»</w:t>
            </w:r>
          </w:p>
        </w:tc>
      </w:tr>
      <w:tr>
        <w:trPr>
          <w:trHeight w:val="282" w:hRule="atLeast"/>
        </w:trPr>
        <w:tc>
          <w:tcPr>
            <w:tcW w:w="5678" w:type="dxa"/>
          </w:tcPr>
          <w:p>
            <w:pPr>
              <w:pStyle w:val="TableParagraph"/>
              <w:spacing w:line="254" w:lineRule="exact" w:before="8"/>
              <w:ind w:left="107"/>
              <w:jc w:val="left"/>
              <w:rPr>
                <w:sz w:val="24"/>
              </w:rPr>
            </w:pPr>
            <w:r>
              <w:rPr>
                <w:sz w:val="24"/>
              </w:rPr>
              <w:t>Производительность</w:t>
            </w:r>
            <w:r>
              <w:rPr>
                <w:spacing w:val="-16"/>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1</w:t>
            </w:r>
          </w:p>
        </w:tc>
        <w:tc>
          <w:tcPr>
            <w:tcW w:w="1050" w:type="dxa"/>
          </w:tcPr>
          <w:p>
            <w:pPr>
              <w:pStyle w:val="TableParagraph"/>
              <w:spacing w:line="254" w:lineRule="exact" w:before="8"/>
              <w:ind w:left="9" w:right="1"/>
              <w:rPr>
                <w:sz w:val="24"/>
              </w:rPr>
            </w:pPr>
            <w:r>
              <w:rPr>
                <w:spacing w:val="-10"/>
                <w:sz w:val="24"/>
              </w:rPr>
              <w:t>1</w:t>
            </w:r>
          </w:p>
        </w:tc>
        <w:tc>
          <w:tcPr>
            <w:tcW w:w="1050" w:type="dxa"/>
          </w:tcPr>
          <w:p>
            <w:pPr>
              <w:pStyle w:val="TableParagraph"/>
              <w:spacing w:line="254" w:lineRule="exact" w:before="8"/>
              <w:ind w:left="9" w:right="1"/>
              <w:rPr>
                <w:sz w:val="24"/>
              </w:rPr>
            </w:pPr>
            <w:r>
              <w:rPr>
                <w:spacing w:val="-10"/>
                <w:sz w:val="24"/>
              </w:rPr>
              <w:t>1</w:t>
            </w:r>
          </w:p>
        </w:tc>
        <w:tc>
          <w:tcPr>
            <w:tcW w:w="1050" w:type="dxa"/>
          </w:tcPr>
          <w:p>
            <w:pPr>
              <w:pStyle w:val="TableParagraph"/>
              <w:spacing w:line="254" w:lineRule="exact" w:before="8"/>
              <w:ind w:left="9" w:right="2"/>
              <w:rPr>
                <w:sz w:val="24"/>
              </w:rPr>
            </w:pPr>
            <w:r>
              <w:rPr>
                <w:spacing w:val="-10"/>
                <w:sz w:val="24"/>
              </w:rPr>
              <w:t>1</w:t>
            </w:r>
          </w:p>
        </w:tc>
        <w:tc>
          <w:tcPr>
            <w:tcW w:w="1050" w:type="dxa"/>
          </w:tcPr>
          <w:p>
            <w:pPr>
              <w:pStyle w:val="TableParagraph"/>
              <w:spacing w:line="254" w:lineRule="exact" w:before="8"/>
              <w:ind w:left="9" w:right="2"/>
              <w:rPr>
                <w:sz w:val="24"/>
              </w:rPr>
            </w:pPr>
            <w:r>
              <w:rPr>
                <w:spacing w:val="-10"/>
                <w:sz w:val="24"/>
              </w:rPr>
              <w:t>1</w:t>
            </w:r>
          </w:p>
        </w:tc>
        <w:tc>
          <w:tcPr>
            <w:tcW w:w="1399" w:type="dxa"/>
          </w:tcPr>
          <w:p>
            <w:pPr>
              <w:pStyle w:val="TableParagraph"/>
              <w:spacing w:line="254" w:lineRule="exact" w:before="8"/>
              <w:ind w:left="7"/>
              <w:rPr>
                <w:sz w:val="24"/>
              </w:rPr>
            </w:pPr>
            <w:r>
              <w:rPr>
                <w:spacing w:val="-10"/>
                <w:sz w:val="24"/>
              </w:rPr>
              <w:t>1</w:t>
            </w:r>
          </w:p>
        </w:tc>
        <w:tc>
          <w:tcPr>
            <w:tcW w:w="1411" w:type="dxa"/>
          </w:tcPr>
          <w:p>
            <w:pPr>
              <w:pStyle w:val="TableParagraph"/>
              <w:spacing w:line="254" w:lineRule="exact" w:before="8"/>
              <w:ind w:left="6"/>
              <w:rPr>
                <w:sz w:val="24"/>
              </w:rPr>
            </w:pPr>
            <w:r>
              <w:rPr>
                <w:spacing w:val="-10"/>
                <w:sz w:val="24"/>
              </w:rPr>
              <w:t>1</w:t>
            </w:r>
          </w:p>
        </w:tc>
      </w:tr>
      <w:tr>
        <w:trPr>
          <w:trHeight w:val="283" w:hRule="atLeast"/>
        </w:trPr>
        <w:tc>
          <w:tcPr>
            <w:tcW w:w="5678" w:type="dxa"/>
          </w:tcPr>
          <w:p>
            <w:pPr>
              <w:pStyle w:val="TableParagraph"/>
              <w:spacing w:line="254" w:lineRule="exact" w:before="8"/>
              <w:ind w:left="107"/>
              <w:jc w:val="left"/>
              <w:rPr>
                <w:sz w:val="24"/>
              </w:rPr>
            </w:pPr>
            <w:r>
              <w:rPr>
                <w:sz w:val="24"/>
              </w:rPr>
              <w:t>Средневзвешенный</w:t>
            </w:r>
            <w:r>
              <w:rPr>
                <w:spacing w:val="-9"/>
                <w:sz w:val="24"/>
              </w:rPr>
              <w:t> </w:t>
            </w:r>
            <w:r>
              <w:rPr>
                <w:sz w:val="24"/>
              </w:rPr>
              <w:t>срок</w:t>
            </w:r>
            <w:r>
              <w:rPr>
                <w:spacing w:val="-9"/>
                <w:sz w:val="24"/>
              </w:rPr>
              <w:t> </w:t>
            </w:r>
            <w:r>
              <w:rPr>
                <w:spacing w:val="-2"/>
                <w:sz w:val="24"/>
              </w:rPr>
              <w:t>службы</w:t>
            </w:r>
          </w:p>
        </w:tc>
        <w:tc>
          <w:tcPr>
            <w:tcW w:w="1050" w:type="dxa"/>
          </w:tcPr>
          <w:p>
            <w:pPr>
              <w:pStyle w:val="TableParagraph"/>
              <w:spacing w:line="254" w:lineRule="exact" w:before="8"/>
              <w:ind w:left="9"/>
              <w:rPr>
                <w:sz w:val="24"/>
              </w:rPr>
            </w:pPr>
            <w:r>
              <w:rPr>
                <w:spacing w:val="-5"/>
                <w:sz w:val="24"/>
              </w:rPr>
              <w:t>лет</w:t>
            </w:r>
          </w:p>
        </w:tc>
        <w:tc>
          <w:tcPr>
            <w:tcW w:w="1050" w:type="dxa"/>
          </w:tcPr>
          <w:p>
            <w:pPr>
              <w:pStyle w:val="TableParagraph"/>
              <w:spacing w:line="254" w:lineRule="exact" w:before="8"/>
              <w:ind w:left="9" w:right="1"/>
              <w:rPr>
                <w:sz w:val="24"/>
              </w:rPr>
            </w:pPr>
            <w:r>
              <w:rPr>
                <w:spacing w:val="-5"/>
                <w:sz w:val="24"/>
              </w:rPr>
              <w:t>н/д</w:t>
            </w:r>
          </w:p>
        </w:tc>
        <w:tc>
          <w:tcPr>
            <w:tcW w:w="1050" w:type="dxa"/>
          </w:tcPr>
          <w:p>
            <w:pPr>
              <w:pStyle w:val="TableParagraph"/>
              <w:spacing w:line="254" w:lineRule="exact" w:before="8"/>
              <w:ind w:left="9" w:right="1"/>
              <w:rPr>
                <w:sz w:val="24"/>
              </w:rPr>
            </w:pPr>
            <w:r>
              <w:rPr>
                <w:spacing w:val="-5"/>
                <w:sz w:val="24"/>
              </w:rPr>
              <w:t>н/д</w:t>
            </w:r>
          </w:p>
        </w:tc>
        <w:tc>
          <w:tcPr>
            <w:tcW w:w="1050" w:type="dxa"/>
          </w:tcPr>
          <w:p>
            <w:pPr>
              <w:pStyle w:val="TableParagraph"/>
              <w:spacing w:line="254" w:lineRule="exact" w:before="8"/>
              <w:ind w:left="9" w:right="2"/>
              <w:rPr>
                <w:sz w:val="24"/>
              </w:rPr>
            </w:pPr>
            <w:r>
              <w:rPr>
                <w:spacing w:val="-5"/>
                <w:sz w:val="24"/>
              </w:rPr>
              <w:t>н/д</w:t>
            </w:r>
          </w:p>
        </w:tc>
        <w:tc>
          <w:tcPr>
            <w:tcW w:w="1050" w:type="dxa"/>
          </w:tcPr>
          <w:p>
            <w:pPr>
              <w:pStyle w:val="TableParagraph"/>
              <w:spacing w:line="254" w:lineRule="exact" w:before="8"/>
              <w:ind w:left="9" w:right="2"/>
              <w:rPr>
                <w:sz w:val="24"/>
              </w:rPr>
            </w:pPr>
            <w:r>
              <w:rPr>
                <w:spacing w:val="-5"/>
                <w:sz w:val="24"/>
              </w:rPr>
              <w:t>н/д</w:t>
            </w:r>
          </w:p>
        </w:tc>
        <w:tc>
          <w:tcPr>
            <w:tcW w:w="1050" w:type="dxa"/>
          </w:tcPr>
          <w:p>
            <w:pPr>
              <w:pStyle w:val="TableParagraph"/>
              <w:spacing w:line="254" w:lineRule="exact" w:before="8"/>
              <w:ind w:left="9" w:right="2"/>
              <w:rPr>
                <w:sz w:val="24"/>
              </w:rPr>
            </w:pPr>
            <w:r>
              <w:rPr>
                <w:spacing w:val="-5"/>
                <w:sz w:val="24"/>
              </w:rPr>
              <w:t>н/д</w:t>
            </w:r>
          </w:p>
        </w:tc>
        <w:tc>
          <w:tcPr>
            <w:tcW w:w="1399" w:type="dxa"/>
          </w:tcPr>
          <w:p>
            <w:pPr>
              <w:pStyle w:val="TableParagraph"/>
              <w:spacing w:line="254" w:lineRule="exact" w:before="8"/>
              <w:ind w:left="7" w:right="1"/>
              <w:rPr>
                <w:sz w:val="24"/>
              </w:rPr>
            </w:pPr>
            <w:r>
              <w:rPr>
                <w:spacing w:val="-5"/>
                <w:sz w:val="24"/>
              </w:rPr>
              <w:t>н/д</w:t>
            </w:r>
          </w:p>
        </w:tc>
        <w:tc>
          <w:tcPr>
            <w:tcW w:w="1411" w:type="dxa"/>
          </w:tcPr>
          <w:p>
            <w:pPr>
              <w:pStyle w:val="TableParagraph"/>
              <w:spacing w:line="254" w:lineRule="exact" w:before="8"/>
              <w:ind w:left="6"/>
              <w:rPr>
                <w:sz w:val="24"/>
              </w:rPr>
            </w:pPr>
            <w:r>
              <w:rPr>
                <w:spacing w:val="-5"/>
                <w:sz w:val="24"/>
              </w:rPr>
              <w:t>н/д</w:t>
            </w:r>
          </w:p>
        </w:tc>
      </w:tr>
      <w:tr>
        <w:trPr>
          <w:trHeight w:val="282" w:hRule="atLeast"/>
        </w:trPr>
        <w:tc>
          <w:tcPr>
            <w:tcW w:w="5678" w:type="dxa"/>
          </w:tcPr>
          <w:p>
            <w:pPr>
              <w:pStyle w:val="TableParagraph"/>
              <w:spacing w:line="254" w:lineRule="exact" w:before="8"/>
              <w:ind w:left="107"/>
              <w:jc w:val="left"/>
              <w:rPr>
                <w:sz w:val="24"/>
              </w:rPr>
            </w:pPr>
            <w:r>
              <w:rPr>
                <w:sz w:val="24"/>
              </w:rPr>
              <w:t>Располагаемая</w:t>
            </w:r>
            <w:r>
              <w:rPr>
                <w:spacing w:val="-14"/>
                <w:sz w:val="24"/>
              </w:rPr>
              <w:t> </w:t>
            </w:r>
            <w:r>
              <w:rPr>
                <w:sz w:val="24"/>
              </w:rPr>
              <w:t>производительность</w:t>
            </w:r>
            <w:r>
              <w:rPr>
                <w:spacing w:val="-13"/>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1</w:t>
            </w:r>
          </w:p>
        </w:tc>
        <w:tc>
          <w:tcPr>
            <w:tcW w:w="1050" w:type="dxa"/>
          </w:tcPr>
          <w:p>
            <w:pPr>
              <w:pStyle w:val="TableParagraph"/>
              <w:spacing w:line="254" w:lineRule="exact" w:before="8"/>
              <w:ind w:left="9" w:right="1"/>
              <w:rPr>
                <w:sz w:val="24"/>
              </w:rPr>
            </w:pPr>
            <w:r>
              <w:rPr>
                <w:spacing w:val="-10"/>
                <w:sz w:val="24"/>
              </w:rPr>
              <w:t>1</w:t>
            </w:r>
          </w:p>
        </w:tc>
        <w:tc>
          <w:tcPr>
            <w:tcW w:w="1050" w:type="dxa"/>
          </w:tcPr>
          <w:p>
            <w:pPr>
              <w:pStyle w:val="TableParagraph"/>
              <w:spacing w:line="254" w:lineRule="exact" w:before="8"/>
              <w:ind w:left="9" w:right="1"/>
              <w:rPr>
                <w:sz w:val="24"/>
              </w:rPr>
            </w:pPr>
            <w:r>
              <w:rPr>
                <w:spacing w:val="-10"/>
                <w:sz w:val="24"/>
              </w:rPr>
              <w:t>1</w:t>
            </w:r>
          </w:p>
        </w:tc>
        <w:tc>
          <w:tcPr>
            <w:tcW w:w="1050" w:type="dxa"/>
          </w:tcPr>
          <w:p>
            <w:pPr>
              <w:pStyle w:val="TableParagraph"/>
              <w:spacing w:line="254" w:lineRule="exact" w:before="8"/>
              <w:ind w:left="9" w:right="2"/>
              <w:rPr>
                <w:sz w:val="24"/>
              </w:rPr>
            </w:pPr>
            <w:r>
              <w:rPr>
                <w:spacing w:val="-10"/>
                <w:sz w:val="24"/>
              </w:rPr>
              <w:t>1</w:t>
            </w:r>
          </w:p>
        </w:tc>
        <w:tc>
          <w:tcPr>
            <w:tcW w:w="1050" w:type="dxa"/>
          </w:tcPr>
          <w:p>
            <w:pPr>
              <w:pStyle w:val="TableParagraph"/>
              <w:spacing w:line="254" w:lineRule="exact" w:before="8"/>
              <w:ind w:left="9" w:right="2"/>
              <w:rPr>
                <w:sz w:val="24"/>
              </w:rPr>
            </w:pPr>
            <w:r>
              <w:rPr>
                <w:spacing w:val="-10"/>
                <w:sz w:val="24"/>
              </w:rPr>
              <w:t>1</w:t>
            </w:r>
          </w:p>
        </w:tc>
        <w:tc>
          <w:tcPr>
            <w:tcW w:w="1399" w:type="dxa"/>
          </w:tcPr>
          <w:p>
            <w:pPr>
              <w:pStyle w:val="TableParagraph"/>
              <w:spacing w:line="254" w:lineRule="exact" w:before="8"/>
              <w:ind w:left="7"/>
              <w:rPr>
                <w:sz w:val="24"/>
              </w:rPr>
            </w:pPr>
            <w:r>
              <w:rPr>
                <w:spacing w:val="-10"/>
                <w:sz w:val="24"/>
              </w:rPr>
              <w:t>1</w:t>
            </w:r>
          </w:p>
        </w:tc>
        <w:tc>
          <w:tcPr>
            <w:tcW w:w="1411" w:type="dxa"/>
          </w:tcPr>
          <w:p>
            <w:pPr>
              <w:pStyle w:val="TableParagraph"/>
              <w:spacing w:line="254" w:lineRule="exact" w:before="8"/>
              <w:ind w:left="6"/>
              <w:rPr>
                <w:sz w:val="24"/>
              </w:rPr>
            </w:pPr>
            <w:r>
              <w:rPr>
                <w:spacing w:val="-10"/>
                <w:sz w:val="24"/>
              </w:rPr>
              <w:t>1</w:t>
            </w:r>
          </w:p>
        </w:tc>
      </w:tr>
      <w:tr>
        <w:trPr>
          <w:trHeight w:val="282" w:hRule="atLeast"/>
        </w:trPr>
        <w:tc>
          <w:tcPr>
            <w:tcW w:w="5678" w:type="dxa"/>
          </w:tcPr>
          <w:p>
            <w:pPr>
              <w:pStyle w:val="TableParagraph"/>
              <w:spacing w:line="254" w:lineRule="exact" w:before="8"/>
              <w:ind w:left="107"/>
              <w:jc w:val="left"/>
              <w:rPr>
                <w:sz w:val="24"/>
              </w:rPr>
            </w:pPr>
            <w:r>
              <w:rPr>
                <w:sz w:val="24"/>
              </w:rPr>
              <w:t>Собственные</w:t>
            </w:r>
            <w:r>
              <w:rPr>
                <w:spacing w:val="-10"/>
                <w:sz w:val="24"/>
              </w:rPr>
              <w:t> </w:t>
            </w:r>
            <w:r>
              <w:rPr>
                <w:spacing w:val="-2"/>
                <w:sz w:val="24"/>
              </w:rPr>
              <w:t>нужды</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3" w:hRule="atLeast"/>
        </w:trPr>
        <w:tc>
          <w:tcPr>
            <w:tcW w:w="5678" w:type="dxa"/>
          </w:tcPr>
          <w:p>
            <w:pPr>
              <w:pStyle w:val="TableParagraph"/>
              <w:spacing w:line="254" w:lineRule="exact" w:before="8"/>
              <w:ind w:left="107"/>
              <w:jc w:val="left"/>
              <w:rPr>
                <w:sz w:val="24"/>
              </w:rPr>
            </w:pPr>
            <w:r>
              <w:rPr>
                <w:sz w:val="24"/>
              </w:rPr>
              <w:t>Всего</w:t>
            </w:r>
            <w:r>
              <w:rPr>
                <w:spacing w:val="-7"/>
                <w:sz w:val="24"/>
              </w:rPr>
              <w:t> </w:t>
            </w:r>
            <w:r>
              <w:rPr>
                <w:sz w:val="24"/>
              </w:rPr>
              <w:t>подпитка</w:t>
            </w:r>
            <w:r>
              <w:rPr>
                <w:spacing w:val="-4"/>
                <w:sz w:val="24"/>
              </w:rPr>
              <w:t> </w:t>
            </w:r>
            <w:r>
              <w:rPr>
                <w:sz w:val="24"/>
              </w:rPr>
              <w:t>тепловой</w:t>
            </w:r>
            <w:r>
              <w:rPr>
                <w:spacing w:val="-4"/>
                <w:sz w:val="24"/>
              </w:rPr>
              <w:t> </w:t>
            </w:r>
            <w:r>
              <w:rPr>
                <w:sz w:val="24"/>
              </w:rPr>
              <w:t>сети,</w:t>
            </w:r>
            <w:r>
              <w:rPr>
                <w:spacing w:val="-4"/>
                <w:sz w:val="24"/>
              </w:rPr>
              <w:t> </w:t>
            </w:r>
            <w:r>
              <w:rPr>
                <w:sz w:val="24"/>
              </w:rPr>
              <w:t>в</w:t>
            </w:r>
            <w:r>
              <w:rPr>
                <w:spacing w:val="-4"/>
                <w:sz w:val="24"/>
              </w:rPr>
              <w:t> т.ч.:</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0,070</w:t>
            </w:r>
          </w:p>
        </w:tc>
        <w:tc>
          <w:tcPr>
            <w:tcW w:w="1050" w:type="dxa"/>
          </w:tcPr>
          <w:p>
            <w:pPr>
              <w:pStyle w:val="TableParagraph"/>
              <w:spacing w:line="254" w:lineRule="exact" w:before="8"/>
              <w:ind w:left="9" w:right="1"/>
              <w:rPr>
                <w:sz w:val="24"/>
              </w:rPr>
            </w:pPr>
            <w:r>
              <w:rPr>
                <w:spacing w:val="-2"/>
                <w:sz w:val="24"/>
              </w:rPr>
              <w:t>0,070</w:t>
            </w:r>
          </w:p>
        </w:tc>
        <w:tc>
          <w:tcPr>
            <w:tcW w:w="1050" w:type="dxa"/>
          </w:tcPr>
          <w:p>
            <w:pPr>
              <w:pStyle w:val="TableParagraph"/>
              <w:spacing w:line="254" w:lineRule="exact" w:before="8"/>
              <w:ind w:left="9" w:right="1"/>
              <w:rPr>
                <w:sz w:val="24"/>
              </w:rPr>
            </w:pPr>
            <w:r>
              <w:rPr>
                <w:spacing w:val="-2"/>
                <w:sz w:val="24"/>
              </w:rPr>
              <w:t>0,070</w:t>
            </w:r>
          </w:p>
        </w:tc>
        <w:tc>
          <w:tcPr>
            <w:tcW w:w="1050" w:type="dxa"/>
          </w:tcPr>
          <w:p>
            <w:pPr>
              <w:pStyle w:val="TableParagraph"/>
              <w:spacing w:line="254" w:lineRule="exact" w:before="8"/>
              <w:ind w:left="9" w:right="2"/>
              <w:rPr>
                <w:sz w:val="24"/>
              </w:rPr>
            </w:pPr>
            <w:r>
              <w:rPr>
                <w:spacing w:val="-2"/>
                <w:sz w:val="24"/>
              </w:rPr>
              <w:t>0,070</w:t>
            </w:r>
          </w:p>
        </w:tc>
        <w:tc>
          <w:tcPr>
            <w:tcW w:w="1050" w:type="dxa"/>
          </w:tcPr>
          <w:p>
            <w:pPr>
              <w:pStyle w:val="TableParagraph"/>
              <w:spacing w:line="254" w:lineRule="exact" w:before="8"/>
              <w:ind w:left="9" w:right="2"/>
              <w:rPr>
                <w:sz w:val="24"/>
              </w:rPr>
            </w:pPr>
            <w:r>
              <w:rPr>
                <w:spacing w:val="-2"/>
                <w:sz w:val="24"/>
              </w:rPr>
              <w:t>0,070</w:t>
            </w:r>
          </w:p>
        </w:tc>
        <w:tc>
          <w:tcPr>
            <w:tcW w:w="1399" w:type="dxa"/>
          </w:tcPr>
          <w:p>
            <w:pPr>
              <w:pStyle w:val="TableParagraph"/>
              <w:spacing w:line="254" w:lineRule="exact" w:before="8"/>
              <w:ind w:left="7" w:right="1"/>
              <w:rPr>
                <w:sz w:val="24"/>
              </w:rPr>
            </w:pPr>
            <w:r>
              <w:rPr>
                <w:spacing w:val="-2"/>
                <w:sz w:val="24"/>
              </w:rPr>
              <w:t>0,070</w:t>
            </w:r>
          </w:p>
        </w:tc>
        <w:tc>
          <w:tcPr>
            <w:tcW w:w="1411" w:type="dxa"/>
          </w:tcPr>
          <w:p>
            <w:pPr>
              <w:pStyle w:val="TableParagraph"/>
              <w:spacing w:line="254" w:lineRule="exact" w:before="8"/>
              <w:ind w:left="6"/>
              <w:rPr>
                <w:sz w:val="24"/>
              </w:rPr>
            </w:pPr>
            <w:r>
              <w:rPr>
                <w:spacing w:val="-2"/>
                <w:sz w:val="24"/>
              </w:rPr>
              <w:t>0,070</w:t>
            </w:r>
          </w:p>
        </w:tc>
      </w:tr>
      <w:tr>
        <w:trPr>
          <w:trHeight w:val="282" w:hRule="atLeast"/>
        </w:trPr>
        <w:tc>
          <w:tcPr>
            <w:tcW w:w="5678" w:type="dxa"/>
          </w:tcPr>
          <w:p>
            <w:pPr>
              <w:pStyle w:val="TableParagraph"/>
              <w:spacing w:line="254" w:lineRule="exact" w:before="8"/>
              <w:ind w:left="107"/>
              <w:jc w:val="left"/>
              <w:rPr>
                <w:sz w:val="24"/>
              </w:rPr>
            </w:pPr>
            <w:r>
              <w:rPr>
                <w:sz w:val="24"/>
              </w:rPr>
              <w:t>нормативные</w:t>
            </w:r>
            <w:r>
              <w:rPr>
                <w:spacing w:val="-7"/>
                <w:sz w:val="24"/>
              </w:rPr>
              <w:t> </w:t>
            </w:r>
            <w:r>
              <w:rPr>
                <w:sz w:val="24"/>
              </w:rPr>
              <w:t>утечки</w:t>
            </w:r>
            <w:r>
              <w:rPr>
                <w:spacing w:val="-7"/>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0,070</w:t>
            </w:r>
          </w:p>
        </w:tc>
        <w:tc>
          <w:tcPr>
            <w:tcW w:w="1050" w:type="dxa"/>
          </w:tcPr>
          <w:p>
            <w:pPr>
              <w:pStyle w:val="TableParagraph"/>
              <w:spacing w:line="254" w:lineRule="exact" w:before="8"/>
              <w:ind w:left="9" w:right="1"/>
              <w:rPr>
                <w:sz w:val="24"/>
              </w:rPr>
            </w:pPr>
            <w:r>
              <w:rPr>
                <w:spacing w:val="-2"/>
                <w:sz w:val="24"/>
              </w:rPr>
              <w:t>0,070</w:t>
            </w:r>
          </w:p>
        </w:tc>
        <w:tc>
          <w:tcPr>
            <w:tcW w:w="1050" w:type="dxa"/>
          </w:tcPr>
          <w:p>
            <w:pPr>
              <w:pStyle w:val="TableParagraph"/>
              <w:spacing w:line="254" w:lineRule="exact" w:before="8"/>
              <w:ind w:left="9" w:right="1"/>
              <w:rPr>
                <w:sz w:val="24"/>
              </w:rPr>
            </w:pPr>
            <w:r>
              <w:rPr>
                <w:spacing w:val="-2"/>
                <w:sz w:val="24"/>
              </w:rPr>
              <w:t>0,070</w:t>
            </w:r>
          </w:p>
        </w:tc>
        <w:tc>
          <w:tcPr>
            <w:tcW w:w="1050" w:type="dxa"/>
          </w:tcPr>
          <w:p>
            <w:pPr>
              <w:pStyle w:val="TableParagraph"/>
              <w:spacing w:line="254" w:lineRule="exact" w:before="8"/>
              <w:ind w:left="9" w:right="2"/>
              <w:rPr>
                <w:sz w:val="24"/>
              </w:rPr>
            </w:pPr>
            <w:r>
              <w:rPr>
                <w:spacing w:val="-2"/>
                <w:sz w:val="24"/>
              </w:rPr>
              <w:t>0,070</w:t>
            </w:r>
          </w:p>
        </w:tc>
        <w:tc>
          <w:tcPr>
            <w:tcW w:w="1050" w:type="dxa"/>
          </w:tcPr>
          <w:p>
            <w:pPr>
              <w:pStyle w:val="TableParagraph"/>
              <w:spacing w:line="254" w:lineRule="exact" w:before="8"/>
              <w:ind w:left="9" w:right="2"/>
              <w:rPr>
                <w:sz w:val="24"/>
              </w:rPr>
            </w:pPr>
            <w:r>
              <w:rPr>
                <w:spacing w:val="-2"/>
                <w:sz w:val="24"/>
              </w:rPr>
              <w:t>0,070</w:t>
            </w:r>
          </w:p>
        </w:tc>
        <w:tc>
          <w:tcPr>
            <w:tcW w:w="1399" w:type="dxa"/>
          </w:tcPr>
          <w:p>
            <w:pPr>
              <w:pStyle w:val="TableParagraph"/>
              <w:spacing w:line="254" w:lineRule="exact" w:before="8"/>
              <w:ind w:left="7" w:right="1"/>
              <w:rPr>
                <w:sz w:val="24"/>
              </w:rPr>
            </w:pPr>
            <w:r>
              <w:rPr>
                <w:spacing w:val="-2"/>
                <w:sz w:val="24"/>
              </w:rPr>
              <w:t>0,070</w:t>
            </w:r>
          </w:p>
        </w:tc>
        <w:tc>
          <w:tcPr>
            <w:tcW w:w="1411" w:type="dxa"/>
          </w:tcPr>
          <w:p>
            <w:pPr>
              <w:pStyle w:val="TableParagraph"/>
              <w:spacing w:line="254" w:lineRule="exact" w:before="8"/>
              <w:ind w:left="6"/>
              <w:rPr>
                <w:sz w:val="24"/>
              </w:rPr>
            </w:pPr>
            <w:r>
              <w:rPr>
                <w:spacing w:val="-2"/>
                <w:sz w:val="24"/>
              </w:rPr>
              <w:t>0,070</w:t>
            </w:r>
          </w:p>
        </w:tc>
      </w:tr>
      <w:tr>
        <w:trPr>
          <w:trHeight w:val="283" w:hRule="atLeast"/>
        </w:trPr>
        <w:tc>
          <w:tcPr>
            <w:tcW w:w="5678" w:type="dxa"/>
          </w:tcPr>
          <w:p>
            <w:pPr>
              <w:pStyle w:val="TableParagraph"/>
              <w:spacing w:line="254" w:lineRule="exact" w:before="8"/>
              <w:ind w:left="107"/>
              <w:jc w:val="left"/>
              <w:rPr>
                <w:sz w:val="24"/>
              </w:rPr>
            </w:pPr>
            <w:r>
              <w:rPr>
                <w:sz w:val="24"/>
              </w:rPr>
              <w:t>сверхнормативные</w:t>
            </w:r>
            <w:r>
              <w:rPr>
                <w:spacing w:val="-10"/>
                <w:sz w:val="24"/>
              </w:rPr>
              <w:t> </w:t>
            </w:r>
            <w:r>
              <w:rPr>
                <w:sz w:val="24"/>
              </w:rPr>
              <w:t>утечки</w:t>
            </w:r>
            <w:r>
              <w:rPr>
                <w:spacing w:val="-9"/>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827" w:hRule="atLeast"/>
        </w:trPr>
        <w:tc>
          <w:tcPr>
            <w:tcW w:w="5678" w:type="dxa"/>
          </w:tcPr>
          <w:p>
            <w:pPr>
              <w:pStyle w:val="TableParagraph"/>
              <w:spacing w:line="270" w:lineRule="atLeast"/>
              <w:ind w:left="107" w:right="219"/>
              <w:jc w:val="left"/>
              <w:rPr>
                <w:sz w:val="24"/>
              </w:rPr>
            </w:pPr>
            <w:r>
              <w:rPr>
                <w:sz w:val="24"/>
              </w:rPr>
              <w:t>отпуск теплоносителя из тепловых сетей на цели</w:t>
            </w:r>
            <w:r>
              <w:rPr>
                <w:spacing w:val="-11"/>
                <w:sz w:val="24"/>
              </w:rPr>
              <w:t> </w:t>
            </w:r>
            <w:r>
              <w:rPr>
                <w:sz w:val="24"/>
              </w:rPr>
              <w:t>горячего</w:t>
            </w:r>
            <w:r>
              <w:rPr>
                <w:spacing w:val="-11"/>
                <w:sz w:val="24"/>
              </w:rPr>
              <w:t> </w:t>
            </w:r>
            <w:r>
              <w:rPr>
                <w:sz w:val="24"/>
              </w:rPr>
              <w:t>водоснабжения</w:t>
            </w:r>
            <w:r>
              <w:rPr>
                <w:spacing w:val="-11"/>
                <w:sz w:val="24"/>
              </w:rPr>
              <w:t> </w:t>
            </w:r>
            <w:r>
              <w:rPr>
                <w:sz w:val="24"/>
              </w:rPr>
              <w:t>(для</w:t>
            </w:r>
            <w:r>
              <w:rPr>
                <w:spacing w:val="-11"/>
                <w:sz w:val="24"/>
              </w:rPr>
              <w:t> </w:t>
            </w:r>
            <w:r>
              <w:rPr>
                <w:sz w:val="24"/>
              </w:rPr>
              <w:t>открытых систем теплоснабжения)</w:t>
            </w:r>
          </w:p>
        </w:tc>
        <w:tc>
          <w:tcPr>
            <w:tcW w:w="1050" w:type="dxa"/>
          </w:tcPr>
          <w:p>
            <w:pPr>
              <w:pStyle w:val="TableParagraph"/>
              <w:spacing w:before="4"/>
              <w:jc w:val="left"/>
              <w:rPr>
                <w:sz w:val="24"/>
              </w:rPr>
            </w:pPr>
          </w:p>
          <w:p>
            <w:pPr>
              <w:pStyle w:val="TableParagraph"/>
              <w:spacing w:before="1"/>
              <w:ind w:left="9" w:right="1"/>
              <w:rPr>
                <w:sz w:val="24"/>
              </w:rPr>
            </w:pPr>
            <w:r>
              <w:rPr>
                <w:spacing w:val="-5"/>
                <w:sz w:val="24"/>
              </w:rPr>
              <w:t>т/ч</w:t>
            </w:r>
          </w:p>
        </w:tc>
        <w:tc>
          <w:tcPr>
            <w:tcW w:w="1050" w:type="dxa"/>
          </w:tcPr>
          <w:p>
            <w:pPr>
              <w:pStyle w:val="TableParagraph"/>
              <w:spacing w:before="4"/>
              <w:jc w:val="left"/>
              <w:rPr>
                <w:sz w:val="24"/>
              </w:rPr>
            </w:pPr>
          </w:p>
          <w:p>
            <w:pPr>
              <w:pStyle w:val="TableParagraph"/>
              <w:spacing w:before="1"/>
              <w:ind w:left="9" w:right="1"/>
              <w:rPr>
                <w:sz w:val="24"/>
              </w:rPr>
            </w:pPr>
            <w:r>
              <w:rPr>
                <w:spacing w:val="-4"/>
                <w:sz w:val="24"/>
              </w:rPr>
              <w:t>0,00</w:t>
            </w:r>
          </w:p>
        </w:tc>
        <w:tc>
          <w:tcPr>
            <w:tcW w:w="1050" w:type="dxa"/>
          </w:tcPr>
          <w:p>
            <w:pPr>
              <w:pStyle w:val="TableParagraph"/>
              <w:spacing w:before="4"/>
              <w:jc w:val="left"/>
              <w:rPr>
                <w:sz w:val="24"/>
              </w:rPr>
            </w:pPr>
          </w:p>
          <w:p>
            <w:pPr>
              <w:pStyle w:val="TableParagraph"/>
              <w:spacing w:before="1"/>
              <w:ind w:left="9" w:right="1"/>
              <w:rPr>
                <w:sz w:val="24"/>
              </w:rPr>
            </w:pPr>
            <w:r>
              <w:rPr>
                <w:spacing w:val="-4"/>
                <w:sz w:val="24"/>
              </w:rPr>
              <w:t>0,00</w:t>
            </w:r>
          </w:p>
        </w:tc>
        <w:tc>
          <w:tcPr>
            <w:tcW w:w="1050" w:type="dxa"/>
          </w:tcPr>
          <w:p>
            <w:pPr>
              <w:pStyle w:val="TableParagraph"/>
              <w:spacing w:before="4"/>
              <w:jc w:val="left"/>
              <w:rPr>
                <w:sz w:val="24"/>
              </w:rPr>
            </w:pPr>
          </w:p>
          <w:p>
            <w:pPr>
              <w:pStyle w:val="TableParagraph"/>
              <w:spacing w:before="1"/>
              <w:ind w:left="9" w:right="1"/>
              <w:rPr>
                <w:sz w:val="24"/>
              </w:rPr>
            </w:pPr>
            <w:r>
              <w:rPr>
                <w:spacing w:val="-4"/>
                <w:sz w:val="24"/>
              </w:rPr>
              <w:t>0,00</w:t>
            </w:r>
          </w:p>
        </w:tc>
        <w:tc>
          <w:tcPr>
            <w:tcW w:w="1050" w:type="dxa"/>
          </w:tcPr>
          <w:p>
            <w:pPr>
              <w:pStyle w:val="TableParagraph"/>
              <w:spacing w:before="4"/>
              <w:jc w:val="left"/>
              <w:rPr>
                <w:sz w:val="24"/>
              </w:rPr>
            </w:pPr>
          </w:p>
          <w:p>
            <w:pPr>
              <w:pStyle w:val="TableParagraph"/>
              <w:spacing w:before="1"/>
              <w:ind w:left="9" w:right="2"/>
              <w:rPr>
                <w:sz w:val="24"/>
              </w:rPr>
            </w:pPr>
            <w:r>
              <w:rPr>
                <w:spacing w:val="-4"/>
                <w:sz w:val="24"/>
              </w:rPr>
              <w:t>0,00</w:t>
            </w:r>
          </w:p>
        </w:tc>
        <w:tc>
          <w:tcPr>
            <w:tcW w:w="1050" w:type="dxa"/>
          </w:tcPr>
          <w:p>
            <w:pPr>
              <w:pStyle w:val="TableParagraph"/>
              <w:spacing w:before="4"/>
              <w:jc w:val="left"/>
              <w:rPr>
                <w:sz w:val="24"/>
              </w:rPr>
            </w:pPr>
          </w:p>
          <w:p>
            <w:pPr>
              <w:pStyle w:val="TableParagraph"/>
              <w:spacing w:before="1"/>
              <w:ind w:left="9" w:right="2"/>
              <w:rPr>
                <w:sz w:val="24"/>
              </w:rPr>
            </w:pPr>
            <w:r>
              <w:rPr>
                <w:spacing w:val="-4"/>
                <w:sz w:val="24"/>
              </w:rPr>
              <w:t>0,00</w:t>
            </w:r>
          </w:p>
        </w:tc>
        <w:tc>
          <w:tcPr>
            <w:tcW w:w="1399" w:type="dxa"/>
          </w:tcPr>
          <w:p>
            <w:pPr>
              <w:pStyle w:val="TableParagraph"/>
              <w:spacing w:before="4"/>
              <w:jc w:val="left"/>
              <w:rPr>
                <w:sz w:val="24"/>
              </w:rPr>
            </w:pPr>
          </w:p>
          <w:p>
            <w:pPr>
              <w:pStyle w:val="TableParagraph"/>
              <w:spacing w:before="1"/>
              <w:ind w:left="7" w:right="1"/>
              <w:rPr>
                <w:sz w:val="24"/>
              </w:rPr>
            </w:pPr>
            <w:r>
              <w:rPr>
                <w:spacing w:val="-4"/>
                <w:sz w:val="24"/>
              </w:rPr>
              <w:t>0,00</w:t>
            </w:r>
          </w:p>
        </w:tc>
        <w:tc>
          <w:tcPr>
            <w:tcW w:w="1411" w:type="dxa"/>
          </w:tcPr>
          <w:p>
            <w:pPr>
              <w:pStyle w:val="TableParagraph"/>
              <w:spacing w:before="4"/>
              <w:jc w:val="left"/>
              <w:rPr>
                <w:sz w:val="24"/>
              </w:rPr>
            </w:pPr>
          </w:p>
          <w:p>
            <w:pPr>
              <w:pStyle w:val="TableParagraph"/>
              <w:spacing w:before="1"/>
              <w:ind w:left="6"/>
              <w:rPr>
                <w:sz w:val="24"/>
              </w:rPr>
            </w:pPr>
            <w:r>
              <w:rPr>
                <w:spacing w:val="-4"/>
                <w:sz w:val="24"/>
              </w:rPr>
              <w:t>0,00</w:t>
            </w:r>
          </w:p>
        </w:tc>
      </w:tr>
      <w:tr>
        <w:trPr>
          <w:trHeight w:val="551" w:hRule="atLeast"/>
        </w:trPr>
        <w:tc>
          <w:tcPr>
            <w:tcW w:w="5678" w:type="dxa"/>
          </w:tcPr>
          <w:p>
            <w:pPr>
              <w:pStyle w:val="TableParagraph"/>
              <w:spacing w:line="270" w:lineRule="atLeast"/>
              <w:ind w:left="107"/>
              <w:jc w:val="left"/>
              <w:rPr>
                <w:sz w:val="24"/>
              </w:rPr>
            </w:pPr>
            <w:r>
              <w:rPr>
                <w:sz w:val="24"/>
              </w:rPr>
              <w:t>Максимум</w:t>
            </w:r>
            <w:r>
              <w:rPr>
                <w:spacing w:val="-10"/>
                <w:sz w:val="24"/>
              </w:rPr>
              <w:t> </w:t>
            </w:r>
            <w:r>
              <w:rPr>
                <w:sz w:val="24"/>
              </w:rPr>
              <w:t>подпитки</w:t>
            </w:r>
            <w:r>
              <w:rPr>
                <w:spacing w:val="-10"/>
                <w:sz w:val="24"/>
              </w:rPr>
              <w:t> </w:t>
            </w:r>
            <w:r>
              <w:rPr>
                <w:sz w:val="24"/>
              </w:rPr>
              <w:t>тепловой</w:t>
            </w:r>
            <w:r>
              <w:rPr>
                <w:spacing w:val="-10"/>
                <w:sz w:val="24"/>
              </w:rPr>
              <w:t> </w:t>
            </w:r>
            <w:r>
              <w:rPr>
                <w:sz w:val="24"/>
              </w:rPr>
              <w:t>сети</w:t>
            </w:r>
            <w:r>
              <w:rPr>
                <w:spacing w:val="-10"/>
                <w:sz w:val="24"/>
              </w:rPr>
              <w:t> </w:t>
            </w:r>
            <w:r>
              <w:rPr>
                <w:sz w:val="24"/>
              </w:rPr>
              <w:t>в эксплуатационном режиме</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0,070</w:t>
            </w:r>
          </w:p>
        </w:tc>
        <w:tc>
          <w:tcPr>
            <w:tcW w:w="1050" w:type="dxa"/>
          </w:tcPr>
          <w:p>
            <w:pPr>
              <w:pStyle w:val="TableParagraph"/>
              <w:spacing w:before="143"/>
              <w:ind w:left="9" w:right="1"/>
              <w:rPr>
                <w:sz w:val="24"/>
              </w:rPr>
            </w:pPr>
            <w:r>
              <w:rPr>
                <w:spacing w:val="-2"/>
                <w:sz w:val="24"/>
              </w:rPr>
              <w:t>0,070</w:t>
            </w:r>
          </w:p>
        </w:tc>
        <w:tc>
          <w:tcPr>
            <w:tcW w:w="1050" w:type="dxa"/>
          </w:tcPr>
          <w:p>
            <w:pPr>
              <w:pStyle w:val="TableParagraph"/>
              <w:spacing w:before="143"/>
              <w:ind w:left="9" w:right="1"/>
              <w:rPr>
                <w:sz w:val="24"/>
              </w:rPr>
            </w:pPr>
            <w:r>
              <w:rPr>
                <w:spacing w:val="-2"/>
                <w:sz w:val="24"/>
              </w:rPr>
              <w:t>0,070</w:t>
            </w:r>
          </w:p>
        </w:tc>
        <w:tc>
          <w:tcPr>
            <w:tcW w:w="1050" w:type="dxa"/>
          </w:tcPr>
          <w:p>
            <w:pPr>
              <w:pStyle w:val="TableParagraph"/>
              <w:spacing w:before="143"/>
              <w:ind w:left="9" w:right="2"/>
              <w:rPr>
                <w:sz w:val="24"/>
              </w:rPr>
            </w:pPr>
            <w:r>
              <w:rPr>
                <w:spacing w:val="-2"/>
                <w:sz w:val="24"/>
              </w:rPr>
              <w:t>0,070</w:t>
            </w:r>
          </w:p>
        </w:tc>
        <w:tc>
          <w:tcPr>
            <w:tcW w:w="1050" w:type="dxa"/>
          </w:tcPr>
          <w:p>
            <w:pPr>
              <w:pStyle w:val="TableParagraph"/>
              <w:spacing w:before="143"/>
              <w:ind w:left="9" w:right="2"/>
              <w:rPr>
                <w:sz w:val="24"/>
              </w:rPr>
            </w:pPr>
            <w:r>
              <w:rPr>
                <w:spacing w:val="-2"/>
                <w:sz w:val="24"/>
              </w:rPr>
              <w:t>0,070</w:t>
            </w:r>
          </w:p>
        </w:tc>
        <w:tc>
          <w:tcPr>
            <w:tcW w:w="1399" w:type="dxa"/>
          </w:tcPr>
          <w:p>
            <w:pPr>
              <w:pStyle w:val="TableParagraph"/>
              <w:spacing w:before="143"/>
              <w:ind w:left="7" w:right="1"/>
              <w:rPr>
                <w:sz w:val="24"/>
              </w:rPr>
            </w:pPr>
            <w:r>
              <w:rPr>
                <w:spacing w:val="-2"/>
                <w:sz w:val="24"/>
              </w:rPr>
              <w:t>0,070</w:t>
            </w:r>
          </w:p>
        </w:tc>
        <w:tc>
          <w:tcPr>
            <w:tcW w:w="1411" w:type="dxa"/>
          </w:tcPr>
          <w:p>
            <w:pPr>
              <w:pStyle w:val="TableParagraph"/>
              <w:spacing w:before="143"/>
              <w:ind w:left="6"/>
              <w:rPr>
                <w:sz w:val="24"/>
              </w:rPr>
            </w:pPr>
            <w:r>
              <w:rPr>
                <w:spacing w:val="-2"/>
                <w:sz w:val="24"/>
              </w:rPr>
              <w:t>0,070</w:t>
            </w:r>
          </w:p>
        </w:tc>
      </w:tr>
      <w:tr>
        <w:trPr>
          <w:trHeight w:val="551" w:hRule="atLeast"/>
        </w:trPr>
        <w:tc>
          <w:tcPr>
            <w:tcW w:w="5678" w:type="dxa"/>
          </w:tcPr>
          <w:p>
            <w:pPr>
              <w:pStyle w:val="TableParagraph"/>
              <w:spacing w:line="270" w:lineRule="atLeast"/>
              <w:ind w:left="107" w:right="219"/>
              <w:jc w:val="left"/>
              <w:rPr>
                <w:sz w:val="24"/>
              </w:rPr>
            </w:pPr>
            <w:r>
              <w:rPr>
                <w:sz w:val="24"/>
              </w:rPr>
              <w:t>Максимальная</w:t>
            </w:r>
            <w:r>
              <w:rPr>
                <w:spacing w:val="-11"/>
                <w:sz w:val="24"/>
              </w:rPr>
              <w:t> </w:t>
            </w:r>
            <w:r>
              <w:rPr>
                <w:sz w:val="24"/>
              </w:rPr>
              <w:t>подпитка</w:t>
            </w:r>
            <w:r>
              <w:rPr>
                <w:spacing w:val="-11"/>
                <w:sz w:val="24"/>
              </w:rPr>
              <w:t> </w:t>
            </w:r>
            <w:r>
              <w:rPr>
                <w:sz w:val="24"/>
              </w:rPr>
              <w:t>тепловой</w:t>
            </w:r>
            <w:r>
              <w:rPr>
                <w:spacing w:val="-11"/>
                <w:sz w:val="24"/>
              </w:rPr>
              <w:t> </w:t>
            </w:r>
            <w:r>
              <w:rPr>
                <w:sz w:val="24"/>
              </w:rPr>
              <w:t>сети</w:t>
            </w:r>
            <w:r>
              <w:rPr>
                <w:spacing w:val="-11"/>
                <w:sz w:val="24"/>
              </w:rPr>
              <w:t> </w:t>
            </w:r>
            <w:r>
              <w:rPr>
                <w:sz w:val="24"/>
              </w:rPr>
              <w:t>в период повреждения участка</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0,557</w:t>
            </w:r>
          </w:p>
        </w:tc>
        <w:tc>
          <w:tcPr>
            <w:tcW w:w="1050" w:type="dxa"/>
          </w:tcPr>
          <w:p>
            <w:pPr>
              <w:pStyle w:val="TableParagraph"/>
              <w:spacing w:before="143"/>
              <w:ind w:left="9" w:right="1"/>
              <w:rPr>
                <w:sz w:val="24"/>
              </w:rPr>
            </w:pPr>
            <w:r>
              <w:rPr>
                <w:spacing w:val="-2"/>
                <w:sz w:val="24"/>
              </w:rPr>
              <w:t>0,557</w:t>
            </w:r>
          </w:p>
        </w:tc>
        <w:tc>
          <w:tcPr>
            <w:tcW w:w="1050" w:type="dxa"/>
          </w:tcPr>
          <w:p>
            <w:pPr>
              <w:pStyle w:val="TableParagraph"/>
              <w:spacing w:before="143"/>
              <w:ind w:left="9" w:right="1"/>
              <w:rPr>
                <w:sz w:val="24"/>
              </w:rPr>
            </w:pPr>
            <w:r>
              <w:rPr>
                <w:spacing w:val="-2"/>
                <w:sz w:val="24"/>
              </w:rPr>
              <w:t>0,557</w:t>
            </w:r>
          </w:p>
        </w:tc>
        <w:tc>
          <w:tcPr>
            <w:tcW w:w="1050" w:type="dxa"/>
          </w:tcPr>
          <w:p>
            <w:pPr>
              <w:pStyle w:val="TableParagraph"/>
              <w:spacing w:before="143"/>
              <w:ind w:left="9" w:right="2"/>
              <w:rPr>
                <w:sz w:val="24"/>
              </w:rPr>
            </w:pPr>
            <w:r>
              <w:rPr>
                <w:spacing w:val="-2"/>
                <w:sz w:val="24"/>
              </w:rPr>
              <w:t>0,557</w:t>
            </w:r>
          </w:p>
        </w:tc>
        <w:tc>
          <w:tcPr>
            <w:tcW w:w="1050" w:type="dxa"/>
          </w:tcPr>
          <w:p>
            <w:pPr>
              <w:pStyle w:val="TableParagraph"/>
              <w:spacing w:before="143"/>
              <w:ind w:left="9" w:right="2"/>
              <w:rPr>
                <w:sz w:val="24"/>
              </w:rPr>
            </w:pPr>
            <w:r>
              <w:rPr>
                <w:spacing w:val="-2"/>
                <w:sz w:val="24"/>
              </w:rPr>
              <w:t>0,557</w:t>
            </w:r>
          </w:p>
        </w:tc>
        <w:tc>
          <w:tcPr>
            <w:tcW w:w="1399" w:type="dxa"/>
          </w:tcPr>
          <w:p>
            <w:pPr>
              <w:pStyle w:val="TableParagraph"/>
              <w:spacing w:before="143"/>
              <w:ind w:left="7" w:right="1"/>
              <w:rPr>
                <w:sz w:val="24"/>
              </w:rPr>
            </w:pPr>
            <w:r>
              <w:rPr>
                <w:spacing w:val="-2"/>
                <w:sz w:val="24"/>
              </w:rPr>
              <w:t>0,557</w:t>
            </w:r>
          </w:p>
        </w:tc>
        <w:tc>
          <w:tcPr>
            <w:tcW w:w="1411" w:type="dxa"/>
          </w:tcPr>
          <w:p>
            <w:pPr>
              <w:pStyle w:val="TableParagraph"/>
              <w:spacing w:before="143"/>
              <w:ind w:left="6"/>
              <w:rPr>
                <w:sz w:val="24"/>
              </w:rPr>
            </w:pPr>
            <w:r>
              <w:rPr>
                <w:spacing w:val="-2"/>
                <w:sz w:val="24"/>
              </w:rPr>
              <w:t>0,557</w:t>
            </w:r>
          </w:p>
        </w:tc>
      </w:tr>
      <w:tr>
        <w:trPr>
          <w:trHeight w:val="283" w:hRule="atLeast"/>
        </w:trPr>
        <w:tc>
          <w:tcPr>
            <w:tcW w:w="5678" w:type="dxa"/>
          </w:tcPr>
          <w:p>
            <w:pPr>
              <w:pStyle w:val="TableParagraph"/>
              <w:spacing w:line="254" w:lineRule="exact" w:before="8"/>
              <w:ind w:left="107"/>
              <w:jc w:val="left"/>
              <w:rPr>
                <w:sz w:val="24"/>
              </w:rPr>
            </w:pPr>
            <w:r>
              <w:rPr>
                <w:sz w:val="24"/>
              </w:rPr>
              <w:t>Резерв</w:t>
            </w:r>
            <w:r>
              <w:rPr>
                <w:spacing w:val="-2"/>
                <w:sz w:val="24"/>
              </w:rPr>
              <w:t> </w:t>
            </w:r>
            <w:r>
              <w:rPr>
                <w:sz w:val="24"/>
              </w:rPr>
              <w:t>(+)/дефицит</w:t>
            </w:r>
            <w:r>
              <w:rPr>
                <w:spacing w:val="-2"/>
                <w:sz w:val="24"/>
              </w:rPr>
              <w:t> </w:t>
            </w:r>
            <w:r>
              <w:rPr>
                <w:sz w:val="24"/>
              </w:rPr>
              <w:t>(-)</w:t>
            </w:r>
            <w:r>
              <w:rPr>
                <w:spacing w:val="-1"/>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0,443</w:t>
            </w:r>
          </w:p>
        </w:tc>
        <w:tc>
          <w:tcPr>
            <w:tcW w:w="1050" w:type="dxa"/>
          </w:tcPr>
          <w:p>
            <w:pPr>
              <w:pStyle w:val="TableParagraph"/>
              <w:spacing w:line="254" w:lineRule="exact" w:before="8"/>
              <w:ind w:left="9" w:right="1"/>
              <w:rPr>
                <w:sz w:val="24"/>
              </w:rPr>
            </w:pPr>
            <w:r>
              <w:rPr>
                <w:spacing w:val="-2"/>
                <w:sz w:val="24"/>
              </w:rPr>
              <w:t>0,318</w:t>
            </w:r>
          </w:p>
        </w:tc>
        <w:tc>
          <w:tcPr>
            <w:tcW w:w="1050" w:type="dxa"/>
          </w:tcPr>
          <w:p>
            <w:pPr>
              <w:pStyle w:val="TableParagraph"/>
              <w:spacing w:line="254" w:lineRule="exact" w:before="8"/>
              <w:ind w:left="9" w:right="1"/>
              <w:rPr>
                <w:sz w:val="24"/>
              </w:rPr>
            </w:pPr>
            <w:r>
              <w:rPr>
                <w:spacing w:val="-2"/>
                <w:sz w:val="24"/>
              </w:rPr>
              <w:t>0,282</w:t>
            </w:r>
          </w:p>
        </w:tc>
        <w:tc>
          <w:tcPr>
            <w:tcW w:w="1050" w:type="dxa"/>
          </w:tcPr>
          <w:p>
            <w:pPr>
              <w:pStyle w:val="TableParagraph"/>
              <w:spacing w:line="254" w:lineRule="exact" w:before="8"/>
              <w:ind w:left="9" w:right="2"/>
              <w:rPr>
                <w:sz w:val="24"/>
              </w:rPr>
            </w:pPr>
            <w:r>
              <w:rPr>
                <w:spacing w:val="-2"/>
                <w:sz w:val="24"/>
              </w:rPr>
              <w:t>0,282</w:t>
            </w:r>
          </w:p>
        </w:tc>
        <w:tc>
          <w:tcPr>
            <w:tcW w:w="1050" w:type="dxa"/>
          </w:tcPr>
          <w:p>
            <w:pPr>
              <w:pStyle w:val="TableParagraph"/>
              <w:spacing w:line="254" w:lineRule="exact" w:before="8"/>
              <w:ind w:left="9" w:right="2"/>
              <w:rPr>
                <w:sz w:val="24"/>
              </w:rPr>
            </w:pPr>
            <w:r>
              <w:rPr>
                <w:spacing w:val="-2"/>
                <w:sz w:val="24"/>
              </w:rPr>
              <w:t>0,282</w:t>
            </w:r>
          </w:p>
        </w:tc>
        <w:tc>
          <w:tcPr>
            <w:tcW w:w="1399" w:type="dxa"/>
          </w:tcPr>
          <w:p>
            <w:pPr>
              <w:pStyle w:val="TableParagraph"/>
              <w:spacing w:line="254" w:lineRule="exact" w:before="8"/>
              <w:ind w:left="7" w:right="1"/>
              <w:rPr>
                <w:sz w:val="24"/>
              </w:rPr>
            </w:pPr>
            <w:r>
              <w:rPr>
                <w:spacing w:val="-2"/>
                <w:sz w:val="24"/>
              </w:rPr>
              <w:t>0,302</w:t>
            </w:r>
          </w:p>
        </w:tc>
        <w:tc>
          <w:tcPr>
            <w:tcW w:w="1411" w:type="dxa"/>
          </w:tcPr>
          <w:p>
            <w:pPr>
              <w:pStyle w:val="TableParagraph"/>
              <w:spacing w:line="254" w:lineRule="exact" w:before="8"/>
              <w:ind w:left="6"/>
              <w:rPr>
                <w:sz w:val="24"/>
              </w:rPr>
            </w:pPr>
            <w:r>
              <w:rPr>
                <w:spacing w:val="-2"/>
                <w:sz w:val="24"/>
              </w:rPr>
              <w:t>0,364</w:t>
            </w:r>
          </w:p>
        </w:tc>
      </w:tr>
      <w:tr>
        <w:trPr>
          <w:trHeight w:val="282" w:hRule="atLeast"/>
        </w:trPr>
        <w:tc>
          <w:tcPr>
            <w:tcW w:w="5678" w:type="dxa"/>
          </w:tcPr>
          <w:p>
            <w:pPr>
              <w:pStyle w:val="TableParagraph"/>
              <w:spacing w:line="254" w:lineRule="exact" w:before="8"/>
              <w:ind w:left="107"/>
              <w:jc w:val="left"/>
              <w:rPr>
                <w:sz w:val="24"/>
              </w:rPr>
            </w:pPr>
            <w:r>
              <w:rPr>
                <w:sz w:val="24"/>
              </w:rPr>
              <w:t>Доля</w:t>
            </w:r>
            <w:r>
              <w:rPr>
                <w:spacing w:val="-5"/>
                <w:sz w:val="24"/>
              </w:rPr>
              <w:t> </w:t>
            </w:r>
            <w:r>
              <w:rPr>
                <w:spacing w:val="-2"/>
                <w:sz w:val="24"/>
              </w:rPr>
              <w:t>резерва</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4"/>
                <w:sz w:val="24"/>
              </w:rPr>
              <w:t>44,3</w:t>
            </w:r>
          </w:p>
        </w:tc>
        <w:tc>
          <w:tcPr>
            <w:tcW w:w="1050" w:type="dxa"/>
          </w:tcPr>
          <w:p>
            <w:pPr>
              <w:pStyle w:val="TableParagraph"/>
              <w:spacing w:line="254" w:lineRule="exact" w:before="8"/>
              <w:ind w:left="9" w:right="1"/>
              <w:rPr>
                <w:sz w:val="24"/>
              </w:rPr>
            </w:pPr>
            <w:r>
              <w:rPr>
                <w:spacing w:val="-4"/>
                <w:sz w:val="24"/>
              </w:rPr>
              <w:t>44,3</w:t>
            </w:r>
          </w:p>
        </w:tc>
        <w:tc>
          <w:tcPr>
            <w:tcW w:w="1050" w:type="dxa"/>
          </w:tcPr>
          <w:p>
            <w:pPr>
              <w:pStyle w:val="TableParagraph"/>
              <w:spacing w:line="254" w:lineRule="exact" w:before="8"/>
              <w:ind w:left="9" w:right="1"/>
              <w:rPr>
                <w:sz w:val="24"/>
              </w:rPr>
            </w:pPr>
            <w:r>
              <w:rPr>
                <w:spacing w:val="-4"/>
                <w:sz w:val="24"/>
              </w:rPr>
              <w:t>44,3</w:t>
            </w:r>
          </w:p>
        </w:tc>
        <w:tc>
          <w:tcPr>
            <w:tcW w:w="1050" w:type="dxa"/>
          </w:tcPr>
          <w:p>
            <w:pPr>
              <w:pStyle w:val="TableParagraph"/>
              <w:spacing w:line="254" w:lineRule="exact" w:before="8"/>
              <w:ind w:left="9" w:right="2"/>
              <w:rPr>
                <w:sz w:val="24"/>
              </w:rPr>
            </w:pPr>
            <w:r>
              <w:rPr>
                <w:spacing w:val="-4"/>
                <w:sz w:val="24"/>
              </w:rPr>
              <w:t>44,3</w:t>
            </w:r>
          </w:p>
        </w:tc>
        <w:tc>
          <w:tcPr>
            <w:tcW w:w="1050" w:type="dxa"/>
          </w:tcPr>
          <w:p>
            <w:pPr>
              <w:pStyle w:val="TableParagraph"/>
              <w:spacing w:line="254" w:lineRule="exact" w:before="8"/>
              <w:ind w:left="9" w:right="2"/>
              <w:rPr>
                <w:sz w:val="24"/>
              </w:rPr>
            </w:pPr>
            <w:r>
              <w:rPr>
                <w:spacing w:val="-4"/>
                <w:sz w:val="24"/>
              </w:rPr>
              <w:t>44,3</w:t>
            </w:r>
          </w:p>
        </w:tc>
        <w:tc>
          <w:tcPr>
            <w:tcW w:w="1399" w:type="dxa"/>
          </w:tcPr>
          <w:p>
            <w:pPr>
              <w:pStyle w:val="TableParagraph"/>
              <w:spacing w:line="254" w:lineRule="exact" w:before="8"/>
              <w:ind w:left="7" w:right="1"/>
              <w:rPr>
                <w:sz w:val="24"/>
              </w:rPr>
            </w:pPr>
            <w:r>
              <w:rPr>
                <w:spacing w:val="-4"/>
                <w:sz w:val="24"/>
              </w:rPr>
              <w:t>44,3</w:t>
            </w:r>
          </w:p>
        </w:tc>
        <w:tc>
          <w:tcPr>
            <w:tcW w:w="1411" w:type="dxa"/>
          </w:tcPr>
          <w:p>
            <w:pPr>
              <w:pStyle w:val="TableParagraph"/>
              <w:spacing w:line="254" w:lineRule="exact" w:before="8"/>
              <w:ind w:left="6"/>
              <w:rPr>
                <w:sz w:val="24"/>
              </w:rPr>
            </w:pPr>
            <w:r>
              <w:rPr>
                <w:spacing w:val="-4"/>
                <w:sz w:val="24"/>
              </w:rPr>
              <w:t>44,3</w:t>
            </w:r>
          </w:p>
        </w:tc>
      </w:tr>
      <w:tr>
        <w:trPr>
          <w:trHeight w:val="283" w:hRule="atLeast"/>
        </w:trPr>
        <w:tc>
          <w:tcPr>
            <w:tcW w:w="14788" w:type="dxa"/>
            <w:gridSpan w:val="9"/>
          </w:tcPr>
          <w:p>
            <w:pPr>
              <w:pStyle w:val="TableParagraph"/>
              <w:spacing w:line="254" w:lineRule="exact" w:before="8"/>
              <w:ind w:left="7"/>
              <w:rPr>
                <w:b/>
                <w:sz w:val="24"/>
              </w:rPr>
            </w:pPr>
            <w:r>
              <w:rPr>
                <w:b/>
                <w:sz w:val="24"/>
              </w:rPr>
              <w:t>Котельная</w:t>
            </w:r>
            <w:r>
              <w:rPr>
                <w:b/>
                <w:spacing w:val="-7"/>
                <w:sz w:val="24"/>
              </w:rPr>
              <w:t> </w:t>
            </w:r>
            <w:r>
              <w:rPr>
                <w:b/>
                <w:spacing w:val="-5"/>
                <w:sz w:val="24"/>
              </w:rPr>
              <w:t>№8</w:t>
            </w:r>
          </w:p>
        </w:tc>
      </w:tr>
      <w:tr>
        <w:trPr>
          <w:trHeight w:val="283" w:hRule="atLeast"/>
        </w:trPr>
        <w:tc>
          <w:tcPr>
            <w:tcW w:w="5678" w:type="dxa"/>
          </w:tcPr>
          <w:p>
            <w:pPr>
              <w:pStyle w:val="TableParagraph"/>
              <w:spacing w:line="254" w:lineRule="exact" w:before="8"/>
              <w:ind w:left="107"/>
              <w:jc w:val="left"/>
              <w:rPr>
                <w:sz w:val="24"/>
              </w:rPr>
            </w:pPr>
            <w:r>
              <w:rPr>
                <w:sz w:val="24"/>
              </w:rPr>
              <w:t>Производительность</w:t>
            </w:r>
            <w:r>
              <w:rPr>
                <w:spacing w:val="-16"/>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399" w:type="dxa"/>
          </w:tcPr>
          <w:p>
            <w:pPr>
              <w:pStyle w:val="TableParagraph"/>
              <w:spacing w:line="254" w:lineRule="exact" w:before="8"/>
              <w:ind w:left="7"/>
              <w:rPr>
                <w:sz w:val="24"/>
              </w:rPr>
            </w:pPr>
            <w:r>
              <w:rPr>
                <w:spacing w:val="-10"/>
                <w:sz w:val="24"/>
              </w:rPr>
              <w:t>0</w:t>
            </w:r>
          </w:p>
        </w:tc>
        <w:tc>
          <w:tcPr>
            <w:tcW w:w="1411" w:type="dxa"/>
          </w:tcPr>
          <w:p>
            <w:pPr>
              <w:pStyle w:val="TableParagraph"/>
              <w:spacing w:line="254" w:lineRule="exact" w:before="8"/>
              <w:ind w:left="6"/>
              <w:rPr>
                <w:sz w:val="24"/>
              </w:rPr>
            </w:pPr>
            <w:r>
              <w:rPr>
                <w:spacing w:val="-10"/>
                <w:sz w:val="24"/>
              </w:rPr>
              <w:t>0</w:t>
            </w:r>
          </w:p>
        </w:tc>
      </w:tr>
      <w:tr>
        <w:trPr>
          <w:trHeight w:val="283" w:hRule="atLeast"/>
        </w:trPr>
        <w:tc>
          <w:tcPr>
            <w:tcW w:w="5678" w:type="dxa"/>
          </w:tcPr>
          <w:p>
            <w:pPr>
              <w:pStyle w:val="TableParagraph"/>
              <w:spacing w:line="254" w:lineRule="exact" w:before="8"/>
              <w:ind w:left="107"/>
              <w:jc w:val="left"/>
              <w:rPr>
                <w:sz w:val="24"/>
              </w:rPr>
            </w:pPr>
            <w:r>
              <w:rPr>
                <w:sz w:val="24"/>
              </w:rPr>
              <w:t>Средневзвешенный</w:t>
            </w:r>
            <w:r>
              <w:rPr>
                <w:spacing w:val="-9"/>
                <w:sz w:val="24"/>
              </w:rPr>
              <w:t> </w:t>
            </w:r>
            <w:r>
              <w:rPr>
                <w:sz w:val="24"/>
              </w:rPr>
              <w:t>срок</w:t>
            </w:r>
            <w:r>
              <w:rPr>
                <w:spacing w:val="-9"/>
                <w:sz w:val="24"/>
              </w:rPr>
              <w:t> </w:t>
            </w:r>
            <w:r>
              <w:rPr>
                <w:spacing w:val="-2"/>
                <w:sz w:val="24"/>
              </w:rPr>
              <w:t>службы</w:t>
            </w:r>
          </w:p>
        </w:tc>
        <w:tc>
          <w:tcPr>
            <w:tcW w:w="1050" w:type="dxa"/>
          </w:tcPr>
          <w:p>
            <w:pPr>
              <w:pStyle w:val="TableParagraph"/>
              <w:spacing w:line="254" w:lineRule="exact" w:before="8"/>
              <w:ind w:left="9"/>
              <w:rPr>
                <w:sz w:val="24"/>
              </w:rPr>
            </w:pPr>
            <w:r>
              <w:rPr>
                <w:spacing w:val="-5"/>
                <w:sz w:val="24"/>
              </w:rPr>
              <w:t>лет</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2" w:hRule="atLeast"/>
        </w:trPr>
        <w:tc>
          <w:tcPr>
            <w:tcW w:w="5678" w:type="dxa"/>
          </w:tcPr>
          <w:p>
            <w:pPr>
              <w:pStyle w:val="TableParagraph"/>
              <w:spacing w:line="254" w:lineRule="exact" w:before="8"/>
              <w:ind w:left="107"/>
              <w:jc w:val="left"/>
              <w:rPr>
                <w:sz w:val="24"/>
              </w:rPr>
            </w:pPr>
            <w:r>
              <w:rPr>
                <w:sz w:val="24"/>
              </w:rPr>
              <w:t>Располагаемая</w:t>
            </w:r>
            <w:r>
              <w:rPr>
                <w:spacing w:val="-14"/>
                <w:sz w:val="24"/>
              </w:rPr>
              <w:t> </w:t>
            </w:r>
            <w:r>
              <w:rPr>
                <w:sz w:val="24"/>
              </w:rPr>
              <w:t>производительность</w:t>
            </w:r>
            <w:r>
              <w:rPr>
                <w:spacing w:val="-13"/>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399" w:type="dxa"/>
          </w:tcPr>
          <w:p>
            <w:pPr>
              <w:pStyle w:val="TableParagraph"/>
              <w:spacing w:line="254" w:lineRule="exact" w:before="8"/>
              <w:ind w:left="7"/>
              <w:rPr>
                <w:sz w:val="24"/>
              </w:rPr>
            </w:pPr>
            <w:r>
              <w:rPr>
                <w:spacing w:val="-10"/>
                <w:sz w:val="24"/>
              </w:rPr>
              <w:t>0</w:t>
            </w:r>
          </w:p>
        </w:tc>
        <w:tc>
          <w:tcPr>
            <w:tcW w:w="1411" w:type="dxa"/>
          </w:tcPr>
          <w:p>
            <w:pPr>
              <w:pStyle w:val="TableParagraph"/>
              <w:spacing w:line="254" w:lineRule="exact" w:before="8"/>
              <w:ind w:left="6"/>
              <w:rPr>
                <w:sz w:val="24"/>
              </w:rPr>
            </w:pPr>
            <w:r>
              <w:rPr>
                <w:spacing w:val="-10"/>
                <w:sz w:val="24"/>
              </w:rPr>
              <w:t>0</w:t>
            </w:r>
          </w:p>
        </w:tc>
      </w:tr>
      <w:tr>
        <w:trPr>
          <w:trHeight w:val="282" w:hRule="atLeast"/>
        </w:trPr>
        <w:tc>
          <w:tcPr>
            <w:tcW w:w="5678" w:type="dxa"/>
          </w:tcPr>
          <w:p>
            <w:pPr>
              <w:pStyle w:val="TableParagraph"/>
              <w:spacing w:line="254" w:lineRule="exact" w:before="8"/>
              <w:ind w:left="107"/>
              <w:jc w:val="left"/>
              <w:rPr>
                <w:sz w:val="24"/>
              </w:rPr>
            </w:pPr>
            <w:r>
              <w:rPr>
                <w:sz w:val="24"/>
              </w:rPr>
              <w:t>Собственные</w:t>
            </w:r>
            <w:r>
              <w:rPr>
                <w:spacing w:val="-10"/>
                <w:sz w:val="24"/>
              </w:rPr>
              <w:t> </w:t>
            </w:r>
            <w:r>
              <w:rPr>
                <w:spacing w:val="-2"/>
                <w:sz w:val="24"/>
              </w:rPr>
              <w:t>нужды</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3" w:hRule="atLeast"/>
        </w:trPr>
        <w:tc>
          <w:tcPr>
            <w:tcW w:w="5678" w:type="dxa"/>
          </w:tcPr>
          <w:p>
            <w:pPr>
              <w:pStyle w:val="TableParagraph"/>
              <w:spacing w:line="254" w:lineRule="exact" w:before="8"/>
              <w:ind w:left="107"/>
              <w:jc w:val="left"/>
              <w:rPr>
                <w:sz w:val="24"/>
              </w:rPr>
            </w:pPr>
            <w:r>
              <w:rPr>
                <w:sz w:val="24"/>
              </w:rPr>
              <w:t>Всего</w:t>
            </w:r>
            <w:r>
              <w:rPr>
                <w:spacing w:val="-7"/>
                <w:sz w:val="24"/>
              </w:rPr>
              <w:t> </w:t>
            </w:r>
            <w:r>
              <w:rPr>
                <w:sz w:val="24"/>
              </w:rPr>
              <w:t>подпитка</w:t>
            </w:r>
            <w:r>
              <w:rPr>
                <w:spacing w:val="-4"/>
                <w:sz w:val="24"/>
              </w:rPr>
              <w:t> </w:t>
            </w:r>
            <w:r>
              <w:rPr>
                <w:sz w:val="24"/>
              </w:rPr>
              <w:t>тепловой</w:t>
            </w:r>
            <w:r>
              <w:rPr>
                <w:spacing w:val="-4"/>
                <w:sz w:val="24"/>
              </w:rPr>
              <w:t> </w:t>
            </w:r>
            <w:r>
              <w:rPr>
                <w:sz w:val="24"/>
              </w:rPr>
              <w:t>сети,</w:t>
            </w:r>
            <w:r>
              <w:rPr>
                <w:spacing w:val="-4"/>
                <w:sz w:val="24"/>
              </w:rPr>
              <w:t> </w:t>
            </w:r>
            <w:r>
              <w:rPr>
                <w:sz w:val="24"/>
              </w:rPr>
              <w:t>в</w:t>
            </w:r>
            <w:r>
              <w:rPr>
                <w:spacing w:val="-4"/>
                <w:sz w:val="24"/>
              </w:rPr>
              <w:t> т.ч.:</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0,005</w:t>
            </w:r>
          </w:p>
        </w:tc>
        <w:tc>
          <w:tcPr>
            <w:tcW w:w="1050" w:type="dxa"/>
          </w:tcPr>
          <w:p>
            <w:pPr>
              <w:pStyle w:val="TableParagraph"/>
              <w:spacing w:line="254" w:lineRule="exact" w:before="8"/>
              <w:ind w:left="9" w:right="1"/>
              <w:rPr>
                <w:sz w:val="24"/>
              </w:rPr>
            </w:pPr>
            <w:r>
              <w:rPr>
                <w:spacing w:val="-2"/>
                <w:sz w:val="24"/>
              </w:rPr>
              <w:t>0,005</w:t>
            </w:r>
          </w:p>
        </w:tc>
        <w:tc>
          <w:tcPr>
            <w:tcW w:w="1050" w:type="dxa"/>
          </w:tcPr>
          <w:p>
            <w:pPr>
              <w:pStyle w:val="TableParagraph"/>
              <w:spacing w:line="254" w:lineRule="exact" w:before="8"/>
              <w:ind w:left="9" w:right="1"/>
              <w:rPr>
                <w:sz w:val="24"/>
              </w:rPr>
            </w:pPr>
            <w:r>
              <w:rPr>
                <w:spacing w:val="-2"/>
                <w:sz w:val="24"/>
              </w:rPr>
              <w:t>0,005</w:t>
            </w:r>
          </w:p>
        </w:tc>
        <w:tc>
          <w:tcPr>
            <w:tcW w:w="1050" w:type="dxa"/>
          </w:tcPr>
          <w:p>
            <w:pPr>
              <w:pStyle w:val="TableParagraph"/>
              <w:spacing w:line="254" w:lineRule="exact" w:before="8"/>
              <w:ind w:left="9" w:right="2"/>
              <w:rPr>
                <w:sz w:val="24"/>
              </w:rPr>
            </w:pPr>
            <w:r>
              <w:rPr>
                <w:spacing w:val="-2"/>
                <w:sz w:val="24"/>
              </w:rPr>
              <w:t>0,005</w:t>
            </w:r>
          </w:p>
        </w:tc>
        <w:tc>
          <w:tcPr>
            <w:tcW w:w="1050" w:type="dxa"/>
          </w:tcPr>
          <w:p>
            <w:pPr>
              <w:pStyle w:val="TableParagraph"/>
              <w:spacing w:line="254" w:lineRule="exact" w:before="8"/>
              <w:ind w:left="9" w:right="2"/>
              <w:rPr>
                <w:sz w:val="24"/>
              </w:rPr>
            </w:pPr>
            <w:r>
              <w:rPr>
                <w:spacing w:val="-2"/>
                <w:sz w:val="24"/>
              </w:rPr>
              <w:t>0,005</w:t>
            </w:r>
          </w:p>
        </w:tc>
        <w:tc>
          <w:tcPr>
            <w:tcW w:w="1399" w:type="dxa"/>
          </w:tcPr>
          <w:p>
            <w:pPr>
              <w:pStyle w:val="TableParagraph"/>
              <w:spacing w:line="254" w:lineRule="exact" w:before="8"/>
              <w:ind w:left="7" w:right="1"/>
              <w:rPr>
                <w:sz w:val="24"/>
              </w:rPr>
            </w:pPr>
            <w:r>
              <w:rPr>
                <w:spacing w:val="-2"/>
                <w:sz w:val="24"/>
              </w:rPr>
              <w:t>0,005</w:t>
            </w:r>
          </w:p>
        </w:tc>
        <w:tc>
          <w:tcPr>
            <w:tcW w:w="1411" w:type="dxa"/>
          </w:tcPr>
          <w:p>
            <w:pPr>
              <w:pStyle w:val="TableParagraph"/>
              <w:spacing w:line="254" w:lineRule="exact" w:before="8"/>
              <w:ind w:left="6"/>
              <w:rPr>
                <w:sz w:val="24"/>
              </w:rPr>
            </w:pPr>
            <w:r>
              <w:rPr>
                <w:spacing w:val="-2"/>
                <w:sz w:val="24"/>
              </w:rPr>
              <w:t>0,005</w:t>
            </w:r>
          </w:p>
        </w:tc>
      </w:tr>
      <w:tr>
        <w:trPr>
          <w:trHeight w:val="282" w:hRule="atLeast"/>
        </w:trPr>
        <w:tc>
          <w:tcPr>
            <w:tcW w:w="5678" w:type="dxa"/>
          </w:tcPr>
          <w:p>
            <w:pPr>
              <w:pStyle w:val="TableParagraph"/>
              <w:spacing w:line="254" w:lineRule="exact" w:before="8"/>
              <w:ind w:left="107"/>
              <w:jc w:val="left"/>
              <w:rPr>
                <w:sz w:val="24"/>
              </w:rPr>
            </w:pPr>
            <w:r>
              <w:rPr>
                <w:sz w:val="24"/>
              </w:rPr>
              <w:t>нормативные</w:t>
            </w:r>
            <w:r>
              <w:rPr>
                <w:spacing w:val="-7"/>
                <w:sz w:val="24"/>
              </w:rPr>
              <w:t> </w:t>
            </w:r>
            <w:r>
              <w:rPr>
                <w:sz w:val="24"/>
              </w:rPr>
              <w:t>утечки</w:t>
            </w:r>
            <w:r>
              <w:rPr>
                <w:spacing w:val="-7"/>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0,005</w:t>
            </w:r>
          </w:p>
        </w:tc>
        <w:tc>
          <w:tcPr>
            <w:tcW w:w="1050" w:type="dxa"/>
          </w:tcPr>
          <w:p>
            <w:pPr>
              <w:pStyle w:val="TableParagraph"/>
              <w:spacing w:line="254" w:lineRule="exact" w:before="8"/>
              <w:ind w:left="9" w:right="1"/>
              <w:rPr>
                <w:sz w:val="24"/>
              </w:rPr>
            </w:pPr>
            <w:r>
              <w:rPr>
                <w:spacing w:val="-2"/>
                <w:sz w:val="24"/>
              </w:rPr>
              <w:t>0,005</w:t>
            </w:r>
          </w:p>
        </w:tc>
        <w:tc>
          <w:tcPr>
            <w:tcW w:w="1050" w:type="dxa"/>
          </w:tcPr>
          <w:p>
            <w:pPr>
              <w:pStyle w:val="TableParagraph"/>
              <w:spacing w:line="254" w:lineRule="exact" w:before="8"/>
              <w:ind w:left="9" w:right="1"/>
              <w:rPr>
                <w:sz w:val="24"/>
              </w:rPr>
            </w:pPr>
            <w:r>
              <w:rPr>
                <w:spacing w:val="-2"/>
                <w:sz w:val="24"/>
              </w:rPr>
              <w:t>0,005</w:t>
            </w:r>
          </w:p>
        </w:tc>
        <w:tc>
          <w:tcPr>
            <w:tcW w:w="1050" w:type="dxa"/>
          </w:tcPr>
          <w:p>
            <w:pPr>
              <w:pStyle w:val="TableParagraph"/>
              <w:spacing w:line="254" w:lineRule="exact" w:before="8"/>
              <w:ind w:left="9" w:right="2"/>
              <w:rPr>
                <w:sz w:val="24"/>
              </w:rPr>
            </w:pPr>
            <w:r>
              <w:rPr>
                <w:spacing w:val="-2"/>
                <w:sz w:val="24"/>
              </w:rPr>
              <w:t>0,005</w:t>
            </w:r>
          </w:p>
        </w:tc>
        <w:tc>
          <w:tcPr>
            <w:tcW w:w="1050" w:type="dxa"/>
          </w:tcPr>
          <w:p>
            <w:pPr>
              <w:pStyle w:val="TableParagraph"/>
              <w:spacing w:line="254" w:lineRule="exact" w:before="8"/>
              <w:ind w:left="9" w:right="2"/>
              <w:rPr>
                <w:sz w:val="24"/>
              </w:rPr>
            </w:pPr>
            <w:r>
              <w:rPr>
                <w:spacing w:val="-2"/>
                <w:sz w:val="24"/>
              </w:rPr>
              <w:t>0,005</w:t>
            </w:r>
          </w:p>
        </w:tc>
        <w:tc>
          <w:tcPr>
            <w:tcW w:w="1399" w:type="dxa"/>
          </w:tcPr>
          <w:p>
            <w:pPr>
              <w:pStyle w:val="TableParagraph"/>
              <w:spacing w:line="254" w:lineRule="exact" w:before="8"/>
              <w:ind w:left="7" w:right="1"/>
              <w:rPr>
                <w:sz w:val="24"/>
              </w:rPr>
            </w:pPr>
            <w:r>
              <w:rPr>
                <w:spacing w:val="-2"/>
                <w:sz w:val="24"/>
              </w:rPr>
              <w:t>0,005</w:t>
            </w:r>
          </w:p>
        </w:tc>
        <w:tc>
          <w:tcPr>
            <w:tcW w:w="1411" w:type="dxa"/>
          </w:tcPr>
          <w:p>
            <w:pPr>
              <w:pStyle w:val="TableParagraph"/>
              <w:spacing w:line="254" w:lineRule="exact" w:before="8"/>
              <w:ind w:left="6"/>
              <w:rPr>
                <w:sz w:val="24"/>
              </w:rPr>
            </w:pPr>
            <w:r>
              <w:rPr>
                <w:spacing w:val="-2"/>
                <w:sz w:val="24"/>
              </w:rPr>
              <w:t>0,005</w:t>
            </w:r>
          </w:p>
        </w:tc>
      </w:tr>
    </w:tbl>
    <w:p>
      <w:pPr>
        <w:pStyle w:val="TableParagraph"/>
        <w:spacing w:after="0" w:line="254" w:lineRule="exact"/>
        <w:rPr>
          <w:sz w:val="24"/>
        </w:rPr>
        <w:sectPr>
          <w:type w:val="continuous"/>
          <w:pgSz w:w="16840" w:h="11910" w:orient="landscape"/>
          <w:pgMar w:header="0" w:footer="775" w:top="1100" w:bottom="1183" w:left="992" w:right="992"/>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78"/>
        <w:gridCol w:w="1050"/>
        <w:gridCol w:w="1050"/>
        <w:gridCol w:w="1050"/>
        <w:gridCol w:w="1050"/>
        <w:gridCol w:w="1050"/>
        <w:gridCol w:w="1050"/>
        <w:gridCol w:w="1399"/>
        <w:gridCol w:w="1411"/>
      </w:tblGrid>
      <w:tr>
        <w:trPr>
          <w:trHeight w:val="282" w:hRule="atLeast"/>
        </w:trPr>
        <w:tc>
          <w:tcPr>
            <w:tcW w:w="5678" w:type="dxa"/>
          </w:tcPr>
          <w:p>
            <w:pPr>
              <w:pStyle w:val="TableParagraph"/>
              <w:spacing w:line="254" w:lineRule="exact" w:before="8"/>
              <w:ind w:left="107"/>
              <w:jc w:val="left"/>
              <w:rPr>
                <w:sz w:val="24"/>
              </w:rPr>
            </w:pPr>
            <w:r>
              <w:rPr>
                <w:sz w:val="24"/>
              </w:rPr>
              <w:t>сверхнормативные</w:t>
            </w:r>
            <w:r>
              <w:rPr>
                <w:spacing w:val="-10"/>
                <w:sz w:val="24"/>
              </w:rPr>
              <w:t> </w:t>
            </w:r>
            <w:r>
              <w:rPr>
                <w:sz w:val="24"/>
              </w:rPr>
              <w:t>утечки</w:t>
            </w:r>
            <w:r>
              <w:rPr>
                <w:spacing w:val="-9"/>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827" w:hRule="atLeast"/>
        </w:trPr>
        <w:tc>
          <w:tcPr>
            <w:tcW w:w="5678" w:type="dxa"/>
          </w:tcPr>
          <w:p>
            <w:pPr>
              <w:pStyle w:val="TableParagraph"/>
              <w:spacing w:line="270" w:lineRule="atLeast"/>
              <w:ind w:left="107" w:right="219"/>
              <w:jc w:val="left"/>
              <w:rPr>
                <w:sz w:val="24"/>
              </w:rPr>
            </w:pPr>
            <w:r>
              <w:rPr>
                <w:sz w:val="24"/>
              </w:rPr>
              <w:t>отпуск теплоносителя из тепловых сетей на цели</w:t>
            </w:r>
            <w:r>
              <w:rPr>
                <w:spacing w:val="-11"/>
                <w:sz w:val="24"/>
              </w:rPr>
              <w:t> </w:t>
            </w:r>
            <w:r>
              <w:rPr>
                <w:sz w:val="24"/>
              </w:rPr>
              <w:t>горячего</w:t>
            </w:r>
            <w:r>
              <w:rPr>
                <w:spacing w:val="-11"/>
                <w:sz w:val="24"/>
              </w:rPr>
              <w:t> </w:t>
            </w:r>
            <w:r>
              <w:rPr>
                <w:sz w:val="24"/>
              </w:rPr>
              <w:t>водоснабжения</w:t>
            </w:r>
            <w:r>
              <w:rPr>
                <w:spacing w:val="-11"/>
                <w:sz w:val="24"/>
              </w:rPr>
              <w:t> </w:t>
            </w:r>
            <w:r>
              <w:rPr>
                <w:sz w:val="24"/>
              </w:rPr>
              <w:t>(для</w:t>
            </w:r>
            <w:r>
              <w:rPr>
                <w:spacing w:val="-11"/>
                <w:sz w:val="24"/>
              </w:rPr>
              <w:t> </w:t>
            </w:r>
            <w:r>
              <w:rPr>
                <w:sz w:val="24"/>
              </w:rPr>
              <w:t>открытых систем теплоснабжения)</w:t>
            </w:r>
          </w:p>
        </w:tc>
        <w:tc>
          <w:tcPr>
            <w:tcW w:w="1050" w:type="dxa"/>
          </w:tcPr>
          <w:p>
            <w:pPr>
              <w:pStyle w:val="TableParagraph"/>
              <w:spacing w:before="5"/>
              <w:jc w:val="left"/>
              <w:rPr>
                <w:sz w:val="24"/>
              </w:rPr>
            </w:pPr>
          </w:p>
          <w:p>
            <w:pPr>
              <w:pStyle w:val="TableParagraph"/>
              <w:ind w:left="9" w:right="1"/>
              <w:rPr>
                <w:sz w:val="24"/>
              </w:rPr>
            </w:pPr>
            <w:r>
              <w:rPr>
                <w:spacing w:val="-5"/>
                <w:sz w:val="24"/>
              </w:rPr>
              <w:t>т/ч</w:t>
            </w:r>
          </w:p>
        </w:tc>
        <w:tc>
          <w:tcPr>
            <w:tcW w:w="1050" w:type="dxa"/>
          </w:tcPr>
          <w:p>
            <w:pPr>
              <w:pStyle w:val="TableParagraph"/>
              <w:spacing w:before="5"/>
              <w:jc w:val="left"/>
              <w:rPr>
                <w:sz w:val="24"/>
              </w:rPr>
            </w:pPr>
          </w:p>
          <w:p>
            <w:pPr>
              <w:pStyle w:val="TableParagraph"/>
              <w:ind w:left="9" w:right="1"/>
              <w:rPr>
                <w:sz w:val="24"/>
              </w:rPr>
            </w:pPr>
            <w:r>
              <w:rPr>
                <w:spacing w:val="-5"/>
                <w:sz w:val="24"/>
              </w:rPr>
              <w:t>0,0</w:t>
            </w:r>
          </w:p>
        </w:tc>
        <w:tc>
          <w:tcPr>
            <w:tcW w:w="1050" w:type="dxa"/>
          </w:tcPr>
          <w:p>
            <w:pPr>
              <w:pStyle w:val="TableParagraph"/>
              <w:spacing w:before="5"/>
              <w:jc w:val="left"/>
              <w:rPr>
                <w:sz w:val="24"/>
              </w:rPr>
            </w:pPr>
          </w:p>
          <w:p>
            <w:pPr>
              <w:pStyle w:val="TableParagraph"/>
              <w:ind w:left="9" w:right="1"/>
              <w:rPr>
                <w:sz w:val="24"/>
              </w:rPr>
            </w:pPr>
            <w:r>
              <w:rPr>
                <w:spacing w:val="-5"/>
                <w:sz w:val="24"/>
              </w:rPr>
              <w:t>0,0</w:t>
            </w:r>
          </w:p>
        </w:tc>
        <w:tc>
          <w:tcPr>
            <w:tcW w:w="1050" w:type="dxa"/>
          </w:tcPr>
          <w:p>
            <w:pPr>
              <w:pStyle w:val="TableParagraph"/>
              <w:spacing w:before="5"/>
              <w:jc w:val="left"/>
              <w:rPr>
                <w:sz w:val="24"/>
              </w:rPr>
            </w:pPr>
          </w:p>
          <w:p>
            <w:pPr>
              <w:pStyle w:val="TableParagraph"/>
              <w:ind w:left="9" w:right="1"/>
              <w:rPr>
                <w:sz w:val="24"/>
              </w:rPr>
            </w:pPr>
            <w:r>
              <w:rPr>
                <w:spacing w:val="-5"/>
                <w:sz w:val="24"/>
              </w:rPr>
              <w:t>0,0</w:t>
            </w:r>
          </w:p>
        </w:tc>
        <w:tc>
          <w:tcPr>
            <w:tcW w:w="1050" w:type="dxa"/>
          </w:tcPr>
          <w:p>
            <w:pPr>
              <w:pStyle w:val="TableParagraph"/>
              <w:spacing w:before="5"/>
              <w:jc w:val="left"/>
              <w:rPr>
                <w:sz w:val="24"/>
              </w:rPr>
            </w:pPr>
          </w:p>
          <w:p>
            <w:pPr>
              <w:pStyle w:val="TableParagraph"/>
              <w:ind w:left="9" w:right="2"/>
              <w:rPr>
                <w:sz w:val="24"/>
              </w:rPr>
            </w:pPr>
            <w:r>
              <w:rPr>
                <w:spacing w:val="-5"/>
                <w:sz w:val="24"/>
              </w:rPr>
              <w:t>0,0</w:t>
            </w:r>
          </w:p>
        </w:tc>
        <w:tc>
          <w:tcPr>
            <w:tcW w:w="1050" w:type="dxa"/>
          </w:tcPr>
          <w:p>
            <w:pPr>
              <w:pStyle w:val="TableParagraph"/>
              <w:spacing w:before="5"/>
              <w:jc w:val="left"/>
              <w:rPr>
                <w:sz w:val="24"/>
              </w:rPr>
            </w:pPr>
          </w:p>
          <w:p>
            <w:pPr>
              <w:pStyle w:val="TableParagraph"/>
              <w:ind w:left="9" w:right="2"/>
              <w:rPr>
                <w:sz w:val="24"/>
              </w:rPr>
            </w:pPr>
            <w:r>
              <w:rPr>
                <w:spacing w:val="-5"/>
                <w:sz w:val="24"/>
              </w:rPr>
              <w:t>0,0</w:t>
            </w:r>
          </w:p>
        </w:tc>
        <w:tc>
          <w:tcPr>
            <w:tcW w:w="1399" w:type="dxa"/>
          </w:tcPr>
          <w:p>
            <w:pPr>
              <w:pStyle w:val="TableParagraph"/>
              <w:spacing w:before="5"/>
              <w:jc w:val="left"/>
              <w:rPr>
                <w:sz w:val="24"/>
              </w:rPr>
            </w:pPr>
          </w:p>
          <w:p>
            <w:pPr>
              <w:pStyle w:val="TableParagraph"/>
              <w:ind w:left="7" w:right="1"/>
              <w:rPr>
                <w:sz w:val="24"/>
              </w:rPr>
            </w:pPr>
            <w:r>
              <w:rPr>
                <w:spacing w:val="-5"/>
                <w:sz w:val="24"/>
              </w:rPr>
              <w:t>0,0</w:t>
            </w:r>
          </w:p>
        </w:tc>
        <w:tc>
          <w:tcPr>
            <w:tcW w:w="1411" w:type="dxa"/>
          </w:tcPr>
          <w:p>
            <w:pPr>
              <w:pStyle w:val="TableParagraph"/>
              <w:spacing w:before="5"/>
              <w:jc w:val="left"/>
              <w:rPr>
                <w:sz w:val="24"/>
              </w:rPr>
            </w:pPr>
          </w:p>
          <w:p>
            <w:pPr>
              <w:pStyle w:val="TableParagraph"/>
              <w:ind w:left="6"/>
              <w:rPr>
                <w:sz w:val="24"/>
              </w:rPr>
            </w:pPr>
            <w:r>
              <w:rPr>
                <w:spacing w:val="-5"/>
                <w:sz w:val="24"/>
              </w:rPr>
              <w:t>0,0</w:t>
            </w:r>
          </w:p>
        </w:tc>
      </w:tr>
      <w:tr>
        <w:trPr>
          <w:trHeight w:val="551" w:hRule="atLeast"/>
        </w:trPr>
        <w:tc>
          <w:tcPr>
            <w:tcW w:w="5678" w:type="dxa"/>
          </w:tcPr>
          <w:p>
            <w:pPr>
              <w:pStyle w:val="TableParagraph"/>
              <w:spacing w:line="270" w:lineRule="atLeast"/>
              <w:ind w:left="107"/>
              <w:jc w:val="left"/>
              <w:rPr>
                <w:sz w:val="24"/>
              </w:rPr>
            </w:pPr>
            <w:r>
              <w:rPr>
                <w:sz w:val="24"/>
              </w:rPr>
              <w:t>Максимум</w:t>
            </w:r>
            <w:r>
              <w:rPr>
                <w:spacing w:val="-10"/>
                <w:sz w:val="24"/>
              </w:rPr>
              <w:t> </w:t>
            </w:r>
            <w:r>
              <w:rPr>
                <w:sz w:val="24"/>
              </w:rPr>
              <w:t>подпитки</w:t>
            </w:r>
            <w:r>
              <w:rPr>
                <w:spacing w:val="-10"/>
                <w:sz w:val="24"/>
              </w:rPr>
              <w:t> </w:t>
            </w:r>
            <w:r>
              <w:rPr>
                <w:sz w:val="24"/>
              </w:rPr>
              <w:t>тепловой</w:t>
            </w:r>
            <w:r>
              <w:rPr>
                <w:spacing w:val="-10"/>
                <w:sz w:val="24"/>
              </w:rPr>
              <w:t> </w:t>
            </w:r>
            <w:r>
              <w:rPr>
                <w:sz w:val="24"/>
              </w:rPr>
              <w:t>сети</w:t>
            </w:r>
            <w:r>
              <w:rPr>
                <w:spacing w:val="-10"/>
                <w:sz w:val="24"/>
              </w:rPr>
              <w:t> </w:t>
            </w:r>
            <w:r>
              <w:rPr>
                <w:sz w:val="24"/>
              </w:rPr>
              <w:t>в эксплуатационном режиме</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0,005</w:t>
            </w:r>
          </w:p>
        </w:tc>
        <w:tc>
          <w:tcPr>
            <w:tcW w:w="1050" w:type="dxa"/>
          </w:tcPr>
          <w:p>
            <w:pPr>
              <w:pStyle w:val="TableParagraph"/>
              <w:spacing w:before="143"/>
              <w:ind w:left="9" w:right="1"/>
              <w:rPr>
                <w:sz w:val="24"/>
              </w:rPr>
            </w:pPr>
            <w:r>
              <w:rPr>
                <w:spacing w:val="-2"/>
                <w:sz w:val="24"/>
              </w:rPr>
              <w:t>0,005</w:t>
            </w:r>
          </w:p>
        </w:tc>
        <w:tc>
          <w:tcPr>
            <w:tcW w:w="1050" w:type="dxa"/>
          </w:tcPr>
          <w:p>
            <w:pPr>
              <w:pStyle w:val="TableParagraph"/>
              <w:spacing w:before="143"/>
              <w:ind w:left="9" w:right="1"/>
              <w:rPr>
                <w:sz w:val="24"/>
              </w:rPr>
            </w:pPr>
            <w:r>
              <w:rPr>
                <w:spacing w:val="-2"/>
                <w:sz w:val="24"/>
              </w:rPr>
              <w:t>0,005</w:t>
            </w:r>
          </w:p>
        </w:tc>
        <w:tc>
          <w:tcPr>
            <w:tcW w:w="1050" w:type="dxa"/>
          </w:tcPr>
          <w:p>
            <w:pPr>
              <w:pStyle w:val="TableParagraph"/>
              <w:spacing w:before="143"/>
              <w:ind w:left="9" w:right="2"/>
              <w:rPr>
                <w:sz w:val="24"/>
              </w:rPr>
            </w:pPr>
            <w:r>
              <w:rPr>
                <w:spacing w:val="-2"/>
                <w:sz w:val="24"/>
              </w:rPr>
              <w:t>0,005</w:t>
            </w:r>
          </w:p>
        </w:tc>
        <w:tc>
          <w:tcPr>
            <w:tcW w:w="1050" w:type="dxa"/>
          </w:tcPr>
          <w:p>
            <w:pPr>
              <w:pStyle w:val="TableParagraph"/>
              <w:spacing w:before="143"/>
              <w:ind w:left="9" w:right="2"/>
              <w:rPr>
                <w:sz w:val="24"/>
              </w:rPr>
            </w:pPr>
            <w:r>
              <w:rPr>
                <w:spacing w:val="-2"/>
                <w:sz w:val="24"/>
              </w:rPr>
              <w:t>0,005</w:t>
            </w:r>
          </w:p>
        </w:tc>
        <w:tc>
          <w:tcPr>
            <w:tcW w:w="1399" w:type="dxa"/>
          </w:tcPr>
          <w:p>
            <w:pPr>
              <w:pStyle w:val="TableParagraph"/>
              <w:spacing w:before="143"/>
              <w:ind w:left="7" w:right="1"/>
              <w:rPr>
                <w:sz w:val="24"/>
              </w:rPr>
            </w:pPr>
            <w:r>
              <w:rPr>
                <w:spacing w:val="-2"/>
                <w:sz w:val="24"/>
              </w:rPr>
              <w:t>0,005</w:t>
            </w:r>
          </w:p>
        </w:tc>
        <w:tc>
          <w:tcPr>
            <w:tcW w:w="1411" w:type="dxa"/>
          </w:tcPr>
          <w:p>
            <w:pPr>
              <w:pStyle w:val="TableParagraph"/>
              <w:spacing w:before="143"/>
              <w:ind w:left="6"/>
              <w:rPr>
                <w:sz w:val="24"/>
              </w:rPr>
            </w:pPr>
            <w:r>
              <w:rPr>
                <w:spacing w:val="-2"/>
                <w:sz w:val="24"/>
              </w:rPr>
              <w:t>0,005</w:t>
            </w:r>
          </w:p>
        </w:tc>
      </w:tr>
      <w:tr>
        <w:trPr>
          <w:trHeight w:val="551" w:hRule="atLeast"/>
        </w:trPr>
        <w:tc>
          <w:tcPr>
            <w:tcW w:w="5678" w:type="dxa"/>
          </w:tcPr>
          <w:p>
            <w:pPr>
              <w:pStyle w:val="TableParagraph"/>
              <w:spacing w:line="270" w:lineRule="atLeast"/>
              <w:ind w:left="107" w:right="219"/>
              <w:jc w:val="left"/>
              <w:rPr>
                <w:sz w:val="24"/>
              </w:rPr>
            </w:pPr>
            <w:r>
              <w:rPr>
                <w:sz w:val="24"/>
              </w:rPr>
              <w:t>Максимальная</w:t>
            </w:r>
            <w:r>
              <w:rPr>
                <w:spacing w:val="-11"/>
                <w:sz w:val="24"/>
              </w:rPr>
              <w:t> </w:t>
            </w:r>
            <w:r>
              <w:rPr>
                <w:sz w:val="24"/>
              </w:rPr>
              <w:t>подпитка</w:t>
            </w:r>
            <w:r>
              <w:rPr>
                <w:spacing w:val="-11"/>
                <w:sz w:val="24"/>
              </w:rPr>
              <w:t> </w:t>
            </w:r>
            <w:r>
              <w:rPr>
                <w:sz w:val="24"/>
              </w:rPr>
              <w:t>тепловой</w:t>
            </w:r>
            <w:r>
              <w:rPr>
                <w:spacing w:val="-11"/>
                <w:sz w:val="24"/>
              </w:rPr>
              <w:t> </w:t>
            </w:r>
            <w:r>
              <w:rPr>
                <w:sz w:val="24"/>
              </w:rPr>
              <w:t>сети</w:t>
            </w:r>
            <w:r>
              <w:rPr>
                <w:spacing w:val="-11"/>
                <w:sz w:val="24"/>
              </w:rPr>
              <w:t> </w:t>
            </w:r>
            <w:r>
              <w:rPr>
                <w:sz w:val="24"/>
              </w:rPr>
              <w:t>в период повреждения участка</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0,042</w:t>
            </w:r>
          </w:p>
        </w:tc>
        <w:tc>
          <w:tcPr>
            <w:tcW w:w="1050" w:type="dxa"/>
          </w:tcPr>
          <w:p>
            <w:pPr>
              <w:pStyle w:val="TableParagraph"/>
              <w:spacing w:before="143"/>
              <w:ind w:left="9" w:right="1"/>
              <w:rPr>
                <w:sz w:val="24"/>
              </w:rPr>
            </w:pPr>
            <w:r>
              <w:rPr>
                <w:spacing w:val="-2"/>
                <w:sz w:val="24"/>
              </w:rPr>
              <w:t>0,042</w:t>
            </w:r>
          </w:p>
        </w:tc>
        <w:tc>
          <w:tcPr>
            <w:tcW w:w="1050" w:type="dxa"/>
          </w:tcPr>
          <w:p>
            <w:pPr>
              <w:pStyle w:val="TableParagraph"/>
              <w:spacing w:before="143"/>
              <w:ind w:left="9" w:right="1"/>
              <w:rPr>
                <w:sz w:val="24"/>
              </w:rPr>
            </w:pPr>
            <w:r>
              <w:rPr>
                <w:spacing w:val="-2"/>
                <w:sz w:val="24"/>
              </w:rPr>
              <w:t>0,042</w:t>
            </w:r>
          </w:p>
        </w:tc>
        <w:tc>
          <w:tcPr>
            <w:tcW w:w="1050" w:type="dxa"/>
          </w:tcPr>
          <w:p>
            <w:pPr>
              <w:pStyle w:val="TableParagraph"/>
              <w:spacing w:before="143"/>
              <w:ind w:left="9" w:right="2"/>
              <w:rPr>
                <w:sz w:val="24"/>
              </w:rPr>
            </w:pPr>
            <w:r>
              <w:rPr>
                <w:spacing w:val="-2"/>
                <w:sz w:val="24"/>
              </w:rPr>
              <w:t>0,042</w:t>
            </w:r>
          </w:p>
        </w:tc>
        <w:tc>
          <w:tcPr>
            <w:tcW w:w="1050" w:type="dxa"/>
          </w:tcPr>
          <w:p>
            <w:pPr>
              <w:pStyle w:val="TableParagraph"/>
              <w:spacing w:before="143"/>
              <w:ind w:left="9" w:right="2"/>
              <w:rPr>
                <w:sz w:val="24"/>
              </w:rPr>
            </w:pPr>
            <w:r>
              <w:rPr>
                <w:spacing w:val="-2"/>
                <w:sz w:val="24"/>
              </w:rPr>
              <w:t>0,042</w:t>
            </w:r>
          </w:p>
        </w:tc>
        <w:tc>
          <w:tcPr>
            <w:tcW w:w="1399" w:type="dxa"/>
          </w:tcPr>
          <w:p>
            <w:pPr>
              <w:pStyle w:val="TableParagraph"/>
              <w:spacing w:before="143"/>
              <w:ind w:left="7" w:right="1"/>
              <w:rPr>
                <w:sz w:val="24"/>
              </w:rPr>
            </w:pPr>
            <w:r>
              <w:rPr>
                <w:spacing w:val="-2"/>
                <w:sz w:val="24"/>
              </w:rPr>
              <w:t>0,042</w:t>
            </w:r>
          </w:p>
        </w:tc>
        <w:tc>
          <w:tcPr>
            <w:tcW w:w="1411" w:type="dxa"/>
          </w:tcPr>
          <w:p>
            <w:pPr>
              <w:pStyle w:val="TableParagraph"/>
              <w:spacing w:before="143"/>
              <w:ind w:left="6"/>
              <w:rPr>
                <w:sz w:val="24"/>
              </w:rPr>
            </w:pPr>
            <w:r>
              <w:rPr>
                <w:spacing w:val="-2"/>
                <w:sz w:val="24"/>
              </w:rPr>
              <w:t>0,042</w:t>
            </w:r>
          </w:p>
        </w:tc>
      </w:tr>
      <w:tr>
        <w:trPr>
          <w:trHeight w:val="282" w:hRule="atLeast"/>
        </w:trPr>
        <w:tc>
          <w:tcPr>
            <w:tcW w:w="5678" w:type="dxa"/>
          </w:tcPr>
          <w:p>
            <w:pPr>
              <w:pStyle w:val="TableParagraph"/>
              <w:spacing w:line="254" w:lineRule="exact" w:before="8"/>
              <w:ind w:left="107"/>
              <w:jc w:val="left"/>
              <w:rPr>
                <w:sz w:val="24"/>
              </w:rPr>
            </w:pPr>
            <w:r>
              <w:rPr>
                <w:sz w:val="24"/>
              </w:rPr>
              <w:t>Резерв</w:t>
            </w:r>
            <w:r>
              <w:rPr>
                <w:spacing w:val="-2"/>
                <w:sz w:val="24"/>
              </w:rPr>
              <w:t> </w:t>
            </w:r>
            <w:r>
              <w:rPr>
                <w:sz w:val="24"/>
              </w:rPr>
              <w:t>(+)/дефицит</w:t>
            </w:r>
            <w:r>
              <w:rPr>
                <w:spacing w:val="-2"/>
                <w:sz w:val="24"/>
              </w:rPr>
              <w:t> </w:t>
            </w:r>
            <w:r>
              <w:rPr>
                <w:sz w:val="24"/>
              </w:rPr>
              <w:t>(-)</w:t>
            </w:r>
            <w:r>
              <w:rPr>
                <w:spacing w:val="-1"/>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3" w:hRule="atLeast"/>
        </w:trPr>
        <w:tc>
          <w:tcPr>
            <w:tcW w:w="5678" w:type="dxa"/>
          </w:tcPr>
          <w:p>
            <w:pPr>
              <w:pStyle w:val="TableParagraph"/>
              <w:spacing w:line="254" w:lineRule="exact" w:before="8"/>
              <w:ind w:left="107"/>
              <w:jc w:val="left"/>
              <w:rPr>
                <w:sz w:val="24"/>
              </w:rPr>
            </w:pPr>
            <w:r>
              <w:rPr>
                <w:sz w:val="24"/>
              </w:rPr>
              <w:t>Доля</w:t>
            </w:r>
            <w:r>
              <w:rPr>
                <w:spacing w:val="-5"/>
                <w:sz w:val="24"/>
              </w:rPr>
              <w:t> </w:t>
            </w:r>
            <w:r>
              <w:rPr>
                <w:spacing w:val="-2"/>
                <w:sz w:val="24"/>
              </w:rPr>
              <w:t>резерва</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2" w:hRule="atLeast"/>
        </w:trPr>
        <w:tc>
          <w:tcPr>
            <w:tcW w:w="14788" w:type="dxa"/>
            <w:gridSpan w:val="9"/>
          </w:tcPr>
          <w:p>
            <w:pPr>
              <w:pStyle w:val="TableParagraph"/>
              <w:spacing w:line="254" w:lineRule="exact" w:before="8"/>
              <w:ind w:left="7" w:right="1"/>
              <w:rPr>
                <w:b/>
                <w:sz w:val="24"/>
              </w:rPr>
            </w:pPr>
            <w:r>
              <w:rPr>
                <w:b/>
                <w:sz w:val="24"/>
              </w:rPr>
              <w:t>Котельная</w:t>
            </w:r>
            <w:r>
              <w:rPr>
                <w:b/>
                <w:spacing w:val="-7"/>
                <w:sz w:val="24"/>
              </w:rPr>
              <w:t> </w:t>
            </w:r>
            <w:r>
              <w:rPr>
                <w:b/>
                <w:spacing w:val="-2"/>
                <w:sz w:val="24"/>
              </w:rPr>
              <w:t>модульная</w:t>
            </w:r>
          </w:p>
        </w:tc>
      </w:tr>
      <w:tr>
        <w:trPr>
          <w:trHeight w:val="283" w:hRule="atLeast"/>
        </w:trPr>
        <w:tc>
          <w:tcPr>
            <w:tcW w:w="5678" w:type="dxa"/>
          </w:tcPr>
          <w:p>
            <w:pPr>
              <w:pStyle w:val="TableParagraph"/>
              <w:spacing w:line="254" w:lineRule="exact" w:before="8"/>
              <w:ind w:left="107"/>
              <w:jc w:val="left"/>
              <w:rPr>
                <w:sz w:val="24"/>
              </w:rPr>
            </w:pPr>
            <w:r>
              <w:rPr>
                <w:sz w:val="24"/>
              </w:rPr>
              <w:t>Производительность</w:t>
            </w:r>
            <w:r>
              <w:rPr>
                <w:spacing w:val="-16"/>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399" w:type="dxa"/>
          </w:tcPr>
          <w:p>
            <w:pPr>
              <w:pStyle w:val="TableParagraph"/>
              <w:spacing w:line="254" w:lineRule="exact" w:before="8"/>
              <w:ind w:left="7"/>
              <w:rPr>
                <w:sz w:val="24"/>
              </w:rPr>
            </w:pPr>
            <w:r>
              <w:rPr>
                <w:spacing w:val="-10"/>
                <w:sz w:val="24"/>
              </w:rPr>
              <w:t>0</w:t>
            </w:r>
          </w:p>
        </w:tc>
        <w:tc>
          <w:tcPr>
            <w:tcW w:w="1411" w:type="dxa"/>
          </w:tcPr>
          <w:p>
            <w:pPr>
              <w:pStyle w:val="TableParagraph"/>
              <w:spacing w:line="254" w:lineRule="exact" w:before="8"/>
              <w:ind w:left="6"/>
              <w:rPr>
                <w:sz w:val="24"/>
              </w:rPr>
            </w:pPr>
            <w:r>
              <w:rPr>
                <w:spacing w:val="-10"/>
                <w:sz w:val="24"/>
              </w:rPr>
              <w:t>0</w:t>
            </w:r>
          </w:p>
        </w:tc>
      </w:tr>
      <w:tr>
        <w:trPr>
          <w:trHeight w:val="282" w:hRule="atLeast"/>
        </w:trPr>
        <w:tc>
          <w:tcPr>
            <w:tcW w:w="5678" w:type="dxa"/>
          </w:tcPr>
          <w:p>
            <w:pPr>
              <w:pStyle w:val="TableParagraph"/>
              <w:spacing w:line="254" w:lineRule="exact" w:before="8"/>
              <w:ind w:left="107"/>
              <w:jc w:val="left"/>
              <w:rPr>
                <w:sz w:val="24"/>
              </w:rPr>
            </w:pPr>
            <w:r>
              <w:rPr>
                <w:sz w:val="24"/>
              </w:rPr>
              <w:t>Средневзвешенный</w:t>
            </w:r>
            <w:r>
              <w:rPr>
                <w:spacing w:val="-9"/>
                <w:sz w:val="24"/>
              </w:rPr>
              <w:t> </w:t>
            </w:r>
            <w:r>
              <w:rPr>
                <w:sz w:val="24"/>
              </w:rPr>
              <w:t>срок</w:t>
            </w:r>
            <w:r>
              <w:rPr>
                <w:spacing w:val="-9"/>
                <w:sz w:val="24"/>
              </w:rPr>
              <w:t> </w:t>
            </w:r>
            <w:r>
              <w:rPr>
                <w:spacing w:val="-2"/>
                <w:sz w:val="24"/>
              </w:rPr>
              <w:t>службы</w:t>
            </w:r>
          </w:p>
        </w:tc>
        <w:tc>
          <w:tcPr>
            <w:tcW w:w="1050" w:type="dxa"/>
          </w:tcPr>
          <w:p>
            <w:pPr>
              <w:pStyle w:val="TableParagraph"/>
              <w:spacing w:line="254" w:lineRule="exact" w:before="8"/>
              <w:ind w:left="9"/>
              <w:rPr>
                <w:sz w:val="24"/>
              </w:rPr>
            </w:pPr>
            <w:r>
              <w:rPr>
                <w:spacing w:val="-5"/>
                <w:sz w:val="24"/>
              </w:rPr>
              <w:t>лет</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2" w:hRule="atLeast"/>
        </w:trPr>
        <w:tc>
          <w:tcPr>
            <w:tcW w:w="5678" w:type="dxa"/>
          </w:tcPr>
          <w:p>
            <w:pPr>
              <w:pStyle w:val="TableParagraph"/>
              <w:spacing w:line="254" w:lineRule="exact" w:before="8"/>
              <w:ind w:left="107"/>
              <w:jc w:val="left"/>
              <w:rPr>
                <w:sz w:val="24"/>
              </w:rPr>
            </w:pPr>
            <w:r>
              <w:rPr>
                <w:sz w:val="24"/>
              </w:rPr>
              <w:t>Располагаемая</w:t>
            </w:r>
            <w:r>
              <w:rPr>
                <w:spacing w:val="-14"/>
                <w:sz w:val="24"/>
              </w:rPr>
              <w:t> </w:t>
            </w:r>
            <w:r>
              <w:rPr>
                <w:sz w:val="24"/>
              </w:rPr>
              <w:t>производительность</w:t>
            </w:r>
            <w:r>
              <w:rPr>
                <w:spacing w:val="-13"/>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399" w:type="dxa"/>
          </w:tcPr>
          <w:p>
            <w:pPr>
              <w:pStyle w:val="TableParagraph"/>
              <w:spacing w:line="254" w:lineRule="exact" w:before="8"/>
              <w:ind w:left="7"/>
              <w:rPr>
                <w:sz w:val="24"/>
              </w:rPr>
            </w:pPr>
            <w:r>
              <w:rPr>
                <w:spacing w:val="-10"/>
                <w:sz w:val="24"/>
              </w:rPr>
              <w:t>0</w:t>
            </w:r>
          </w:p>
        </w:tc>
        <w:tc>
          <w:tcPr>
            <w:tcW w:w="1411" w:type="dxa"/>
          </w:tcPr>
          <w:p>
            <w:pPr>
              <w:pStyle w:val="TableParagraph"/>
              <w:spacing w:line="254" w:lineRule="exact" w:before="8"/>
              <w:ind w:left="6"/>
              <w:rPr>
                <w:sz w:val="24"/>
              </w:rPr>
            </w:pPr>
            <w:r>
              <w:rPr>
                <w:spacing w:val="-10"/>
                <w:sz w:val="24"/>
              </w:rPr>
              <w:t>0</w:t>
            </w:r>
          </w:p>
        </w:tc>
      </w:tr>
      <w:tr>
        <w:trPr>
          <w:trHeight w:val="283" w:hRule="atLeast"/>
        </w:trPr>
        <w:tc>
          <w:tcPr>
            <w:tcW w:w="5678" w:type="dxa"/>
          </w:tcPr>
          <w:p>
            <w:pPr>
              <w:pStyle w:val="TableParagraph"/>
              <w:spacing w:line="254" w:lineRule="exact" w:before="8"/>
              <w:ind w:left="107"/>
              <w:jc w:val="left"/>
              <w:rPr>
                <w:sz w:val="24"/>
              </w:rPr>
            </w:pPr>
            <w:r>
              <w:rPr>
                <w:sz w:val="24"/>
              </w:rPr>
              <w:t>Собственные</w:t>
            </w:r>
            <w:r>
              <w:rPr>
                <w:spacing w:val="-10"/>
                <w:sz w:val="24"/>
              </w:rPr>
              <w:t> </w:t>
            </w:r>
            <w:r>
              <w:rPr>
                <w:spacing w:val="-2"/>
                <w:sz w:val="24"/>
              </w:rPr>
              <w:t>нужды</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2" w:hRule="atLeast"/>
        </w:trPr>
        <w:tc>
          <w:tcPr>
            <w:tcW w:w="5678" w:type="dxa"/>
          </w:tcPr>
          <w:p>
            <w:pPr>
              <w:pStyle w:val="TableParagraph"/>
              <w:spacing w:line="254" w:lineRule="exact" w:before="8"/>
              <w:ind w:left="107"/>
              <w:jc w:val="left"/>
              <w:rPr>
                <w:sz w:val="24"/>
              </w:rPr>
            </w:pPr>
            <w:r>
              <w:rPr>
                <w:sz w:val="24"/>
              </w:rPr>
              <w:t>Всего</w:t>
            </w:r>
            <w:r>
              <w:rPr>
                <w:spacing w:val="-7"/>
                <w:sz w:val="24"/>
              </w:rPr>
              <w:t> </w:t>
            </w:r>
            <w:r>
              <w:rPr>
                <w:sz w:val="24"/>
              </w:rPr>
              <w:t>подпитка</w:t>
            </w:r>
            <w:r>
              <w:rPr>
                <w:spacing w:val="-4"/>
                <w:sz w:val="24"/>
              </w:rPr>
              <w:t> </w:t>
            </w:r>
            <w:r>
              <w:rPr>
                <w:sz w:val="24"/>
              </w:rPr>
              <w:t>тепловой</w:t>
            </w:r>
            <w:r>
              <w:rPr>
                <w:spacing w:val="-4"/>
                <w:sz w:val="24"/>
              </w:rPr>
              <w:t> </w:t>
            </w:r>
            <w:r>
              <w:rPr>
                <w:sz w:val="24"/>
              </w:rPr>
              <w:t>сети,</w:t>
            </w:r>
            <w:r>
              <w:rPr>
                <w:spacing w:val="-4"/>
                <w:sz w:val="24"/>
              </w:rPr>
              <w:t> </w:t>
            </w:r>
            <w:r>
              <w:rPr>
                <w:sz w:val="24"/>
              </w:rPr>
              <w:t>в</w:t>
            </w:r>
            <w:r>
              <w:rPr>
                <w:spacing w:val="-4"/>
                <w:sz w:val="24"/>
              </w:rPr>
              <w:t> т.ч.:</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2"/>
              <w:rPr>
                <w:sz w:val="24"/>
              </w:rPr>
            </w:pPr>
            <w:r>
              <w:rPr>
                <w:spacing w:val="-2"/>
                <w:sz w:val="24"/>
              </w:rPr>
              <w:t>0,003</w:t>
            </w:r>
          </w:p>
        </w:tc>
        <w:tc>
          <w:tcPr>
            <w:tcW w:w="1050" w:type="dxa"/>
          </w:tcPr>
          <w:p>
            <w:pPr>
              <w:pStyle w:val="TableParagraph"/>
              <w:spacing w:line="254" w:lineRule="exact" w:before="8"/>
              <w:ind w:left="9" w:right="2"/>
              <w:rPr>
                <w:sz w:val="24"/>
              </w:rPr>
            </w:pPr>
            <w:r>
              <w:rPr>
                <w:spacing w:val="-2"/>
                <w:sz w:val="24"/>
              </w:rPr>
              <w:t>0,003</w:t>
            </w:r>
          </w:p>
        </w:tc>
        <w:tc>
          <w:tcPr>
            <w:tcW w:w="1399" w:type="dxa"/>
          </w:tcPr>
          <w:p>
            <w:pPr>
              <w:pStyle w:val="TableParagraph"/>
              <w:spacing w:line="254" w:lineRule="exact" w:before="8"/>
              <w:ind w:left="7" w:right="1"/>
              <w:rPr>
                <w:sz w:val="24"/>
              </w:rPr>
            </w:pPr>
            <w:r>
              <w:rPr>
                <w:spacing w:val="-2"/>
                <w:sz w:val="24"/>
              </w:rPr>
              <w:t>0,003</w:t>
            </w:r>
          </w:p>
        </w:tc>
        <w:tc>
          <w:tcPr>
            <w:tcW w:w="1411" w:type="dxa"/>
          </w:tcPr>
          <w:p>
            <w:pPr>
              <w:pStyle w:val="TableParagraph"/>
              <w:spacing w:line="254" w:lineRule="exact" w:before="8"/>
              <w:ind w:left="6"/>
              <w:rPr>
                <w:sz w:val="24"/>
              </w:rPr>
            </w:pPr>
            <w:r>
              <w:rPr>
                <w:spacing w:val="-2"/>
                <w:sz w:val="24"/>
              </w:rPr>
              <w:t>0,003</w:t>
            </w:r>
          </w:p>
        </w:tc>
      </w:tr>
      <w:tr>
        <w:trPr>
          <w:trHeight w:val="283" w:hRule="atLeast"/>
        </w:trPr>
        <w:tc>
          <w:tcPr>
            <w:tcW w:w="5678" w:type="dxa"/>
          </w:tcPr>
          <w:p>
            <w:pPr>
              <w:pStyle w:val="TableParagraph"/>
              <w:spacing w:line="254" w:lineRule="exact" w:before="8"/>
              <w:ind w:left="107"/>
              <w:jc w:val="left"/>
              <w:rPr>
                <w:sz w:val="24"/>
              </w:rPr>
            </w:pPr>
            <w:r>
              <w:rPr>
                <w:sz w:val="24"/>
              </w:rPr>
              <w:t>нормативные</w:t>
            </w:r>
            <w:r>
              <w:rPr>
                <w:spacing w:val="-7"/>
                <w:sz w:val="24"/>
              </w:rPr>
              <w:t> </w:t>
            </w:r>
            <w:r>
              <w:rPr>
                <w:sz w:val="24"/>
              </w:rPr>
              <w:t>утечки</w:t>
            </w:r>
            <w:r>
              <w:rPr>
                <w:spacing w:val="-7"/>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1"/>
              <w:rPr>
                <w:sz w:val="24"/>
              </w:rPr>
            </w:pPr>
            <w:r>
              <w:rPr>
                <w:spacing w:val="-2"/>
                <w:sz w:val="24"/>
              </w:rPr>
              <w:t>0,003</w:t>
            </w:r>
          </w:p>
        </w:tc>
        <w:tc>
          <w:tcPr>
            <w:tcW w:w="1050" w:type="dxa"/>
          </w:tcPr>
          <w:p>
            <w:pPr>
              <w:pStyle w:val="TableParagraph"/>
              <w:spacing w:line="254" w:lineRule="exact" w:before="8"/>
              <w:ind w:left="9" w:right="2"/>
              <w:rPr>
                <w:sz w:val="24"/>
              </w:rPr>
            </w:pPr>
            <w:r>
              <w:rPr>
                <w:spacing w:val="-2"/>
                <w:sz w:val="24"/>
              </w:rPr>
              <w:t>0,003</w:t>
            </w:r>
          </w:p>
        </w:tc>
        <w:tc>
          <w:tcPr>
            <w:tcW w:w="1050" w:type="dxa"/>
          </w:tcPr>
          <w:p>
            <w:pPr>
              <w:pStyle w:val="TableParagraph"/>
              <w:spacing w:line="254" w:lineRule="exact" w:before="8"/>
              <w:ind w:left="9" w:right="2"/>
              <w:rPr>
                <w:sz w:val="24"/>
              </w:rPr>
            </w:pPr>
            <w:r>
              <w:rPr>
                <w:spacing w:val="-2"/>
                <w:sz w:val="24"/>
              </w:rPr>
              <w:t>0,003</w:t>
            </w:r>
          </w:p>
        </w:tc>
        <w:tc>
          <w:tcPr>
            <w:tcW w:w="1399" w:type="dxa"/>
          </w:tcPr>
          <w:p>
            <w:pPr>
              <w:pStyle w:val="TableParagraph"/>
              <w:spacing w:line="254" w:lineRule="exact" w:before="8"/>
              <w:ind w:left="7" w:right="1"/>
              <w:rPr>
                <w:sz w:val="24"/>
              </w:rPr>
            </w:pPr>
            <w:r>
              <w:rPr>
                <w:spacing w:val="-2"/>
                <w:sz w:val="24"/>
              </w:rPr>
              <w:t>0,003</w:t>
            </w:r>
          </w:p>
        </w:tc>
        <w:tc>
          <w:tcPr>
            <w:tcW w:w="1411" w:type="dxa"/>
          </w:tcPr>
          <w:p>
            <w:pPr>
              <w:pStyle w:val="TableParagraph"/>
              <w:spacing w:line="254" w:lineRule="exact" w:before="8"/>
              <w:ind w:left="6"/>
              <w:rPr>
                <w:sz w:val="24"/>
              </w:rPr>
            </w:pPr>
            <w:r>
              <w:rPr>
                <w:spacing w:val="-2"/>
                <w:sz w:val="24"/>
              </w:rPr>
              <w:t>0,003</w:t>
            </w:r>
          </w:p>
        </w:tc>
      </w:tr>
      <w:tr>
        <w:trPr>
          <w:trHeight w:val="282" w:hRule="atLeast"/>
        </w:trPr>
        <w:tc>
          <w:tcPr>
            <w:tcW w:w="5678" w:type="dxa"/>
          </w:tcPr>
          <w:p>
            <w:pPr>
              <w:pStyle w:val="TableParagraph"/>
              <w:spacing w:line="254" w:lineRule="exact" w:before="8"/>
              <w:ind w:left="107"/>
              <w:jc w:val="left"/>
              <w:rPr>
                <w:sz w:val="24"/>
              </w:rPr>
            </w:pPr>
            <w:r>
              <w:rPr>
                <w:sz w:val="24"/>
              </w:rPr>
              <w:t>сверхнормативные</w:t>
            </w:r>
            <w:r>
              <w:rPr>
                <w:spacing w:val="-10"/>
                <w:sz w:val="24"/>
              </w:rPr>
              <w:t> </w:t>
            </w:r>
            <w:r>
              <w:rPr>
                <w:sz w:val="24"/>
              </w:rPr>
              <w:t>утечки</w:t>
            </w:r>
            <w:r>
              <w:rPr>
                <w:spacing w:val="-9"/>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827" w:hRule="atLeast"/>
        </w:trPr>
        <w:tc>
          <w:tcPr>
            <w:tcW w:w="5678" w:type="dxa"/>
          </w:tcPr>
          <w:p>
            <w:pPr>
              <w:pStyle w:val="TableParagraph"/>
              <w:spacing w:line="270" w:lineRule="atLeast"/>
              <w:ind w:left="107" w:right="219"/>
              <w:jc w:val="left"/>
              <w:rPr>
                <w:sz w:val="24"/>
              </w:rPr>
            </w:pPr>
            <w:r>
              <w:rPr>
                <w:sz w:val="24"/>
              </w:rPr>
              <w:t>отпуск теплоносителя из тепловых сетей на цели</w:t>
            </w:r>
            <w:r>
              <w:rPr>
                <w:spacing w:val="-11"/>
                <w:sz w:val="24"/>
              </w:rPr>
              <w:t> </w:t>
            </w:r>
            <w:r>
              <w:rPr>
                <w:sz w:val="24"/>
              </w:rPr>
              <w:t>горячего</w:t>
            </w:r>
            <w:r>
              <w:rPr>
                <w:spacing w:val="-11"/>
                <w:sz w:val="24"/>
              </w:rPr>
              <w:t> </w:t>
            </w:r>
            <w:r>
              <w:rPr>
                <w:sz w:val="24"/>
              </w:rPr>
              <w:t>водоснабжения</w:t>
            </w:r>
            <w:r>
              <w:rPr>
                <w:spacing w:val="-11"/>
                <w:sz w:val="24"/>
              </w:rPr>
              <w:t> </w:t>
            </w:r>
            <w:r>
              <w:rPr>
                <w:sz w:val="24"/>
              </w:rPr>
              <w:t>(для</w:t>
            </w:r>
            <w:r>
              <w:rPr>
                <w:spacing w:val="-11"/>
                <w:sz w:val="24"/>
              </w:rPr>
              <w:t> </w:t>
            </w:r>
            <w:r>
              <w:rPr>
                <w:sz w:val="24"/>
              </w:rPr>
              <w:t>открытых систем теплоснабжения)</w:t>
            </w:r>
          </w:p>
        </w:tc>
        <w:tc>
          <w:tcPr>
            <w:tcW w:w="1050" w:type="dxa"/>
          </w:tcPr>
          <w:p>
            <w:pPr>
              <w:pStyle w:val="TableParagraph"/>
              <w:spacing w:before="4"/>
              <w:jc w:val="left"/>
              <w:rPr>
                <w:sz w:val="24"/>
              </w:rPr>
            </w:pPr>
          </w:p>
          <w:p>
            <w:pPr>
              <w:pStyle w:val="TableParagraph"/>
              <w:spacing w:before="1"/>
              <w:ind w:left="9" w:right="1"/>
              <w:rPr>
                <w:sz w:val="24"/>
              </w:rPr>
            </w:pPr>
            <w:r>
              <w:rPr>
                <w:spacing w:val="-5"/>
                <w:sz w:val="24"/>
              </w:rPr>
              <w:t>т/ч</w:t>
            </w:r>
          </w:p>
        </w:tc>
        <w:tc>
          <w:tcPr>
            <w:tcW w:w="1050" w:type="dxa"/>
          </w:tcPr>
          <w:p>
            <w:pPr>
              <w:pStyle w:val="TableParagraph"/>
              <w:spacing w:before="4"/>
              <w:jc w:val="left"/>
              <w:rPr>
                <w:sz w:val="24"/>
              </w:rPr>
            </w:pPr>
          </w:p>
          <w:p>
            <w:pPr>
              <w:pStyle w:val="TableParagraph"/>
              <w:spacing w:before="1"/>
              <w:ind w:left="9" w:right="1"/>
              <w:rPr>
                <w:sz w:val="24"/>
              </w:rPr>
            </w:pPr>
            <w:r>
              <w:rPr>
                <w:spacing w:val="-5"/>
                <w:sz w:val="24"/>
              </w:rPr>
              <w:t>0,0</w:t>
            </w:r>
          </w:p>
        </w:tc>
        <w:tc>
          <w:tcPr>
            <w:tcW w:w="1050" w:type="dxa"/>
          </w:tcPr>
          <w:p>
            <w:pPr>
              <w:pStyle w:val="TableParagraph"/>
              <w:spacing w:before="4"/>
              <w:jc w:val="left"/>
              <w:rPr>
                <w:sz w:val="24"/>
              </w:rPr>
            </w:pPr>
          </w:p>
          <w:p>
            <w:pPr>
              <w:pStyle w:val="TableParagraph"/>
              <w:spacing w:before="1"/>
              <w:ind w:left="9" w:right="1"/>
              <w:rPr>
                <w:sz w:val="24"/>
              </w:rPr>
            </w:pPr>
            <w:r>
              <w:rPr>
                <w:spacing w:val="-5"/>
                <w:sz w:val="24"/>
              </w:rPr>
              <w:t>0,0</w:t>
            </w:r>
          </w:p>
        </w:tc>
        <w:tc>
          <w:tcPr>
            <w:tcW w:w="1050" w:type="dxa"/>
          </w:tcPr>
          <w:p>
            <w:pPr>
              <w:pStyle w:val="TableParagraph"/>
              <w:spacing w:before="4"/>
              <w:jc w:val="left"/>
              <w:rPr>
                <w:sz w:val="24"/>
              </w:rPr>
            </w:pPr>
          </w:p>
          <w:p>
            <w:pPr>
              <w:pStyle w:val="TableParagraph"/>
              <w:spacing w:before="1"/>
              <w:ind w:left="9" w:right="1"/>
              <w:rPr>
                <w:sz w:val="24"/>
              </w:rPr>
            </w:pPr>
            <w:r>
              <w:rPr>
                <w:spacing w:val="-5"/>
                <w:sz w:val="24"/>
              </w:rPr>
              <w:t>0,0</w:t>
            </w:r>
          </w:p>
        </w:tc>
        <w:tc>
          <w:tcPr>
            <w:tcW w:w="1050" w:type="dxa"/>
          </w:tcPr>
          <w:p>
            <w:pPr>
              <w:pStyle w:val="TableParagraph"/>
              <w:spacing w:before="4"/>
              <w:jc w:val="left"/>
              <w:rPr>
                <w:sz w:val="24"/>
              </w:rPr>
            </w:pPr>
          </w:p>
          <w:p>
            <w:pPr>
              <w:pStyle w:val="TableParagraph"/>
              <w:spacing w:before="1"/>
              <w:ind w:left="9" w:right="2"/>
              <w:rPr>
                <w:sz w:val="24"/>
              </w:rPr>
            </w:pPr>
            <w:r>
              <w:rPr>
                <w:spacing w:val="-5"/>
                <w:sz w:val="24"/>
              </w:rPr>
              <w:t>0,0</w:t>
            </w:r>
          </w:p>
        </w:tc>
        <w:tc>
          <w:tcPr>
            <w:tcW w:w="1050" w:type="dxa"/>
          </w:tcPr>
          <w:p>
            <w:pPr>
              <w:pStyle w:val="TableParagraph"/>
              <w:spacing w:before="4"/>
              <w:jc w:val="left"/>
              <w:rPr>
                <w:sz w:val="24"/>
              </w:rPr>
            </w:pPr>
          </w:p>
          <w:p>
            <w:pPr>
              <w:pStyle w:val="TableParagraph"/>
              <w:spacing w:before="1"/>
              <w:ind w:left="9" w:right="2"/>
              <w:rPr>
                <w:sz w:val="24"/>
              </w:rPr>
            </w:pPr>
            <w:r>
              <w:rPr>
                <w:spacing w:val="-5"/>
                <w:sz w:val="24"/>
              </w:rPr>
              <w:t>0,0</w:t>
            </w:r>
          </w:p>
        </w:tc>
        <w:tc>
          <w:tcPr>
            <w:tcW w:w="1399" w:type="dxa"/>
          </w:tcPr>
          <w:p>
            <w:pPr>
              <w:pStyle w:val="TableParagraph"/>
              <w:spacing w:before="4"/>
              <w:jc w:val="left"/>
              <w:rPr>
                <w:sz w:val="24"/>
              </w:rPr>
            </w:pPr>
          </w:p>
          <w:p>
            <w:pPr>
              <w:pStyle w:val="TableParagraph"/>
              <w:spacing w:before="1"/>
              <w:ind w:left="7" w:right="1"/>
              <w:rPr>
                <w:sz w:val="24"/>
              </w:rPr>
            </w:pPr>
            <w:r>
              <w:rPr>
                <w:spacing w:val="-5"/>
                <w:sz w:val="24"/>
              </w:rPr>
              <w:t>0,0</w:t>
            </w:r>
          </w:p>
        </w:tc>
        <w:tc>
          <w:tcPr>
            <w:tcW w:w="1411" w:type="dxa"/>
          </w:tcPr>
          <w:p>
            <w:pPr>
              <w:pStyle w:val="TableParagraph"/>
              <w:spacing w:before="4"/>
              <w:jc w:val="left"/>
              <w:rPr>
                <w:sz w:val="24"/>
              </w:rPr>
            </w:pPr>
          </w:p>
          <w:p>
            <w:pPr>
              <w:pStyle w:val="TableParagraph"/>
              <w:spacing w:before="1"/>
              <w:ind w:left="6"/>
              <w:rPr>
                <w:sz w:val="24"/>
              </w:rPr>
            </w:pPr>
            <w:r>
              <w:rPr>
                <w:spacing w:val="-5"/>
                <w:sz w:val="24"/>
              </w:rPr>
              <w:t>0,0</w:t>
            </w:r>
          </w:p>
        </w:tc>
      </w:tr>
      <w:tr>
        <w:trPr>
          <w:trHeight w:val="551" w:hRule="atLeast"/>
        </w:trPr>
        <w:tc>
          <w:tcPr>
            <w:tcW w:w="5678" w:type="dxa"/>
          </w:tcPr>
          <w:p>
            <w:pPr>
              <w:pStyle w:val="TableParagraph"/>
              <w:spacing w:line="270" w:lineRule="atLeast"/>
              <w:ind w:left="107"/>
              <w:jc w:val="left"/>
              <w:rPr>
                <w:sz w:val="24"/>
              </w:rPr>
            </w:pPr>
            <w:r>
              <w:rPr>
                <w:sz w:val="24"/>
              </w:rPr>
              <w:t>Максимум</w:t>
            </w:r>
            <w:r>
              <w:rPr>
                <w:spacing w:val="-10"/>
                <w:sz w:val="24"/>
              </w:rPr>
              <w:t> </w:t>
            </w:r>
            <w:r>
              <w:rPr>
                <w:sz w:val="24"/>
              </w:rPr>
              <w:t>подпитки</w:t>
            </w:r>
            <w:r>
              <w:rPr>
                <w:spacing w:val="-10"/>
                <w:sz w:val="24"/>
              </w:rPr>
              <w:t> </w:t>
            </w:r>
            <w:r>
              <w:rPr>
                <w:sz w:val="24"/>
              </w:rPr>
              <w:t>тепловой</w:t>
            </w:r>
            <w:r>
              <w:rPr>
                <w:spacing w:val="-10"/>
                <w:sz w:val="24"/>
              </w:rPr>
              <w:t> </w:t>
            </w:r>
            <w:r>
              <w:rPr>
                <w:sz w:val="24"/>
              </w:rPr>
              <w:t>сети</w:t>
            </w:r>
            <w:r>
              <w:rPr>
                <w:spacing w:val="-10"/>
                <w:sz w:val="24"/>
              </w:rPr>
              <w:t> </w:t>
            </w:r>
            <w:r>
              <w:rPr>
                <w:sz w:val="24"/>
              </w:rPr>
              <w:t>в эксплуатационном режиме</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0,003</w:t>
            </w:r>
          </w:p>
        </w:tc>
        <w:tc>
          <w:tcPr>
            <w:tcW w:w="1050" w:type="dxa"/>
          </w:tcPr>
          <w:p>
            <w:pPr>
              <w:pStyle w:val="TableParagraph"/>
              <w:spacing w:before="143"/>
              <w:ind w:left="9" w:right="1"/>
              <w:rPr>
                <w:sz w:val="24"/>
              </w:rPr>
            </w:pPr>
            <w:r>
              <w:rPr>
                <w:spacing w:val="-2"/>
                <w:sz w:val="24"/>
              </w:rPr>
              <w:t>0,003</w:t>
            </w:r>
          </w:p>
        </w:tc>
        <w:tc>
          <w:tcPr>
            <w:tcW w:w="1050" w:type="dxa"/>
          </w:tcPr>
          <w:p>
            <w:pPr>
              <w:pStyle w:val="TableParagraph"/>
              <w:spacing w:before="143"/>
              <w:ind w:left="9" w:right="1"/>
              <w:rPr>
                <w:sz w:val="24"/>
              </w:rPr>
            </w:pPr>
            <w:r>
              <w:rPr>
                <w:spacing w:val="-2"/>
                <w:sz w:val="24"/>
              </w:rPr>
              <w:t>0,003</w:t>
            </w:r>
          </w:p>
        </w:tc>
        <w:tc>
          <w:tcPr>
            <w:tcW w:w="1050" w:type="dxa"/>
          </w:tcPr>
          <w:p>
            <w:pPr>
              <w:pStyle w:val="TableParagraph"/>
              <w:spacing w:before="143"/>
              <w:ind w:left="9" w:right="2"/>
              <w:rPr>
                <w:sz w:val="24"/>
              </w:rPr>
            </w:pPr>
            <w:r>
              <w:rPr>
                <w:spacing w:val="-2"/>
                <w:sz w:val="24"/>
              </w:rPr>
              <w:t>0,003</w:t>
            </w:r>
          </w:p>
        </w:tc>
        <w:tc>
          <w:tcPr>
            <w:tcW w:w="1050" w:type="dxa"/>
          </w:tcPr>
          <w:p>
            <w:pPr>
              <w:pStyle w:val="TableParagraph"/>
              <w:spacing w:before="143"/>
              <w:ind w:left="9" w:right="2"/>
              <w:rPr>
                <w:sz w:val="24"/>
              </w:rPr>
            </w:pPr>
            <w:r>
              <w:rPr>
                <w:spacing w:val="-2"/>
                <w:sz w:val="24"/>
              </w:rPr>
              <w:t>0,003</w:t>
            </w:r>
          </w:p>
        </w:tc>
        <w:tc>
          <w:tcPr>
            <w:tcW w:w="1399" w:type="dxa"/>
          </w:tcPr>
          <w:p>
            <w:pPr>
              <w:pStyle w:val="TableParagraph"/>
              <w:spacing w:before="143"/>
              <w:ind w:left="7" w:right="1"/>
              <w:rPr>
                <w:sz w:val="24"/>
              </w:rPr>
            </w:pPr>
            <w:r>
              <w:rPr>
                <w:spacing w:val="-2"/>
                <w:sz w:val="24"/>
              </w:rPr>
              <w:t>0,003</w:t>
            </w:r>
          </w:p>
        </w:tc>
        <w:tc>
          <w:tcPr>
            <w:tcW w:w="1411" w:type="dxa"/>
          </w:tcPr>
          <w:p>
            <w:pPr>
              <w:pStyle w:val="TableParagraph"/>
              <w:spacing w:before="143"/>
              <w:ind w:left="6"/>
              <w:rPr>
                <w:sz w:val="24"/>
              </w:rPr>
            </w:pPr>
            <w:r>
              <w:rPr>
                <w:spacing w:val="-2"/>
                <w:sz w:val="24"/>
              </w:rPr>
              <w:t>0,003</w:t>
            </w:r>
          </w:p>
        </w:tc>
      </w:tr>
      <w:tr>
        <w:trPr>
          <w:trHeight w:val="551" w:hRule="atLeast"/>
        </w:trPr>
        <w:tc>
          <w:tcPr>
            <w:tcW w:w="5678" w:type="dxa"/>
          </w:tcPr>
          <w:p>
            <w:pPr>
              <w:pStyle w:val="TableParagraph"/>
              <w:spacing w:line="270" w:lineRule="atLeast"/>
              <w:ind w:left="107" w:right="219"/>
              <w:jc w:val="left"/>
              <w:rPr>
                <w:sz w:val="24"/>
              </w:rPr>
            </w:pPr>
            <w:r>
              <w:rPr>
                <w:sz w:val="24"/>
              </w:rPr>
              <w:t>Максимальная</w:t>
            </w:r>
            <w:r>
              <w:rPr>
                <w:spacing w:val="-11"/>
                <w:sz w:val="24"/>
              </w:rPr>
              <w:t> </w:t>
            </w:r>
            <w:r>
              <w:rPr>
                <w:sz w:val="24"/>
              </w:rPr>
              <w:t>подпитка</w:t>
            </w:r>
            <w:r>
              <w:rPr>
                <w:spacing w:val="-11"/>
                <w:sz w:val="24"/>
              </w:rPr>
              <w:t> </w:t>
            </w:r>
            <w:r>
              <w:rPr>
                <w:sz w:val="24"/>
              </w:rPr>
              <w:t>тепловой</w:t>
            </w:r>
            <w:r>
              <w:rPr>
                <w:spacing w:val="-11"/>
                <w:sz w:val="24"/>
              </w:rPr>
              <w:t> </w:t>
            </w:r>
            <w:r>
              <w:rPr>
                <w:sz w:val="24"/>
              </w:rPr>
              <w:t>сети</w:t>
            </w:r>
            <w:r>
              <w:rPr>
                <w:spacing w:val="-11"/>
                <w:sz w:val="24"/>
              </w:rPr>
              <w:t> </w:t>
            </w:r>
            <w:r>
              <w:rPr>
                <w:sz w:val="24"/>
              </w:rPr>
              <w:t>в период повреждения участка</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0,024</w:t>
            </w:r>
          </w:p>
        </w:tc>
        <w:tc>
          <w:tcPr>
            <w:tcW w:w="1050" w:type="dxa"/>
          </w:tcPr>
          <w:p>
            <w:pPr>
              <w:pStyle w:val="TableParagraph"/>
              <w:spacing w:before="143"/>
              <w:ind w:left="9" w:right="1"/>
              <w:rPr>
                <w:sz w:val="24"/>
              </w:rPr>
            </w:pPr>
            <w:r>
              <w:rPr>
                <w:spacing w:val="-2"/>
                <w:sz w:val="24"/>
              </w:rPr>
              <w:t>0,024</w:t>
            </w:r>
          </w:p>
        </w:tc>
        <w:tc>
          <w:tcPr>
            <w:tcW w:w="1050" w:type="dxa"/>
          </w:tcPr>
          <w:p>
            <w:pPr>
              <w:pStyle w:val="TableParagraph"/>
              <w:spacing w:before="143"/>
              <w:ind w:left="9" w:right="1"/>
              <w:rPr>
                <w:sz w:val="24"/>
              </w:rPr>
            </w:pPr>
            <w:r>
              <w:rPr>
                <w:spacing w:val="-2"/>
                <w:sz w:val="24"/>
              </w:rPr>
              <w:t>0,024</w:t>
            </w:r>
          </w:p>
        </w:tc>
        <w:tc>
          <w:tcPr>
            <w:tcW w:w="1050" w:type="dxa"/>
          </w:tcPr>
          <w:p>
            <w:pPr>
              <w:pStyle w:val="TableParagraph"/>
              <w:spacing w:before="143"/>
              <w:ind w:left="9" w:right="2"/>
              <w:rPr>
                <w:sz w:val="24"/>
              </w:rPr>
            </w:pPr>
            <w:r>
              <w:rPr>
                <w:spacing w:val="-2"/>
                <w:sz w:val="24"/>
              </w:rPr>
              <w:t>0,024</w:t>
            </w:r>
          </w:p>
        </w:tc>
        <w:tc>
          <w:tcPr>
            <w:tcW w:w="1050" w:type="dxa"/>
          </w:tcPr>
          <w:p>
            <w:pPr>
              <w:pStyle w:val="TableParagraph"/>
              <w:spacing w:before="143"/>
              <w:ind w:left="9" w:right="2"/>
              <w:rPr>
                <w:sz w:val="24"/>
              </w:rPr>
            </w:pPr>
            <w:r>
              <w:rPr>
                <w:spacing w:val="-2"/>
                <w:sz w:val="24"/>
              </w:rPr>
              <w:t>0,024</w:t>
            </w:r>
          </w:p>
        </w:tc>
        <w:tc>
          <w:tcPr>
            <w:tcW w:w="1399" w:type="dxa"/>
          </w:tcPr>
          <w:p>
            <w:pPr>
              <w:pStyle w:val="TableParagraph"/>
              <w:spacing w:before="143"/>
              <w:ind w:left="7" w:right="1"/>
              <w:rPr>
                <w:sz w:val="24"/>
              </w:rPr>
            </w:pPr>
            <w:r>
              <w:rPr>
                <w:spacing w:val="-2"/>
                <w:sz w:val="24"/>
              </w:rPr>
              <w:t>0,024</w:t>
            </w:r>
          </w:p>
        </w:tc>
        <w:tc>
          <w:tcPr>
            <w:tcW w:w="1411" w:type="dxa"/>
          </w:tcPr>
          <w:p>
            <w:pPr>
              <w:pStyle w:val="TableParagraph"/>
              <w:spacing w:before="143"/>
              <w:ind w:left="6"/>
              <w:rPr>
                <w:sz w:val="24"/>
              </w:rPr>
            </w:pPr>
            <w:r>
              <w:rPr>
                <w:spacing w:val="-2"/>
                <w:sz w:val="24"/>
              </w:rPr>
              <w:t>0,024</w:t>
            </w:r>
          </w:p>
        </w:tc>
      </w:tr>
      <w:tr>
        <w:trPr>
          <w:trHeight w:val="282" w:hRule="atLeast"/>
        </w:trPr>
        <w:tc>
          <w:tcPr>
            <w:tcW w:w="5678" w:type="dxa"/>
          </w:tcPr>
          <w:p>
            <w:pPr>
              <w:pStyle w:val="TableParagraph"/>
              <w:spacing w:line="254" w:lineRule="exact" w:before="8"/>
              <w:ind w:left="107"/>
              <w:jc w:val="left"/>
              <w:rPr>
                <w:sz w:val="24"/>
              </w:rPr>
            </w:pPr>
            <w:r>
              <w:rPr>
                <w:sz w:val="24"/>
              </w:rPr>
              <w:t>Резерв</w:t>
            </w:r>
            <w:r>
              <w:rPr>
                <w:spacing w:val="-2"/>
                <w:sz w:val="24"/>
              </w:rPr>
              <w:t> </w:t>
            </w:r>
            <w:r>
              <w:rPr>
                <w:sz w:val="24"/>
              </w:rPr>
              <w:t>(+)/дефицит</w:t>
            </w:r>
            <w:r>
              <w:rPr>
                <w:spacing w:val="-2"/>
                <w:sz w:val="24"/>
              </w:rPr>
              <w:t> </w:t>
            </w:r>
            <w:r>
              <w:rPr>
                <w:sz w:val="24"/>
              </w:rPr>
              <w:t>(-)</w:t>
            </w:r>
            <w:r>
              <w:rPr>
                <w:spacing w:val="-1"/>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3" w:hRule="atLeast"/>
        </w:trPr>
        <w:tc>
          <w:tcPr>
            <w:tcW w:w="5678" w:type="dxa"/>
          </w:tcPr>
          <w:p>
            <w:pPr>
              <w:pStyle w:val="TableParagraph"/>
              <w:spacing w:line="254" w:lineRule="exact" w:before="8"/>
              <w:ind w:left="107"/>
              <w:jc w:val="left"/>
              <w:rPr>
                <w:sz w:val="24"/>
              </w:rPr>
            </w:pPr>
            <w:r>
              <w:rPr>
                <w:sz w:val="24"/>
              </w:rPr>
              <w:t>Доля</w:t>
            </w:r>
            <w:r>
              <w:rPr>
                <w:spacing w:val="-5"/>
                <w:sz w:val="24"/>
              </w:rPr>
              <w:t> </w:t>
            </w:r>
            <w:r>
              <w:rPr>
                <w:spacing w:val="-2"/>
                <w:sz w:val="24"/>
              </w:rPr>
              <w:t>резерва</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3" w:hRule="atLeast"/>
        </w:trPr>
        <w:tc>
          <w:tcPr>
            <w:tcW w:w="14788" w:type="dxa"/>
            <w:gridSpan w:val="9"/>
          </w:tcPr>
          <w:p>
            <w:pPr>
              <w:pStyle w:val="TableParagraph"/>
              <w:spacing w:line="254" w:lineRule="exact" w:before="8"/>
              <w:ind w:left="7"/>
              <w:rPr>
                <w:b/>
                <w:sz w:val="24"/>
              </w:rPr>
            </w:pPr>
            <w:r>
              <w:rPr>
                <w:b/>
                <w:sz w:val="24"/>
              </w:rPr>
              <w:t>Котельная</w:t>
            </w:r>
            <w:r>
              <w:rPr>
                <w:b/>
                <w:spacing w:val="-7"/>
                <w:sz w:val="24"/>
              </w:rPr>
              <w:t> </w:t>
            </w:r>
            <w:r>
              <w:rPr>
                <w:b/>
                <w:spacing w:val="-5"/>
                <w:sz w:val="24"/>
              </w:rPr>
              <w:t>№10</w:t>
            </w:r>
          </w:p>
        </w:tc>
      </w:tr>
      <w:tr>
        <w:trPr>
          <w:trHeight w:val="283" w:hRule="atLeast"/>
        </w:trPr>
        <w:tc>
          <w:tcPr>
            <w:tcW w:w="5678" w:type="dxa"/>
          </w:tcPr>
          <w:p>
            <w:pPr>
              <w:pStyle w:val="TableParagraph"/>
              <w:spacing w:line="254" w:lineRule="exact" w:before="8"/>
              <w:ind w:left="107"/>
              <w:jc w:val="left"/>
              <w:rPr>
                <w:sz w:val="24"/>
              </w:rPr>
            </w:pPr>
            <w:r>
              <w:rPr>
                <w:sz w:val="24"/>
              </w:rPr>
              <w:t>Производительность</w:t>
            </w:r>
            <w:r>
              <w:rPr>
                <w:spacing w:val="-16"/>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399" w:type="dxa"/>
          </w:tcPr>
          <w:p>
            <w:pPr>
              <w:pStyle w:val="TableParagraph"/>
              <w:spacing w:line="254" w:lineRule="exact" w:before="8"/>
              <w:ind w:left="7"/>
              <w:rPr>
                <w:sz w:val="24"/>
              </w:rPr>
            </w:pPr>
            <w:r>
              <w:rPr>
                <w:spacing w:val="-10"/>
                <w:sz w:val="24"/>
              </w:rPr>
              <w:t>0</w:t>
            </w:r>
          </w:p>
        </w:tc>
        <w:tc>
          <w:tcPr>
            <w:tcW w:w="1411" w:type="dxa"/>
          </w:tcPr>
          <w:p>
            <w:pPr>
              <w:pStyle w:val="TableParagraph"/>
              <w:spacing w:line="254" w:lineRule="exact" w:before="8"/>
              <w:ind w:left="6"/>
              <w:rPr>
                <w:sz w:val="24"/>
              </w:rPr>
            </w:pPr>
            <w:r>
              <w:rPr>
                <w:spacing w:val="-10"/>
                <w:sz w:val="24"/>
              </w:rPr>
              <w:t>0</w:t>
            </w:r>
          </w:p>
        </w:tc>
      </w:tr>
      <w:tr>
        <w:trPr>
          <w:trHeight w:val="282" w:hRule="atLeast"/>
        </w:trPr>
        <w:tc>
          <w:tcPr>
            <w:tcW w:w="5678" w:type="dxa"/>
          </w:tcPr>
          <w:p>
            <w:pPr>
              <w:pStyle w:val="TableParagraph"/>
              <w:spacing w:line="254" w:lineRule="exact" w:before="8"/>
              <w:ind w:left="107"/>
              <w:jc w:val="left"/>
              <w:rPr>
                <w:sz w:val="24"/>
              </w:rPr>
            </w:pPr>
            <w:r>
              <w:rPr>
                <w:sz w:val="24"/>
              </w:rPr>
              <w:t>Средневзвешенный</w:t>
            </w:r>
            <w:r>
              <w:rPr>
                <w:spacing w:val="-9"/>
                <w:sz w:val="24"/>
              </w:rPr>
              <w:t> </w:t>
            </w:r>
            <w:r>
              <w:rPr>
                <w:sz w:val="24"/>
              </w:rPr>
              <w:t>срок</w:t>
            </w:r>
            <w:r>
              <w:rPr>
                <w:spacing w:val="-9"/>
                <w:sz w:val="24"/>
              </w:rPr>
              <w:t> </w:t>
            </w:r>
            <w:r>
              <w:rPr>
                <w:spacing w:val="-2"/>
                <w:sz w:val="24"/>
              </w:rPr>
              <w:t>службы</w:t>
            </w:r>
          </w:p>
        </w:tc>
        <w:tc>
          <w:tcPr>
            <w:tcW w:w="1050" w:type="dxa"/>
          </w:tcPr>
          <w:p>
            <w:pPr>
              <w:pStyle w:val="TableParagraph"/>
              <w:spacing w:line="254" w:lineRule="exact" w:before="8"/>
              <w:ind w:left="9"/>
              <w:rPr>
                <w:sz w:val="24"/>
              </w:rPr>
            </w:pPr>
            <w:r>
              <w:rPr>
                <w:spacing w:val="-5"/>
                <w:sz w:val="24"/>
              </w:rPr>
              <w:t>лет</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2" w:hRule="atLeast"/>
        </w:trPr>
        <w:tc>
          <w:tcPr>
            <w:tcW w:w="5678" w:type="dxa"/>
          </w:tcPr>
          <w:p>
            <w:pPr>
              <w:pStyle w:val="TableParagraph"/>
              <w:spacing w:line="254" w:lineRule="exact" w:before="8"/>
              <w:ind w:left="107"/>
              <w:jc w:val="left"/>
              <w:rPr>
                <w:sz w:val="24"/>
              </w:rPr>
            </w:pPr>
            <w:r>
              <w:rPr>
                <w:sz w:val="24"/>
              </w:rPr>
              <w:t>Располагаемая</w:t>
            </w:r>
            <w:r>
              <w:rPr>
                <w:spacing w:val="-14"/>
                <w:sz w:val="24"/>
              </w:rPr>
              <w:t> </w:t>
            </w:r>
            <w:r>
              <w:rPr>
                <w:sz w:val="24"/>
              </w:rPr>
              <w:t>производительность</w:t>
            </w:r>
            <w:r>
              <w:rPr>
                <w:spacing w:val="-13"/>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1"/>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050" w:type="dxa"/>
          </w:tcPr>
          <w:p>
            <w:pPr>
              <w:pStyle w:val="TableParagraph"/>
              <w:spacing w:line="254" w:lineRule="exact" w:before="8"/>
              <w:ind w:left="9" w:right="2"/>
              <w:rPr>
                <w:sz w:val="24"/>
              </w:rPr>
            </w:pPr>
            <w:r>
              <w:rPr>
                <w:spacing w:val="-10"/>
                <w:sz w:val="24"/>
              </w:rPr>
              <w:t>0</w:t>
            </w:r>
          </w:p>
        </w:tc>
        <w:tc>
          <w:tcPr>
            <w:tcW w:w="1399" w:type="dxa"/>
          </w:tcPr>
          <w:p>
            <w:pPr>
              <w:pStyle w:val="TableParagraph"/>
              <w:spacing w:line="254" w:lineRule="exact" w:before="8"/>
              <w:ind w:left="7"/>
              <w:rPr>
                <w:sz w:val="24"/>
              </w:rPr>
            </w:pPr>
            <w:r>
              <w:rPr>
                <w:spacing w:val="-10"/>
                <w:sz w:val="24"/>
              </w:rPr>
              <w:t>0</w:t>
            </w:r>
          </w:p>
        </w:tc>
        <w:tc>
          <w:tcPr>
            <w:tcW w:w="1411" w:type="dxa"/>
          </w:tcPr>
          <w:p>
            <w:pPr>
              <w:pStyle w:val="TableParagraph"/>
              <w:spacing w:line="254" w:lineRule="exact" w:before="8"/>
              <w:ind w:left="6"/>
              <w:rPr>
                <w:sz w:val="24"/>
              </w:rPr>
            </w:pPr>
            <w:r>
              <w:rPr>
                <w:spacing w:val="-10"/>
                <w:sz w:val="24"/>
              </w:rPr>
              <w:t>0</w:t>
            </w:r>
          </w:p>
        </w:tc>
      </w:tr>
      <w:tr>
        <w:trPr>
          <w:trHeight w:val="283" w:hRule="atLeast"/>
        </w:trPr>
        <w:tc>
          <w:tcPr>
            <w:tcW w:w="5678" w:type="dxa"/>
          </w:tcPr>
          <w:p>
            <w:pPr>
              <w:pStyle w:val="TableParagraph"/>
              <w:spacing w:line="254" w:lineRule="exact" w:before="8"/>
              <w:ind w:left="107"/>
              <w:jc w:val="left"/>
              <w:rPr>
                <w:sz w:val="24"/>
              </w:rPr>
            </w:pPr>
            <w:r>
              <w:rPr>
                <w:sz w:val="24"/>
              </w:rPr>
              <w:t>Собственные</w:t>
            </w:r>
            <w:r>
              <w:rPr>
                <w:spacing w:val="-10"/>
                <w:sz w:val="24"/>
              </w:rPr>
              <w:t> </w:t>
            </w:r>
            <w:r>
              <w:rPr>
                <w:spacing w:val="-2"/>
                <w:sz w:val="24"/>
              </w:rPr>
              <w:t>нужды</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2" w:hRule="atLeast"/>
        </w:trPr>
        <w:tc>
          <w:tcPr>
            <w:tcW w:w="5678" w:type="dxa"/>
          </w:tcPr>
          <w:p>
            <w:pPr>
              <w:pStyle w:val="TableParagraph"/>
              <w:spacing w:line="254" w:lineRule="exact" w:before="8"/>
              <w:ind w:left="107"/>
              <w:jc w:val="left"/>
              <w:rPr>
                <w:sz w:val="24"/>
              </w:rPr>
            </w:pPr>
            <w:r>
              <w:rPr>
                <w:sz w:val="24"/>
              </w:rPr>
              <w:t>Всего</w:t>
            </w:r>
            <w:r>
              <w:rPr>
                <w:spacing w:val="-7"/>
                <w:sz w:val="24"/>
              </w:rPr>
              <w:t> </w:t>
            </w:r>
            <w:r>
              <w:rPr>
                <w:sz w:val="24"/>
              </w:rPr>
              <w:t>подпитка</w:t>
            </w:r>
            <w:r>
              <w:rPr>
                <w:spacing w:val="-4"/>
                <w:sz w:val="24"/>
              </w:rPr>
              <w:t> </w:t>
            </w:r>
            <w:r>
              <w:rPr>
                <w:sz w:val="24"/>
              </w:rPr>
              <w:t>тепловой</w:t>
            </w:r>
            <w:r>
              <w:rPr>
                <w:spacing w:val="-4"/>
                <w:sz w:val="24"/>
              </w:rPr>
              <w:t> </w:t>
            </w:r>
            <w:r>
              <w:rPr>
                <w:sz w:val="24"/>
              </w:rPr>
              <w:t>сети,</w:t>
            </w:r>
            <w:r>
              <w:rPr>
                <w:spacing w:val="-4"/>
                <w:sz w:val="24"/>
              </w:rPr>
              <w:t> </w:t>
            </w:r>
            <w:r>
              <w:rPr>
                <w:sz w:val="24"/>
              </w:rPr>
              <w:t>в</w:t>
            </w:r>
            <w:r>
              <w:rPr>
                <w:spacing w:val="-4"/>
                <w:sz w:val="24"/>
              </w:rPr>
              <w:t> т.ч.:</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0,0002</w:t>
            </w:r>
          </w:p>
        </w:tc>
        <w:tc>
          <w:tcPr>
            <w:tcW w:w="1050" w:type="dxa"/>
          </w:tcPr>
          <w:p>
            <w:pPr>
              <w:pStyle w:val="TableParagraph"/>
              <w:spacing w:line="254" w:lineRule="exact" w:before="8"/>
              <w:ind w:left="9" w:right="1"/>
              <w:rPr>
                <w:sz w:val="24"/>
              </w:rPr>
            </w:pPr>
            <w:r>
              <w:rPr>
                <w:spacing w:val="-2"/>
                <w:sz w:val="24"/>
              </w:rPr>
              <w:t>0,0002</w:t>
            </w:r>
          </w:p>
        </w:tc>
        <w:tc>
          <w:tcPr>
            <w:tcW w:w="1050" w:type="dxa"/>
          </w:tcPr>
          <w:p>
            <w:pPr>
              <w:pStyle w:val="TableParagraph"/>
              <w:spacing w:line="254" w:lineRule="exact" w:before="8"/>
              <w:ind w:left="9" w:right="1"/>
              <w:rPr>
                <w:sz w:val="24"/>
              </w:rPr>
            </w:pPr>
            <w:r>
              <w:rPr>
                <w:spacing w:val="-2"/>
                <w:sz w:val="24"/>
              </w:rPr>
              <w:t>0,0002</w:t>
            </w:r>
          </w:p>
        </w:tc>
        <w:tc>
          <w:tcPr>
            <w:tcW w:w="1050" w:type="dxa"/>
          </w:tcPr>
          <w:p>
            <w:pPr>
              <w:pStyle w:val="TableParagraph"/>
              <w:spacing w:line="254" w:lineRule="exact" w:before="8"/>
              <w:ind w:left="9" w:right="2"/>
              <w:rPr>
                <w:sz w:val="24"/>
              </w:rPr>
            </w:pPr>
            <w:r>
              <w:rPr>
                <w:spacing w:val="-2"/>
                <w:sz w:val="24"/>
              </w:rPr>
              <w:t>0,0002</w:t>
            </w:r>
          </w:p>
        </w:tc>
        <w:tc>
          <w:tcPr>
            <w:tcW w:w="1050" w:type="dxa"/>
          </w:tcPr>
          <w:p>
            <w:pPr>
              <w:pStyle w:val="TableParagraph"/>
              <w:spacing w:line="254" w:lineRule="exact" w:before="8"/>
              <w:ind w:left="9" w:right="2"/>
              <w:rPr>
                <w:sz w:val="24"/>
              </w:rPr>
            </w:pPr>
            <w:r>
              <w:rPr>
                <w:spacing w:val="-2"/>
                <w:sz w:val="24"/>
              </w:rPr>
              <w:t>0,0002</w:t>
            </w:r>
          </w:p>
        </w:tc>
        <w:tc>
          <w:tcPr>
            <w:tcW w:w="1399" w:type="dxa"/>
          </w:tcPr>
          <w:p>
            <w:pPr>
              <w:pStyle w:val="TableParagraph"/>
              <w:spacing w:line="254" w:lineRule="exact" w:before="8"/>
              <w:ind w:left="7" w:right="1"/>
              <w:rPr>
                <w:sz w:val="24"/>
              </w:rPr>
            </w:pPr>
            <w:r>
              <w:rPr>
                <w:spacing w:val="-2"/>
                <w:sz w:val="24"/>
              </w:rPr>
              <w:t>0,0002</w:t>
            </w:r>
          </w:p>
        </w:tc>
        <w:tc>
          <w:tcPr>
            <w:tcW w:w="1411" w:type="dxa"/>
          </w:tcPr>
          <w:p>
            <w:pPr>
              <w:pStyle w:val="TableParagraph"/>
              <w:spacing w:line="254" w:lineRule="exact" w:before="8"/>
              <w:ind w:left="6"/>
              <w:rPr>
                <w:sz w:val="24"/>
              </w:rPr>
            </w:pPr>
            <w:r>
              <w:rPr>
                <w:spacing w:val="-2"/>
                <w:sz w:val="24"/>
              </w:rPr>
              <w:t>0,0002</w:t>
            </w:r>
          </w:p>
        </w:tc>
      </w:tr>
    </w:tbl>
    <w:p>
      <w:pPr>
        <w:pStyle w:val="TableParagraph"/>
        <w:spacing w:after="0" w:line="254" w:lineRule="exact"/>
        <w:rPr>
          <w:sz w:val="24"/>
        </w:rPr>
        <w:sectPr>
          <w:type w:val="continuous"/>
          <w:pgSz w:w="16840" w:h="11910" w:orient="landscape"/>
          <w:pgMar w:header="0" w:footer="775" w:top="1100" w:bottom="1184" w:left="992" w:right="992"/>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78"/>
        <w:gridCol w:w="1050"/>
        <w:gridCol w:w="1050"/>
        <w:gridCol w:w="1050"/>
        <w:gridCol w:w="1050"/>
        <w:gridCol w:w="1050"/>
        <w:gridCol w:w="1050"/>
        <w:gridCol w:w="1399"/>
        <w:gridCol w:w="1411"/>
      </w:tblGrid>
      <w:tr>
        <w:trPr>
          <w:trHeight w:val="282" w:hRule="atLeast"/>
        </w:trPr>
        <w:tc>
          <w:tcPr>
            <w:tcW w:w="5678" w:type="dxa"/>
          </w:tcPr>
          <w:p>
            <w:pPr>
              <w:pStyle w:val="TableParagraph"/>
              <w:spacing w:line="254" w:lineRule="exact" w:before="8"/>
              <w:ind w:left="107"/>
              <w:jc w:val="left"/>
              <w:rPr>
                <w:sz w:val="24"/>
              </w:rPr>
            </w:pPr>
            <w:r>
              <w:rPr>
                <w:sz w:val="24"/>
              </w:rPr>
              <w:t>нормативные</w:t>
            </w:r>
            <w:r>
              <w:rPr>
                <w:spacing w:val="-7"/>
                <w:sz w:val="24"/>
              </w:rPr>
              <w:t> </w:t>
            </w:r>
            <w:r>
              <w:rPr>
                <w:sz w:val="24"/>
              </w:rPr>
              <w:t>утечки</w:t>
            </w:r>
            <w:r>
              <w:rPr>
                <w:spacing w:val="-7"/>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ight="1"/>
              <w:rPr>
                <w:sz w:val="24"/>
              </w:rPr>
            </w:pPr>
            <w:r>
              <w:rPr>
                <w:spacing w:val="-2"/>
                <w:sz w:val="24"/>
              </w:rPr>
              <w:t>0,0002</w:t>
            </w:r>
          </w:p>
        </w:tc>
        <w:tc>
          <w:tcPr>
            <w:tcW w:w="1050" w:type="dxa"/>
          </w:tcPr>
          <w:p>
            <w:pPr>
              <w:pStyle w:val="TableParagraph"/>
              <w:spacing w:line="254" w:lineRule="exact" w:before="8"/>
              <w:ind w:left="9" w:right="1"/>
              <w:rPr>
                <w:sz w:val="24"/>
              </w:rPr>
            </w:pPr>
            <w:r>
              <w:rPr>
                <w:spacing w:val="-2"/>
                <w:sz w:val="24"/>
              </w:rPr>
              <w:t>0,0002</w:t>
            </w:r>
          </w:p>
        </w:tc>
        <w:tc>
          <w:tcPr>
            <w:tcW w:w="1050" w:type="dxa"/>
          </w:tcPr>
          <w:p>
            <w:pPr>
              <w:pStyle w:val="TableParagraph"/>
              <w:spacing w:line="254" w:lineRule="exact" w:before="8"/>
              <w:ind w:left="9" w:right="1"/>
              <w:rPr>
                <w:sz w:val="24"/>
              </w:rPr>
            </w:pPr>
            <w:r>
              <w:rPr>
                <w:spacing w:val="-2"/>
                <w:sz w:val="24"/>
              </w:rPr>
              <w:t>0,0002</w:t>
            </w:r>
          </w:p>
        </w:tc>
        <w:tc>
          <w:tcPr>
            <w:tcW w:w="1050" w:type="dxa"/>
          </w:tcPr>
          <w:p>
            <w:pPr>
              <w:pStyle w:val="TableParagraph"/>
              <w:spacing w:line="254" w:lineRule="exact" w:before="8"/>
              <w:ind w:left="9" w:right="2"/>
              <w:rPr>
                <w:sz w:val="24"/>
              </w:rPr>
            </w:pPr>
            <w:r>
              <w:rPr>
                <w:spacing w:val="-2"/>
                <w:sz w:val="24"/>
              </w:rPr>
              <w:t>0,0002</w:t>
            </w:r>
          </w:p>
        </w:tc>
        <w:tc>
          <w:tcPr>
            <w:tcW w:w="1050" w:type="dxa"/>
          </w:tcPr>
          <w:p>
            <w:pPr>
              <w:pStyle w:val="TableParagraph"/>
              <w:spacing w:line="254" w:lineRule="exact" w:before="8"/>
              <w:ind w:left="9" w:right="2"/>
              <w:rPr>
                <w:sz w:val="24"/>
              </w:rPr>
            </w:pPr>
            <w:r>
              <w:rPr>
                <w:spacing w:val="-2"/>
                <w:sz w:val="24"/>
              </w:rPr>
              <w:t>0,0002</w:t>
            </w:r>
          </w:p>
        </w:tc>
        <w:tc>
          <w:tcPr>
            <w:tcW w:w="1399" w:type="dxa"/>
          </w:tcPr>
          <w:p>
            <w:pPr>
              <w:pStyle w:val="TableParagraph"/>
              <w:spacing w:line="254" w:lineRule="exact" w:before="8"/>
              <w:ind w:left="7" w:right="1"/>
              <w:rPr>
                <w:sz w:val="24"/>
              </w:rPr>
            </w:pPr>
            <w:r>
              <w:rPr>
                <w:spacing w:val="-2"/>
                <w:sz w:val="24"/>
              </w:rPr>
              <w:t>0,0002</w:t>
            </w:r>
          </w:p>
        </w:tc>
        <w:tc>
          <w:tcPr>
            <w:tcW w:w="1411" w:type="dxa"/>
          </w:tcPr>
          <w:p>
            <w:pPr>
              <w:pStyle w:val="TableParagraph"/>
              <w:spacing w:line="254" w:lineRule="exact" w:before="8"/>
              <w:ind w:left="6"/>
              <w:rPr>
                <w:sz w:val="24"/>
              </w:rPr>
            </w:pPr>
            <w:r>
              <w:rPr>
                <w:spacing w:val="-2"/>
                <w:sz w:val="24"/>
              </w:rPr>
              <w:t>0,0002</w:t>
            </w:r>
          </w:p>
        </w:tc>
      </w:tr>
      <w:tr>
        <w:trPr>
          <w:trHeight w:val="283" w:hRule="atLeast"/>
        </w:trPr>
        <w:tc>
          <w:tcPr>
            <w:tcW w:w="5678" w:type="dxa"/>
          </w:tcPr>
          <w:p>
            <w:pPr>
              <w:pStyle w:val="TableParagraph"/>
              <w:spacing w:line="254" w:lineRule="exact" w:before="8"/>
              <w:ind w:left="107"/>
              <w:jc w:val="left"/>
              <w:rPr>
                <w:sz w:val="24"/>
              </w:rPr>
            </w:pPr>
            <w:r>
              <w:rPr>
                <w:sz w:val="24"/>
              </w:rPr>
              <w:t>сверхнормативные</w:t>
            </w:r>
            <w:r>
              <w:rPr>
                <w:spacing w:val="-10"/>
                <w:sz w:val="24"/>
              </w:rPr>
              <w:t> </w:t>
            </w:r>
            <w:r>
              <w:rPr>
                <w:sz w:val="24"/>
              </w:rPr>
              <w:t>утечки</w:t>
            </w:r>
            <w:r>
              <w:rPr>
                <w:spacing w:val="-9"/>
                <w:sz w:val="24"/>
              </w:rPr>
              <w:t> </w:t>
            </w:r>
            <w:r>
              <w:rPr>
                <w:spacing w:val="-2"/>
                <w:sz w:val="24"/>
              </w:rPr>
              <w:t>теплоносителя</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827" w:hRule="atLeast"/>
        </w:trPr>
        <w:tc>
          <w:tcPr>
            <w:tcW w:w="5678" w:type="dxa"/>
          </w:tcPr>
          <w:p>
            <w:pPr>
              <w:pStyle w:val="TableParagraph"/>
              <w:spacing w:line="270" w:lineRule="atLeast"/>
              <w:ind w:left="107" w:right="219"/>
              <w:jc w:val="left"/>
              <w:rPr>
                <w:sz w:val="24"/>
              </w:rPr>
            </w:pPr>
            <w:r>
              <w:rPr>
                <w:sz w:val="24"/>
              </w:rPr>
              <w:t>отпуск теплоносителя из тепловых сетей на цели</w:t>
            </w:r>
            <w:r>
              <w:rPr>
                <w:spacing w:val="-11"/>
                <w:sz w:val="24"/>
              </w:rPr>
              <w:t> </w:t>
            </w:r>
            <w:r>
              <w:rPr>
                <w:sz w:val="24"/>
              </w:rPr>
              <w:t>горячего</w:t>
            </w:r>
            <w:r>
              <w:rPr>
                <w:spacing w:val="-11"/>
                <w:sz w:val="24"/>
              </w:rPr>
              <w:t> </w:t>
            </w:r>
            <w:r>
              <w:rPr>
                <w:sz w:val="24"/>
              </w:rPr>
              <w:t>водоснабжения</w:t>
            </w:r>
            <w:r>
              <w:rPr>
                <w:spacing w:val="-11"/>
                <w:sz w:val="24"/>
              </w:rPr>
              <w:t> </w:t>
            </w:r>
            <w:r>
              <w:rPr>
                <w:sz w:val="24"/>
              </w:rPr>
              <w:t>(для</w:t>
            </w:r>
            <w:r>
              <w:rPr>
                <w:spacing w:val="-11"/>
                <w:sz w:val="24"/>
              </w:rPr>
              <w:t> </w:t>
            </w:r>
            <w:r>
              <w:rPr>
                <w:sz w:val="24"/>
              </w:rPr>
              <w:t>открытых систем теплоснабжения)</w:t>
            </w:r>
          </w:p>
        </w:tc>
        <w:tc>
          <w:tcPr>
            <w:tcW w:w="1050" w:type="dxa"/>
          </w:tcPr>
          <w:p>
            <w:pPr>
              <w:pStyle w:val="TableParagraph"/>
              <w:spacing w:before="5"/>
              <w:jc w:val="left"/>
              <w:rPr>
                <w:sz w:val="24"/>
              </w:rPr>
            </w:pPr>
          </w:p>
          <w:p>
            <w:pPr>
              <w:pStyle w:val="TableParagraph"/>
              <w:ind w:left="9" w:right="1"/>
              <w:rPr>
                <w:sz w:val="24"/>
              </w:rPr>
            </w:pPr>
            <w:r>
              <w:rPr>
                <w:spacing w:val="-5"/>
                <w:sz w:val="24"/>
              </w:rPr>
              <w:t>т/ч</w:t>
            </w:r>
          </w:p>
        </w:tc>
        <w:tc>
          <w:tcPr>
            <w:tcW w:w="1050" w:type="dxa"/>
          </w:tcPr>
          <w:p>
            <w:pPr>
              <w:pStyle w:val="TableParagraph"/>
              <w:spacing w:before="5"/>
              <w:jc w:val="left"/>
              <w:rPr>
                <w:sz w:val="24"/>
              </w:rPr>
            </w:pPr>
          </w:p>
          <w:p>
            <w:pPr>
              <w:pStyle w:val="TableParagraph"/>
              <w:ind w:left="9" w:right="1"/>
              <w:rPr>
                <w:sz w:val="24"/>
              </w:rPr>
            </w:pPr>
            <w:r>
              <w:rPr>
                <w:spacing w:val="-5"/>
                <w:sz w:val="24"/>
              </w:rPr>
              <w:t>0,0</w:t>
            </w:r>
          </w:p>
        </w:tc>
        <w:tc>
          <w:tcPr>
            <w:tcW w:w="1050" w:type="dxa"/>
          </w:tcPr>
          <w:p>
            <w:pPr>
              <w:pStyle w:val="TableParagraph"/>
              <w:spacing w:before="5"/>
              <w:jc w:val="left"/>
              <w:rPr>
                <w:sz w:val="24"/>
              </w:rPr>
            </w:pPr>
          </w:p>
          <w:p>
            <w:pPr>
              <w:pStyle w:val="TableParagraph"/>
              <w:ind w:left="9" w:right="1"/>
              <w:rPr>
                <w:sz w:val="24"/>
              </w:rPr>
            </w:pPr>
            <w:r>
              <w:rPr>
                <w:spacing w:val="-5"/>
                <w:sz w:val="24"/>
              </w:rPr>
              <w:t>0,0</w:t>
            </w:r>
          </w:p>
        </w:tc>
        <w:tc>
          <w:tcPr>
            <w:tcW w:w="1050" w:type="dxa"/>
          </w:tcPr>
          <w:p>
            <w:pPr>
              <w:pStyle w:val="TableParagraph"/>
              <w:spacing w:before="5"/>
              <w:jc w:val="left"/>
              <w:rPr>
                <w:sz w:val="24"/>
              </w:rPr>
            </w:pPr>
          </w:p>
          <w:p>
            <w:pPr>
              <w:pStyle w:val="TableParagraph"/>
              <w:ind w:left="9" w:right="1"/>
              <w:rPr>
                <w:sz w:val="24"/>
              </w:rPr>
            </w:pPr>
            <w:r>
              <w:rPr>
                <w:spacing w:val="-5"/>
                <w:sz w:val="24"/>
              </w:rPr>
              <w:t>0,0</w:t>
            </w:r>
          </w:p>
        </w:tc>
        <w:tc>
          <w:tcPr>
            <w:tcW w:w="1050" w:type="dxa"/>
          </w:tcPr>
          <w:p>
            <w:pPr>
              <w:pStyle w:val="TableParagraph"/>
              <w:spacing w:before="5"/>
              <w:jc w:val="left"/>
              <w:rPr>
                <w:sz w:val="24"/>
              </w:rPr>
            </w:pPr>
          </w:p>
          <w:p>
            <w:pPr>
              <w:pStyle w:val="TableParagraph"/>
              <w:ind w:left="9" w:right="2"/>
              <w:rPr>
                <w:sz w:val="24"/>
              </w:rPr>
            </w:pPr>
            <w:r>
              <w:rPr>
                <w:spacing w:val="-5"/>
                <w:sz w:val="24"/>
              </w:rPr>
              <w:t>0,0</w:t>
            </w:r>
          </w:p>
        </w:tc>
        <w:tc>
          <w:tcPr>
            <w:tcW w:w="1050" w:type="dxa"/>
          </w:tcPr>
          <w:p>
            <w:pPr>
              <w:pStyle w:val="TableParagraph"/>
              <w:spacing w:before="5"/>
              <w:jc w:val="left"/>
              <w:rPr>
                <w:sz w:val="24"/>
              </w:rPr>
            </w:pPr>
          </w:p>
          <w:p>
            <w:pPr>
              <w:pStyle w:val="TableParagraph"/>
              <w:ind w:left="9" w:right="2"/>
              <w:rPr>
                <w:sz w:val="24"/>
              </w:rPr>
            </w:pPr>
            <w:r>
              <w:rPr>
                <w:spacing w:val="-5"/>
                <w:sz w:val="24"/>
              </w:rPr>
              <w:t>0,0</w:t>
            </w:r>
          </w:p>
        </w:tc>
        <w:tc>
          <w:tcPr>
            <w:tcW w:w="1399" w:type="dxa"/>
          </w:tcPr>
          <w:p>
            <w:pPr>
              <w:pStyle w:val="TableParagraph"/>
              <w:spacing w:before="5"/>
              <w:jc w:val="left"/>
              <w:rPr>
                <w:sz w:val="24"/>
              </w:rPr>
            </w:pPr>
          </w:p>
          <w:p>
            <w:pPr>
              <w:pStyle w:val="TableParagraph"/>
              <w:ind w:left="7" w:right="1"/>
              <w:rPr>
                <w:sz w:val="24"/>
              </w:rPr>
            </w:pPr>
            <w:r>
              <w:rPr>
                <w:spacing w:val="-5"/>
                <w:sz w:val="24"/>
              </w:rPr>
              <w:t>0,0</w:t>
            </w:r>
          </w:p>
        </w:tc>
        <w:tc>
          <w:tcPr>
            <w:tcW w:w="1411" w:type="dxa"/>
          </w:tcPr>
          <w:p>
            <w:pPr>
              <w:pStyle w:val="TableParagraph"/>
              <w:spacing w:before="5"/>
              <w:jc w:val="left"/>
              <w:rPr>
                <w:sz w:val="24"/>
              </w:rPr>
            </w:pPr>
          </w:p>
          <w:p>
            <w:pPr>
              <w:pStyle w:val="TableParagraph"/>
              <w:ind w:left="6"/>
              <w:rPr>
                <w:sz w:val="24"/>
              </w:rPr>
            </w:pPr>
            <w:r>
              <w:rPr>
                <w:spacing w:val="-5"/>
                <w:sz w:val="24"/>
              </w:rPr>
              <w:t>0,0</w:t>
            </w:r>
          </w:p>
        </w:tc>
      </w:tr>
      <w:tr>
        <w:trPr>
          <w:trHeight w:val="551" w:hRule="atLeast"/>
        </w:trPr>
        <w:tc>
          <w:tcPr>
            <w:tcW w:w="5678" w:type="dxa"/>
          </w:tcPr>
          <w:p>
            <w:pPr>
              <w:pStyle w:val="TableParagraph"/>
              <w:spacing w:line="270" w:lineRule="atLeast"/>
              <w:ind w:left="107"/>
              <w:jc w:val="left"/>
              <w:rPr>
                <w:sz w:val="24"/>
              </w:rPr>
            </w:pPr>
            <w:r>
              <w:rPr>
                <w:sz w:val="24"/>
              </w:rPr>
              <w:t>Максимум</w:t>
            </w:r>
            <w:r>
              <w:rPr>
                <w:spacing w:val="-10"/>
                <w:sz w:val="24"/>
              </w:rPr>
              <w:t> </w:t>
            </w:r>
            <w:r>
              <w:rPr>
                <w:sz w:val="24"/>
              </w:rPr>
              <w:t>подпитки</w:t>
            </w:r>
            <w:r>
              <w:rPr>
                <w:spacing w:val="-10"/>
                <w:sz w:val="24"/>
              </w:rPr>
              <w:t> </w:t>
            </w:r>
            <w:r>
              <w:rPr>
                <w:sz w:val="24"/>
              </w:rPr>
              <w:t>тепловой</w:t>
            </w:r>
            <w:r>
              <w:rPr>
                <w:spacing w:val="-10"/>
                <w:sz w:val="24"/>
              </w:rPr>
              <w:t> </w:t>
            </w:r>
            <w:r>
              <w:rPr>
                <w:sz w:val="24"/>
              </w:rPr>
              <w:t>сети</w:t>
            </w:r>
            <w:r>
              <w:rPr>
                <w:spacing w:val="-10"/>
                <w:sz w:val="24"/>
              </w:rPr>
              <w:t> </w:t>
            </w:r>
            <w:r>
              <w:rPr>
                <w:sz w:val="24"/>
              </w:rPr>
              <w:t>в эксплуатационном режиме</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0,0002</w:t>
            </w:r>
          </w:p>
        </w:tc>
        <w:tc>
          <w:tcPr>
            <w:tcW w:w="1050" w:type="dxa"/>
          </w:tcPr>
          <w:p>
            <w:pPr>
              <w:pStyle w:val="TableParagraph"/>
              <w:spacing w:before="143"/>
              <w:ind w:left="9" w:right="1"/>
              <w:rPr>
                <w:sz w:val="24"/>
              </w:rPr>
            </w:pPr>
            <w:r>
              <w:rPr>
                <w:spacing w:val="-2"/>
                <w:sz w:val="24"/>
              </w:rPr>
              <w:t>0,0002</w:t>
            </w:r>
          </w:p>
        </w:tc>
        <w:tc>
          <w:tcPr>
            <w:tcW w:w="1050" w:type="dxa"/>
          </w:tcPr>
          <w:p>
            <w:pPr>
              <w:pStyle w:val="TableParagraph"/>
              <w:spacing w:before="143"/>
              <w:ind w:left="9" w:right="1"/>
              <w:rPr>
                <w:sz w:val="24"/>
              </w:rPr>
            </w:pPr>
            <w:r>
              <w:rPr>
                <w:spacing w:val="-2"/>
                <w:sz w:val="24"/>
              </w:rPr>
              <w:t>0,0002</w:t>
            </w:r>
          </w:p>
        </w:tc>
        <w:tc>
          <w:tcPr>
            <w:tcW w:w="1050" w:type="dxa"/>
          </w:tcPr>
          <w:p>
            <w:pPr>
              <w:pStyle w:val="TableParagraph"/>
              <w:spacing w:before="143"/>
              <w:ind w:left="9" w:right="2"/>
              <w:rPr>
                <w:sz w:val="24"/>
              </w:rPr>
            </w:pPr>
            <w:r>
              <w:rPr>
                <w:spacing w:val="-2"/>
                <w:sz w:val="24"/>
              </w:rPr>
              <w:t>0,0002</w:t>
            </w:r>
          </w:p>
        </w:tc>
        <w:tc>
          <w:tcPr>
            <w:tcW w:w="1050" w:type="dxa"/>
          </w:tcPr>
          <w:p>
            <w:pPr>
              <w:pStyle w:val="TableParagraph"/>
              <w:spacing w:before="143"/>
              <w:ind w:left="9" w:right="2"/>
              <w:rPr>
                <w:sz w:val="24"/>
              </w:rPr>
            </w:pPr>
            <w:r>
              <w:rPr>
                <w:spacing w:val="-2"/>
                <w:sz w:val="24"/>
              </w:rPr>
              <w:t>0,0002</w:t>
            </w:r>
          </w:p>
        </w:tc>
        <w:tc>
          <w:tcPr>
            <w:tcW w:w="1399" w:type="dxa"/>
          </w:tcPr>
          <w:p>
            <w:pPr>
              <w:pStyle w:val="TableParagraph"/>
              <w:spacing w:before="143"/>
              <w:ind w:left="7" w:right="1"/>
              <w:rPr>
                <w:sz w:val="24"/>
              </w:rPr>
            </w:pPr>
            <w:r>
              <w:rPr>
                <w:spacing w:val="-2"/>
                <w:sz w:val="24"/>
              </w:rPr>
              <w:t>0,0002</w:t>
            </w:r>
          </w:p>
        </w:tc>
        <w:tc>
          <w:tcPr>
            <w:tcW w:w="1411" w:type="dxa"/>
          </w:tcPr>
          <w:p>
            <w:pPr>
              <w:pStyle w:val="TableParagraph"/>
              <w:spacing w:before="143"/>
              <w:ind w:left="6"/>
              <w:rPr>
                <w:sz w:val="24"/>
              </w:rPr>
            </w:pPr>
            <w:r>
              <w:rPr>
                <w:spacing w:val="-2"/>
                <w:sz w:val="24"/>
              </w:rPr>
              <w:t>0,0002</w:t>
            </w:r>
          </w:p>
        </w:tc>
      </w:tr>
      <w:tr>
        <w:trPr>
          <w:trHeight w:val="551" w:hRule="atLeast"/>
        </w:trPr>
        <w:tc>
          <w:tcPr>
            <w:tcW w:w="5678" w:type="dxa"/>
          </w:tcPr>
          <w:p>
            <w:pPr>
              <w:pStyle w:val="TableParagraph"/>
              <w:spacing w:line="270" w:lineRule="atLeast"/>
              <w:ind w:left="107" w:right="219"/>
              <w:jc w:val="left"/>
              <w:rPr>
                <w:sz w:val="24"/>
              </w:rPr>
            </w:pPr>
            <w:r>
              <w:rPr>
                <w:sz w:val="24"/>
              </w:rPr>
              <w:t>Максимальная</w:t>
            </w:r>
            <w:r>
              <w:rPr>
                <w:spacing w:val="-11"/>
                <w:sz w:val="24"/>
              </w:rPr>
              <w:t> </w:t>
            </w:r>
            <w:r>
              <w:rPr>
                <w:sz w:val="24"/>
              </w:rPr>
              <w:t>подпитка</w:t>
            </w:r>
            <w:r>
              <w:rPr>
                <w:spacing w:val="-11"/>
                <w:sz w:val="24"/>
              </w:rPr>
              <w:t> </w:t>
            </w:r>
            <w:r>
              <w:rPr>
                <w:sz w:val="24"/>
              </w:rPr>
              <w:t>тепловой</w:t>
            </w:r>
            <w:r>
              <w:rPr>
                <w:spacing w:val="-11"/>
                <w:sz w:val="24"/>
              </w:rPr>
              <w:t> </w:t>
            </w:r>
            <w:r>
              <w:rPr>
                <w:sz w:val="24"/>
              </w:rPr>
              <w:t>сети</w:t>
            </w:r>
            <w:r>
              <w:rPr>
                <w:spacing w:val="-11"/>
                <w:sz w:val="24"/>
              </w:rPr>
              <w:t> </w:t>
            </w:r>
            <w:r>
              <w:rPr>
                <w:sz w:val="24"/>
              </w:rPr>
              <w:t>в период повреждения участка</w:t>
            </w:r>
          </w:p>
        </w:tc>
        <w:tc>
          <w:tcPr>
            <w:tcW w:w="1050" w:type="dxa"/>
          </w:tcPr>
          <w:p>
            <w:pPr>
              <w:pStyle w:val="TableParagraph"/>
              <w:spacing w:before="143"/>
              <w:ind w:left="9" w:right="1"/>
              <w:rPr>
                <w:sz w:val="24"/>
              </w:rPr>
            </w:pPr>
            <w:r>
              <w:rPr>
                <w:spacing w:val="-5"/>
                <w:sz w:val="24"/>
              </w:rPr>
              <w:t>т/ч</w:t>
            </w:r>
          </w:p>
        </w:tc>
        <w:tc>
          <w:tcPr>
            <w:tcW w:w="1050" w:type="dxa"/>
          </w:tcPr>
          <w:p>
            <w:pPr>
              <w:pStyle w:val="TableParagraph"/>
              <w:spacing w:before="143"/>
              <w:ind w:left="9" w:right="1"/>
              <w:rPr>
                <w:sz w:val="24"/>
              </w:rPr>
            </w:pPr>
            <w:r>
              <w:rPr>
                <w:spacing w:val="-2"/>
                <w:sz w:val="24"/>
              </w:rPr>
              <w:t>0,002</w:t>
            </w:r>
          </w:p>
        </w:tc>
        <w:tc>
          <w:tcPr>
            <w:tcW w:w="1050" w:type="dxa"/>
          </w:tcPr>
          <w:p>
            <w:pPr>
              <w:pStyle w:val="TableParagraph"/>
              <w:spacing w:before="143"/>
              <w:ind w:left="9" w:right="1"/>
              <w:rPr>
                <w:sz w:val="24"/>
              </w:rPr>
            </w:pPr>
            <w:r>
              <w:rPr>
                <w:spacing w:val="-2"/>
                <w:sz w:val="24"/>
              </w:rPr>
              <w:t>0,002</w:t>
            </w:r>
          </w:p>
        </w:tc>
        <w:tc>
          <w:tcPr>
            <w:tcW w:w="1050" w:type="dxa"/>
          </w:tcPr>
          <w:p>
            <w:pPr>
              <w:pStyle w:val="TableParagraph"/>
              <w:spacing w:before="143"/>
              <w:ind w:left="9" w:right="1"/>
              <w:rPr>
                <w:sz w:val="24"/>
              </w:rPr>
            </w:pPr>
            <w:r>
              <w:rPr>
                <w:spacing w:val="-2"/>
                <w:sz w:val="24"/>
              </w:rPr>
              <w:t>0,002</w:t>
            </w:r>
          </w:p>
        </w:tc>
        <w:tc>
          <w:tcPr>
            <w:tcW w:w="1050" w:type="dxa"/>
          </w:tcPr>
          <w:p>
            <w:pPr>
              <w:pStyle w:val="TableParagraph"/>
              <w:spacing w:before="143"/>
              <w:ind w:left="9" w:right="2"/>
              <w:rPr>
                <w:sz w:val="24"/>
              </w:rPr>
            </w:pPr>
            <w:r>
              <w:rPr>
                <w:spacing w:val="-2"/>
                <w:sz w:val="24"/>
              </w:rPr>
              <w:t>0,002</w:t>
            </w:r>
          </w:p>
        </w:tc>
        <w:tc>
          <w:tcPr>
            <w:tcW w:w="1050" w:type="dxa"/>
          </w:tcPr>
          <w:p>
            <w:pPr>
              <w:pStyle w:val="TableParagraph"/>
              <w:spacing w:before="143"/>
              <w:ind w:left="9" w:right="2"/>
              <w:rPr>
                <w:sz w:val="24"/>
              </w:rPr>
            </w:pPr>
            <w:r>
              <w:rPr>
                <w:spacing w:val="-2"/>
                <w:sz w:val="24"/>
              </w:rPr>
              <w:t>0,002</w:t>
            </w:r>
          </w:p>
        </w:tc>
        <w:tc>
          <w:tcPr>
            <w:tcW w:w="1399" w:type="dxa"/>
          </w:tcPr>
          <w:p>
            <w:pPr>
              <w:pStyle w:val="TableParagraph"/>
              <w:spacing w:before="143"/>
              <w:ind w:left="7" w:right="1"/>
              <w:rPr>
                <w:sz w:val="24"/>
              </w:rPr>
            </w:pPr>
            <w:r>
              <w:rPr>
                <w:spacing w:val="-2"/>
                <w:sz w:val="24"/>
              </w:rPr>
              <w:t>0,002</w:t>
            </w:r>
          </w:p>
        </w:tc>
        <w:tc>
          <w:tcPr>
            <w:tcW w:w="1411" w:type="dxa"/>
          </w:tcPr>
          <w:p>
            <w:pPr>
              <w:pStyle w:val="TableParagraph"/>
              <w:spacing w:before="143"/>
              <w:ind w:left="6"/>
              <w:rPr>
                <w:sz w:val="24"/>
              </w:rPr>
            </w:pPr>
            <w:r>
              <w:rPr>
                <w:spacing w:val="-2"/>
                <w:sz w:val="24"/>
              </w:rPr>
              <w:t>0,002</w:t>
            </w:r>
          </w:p>
        </w:tc>
      </w:tr>
      <w:tr>
        <w:trPr>
          <w:trHeight w:val="283" w:hRule="atLeast"/>
        </w:trPr>
        <w:tc>
          <w:tcPr>
            <w:tcW w:w="5678" w:type="dxa"/>
          </w:tcPr>
          <w:p>
            <w:pPr>
              <w:pStyle w:val="TableParagraph"/>
              <w:spacing w:line="254" w:lineRule="exact" w:before="8"/>
              <w:ind w:left="107"/>
              <w:jc w:val="left"/>
              <w:rPr>
                <w:sz w:val="24"/>
              </w:rPr>
            </w:pPr>
            <w:r>
              <w:rPr>
                <w:sz w:val="24"/>
              </w:rPr>
              <w:t>Резерв</w:t>
            </w:r>
            <w:r>
              <w:rPr>
                <w:spacing w:val="-2"/>
                <w:sz w:val="24"/>
              </w:rPr>
              <w:t> </w:t>
            </w:r>
            <w:r>
              <w:rPr>
                <w:sz w:val="24"/>
              </w:rPr>
              <w:t>(+)/дефицит</w:t>
            </w:r>
            <w:r>
              <w:rPr>
                <w:spacing w:val="-2"/>
                <w:sz w:val="24"/>
              </w:rPr>
              <w:t> </w:t>
            </w:r>
            <w:r>
              <w:rPr>
                <w:sz w:val="24"/>
              </w:rPr>
              <w:t>(-)</w:t>
            </w:r>
            <w:r>
              <w:rPr>
                <w:spacing w:val="-1"/>
                <w:sz w:val="24"/>
              </w:rPr>
              <w:t> </w:t>
            </w:r>
            <w:r>
              <w:rPr>
                <w:spacing w:val="-5"/>
                <w:sz w:val="24"/>
              </w:rPr>
              <w:t>ВПУ</w:t>
            </w:r>
          </w:p>
        </w:tc>
        <w:tc>
          <w:tcPr>
            <w:tcW w:w="1050" w:type="dxa"/>
          </w:tcPr>
          <w:p>
            <w:pPr>
              <w:pStyle w:val="TableParagraph"/>
              <w:spacing w:line="254" w:lineRule="exact" w:before="8"/>
              <w:ind w:left="9" w:right="1"/>
              <w:rPr>
                <w:sz w:val="24"/>
              </w:rPr>
            </w:pPr>
            <w:r>
              <w:rPr>
                <w:spacing w:val="-5"/>
                <w:sz w:val="24"/>
              </w:rPr>
              <w:t>т/ч</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r>
        <w:trPr>
          <w:trHeight w:val="282" w:hRule="atLeast"/>
        </w:trPr>
        <w:tc>
          <w:tcPr>
            <w:tcW w:w="5678" w:type="dxa"/>
          </w:tcPr>
          <w:p>
            <w:pPr>
              <w:pStyle w:val="TableParagraph"/>
              <w:spacing w:line="254" w:lineRule="exact" w:before="8"/>
              <w:ind w:left="107"/>
              <w:jc w:val="left"/>
              <w:rPr>
                <w:sz w:val="24"/>
              </w:rPr>
            </w:pPr>
            <w:r>
              <w:rPr>
                <w:sz w:val="24"/>
              </w:rPr>
              <w:t>Доля</w:t>
            </w:r>
            <w:r>
              <w:rPr>
                <w:spacing w:val="-5"/>
                <w:sz w:val="24"/>
              </w:rPr>
              <w:t> </w:t>
            </w:r>
            <w:r>
              <w:rPr>
                <w:spacing w:val="-2"/>
                <w:sz w:val="24"/>
              </w:rPr>
              <w:t>резерва</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1"/>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050" w:type="dxa"/>
          </w:tcPr>
          <w:p>
            <w:pPr>
              <w:pStyle w:val="TableParagraph"/>
              <w:spacing w:line="254" w:lineRule="exact" w:before="8"/>
              <w:ind w:left="9" w:right="2"/>
              <w:rPr>
                <w:sz w:val="24"/>
              </w:rPr>
            </w:pPr>
            <w:r>
              <w:rPr>
                <w:spacing w:val="-10"/>
                <w:sz w:val="24"/>
              </w:rPr>
              <w:t>-</w:t>
            </w:r>
          </w:p>
        </w:tc>
        <w:tc>
          <w:tcPr>
            <w:tcW w:w="1399" w:type="dxa"/>
          </w:tcPr>
          <w:p>
            <w:pPr>
              <w:pStyle w:val="TableParagraph"/>
              <w:spacing w:line="254" w:lineRule="exact" w:before="8"/>
              <w:ind w:left="7"/>
              <w:rPr>
                <w:sz w:val="24"/>
              </w:rPr>
            </w:pPr>
            <w:r>
              <w:rPr>
                <w:spacing w:val="-10"/>
                <w:sz w:val="24"/>
              </w:rPr>
              <w:t>-</w:t>
            </w:r>
          </w:p>
        </w:tc>
        <w:tc>
          <w:tcPr>
            <w:tcW w:w="1411" w:type="dxa"/>
          </w:tcPr>
          <w:p>
            <w:pPr>
              <w:pStyle w:val="TableParagraph"/>
              <w:spacing w:line="254" w:lineRule="exact" w:before="8"/>
              <w:ind w:left="6"/>
              <w:rPr>
                <w:sz w:val="24"/>
              </w:rPr>
            </w:pPr>
            <w:r>
              <w:rPr>
                <w:spacing w:val="-10"/>
                <w:sz w:val="24"/>
              </w:rPr>
              <w:t>-</w:t>
            </w:r>
          </w:p>
        </w:tc>
      </w:tr>
    </w:tbl>
    <w:p>
      <w:pPr>
        <w:pStyle w:val="TableParagraph"/>
        <w:spacing w:after="0" w:line="254" w:lineRule="exact"/>
        <w:rPr>
          <w:sz w:val="24"/>
        </w:rPr>
        <w:sectPr>
          <w:type w:val="continuous"/>
          <w:pgSz w:w="16840" w:h="11910" w:orient="landscape"/>
          <w:pgMar w:header="0" w:footer="775" w:top="1100" w:bottom="960" w:left="992" w:right="992"/>
        </w:sectPr>
      </w:pPr>
    </w:p>
    <w:p>
      <w:pPr>
        <w:pStyle w:val="Heading1"/>
        <w:numPr>
          <w:ilvl w:val="0"/>
          <w:numId w:val="4"/>
        </w:numPr>
        <w:tabs>
          <w:tab w:pos="1066" w:val="left" w:leader="none"/>
          <w:tab w:pos="1068" w:val="left" w:leader="none"/>
        </w:tabs>
        <w:spacing w:line="240" w:lineRule="auto" w:before="76" w:after="0"/>
        <w:ind w:left="1066" w:right="501" w:hanging="565"/>
        <w:jc w:val="left"/>
      </w:pPr>
      <w:bookmarkStart w:name="_bookmark17" w:id="18"/>
      <w:bookmarkEnd w:id="18"/>
      <w:r>
        <w:rPr/>
        <w:t>Р</w:t>
      </w:r>
      <w:r>
        <w:rPr/>
        <w:t>АЗДЕЛ</w:t>
      </w:r>
      <w:r>
        <w:rPr>
          <w:spacing w:val="-8"/>
        </w:rPr>
        <w:t> </w:t>
      </w:r>
      <w:r>
        <w:rPr/>
        <w:t>4.</w:t>
      </w:r>
      <w:r>
        <w:rPr>
          <w:spacing w:val="-8"/>
        </w:rPr>
        <w:t> </w:t>
      </w:r>
      <w:r>
        <w:rPr/>
        <w:t>ОСНОВНЫЕ</w:t>
      </w:r>
      <w:r>
        <w:rPr>
          <w:spacing w:val="-8"/>
        </w:rPr>
        <w:t> </w:t>
      </w:r>
      <w:r>
        <w:rPr/>
        <w:t>ПОЛОЖЕНИЯ</w:t>
      </w:r>
      <w:r>
        <w:rPr>
          <w:spacing w:val="-9"/>
        </w:rPr>
        <w:t> </w:t>
      </w:r>
      <w:r>
        <w:rPr/>
        <w:t>МАСТЕР-ПЛАНА РАЗВИТИЯ</w:t>
      </w:r>
      <w:r>
        <w:rPr>
          <w:spacing w:val="-3"/>
        </w:rPr>
        <w:t> </w:t>
      </w:r>
      <w:r>
        <w:rPr/>
        <w:t>СИСТЕМ</w:t>
      </w:r>
      <w:r>
        <w:rPr>
          <w:spacing w:val="-3"/>
        </w:rPr>
        <w:t> </w:t>
      </w:r>
      <w:r>
        <w:rPr/>
        <w:t>ТЕПЛОСНАБЖЕНИЯ</w:t>
      </w:r>
      <w:r>
        <w:rPr>
          <w:spacing w:val="-3"/>
        </w:rPr>
        <w:t> </w:t>
      </w:r>
      <w:r>
        <w:rPr>
          <w:spacing w:val="-2"/>
        </w:rPr>
        <w:t>ПОРЕЦКОГО</w:t>
      </w:r>
    </w:p>
    <w:p>
      <w:pPr>
        <w:spacing w:before="0"/>
        <w:ind w:left="854" w:right="0" w:firstLine="0"/>
        <w:jc w:val="left"/>
        <w:rPr>
          <w:b/>
          <w:sz w:val="32"/>
        </w:rPr>
      </w:pPr>
      <w:r>
        <w:rPr>
          <w:b/>
          <w:sz w:val="32"/>
        </w:rPr>
        <w:t>МУНИЦИПАЛЬНОГО</w:t>
      </w:r>
      <w:r>
        <w:rPr>
          <w:b/>
          <w:spacing w:val="-7"/>
          <w:sz w:val="32"/>
        </w:rPr>
        <w:t> </w:t>
      </w:r>
      <w:r>
        <w:rPr>
          <w:b/>
          <w:sz w:val="32"/>
        </w:rPr>
        <w:t>ОКРУГА</w:t>
      </w:r>
      <w:r>
        <w:rPr>
          <w:b/>
          <w:spacing w:val="-4"/>
          <w:sz w:val="32"/>
        </w:rPr>
        <w:t> </w:t>
      </w:r>
      <w:r>
        <w:rPr>
          <w:b/>
          <w:sz w:val="32"/>
        </w:rPr>
        <w:t>ЧУВАШСКОЙ</w:t>
      </w:r>
      <w:r>
        <w:rPr>
          <w:b/>
          <w:spacing w:val="-4"/>
          <w:sz w:val="32"/>
        </w:rPr>
        <w:t> </w:t>
      </w:r>
      <w:r>
        <w:rPr>
          <w:b/>
          <w:spacing w:val="-2"/>
          <w:sz w:val="32"/>
        </w:rPr>
        <w:t>РЕСПУБЛИКИ</w:t>
      </w:r>
    </w:p>
    <w:p>
      <w:pPr>
        <w:pStyle w:val="BodyText"/>
        <w:spacing w:before="360"/>
        <w:ind w:left="141" w:right="146" w:firstLine="567"/>
        <w:jc w:val="both"/>
      </w:pPr>
      <w:r>
        <w:rPr/>
        <w:t>Основные положения мастер-плана развития систем теплоснабжения Порецкого муниципального округа приведены в Главе 5 «Мастер-план развития систем теплоснабжения Порецкого муниципального округа» обосновывающих материалов к схеме теплоснабжения Порецкого муниципального округа.</w:t>
      </w:r>
    </w:p>
    <w:p>
      <w:pPr>
        <w:pStyle w:val="BodyText"/>
        <w:spacing w:before="289"/>
      </w:pPr>
    </w:p>
    <w:p>
      <w:pPr>
        <w:pStyle w:val="Heading2"/>
        <w:numPr>
          <w:ilvl w:val="1"/>
          <w:numId w:val="4"/>
        </w:numPr>
        <w:tabs>
          <w:tab w:pos="818" w:val="left" w:leader="none"/>
          <w:tab w:pos="821" w:val="left" w:leader="none"/>
          <w:tab w:pos="3005" w:val="left" w:leader="none"/>
          <w:tab w:pos="5316" w:val="left" w:leader="none"/>
          <w:tab w:pos="7404" w:val="left" w:leader="none"/>
        </w:tabs>
        <w:spacing w:line="240" w:lineRule="auto" w:before="1" w:after="0"/>
        <w:ind w:left="821" w:right="146" w:hanging="680"/>
        <w:jc w:val="left"/>
      </w:pPr>
      <w:bookmarkStart w:name="_bookmark18" w:id="19"/>
      <w:bookmarkEnd w:id="19"/>
      <w:r>
        <w:rPr>
          <w:spacing w:val="-2"/>
        </w:rPr>
        <w:t>О</w:t>
      </w:r>
      <w:r>
        <w:rPr>
          <w:spacing w:val="-2"/>
        </w:rPr>
        <w:t>писание</w:t>
      </w:r>
      <w:r>
        <w:rPr/>
        <w:tab/>
      </w:r>
      <w:r>
        <w:rPr>
          <w:spacing w:val="-2"/>
        </w:rPr>
        <w:t>сценариев</w:t>
      </w:r>
      <w:r>
        <w:rPr/>
        <w:tab/>
      </w:r>
      <w:r>
        <w:rPr>
          <w:spacing w:val="-2"/>
        </w:rPr>
        <w:t>развития</w:t>
      </w:r>
      <w:r>
        <w:rPr/>
        <w:tab/>
      </w:r>
      <w:r>
        <w:rPr>
          <w:spacing w:val="-2"/>
        </w:rPr>
        <w:t>теплоснабжения </w:t>
      </w:r>
      <w:r>
        <w:rPr/>
        <w:t>Порецкого муниципального округа</w:t>
      </w:r>
    </w:p>
    <w:p>
      <w:pPr>
        <w:pStyle w:val="BodyText"/>
        <w:spacing w:before="240"/>
        <w:ind w:left="141" w:right="148" w:firstLine="567"/>
        <w:jc w:val="both"/>
      </w:pPr>
      <w:r>
        <w:rPr/>
        <w:t>Развитие систем теплоснабжения Порецкого муниципального округа возможно по двум сценариям, рассмотренные ниже.</w:t>
      </w:r>
    </w:p>
    <w:p>
      <w:pPr>
        <w:pStyle w:val="BodyText"/>
        <w:ind w:left="141" w:right="146" w:firstLine="567"/>
        <w:jc w:val="both"/>
      </w:pPr>
      <w:r>
        <w:rPr/>
        <w:t>Вариант перспективного развития №1 (сценарий развития №1) в соответствии с учетом для обеспечения качественного и надежного теплоснабжения муниципального округа предусматривает:</w:t>
      </w:r>
    </w:p>
    <w:p>
      <w:pPr>
        <w:pStyle w:val="ListParagraph"/>
        <w:numPr>
          <w:ilvl w:val="2"/>
          <w:numId w:val="4"/>
        </w:numPr>
        <w:tabs>
          <w:tab w:pos="1559" w:val="left" w:leader="none"/>
        </w:tabs>
        <w:spacing w:line="240" w:lineRule="auto" w:before="60" w:after="0"/>
        <w:ind w:left="1559" w:right="147" w:hanging="284"/>
        <w:jc w:val="both"/>
        <w:rPr>
          <w:sz w:val="28"/>
        </w:rPr>
      </w:pPr>
      <w:r>
        <w:rPr>
          <w:sz w:val="28"/>
        </w:rPr>
        <w:t>Техническое перевооружение и (или) модернизация источников тепловой энергии с целью повышения эффективности работы систем теплоснабжения.</w:t>
      </w:r>
    </w:p>
    <w:p>
      <w:pPr>
        <w:pStyle w:val="ListParagraph"/>
        <w:numPr>
          <w:ilvl w:val="2"/>
          <w:numId w:val="4"/>
        </w:numPr>
        <w:tabs>
          <w:tab w:pos="1559" w:val="left" w:leader="none"/>
        </w:tabs>
        <w:spacing w:line="240" w:lineRule="auto" w:before="60" w:after="0"/>
        <w:ind w:left="1559" w:right="147" w:hanging="284"/>
        <w:jc w:val="both"/>
        <w:rPr>
          <w:sz w:val="28"/>
        </w:rPr>
      </w:pPr>
      <w:r>
        <w:rPr>
          <w:sz w:val="28"/>
        </w:rPr>
        <w:t>Реконструкция и (или) модернизация тепловых сетей, подлежащих замене в связи с исчерпанием эксплуатационного </w:t>
      </w:r>
      <w:r>
        <w:rPr>
          <w:spacing w:val="-2"/>
          <w:sz w:val="28"/>
        </w:rPr>
        <w:t>ресурса.</w:t>
      </w:r>
    </w:p>
    <w:p>
      <w:pPr>
        <w:pStyle w:val="ListParagraph"/>
        <w:numPr>
          <w:ilvl w:val="2"/>
          <w:numId w:val="4"/>
        </w:numPr>
        <w:tabs>
          <w:tab w:pos="1559" w:val="left" w:leader="none"/>
        </w:tabs>
        <w:spacing w:line="240" w:lineRule="auto" w:before="60" w:after="0"/>
        <w:ind w:left="1559" w:right="148" w:hanging="284"/>
        <w:jc w:val="both"/>
        <w:rPr>
          <w:sz w:val="28"/>
        </w:rPr>
      </w:pPr>
      <w:r>
        <w:rPr>
          <w:sz w:val="28"/>
        </w:rPr>
        <w:t>Строительство, реконструкция и (или) модернизация тепловых сетей для повышения эффективности функционирования системы теплоснабжения.</w:t>
      </w:r>
    </w:p>
    <w:p>
      <w:pPr>
        <w:pStyle w:val="ListParagraph"/>
        <w:numPr>
          <w:ilvl w:val="2"/>
          <w:numId w:val="4"/>
        </w:numPr>
        <w:tabs>
          <w:tab w:pos="1559" w:val="left" w:leader="none"/>
        </w:tabs>
        <w:spacing w:line="240" w:lineRule="auto" w:before="0" w:after="0"/>
        <w:ind w:left="1559" w:right="145" w:hanging="284"/>
        <w:jc w:val="both"/>
        <w:rPr>
          <w:sz w:val="28"/>
        </w:rPr>
      </w:pPr>
      <w:r>
        <w:rPr>
          <w:sz w:val="28"/>
        </w:rPr>
        <w:t>Для</w:t>
      </w:r>
      <w:r>
        <w:rPr>
          <w:spacing w:val="-1"/>
          <w:sz w:val="28"/>
        </w:rPr>
        <w:t> </w:t>
      </w:r>
      <w:r>
        <w:rPr>
          <w:sz w:val="28"/>
        </w:rPr>
        <w:t>обеспечения</w:t>
      </w:r>
      <w:r>
        <w:rPr>
          <w:spacing w:val="-1"/>
          <w:sz w:val="28"/>
        </w:rPr>
        <w:t> </w:t>
      </w:r>
      <w:r>
        <w:rPr>
          <w:sz w:val="28"/>
        </w:rPr>
        <w:t>надежности</w:t>
      </w:r>
      <w:r>
        <w:rPr>
          <w:spacing w:val="-1"/>
          <w:sz w:val="28"/>
        </w:rPr>
        <w:t> </w:t>
      </w:r>
      <w:r>
        <w:rPr>
          <w:sz w:val="28"/>
        </w:rPr>
        <w:t>теплоснабжения</w:t>
      </w:r>
      <w:r>
        <w:rPr>
          <w:spacing w:val="-1"/>
          <w:sz w:val="28"/>
        </w:rPr>
        <w:t> </w:t>
      </w:r>
      <w:r>
        <w:rPr>
          <w:sz w:val="28"/>
        </w:rPr>
        <w:t>и</w:t>
      </w:r>
      <w:r>
        <w:rPr>
          <w:spacing w:val="-1"/>
          <w:sz w:val="28"/>
        </w:rPr>
        <w:t> </w:t>
      </w:r>
      <w:r>
        <w:rPr>
          <w:sz w:val="28"/>
        </w:rPr>
        <w:t>бесперебойной работы систем теплоснабжения во исполнение подпункта «а» пункта 2 перечня поручений Главы государства от 17.02.2022 № Пр-325 необходимо предусмотреть:</w:t>
      </w:r>
    </w:p>
    <w:p>
      <w:pPr>
        <w:pStyle w:val="BodyText"/>
        <w:ind w:left="1559" w:right="147" w:hanging="284"/>
        <w:jc w:val="both"/>
      </w:pPr>
      <w:r>
        <w:rPr/>
        <w:t>- передвижную</w:t>
      </w:r>
      <w:r>
        <w:rPr>
          <w:spacing w:val="40"/>
        </w:rPr>
        <w:t> </w:t>
      </w:r>
      <w:r>
        <w:rPr/>
        <w:t>(транспортабельную)</w:t>
      </w:r>
      <w:r>
        <w:rPr>
          <w:spacing w:val="40"/>
        </w:rPr>
        <w:t> </w:t>
      </w:r>
      <w:r>
        <w:rPr/>
        <w:t>котельную</w:t>
      </w:r>
      <w:r>
        <w:rPr>
          <w:spacing w:val="40"/>
        </w:rPr>
        <w:t> </w:t>
      </w:r>
      <w:r>
        <w:rPr/>
        <w:t>для</w:t>
      </w:r>
      <w:r>
        <w:rPr>
          <w:spacing w:val="40"/>
        </w:rPr>
        <w:t> </w:t>
      </w:r>
      <w:r>
        <w:rPr/>
        <w:t>оперативного восстановления подачи тепловой энергии (при ликвидации последствий чрезвычайных ситуаций) в связи с отсутствием резервного топлива на существующих источниках тепловой энергии. Передвижная (транспортабельная)</w:t>
      </w:r>
      <w:r>
        <w:rPr>
          <w:spacing w:val="80"/>
        </w:rPr>
        <w:t> </w:t>
      </w:r>
      <w:r>
        <w:rPr/>
        <w:t>котельная – это блочно-модульная котельная, поставленная на шасси (автомобильный полуприцеп-контейнеровоз или тракторный полуприцеп) и транспортируемая седельным </w:t>
      </w:r>
      <w:r>
        <w:rPr>
          <w:spacing w:val="-2"/>
        </w:rPr>
        <w:t>тягачом.</w:t>
      </w:r>
    </w:p>
    <w:p>
      <w:pPr>
        <w:pStyle w:val="BodyText"/>
        <w:spacing w:after="0"/>
        <w:jc w:val="both"/>
        <w:sectPr>
          <w:footerReference w:type="default" r:id="rId22"/>
          <w:pgSz w:w="11910" w:h="16840"/>
          <w:pgMar w:header="0" w:footer="775" w:top="1160" w:bottom="960" w:left="992" w:right="708"/>
        </w:sectPr>
      </w:pPr>
    </w:p>
    <w:p>
      <w:pPr>
        <w:pStyle w:val="BodyText"/>
        <w:spacing w:before="76"/>
        <w:ind w:left="141" w:right="146" w:firstLine="567"/>
        <w:jc w:val="both"/>
      </w:pPr>
      <w:r>
        <w:rPr/>
        <w:t>Вариант перспективного развития №2 (сценарий развития №2) в соответствии с учетом для обеспечения качественного и надежного теплоснабжения муниципального округа предусматривает:</w:t>
      </w:r>
    </w:p>
    <w:p>
      <w:pPr>
        <w:pStyle w:val="ListParagraph"/>
        <w:numPr>
          <w:ilvl w:val="0"/>
          <w:numId w:val="9"/>
        </w:numPr>
        <w:tabs>
          <w:tab w:pos="1559" w:val="left" w:leader="none"/>
        </w:tabs>
        <w:spacing w:line="240" w:lineRule="auto" w:before="60" w:after="0"/>
        <w:ind w:left="1559" w:right="148" w:hanging="284"/>
        <w:jc w:val="both"/>
        <w:rPr>
          <w:sz w:val="28"/>
        </w:rPr>
      </w:pPr>
      <w:r>
        <w:rPr>
          <w:sz w:val="28"/>
        </w:rPr>
        <w:t>Строительство новых блочно-модульных котельных вместо существующих источников тепловой энергии.</w:t>
      </w:r>
    </w:p>
    <w:p>
      <w:pPr>
        <w:pStyle w:val="ListParagraph"/>
        <w:numPr>
          <w:ilvl w:val="0"/>
          <w:numId w:val="9"/>
        </w:numPr>
        <w:tabs>
          <w:tab w:pos="1559" w:val="left" w:leader="none"/>
        </w:tabs>
        <w:spacing w:line="240" w:lineRule="auto" w:before="60" w:after="0"/>
        <w:ind w:left="1559" w:right="147" w:hanging="284"/>
        <w:jc w:val="both"/>
        <w:rPr>
          <w:sz w:val="28"/>
        </w:rPr>
      </w:pPr>
      <w:r>
        <w:rPr>
          <w:sz w:val="28"/>
        </w:rPr>
        <w:t>Реконструкция и (или) модернизация тепловых сетей, подлежащих замене в связи с исчерпанием эксплуатационного </w:t>
      </w:r>
      <w:r>
        <w:rPr>
          <w:spacing w:val="-2"/>
          <w:sz w:val="28"/>
        </w:rPr>
        <w:t>ресурса.</w:t>
      </w:r>
    </w:p>
    <w:p>
      <w:pPr>
        <w:pStyle w:val="ListParagraph"/>
        <w:numPr>
          <w:ilvl w:val="0"/>
          <w:numId w:val="9"/>
        </w:numPr>
        <w:tabs>
          <w:tab w:pos="1559" w:val="left" w:leader="none"/>
        </w:tabs>
        <w:spacing w:line="240" w:lineRule="auto" w:before="60" w:after="0"/>
        <w:ind w:left="1559" w:right="148" w:hanging="284"/>
        <w:jc w:val="both"/>
        <w:rPr>
          <w:sz w:val="28"/>
        </w:rPr>
      </w:pPr>
      <w:r>
        <w:rPr>
          <w:sz w:val="28"/>
        </w:rPr>
        <w:t>Строительство, реконструкция и (или) модернизация тепловых сетей для повышения эффективности функционирования системы теплоснабжения.</w:t>
      </w:r>
    </w:p>
    <w:p>
      <w:pPr>
        <w:pStyle w:val="BodyText"/>
        <w:spacing w:before="60"/>
      </w:pPr>
    </w:p>
    <w:p>
      <w:pPr>
        <w:pStyle w:val="Heading2"/>
        <w:numPr>
          <w:ilvl w:val="1"/>
          <w:numId w:val="4"/>
        </w:numPr>
        <w:tabs>
          <w:tab w:pos="818" w:val="left" w:leader="none"/>
          <w:tab w:pos="821" w:val="left" w:leader="none"/>
        </w:tabs>
        <w:spacing w:line="240" w:lineRule="auto" w:before="0" w:after="0"/>
        <w:ind w:left="821" w:right="145" w:hanging="680"/>
        <w:jc w:val="left"/>
      </w:pPr>
      <w:bookmarkStart w:name="_bookmark19" w:id="20"/>
      <w:bookmarkEnd w:id="20"/>
      <w:r>
        <w:rPr/>
        <w:t>Обо</w:t>
      </w:r>
      <w:r>
        <w:rPr/>
        <w:t>снование выбора приоритетного сценария развития теплоснабжения Порецкого муниципального округа</w:t>
      </w:r>
    </w:p>
    <w:p>
      <w:pPr>
        <w:pStyle w:val="BodyText"/>
        <w:spacing w:before="240"/>
        <w:ind w:left="141" w:right="149" w:firstLine="567"/>
        <w:jc w:val="both"/>
      </w:pPr>
      <w:r>
        <w:rPr/>
        <w:t>Технико-экономические сравнения вариантов перспективного</w:t>
      </w:r>
      <w:r>
        <w:rPr>
          <w:spacing w:val="40"/>
        </w:rPr>
        <w:t> </w:t>
      </w:r>
      <w:r>
        <w:rPr/>
        <w:t>развития систем теплоснабжения Порецкого муниципального округа приведены ниже.</w:t>
      </w:r>
    </w:p>
    <w:p>
      <w:pPr>
        <w:pStyle w:val="BodyText"/>
        <w:spacing w:before="120"/>
        <w:ind w:left="1900" w:right="145" w:hanging="765"/>
        <w:jc w:val="both"/>
      </w:pPr>
      <w:r>
        <w:rPr/>
        <w:t>Табл.</w:t>
      </w:r>
      <w:r>
        <w:rPr>
          <w:spacing w:val="-3"/>
        </w:rPr>
        <w:t> </w:t>
      </w:r>
      <w:r>
        <w:rPr/>
        <w:t>4.1.</w:t>
      </w:r>
      <w:r>
        <w:rPr>
          <w:spacing w:val="40"/>
        </w:rPr>
        <w:t>  </w:t>
      </w:r>
      <w:r>
        <w:rPr/>
        <w:t>Затраты</w:t>
      </w:r>
      <w:r>
        <w:rPr>
          <w:spacing w:val="-3"/>
        </w:rPr>
        <w:t> </w:t>
      </w:r>
      <w:r>
        <w:rPr/>
        <w:t>на</w:t>
      </w:r>
      <w:r>
        <w:rPr>
          <w:spacing w:val="-3"/>
        </w:rPr>
        <w:t> </w:t>
      </w:r>
      <w:r>
        <w:rPr/>
        <w:t>модернизацию</w:t>
      </w:r>
      <w:r>
        <w:rPr>
          <w:spacing w:val="-3"/>
        </w:rPr>
        <w:t> </w:t>
      </w:r>
      <w:r>
        <w:rPr/>
        <w:t>системы</w:t>
      </w:r>
      <w:r>
        <w:rPr>
          <w:spacing w:val="-3"/>
        </w:rPr>
        <w:t> </w:t>
      </w:r>
      <w:r>
        <w:rPr/>
        <w:t>теплоснабжения Порецкого</w:t>
      </w:r>
      <w:r>
        <w:rPr>
          <w:spacing w:val="-4"/>
        </w:rPr>
        <w:t> </w:t>
      </w:r>
      <w:r>
        <w:rPr/>
        <w:t>муниципального</w:t>
      </w:r>
      <w:r>
        <w:rPr>
          <w:spacing w:val="-3"/>
        </w:rPr>
        <w:t> </w:t>
      </w:r>
      <w:r>
        <w:rPr/>
        <w:t>округа</w:t>
      </w:r>
      <w:r>
        <w:rPr>
          <w:spacing w:val="-4"/>
        </w:rPr>
        <w:t> </w:t>
      </w:r>
      <w:r>
        <w:rPr/>
        <w:t>по</w:t>
      </w:r>
      <w:r>
        <w:rPr>
          <w:spacing w:val="-3"/>
        </w:rPr>
        <w:t> </w:t>
      </w:r>
      <w:r>
        <w:rPr/>
        <w:t>Сценарию</w:t>
      </w:r>
      <w:r>
        <w:rPr>
          <w:spacing w:val="-4"/>
        </w:rPr>
        <w:t> </w:t>
      </w:r>
      <w:r>
        <w:rPr/>
        <w:t>развитию</w:t>
      </w:r>
      <w:r>
        <w:rPr>
          <w:spacing w:val="-3"/>
        </w:rPr>
        <w:t> </w:t>
      </w:r>
      <w:r>
        <w:rPr>
          <w:spacing w:val="-5"/>
        </w:rPr>
        <w:t>№1</w:t>
      </w:r>
    </w:p>
    <w:p>
      <w:pPr>
        <w:pStyle w:val="BodyText"/>
        <w:rPr>
          <w:sz w:val="10"/>
        </w:rPr>
      </w:pP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9"/>
        <w:gridCol w:w="7242"/>
        <w:gridCol w:w="2261"/>
      </w:tblGrid>
      <w:tr>
        <w:trPr>
          <w:trHeight w:val="1379" w:hRule="atLeast"/>
        </w:trPr>
        <w:tc>
          <w:tcPr>
            <w:tcW w:w="489" w:type="dxa"/>
          </w:tcPr>
          <w:p>
            <w:pPr>
              <w:pStyle w:val="TableParagraph"/>
              <w:spacing w:before="143"/>
              <w:jc w:val="left"/>
              <w:rPr>
                <w:sz w:val="24"/>
              </w:rPr>
            </w:pPr>
          </w:p>
          <w:p>
            <w:pPr>
              <w:pStyle w:val="TableParagraph"/>
              <w:ind w:left="54" w:right="93" w:firstLine="34"/>
              <w:jc w:val="left"/>
              <w:rPr>
                <w:sz w:val="24"/>
              </w:rPr>
            </w:pPr>
            <w:r>
              <w:rPr>
                <w:spacing w:val="-10"/>
                <w:sz w:val="24"/>
              </w:rPr>
              <w:t>№ </w:t>
            </w:r>
            <w:r>
              <w:rPr>
                <w:spacing w:val="-5"/>
                <w:sz w:val="24"/>
              </w:rPr>
              <w:t>п/п</w:t>
            </w:r>
          </w:p>
        </w:tc>
        <w:tc>
          <w:tcPr>
            <w:tcW w:w="7242" w:type="dxa"/>
          </w:tcPr>
          <w:p>
            <w:pPr>
              <w:pStyle w:val="TableParagraph"/>
              <w:jc w:val="left"/>
              <w:rPr>
                <w:sz w:val="24"/>
              </w:rPr>
            </w:pPr>
          </w:p>
          <w:p>
            <w:pPr>
              <w:pStyle w:val="TableParagraph"/>
              <w:spacing w:before="5"/>
              <w:jc w:val="left"/>
              <w:rPr>
                <w:sz w:val="24"/>
              </w:rPr>
            </w:pPr>
          </w:p>
          <w:p>
            <w:pPr>
              <w:pStyle w:val="TableParagraph"/>
              <w:ind w:left="1993"/>
              <w:jc w:val="left"/>
              <w:rPr>
                <w:sz w:val="24"/>
              </w:rPr>
            </w:pPr>
            <w:r>
              <w:rPr>
                <w:sz w:val="24"/>
              </w:rPr>
              <w:t>Наименование</w:t>
            </w:r>
            <w:r>
              <w:rPr>
                <w:spacing w:val="-11"/>
                <w:sz w:val="24"/>
              </w:rPr>
              <w:t> </w:t>
            </w:r>
            <w:r>
              <w:rPr>
                <w:spacing w:val="-2"/>
                <w:sz w:val="24"/>
              </w:rPr>
              <w:t>мероприятия</w:t>
            </w:r>
          </w:p>
        </w:tc>
        <w:tc>
          <w:tcPr>
            <w:tcW w:w="2261" w:type="dxa"/>
          </w:tcPr>
          <w:p>
            <w:pPr>
              <w:pStyle w:val="TableParagraph"/>
              <w:spacing w:line="270" w:lineRule="atLeast"/>
              <w:ind w:left="120" w:right="119" w:hanging="1"/>
              <w:rPr>
                <w:sz w:val="24"/>
              </w:rPr>
            </w:pPr>
            <w:r>
              <w:rPr>
                <w:sz w:val="24"/>
              </w:rPr>
              <w:t>Расходы на </w:t>
            </w:r>
            <w:r>
              <w:rPr>
                <w:spacing w:val="-2"/>
                <w:sz w:val="24"/>
              </w:rPr>
              <w:t>реализацию </w:t>
            </w:r>
            <w:r>
              <w:rPr>
                <w:sz w:val="24"/>
              </w:rPr>
              <w:t>мероприятий в прогнозных</w:t>
            </w:r>
            <w:r>
              <w:rPr>
                <w:spacing w:val="-17"/>
                <w:sz w:val="24"/>
              </w:rPr>
              <w:t> </w:t>
            </w:r>
            <w:r>
              <w:rPr>
                <w:sz w:val="24"/>
              </w:rPr>
              <w:t>ценах тыс. руб.</w:t>
            </w:r>
          </w:p>
        </w:tc>
      </w:tr>
      <w:tr>
        <w:trPr>
          <w:trHeight w:val="827" w:hRule="atLeast"/>
        </w:trPr>
        <w:tc>
          <w:tcPr>
            <w:tcW w:w="489" w:type="dxa"/>
          </w:tcPr>
          <w:p>
            <w:pPr>
              <w:pStyle w:val="TableParagraph"/>
              <w:spacing w:before="4"/>
              <w:jc w:val="left"/>
              <w:rPr>
                <w:sz w:val="24"/>
              </w:rPr>
            </w:pPr>
          </w:p>
          <w:p>
            <w:pPr>
              <w:pStyle w:val="TableParagraph"/>
              <w:spacing w:before="1"/>
              <w:ind w:right="42"/>
              <w:rPr>
                <w:sz w:val="24"/>
              </w:rPr>
            </w:pPr>
            <w:r>
              <w:rPr>
                <w:spacing w:val="-10"/>
                <w:sz w:val="24"/>
              </w:rPr>
              <w:t>1</w:t>
            </w:r>
          </w:p>
        </w:tc>
        <w:tc>
          <w:tcPr>
            <w:tcW w:w="7242" w:type="dxa"/>
          </w:tcPr>
          <w:p>
            <w:pPr>
              <w:pStyle w:val="TableParagraph"/>
              <w:spacing w:line="270" w:lineRule="atLeast"/>
              <w:ind w:left="53" w:right="101"/>
              <w:jc w:val="both"/>
              <w:rPr>
                <w:sz w:val="24"/>
              </w:rPr>
            </w:pPr>
            <w:r>
              <w:rPr>
                <w:sz w:val="24"/>
              </w:rPr>
              <w:t>Техническое перевооружение и (или) модернизация источников тепловой энергии с целью повышения эффективности работы систем теплоснабжения</w:t>
            </w:r>
          </w:p>
        </w:tc>
        <w:tc>
          <w:tcPr>
            <w:tcW w:w="2261" w:type="dxa"/>
          </w:tcPr>
          <w:p>
            <w:pPr>
              <w:pStyle w:val="TableParagraph"/>
              <w:spacing w:before="4"/>
              <w:jc w:val="left"/>
              <w:rPr>
                <w:sz w:val="24"/>
              </w:rPr>
            </w:pPr>
          </w:p>
          <w:p>
            <w:pPr>
              <w:pStyle w:val="TableParagraph"/>
              <w:spacing w:before="1"/>
              <w:ind w:right="42"/>
              <w:rPr>
                <w:sz w:val="24"/>
              </w:rPr>
            </w:pPr>
            <w:r>
              <w:rPr>
                <w:sz w:val="24"/>
              </w:rPr>
              <w:t>23</w:t>
            </w:r>
            <w:r>
              <w:rPr>
                <w:spacing w:val="-1"/>
                <w:sz w:val="24"/>
              </w:rPr>
              <w:t> </w:t>
            </w:r>
            <w:r>
              <w:rPr>
                <w:spacing w:val="-2"/>
                <w:sz w:val="24"/>
              </w:rPr>
              <w:t>990,00</w:t>
            </w:r>
          </w:p>
        </w:tc>
      </w:tr>
      <w:tr>
        <w:trPr>
          <w:trHeight w:val="827" w:hRule="atLeast"/>
        </w:trPr>
        <w:tc>
          <w:tcPr>
            <w:tcW w:w="489" w:type="dxa"/>
          </w:tcPr>
          <w:p>
            <w:pPr>
              <w:pStyle w:val="TableParagraph"/>
              <w:spacing w:before="5"/>
              <w:jc w:val="left"/>
              <w:rPr>
                <w:sz w:val="24"/>
              </w:rPr>
            </w:pPr>
          </w:p>
          <w:p>
            <w:pPr>
              <w:pStyle w:val="TableParagraph"/>
              <w:ind w:right="42"/>
              <w:rPr>
                <w:sz w:val="24"/>
              </w:rPr>
            </w:pPr>
            <w:r>
              <w:rPr>
                <w:spacing w:val="-10"/>
                <w:sz w:val="24"/>
              </w:rPr>
              <w:t>2</w:t>
            </w:r>
          </w:p>
        </w:tc>
        <w:tc>
          <w:tcPr>
            <w:tcW w:w="7242" w:type="dxa"/>
          </w:tcPr>
          <w:p>
            <w:pPr>
              <w:pStyle w:val="TableParagraph"/>
              <w:spacing w:line="270" w:lineRule="atLeast"/>
              <w:ind w:left="53" w:right="99"/>
              <w:jc w:val="both"/>
              <w:rPr>
                <w:sz w:val="24"/>
              </w:rPr>
            </w:pPr>
            <w:r>
              <w:rPr>
                <w:sz w:val="24"/>
              </w:rPr>
              <w:t>Реконструкция и (или) модернизация тепловых сетей, подлежащих замене в связи с исчерпанием</w:t>
            </w:r>
            <w:r>
              <w:rPr>
                <w:spacing w:val="40"/>
                <w:sz w:val="24"/>
              </w:rPr>
              <w:t> </w:t>
            </w:r>
            <w:r>
              <w:rPr>
                <w:sz w:val="24"/>
              </w:rPr>
              <w:t>эксплуатационного ресурса</w:t>
            </w:r>
          </w:p>
        </w:tc>
        <w:tc>
          <w:tcPr>
            <w:tcW w:w="2261" w:type="dxa"/>
          </w:tcPr>
          <w:p>
            <w:pPr>
              <w:pStyle w:val="TableParagraph"/>
              <w:spacing w:before="5"/>
              <w:jc w:val="left"/>
              <w:rPr>
                <w:sz w:val="24"/>
              </w:rPr>
            </w:pPr>
          </w:p>
          <w:p>
            <w:pPr>
              <w:pStyle w:val="TableParagraph"/>
              <w:ind w:right="42"/>
              <w:rPr>
                <w:sz w:val="24"/>
              </w:rPr>
            </w:pPr>
            <w:r>
              <w:rPr>
                <w:sz w:val="24"/>
              </w:rPr>
              <w:t>31</w:t>
            </w:r>
            <w:r>
              <w:rPr>
                <w:spacing w:val="-1"/>
                <w:sz w:val="24"/>
              </w:rPr>
              <w:t> </w:t>
            </w:r>
            <w:r>
              <w:rPr>
                <w:spacing w:val="-2"/>
                <w:sz w:val="24"/>
              </w:rPr>
              <w:t>715,78</w:t>
            </w:r>
          </w:p>
        </w:tc>
      </w:tr>
      <w:tr>
        <w:trPr>
          <w:trHeight w:val="827" w:hRule="atLeast"/>
        </w:trPr>
        <w:tc>
          <w:tcPr>
            <w:tcW w:w="489" w:type="dxa"/>
          </w:tcPr>
          <w:p>
            <w:pPr>
              <w:pStyle w:val="TableParagraph"/>
              <w:spacing w:before="4"/>
              <w:jc w:val="left"/>
              <w:rPr>
                <w:sz w:val="24"/>
              </w:rPr>
            </w:pPr>
          </w:p>
          <w:p>
            <w:pPr>
              <w:pStyle w:val="TableParagraph"/>
              <w:spacing w:before="1"/>
              <w:ind w:right="42"/>
              <w:rPr>
                <w:sz w:val="24"/>
              </w:rPr>
            </w:pPr>
            <w:r>
              <w:rPr>
                <w:spacing w:val="-10"/>
                <w:sz w:val="24"/>
              </w:rPr>
              <w:t>3</w:t>
            </w:r>
          </w:p>
        </w:tc>
        <w:tc>
          <w:tcPr>
            <w:tcW w:w="7242" w:type="dxa"/>
          </w:tcPr>
          <w:p>
            <w:pPr>
              <w:pStyle w:val="TableParagraph"/>
              <w:spacing w:line="270" w:lineRule="atLeast"/>
              <w:ind w:left="53" w:right="99"/>
              <w:jc w:val="both"/>
              <w:rPr>
                <w:sz w:val="24"/>
              </w:rPr>
            </w:pPr>
            <w:r>
              <w:rPr>
                <w:sz w:val="24"/>
              </w:rPr>
              <w:t>Строительство, реконструкция и (или) модернизация</w:t>
            </w:r>
            <w:r>
              <w:rPr>
                <w:spacing w:val="40"/>
                <w:sz w:val="24"/>
              </w:rPr>
              <w:t> </w:t>
            </w:r>
            <w:r>
              <w:rPr>
                <w:sz w:val="24"/>
              </w:rPr>
              <w:t>тепловых сетей для повышения эффективности функционирования системы теплоснабжения</w:t>
            </w:r>
          </w:p>
        </w:tc>
        <w:tc>
          <w:tcPr>
            <w:tcW w:w="2261" w:type="dxa"/>
          </w:tcPr>
          <w:p>
            <w:pPr>
              <w:pStyle w:val="TableParagraph"/>
              <w:spacing w:before="4"/>
              <w:jc w:val="left"/>
              <w:rPr>
                <w:sz w:val="24"/>
              </w:rPr>
            </w:pPr>
          </w:p>
          <w:p>
            <w:pPr>
              <w:pStyle w:val="TableParagraph"/>
              <w:spacing w:before="1"/>
              <w:ind w:right="42"/>
              <w:rPr>
                <w:sz w:val="24"/>
              </w:rPr>
            </w:pPr>
            <w:r>
              <w:rPr>
                <w:sz w:val="24"/>
              </w:rPr>
              <w:t>39</w:t>
            </w:r>
            <w:r>
              <w:rPr>
                <w:spacing w:val="-1"/>
                <w:sz w:val="24"/>
              </w:rPr>
              <w:t> </w:t>
            </w:r>
            <w:r>
              <w:rPr>
                <w:spacing w:val="-2"/>
                <w:sz w:val="24"/>
              </w:rPr>
              <w:t>053,38</w:t>
            </w:r>
          </w:p>
        </w:tc>
      </w:tr>
      <w:tr>
        <w:trPr>
          <w:trHeight w:val="2483" w:hRule="atLeast"/>
        </w:trPr>
        <w:tc>
          <w:tcPr>
            <w:tcW w:w="489" w:type="dxa"/>
          </w:tcPr>
          <w:p>
            <w:pPr>
              <w:pStyle w:val="TableParagraph"/>
              <w:jc w:val="left"/>
              <w:rPr>
                <w:sz w:val="24"/>
              </w:rPr>
            </w:pPr>
          </w:p>
          <w:p>
            <w:pPr>
              <w:pStyle w:val="TableParagraph"/>
              <w:jc w:val="left"/>
              <w:rPr>
                <w:sz w:val="24"/>
              </w:rPr>
            </w:pPr>
          </w:p>
          <w:p>
            <w:pPr>
              <w:pStyle w:val="TableParagraph"/>
              <w:jc w:val="left"/>
              <w:rPr>
                <w:sz w:val="24"/>
              </w:rPr>
            </w:pPr>
          </w:p>
          <w:p>
            <w:pPr>
              <w:pStyle w:val="TableParagraph"/>
              <w:spacing w:before="4"/>
              <w:jc w:val="left"/>
              <w:rPr>
                <w:sz w:val="24"/>
              </w:rPr>
            </w:pPr>
          </w:p>
          <w:p>
            <w:pPr>
              <w:pStyle w:val="TableParagraph"/>
              <w:spacing w:before="1"/>
              <w:ind w:right="42"/>
              <w:rPr>
                <w:sz w:val="24"/>
              </w:rPr>
            </w:pPr>
            <w:r>
              <w:rPr>
                <w:spacing w:val="-10"/>
                <w:sz w:val="24"/>
              </w:rPr>
              <w:t>4</w:t>
            </w:r>
          </w:p>
        </w:tc>
        <w:tc>
          <w:tcPr>
            <w:tcW w:w="7242" w:type="dxa"/>
          </w:tcPr>
          <w:p>
            <w:pPr>
              <w:pStyle w:val="TableParagraph"/>
              <w:spacing w:line="270" w:lineRule="atLeast"/>
              <w:ind w:left="53" w:right="97"/>
              <w:jc w:val="both"/>
              <w:rPr>
                <w:sz w:val="24"/>
              </w:rPr>
            </w:pPr>
            <w:r>
              <w:rPr>
                <w:sz w:val="24"/>
              </w:rPr>
              <w:t>Для обеспечения надежности теплоснабжения и бесперебойной работы систем теплоснабжения во</w:t>
            </w:r>
            <w:r>
              <w:rPr>
                <w:spacing w:val="40"/>
                <w:sz w:val="24"/>
              </w:rPr>
              <w:t> </w:t>
            </w:r>
            <w:r>
              <w:rPr>
                <w:sz w:val="24"/>
              </w:rPr>
              <w:t>исполнение подпункта «а» пункта 2 перечня поручений Главы государства от 17.02.2022 № Пр-325 необходимо предусмотреть передвижную (транспортабельную) котельную для оперативного восстановления подачи тепловой энергии (при ликвидации последствий чрезвычайных ситуаций) в</w:t>
            </w:r>
            <w:r>
              <w:rPr>
                <w:spacing w:val="40"/>
                <w:sz w:val="24"/>
              </w:rPr>
              <w:t> </w:t>
            </w:r>
            <w:r>
              <w:rPr>
                <w:sz w:val="24"/>
              </w:rPr>
              <w:t>связи с отсутствием резервного топлива на существующих источниках тепловой энергии</w:t>
            </w:r>
          </w:p>
        </w:tc>
        <w:tc>
          <w:tcPr>
            <w:tcW w:w="2261" w:type="dxa"/>
          </w:tcPr>
          <w:p>
            <w:pPr>
              <w:pStyle w:val="TableParagraph"/>
              <w:jc w:val="left"/>
              <w:rPr>
                <w:sz w:val="24"/>
              </w:rPr>
            </w:pPr>
          </w:p>
          <w:p>
            <w:pPr>
              <w:pStyle w:val="TableParagraph"/>
              <w:jc w:val="left"/>
              <w:rPr>
                <w:sz w:val="24"/>
              </w:rPr>
            </w:pPr>
          </w:p>
          <w:p>
            <w:pPr>
              <w:pStyle w:val="TableParagraph"/>
              <w:jc w:val="left"/>
              <w:rPr>
                <w:sz w:val="24"/>
              </w:rPr>
            </w:pPr>
          </w:p>
          <w:p>
            <w:pPr>
              <w:pStyle w:val="TableParagraph"/>
              <w:spacing w:before="4"/>
              <w:jc w:val="left"/>
              <w:rPr>
                <w:sz w:val="24"/>
              </w:rPr>
            </w:pPr>
          </w:p>
          <w:p>
            <w:pPr>
              <w:pStyle w:val="TableParagraph"/>
              <w:spacing w:before="1"/>
              <w:ind w:right="42"/>
              <w:rPr>
                <w:sz w:val="24"/>
              </w:rPr>
            </w:pPr>
            <w:r>
              <w:rPr>
                <w:sz w:val="24"/>
              </w:rPr>
              <w:t>12</w:t>
            </w:r>
            <w:r>
              <w:rPr>
                <w:spacing w:val="-1"/>
                <w:sz w:val="24"/>
              </w:rPr>
              <w:t> </w:t>
            </w:r>
            <w:r>
              <w:rPr>
                <w:spacing w:val="-2"/>
                <w:sz w:val="24"/>
              </w:rPr>
              <w:t>000,00</w:t>
            </w:r>
          </w:p>
        </w:tc>
      </w:tr>
      <w:tr>
        <w:trPr>
          <w:trHeight w:val="453" w:hRule="atLeast"/>
        </w:trPr>
        <w:tc>
          <w:tcPr>
            <w:tcW w:w="7731" w:type="dxa"/>
            <w:gridSpan w:val="2"/>
          </w:tcPr>
          <w:p>
            <w:pPr>
              <w:pStyle w:val="TableParagraph"/>
              <w:spacing w:before="94"/>
              <w:ind w:right="44"/>
              <w:rPr>
                <w:b/>
                <w:sz w:val="24"/>
              </w:rPr>
            </w:pPr>
            <w:r>
              <w:rPr>
                <w:b/>
                <w:sz w:val="24"/>
              </w:rPr>
              <w:t>Итого</w:t>
            </w:r>
            <w:r>
              <w:rPr>
                <w:b/>
                <w:spacing w:val="-4"/>
                <w:sz w:val="24"/>
              </w:rPr>
              <w:t> </w:t>
            </w:r>
            <w:r>
              <w:rPr>
                <w:b/>
                <w:sz w:val="24"/>
              </w:rPr>
              <w:t>по</w:t>
            </w:r>
            <w:r>
              <w:rPr>
                <w:b/>
                <w:spacing w:val="-4"/>
                <w:sz w:val="24"/>
              </w:rPr>
              <w:t> </w:t>
            </w:r>
            <w:r>
              <w:rPr>
                <w:b/>
                <w:sz w:val="24"/>
              </w:rPr>
              <w:t>сценарию</w:t>
            </w:r>
            <w:r>
              <w:rPr>
                <w:b/>
                <w:spacing w:val="-4"/>
                <w:sz w:val="24"/>
              </w:rPr>
              <w:t> </w:t>
            </w:r>
            <w:r>
              <w:rPr>
                <w:b/>
                <w:sz w:val="24"/>
              </w:rPr>
              <w:t>развития</w:t>
            </w:r>
            <w:r>
              <w:rPr>
                <w:b/>
                <w:spacing w:val="-3"/>
                <w:sz w:val="24"/>
              </w:rPr>
              <w:t> </w:t>
            </w:r>
            <w:r>
              <w:rPr>
                <w:b/>
                <w:spacing w:val="-5"/>
                <w:sz w:val="24"/>
              </w:rPr>
              <w:t>№1:</w:t>
            </w:r>
          </w:p>
        </w:tc>
        <w:tc>
          <w:tcPr>
            <w:tcW w:w="2261" w:type="dxa"/>
          </w:tcPr>
          <w:p>
            <w:pPr>
              <w:pStyle w:val="TableParagraph"/>
              <w:spacing w:before="94"/>
              <w:ind w:right="42"/>
              <w:rPr>
                <w:b/>
                <w:sz w:val="24"/>
              </w:rPr>
            </w:pPr>
            <w:r>
              <w:rPr>
                <w:b/>
                <w:sz w:val="24"/>
              </w:rPr>
              <w:t>106</w:t>
            </w:r>
            <w:r>
              <w:rPr>
                <w:b/>
                <w:spacing w:val="-2"/>
                <w:sz w:val="24"/>
              </w:rPr>
              <w:t> 759,16</w:t>
            </w:r>
          </w:p>
        </w:tc>
      </w:tr>
    </w:tbl>
    <w:p>
      <w:pPr>
        <w:pStyle w:val="TableParagraph"/>
        <w:spacing w:after="0"/>
        <w:rPr>
          <w:b/>
          <w:sz w:val="24"/>
        </w:rPr>
        <w:sectPr>
          <w:pgSz w:w="11910" w:h="16840"/>
          <w:pgMar w:header="0" w:footer="775" w:top="1040" w:bottom="960" w:left="992" w:right="708"/>
        </w:sectPr>
      </w:pPr>
    </w:p>
    <w:p>
      <w:pPr>
        <w:pStyle w:val="BodyText"/>
        <w:tabs>
          <w:tab w:pos="3116" w:val="left" w:leader="none"/>
        </w:tabs>
        <w:spacing w:before="76"/>
        <w:ind w:left="1900" w:right="145" w:hanging="765"/>
      </w:pPr>
      <w:r>
        <w:rPr/>
        <w:t>Табл. 4.2.</w:t>
        <w:tab/>
        <w:t>Затраты</w:t>
      </w:r>
      <w:r>
        <w:rPr>
          <w:spacing w:val="-10"/>
        </w:rPr>
        <w:t> </w:t>
      </w:r>
      <w:r>
        <w:rPr/>
        <w:t>на</w:t>
      </w:r>
      <w:r>
        <w:rPr>
          <w:spacing w:val="-10"/>
        </w:rPr>
        <w:t> </w:t>
      </w:r>
      <w:r>
        <w:rPr/>
        <w:t>модернизацию</w:t>
      </w:r>
      <w:r>
        <w:rPr>
          <w:spacing w:val="-10"/>
        </w:rPr>
        <w:t> </w:t>
      </w:r>
      <w:r>
        <w:rPr/>
        <w:t>системы</w:t>
      </w:r>
      <w:r>
        <w:rPr>
          <w:spacing w:val="-10"/>
        </w:rPr>
        <w:t> </w:t>
      </w:r>
      <w:r>
        <w:rPr/>
        <w:t>теплоснабжения Порецкого</w:t>
      </w:r>
      <w:r>
        <w:rPr>
          <w:spacing w:val="-4"/>
        </w:rPr>
        <w:t> </w:t>
      </w:r>
      <w:r>
        <w:rPr/>
        <w:t>муниципального</w:t>
      </w:r>
      <w:r>
        <w:rPr>
          <w:spacing w:val="-3"/>
        </w:rPr>
        <w:t> </w:t>
      </w:r>
      <w:r>
        <w:rPr/>
        <w:t>округа</w:t>
      </w:r>
      <w:r>
        <w:rPr>
          <w:spacing w:val="-4"/>
        </w:rPr>
        <w:t> </w:t>
      </w:r>
      <w:r>
        <w:rPr/>
        <w:t>по</w:t>
      </w:r>
      <w:r>
        <w:rPr>
          <w:spacing w:val="-3"/>
        </w:rPr>
        <w:t> </w:t>
      </w:r>
      <w:r>
        <w:rPr/>
        <w:t>Сценарию</w:t>
      </w:r>
      <w:r>
        <w:rPr>
          <w:spacing w:val="-4"/>
        </w:rPr>
        <w:t> </w:t>
      </w:r>
      <w:r>
        <w:rPr/>
        <w:t>развитию</w:t>
      </w:r>
      <w:r>
        <w:rPr>
          <w:spacing w:val="-3"/>
        </w:rPr>
        <w:t> </w:t>
      </w:r>
      <w:r>
        <w:rPr>
          <w:spacing w:val="-5"/>
        </w:rPr>
        <w:t>№2</w:t>
      </w:r>
    </w:p>
    <w:p>
      <w:pPr>
        <w:pStyle w:val="BodyText"/>
        <w:rPr>
          <w:sz w:val="10"/>
        </w:rPr>
      </w:pP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9"/>
        <w:gridCol w:w="7242"/>
        <w:gridCol w:w="2261"/>
      </w:tblGrid>
      <w:tr>
        <w:trPr>
          <w:trHeight w:val="1379" w:hRule="atLeast"/>
        </w:trPr>
        <w:tc>
          <w:tcPr>
            <w:tcW w:w="489" w:type="dxa"/>
          </w:tcPr>
          <w:p>
            <w:pPr>
              <w:pStyle w:val="TableParagraph"/>
              <w:spacing w:before="142"/>
              <w:jc w:val="left"/>
              <w:rPr>
                <w:sz w:val="24"/>
              </w:rPr>
            </w:pPr>
          </w:p>
          <w:p>
            <w:pPr>
              <w:pStyle w:val="TableParagraph"/>
              <w:spacing w:before="1"/>
              <w:ind w:left="54" w:right="93" w:firstLine="34"/>
              <w:jc w:val="left"/>
              <w:rPr>
                <w:sz w:val="24"/>
              </w:rPr>
            </w:pPr>
            <w:r>
              <w:rPr>
                <w:spacing w:val="-10"/>
                <w:sz w:val="24"/>
              </w:rPr>
              <w:t>№ </w:t>
            </w:r>
            <w:r>
              <w:rPr>
                <w:spacing w:val="-5"/>
                <w:sz w:val="24"/>
              </w:rPr>
              <w:t>п/п</w:t>
            </w:r>
          </w:p>
        </w:tc>
        <w:tc>
          <w:tcPr>
            <w:tcW w:w="7242" w:type="dxa"/>
          </w:tcPr>
          <w:p>
            <w:pPr>
              <w:pStyle w:val="TableParagraph"/>
              <w:jc w:val="left"/>
              <w:rPr>
                <w:sz w:val="24"/>
              </w:rPr>
            </w:pPr>
          </w:p>
          <w:p>
            <w:pPr>
              <w:pStyle w:val="TableParagraph"/>
              <w:spacing w:before="5"/>
              <w:jc w:val="left"/>
              <w:rPr>
                <w:sz w:val="24"/>
              </w:rPr>
            </w:pPr>
          </w:p>
          <w:p>
            <w:pPr>
              <w:pStyle w:val="TableParagraph"/>
              <w:ind w:left="1993"/>
              <w:jc w:val="left"/>
              <w:rPr>
                <w:sz w:val="24"/>
              </w:rPr>
            </w:pPr>
            <w:r>
              <w:rPr>
                <w:sz w:val="24"/>
              </w:rPr>
              <w:t>Наименование</w:t>
            </w:r>
            <w:r>
              <w:rPr>
                <w:spacing w:val="-11"/>
                <w:sz w:val="24"/>
              </w:rPr>
              <w:t> </w:t>
            </w:r>
            <w:r>
              <w:rPr>
                <w:spacing w:val="-2"/>
                <w:sz w:val="24"/>
              </w:rPr>
              <w:t>мероприятия</w:t>
            </w:r>
          </w:p>
        </w:tc>
        <w:tc>
          <w:tcPr>
            <w:tcW w:w="2261" w:type="dxa"/>
          </w:tcPr>
          <w:p>
            <w:pPr>
              <w:pStyle w:val="TableParagraph"/>
              <w:spacing w:line="270" w:lineRule="atLeast"/>
              <w:ind w:left="98" w:right="141" w:hanging="1"/>
              <w:rPr>
                <w:sz w:val="24"/>
              </w:rPr>
            </w:pPr>
            <w:r>
              <w:rPr>
                <w:sz w:val="24"/>
              </w:rPr>
              <w:t>Расходы на </w:t>
            </w:r>
            <w:r>
              <w:rPr>
                <w:spacing w:val="-2"/>
                <w:sz w:val="24"/>
              </w:rPr>
              <w:t>реализацию </w:t>
            </w:r>
            <w:r>
              <w:rPr>
                <w:sz w:val="24"/>
              </w:rPr>
              <w:t>мероприятий в прогнозных</w:t>
            </w:r>
            <w:r>
              <w:rPr>
                <w:spacing w:val="-17"/>
                <w:sz w:val="24"/>
              </w:rPr>
              <w:t> </w:t>
            </w:r>
            <w:r>
              <w:rPr>
                <w:sz w:val="24"/>
              </w:rPr>
              <w:t>ценах тыс. руб.</w:t>
            </w:r>
          </w:p>
        </w:tc>
      </w:tr>
      <w:tr>
        <w:trPr>
          <w:trHeight w:val="551" w:hRule="atLeast"/>
        </w:trPr>
        <w:tc>
          <w:tcPr>
            <w:tcW w:w="489" w:type="dxa"/>
          </w:tcPr>
          <w:p>
            <w:pPr>
              <w:pStyle w:val="TableParagraph"/>
              <w:spacing w:before="143"/>
              <w:ind w:right="42"/>
              <w:rPr>
                <w:sz w:val="24"/>
              </w:rPr>
            </w:pPr>
            <w:r>
              <w:rPr>
                <w:spacing w:val="-10"/>
                <w:sz w:val="24"/>
              </w:rPr>
              <w:t>1</w:t>
            </w:r>
          </w:p>
        </w:tc>
        <w:tc>
          <w:tcPr>
            <w:tcW w:w="7242" w:type="dxa"/>
          </w:tcPr>
          <w:p>
            <w:pPr>
              <w:pStyle w:val="TableParagraph"/>
              <w:spacing w:line="270" w:lineRule="atLeast"/>
              <w:ind w:left="53"/>
              <w:jc w:val="left"/>
              <w:rPr>
                <w:sz w:val="24"/>
              </w:rPr>
            </w:pPr>
            <w:r>
              <w:rPr>
                <w:sz w:val="24"/>
              </w:rPr>
              <w:t>Строительство</w:t>
            </w:r>
            <w:r>
              <w:rPr>
                <w:spacing w:val="40"/>
                <w:sz w:val="24"/>
              </w:rPr>
              <w:t> </w:t>
            </w:r>
            <w:r>
              <w:rPr>
                <w:sz w:val="24"/>
              </w:rPr>
              <w:t>новых</w:t>
            </w:r>
            <w:r>
              <w:rPr>
                <w:spacing w:val="40"/>
                <w:sz w:val="24"/>
              </w:rPr>
              <w:t> </w:t>
            </w:r>
            <w:r>
              <w:rPr>
                <w:sz w:val="24"/>
              </w:rPr>
              <w:t>блочно-модульных</w:t>
            </w:r>
            <w:r>
              <w:rPr>
                <w:spacing w:val="40"/>
                <w:sz w:val="24"/>
              </w:rPr>
              <w:t> </w:t>
            </w:r>
            <w:r>
              <w:rPr>
                <w:sz w:val="24"/>
              </w:rPr>
              <w:t>котельных</w:t>
            </w:r>
            <w:r>
              <w:rPr>
                <w:spacing w:val="40"/>
                <w:sz w:val="24"/>
              </w:rPr>
              <w:t> </w:t>
            </w:r>
            <w:r>
              <w:rPr>
                <w:sz w:val="24"/>
              </w:rPr>
              <w:t>вместо существующих источников тепловой энергии</w:t>
            </w:r>
          </w:p>
        </w:tc>
        <w:tc>
          <w:tcPr>
            <w:tcW w:w="2261" w:type="dxa"/>
          </w:tcPr>
          <w:p>
            <w:pPr>
              <w:pStyle w:val="TableParagraph"/>
              <w:spacing w:before="143"/>
              <w:ind w:right="42"/>
              <w:rPr>
                <w:sz w:val="24"/>
              </w:rPr>
            </w:pPr>
            <w:r>
              <w:rPr>
                <w:sz w:val="24"/>
              </w:rPr>
              <w:t>49</w:t>
            </w:r>
            <w:r>
              <w:rPr>
                <w:spacing w:val="-1"/>
                <w:sz w:val="24"/>
              </w:rPr>
              <w:t> </w:t>
            </w:r>
            <w:r>
              <w:rPr>
                <w:spacing w:val="-2"/>
                <w:sz w:val="24"/>
              </w:rPr>
              <w:t>917,81</w:t>
            </w:r>
          </w:p>
        </w:tc>
      </w:tr>
      <w:tr>
        <w:trPr>
          <w:trHeight w:val="827" w:hRule="atLeast"/>
        </w:trPr>
        <w:tc>
          <w:tcPr>
            <w:tcW w:w="489" w:type="dxa"/>
          </w:tcPr>
          <w:p>
            <w:pPr>
              <w:pStyle w:val="TableParagraph"/>
              <w:spacing w:before="5"/>
              <w:jc w:val="left"/>
              <w:rPr>
                <w:sz w:val="24"/>
              </w:rPr>
            </w:pPr>
          </w:p>
          <w:p>
            <w:pPr>
              <w:pStyle w:val="TableParagraph"/>
              <w:ind w:right="42"/>
              <w:rPr>
                <w:sz w:val="24"/>
              </w:rPr>
            </w:pPr>
            <w:r>
              <w:rPr>
                <w:spacing w:val="-10"/>
                <w:sz w:val="24"/>
              </w:rPr>
              <w:t>2</w:t>
            </w:r>
          </w:p>
        </w:tc>
        <w:tc>
          <w:tcPr>
            <w:tcW w:w="7242" w:type="dxa"/>
          </w:tcPr>
          <w:p>
            <w:pPr>
              <w:pStyle w:val="TableParagraph"/>
              <w:spacing w:line="270" w:lineRule="atLeast"/>
              <w:ind w:left="53" w:right="99"/>
              <w:jc w:val="both"/>
              <w:rPr>
                <w:sz w:val="24"/>
              </w:rPr>
            </w:pPr>
            <w:r>
              <w:rPr>
                <w:sz w:val="24"/>
              </w:rPr>
              <w:t>Реконструкция и (или) модернизация тепловых сетей, подлежащих замене в связи с исчерпанием</w:t>
            </w:r>
            <w:r>
              <w:rPr>
                <w:spacing w:val="40"/>
                <w:sz w:val="24"/>
              </w:rPr>
              <w:t> </w:t>
            </w:r>
            <w:r>
              <w:rPr>
                <w:sz w:val="24"/>
              </w:rPr>
              <w:t>эксплуатационного ресурса</w:t>
            </w:r>
          </w:p>
        </w:tc>
        <w:tc>
          <w:tcPr>
            <w:tcW w:w="2261" w:type="dxa"/>
          </w:tcPr>
          <w:p>
            <w:pPr>
              <w:pStyle w:val="TableParagraph"/>
              <w:spacing w:before="5"/>
              <w:jc w:val="left"/>
              <w:rPr>
                <w:sz w:val="24"/>
              </w:rPr>
            </w:pPr>
          </w:p>
          <w:p>
            <w:pPr>
              <w:pStyle w:val="TableParagraph"/>
              <w:ind w:right="42"/>
              <w:rPr>
                <w:sz w:val="24"/>
              </w:rPr>
            </w:pPr>
            <w:r>
              <w:rPr>
                <w:sz w:val="24"/>
              </w:rPr>
              <w:t>31</w:t>
            </w:r>
            <w:r>
              <w:rPr>
                <w:spacing w:val="-1"/>
                <w:sz w:val="24"/>
              </w:rPr>
              <w:t> </w:t>
            </w:r>
            <w:r>
              <w:rPr>
                <w:spacing w:val="-2"/>
                <w:sz w:val="24"/>
              </w:rPr>
              <w:t>715,78</w:t>
            </w:r>
          </w:p>
        </w:tc>
      </w:tr>
      <w:tr>
        <w:trPr>
          <w:trHeight w:val="827" w:hRule="atLeast"/>
        </w:trPr>
        <w:tc>
          <w:tcPr>
            <w:tcW w:w="489" w:type="dxa"/>
          </w:tcPr>
          <w:p>
            <w:pPr>
              <w:pStyle w:val="TableParagraph"/>
              <w:spacing w:before="5"/>
              <w:jc w:val="left"/>
              <w:rPr>
                <w:sz w:val="24"/>
              </w:rPr>
            </w:pPr>
          </w:p>
          <w:p>
            <w:pPr>
              <w:pStyle w:val="TableParagraph"/>
              <w:ind w:right="42"/>
              <w:rPr>
                <w:sz w:val="24"/>
              </w:rPr>
            </w:pPr>
            <w:r>
              <w:rPr>
                <w:spacing w:val="-10"/>
                <w:sz w:val="24"/>
              </w:rPr>
              <w:t>3</w:t>
            </w:r>
          </w:p>
        </w:tc>
        <w:tc>
          <w:tcPr>
            <w:tcW w:w="7242" w:type="dxa"/>
          </w:tcPr>
          <w:p>
            <w:pPr>
              <w:pStyle w:val="TableParagraph"/>
              <w:spacing w:line="270" w:lineRule="atLeast"/>
              <w:ind w:left="53" w:right="99"/>
              <w:jc w:val="both"/>
              <w:rPr>
                <w:sz w:val="24"/>
              </w:rPr>
            </w:pPr>
            <w:r>
              <w:rPr>
                <w:sz w:val="24"/>
              </w:rPr>
              <w:t>Строительство, реконструкция и (или) модернизация</w:t>
            </w:r>
            <w:r>
              <w:rPr>
                <w:spacing w:val="40"/>
                <w:sz w:val="24"/>
              </w:rPr>
              <w:t> </w:t>
            </w:r>
            <w:r>
              <w:rPr>
                <w:sz w:val="24"/>
              </w:rPr>
              <w:t>тепловых сетей для повышения эффективности функционирования системы теплоснабжения</w:t>
            </w:r>
          </w:p>
        </w:tc>
        <w:tc>
          <w:tcPr>
            <w:tcW w:w="2261" w:type="dxa"/>
          </w:tcPr>
          <w:p>
            <w:pPr>
              <w:pStyle w:val="TableParagraph"/>
              <w:spacing w:before="5"/>
              <w:jc w:val="left"/>
              <w:rPr>
                <w:sz w:val="24"/>
              </w:rPr>
            </w:pPr>
          </w:p>
          <w:p>
            <w:pPr>
              <w:pStyle w:val="TableParagraph"/>
              <w:ind w:right="42"/>
              <w:rPr>
                <w:sz w:val="24"/>
              </w:rPr>
            </w:pPr>
            <w:r>
              <w:rPr>
                <w:sz w:val="24"/>
              </w:rPr>
              <w:t>39</w:t>
            </w:r>
            <w:r>
              <w:rPr>
                <w:spacing w:val="-1"/>
                <w:sz w:val="24"/>
              </w:rPr>
              <w:t> </w:t>
            </w:r>
            <w:r>
              <w:rPr>
                <w:spacing w:val="-2"/>
                <w:sz w:val="24"/>
              </w:rPr>
              <w:t>053,38</w:t>
            </w:r>
          </w:p>
        </w:tc>
      </w:tr>
      <w:tr>
        <w:trPr>
          <w:trHeight w:val="454" w:hRule="atLeast"/>
        </w:trPr>
        <w:tc>
          <w:tcPr>
            <w:tcW w:w="7731" w:type="dxa"/>
            <w:gridSpan w:val="2"/>
          </w:tcPr>
          <w:p>
            <w:pPr>
              <w:pStyle w:val="TableParagraph"/>
              <w:spacing w:before="94"/>
              <w:ind w:right="44"/>
              <w:rPr>
                <w:b/>
                <w:sz w:val="24"/>
              </w:rPr>
            </w:pPr>
            <w:r>
              <w:rPr>
                <w:b/>
                <w:sz w:val="24"/>
              </w:rPr>
              <w:t>Итого</w:t>
            </w:r>
            <w:r>
              <w:rPr>
                <w:b/>
                <w:spacing w:val="-4"/>
                <w:sz w:val="24"/>
              </w:rPr>
              <w:t> </w:t>
            </w:r>
            <w:r>
              <w:rPr>
                <w:b/>
                <w:sz w:val="24"/>
              </w:rPr>
              <w:t>по</w:t>
            </w:r>
            <w:r>
              <w:rPr>
                <w:b/>
                <w:spacing w:val="-4"/>
                <w:sz w:val="24"/>
              </w:rPr>
              <w:t> </w:t>
            </w:r>
            <w:r>
              <w:rPr>
                <w:b/>
                <w:sz w:val="24"/>
              </w:rPr>
              <w:t>сценарию</w:t>
            </w:r>
            <w:r>
              <w:rPr>
                <w:b/>
                <w:spacing w:val="-4"/>
                <w:sz w:val="24"/>
              </w:rPr>
              <w:t> </w:t>
            </w:r>
            <w:r>
              <w:rPr>
                <w:b/>
                <w:sz w:val="24"/>
              </w:rPr>
              <w:t>развития</w:t>
            </w:r>
            <w:r>
              <w:rPr>
                <w:b/>
                <w:spacing w:val="-3"/>
                <w:sz w:val="24"/>
              </w:rPr>
              <w:t> </w:t>
            </w:r>
            <w:r>
              <w:rPr>
                <w:b/>
                <w:spacing w:val="-5"/>
                <w:sz w:val="24"/>
              </w:rPr>
              <w:t>№2:</w:t>
            </w:r>
          </w:p>
        </w:tc>
        <w:tc>
          <w:tcPr>
            <w:tcW w:w="2261" w:type="dxa"/>
          </w:tcPr>
          <w:p>
            <w:pPr>
              <w:pStyle w:val="TableParagraph"/>
              <w:spacing w:before="94"/>
              <w:ind w:right="42"/>
              <w:rPr>
                <w:b/>
                <w:sz w:val="24"/>
              </w:rPr>
            </w:pPr>
            <w:r>
              <w:rPr>
                <w:b/>
                <w:sz w:val="24"/>
              </w:rPr>
              <w:t>120</w:t>
            </w:r>
            <w:r>
              <w:rPr>
                <w:b/>
                <w:spacing w:val="-2"/>
                <w:sz w:val="24"/>
              </w:rPr>
              <w:t> 686,97</w:t>
            </w:r>
          </w:p>
        </w:tc>
      </w:tr>
    </w:tbl>
    <w:p>
      <w:pPr>
        <w:pStyle w:val="BodyText"/>
        <w:spacing w:before="8"/>
      </w:pPr>
    </w:p>
    <w:p>
      <w:pPr>
        <w:pStyle w:val="BodyText"/>
        <w:ind w:left="141" w:right="147" w:firstLine="567"/>
        <w:jc w:val="both"/>
      </w:pPr>
      <w:r>
        <w:rPr/>
        <w:t>Одним из критериев оценки перспективного развития систем теплоснабжения является минимизации затрат на теплоснабжение для потребителя (минимум ценовых последствий). Оценка тарифных последствий для каждого варианта перспективного развития системы теплоснабжения приведена в таблицах ниже.</w:t>
      </w:r>
    </w:p>
    <w:p>
      <w:pPr>
        <w:pStyle w:val="BodyText"/>
        <w:spacing w:after="0"/>
        <w:jc w:val="both"/>
        <w:sectPr>
          <w:pgSz w:w="11910" w:h="16840"/>
          <w:pgMar w:header="0" w:footer="775" w:top="1040" w:bottom="960" w:left="992" w:right="708"/>
        </w:sectPr>
      </w:pPr>
    </w:p>
    <w:p>
      <w:pPr>
        <w:pStyle w:val="BodyText"/>
        <w:tabs>
          <w:tab w:pos="4655" w:val="left" w:leader="none"/>
        </w:tabs>
        <w:spacing w:before="68"/>
        <w:ind w:left="2675"/>
      </w:pPr>
      <w:r>
        <w:rPr/>
        <w:t>Табл.</w:t>
      </w:r>
      <w:r>
        <w:rPr>
          <w:spacing w:val="-4"/>
        </w:rPr>
        <w:t> 4.3.</w:t>
      </w:r>
      <w:r>
        <w:rPr/>
        <w:tab/>
        <w:t>Тарифно-балансовые</w:t>
      </w:r>
      <w:r>
        <w:rPr>
          <w:spacing w:val="-6"/>
        </w:rPr>
        <w:t> </w:t>
      </w:r>
      <w:r>
        <w:rPr/>
        <w:t>модели</w:t>
      </w:r>
      <w:r>
        <w:rPr>
          <w:spacing w:val="-5"/>
        </w:rPr>
        <w:t> </w:t>
      </w:r>
      <w:r>
        <w:rPr/>
        <w:t>производства</w:t>
      </w:r>
      <w:r>
        <w:rPr>
          <w:spacing w:val="-5"/>
        </w:rPr>
        <w:t> </w:t>
      </w:r>
      <w:r>
        <w:rPr/>
        <w:t>тепловой</w:t>
      </w:r>
      <w:r>
        <w:rPr>
          <w:spacing w:val="-5"/>
        </w:rPr>
        <w:t> </w:t>
      </w:r>
      <w:r>
        <w:rPr/>
        <w:t>энергии</w:t>
      </w:r>
      <w:r>
        <w:rPr>
          <w:spacing w:val="-6"/>
        </w:rPr>
        <w:t> </w:t>
      </w:r>
      <w:r>
        <w:rPr/>
        <w:t>по</w:t>
      </w:r>
      <w:r>
        <w:rPr>
          <w:spacing w:val="68"/>
        </w:rPr>
        <w:t> </w:t>
      </w:r>
      <w:r>
        <w:rPr/>
        <w:t>Варианту</w:t>
      </w:r>
      <w:r>
        <w:rPr>
          <w:spacing w:val="-6"/>
        </w:rPr>
        <w:t> </w:t>
      </w:r>
      <w:r>
        <w:rPr>
          <w:spacing w:val="-10"/>
        </w:rPr>
        <w:t>1</w:t>
      </w:r>
    </w:p>
    <w:p>
      <w:pPr>
        <w:pStyle w:val="BodyText"/>
        <w:rPr>
          <w:sz w:val="10"/>
        </w:rPr>
      </w:pPr>
    </w:p>
    <w:tbl>
      <w:tblPr>
        <w:tblW w:w="0" w:type="auto"/>
        <w:jc w:val="left"/>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4"/>
        <w:gridCol w:w="5436"/>
        <w:gridCol w:w="1137"/>
        <w:gridCol w:w="1098"/>
        <w:gridCol w:w="933"/>
        <w:gridCol w:w="912"/>
        <w:gridCol w:w="897"/>
        <w:gridCol w:w="888"/>
        <w:gridCol w:w="888"/>
        <w:gridCol w:w="1068"/>
        <w:gridCol w:w="1068"/>
      </w:tblGrid>
      <w:tr>
        <w:trPr>
          <w:trHeight w:val="551" w:hRule="atLeast"/>
        </w:trPr>
        <w:tc>
          <w:tcPr>
            <w:tcW w:w="674" w:type="dxa"/>
          </w:tcPr>
          <w:p>
            <w:pPr>
              <w:pStyle w:val="TableParagraph"/>
              <w:spacing w:line="270" w:lineRule="atLeast"/>
              <w:ind w:left="173" w:right="159" w:firstLine="34"/>
              <w:jc w:val="left"/>
              <w:rPr>
                <w:sz w:val="24"/>
              </w:rPr>
            </w:pPr>
            <w:r>
              <w:rPr>
                <w:spacing w:val="-10"/>
                <w:sz w:val="24"/>
              </w:rPr>
              <w:t>№ </w:t>
            </w:r>
            <w:r>
              <w:rPr>
                <w:spacing w:val="-5"/>
                <w:sz w:val="24"/>
              </w:rPr>
              <w:t>п/п</w:t>
            </w:r>
          </w:p>
        </w:tc>
        <w:tc>
          <w:tcPr>
            <w:tcW w:w="5436" w:type="dxa"/>
          </w:tcPr>
          <w:p>
            <w:pPr>
              <w:pStyle w:val="TableParagraph"/>
              <w:spacing w:before="143"/>
              <w:ind w:left="9"/>
              <w:rPr>
                <w:sz w:val="24"/>
              </w:rPr>
            </w:pPr>
            <w:r>
              <w:rPr>
                <w:spacing w:val="-2"/>
                <w:sz w:val="24"/>
              </w:rPr>
              <w:t>Наименование</w:t>
            </w:r>
          </w:p>
        </w:tc>
        <w:tc>
          <w:tcPr>
            <w:tcW w:w="1137" w:type="dxa"/>
          </w:tcPr>
          <w:p>
            <w:pPr>
              <w:pStyle w:val="TableParagraph"/>
              <w:spacing w:line="270" w:lineRule="atLeast"/>
              <w:ind w:left="-11" w:right="-53" w:firstLine="419"/>
              <w:jc w:val="left"/>
              <w:rPr>
                <w:sz w:val="24"/>
              </w:rPr>
            </w:pPr>
            <w:r>
              <w:rPr>
                <w:spacing w:val="-4"/>
                <w:sz w:val="24"/>
              </w:rPr>
              <w:t>Ед. измерения</w:t>
            </w:r>
          </w:p>
        </w:tc>
        <w:tc>
          <w:tcPr>
            <w:tcW w:w="1098" w:type="dxa"/>
          </w:tcPr>
          <w:p>
            <w:pPr>
              <w:pStyle w:val="TableParagraph"/>
              <w:spacing w:before="5"/>
              <w:ind w:left="58" w:right="1"/>
              <w:rPr>
                <w:sz w:val="24"/>
              </w:rPr>
            </w:pPr>
            <w:r>
              <w:rPr>
                <w:spacing w:val="-4"/>
                <w:sz w:val="24"/>
              </w:rPr>
              <w:t>2024</w:t>
            </w:r>
          </w:p>
          <w:p>
            <w:pPr>
              <w:pStyle w:val="TableParagraph"/>
              <w:spacing w:line="251" w:lineRule="exact"/>
              <w:ind w:left="18" w:right="-44"/>
              <w:rPr>
                <w:sz w:val="24"/>
              </w:rPr>
            </w:pPr>
            <w:r>
              <w:rPr>
                <w:spacing w:val="-2"/>
                <w:sz w:val="24"/>
              </w:rPr>
              <w:t>(базовый)</w:t>
            </w:r>
          </w:p>
        </w:tc>
        <w:tc>
          <w:tcPr>
            <w:tcW w:w="933" w:type="dxa"/>
          </w:tcPr>
          <w:p>
            <w:pPr>
              <w:pStyle w:val="TableParagraph"/>
              <w:spacing w:before="143"/>
              <w:ind w:left="65" w:right="8"/>
              <w:rPr>
                <w:sz w:val="24"/>
              </w:rPr>
            </w:pPr>
            <w:r>
              <w:rPr>
                <w:spacing w:val="-4"/>
                <w:sz w:val="24"/>
              </w:rPr>
              <w:t>2025</w:t>
            </w:r>
          </w:p>
        </w:tc>
        <w:tc>
          <w:tcPr>
            <w:tcW w:w="912" w:type="dxa"/>
          </w:tcPr>
          <w:p>
            <w:pPr>
              <w:pStyle w:val="TableParagraph"/>
              <w:spacing w:before="143"/>
              <w:ind w:left="57"/>
              <w:rPr>
                <w:sz w:val="24"/>
              </w:rPr>
            </w:pPr>
            <w:r>
              <w:rPr>
                <w:spacing w:val="-4"/>
                <w:sz w:val="24"/>
              </w:rPr>
              <w:t>2026</w:t>
            </w:r>
          </w:p>
        </w:tc>
        <w:tc>
          <w:tcPr>
            <w:tcW w:w="897" w:type="dxa"/>
          </w:tcPr>
          <w:p>
            <w:pPr>
              <w:pStyle w:val="TableParagraph"/>
              <w:spacing w:before="143"/>
              <w:ind w:left="58" w:right="1"/>
              <w:rPr>
                <w:sz w:val="24"/>
              </w:rPr>
            </w:pPr>
            <w:r>
              <w:rPr>
                <w:spacing w:val="-4"/>
                <w:sz w:val="24"/>
              </w:rPr>
              <w:t>2027</w:t>
            </w:r>
          </w:p>
        </w:tc>
        <w:tc>
          <w:tcPr>
            <w:tcW w:w="888" w:type="dxa"/>
          </w:tcPr>
          <w:p>
            <w:pPr>
              <w:pStyle w:val="TableParagraph"/>
              <w:spacing w:before="143"/>
              <w:ind w:left="58" w:right="1"/>
              <w:rPr>
                <w:sz w:val="24"/>
              </w:rPr>
            </w:pPr>
            <w:r>
              <w:rPr>
                <w:spacing w:val="-4"/>
                <w:sz w:val="24"/>
              </w:rPr>
              <w:t>2028</w:t>
            </w:r>
          </w:p>
        </w:tc>
        <w:tc>
          <w:tcPr>
            <w:tcW w:w="888" w:type="dxa"/>
          </w:tcPr>
          <w:p>
            <w:pPr>
              <w:pStyle w:val="TableParagraph"/>
              <w:spacing w:before="143"/>
              <w:ind w:left="58" w:right="1"/>
              <w:rPr>
                <w:sz w:val="24"/>
              </w:rPr>
            </w:pPr>
            <w:r>
              <w:rPr>
                <w:spacing w:val="-4"/>
                <w:sz w:val="24"/>
              </w:rPr>
              <w:t>2029</w:t>
            </w:r>
          </w:p>
        </w:tc>
        <w:tc>
          <w:tcPr>
            <w:tcW w:w="1068" w:type="dxa"/>
          </w:tcPr>
          <w:p>
            <w:pPr>
              <w:pStyle w:val="TableParagraph"/>
              <w:spacing w:before="143"/>
              <w:ind w:left="-16" w:right="3"/>
              <w:rPr>
                <w:sz w:val="24"/>
              </w:rPr>
            </w:pPr>
            <w:r>
              <w:rPr>
                <w:spacing w:val="-2"/>
                <w:sz w:val="24"/>
              </w:rPr>
              <w:t>2030-</w:t>
            </w:r>
            <w:r>
              <w:rPr>
                <w:spacing w:val="-22"/>
                <w:sz w:val="24"/>
              </w:rPr>
              <w:t>2034</w:t>
            </w:r>
          </w:p>
        </w:tc>
        <w:tc>
          <w:tcPr>
            <w:tcW w:w="1068" w:type="dxa"/>
          </w:tcPr>
          <w:p>
            <w:pPr>
              <w:pStyle w:val="TableParagraph"/>
              <w:spacing w:before="143"/>
              <w:ind w:left="-16" w:right="-87"/>
              <w:rPr>
                <w:sz w:val="24"/>
              </w:rPr>
            </w:pPr>
            <w:r>
              <w:rPr>
                <w:spacing w:val="-2"/>
                <w:sz w:val="24"/>
              </w:rPr>
              <w:t>2035-</w:t>
            </w:r>
            <w:r>
              <w:rPr>
                <w:spacing w:val="-4"/>
                <w:sz w:val="24"/>
              </w:rPr>
              <w:t>2038</w:t>
            </w:r>
          </w:p>
        </w:tc>
      </w:tr>
      <w:tr>
        <w:trPr>
          <w:trHeight w:val="275" w:hRule="atLeast"/>
        </w:trPr>
        <w:tc>
          <w:tcPr>
            <w:tcW w:w="14999" w:type="dxa"/>
            <w:gridSpan w:val="11"/>
          </w:tcPr>
          <w:p>
            <w:pPr>
              <w:pStyle w:val="TableParagraph"/>
              <w:spacing w:line="251" w:lineRule="exact" w:before="5"/>
              <w:ind w:left="55"/>
              <w:rPr>
                <w:b/>
                <w:sz w:val="24"/>
              </w:rPr>
            </w:pPr>
            <w:r>
              <w:rPr>
                <w:b/>
                <w:sz w:val="24"/>
              </w:rPr>
              <w:t>Производственные</w:t>
            </w:r>
            <w:r>
              <w:rPr>
                <w:b/>
                <w:spacing w:val="-12"/>
                <w:sz w:val="24"/>
              </w:rPr>
              <w:t> </w:t>
            </w:r>
            <w:r>
              <w:rPr>
                <w:b/>
                <w:spacing w:val="-2"/>
                <w:sz w:val="24"/>
              </w:rPr>
              <w:t>показатели</w:t>
            </w:r>
          </w:p>
        </w:tc>
      </w:tr>
      <w:tr>
        <w:trPr>
          <w:trHeight w:val="551" w:hRule="atLeast"/>
        </w:trPr>
        <w:tc>
          <w:tcPr>
            <w:tcW w:w="674" w:type="dxa"/>
          </w:tcPr>
          <w:p>
            <w:pPr>
              <w:pStyle w:val="TableParagraph"/>
              <w:spacing w:before="143"/>
              <w:ind w:left="9"/>
              <w:rPr>
                <w:sz w:val="24"/>
              </w:rPr>
            </w:pPr>
            <w:r>
              <w:rPr>
                <w:spacing w:val="-10"/>
                <w:sz w:val="24"/>
              </w:rPr>
              <w:t>1</w:t>
            </w:r>
          </w:p>
        </w:tc>
        <w:tc>
          <w:tcPr>
            <w:tcW w:w="5436" w:type="dxa"/>
          </w:tcPr>
          <w:p>
            <w:pPr>
              <w:pStyle w:val="TableParagraph"/>
              <w:spacing w:before="143"/>
              <w:ind w:left="107"/>
              <w:jc w:val="left"/>
              <w:rPr>
                <w:sz w:val="24"/>
              </w:rPr>
            </w:pPr>
            <w:r>
              <w:rPr>
                <w:sz w:val="24"/>
              </w:rPr>
              <w:t>Годовой</w:t>
            </w:r>
            <w:r>
              <w:rPr>
                <w:spacing w:val="-6"/>
                <w:sz w:val="24"/>
              </w:rPr>
              <w:t> </w:t>
            </w:r>
            <w:r>
              <w:rPr>
                <w:sz w:val="24"/>
              </w:rPr>
              <w:t>отпуск</w:t>
            </w:r>
            <w:r>
              <w:rPr>
                <w:spacing w:val="-6"/>
                <w:sz w:val="24"/>
              </w:rPr>
              <w:t> </w:t>
            </w:r>
            <w:r>
              <w:rPr>
                <w:sz w:val="24"/>
              </w:rPr>
              <w:t>потребителям</w:t>
            </w:r>
            <w:r>
              <w:rPr>
                <w:spacing w:val="-6"/>
                <w:sz w:val="24"/>
              </w:rPr>
              <w:t> </w:t>
            </w:r>
            <w:r>
              <w:rPr>
                <w:sz w:val="24"/>
              </w:rPr>
              <w:t>на</w:t>
            </w:r>
            <w:r>
              <w:rPr>
                <w:spacing w:val="-5"/>
                <w:sz w:val="24"/>
              </w:rPr>
              <w:t> </w:t>
            </w:r>
            <w:r>
              <w:rPr>
                <w:spacing w:val="-2"/>
                <w:sz w:val="24"/>
              </w:rPr>
              <w:t>отопление</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5"/>
              <w:jc w:val="left"/>
              <w:rPr>
                <w:sz w:val="24"/>
              </w:rPr>
            </w:pPr>
          </w:p>
          <w:p>
            <w:pPr>
              <w:pStyle w:val="TableParagraph"/>
              <w:spacing w:line="251" w:lineRule="exact"/>
              <w:ind w:left="58" w:right="1"/>
              <w:rPr>
                <w:sz w:val="24"/>
              </w:rPr>
            </w:pPr>
            <w:r>
              <w:rPr>
                <w:spacing w:val="-2"/>
                <w:sz w:val="24"/>
              </w:rPr>
              <w:t>8853,562</w:t>
            </w:r>
          </w:p>
        </w:tc>
        <w:tc>
          <w:tcPr>
            <w:tcW w:w="933" w:type="dxa"/>
          </w:tcPr>
          <w:p>
            <w:pPr>
              <w:pStyle w:val="TableParagraph"/>
              <w:spacing w:before="5"/>
              <w:jc w:val="left"/>
              <w:rPr>
                <w:sz w:val="24"/>
              </w:rPr>
            </w:pPr>
          </w:p>
          <w:p>
            <w:pPr>
              <w:pStyle w:val="TableParagraph"/>
              <w:spacing w:line="251" w:lineRule="exact"/>
              <w:ind w:left="-11" w:right="8"/>
              <w:rPr>
                <w:sz w:val="24"/>
              </w:rPr>
            </w:pPr>
            <w:r>
              <w:rPr>
                <w:spacing w:val="-12"/>
                <w:sz w:val="24"/>
              </w:rPr>
              <w:t>8853,562</w:t>
            </w:r>
          </w:p>
        </w:tc>
        <w:tc>
          <w:tcPr>
            <w:tcW w:w="912" w:type="dxa"/>
          </w:tcPr>
          <w:p>
            <w:pPr>
              <w:pStyle w:val="TableParagraph"/>
              <w:spacing w:before="5"/>
              <w:jc w:val="left"/>
              <w:rPr>
                <w:sz w:val="24"/>
              </w:rPr>
            </w:pPr>
          </w:p>
          <w:p>
            <w:pPr>
              <w:pStyle w:val="TableParagraph"/>
              <w:spacing w:line="251" w:lineRule="exact"/>
              <w:ind w:left="-21" w:right="53"/>
              <w:rPr>
                <w:sz w:val="24"/>
              </w:rPr>
            </w:pPr>
            <w:r>
              <w:rPr>
                <w:spacing w:val="-2"/>
                <w:sz w:val="24"/>
              </w:rPr>
              <w:t>8853,56</w:t>
            </w:r>
          </w:p>
        </w:tc>
        <w:tc>
          <w:tcPr>
            <w:tcW w:w="897" w:type="dxa"/>
          </w:tcPr>
          <w:p>
            <w:pPr>
              <w:pStyle w:val="TableParagraph"/>
              <w:spacing w:before="5"/>
              <w:ind w:left="38" w:right="-29"/>
              <w:rPr>
                <w:sz w:val="24"/>
              </w:rPr>
            </w:pPr>
            <w:r>
              <w:rPr>
                <w:spacing w:val="-2"/>
                <w:sz w:val="24"/>
              </w:rPr>
              <w:t>8853,56</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8853,56</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8853,56</w:t>
            </w:r>
          </w:p>
          <w:p>
            <w:pPr>
              <w:pStyle w:val="TableParagraph"/>
              <w:spacing w:line="251" w:lineRule="exact"/>
              <w:ind w:left="58"/>
              <w:rPr>
                <w:sz w:val="24"/>
              </w:rPr>
            </w:pPr>
            <w:r>
              <w:rPr>
                <w:spacing w:val="-10"/>
                <w:sz w:val="24"/>
              </w:rPr>
              <w:t>2</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8853,562</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8853,562</w:t>
            </w:r>
          </w:p>
        </w:tc>
      </w:tr>
      <w:tr>
        <w:trPr>
          <w:trHeight w:val="275" w:hRule="atLeast"/>
        </w:trPr>
        <w:tc>
          <w:tcPr>
            <w:tcW w:w="674" w:type="dxa"/>
          </w:tcPr>
          <w:p>
            <w:pPr>
              <w:pStyle w:val="TableParagraph"/>
              <w:spacing w:line="251" w:lineRule="exact" w:before="5"/>
              <w:ind w:left="9"/>
              <w:rPr>
                <w:sz w:val="24"/>
              </w:rPr>
            </w:pPr>
            <w:r>
              <w:rPr>
                <w:spacing w:val="-10"/>
                <w:sz w:val="24"/>
              </w:rPr>
              <w:t>2</w:t>
            </w:r>
          </w:p>
        </w:tc>
        <w:tc>
          <w:tcPr>
            <w:tcW w:w="5436" w:type="dxa"/>
          </w:tcPr>
          <w:p>
            <w:pPr>
              <w:pStyle w:val="TableParagraph"/>
              <w:spacing w:line="251" w:lineRule="exact" w:before="5"/>
              <w:ind w:left="107"/>
              <w:jc w:val="left"/>
              <w:rPr>
                <w:sz w:val="24"/>
              </w:rPr>
            </w:pPr>
            <w:r>
              <w:rPr>
                <w:sz w:val="24"/>
              </w:rPr>
              <w:t>Годовой</w:t>
            </w:r>
            <w:r>
              <w:rPr>
                <w:spacing w:val="-6"/>
                <w:sz w:val="24"/>
              </w:rPr>
              <w:t> </w:t>
            </w:r>
            <w:r>
              <w:rPr>
                <w:sz w:val="24"/>
              </w:rPr>
              <w:t>отпуск</w:t>
            </w:r>
            <w:r>
              <w:rPr>
                <w:spacing w:val="-6"/>
                <w:sz w:val="24"/>
              </w:rPr>
              <w:t> </w:t>
            </w:r>
            <w:r>
              <w:rPr>
                <w:sz w:val="24"/>
              </w:rPr>
              <w:t>потребителям</w:t>
            </w:r>
            <w:r>
              <w:rPr>
                <w:spacing w:val="-6"/>
                <w:sz w:val="24"/>
              </w:rPr>
              <w:t> </w:t>
            </w:r>
            <w:r>
              <w:rPr>
                <w:sz w:val="24"/>
              </w:rPr>
              <w:t>на</w:t>
            </w:r>
            <w:r>
              <w:rPr>
                <w:spacing w:val="-5"/>
                <w:sz w:val="24"/>
              </w:rPr>
              <w:t> ГВС</w:t>
            </w:r>
          </w:p>
        </w:tc>
        <w:tc>
          <w:tcPr>
            <w:tcW w:w="1137" w:type="dxa"/>
          </w:tcPr>
          <w:p>
            <w:pPr>
              <w:pStyle w:val="TableParagraph"/>
              <w:spacing w:line="251" w:lineRule="exact" w:before="5"/>
              <w:ind w:left="57"/>
              <w:rPr>
                <w:sz w:val="24"/>
              </w:rPr>
            </w:pPr>
            <w:r>
              <w:rPr>
                <w:spacing w:val="-4"/>
                <w:sz w:val="24"/>
              </w:rPr>
              <w:t>Гкал</w:t>
            </w:r>
          </w:p>
        </w:tc>
        <w:tc>
          <w:tcPr>
            <w:tcW w:w="1098" w:type="dxa"/>
          </w:tcPr>
          <w:p>
            <w:pPr>
              <w:pStyle w:val="TableParagraph"/>
              <w:spacing w:line="251" w:lineRule="exact" w:before="5"/>
              <w:ind w:left="58" w:right="1"/>
              <w:rPr>
                <w:sz w:val="24"/>
              </w:rPr>
            </w:pPr>
            <w:r>
              <w:rPr>
                <w:spacing w:val="-2"/>
                <w:sz w:val="24"/>
              </w:rPr>
              <w:t>132,037</w:t>
            </w:r>
          </w:p>
        </w:tc>
        <w:tc>
          <w:tcPr>
            <w:tcW w:w="933" w:type="dxa"/>
          </w:tcPr>
          <w:p>
            <w:pPr>
              <w:pStyle w:val="TableParagraph"/>
              <w:spacing w:line="251" w:lineRule="exact" w:before="5"/>
              <w:ind w:left="56" w:right="-15"/>
              <w:rPr>
                <w:sz w:val="24"/>
              </w:rPr>
            </w:pPr>
            <w:r>
              <w:rPr>
                <w:spacing w:val="-2"/>
                <w:sz w:val="24"/>
              </w:rPr>
              <w:t>132,037</w:t>
            </w:r>
          </w:p>
        </w:tc>
        <w:tc>
          <w:tcPr>
            <w:tcW w:w="912" w:type="dxa"/>
          </w:tcPr>
          <w:p>
            <w:pPr>
              <w:pStyle w:val="TableParagraph"/>
              <w:spacing w:line="251" w:lineRule="exact" w:before="5"/>
              <w:ind w:left="46" w:right="-15"/>
              <w:rPr>
                <w:sz w:val="24"/>
              </w:rPr>
            </w:pPr>
            <w:r>
              <w:rPr>
                <w:spacing w:val="-2"/>
                <w:sz w:val="24"/>
              </w:rPr>
              <w:t>132,037</w:t>
            </w:r>
          </w:p>
        </w:tc>
        <w:tc>
          <w:tcPr>
            <w:tcW w:w="897" w:type="dxa"/>
          </w:tcPr>
          <w:p>
            <w:pPr>
              <w:pStyle w:val="TableParagraph"/>
              <w:spacing w:line="251" w:lineRule="exact" w:before="5"/>
              <w:ind w:left="38" w:right="-29"/>
              <w:rPr>
                <w:sz w:val="24"/>
              </w:rPr>
            </w:pPr>
            <w:r>
              <w:rPr>
                <w:spacing w:val="-2"/>
                <w:sz w:val="24"/>
              </w:rPr>
              <w:t>132,037</w:t>
            </w:r>
          </w:p>
        </w:tc>
        <w:tc>
          <w:tcPr>
            <w:tcW w:w="888" w:type="dxa"/>
          </w:tcPr>
          <w:p>
            <w:pPr>
              <w:pStyle w:val="TableParagraph"/>
              <w:spacing w:line="251" w:lineRule="exact" w:before="5"/>
              <w:ind w:left="34" w:right="-29"/>
              <w:rPr>
                <w:sz w:val="24"/>
              </w:rPr>
            </w:pPr>
            <w:r>
              <w:rPr>
                <w:spacing w:val="-2"/>
                <w:sz w:val="24"/>
              </w:rPr>
              <w:t>132,037</w:t>
            </w:r>
          </w:p>
        </w:tc>
        <w:tc>
          <w:tcPr>
            <w:tcW w:w="888" w:type="dxa"/>
          </w:tcPr>
          <w:p>
            <w:pPr>
              <w:pStyle w:val="TableParagraph"/>
              <w:spacing w:line="251" w:lineRule="exact" w:before="5"/>
              <w:ind w:left="34" w:right="-29"/>
              <w:rPr>
                <w:sz w:val="24"/>
              </w:rPr>
            </w:pPr>
            <w:r>
              <w:rPr>
                <w:spacing w:val="-2"/>
                <w:sz w:val="24"/>
              </w:rPr>
              <w:t>132,037</w:t>
            </w:r>
          </w:p>
        </w:tc>
        <w:tc>
          <w:tcPr>
            <w:tcW w:w="1068" w:type="dxa"/>
          </w:tcPr>
          <w:p>
            <w:pPr>
              <w:pStyle w:val="TableParagraph"/>
              <w:spacing w:line="251" w:lineRule="exact" w:before="5"/>
              <w:ind w:left="57"/>
              <w:rPr>
                <w:sz w:val="24"/>
              </w:rPr>
            </w:pPr>
            <w:r>
              <w:rPr>
                <w:spacing w:val="-2"/>
                <w:sz w:val="24"/>
              </w:rPr>
              <w:t>132,037</w:t>
            </w:r>
          </w:p>
        </w:tc>
        <w:tc>
          <w:tcPr>
            <w:tcW w:w="1068" w:type="dxa"/>
          </w:tcPr>
          <w:p>
            <w:pPr>
              <w:pStyle w:val="TableParagraph"/>
              <w:spacing w:line="251" w:lineRule="exact" w:before="5"/>
              <w:ind w:left="57"/>
              <w:rPr>
                <w:sz w:val="24"/>
              </w:rPr>
            </w:pPr>
            <w:r>
              <w:rPr>
                <w:spacing w:val="-2"/>
                <w:sz w:val="24"/>
              </w:rPr>
              <w:t>132,037</w:t>
            </w:r>
          </w:p>
        </w:tc>
      </w:tr>
      <w:tr>
        <w:trPr>
          <w:trHeight w:val="551" w:hRule="atLeast"/>
        </w:trPr>
        <w:tc>
          <w:tcPr>
            <w:tcW w:w="674" w:type="dxa"/>
          </w:tcPr>
          <w:p>
            <w:pPr>
              <w:pStyle w:val="TableParagraph"/>
              <w:spacing w:before="143"/>
              <w:ind w:left="9"/>
              <w:rPr>
                <w:sz w:val="24"/>
              </w:rPr>
            </w:pPr>
            <w:r>
              <w:rPr>
                <w:spacing w:val="-10"/>
                <w:sz w:val="24"/>
              </w:rPr>
              <w:t>3</w:t>
            </w:r>
          </w:p>
        </w:tc>
        <w:tc>
          <w:tcPr>
            <w:tcW w:w="5436" w:type="dxa"/>
          </w:tcPr>
          <w:p>
            <w:pPr>
              <w:pStyle w:val="TableParagraph"/>
              <w:spacing w:line="270" w:lineRule="atLeast"/>
              <w:ind w:left="107"/>
              <w:jc w:val="left"/>
              <w:rPr>
                <w:sz w:val="24"/>
              </w:rPr>
            </w:pPr>
            <w:r>
              <w:rPr>
                <w:sz w:val="24"/>
              </w:rPr>
              <w:t>Годовые</w:t>
            </w:r>
            <w:r>
              <w:rPr>
                <w:spacing w:val="-8"/>
                <w:sz w:val="24"/>
              </w:rPr>
              <w:t> </w:t>
            </w:r>
            <w:r>
              <w:rPr>
                <w:sz w:val="24"/>
              </w:rPr>
              <w:t>потери</w:t>
            </w:r>
            <w:r>
              <w:rPr>
                <w:spacing w:val="-8"/>
                <w:sz w:val="24"/>
              </w:rPr>
              <w:t> </w:t>
            </w:r>
            <w:r>
              <w:rPr>
                <w:sz w:val="24"/>
              </w:rPr>
              <w:t>тепловой</w:t>
            </w:r>
            <w:r>
              <w:rPr>
                <w:spacing w:val="-8"/>
                <w:sz w:val="24"/>
              </w:rPr>
              <w:t> </w:t>
            </w:r>
            <w:r>
              <w:rPr>
                <w:sz w:val="24"/>
              </w:rPr>
              <w:t>энергии</w:t>
            </w:r>
            <w:r>
              <w:rPr>
                <w:spacing w:val="-8"/>
                <w:sz w:val="24"/>
              </w:rPr>
              <w:t> </w:t>
            </w:r>
            <w:r>
              <w:rPr>
                <w:sz w:val="24"/>
              </w:rPr>
              <w:t>в</w:t>
            </w:r>
            <w:r>
              <w:rPr>
                <w:spacing w:val="-8"/>
                <w:sz w:val="24"/>
              </w:rPr>
              <w:t> </w:t>
            </w:r>
            <w:r>
              <w:rPr>
                <w:sz w:val="24"/>
              </w:rPr>
              <w:t>тепловых </w:t>
            </w:r>
            <w:r>
              <w:rPr>
                <w:spacing w:val="-2"/>
                <w:sz w:val="24"/>
              </w:rPr>
              <w:t>сетях</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5"/>
              <w:jc w:val="left"/>
              <w:rPr>
                <w:sz w:val="24"/>
              </w:rPr>
            </w:pPr>
          </w:p>
          <w:p>
            <w:pPr>
              <w:pStyle w:val="TableParagraph"/>
              <w:spacing w:line="251" w:lineRule="exact"/>
              <w:ind w:left="58" w:right="1"/>
              <w:rPr>
                <w:sz w:val="24"/>
              </w:rPr>
            </w:pPr>
            <w:r>
              <w:rPr>
                <w:spacing w:val="-2"/>
                <w:sz w:val="24"/>
              </w:rPr>
              <w:t>1320,546</w:t>
            </w:r>
          </w:p>
        </w:tc>
        <w:tc>
          <w:tcPr>
            <w:tcW w:w="933" w:type="dxa"/>
          </w:tcPr>
          <w:p>
            <w:pPr>
              <w:pStyle w:val="TableParagraph"/>
              <w:spacing w:before="5"/>
              <w:jc w:val="left"/>
              <w:rPr>
                <w:sz w:val="24"/>
              </w:rPr>
            </w:pPr>
          </w:p>
          <w:p>
            <w:pPr>
              <w:pStyle w:val="TableParagraph"/>
              <w:spacing w:line="251" w:lineRule="exact"/>
              <w:ind w:left="-11" w:right="8"/>
              <w:rPr>
                <w:sz w:val="24"/>
              </w:rPr>
            </w:pPr>
            <w:r>
              <w:rPr>
                <w:spacing w:val="-12"/>
                <w:sz w:val="24"/>
              </w:rPr>
              <w:t>1320,546</w:t>
            </w:r>
          </w:p>
        </w:tc>
        <w:tc>
          <w:tcPr>
            <w:tcW w:w="912" w:type="dxa"/>
          </w:tcPr>
          <w:p>
            <w:pPr>
              <w:pStyle w:val="TableParagraph"/>
              <w:spacing w:before="5"/>
              <w:jc w:val="left"/>
              <w:rPr>
                <w:sz w:val="24"/>
              </w:rPr>
            </w:pPr>
          </w:p>
          <w:p>
            <w:pPr>
              <w:pStyle w:val="TableParagraph"/>
              <w:spacing w:line="251" w:lineRule="exact"/>
              <w:ind w:left="-21" w:right="53"/>
              <w:rPr>
                <w:sz w:val="24"/>
              </w:rPr>
            </w:pPr>
            <w:r>
              <w:rPr>
                <w:spacing w:val="-2"/>
                <w:sz w:val="24"/>
              </w:rPr>
              <w:t>1320,54</w:t>
            </w:r>
          </w:p>
        </w:tc>
        <w:tc>
          <w:tcPr>
            <w:tcW w:w="897" w:type="dxa"/>
          </w:tcPr>
          <w:p>
            <w:pPr>
              <w:pStyle w:val="TableParagraph"/>
              <w:spacing w:before="5"/>
              <w:ind w:left="38" w:right="-29"/>
              <w:rPr>
                <w:sz w:val="24"/>
              </w:rPr>
            </w:pPr>
            <w:r>
              <w:rPr>
                <w:spacing w:val="-2"/>
                <w:sz w:val="24"/>
              </w:rPr>
              <w:t>1320,54</w:t>
            </w:r>
          </w:p>
          <w:p>
            <w:pPr>
              <w:pStyle w:val="TableParagraph"/>
              <w:spacing w:line="251" w:lineRule="exact"/>
              <w:ind w:left="58"/>
              <w:rPr>
                <w:sz w:val="24"/>
              </w:rPr>
            </w:pPr>
            <w:r>
              <w:rPr>
                <w:spacing w:val="-10"/>
                <w:sz w:val="24"/>
              </w:rPr>
              <w:t>6</w:t>
            </w:r>
          </w:p>
        </w:tc>
        <w:tc>
          <w:tcPr>
            <w:tcW w:w="888" w:type="dxa"/>
          </w:tcPr>
          <w:p>
            <w:pPr>
              <w:pStyle w:val="TableParagraph"/>
              <w:spacing w:before="5"/>
              <w:ind w:left="34" w:right="-29"/>
              <w:rPr>
                <w:sz w:val="24"/>
              </w:rPr>
            </w:pPr>
            <w:r>
              <w:rPr>
                <w:spacing w:val="-2"/>
                <w:sz w:val="24"/>
              </w:rPr>
              <w:t>1320,54</w:t>
            </w:r>
          </w:p>
          <w:p>
            <w:pPr>
              <w:pStyle w:val="TableParagraph"/>
              <w:spacing w:line="251" w:lineRule="exact"/>
              <w:ind w:left="58"/>
              <w:rPr>
                <w:sz w:val="24"/>
              </w:rPr>
            </w:pPr>
            <w:r>
              <w:rPr>
                <w:spacing w:val="-10"/>
                <w:sz w:val="24"/>
              </w:rPr>
              <w:t>6</w:t>
            </w:r>
          </w:p>
        </w:tc>
        <w:tc>
          <w:tcPr>
            <w:tcW w:w="888" w:type="dxa"/>
          </w:tcPr>
          <w:p>
            <w:pPr>
              <w:pStyle w:val="TableParagraph"/>
              <w:spacing w:before="5"/>
              <w:ind w:left="34" w:right="-29"/>
              <w:rPr>
                <w:sz w:val="24"/>
              </w:rPr>
            </w:pPr>
            <w:r>
              <w:rPr>
                <w:spacing w:val="-2"/>
                <w:sz w:val="24"/>
              </w:rPr>
              <w:t>1320,54</w:t>
            </w:r>
          </w:p>
          <w:p>
            <w:pPr>
              <w:pStyle w:val="TableParagraph"/>
              <w:spacing w:line="251" w:lineRule="exact"/>
              <w:ind w:left="58"/>
              <w:rPr>
                <w:sz w:val="24"/>
              </w:rPr>
            </w:pPr>
            <w:r>
              <w:rPr>
                <w:spacing w:val="-10"/>
                <w:sz w:val="24"/>
              </w:rPr>
              <w:t>6</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1320,546</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1320,546</w:t>
            </w:r>
          </w:p>
        </w:tc>
      </w:tr>
      <w:tr>
        <w:trPr>
          <w:trHeight w:val="551" w:hRule="atLeast"/>
        </w:trPr>
        <w:tc>
          <w:tcPr>
            <w:tcW w:w="674" w:type="dxa"/>
          </w:tcPr>
          <w:p>
            <w:pPr>
              <w:pStyle w:val="TableParagraph"/>
              <w:spacing w:before="143"/>
              <w:ind w:left="9"/>
              <w:rPr>
                <w:sz w:val="24"/>
              </w:rPr>
            </w:pPr>
            <w:r>
              <w:rPr>
                <w:spacing w:val="-10"/>
                <w:sz w:val="24"/>
              </w:rPr>
              <w:t>4</w:t>
            </w:r>
          </w:p>
        </w:tc>
        <w:tc>
          <w:tcPr>
            <w:tcW w:w="5436" w:type="dxa"/>
          </w:tcPr>
          <w:p>
            <w:pPr>
              <w:pStyle w:val="TableParagraph"/>
              <w:spacing w:before="143"/>
              <w:ind w:left="107"/>
              <w:jc w:val="left"/>
              <w:rPr>
                <w:sz w:val="24"/>
              </w:rPr>
            </w:pPr>
            <w:r>
              <w:rPr>
                <w:sz w:val="24"/>
              </w:rPr>
              <w:t>Годовое</w:t>
            </w:r>
            <w:r>
              <w:rPr>
                <w:spacing w:val="-6"/>
                <w:sz w:val="24"/>
              </w:rPr>
              <w:t> </w:t>
            </w:r>
            <w:r>
              <w:rPr>
                <w:sz w:val="24"/>
              </w:rPr>
              <w:t>потребление</w:t>
            </w:r>
            <w:r>
              <w:rPr>
                <w:spacing w:val="-6"/>
                <w:sz w:val="24"/>
              </w:rPr>
              <w:t> </w:t>
            </w:r>
            <w:r>
              <w:rPr>
                <w:sz w:val="24"/>
              </w:rPr>
              <w:t>на</w:t>
            </w:r>
            <w:r>
              <w:rPr>
                <w:spacing w:val="-5"/>
                <w:sz w:val="24"/>
              </w:rPr>
              <w:t> СН</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5"/>
              <w:jc w:val="left"/>
              <w:rPr>
                <w:sz w:val="24"/>
              </w:rPr>
            </w:pPr>
          </w:p>
          <w:p>
            <w:pPr>
              <w:pStyle w:val="TableParagraph"/>
              <w:spacing w:line="251" w:lineRule="exact"/>
              <w:ind w:left="58" w:right="1"/>
              <w:rPr>
                <w:sz w:val="24"/>
              </w:rPr>
            </w:pPr>
            <w:r>
              <w:rPr>
                <w:spacing w:val="-2"/>
                <w:sz w:val="24"/>
              </w:rPr>
              <w:t>1150,213</w:t>
            </w:r>
          </w:p>
        </w:tc>
        <w:tc>
          <w:tcPr>
            <w:tcW w:w="933" w:type="dxa"/>
          </w:tcPr>
          <w:p>
            <w:pPr>
              <w:pStyle w:val="TableParagraph"/>
              <w:spacing w:before="5"/>
              <w:jc w:val="left"/>
              <w:rPr>
                <w:sz w:val="24"/>
              </w:rPr>
            </w:pPr>
          </w:p>
          <w:p>
            <w:pPr>
              <w:pStyle w:val="TableParagraph"/>
              <w:spacing w:line="251" w:lineRule="exact"/>
              <w:ind w:left="-11" w:right="8"/>
              <w:rPr>
                <w:sz w:val="24"/>
              </w:rPr>
            </w:pPr>
            <w:r>
              <w:rPr>
                <w:spacing w:val="-12"/>
                <w:sz w:val="24"/>
              </w:rPr>
              <w:t>1150,213</w:t>
            </w:r>
          </w:p>
        </w:tc>
        <w:tc>
          <w:tcPr>
            <w:tcW w:w="912" w:type="dxa"/>
          </w:tcPr>
          <w:p>
            <w:pPr>
              <w:pStyle w:val="TableParagraph"/>
              <w:spacing w:before="5"/>
              <w:jc w:val="left"/>
              <w:rPr>
                <w:sz w:val="24"/>
              </w:rPr>
            </w:pPr>
          </w:p>
          <w:p>
            <w:pPr>
              <w:pStyle w:val="TableParagraph"/>
              <w:spacing w:line="251" w:lineRule="exact"/>
              <w:ind w:left="-21" w:right="53"/>
              <w:rPr>
                <w:sz w:val="24"/>
              </w:rPr>
            </w:pPr>
            <w:r>
              <w:rPr>
                <w:spacing w:val="-2"/>
                <w:sz w:val="24"/>
              </w:rPr>
              <w:t>1150,21</w:t>
            </w:r>
          </w:p>
        </w:tc>
        <w:tc>
          <w:tcPr>
            <w:tcW w:w="897" w:type="dxa"/>
          </w:tcPr>
          <w:p>
            <w:pPr>
              <w:pStyle w:val="TableParagraph"/>
              <w:spacing w:before="5"/>
              <w:ind w:left="38" w:right="-29"/>
              <w:rPr>
                <w:sz w:val="24"/>
              </w:rPr>
            </w:pPr>
            <w:r>
              <w:rPr>
                <w:spacing w:val="-2"/>
                <w:sz w:val="24"/>
              </w:rPr>
              <w:t>1150,21</w:t>
            </w:r>
          </w:p>
          <w:p>
            <w:pPr>
              <w:pStyle w:val="TableParagraph"/>
              <w:spacing w:line="251" w:lineRule="exact"/>
              <w:ind w:left="58"/>
              <w:rPr>
                <w:sz w:val="24"/>
              </w:rPr>
            </w:pPr>
            <w:r>
              <w:rPr>
                <w:spacing w:val="-10"/>
                <w:sz w:val="24"/>
              </w:rPr>
              <w:t>3</w:t>
            </w:r>
          </w:p>
        </w:tc>
        <w:tc>
          <w:tcPr>
            <w:tcW w:w="888" w:type="dxa"/>
          </w:tcPr>
          <w:p>
            <w:pPr>
              <w:pStyle w:val="TableParagraph"/>
              <w:spacing w:before="5"/>
              <w:ind w:left="34" w:right="-29"/>
              <w:rPr>
                <w:sz w:val="24"/>
              </w:rPr>
            </w:pPr>
            <w:r>
              <w:rPr>
                <w:spacing w:val="-2"/>
                <w:sz w:val="24"/>
              </w:rPr>
              <w:t>1150,21</w:t>
            </w:r>
          </w:p>
          <w:p>
            <w:pPr>
              <w:pStyle w:val="TableParagraph"/>
              <w:spacing w:line="251" w:lineRule="exact"/>
              <w:ind w:left="58"/>
              <w:rPr>
                <w:sz w:val="24"/>
              </w:rPr>
            </w:pPr>
            <w:r>
              <w:rPr>
                <w:spacing w:val="-10"/>
                <w:sz w:val="24"/>
              </w:rPr>
              <w:t>3</w:t>
            </w:r>
          </w:p>
        </w:tc>
        <w:tc>
          <w:tcPr>
            <w:tcW w:w="888" w:type="dxa"/>
          </w:tcPr>
          <w:p>
            <w:pPr>
              <w:pStyle w:val="TableParagraph"/>
              <w:spacing w:before="5"/>
              <w:ind w:left="34" w:right="-29"/>
              <w:rPr>
                <w:sz w:val="24"/>
              </w:rPr>
            </w:pPr>
            <w:r>
              <w:rPr>
                <w:spacing w:val="-2"/>
                <w:sz w:val="24"/>
              </w:rPr>
              <w:t>1150,21</w:t>
            </w:r>
          </w:p>
          <w:p>
            <w:pPr>
              <w:pStyle w:val="TableParagraph"/>
              <w:spacing w:line="251" w:lineRule="exact"/>
              <w:ind w:left="58"/>
              <w:rPr>
                <w:sz w:val="24"/>
              </w:rPr>
            </w:pPr>
            <w:r>
              <w:rPr>
                <w:spacing w:val="-10"/>
                <w:sz w:val="24"/>
              </w:rPr>
              <w:t>3</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1150,213</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1150,213</w:t>
            </w:r>
          </w:p>
        </w:tc>
      </w:tr>
      <w:tr>
        <w:trPr>
          <w:trHeight w:val="551" w:hRule="atLeast"/>
        </w:trPr>
        <w:tc>
          <w:tcPr>
            <w:tcW w:w="674" w:type="dxa"/>
          </w:tcPr>
          <w:p>
            <w:pPr>
              <w:pStyle w:val="TableParagraph"/>
              <w:spacing w:before="143"/>
              <w:ind w:left="9"/>
              <w:rPr>
                <w:sz w:val="24"/>
              </w:rPr>
            </w:pPr>
            <w:r>
              <w:rPr>
                <w:spacing w:val="-10"/>
                <w:sz w:val="24"/>
              </w:rPr>
              <w:t>5</w:t>
            </w:r>
          </w:p>
        </w:tc>
        <w:tc>
          <w:tcPr>
            <w:tcW w:w="5436" w:type="dxa"/>
          </w:tcPr>
          <w:p>
            <w:pPr>
              <w:pStyle w:val="TableParagraph"/>
              <w:spacing w:before="143"/>
              <w:ind w:left="107"/>
              <w:jc w:val="left"/>
              <w:rPr>
                <w:sz w:val="24"/>
              </w:rPr>
            </w:pPr>
            <w:r>
              <w:rPr>
                <w:sz w:val="24"/>
              </w:rPr>
              <w:t>Отпуск</w:t>
            </w:r>
            <w:r>
              <w:rPr>
                <w:spacing w:val="-5"/>
                <w:sz w:val="24"/>
              </w:rPr>
              <w:t> </w:t>
            </w:r>
            <w:r>
              <w:rPr>
                <w:sz w:val="24"/>
              </w:rPr>
              <w:t>тепловой</w:t>
            </w:r>
            <w:r>
              <w:rPr>
                <w:spacing w:val="-5"/>
                <w:sz w:val="24"/>
              </w:rPr>
              <w:t> </w:t>
            </w:r>
            <w:r>
              <w:rPr>
                <w:sz w:val="24"/>
              </w:rPr>
              <w:t>энергии</w:t>
            </w:r>
            <w:r>
              <w:rPr>
                <w:spacing w:val="-5"/>
                <w:sz w:val="24"/>
              </w:rPr>
              <w:t> </w:t>
            </w:r>
            <w:r>
              <w:rPr>
                <w:sz w:val="24"/>
              </w:rPr>
              <w:t>в</w:t>
            </w:r>
            <w:r>
              <w:rPr>
                <w:spacing w:val="-5"/>
                <w:sz w:val="24"/>
              </w:rPr>
              <w:t> </w:t>
            </w:r>
            <w:r>
              <w:rPr>
                <w:sz w:val="24"/>
              </w:rPr>
              <w:t>тепловые</w:t>
            </w:r>
            <w:r>
              <w:rPr>
                <w:spacing w:val="-5"/>
                <w:sz w:val="24"/>
              </w:rPr>
              <w:t> </w:t>
            </w:r>
            <w:r>
              <w:rPr>
                <w:spacing w:val="-4"/>
                <w:sz w:val="24"/>
              </w:rPr>
              <w:t>сети</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4"/>
              <w:jc w:val="left"/>
              <w:rPr>
                <w:sz w:val="24"/>
              </w:rPr>
            </w:pPr>
          </w:p>
          <w:p>
            <w:pPr>
              <w:pStyle w:val="TableParagraph"/>
              <w:spacing w:line="251" w:lineRule="exact" w:before="1"/>
              <w:ind w:left="58" w:right="1"/>
              <w:rPr>
                <w:sz w:val="24"/>
              </w:rPr>
            </w:pPr>
            <w:r>
              <w:rPr>
                <w:spacing w:val="-2"/>
                <w:sz w:val="24"/>
              </w:rPr>
              <w:t>10279,92</w:t>
            </w:r>
          </w:p>
        </w:tc>
        <w:tc>
          <w:tcPr>
            <w:tcW w:w="933" w:type="dxa"/>
          </w:tcPr>
          <w:p>
            <w:pPr>
              <w:pStyle w:val="TableParagraph"/>
              <w:spacing w:before="4"/>
              <w:jc w:val="left"/>
              <w:rPr>
                <w:sz w:val="24"/>
              </w:rPr>
            </w:pPr>
          </w:p>
          <w:p>
            <w:pPr>
              <w:pStyle w:val="TableParagraph"/>
              <w:spacing w:line="251" w:lineRule="exact" w:before="1"/>
              <w:ind w:left="-11" w:right="8"/>
              <w:rPr>
                <w:sz w:val="24"/>
              </w:rPr>
            </w:pPr>
            <w:r>
              <w:rPr>
                <w:spacing w:val="-12"/>
                <w:sz w:val="24"/>
              </w:rPr>
              <w:t>10279,92</w:t>
            </w:r>
          </w:p>
        </w:tc>
        <w:tc>
          <w:tcPr>
            <w:tcW w:w="912" w:type="dxa"/>
          </w:tcPr>
          <w:p>
            <w:pPr>
              <w:pStyle w:val="TableParagraph"/>
              <w:spacing w:before="4"/>
              <w:jc w:val="left"/>
              <w:rPr>
                <w:sz w:val="24"/>
              </w:rPr>
            </w:pPr>
          </w:p>
          <w:p>
            <w:pPr>
              <w:pStyle w:val="TableParagraph"/>
              <w:spacing w:line="251" w:lineRule="exact" w:before="1"/>
              <w:ind w:left="-21" w:right="53"/>
              <w:rPr>
                <w:sz w:val="24"/>
              </w:rPr>
            </w:pPr>
            <w:r>
              <w:rPr>
                <w:spacing w:val="-2"/>
                <w:sz w:val="24"/>
              </w:rPr>
              <w:t>10279,9</w:t>
            </w:r>
          </w:p>
        </w:tc>
        <w:tc>
          <w:tcPr>
            <w:tcW w:w="897" w:type="dxa"/>
          </w:tcPr>
          <w:p>
            <w:pPr>
              <w:pStyle w:val="TableParagraph"/>
              <w:spacing w:before="5"/>
              <w:ind w:left="38" w:right="-29"/>
              <w:rPr>
                <w:sz w:val="24"/>
              </w:rPr>
            </w:pPr>
            <w:r>
              <w:rPr>
                <w:spacing w:val="-2"/>
                <w:sz w:val="24"/>
              </w:rPr>
              <w:t>10279,9</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10279,9</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10279,9</w:t>
            </w:r>
          </w:p>
          <w:p>
            <w:pPr>
              <w:pStyle w:val="TableParagraph"/>
              <w:spacing w:line="251" w:lineRule="exact"/>
              <w:ind w:left="58"/>
              <w:rPr>
                <w:sz w:val="24"/>
              </w:rPr>
            </w:pPr>
            <w:r>
              <w:rPr>
                <w:spacing w:val="-10"/>
                <w:sz w:val="24"/>
              </w:rPr>
              <w:t>2</w:t>
            </w:r>
          </w:p>
        </w:tc>
        <w:tc>
          <w:tcPr>
            <w:tcW w:w="1068" w:type="dxa"/>
          </w:tcPr>
          <w:p>
            <w:pPr>
              <w:pStyle w:val="TableParagraph"/>
              <w:spacing w:before="4"/>
              <w:jc w:val="left"/>
              <w:rPr>
                <w:sz w:val="24"/>
              </w:rPr>
            </w:pPr>
          </w:p>
          <w:p>
            <w:pPr>
              <w:pStyle w:val="TableParagraph"/>
              <w:spacing w:line="251" w:lineRule="exact" w:before="1"/>
              <w:ind w:left="57" w:right="-15"/>
              <w:rPr>
                <w:sz w:val="24"/>
              </w:rPr>
            </w:pPr>
            <w:r>
              <w:rPr>
                <w:spacing w:val="-2"/>
                <w:sz w:val="24"/>
              </w:rPr>
              <w:t>10279,92</w:t>
            </w:r>
          </w:p>
        </w:tc>
        <w:tc>
          <w:tcPr>
            <w:tcW w:w="1068" w:type="dxa"/>
          </w:tcPr>
          <w:p>
            <w:pPr>
              <w:pStyle w:val="TableParagraph"/>
              <w:spacing w:before="4"/>
              <w:jc w:val="left"/>
              <w:rPr>
                <w:sz w:val="24"/>
              </w:rPr>
            </w:pPr>
          </w:p>
          <w:p>
            <w:pPr>
              <w:pStyle w:val="TableParagraph"/>
              <w:spacing w:line="251" w:lineRule="exact" w:before="1"/>
              <w:ind w:left="57" w:right="-15"/>
              <w:rPr>
                <w:sz w:val="24"/>
              </w:rPr>
            </w:pPr>
            <w:r>
              <w:rPr>
                <w:spacing w:val="-2"/>
                <w:sz w:val="24"/>
              </w:rPr>
              <w:t>10279,92</w:t>
            </w:r>
          </w:p>
        </w:tc>
      </w:tr>
      <w:tr>
        <w:trPr>
          <w:trHeight w:val="551" w:hRule="atLeast"/>
        </w:trPr>
        <w:tc>
          <w:tcPr>
            <w:tcW w:w="674" w:type="dxa"/>
          </w:tcPr>
          <w:p>
            <w:pPr>
              <w:pStyle w:val="TableParagraph"/>
              <w:spacing w:before="143"/>
              <w:ind w:left="9"/>
              <w:rPr>
                <w:sz w:val="24"/>
              </w:rPr>
            </w:pPr>
            <w:r>
              <w:rPr>
                <w:spacing w:val="-10"/>
                <w:sz w:val="24"/>
              </w:rPr>
              <w:t>6</w:t>
            </w:r>
          </w:p>
        </w:tc>
        <w:tc>
          <w:tcPr>
            <w:tcW w:w="5436" w:type="dxa"/>
          </w:tcPr>
          <w:p>
            <w:pPr>
              <w:pStyle w:val="TableParagraph"/>
              <w:spacing w:before="143"/>
              <w:ind w:left="107"/>
              <w:jc w:val="left"/>
              <w:rPr>
                <w:sz w:val="24"/>
              </w:rPr>
            </w:pPr>
            <w:r>
              <w:rPr>
                <w:sz w:val="24"/>
              </w:rPr>
              <w:t>Выработка</w:t>
            </w:r>
            <w:r>
              <w:rPr>
                <w:spacing w:val="-7"/>
                <w:sz w:val="24"/>
              </w:rPr>
              <w:t> </w:t>
            </w:r>
            <w:r>
              <w:rPr>
                <w:sz w:val="24"/>
              </w:rPr>
              <w:t>тепловой</w:t>
            </w:r>
            <w:r>
              <w:rPr>
                <w:spacing w:val="-7"/>
                <w:sz w:val="24"/>
              </w:rPr>
              <w:t> </w:t>
            </w:r>
            <w:r>
              <w:rPr>
                <w:sz w:val="24"/>
              </w:rPr>
              <w:t>энергии</w:t>
            </w:r>
            <w:r>
              <w:rPr>
                <w:spacing w:val="-6"/>
                <w:sz w:val="24"/>
              </w:rPr>
              <w:t> </w:t>
            </w:r>
            <w:r>
              <w:rPr>
                <w:spacing w:val="-2"/>
                <w:sz w:val="24"/>
              </w:rPr>
              <w:t>источником</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5"/>
              <w:jc w:val="left"/>
              <w:rPr>
                <w:sz w:val="24"/>
              </w:rPr>
            </w:pPr>
          </w:p>
          <w:p>
            <w:pPr>
              <w:pStyle w:val="TableParagraph"/>
              <w:spacing w:line="251" w:lineRule="exact"/>
              <w:ind w:left="58" w:right="1"/>
              <w:rPr>
                <w:sz w:val="24"/>
              </w:rPr>
            </w:pPr>
            <w:r>
              <w:rPr>
                <w:spacing w:val="-2"/>
                <w:sz w:val="24"/>
              </w:rPr>
              <w:t>11327,38</w:t>
            </w:r>
          </w:p>
        </w:tc>
        <w:tc>
          <w:tcPr>
            <w:tcW w:w="933" w:type="dxa"/>
          </w:tcPr>
          <w:p>
            <w:pPr>
              <w:pStyle w:val="TableParagraph"/>
              <w:spacing w:before="5"/>
              <w:jc w:val="left"/>
              <w:rPr>
                <w:sz w:val="24"/>
              </w:rPr>
            </w:pPr>
          </w:p>
          <w:p>
            <w:pPr>
              <w:pStyle w:val="TableParagraph"/>
              <w:spacing w:line="251" w:lineRule="exact"/>
              <w:ind w:left="-11" w:right="8"/>
              <w:rPr>
                <w:sz w:val="24"/>
              </w:rPr>
            </w:pPr>
            <w:r>
              <w:rPr>
                <w:spacing w:val="-12"/>
                <w:sz w:val="24"/>
              </w:rPr>
              <w:t>11327,38</w:t>
            </w:r>
          </w:p>
        </w:tc>
        <w:tc>
          <w:tcPr>
            <w:tcW w:w="912" w:type="dxa"/>
          </w:tcPr>
          <w:p>
            <w:pPr>
              <w:pStyle w:val="TableParagraph"/>
              <w:spacing w:before="5"/>
              <w:jc w:val="left"/>
              <w:rPr>
                <w:sz w:val="24"/>
              </w:rPr>
            </w:pPr>
          </w:p>
          <w:p>
            <w:pPr>
              <w:pStyle w:val="TableParagraph"/>
              <w:spacing w:line="251" w:lineRule="exact"/>
              <w:ind w:left="-21" w:right="53"/>
              <w:rPr>
                <w:sz w:val="24"/>
              </w:rPr>
            </w:pPr>
            <w:r>
              <w:rPr>
                <w:spacing w:val="-2"/>
                <w:sz w:val="24"/>
              </w:rPr>
              <w:t>11327,3</w:t>
            </w:r>
          </w:p>
        </w:tc>
        <w:tc>
          <w:tcPr>
            <w:tcW w:w="897" w:type="dxa"/>
          </w:tcPr>
          <w:p>
            <w:pPr>
              <w:pStyle w:val="TableParagraph"/>
              <w:spacing w:before="5"/>
              <w:ind w:left="38" w:right="-29"/>
              <w:rPr>
                <w:sz w:val="24"/>
              </w:rPr>
            </w:pPr>
            <w:r>
              <w:rPr>
                <w:spacing w:val="-2"/>
                <w:sz w:val="24"/>
              </w:rPr>
              <w:t>11327,3</w:t>
            </w:r>
          </w:p>
          <w:p>
            <w:pPr>
              <w:pStyle w:val="TableParagraph"/>
              <w:spacing w:line="251" w:lineRule="exact"/>
              <w:ind w:left="58"/>
              <w:rPr>
                <w:sz w:val="24"/>
              </w:rPr>
            </w:pPr>
            <w:r>
              <w:rPr>
                <w:spacing w:val="-10"/>
                <w:sz w:val="24"/>
              </w:rPr>
              <w:t>8</w:t>
            </w:r>
          </w:p>
        </w:tc>
        <w:tc>
          <w:tcPr>
            <w:tcW w:w="888" w:type="dxa"/>
          </w:tcPr>
          <w:p>
            <w:pPr>
              <w:pStyle w:val="TableParagraph"/>
              <w:spacing w:before="5"/>
              <w:ind w:left="34" w:right="-29"/>
              <w:rPr>
                <w:sz w:val="24"/>
              </w:rPr>
            </w:pPr>
            <w:r>
              <w:rPr>
                <w:spacing w:val="-2"/>
                <w:sz w:val="24"/>
              </w:rPr>
              <w:t>11327,3</w:t>
            </w:r>
          </w:p>
          <w:p>
            <w:pPr>
              <w:pStyle w:val="TableParagraph"/>
              <w:spacing w:line="251" w:lineRule="exact"/>
              <w:ind w:left="58"/>
              <w:rPr>
                <w:sz w:val="24"/>
              </w:rPr>
            </w:pPr>
            <w:r>
              <w:rPr>
                <w:spacing w:val="-10"/>
                <w:sz w:val="24"/>
              </w:rPr>
              <w:t>8</w:t>
            </w:r>
          </w:p>
        </w:tc>
        <w:tc>
          <w:tcPr>
            <w:tcW w:w="888" w:type="dxa"/>
          </w:tcPr>
          <w:p>
            <w:pPr>
              <w:pStyle w:val="TableParagraph"/>
              <w:spacing w:before="5"/>
              <w:ind w:left="34" w:right="-29"/>
              <w:rPr>
                <w:sz w:val="24"/>
              </w:rPr>
            </w:pPr>
            <w:r>
              <w:rPr>
                <w:spacing w:val="-2"/>
                <w:sz w:val="24"/>
              </w:rPr>
              <w:t>11327,3</w:t>
            </w:r>
          </w:p>
          <w:p>
            <w:pPr>
              <w:pStyle w:val="TableParagraph"/>
              <w:spacing w:line="251" w:lineRule="exact"/>
              <w:ind w:left="58"/>
              <w:rPr>
                <w:sz w:val="24"/>
              </w:rPr>
            </w:pPr>
            <w:r>
              <w:rPr>
                <w:spacing w:val="-10"/>
                <w:sz w:val="24"/>
              </w:rPr>
              <w:t>8</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11327,38</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11327,38</w:t>
            </w:r>
          </w:p>
        </w:tc>
      </w:tr>
      <w:tr>
        <w:trPr>
          <w:trHeight w:val="275" w:hRule="atLeast"/>
        </w:trPr>
        <w:tc>
          <w:tcPr>
            <w:tcW w:w="14999" w:type="dxa"/>
            <w:gridSpan w:val="11"/>
          </w:tcPr>
          <w:p>
            <w:pPr>
              <w:pStyle w:val="TableParagraph"/>
              <w:spacing w:line="251" w:lineRule="exact" w:before="5"/>
              <w:ind w:left="55"/>
              <w:rPr>
                <w:b/>
                <w:sz w:val="24"/>
              </w:rPr>
            </w:pPr>
            <w:r>
              <w:rPr>
                <w:b/>
                <w:sz w:val="24"/>
              </w:rPr>
              <w:t>Экономические</w:t>
            </w:r>
            <w:r>
              <w:rPr>
                <w:b/>
                <w:spacing w:val="-10"/>
                <w:sz w:val="24"/>
              </w:rPr>
              <w:t> </w:t>
            </w:r>
            <w:r>
              <w:rPr>
                <w:b/>
                <w:spacing w:val="-2"/>
                <w:sz w:val="24"/>
              </w:rPr>
              <w:t>показатели</w:t>
            </w:r>
          </w:p>
        </w:tc>
      </w:tr>
      <w:tr>
        <w:trPr>
          <w:trHeight w:val="827" w:hRule="atLeast"/>
        </w:trPr>
        <w:tc>
          <w:tcPr>
            <w:tcW w:w="674" w:type="dxa"/>
          </w:tcPr>
          <w:p>
            <w:pPr>
              <w:pStyle w:val="TableParagraph"/>
              <w:spacing w:before="5"/>
              <w:jc w:val="left"/>
              <w:rPr>
                <w:sz w:val="24"/>
              </w:rPr>
            </w:pPr>
          </w:p>
          <w:p>
            <w:pPr>
              <w:pStyle w:val="TableParagraph"/>
              <w:ind w:left="9"/>
              <w:rPr>
                <w:sz w:val="24"/>
              </w:rPr>
            </w:pPr>
            <w:r>
              <w:rPr>
                <w:spacing w:val="-10"/>
                <w:sz w:val="24"/>
              </w:rPr>
              <w:t>1</w:t>
            </w:r>
          </w:p>
        </w:tc>
        <w:tc>
          <w:tcPr>
            <w:tcW w:w="5436" w:type="dxa"/>
          </w:tcPr>
          <w:p>
            <w:pPr>
              <w:pStyle w:val="TableParagraph"/>
              <w:spacing w:line="270" w:lineRule="atLeast"/>
              <w:ind w:left="107"/>
              <w:jc w:val="left"/>
              <w:rPr>
                <w:sz w:val="24"/>
              </w:rPr>
            </w:pPr>
            <w:r>
              <w:rPr>
                <w:sz w:val="24"/>
              </w:rPr>
              <w:t>Себестоимость производимых товаров (оказываемых</w:t>
            </w:r>
            <w:r>
              <w:rPr>
                <w:spacing w:val="-10"/>
                <w:sz w:val="24"/>
              </w:rPr>
              <w:t> </w:t>
            </w:r>
            <w:r>
              <w:rPr>
                <w:sz w:val="24"/>
              </w:rPr>
              <w:t>услуг)</w:t>
            </w:r>
            <w:r>
              <w:rPr>
                <w:spacing w:val="-10"/>
                <w:sz w:val="24"/>
              </w:rPr>
              <w:t> </w:t>
            </w:r>
            <w:r>
              <w:rPr>
                <w:sz w:val="24"/>
              </w:rPr>
              <w:t>по</w:t>
            </w:r>
            <w:r>
              <w:rPr>
                <w:spacing w:val="-10"/>
                <w:sz w:val="24"/>
              </w:rPr>
              <w:t> </w:t>
            </w:r>
            <w:r>
              <w:rPr>
                <w:sz w:val="24"/>
              </w:rPr>
              <w:t>регулируемому</w:t>
            </w:r>
            <w:r>
              <w:rPr>
                <w:spacing w:val="-10"/>
                <w:sz w:val="24"/>
              </w:rPr>
              <w:t> </w:t>
            </w:r>
            <w:r>
              <w:rPr>
                <w:sz w:val="24"/>
              </w:rPr>
              <w:t>виду деятельности, в том числе</w:t>
            </w:r>
          </w:p>
        </w:tc>
        <w:tc>
          <w:tcPr>
            <w:tcW w:w="1137" w:type="dxa"/>
          </w:tcPr>
          <w:p>
            <w:pPr>
              <w:pStyle w:val="TableParagraph"/>
              <w:spacing w:before="5"/>
              <w:jc w:val="left"/>
              <w:rPr>
                <w:sz w:val="24"/>
              </w:rPr>
            </w:pPr>
          </w:p>
          <w:p>
            <w:pPr>
              <w:pStyle w:val="TableParagraph"/>
              <w:ind w:left="56"/>
              <w:rPr>
                <w:sz w:val="24"/>
              </w:rPr>
            </w:pPr>
            <w:r>
              <w:rPr>
                <w:sz w:val="24"/>
              </w:rPr>
              <w:t>тыс.</w:t>
            </w:r>
            <w:r>
              <w:rPr>
                <w:spacing w:val="-3"/>
                <w:sz w:val="24"/>
              </w:rPr>
              <w:t> </w:t>
            </w:r>
            <w:r>
              <w:rPr>
                <w:spacing w:val="-4"/>
                <w:sz w:val="24"/>
              </w:rPr>
              <w:t>руб.</w:t>
            </w:r>
          </w:p>
        </w:tc>
        <w:tc>
          <w:tcPr>
            <w:tcW w:w="1098" w:type="dxa"/>
          </w:tcPr>
          <w:p>
            <w:pPr>
              <w:pStyle w:val="TableParagraph"/>
              <w:spacing w:before="5"/>
              <w:jc w:val="left"/>
              <w:rPr>
                <w:sz w:val="24"/>
              </w:rPr>
            </w:pPr>
          </w:p>
          <w:p>
            <w:pPr>
              <w:pStyle w:val="TableParagraph"/>
              <w:ind w:left="58" w:right="1"/>
              <w:rPr>
                <w:sz w:val="24"/>
              </w:rPr>
            </w:pPr>
            <w:r>
              <w:rPr>
                <w:spacing w:val="-2"/>
                <w:sz w:val="24"/>
              </w:rPr>
              <w:t>43192,51</w:t>
            </w:r>
          </w:p>
        </w:tc>
        <w:tc>
          <w:tcPr>
            <w:tcW w:w="933" w:type="dxa"/>
          </w:tcPr>
          <w:p>
            <w:pPr>
              <w:pStyle w:val="TableParagraph"/>
              <w:spacing w:before="5"/>
              <w:jc w:val="left"/>
              <w:rPr>
                <w:sz w:val="24"/>
              </w:rPr>
            </w:pPr>
          </w:p>
          <w:p>
            <w:pPr>
              <w:pStyle w:val="TableParagraph"/>
              <w:ind w:left="-11" w:right="8"/>
              <w:rPr>
                <w:sz w:val="24"/>
              </w:rPr>
            </w:pPr>
            <w:r>
              <w:rPr>
                <w:spacing w:val="-12"/>
                <w:sz w:val="24"/>
              </w:rPr>
              <w:t>44870,92</w:t>
            </w:r>
          </w:p>
        </w:tc>
        <w:tc>
          <w:tcPr>
            <w:tcW w:w="912" w:type="dxa"/>
          </w:tcPr>
          <w:p>
            <w:pPr>
              <w:pStyle w:val="TableParagraph"/>
              <w:spacing w:before="5"/>
              <w:jc w:val="left"/>
              <w:rPr>
                <w:sz w:val="24"/>
              </w:rPr>
            </w:pPr>
          </w:p>
          <w:p>
            <w:pPr>
              <w:pStyle w:val="TableParagraph"/>
              <w:ind w:left="-21" w:right="53"/>
              <w:rPr>
                <w:sz w:val="24"/>
              </w:rPr>
            </w:pPr>
            <w:r>
              <w:rPr>
                <w:spacing w:val="-2"/>
                <w:sz w:val="24"/>
              </w:rPr>
              <w:t>46471,0</w:t>
            </w:r>
          </w:p>
        </w:tc>
        <w:tc>
          <w:tcPr>
            <w:tcW w:w="897" w:type="dxa"/>
          </w:tcPr>
          <w:p>
            <w:pPr>
              <w:pStyle w:val="TableParagraph"/>
              <w:spacing w:before="143"/>
              <w:ind w:left="38" w:right="-29"/>
              <w:rPr>
                <w:sz w:val="24"/>
              </w:rPr>
            </w:pPr>
            <w:r>
              <w:rPr>
                <w:spacing w:val="-2"/>
                <w:sz w:val="24"/>
              </w:rPr>
              <w:t>47394,9</w:t>
            </w:r>
          </w:p>
          <w:p>
            <w:pPr>
              <w:pStyle w:val="TableParagraph"/>
              <w:ind w:left="58"/>
              <w:rPr>
                <w:sz w:val="24"/>
              </w:rPr>
            </w:pPr>
            <w:r>
              <w:rPr>
                <w:spacing w:val="-10"/>
                <w:sz w:val="24"/>
              </w:rPr>
              <w:t>5</w:t>
            </w:r>
          </w:p>
        </w:tc>
        <w:tc>
          <w:tcPr>
            <w:tcW w:w="888" w:type="dxa"/>
          </w:tcPr>
          <w:p>
            <w:pPr>
              <w:pStyle w:val="TableParagraph"/>
              <w:spacing w:before="143"/>
              <w:ind w:left="34" w:right="-29"/>
              <w:rPr>
                <w:sz w:val="24"/>
              </w:rPr>
            </w:pPr>
            <w:r>
              <w:rPr>
                <w:spacing w:val="-2"/>
                <w:sz w:val="24"/>
              </w:rPr>
              <w:t>48284,3</w:t>
            </w:r>
          </w:p>
          <w:p>
            <w:pPr>
              <w:pStyle w:val="TableParagraph"/>
              <w:ind w:left="58"/>
              <w:rPr>
                <w:sz w:val="24"/>
              </w:rPr>
            </w:pPr>
            <w:r>
              <w:rPr>
                <w:spacing w:val="-10"/>
                <w:sz w:val="24"/>
              </w:rPr>
              <w:t>6</w:t>
            </w:r>
          </w:p>
        </w:tc>
        <w:tc>
          <w:tcPr>
            <w:tcW w:w="888" w:type="dxa"/>
          </w:tcPr>
          <w:p>
            <w:pPr>
              <w:pStyle w:val="TableParagraph"/>
              <w:spacing w:before="143"/>
              <w:ind w:left="34" w:right="-29"/>
              <w:rPr>
                <w:sz w:val="24"/>
              </w:rPr>
            </w:pPr>
            <w:r>
              <w:rPr>
                <w:spacing w:val="-2"/>
                <w:sz w:val="24"/>
              </w:rPr>
              <w:t>49191,5</w:t>
            </w:r>
          </w:p>
          <w:p>
            <w:pPr>
              <w:pStyle w:val="TableParagraph"/>
              <w:ind w:left="58"/>
              <w:rPr>
                <w:sz w:val="24"/>
              </w:rPr>
            </w:pPr>
            <w:r>
              <w:rPr>
                <w:spacing w:val="-10"/>
                <w:sz w:val="24"/>
              </w:rPr>
              <w:t>8</w:t>
            </w:r>
          </w:p>
        </w:tc>
        <w:tc>
          <w:tcPr>
            <w:tcW w:w="1068" w:type="dxa"/>
          </w:tcPr>
          <w:p>
            <w:pPr>
              <w:pStyle w:val="TableParagraph"/>
              <w:spacing w:before="5"/>
              <w:jc w:val="left"/>
              <w:rPr>
                <w:sz w:val="24"/>
              </w:rPr>
            </w:pPr>
          </w:p>
          <w:p>
            <w:pPr>
              <w:pStyle w:val="TableParagraph"/>
              <w:ind w:left="57" w:right="-15"/>
              <w:rPr>
                <w:sz w:val="24"/>
              </w:rPr>
            </w:pPr>
            <w:r>
              <w:rPr>
                <w:spacing w:val="-2"/>
                <w:sz w:val="24"/>
              </w:rPr>
              <w:t>54007,57</w:t>
            </w:r>
          </w:p>
        </w:tc>
        <w:tc>
          <w:tcPr>
            <w:tcW w:w="1068" w:type="dxa"/>
          </w:tcPr>
          <w:p>
            <w:pPr>
              <w:pStyle w:val="TableParagraph"/>
              <w:spacing w:before="5"/>
              <w:jc w:val="left"/>
              <w:rPr>
                <w:sz w:val="24"/>
              </w:rPr>
            </w:pPr>
          </w:p>
          <w:p>
            <w:pPr>
              <w:pStyle w:val="TableParagraph"/>
              <w:ind w:left="57" w:right="-15"/>
              <w:rPr>
                <w:sz w:val="24"/>
              </w:rPr>
            </w:pPr>
            <w:r>
              <w:rPr>
                <w:spacing w:val="-2"/>
                <w:sz w:val="24"/>
              </w:rPr>
              <w:t>58219,30</w:t>
            </w:r>
          </w:p>
        </w:tc>
      </w:tr>
      <w:tr>
        <w:trPr>
          <w:trHeight w:val="275" w:hRule="atLeast"/>
        </w:trPr>
        <w:tc>
          <w:tcPr>
            <w:tcW w:w="674" w:type="dxa"/>
          </w:tcPr>
          <w:p>
            <w:pPr>
              <w:pStyle w:val="TableParagraph"/>
              <w:spacing w:line="251" w:lineRule="exact" w:before="5"/>
              <w:ind w:left="9"/>
              <w:rPr>
                <w:sz w:val="24"/>
              </w:rPr>
            </w:pPr>
            <w:r>
              <w:rPr>
                <w:spacing w:val="-5"/>
                <w:sz w:val="24"/>
              </w:rPr>
              <w:t>1.1</w:t>
            </w:r>
          </w:p>
        </w:tc>
        <w:tc>
          <w:tcPr>
            <w:tcW w:w="5436" w:type="dxa"/>
          </w:tcPr>
          <w:p>
            <w:pPr>
              <w:pStyle w:val="TableParagraph"/>
              <w:spacing w:line="251" w:lineRule="exact" w:before="5"/>
              <w:ind w:left="107"/>
              <w:jc w:val="left"/>
              <w:rPr>
                <w:sz w:val="24"/>
              </w:rPr>
            </w:pPr>
            <w:r>
              <w:rPr>
                <w:sz w:val="24"/>
              </w:rPr>
              <w:t>расходы</w:t>
            </w:r>
            <w:r>
              <w:rPr>
                <w:spacing w:val="-4"/>
                <w:sz w:val="24"/>
              </w:rPr>
              <w:t> </w:t>
            </w:r>
            <w:r>
              <w:rPr>
                <w:sz w:val="24"/>
              </w:rPr>
              <w:t>на</w:t>
            </w:r>
            <w:r>
              <w:rPr>
                <w:spacing w:val="-3"/>
                <w:sz w:val="24"/>
              </w:rPr>
              <w:t> </w:t>
            </w:r>
            <w:r>
              <w:rPr>
                <w:spacing w:val="-2"/>
                <w:sz w:val="24"/>
              </w:rPr>
              <w:t>топливо</w:t>
            </w:r>
          </w:p>
        </w:tc>
        <w:tc>
          <w:tcPr>
            <w:tcW w:w="1137" w:type="dxa"/>
          </w:tcPr>
          <w:p>
            <w:pPr>
              <w:pStyle w:val="TableParagraph"/>
              <w:spacing w:line="251" w:lineRule="exact" w:before="5"/>
              <w:ind w:left="56"/>
              <w:rPr>
                <w:sz w:val="24"/>
              </w:rPr>
            </w:pPr>
            <w:r>
              <w:rPr>
                <w:sz w:val="24"/>
              </w:rPr>
              <w:t>тыс.</w:t>
            </w:r>
            <w:r>
              <w:rPr>
                <w:spacing w:val="-3"/>
                <w:sz w:val="24"/>
              </w:rPr>
              <w:t> </w:t>
            </w:r>
            <w:r>
              <w:rPr>
                <w:spacing w:val="-4"/>
                <w:sz w:val="24"/>
              </w:rPr>
              <w:t>руб.</w:t>
            </w:r>
          </w:p>
        </w:tc>
        <w:tc>
          <w:tcPr>
            <w:tcW w:w="1098" w:type="dxa"/>
          </w:tcPr>
          <w:p>
            <w:pPr>
              <w:pStyle w:val="TableParagraph"/>
              <w:spacing w:line="251" w:lineRule="exact" w:before="5"/>
              <w:ind w:left="58" w:right="1"/>
              <w:rPr>
                <w:sz w:val="24"/>
              </w:rPr>
            </w:pPr>
            <w:r>
              <w:rPr>
                <w:spacing w:val="-2"/>
                <w:sz w:val="24"/>
              </w:rPr>
              <w:t>8137,75</w:t>
            </w:r>
          </w:p>
        </w:tc>
        <w:tc>
          <w:tcPr>
            <w:tcW w:w="933" w:type="dxa"/>
          </w:tcPr>
          <w:p>
            <w:pPr>
              <w:pStyle w:val="TableParagraph"/>
              <w:spacing w:line="251" w:lineRule="exact" w:before="5"/>
              <w:ind w:left="56" w:right="-15"/>
              <w:rPr>
                <w:sz w:val="24"/>
              </w:rPr>
            </w:pPr>
            <w:r>
              <w:rPr>
                <w:spacing w:val="-2"/>
                <w:sz w:val="24"/>
              </w:rPr>
              <w:t>8129,61</w:t>
            </w:r>
          </w:p>
        </w:tc>
        <w:tc>
          <w:tcPr>
            <w:tcW w:w="912" w:type="dxa"/>
          </w:tcPr>
          <w:p>
            <w:pPr>
              <w:pStyle w:val="TableParagraph"/>
              <w:spacing w:line="251" w:lineRule="exact" w:before="5"/>
              <w:ind w:left="46" w:right="-15"/>
              <w:rPr>
                <w:sz w:val="24"/>
              </w:rPr>
            </w:pPr>
            <w:r>
              <w:rPr>
                <w:spacing w:val="-2"/>
                <w:sz w:val="24"/>
              </w:rPr>
              <w:t>8186,52</w:t>
            </w:r>
          </w:p>
        </w:tc>
        <w:tc>
          <w:tcPr>
            <w:tcW w:w="897" w:type="dxa"/>
          </w:tcPr>
          <w:p>
            <w:pPr>
              <w:pStyle w:val="TableParagraph"/>
              <w:spacing w:line="251" w:lineRule="exact" w:before="5"/>
              <w:ind w:left="38" w:right="-29"/>
              <w:rPr>
                <w:sz w:val="24"/>
              </w:rPr>
            </w:pPr>
            <w:r>
              <w:rPr>
                <w:spacing w:val="-2"/>
                <w:sz w:val="24"/>
              </w:rPr>
              <w:t>8358,44</w:t>
            </w:r>
          </w:p>
        </w:tc>
        <w:tc>
          <w:tcPr>
            <w:tcW w:w="888" w:type="dxa"/>
          </w:tcPr>
          <w:p>
            <w:pPr>
              <w:pStyle w:val="TableParagraph"/>
              <w:spacing w:line="251" w:lineRule="exact" w:before="5"/>
              <w:ind w:left="34" w:right="-29"/>
              <w:rPr>
                <w:sz w:val="24"/>
              </w:rPr>
            </w:pPr>
            <w:r>
              <w:rPr>
                <w:spacing w:val="-2"/>
                <w:sz w:val="24"/>
              </w:rPr>
              <w:t>8525,61</w:t>
            </w:r>
          </w:p>
        </w:tc>
        <w:tc>
          <w:tcPr>
            <w:tcW w:w="888" w:type="dxa"/>
          </w:tcPr>
          <w:p>
            <w:pPr>
              <w:pStyle w:val="TableParagraph"/>
              <w:spacing w:line="251" w:lineRule="exact" w:before="5"/>
              <w:ind w:left="34" w:right="-29"/>
              <w:rPr>
                <w:sz w:val="24"/>
              </w:rPr>
            </w:pPr>
            <w:r>
              <w:rPr>
                <w:spacing w:val="-2"/>
                <w:sz w:val="24"/>
              </w:rPr>
              <w:t>8696,12</w:t>
            </w:r>
          </w:p>
        </w:tc>
        <w:tc>
          <w:tcPr>
            <w:tcW w:w="1068" w:type="dxa"/>
          </w:tcPr>
          <w:p>
            <w:pPr>
              <w:pStyle w:val="TableParagraph"/>
              <w:spacing w:line="251" w:lineRule="exact" w:before="5"/>
              <w:ind w:left="57"/>
              <w:rPr>
                <w:sz w:val="24"/>
              </w:rPr>
            </w:pPr>
            <w:r>
              <w:rPr>
                <w:spacing w:val="-2"/>
                <w:sz w:val="24"/>
              </w:rPr>
              <w:t>9601,22</w:t>
            </w:r>
          </w:p>
        </w:tc>
        <w:tc>
          <w:tcPr>
            <w:tcW w:w="1068" w:type="dxa"/>
          </w:tcPr>
          <w:p>
            <w:pPr>
              <w:pStyle w:val="TableParagraph"/>
              <w:spacing w:line="251" w:lineRule="exact" w:before="5"/>
              <w:ind w:left="57" w:right="-15"/>
              <w:rPr>
                <w:sz w:val="24"/>
              </w:rPr>
            </w:pPr>
            <w:r>
              <w:rPr>
                <w:spacing w:val="-2"/>
                <w:sz w:val="24"/>
              </w:rPr>
              <w:t>10392,67</w:t>
            </w:r>
          </w:p>
        </w:tc>
      </w:tr>
      <w:tr>
        <w:trPr>
          <w:trHeight w:val="827" w:hRule="atLeast"/>
        </w:trPr>
        <w:tc>
          <w:tcPr>
            <w:tcW w:w="674" w:type="dxa"/>
          </w:tcPr>
          <w:p>
            <w:pPr>
              <w:pStyle w:val="TableParagraph"/>
              <w:spacing w:before="5"/>
              <w:jc w:val="left"/>
              <w:rPr>
                <w:sz w:val="24"/>
              </w:rPr>
            </w:pPr>
          </w:p>
          <w:p>
            <w:pPr>
              <w:pStyle w:val="TableParagraph"/>
              <w:ind w:left="9"/>
              <w:rPr>
                <w:sz w:val="24"/>
              </w:rPr>
            </w:pPr>
            <w:r>
              <w:rPr>
                <w:spacing w:val="-5"/>
                <w:sz w:val="24"/>
              </w:rPr>
              <w:t>1.2</w:t>
            </w:r>
          </w:p>
        </w:tc>
        <w:tc>
          <w:tcPr>
            <w:tcW w:w="5436" w:type="dxa"/>
          </w:tcPr>
          <w:p>
            <w:pPr>
              <w:pStyle w:val="TableParagraph"/>
              <w:spacing w:line="270" w:lineRule="atLeast"/>
              <w:ind w:left="107"/>
              <w:jc w:val="left"/>
              <w:rPr>
                <w:sz w:val="24"/>
              </w:rPr>
            </w:pPr>
            <w:r>
              <w:rPr>
                <w:sz w:val="24"/>
              </w:rPr>
              <w:t>Расходы</w:t>
            </w:r>
            <w:r>
              <w:rPr>
                <w:spacing w:val="-14"/>
                <w:sz w:val="24"/>
              </w:rPr>
              <w:t> </w:t>
            </w:r>
            <w:r>
              <w:rPr>
                <w:sz w:val="24"/>
              </w:rPr>
              <w:t>на</w:t>
            </w:r>
            <w:r>
              <w:rPr>
                <w:spacing w:val="-14"/>
                <w:sz w:val="24"/>
              </w:rPr>
              <w:t> </w:t>
            </w:r>
            <w:r>
              <w:rPr>
                <w:sz w:val="24"/>
              </w:rPr>
              <w:t>покупаемую</w:t>
            </w:r>
            <w:r>
              <w:rPr>
                <w:spacing w:val="-14"/>
                <w:sz w:val="24"/>
              </w:rPr>
              <w:t> </w:t>
            </w:r>
            <w:r>
              <w:rPr>
                <w:sz w:val="24"/>
              </w:rPr>
              <w:t>электрическую энергию (мощность), используемую в технологическом процессе</w:t>
            </w:r>
          </w:p>
        </w:tc>
        <w:tc>
          <w:tcPr>
            <w:tcW w:w="1137" w:type="dxa"/>
          </w:tcPr>
          <w:p>
            <w:pPr>
              <w:pStyle w:val="TableParagraph"/>
              <w:spacing w:before="5"/>
              <w:jc w:val="left"/>
              <w:rPr>
                <w:sz w:val="24"/>
              </w:rPr>
            </w:pPr>
          </w:p>
          <w:p>
            <w:pPr>
              <w:pStyle w:val="TableParagraph"/>
              <w:ind w:left="56"/>
              <w:rPr>
                <w:sz w:val="24"/>
              </w:rPr>
            </w:pPr>
            <w:r>
              <w:rPr>
                <w:sz w:val="24"/>
              </w:rPr>
              <w:t>тыс.</w:t>
            </w:r>
            <w:r>
              <w:rPr>
                <w:spacing w:val="-3"/>
                <w:sz w:val="24"/>
              </w:rPr>
              <w:t> </w:t>
            </w:r>
            <w:r>
              <w:rPr>
                <w:spacing w:val="-4"/>
                <w:sz w:val="24"/>
              </w:rPr>
              <w:t>руб.</w:t>
            </w:r>
          </w:p>
        </w:tc>
        <w:tc>
          <w:tcPr>
            <w:tcW w:w="1098" w:type="dxa"/>
          </w:tcPr>
          <w:p>
            <w:pPr>
              <w:pStyle w:val="TableParagraph"/>
              <w:spacing w:before="5"/>
              <w:jc w:val="left"/>
              <w:rPr>
                <w:sz w:val="24"/>
              </w:rPr>
            </w:pPr>
          </w:p>
          <w:p>
            <w:pPr>
              <w:pStyle w:val="TableParagraph"/>
              <w:ind w:left="58" w:right="1"/>
              <w:rPr>
                <w:sz w:val="24"/>
              </w:rPr>
            </w:pPr>
            <w:r>
              <w:rPr>
                <w:spacing w:val="-2"/>
                <w:sz w:val="24"/>
              </w:rPr>
              <w:t>2703,50</w:t>
            </w:r>
          </w:p>
        </w:tc>
        <w:tc>
          <w:tcPr>
            <w:tcW w:w="933" w:type="dxa"/>
          </w:tcPr>
          <w:p>
            <w:pPr>
              <w:pStyle w:val="TableParagraph"/>
              <w:spacing w:before="5"/>
              <w:jc w:val="left"/>
              <w:rPr>
                <w:sz w:val="24"/>
              </w:rPr>
            </w:pPr>
          </w:p>
          <w:p>
            <w:pPr>
              <w:pStyle w:val="TableParagraph"/>
              <w:ind w:left="56" w:right="-15"/>
              <w:rPr>
                <w:sz w:val="24"/>
              </w:rPr>
            </w:pPr>
            <w:r>
              <w:rPr>
                <w:spacing w:val="-2"/>
                <w:sz w:val="24"/>
              </w:rPr>
              <w:t>2835,97</w:t>
            </w:r>
          </w:p>
        </w:tc>
        <w:tc>
          <w:tcPr>
            <w:tcW w:w="912" w:type="dxa"/>
          </w:tcPr>
          <w:p>
            <w:pPr>
              <w:pStyle w:val="TableParagraph"/>
              <w:spacing w:before="5"/>
              <w:jc w:val="left"/>
              <w:rPr>
                <w:sz w:val="24"/>
              </w:rPr>
            </w:pPr>
          </w:p>
          <w:p>
            <w:pPr>
              <w:pStyle w:val="TableParagraph"/>
              <w:ind w:left="46" w:right="-15"/>
              <w:rPr>
                <w:sz w:val="24"/>
              </w:rPr>
            </w:pPr>
            <w:r>
              <w:rPr>
                <w:spacing w:val="-2"/>
                <w:sz w:val="24"/>
              </w:rPr>
              <w:t>2921,05</w:t>
            </w:r>
          </w:p>
        </w:tc>
        <w:tc>
          <w:tcPr>
            <w:tcW w:w="897" w:type="dxa"/>
          </w:tcPr>
          <w:p>
            <w:pPr>
              <w:pStyle w:val="TableParagraph"/>
              <w:spacing w:before="5"/>
              <w:jc w:val="left"/>
              <w:rPr>
                <w:sz w:val="24"/>
              </w:rPr>
            </w:pPr>
          </w:p>
          <w:p>
            <w:pPr>
              <w:pStyle w:val="TableParagraph"/>
              <w:ind w:left="38" w:right="-29"/>
              <w:rPr>
                <w:sz w:val="24"/>
              </w:rPr>
            </w:pPr>
            <w:r>
              <w:rPr>
                <w:spacing w:val="-2"/>
                <w:sz w:val="24"/>
              </w:rPr>
              <w:t>2964,87</w:t>
            </w:r>
          </w:p>
        </w:tc>
        <w:tc>
          <w:tcPr>
            <w:tcW w:w="888" w:type="dxa"/>
          </w:tcPr>
          <w:p>
            <w:pPr>
              <w:pStyle w:val="TableParagraph"/>
              <w:spacing w:before="5"/>
              <w:jc w:val="left"/>
              <w:rPr>
                <w:sz w:val="24"/>
              </w:rPr>
            </w:pPr>
          </w:p>
          <w:p>
            <w:pPr>
              <w:pStyle w:val="TableParagraph"/>
              <w:ind w:left="34" w:right="-29"/>
              <w:rPr>
                <w:sz w:val="24"/>
              </w:rPr>
            </w:pPr>
            <w:r>
              <w:rPr>
                <w:spacing w:val="-2"/>
                <w:sz w:val="24"/>
              </w:rPr>
              <w:t>2964,87</w:t>
            </w:r>
          </w:p>
        </w:tc>
        <w:tc>
          <w:tcPr>
            <w:tcW w:w="888" w:type="dxa"/>
          </w:tcPr>
          <w:p>
            <w:pPr>
              <w:pStyle w:val="TableParagraph"/>
              <w:spacing w:before="5"/>
              <w:jc w:val="left"/>
              <w:rPr>
                <w:sz w:val="24"/>
              </w:rPr>
            </w:pPr>
          </w:p>
          <w:p>
            <w:pPr>
              <w:pStyle w:val="TableParagraph"/>
              <w:ind w:left="34" w:right="-29"/>
              <w:rPr>
                <w:sz w:val="24"/>
              </w:rPr>
            </w:pPr>
            <w:r>
              <w:rPr>
                <w:spacing w:val="-2"/>
                <w:sz w:val="24"/>
              </w:rPr>
              <w:t>2964,87</w:t>
            </w:r>
          </w:p>
        </w:tc>
        <w:tc>
          <w:tcPr>
            <w:tcW w:w="1068" w:type="dxa"/>
          </w:tcPr>
          <w:p>
            <w:pPr>
              <w:pStyle w:val="TableParagraph"/>
              <w:spacing w:before="5"/>
              <w:jc w:val="left"/>
              <w:rPr>
                <w:sz w:val="24"/>
              </w:rPr>
            </w:pPr>
          </w:p>
          <w:p>
            <w:pPr>
              <w:pStyle w:val="TableParagraph"/>
              <w:ind w:left="57"/>
              <w:rPr>
                <w:sz w:val="24"/>
              </w:rPr>
            </w:pPr>
            <w:r>
              <w:rPr>
                <w:spacing w:val="-2"/>
                <w:sz w:val="24"/>
              </w:rPr>
              <w:t>2964,87</w:t>
            </w:r>
          </w:p>
        </w:tc>
        <w:tc>
          <w:tcPr>
            <w:tcW w:w="1068" w:type="dxa"/>
          </w:tcPr>
          <w:p>
            <w:pPr>
              <w:pStyle w:val="TableParagraph"/>
              <w:spacing w:before="5"/>
              <w:jc w:val="left"/>
              <w:rPr>
                <w:sz w:val="24"/>
              </w:rPr>
            </w:pPr>
          </w:p>
          <w:p>
            <w:pPr>
              <w:pStyle w:val="TableParagraph"/>
              <w:ind w:left="57"/>
              <w:rPr>
                <w:sz w:val="24"/>
              </w:rPr>
            </w:pPr>
            <w:r>
              <w:rPr>
                <w:spacing w:val="-2"/>
                <w:sz w:val="24"/>
              </w:rPr>
              <w:t>2964,87</w:t>
            </w:r>
          </w:p>
        </w:tc>
      </w:tr>
      <w:tr>
        <w:trPr>
          <w:trHeight w:val="551" w:hRule="atLeast"/>
        </w:trPr>
        <w:tc>
          <w:tcPr>
            <w:tcW w:w="674" w:type="dxa"/>
          </w:tcPr>
          <w:p>
            <w:pPr>
              <w:pStyle w:val="TableParagraph"/>
              <w:spacing w:before="143"/>
              <w:ind w:left="9"/>
              <w:rPr>
                <w:sz w:val="24"/>
              </w:rPr>
            </w:pPr>
            <w:r>
              <w:rPr>
                <w:spacing w:val="-5"/>
                <w:sz w:val="24"/>
              </w:rPr>
              <w:t>1.3</w:t>
            </w:r>
          </w:p>
        </w:tc>
        <w:tc>
          <w:tcPr>
            <w:tcW w:w="5436" w:type="dxa"/>
          </w:tcPr>
          <w:p>
            <w:pPr>
              <w:pStyle w:val="TableParagraph"/>
              <w:spacing w:line="270" w:lineRule="atLeast"/>
              <w:ind w:left="107"/>
              <w:jc w:val="left"/>
              <w:rPr>
                <w:sz w:val="24"/>
              </w:rPr>
            </w:pPr>
            <w:r>
              <w:rPr>
                <w:sz w:val="24"/>
              </w:rPr>
              <w:t>Расходы на приобретение холодной воды, используемой</w:t>
            </w:r>
            <w:r>
              <w:rPr>
                <w:spacing w:val="-14"/>
                <w:sz w:val="24"/>
              </w:rPr>
              <w:t> </w:t>
            </w:r>
            <w:r>
              <w:rPr>
                <w:sz w:val="24"/>
              </w:rPr>
              <w:t>в</w:t>
            </w:r>
            <w:r>
              <w:rPr>
                <w:spacing w:val="-14"/>
                <w:sz w:val="24"/>
              </w:rPr>
              <w:t> </w:t>
            </w:r>
            <w:r>
              <w:rPr>
                <w:sz w:val="24"/>
              </w:rPr>
              <w:t>технологическом</w:t>
            </w:r>
            <w:r>
              <w:rPr>
                <w:spacing w:val="-14"/>
                <w:sz w:val="24"/>
              </w:rPr>
              <w:t> </w:t>
            </w:r>
            <w:r>
              <w:rPr>
                <w:sz w:val="24"/>
              </w:rPr>
              <w:t>процессе</w:t>
            </w:r>
          </w:p>
        </w:tc>
        <w:tc>
          <w:tcPr>
            <w:tcW w:w="1137" w:type="dxa"/>
          </w:tcPr>
          <w:p>
            <w:pPr>
              <w:pStyle w:val="TableParagraph"/>
              <w:spacing w:before="143"/>
              <w:ind w:left="56"/>
              <w:rPr>
                <w:sz w:val="24"/>
              </w:rPr>
            </w:pPr>
            <w:r>
              <w:rPr>
                <w:sz w:val="24"/>
              </w:rPr>
              <w:t>тыс.</w:t>
            </w:r>
            <w:r>
              <w:rPr>
                <w:spacing w:val="-3"/>
                <w:sz w:val="24"/>
              </w:rPr>
              <w:t> </w:t>
            </w:r>
            <w:r>
              <w:rPr>
                <w:spacing w:val="-4"/>
                <w:sz w:val="24"/>
              </w:rPr>
              <w:t>руб.</w:t>
            </w:r>
          </w:p>
        </w:tc>
        <w:tc>
          <w:tcPr>
            <w:tcW w:w="1098" w:type="dxa"/>
          </w:tcPr>
          <w:p>
            <w:pPr>
              <w:pStyle w:val="TableParagraph"/>
              <w:spacing w:before="143"/>
              <w:ind w:left="58" w:right="1"/>
              <w:rPr>
                <w:sz w:val="24"/>
              </w:rPr>
            </w:pPr>
            <w:r>
              <w:rPr>
                <w:spacing w:val="-2"/>
                <w:sz w:val="24"/>
              </w:rPr>
              <w:t>101,31</w:t>
            </w:r>
          </w:p>
        </w:tc>
        <w:tc>
          <w:tcPr>
            <w:tcW w:w="933" w:type="dxa"/>
          </w:tcPr>
          <w:p>
            <w:pPr>
              <w:pStyle w:val="TableParagraph"/>
              <w:spacing w:before="143"/>
              <w:ind w:left="65" w:right="8"/>
              <w:rPr>
                <w:sz w:val="24"/>
              </w:rPr>
            </w:pPr>
            <w:r>
              <w:rPr>
                <w:spacing w:val="-2"/>
                <w:sz w:val="24"/>
              </w:rPr>
              <w:t>107,39</w:t>
            </w:r>
          </w:p>
        </w:tc>
        <w:tc>
          <w:tcPr>
            <w:tcW w:w="912" w:type="dxa"/>
          </w:tcPr>
          <w:p>
            <w:pPr>
              <w:pStyle w:val="TableParagraph"/>
              <w:spacing w:before="143"/>
              <w:ind w:left="58" w:right="1"/>
              <w:rPr>
                <w:sz w:val="24"/>
              </w:rPr>
            </w:pPr>
            <w:r>
              <w:rPr>
                <w:spacing w:val="-2"/>
                <w:sz w:val="24"/>
              </w:rPr>
              <w:t>112,22</w:t>
            </w:r>
          </w:p>
        </w:tc>
        <w:tc>
          <w:tcPr>
            <w:tcW w:w="897" w:type="dxa"/>
          </w:tcPr>
          <w:p>
            <w:pPr>
              <w:pStyle w:val="TableParagraph"/>
              <w:spacing w:before="143"/>
              <w:ind w:left="58" w:right="1"/>
              <w:rPr>
                <w:sz w:val="24"/>
              </w:rPr>
            </w:pPr>
            <w:r>
              <w:rPr>
                <w:spacing w:val="-2"/>
                <w:sz w:val="24"/>
              </w:rPr>
              <w:t>115,36</w:t>
            </w:r>
          </w:p>
        </w:tc>
        <w:tc>
          <w:tcPr>
            <w:tcW w:w="888" w:type="dxa"/>
          </w:tcPr>
          <w:p>
            <w:pPr>
              <w:pStyle w:val="TableParagraph"/>
              <w:spacing w:before="143"/>
              <w:ind w:left="58" w:right="1"/>
              <w:rPr>
                <w:sz w:val="24"/>
              </w:rPr>
            </w:pPr>
            <w:r>
              <w:rPr>
                <w:spacing w:val="-2"/>
                <w:sz w:val="24"/>
              </w:rPr>
              <w:t>118,48</w:t>
            </w:r>
          </w:p>
        </w:tc>
        <w:tc>
          <w:tcPr>
            <w:tcW w:w="888" w:type="dxa"/>
          </w:tcPr>
          <w:p>
            <w:pPr>
              <w:pStyle w:val="TableParagraph"/>
              <w:spacing w:before="143"/>
              <w:ind w:left="58" w:right="1"/>
              <w:rPr>
                <w:sz w:val="24"/>
              </w:rPr>
            </w:pPr>
            <w:r>
              <w:rPr>
                <w:spacing w:val="-2"/>
                <w:sz w:val="24"/>
              </w:rPr>
              <w:t>121,68</w:t>
            </w:r>
          </w:p>
        </w:tc>
        <w:tc>
          <w:tcPr>
            <w:tcW w:w="1068" w:type="dxa"/>
          </w:tcPr>
          <w:p>
            <w:pPr>
              <w:pStyle w:val="TableParagraph"/>
              <w:spacing w:before="143"/>
              <w:ind w:left="57"/>
              <w:rPr>
                <w:sz w:val="24"/>
              </w:rPr>
            </w:pPr>
            <w:r>
              <w:rPr>
                <w:spacing w:val="-2"/>
                <w:sz w:val="24"/>
              </w:rPr>
              <w:t>139,01</w:t>
            </w:r>
          </w:p>
        </w:tc>
        <w:tc>
          <w:tcPr>
            <w:tcW w:w="1068" w:type="dxa"/>
          </w:tcPr>
          <w:p>
            <w:pPr>
              <w:pStyle w:val="TableParagraph"/>
              <w:spacing w:before="143"/>
              <w:ind w:left="57"/>
              <w:rPr>
                <w:sz w:val="24"/>
              </w:rPr>
            </w:pPr>
            <w:r>
              <w:rPr>
                <w:spacing w:val="-2"/>
                <w:sz w:val="24"/>
              </w:rPr>
              <w:t>154,65</w:t>
            </w:r>
          </w:p>
        </w:tc>
      </w:tr>
      <w:tr>
        <w:trPr>
          <w:trHeight w:val="275" w:hRule="atLeast"/>
        </w:trPr>
        <w:tc>
          <w:tcPr>
            <w:tcW w:w="674" w:type="dxa"/>
          </w:tcPr>
          <w:p>
            <w:pPr>
              <w:pStyle w:val="TableParagraph"/>
              <w:spacing w:line="251" w:lineRule="exact" w:before="5"/>
              <w:ind w:left="9"/>
              <w:rPr>
                <w:sz w:val="24"/>
              </w:rPr>
            </w:pPr>
            <w:r>
              <w:rPr>
                <w:spacing w:val="-5"/>
                <w:sz w:val="24"/>
              </w:rPr>
              <w:t>1.4</w:t>
            </w:r>
          </w:p>
        </w:tc>
        <w:tc>
          <w:tcPr>
            <w:tcW w:w="5436" w:type="dxa"/>
          </w:tcPr>
          <w:p>
            <w:pPr>
              <w:pStyle w:val="TableParagraph"/>
              <w:spacing w:line="251" w:lineRule="exact" w:before="5"/>
              <w:ind w:left="107"/>
              <w:jc w:val="left"/>
              <w:rPr>
                <w:sz w:val="24"/>
              </w:rPr>
            </w:pPr>
            <w:r>
              <w:rPr>
                <w:spacing w:val="-5"/>
                <w:sz w:val="24"/>
              </w:rPr>
              <w:t>ФОТ</w:t>
            </w:r>
          </w:p>
        </w:tc>
        <w:tc>
          <w:tcPr>
            <w:tcW w:w="1137" w:type="dxa"/>
          </w:tcPr>
          <w:p>
            <w:pPr>
              <w:pStyle w:val="TableParagraph"/>
              <w:spacing w:line="251" w:lineRule="exact" w:before="5"/>
              <w:ind w:left="56"/>
              <w:rPr>
                <w:sz w:val="24"/>
              </w:rPr>
            </w:pPr>
            <w:r>
              <w:rPr>
                <w:sz w:val="24"/>
              </w:rPr>
              <w:t>тыс.</w:t>
            </w:r>
            <w:r>
              <w:rPr>
                <w:spacing w:val="-3"/>
                <w:sz w:val="24"/>
              </w:rPr>
              <w:t> </w:t>
            </w:r>
            <w:r>
              <w:rPr>
                <w:spacing w:val="-4"/>
                <w:sz w:val="24"/>
              </w:rPr>
              <w:t>руб.</w:t>
            </w:r>
          </w:p>
        </w:tc>
        <w:tc>
          <w:tcPr>
            <w:tcW w:w="1098" w:type="dxa"/>
          </w:tcPr>
          <w:p>
            <w:pPr>
              <w:pStyle w:val="TableParagraph"/>
              <w:spacing w:line="251" w:lineRule="exact" w:before="5"/>
              <w:ind w:left="58" w:right="1"/>
              <w:rPr>
                <w:sz w:val="24"/>
              </w:rPr>
            </w:pPr>
            <w:r>
              <w:rPr>
                <w:spacing w:val="-2"/>
                <w:sz w:val="24"/>
              </w:rPr>
              <w:t>7269,72</w:t>
            </w:r>
          </w:p>
        </w:tc>
        <w:tc>
          <w:tcPr>
            <w:tcW w:w="933" w:type="dxa"/>
          </w:tcPr>
          <w:p>
            <w:pPr>
              <w:pStyle w:val="TableParagraph"/>
              <w:spacing w:line="251" w:lineRule="exact" w:before="5"/>
              <w:ind w:left="56" w:right="-15"/>
              <w:rPr>
                <w:sz w:val="24"/>
              </w:rPr>
            </w:pPr>
            <w:r>
              <w:rPr>
                <w:spacing w:val="-2"/>
                <w:sz w:val="24"/>
              </w:rPr>
              <w:t>7618,67</w:t>
            </w:r>
          </w:p>
        </w:tc>
        <w:tc>
          <w:tcPr>
            <w:tcW w:w="912" w:type="dxa"/>
          </w:tcPr>
          <w:p>
            <w:pPr>
              <w:pStyle w:val="TableParagraph"/>
              <w:spacing w:line="251" w:lineRule="exact" w:before="5"/>
              <w:ind w:left="46" w:right="-15"/>
              <w:rPr>
                <w:sz w:val="24"/>
              </w:rPr>
            </w:pPr>
            <w:r>
              <w:rPr>
                <w:spacing w:val="-2"/>
                <w:sz w:val="24"/>
              </w:rPr>
              <w:t>7946,27</w:t>
            </w:r>
          </w:p>
        </w:tc>
        <w:tc>
          <w:tcPr>
            <w:tcW w:w="897" w:type="dxa"/>
          </w:tcPr>
          <w:p>
            <w:pPr>
              <w:pStyle w:val="TableParagraph"/>
              <w:spacing w:line="251" w:lineRule="exact" w:before="5"/>
              <w:ind w:left="38" w:right="-29"/>
              <w:rPr>
                <w:sz w:val="24"/>
              </w:rPr>
            </w:pPr>
            <w:r>
              <w:rPr>
                <w:spacing w:val="-2"/>
                <w:sz w:val="24"/>
              </w:rPr>
              <w:t>8105,19</w:t>
            </w:r>
          </w:p>
        </w:tc>
        <w:tc>
          <w:tcPr>
            <w:tcW w:w="888" w:type="dxa"/>
          </w:tcPr>
          <w:p>
            <w:pPr>
              <w:pStyle w:val="TableParagraph"/>
              <w:spacing w:line="251" w:lineRule="exact" w:before="5"/>
              <w:ind w:left="34" w:right="-29"/>
              <w:rPr>
                <w:sz w:val="24"/>
              </w:rPr>
            </w:pPr>
            <w:r>
              <w:rPr>
                <w:spacing w:val="-2"/>
                <w:sz w:val="24"/>
              </w:rPr>
              <w:t>8267,30</w:t>
            </w:r>
          </w:p>
        </w:tc>
        <w:tc>
          <w:tcPr>
            <w:tcW w:w="888" w:type="dxa"/>
          </w:tcPr>
          <w:p>
            <w:pPr>
              <w:pStyle w:val="TableParagraph"/>
              <w:spacing w:line="251" w:lineRule="exact" w:before="5"/>
              <w:ind w:left="34" w:right="-29"/>
              <w:rPr>
                <w:sz w:val="24"/>
              </w:rPr>
            </w:pPr>
            <w:r>
              <w:rPr>
                <w:spacing w:val="-2"/>
                <w:sz w:val="24"/>
              </w:rPr>
              <w:t>8432,64</w:t>
            </w:r>
          </w:p>
        </w:tc>
        <w:tc>
          <w:tcPr>
            <w:tcW w:w="1068" w:type="dxa"/>
          </w:tcPr>
          <w:p>
            <w:pPr>
              <w:pStyle w:val="TableParagraph"/>
              <w:spacing w:line="251" w:lineRule="exact" w:before="5"/>
              <w:ind w:left="57"/>
              <w:rPr>
                <w:sz w:val="24"/>
              </w:rPr>
            </w:pPr>
            <w:r>
              <w:rPr>
                <w:spacing w:val="-2"/>
                <w:sz w:val="24"/>
              </w:rPr>
              <w:t>9310,32</w:t>
            </w:r>
          </w:p>
        </w:tc>
        <w:tc>
          <w:tcPr>
            <w:tcW w:w="1068" w:type="dxa"/>
          </w:tcPr>
          <w:p>
            <w:pPr>
              <w:pStyle w:val="TableParagraph"/>
              <w:spacing w:line="251" w:lineRule="exact" w:before="5"/>
              <w:ind w:left="57" w:right="-15"/>
              <w:rPr>
                <w:sz w:val="24"/>
              </w:rPr>
            </w:pPr>
            <w:r>
              <w:rPr>
                <w:spacing w:val="-2"/>
                <w:sz w:val="24"/>
              </w:rPr>
              <w:t>10077,79</w:t>
            </w:r>
          </w:p>
        </w:tc>
      </w:tr>
      <w:tr>
        <w:trPr>
          <w:trHeight w:val="551" w:hRule="atLeast"/>
        </w:trPr>
        <w:tc>
          <w:tcPr>
            <w:tcW w:w="674" w:type="dxa"/>
          </w:tcPr>
          <w:p>
            <w:pPr>
              <w:pStyle w:val="TableParagraph"/>
              <w:spacing w:before="143"/>
              <w:ind w:left="9"/>
              <w:rPr>
                <w:sz w:val="24"/>
              </w:rPr>
            </w:pPr>
            <w:r>
              <w:rPr>
                <w:spacing w:val="-5"/>
                <w:sz w:val="24"/>
              </w:rPr>
              <w:t>1.5</w:t>
            </w:r>
          </w:p>
        </w:tc>
        <w:tc>
          <w:tcPr>
            <w:tcW w:w="5436" w:type="dxa"/>
          </w:tcPr>
          <w:p>
            <w:pPr>
              <w:pStyle w:val="TableParagraph"/>
              <w:spacing w:line="270" w:lineRule="atLeast"/>
              <w:ind w:left="107"/>
              <w:jc w:val="left"/>
              <w:rPr>
                <w:sz w:val="24"/>
              </w:rPr>
            </w:pPr>
            <w:r>
              <w:rPr>
                <w:sz w:val="24"/>
              </w:rPr>
              <w:t>Расходы</w:t>
            </w:r>
            <w:r>
              <w:rPr>
                <w:spacing w:val="-13"/>
                <w:sz w:val="24"/>
              </w:rPr>
              <w:t> </w:t>
            </w:r>
            <w:r>
              <w:rPr>
                <w:sz w:val="24"/>
              </w:rPr>
              <w:t>на</w:t>
            </w:r>
            <w:r>
              <w:rPr>
                <w:spacing w:val="-13"/>
                <w:sz w:val="24"/>
              </w:rPr>
              <w:t> </w:t>
            </w:r>
            <w:r>
              <w:rPr>
                <w:sz w:val="24"/>
              </w:rPr>
              <w:t>амортизацию</w:t>
            </w:r>
            <w:r>
              <w:rPr>
                <w:spacing w:val="-13"/>
                <w:sz w:val="24"/>
              </w:rPr>
              <w:t> </w:t>
            </w:r>
            <w:r>
              <w:rPr>
                <w:sz w:val="24"/>
              </w:rPr>
              <w:t>основных производственных средств</w:t>
            </w:r>
          </w:p>
        </w:tc>
        <w:tc>
          <w:tcPr>
            <w:tcW w:w="1137" w:type="dxa"/>
          </w:tcPr>
          <w:p>
            <w:pPr>
              <w:pStyle w:val="TableParagraph"/>
              <w:spacing w:before="143"/>
              <w:ind w:left="56"/>
              <w:rPr>
                <w:sz w:val="24"/>
              </w:rPr>
            </w:pPr>
            <w:r>
              <w:rPr>
                <w:sz w:val="24"/>
              </w:rPr>
              <w:t>тыс.</w:t>
            </w:r>
            <w:r>
              <w:rPr>
                <w:spacing w:val="-3"/>
                <w:sz w:val="24"/>
              </w:rPr>
              <w:t> </w:t>
            </w:r>
            <w:r>
              <w:rPr>
                <w:spacing w:val="-4"/>
                <w:sz w:val="24"/>
              </w:rPr>
              <w:t>руб.</w:t>
            </w:r>
          </w:p>
        </w:tc>
        <w:tc>
          <w:tcPr>
            <w:tcW w:w="1098" w:type="dxa"/>
          </w:tcPr>
          <w:p>
            <w:pPr>
              <w:pStyle w:val="TableParagraph"/>
              <w:spacing w:before="143"/>
              <w:ind w:left="58" w:right="1"/>
              <w:rPr>
                <w:sz w:val="24"/>
              </w:rPr>
            </w:pPr>
            <w:r>
              <w:rPr>
                <w:spacing w:val="-2"/>
                <w:sz w:val="24"/>
              </w:rPr>
              <w:t>106,0</w:t>
            </w:r>
          </w:p>
        </w:tc>
        <w:tc>
          <w:tcPr>
            <w:tcW w:w="933" w:type="dxa"/>
          </w:tcPr>
          <w:p>
            <w:pPr>
              <w:pStyle w:val="TableParagraph"/>
              <w:spacing w:before="143"/>
              <w:ind w:left="65" w:right="8"/>
              <w:rPr>
                <w:sz w:val="24"/>
              </w:rPr>
            </w:pPr>
            <w:r>
              <w:rPr>
                <w:spacing w:val="-2"/>
                <w:sz w:val="24"/>
              </w:rPr>
              <w:t>111,09</w:t>
            </w:r>
          </w:p>
        </w:tc>
        <w:tc>
          <w:tcPr>
            <w:tcW w:w="912" w:type="dxa"/>
          </w:tcPr>
          <w:p>
            <w:pPr>
              <w:pStyle w:val="TableParagraph"/>
              <w:spacing w:before="143"/>
              <w:ind w:left="58" w:right="1"/>
              <w:rPr>
                <w:sz w:val="24"/>
              </w:rPr>
            </w:pPr>
            <w:r>
              <w:rPr>
                <w:spacing w:val="-2"/>
                <w:sz w:val="24"/>
              </w:rPr>
              <w:t>115,86</w:t>
            </w:r>
          </w:p>
        </w:tc>
        <w:tc>
          <w:tcPr>
            <w:tcW w:w="897" w:type="dxa"/>
          </w:tcPr>
          <w:p>
            <w:pPr>
              <w:pStyle w:val="TableParagraph"/>
              <w:spacing w:before="143"/>
              <w:ind w:left="58" w:right="1"/>
              <w:rPr>
                <w:sz w:val="24"/>
              </w:rPr>
            </w:pPr>
            <w:r>
              <w:rPr>
                <w:spacing w:val="-2"/>
                <w:sz w:val="24"/>
              </w:rPr>
              <w:t>118,18</w:t>
            </w:r>
          </w:p>
        </w:tc>
        <w:tc>
          <w:tcPr>
            <w:tcW w:w="888" w:type="dxa"/>
          </w:tcPr>
          <w:p>
            <w:pPr>
              <w:pStyle w:val="TableParagraph"/>
              <w:spacing w:before="143"/>
              <w:ind w:left="58" w:right="1"/>
              <w:rPr>
                <w:sz w:val="24"/>
              </w:rPr>
            </w:pPr>
            <w:r>
              <w:rPr>
                <w:spacing w:val="-2"/>
                <w:sz w:val="24"/>
              </w:rPr>
              <w:t>120,55</w:t>
            </w:r>
          </w:p>
        </w:tc>
        <w:tc>
          <w:tcPr>
            <w:tcW w:w="888" w:type="dxa"/>
          </w:tcPr>
          <w:p>
            <w:pPr>
              <w:pStyle w:val="TableParagraph"/>
              <w:spacing w:before="143"/>
              <w:ind w:left="58" w:right="1"/>
              <w:rPr>
                <w:sz w:val="24"/>
              </w:rPr>
            </w:pPr>
            <w:r>
              <w:rPr>
                <w:spacing w:val="-2"/>
                <w:sz w:val="24"/>
              </w:rPr>
              <w:t>122,96</w:t>
            </w:r>
          </w:p>
        </w:tc>
        <w:tc>
          <w:tcPr>
            <w:tcW w:w="1068" w:type="dxa"/>
          </w:tcPr>
          <w:p>
            <w:pPr>
              <w:pStyle w:val="TableParagraph"/>
              <w:spacing w:before="143"/>
              <w:ind w:left="57"/>
              <w:rPr>
                <w:sz w:val="24"/>
              </w:rPr>
            </w:pPr>
            <w:r>
              <w:rPr>
                <w:spacing w:val="-2"/>
                <w:sz w:val="24"/>
              </w:rPr>
              <w:t>135,75</w:t>
            </w:r>
          </w:p>
        </w:tc>
        <w:tc>
          <w:tcPr>
            <w:tcW w:w="1068" w:type="dxa"/>
          </w:tcPr>
          <w:p>
            <w:pPr>
              <w:pStyle w:val="TableParagraph"/>
              <w:spacing w:before="143"/>
              <w:ind w:left="57"/>
              <w:rPr>
                <w:sz w:val="24"/>
              </w:rPr>
            </w:pPr>
            <w:r>
              <w:rPr>
                <w:spacing w:val="-2"/>
                <w:sz w:val="24"/>
              </w:rPr>
              <w:t>146,94</w:t>
            </w:r>
          </w:p>
        </w:tc>
      </w:tr>
      <w:tr>
        <w:trPr>
          <w:trHeight w:val="275" w:hRule="atLeast"/>
        </w:trPr>
        <w:tc>
          <w:tcPr>
            <w:tcW w:w="674" w:type="dxa"/>
          </w:tcPr>
          <w:p>
            <w:pPr>
              <w:pStyle w:val="TableParagraph"/>
              <w:spacing w:line="251" w:lineRule="exact" w:before="5"/>
              <w:ind w:left="9"/>
              <w:rPr>
                <w:sz w:val="24"/>
              </w:rPr>
            </w:pPr>
            <w:r>
              <w:rPr>
                <w:spacing w:val="-5"/>
                <w:sz w:val="24"/>
              </w:rPr>
              <w:t>1.6</w:t>
            </w:r>
          </w:p>
        </w:tc>
        <w:tc>
          <w:tcPr>
            <w:tcW w:w="5436" w:type="dxa"/>
          </w:tcPr>
          <w:p>
            <w:pPr>
              <w:pStyle w:val="TableParagraph"/>
              <w:spacing w:line="251" w:lineRule="exact" w:before="5"/>
              <w:ind w:left="107"/>
              <w:jc w:val="left"/>
              <w:rPr>
                <w:sz w:val="24"/>
              </w:rPr>
            </w:pPr>
            <w:r>
              <w:rPr>
                <w:sz w:val="24"/>
              </w:rPr>
              <w:t>Общехозяйственные</w:t>
            </w:r>
            <w:r>
              <w:rPr>
                <w:spacing w:val="-7"/>
                <w:sz w:val="24"/>
              </w:rPr>
              <w:t> </w:t>
            </w:r>
            <w:r>
              <w:rPr>
                <w:sz w:val="24"/>
              </w:rPr>
              <w:t>расходы,</w:t>
            </w:r>
            <w:r>
              <w:rPr>
                <w:spacing w:val="-6"/>
                <w:sz w:val="24"/>
              </w:rPr>
              <w:t> </w:t>
            </w:r>
            <w:r>
              <w:rPr>
                <w:sz w:val="24"/>
              </w:rPr>
              <w:t>в</w:t>
            </w:r>
            <w:r>
              <w:rPr>
                <w:spacing w:val="-6"/>
                <w:sz w:val="24"/>
              </w:rPr>
              <w:t> </w:t>
            </w:r>
            <w:r>
              <w:rPr>
                <w:sz w:val="24"/>
              </w:rPr>
              <w:t>том</w:t>
            </w:r>
            <w:r>
              <w:rPr>
                <w:spacing w:val="-6"/>
                <w:sz w:val="24"/>
              </w:rPr>
              <w:t> </w:t>
            </w:r>
            <w:r>
              <w:rPr>
                <w:spacing w:val="-2"/>
                <w:sz w:val="24"/>
              </w:rPr>
              <w:t>числе</w:t>
            </w:r>
          </w:p>
        </w:tc>
        <w:tc>
          <w:tcPr>
            <w:tcW w:w="1137" w:type="dxa"/>
          </w:tcPr>
          <w:p>
            <w:pPr>
              <w:pStyle w:val="TableParagraph"/>
              <w:spacing w:line="251" w:lineRule="exact" w:before="5"/>
              <w:ind w:left="56"/>
              <w:rPr>
                <w:sz w:val="24"/>
              </w:rPr>
            </w:pPr>
            <w:r>
              <w:rPr>
                <w:sz w:val="24"/>
              </w:rPr>
              <w:t>тыс.</w:t>
            </w:r>
            <w:r>
              <w:rPr>
                <w:spacing w:val="-3"/>
                <w:sz w:val="24"/>
              </w:rPr>
              <w:t> </w:t>
            </w:r>
            <w:r>
              <w:rPr>
                <w:spacing w:val="-4"/>
                <w:sz w:val="24"/>
              </w:rPr>
              <w:t>руб.</w:t>
            </w:r>
          </w:p>
        </w:tc>
        <w:tc>
          <w:tcPr>
            <w:tcW w:w="1098" w:type="dxa"/>
          </w:tcPr>
          <w:p>
            <w:pPr>
              <w:pStyle w:val="TableParagraph"/>
              <w:spacing w:line="251" w:lineRule="exact" w:before="5"/>
              <w:ind w:left="58" w:right="1"/>
              <w:rPr>
                <w:sz w:val="24"/>
              </w:rPr>
            </w:pPr>
            <w:r>
              <w:rPr>
                <w:spacing w:val="-2"/>
                <w:sz w:val="24"/>
              </w:rPr>
              <w:t>3439,59</w:t>
            </w:r>
          </w:p>
        </w:tc>
        <w:tc>
          <w:tcPr>
            <w:tcW w:w="933" w:type="dxa"/>
          </w:tcPr>
          <w:p>
            <w:pPr>
              <w:pStyle w:val="TableParagraph"/>
              <w:spacing w:line="251" w:lineRule="exact" w:before="5"/>
              <w:ind w:left="56" w:right="-15"/>
              <w:rPr>
                <w:sz w:val="24"/>
              </w:rPr>
            </w:pPr>
            <w:r>
              <w:rPr>
                <w:spacing w:val="-2"/>
                <w:sz w:val="24"/>
              </w:rPr>
              <w:t>3604,69</w:t>
            </w:r>
          </w:p>
        </w:tc>
        <w:tc>
          <w:tcPr>
            <w:tcW w:w="912" w:type="dxa"/>
          </w:tcPr>
          <w:p>
            <w:pPr>
              <w:pStyle w:val="TableParagraph"/>
              <w:spacing w:line="251" w:lineRule="exact" w:before="5"/>
              <w:ind w:left="46" w:right="-15"/>
              <w:rPr>
                <w:sz w:val="24"/>
              </w:rPr>
            </w:pPr>
            <w:r>
              <w:rPr>
                <w:spacing w:val="-2"/>
                <w:sz w:val="24"/>
              </w:rPr>
              <w:t>3759,69</w:t>
            </w:r>
          </w:p>
        </w:tc>
        <w:tc>
          <w:tcPr>
            <w:tcW w:w="897" w:type="dxa"/>
          </w:tcPr>
          <w:p>
            <w:pPr>
              <w:pStyle w:val="TableParagraph"/>
              <w:spacing w:line="251" w:lineRule="exact" w:before="5"/>
              <w:ind w:left="38" w:right="-29"/>
              <w:rPr>
                <w:sz w:val="24"/>
              </w:rPr>
            </w:pPr>
            <w:r>
              <w:rPr>
                <w:spacing w:val="-2"/>
                <w:sz w:val="24"/>
              </w:rPr>
              <w:t>3834,89</w:t>
            </w:r>
          </w:p>
        </w:tc>
        <w:tc>
          <w:tcPr>
            <w:tcW w:w="888" w:type="dxa"/>
          </w:tcPr>
          <w:p>
            <w:pPr>
              <w:pStyle w:val="TableParagraph"/>
              <w:spacing w:line="251" w:lineRule="exact" w:before="5"/>
              <w:ind w:left="34" w:right="-29"/>
              <w:rPr>
                <w:sz w:val="24"/>
              </w:rPr>
            </w:pPr>
            <w:r>
              <w:rPr>
                <w:spacing w:val="-2"/>
                <w:sz w:val="24"/>
              </w:rPr>
              <w:t>3911,58</w:t>
            </w:r>
          </w:p>
        </w:tc>
        <w:tc>
          <w:tcPr>
            <w:tcW w:w="888" w:type="dxa"/>
          </w:tcPr>
          <w:p>
            <w:pPr>
              <w:pStyle w:val="TableParagraph"/>
              <w:spacing w:line="251" w:lineRule="exact" w:before="5"/>
              <w:ind w:left="34" w:right="-29"/>
              <w:rPr>
                <w:sz w:val="24"/>
              </w:rPr>
            </w:pPr>
            <w:r>
              <w:rPr>
                <w:spacing w:val="-2"/>
                <w:sz w:val="24"/>
              </w:rPr>
              <w:t>3989,82</w:t>
            </w:r>
          </w:p>
        </w:tc>
        <w:tc>
          <w:tcPr>
            <w:tcW w:w="1068" w:type="dxa"/>
          </w:tcPr>
          <w:p>
            <w:pPr>
              <w:pStyle w:val="TableParagraph"/>
              <w:spacing w:line="251" w:lineRule="exact" w:before="5"/>
              <w:ind w:left="57"/>
              <w:rPr>
                <w:sz w:val="24"/>
              </w:rPr>
            </w:pPr>
            <w:r>
              <w:rPr>
                <w:spacing w:val="-2"/>
                <w:sz w:val="24"/>
              </w:rPr>
              <w:t>4405,08</w:t>
            </w:r>
          </w:p>
        </w:tc>
        <w:tc>
          <w:tcPr>
            <w:tcW w:w="1068" w:type="dxa"/>
          </w:tcPr>
          <w:p>
            <w:pPr>
              <w:pStyle w:val="TableParagraph"/>
              <w:spacing w:line="251" w:lineRule="exact" w:before="5"/>
              <w:ind w:left="57"/>
              <w:rPr>
                <w:sz w:val="24"/>
              </w:rPr>
            </w:pPr>
            <w:r>
              <w:rPr>
                <w:spacing w:val="-2"/>
                <w:sz w:val="24"/>
              </w:rPr>
              <w:t>4768,20</w:t>
            </w:r>
          </w:p>
        </w:tc>
      </w:tr>
      <w:tr>
        <w:trPr>
          <w:trHeight w:val="551" w:hRule="atLeast"/>
        </w:trPr>
        <w:tc>
          <w:tcPr>
            <w:tcW w:w="674" w:type="dxa"/>
          </w:tcPr>
          <w:p>
            <w:pPr>
              <w:pStyle w:val="TableParagraph"/>
              <w:spacing w:before="143"/>
              <w:ind w:left="9"/>
              <w:rPr>
                <w:sz w:val="24"/>
              </w:rPr>
            </w:pPr>
            <w:r>
              <w:rPr>
                <w:spacing w:val="-5"/>
                <w:sz w:val="24"/>
              </w:rPr>
              <w:t>6.7</w:t>
            </w:r>
          </w:p>
        </w:tc>
        <w:tc>
          <w:tcPr>
            <w:tcW w:w="5436" w:type="dxa"/>
          </w:tcPr>
          <w:p>
            <w:pPr>
              <w:pStyle w:val="TableParagraph"/>
              <w:spacing w:line="270" w:lineRule="atLeast"/>
              <w:ind w:left="107"/>
              <w:jc w:val="left"/>
              <w:rPr>
                <w:sz w:val="24"/>
              </w:rPr>
            </w:pPr>
            <w:r>
              <w:rPr>
                <w:sz w:val="24"/>
              </w:rPr>
              <w:t>Расходы</w:t>
            </w:r>
            <w:r>
              <w:rPr>
                <w:spacing w:val="-9"/>
                <w:sz w:val="24"/>
              </w:rPr>
              <w:t> </w:t>
            </w:r>
            <w:r>
              <w:rPr>
                <w:sz w:val="24"/>
              </w:rPr>
              <w:t>на</w:t>
            </w:r>
            <w:r>
              <w:rPr>
                <w:spacing w:val="-9"/>
                <w:sz w:val="24"/>
              </w:rPr>
              <w:t> </w:t>
            </w:r>
            <w:r>
              <w:rPr>
                <w:sz w:val="24"/>
              </w:rPr>
              <w:t>капитальный</w:t>
            </w:r>
            <w:r>
              <w:rPr>
                <w:spacing w:val="-9"/>
                <w:sz w:val="24"/>
              </w:rPr>
              <w:t> </w:t>
            </w:r>
            <w:r>
              <w:rPr>
                <w:sz w:val="24"/>
              </w:rPr>
              <w:t>и</w:t>
            </w:r>
            <w:r>
              <w:rPr>
                <w:spacing w:val="-9"/>
                <w:sz w:val="24"/>
              </w:rPr>
              <w:t> </w:t>
            </w:r>
            <w:r>
              <w:rPr>
                <w:sz w:val="24"/>
              </w:rPr>
              <w:t>текущий</w:t>
            </w:r>
            <w:r>
              <w:rPr>
                <w:spacing w:val="-9"/>
                <w:sz w:val="24"/>
              </w:rPr>
              <w:t> </w:t>
            </w:r>
            <w:r>
              <w:rPr>
                <w:sz w:val="24"/>
              </w:rPr>
              <w:t>ремонт основных средств</w:t>
            </w:r>
          </w:p>
        </w:tc>
        <w:tc>
          <w:tcPr>
            <w:tcW w:w="1137" w:type="dxa"/>
          </w:tcPr>
          <w:p>
            <w:pPr>
              <w:pStyle w:val="TableParagraph"/>
              <w:spacing w:before="143"/>
              <w:ind w:left="56"/>
              <w:rPr>
                <w:sz w:val="24"/>
              </w:rPr>
            </w:pPr>
            <w:r>
              <w:rPr>
                <w:sz w:val="24"/>
              </w:rPr>
              <w:t>тыс.</w:t>
            </w:r>
            <w:r>
              <w:rPr>
                <w:spacing w:val="-3"/>
                <w:sz w:val="24"/>
              </w:rPr>
              <w:t> </w:t>
            </w:r>
            <w:r>
              <w:rPr>
                <w:spacing w:val="-4"/>
                <w:sz w:val="24"/>
              </w:rPr>
              <w:t>руб.</w:t>
            </w:r>
          </w:p>
        </w:tc>
        <w:tc>
          <w:tcPr>
            <w:tcW w:w="1098" w:type="dxa"/>
          </w:tcPr>
          <w:p>
            <w:pPr>
              <w:pStyle w:val="TableParagraph"/>
              <w:spacing w:before="143"/>
              <w:ind w:left="58" w:right="1"/>
              <w:rPr>
                <w:sz w:val="24"/>
              </w:rPr>
            </w:pPr>
            <w:r>
              <w:rPr>
                <w:spacing w:val="-2"/>
                <w:sz w:val="24"/>
              </w:rPr>
              <w:t>192,90</w:t>
            </w:r>
          </w:p>
        </w:tc>
        <w:tc>
          <w:tcPr>
            <w:tcW w:w="933" w:type="dxa"/>
          </w:tcPr>
          <w:p>
            <w:pPr>
              <w:pStyle w:val="TableParagraph"/>
              <w:spacing w:before="143"/>
              <w:ind w:left="65" w:right="8"/>
              <w:rPr>
                <w:sz w:val="24"/>
              </w:rPr>
            </w:pPr>
            <w:r>
              <w:rPr>
                <w:spacing w:val="-2"/>
                <w:sz w:val="24"/>
              </w:rPr>
              <w:t>202,16</w:t>
            </w:r>
          </w:p>
        </w:tc>
        <w:tc>
          <w:tcPr>
            <w:tcW w:w="912" w:type="dxa"/>
          </w:tcPr>
          <w:p>
            <w:pPr>
              <w:pStyle w:val="TableParagraph"/>
              <w:spacing w:before="143"/>
              <w:ind w:left="58" w:right="1"/>
              <w:rPr>
                <w:sz w:val="24"/>
              </w:rPr>
            </w:pPr>
            <w:r>
              <w:rPr>
                <w:spacing w:val="-2"/>
                <w:sz w:val="24"/>
              </w:rPr>
              <w:t>210,85</w:t>
            </w:r>
          </w:p>
        </w:tc>
        <w:tc>
          <w:tcPr>
            <w:tcW w:w="897" w:type="dxa"/>
          </w:tcPr>
          <w:p>
            <w:pPr>
              <w:pStyle w:val="TableParagraph"/>
              <w:spacing w:before="143"/>
              <w:ind w:left="58" w:right="1"/>
              <w:rPr>
                <w:sz w:val="24"/>
              </w:rPr>
            </w:pPr>
            <w:r>
              <w:rPr>
                <w:spacing w:val="-2"/>
                <w:sz w:val="24"/>
              </w:rPr>
              <w:t>215,07</w:t>
            </w:r>
          </w:p>
        </w:tc>
        <w:tc>
          <w:tcPr>
            <w:tcW w:w="888" w:type="dxa"/>
          </w:tcPr>
          <w:p>
            <w:pPr>
              <w:pStyle w:val="TableParagraph"/>
              <w:spacing w:before="143"/>
              <w:ind w:left="58" w:right="1"/>
              <w:rPr>
                <w:sz w:val="24"/>
              </w:rPr>
            </w:pPr>
            <w:r>
              <w:rPr>
                <w:spacing w:val="-2"/>
                <w:sz w:val="24"/>
              </w:rPr>
              <w:t>219,37</w:t>
            </w:r>
          </w:p>
        </w:tc>
        <w:tc>
          <w:tcPr>
            <w:tcW w:w="888" w:type="dxa"/>
          </w:tcPr>
          <w:p>
            <w:pPr>
              <w:pStyle w:val="TableParagraph"/>
              <w:spacing w:before="143"/>
              <w:ind w:left="58" w:right="1"/>
              <w:rPr>
                <w:sz w:val="24"/>
              </w:rPr>
            </w:pPr>
            <w:r>
              <w:rPr>
                <w:spacing w:val="-2"/>
                <w:sz w:val="24"/>
              </w:rPr>
              <w:t>223,76</w:t>
            </w:r>
          </w:p>
        </w:tc>
        <w:tc>
          <w:tcPr>
            <w:tcW w:w="1068" w:type="dxa"/>
          </w:tcPr>
          <w:p>
            <w:pPr>
              <w:pStyle w:val="TableParagraph"/>
              <w:spacing w:before="143"/>
              <w:ind w:left="57"/>
              <w:rPr>
                <w:sz w:val="24"/>
              </w:rPr>
            </w:pPr>
            <w:r>
              <w:rPr>
                <w:spacing w:val="-2"/>
                <w:sz w:val="24"/>
              </w:rPr>
              <w:t>247,05</w:t>
            </w:r>
          </w:p>
        </w:tc>
        <w:tc>
          <w:tcPr>
            <w:tcW w:w="1068" w:type="dxa"/>
          </w:tcPr>
          <w:p>
            <w:pPr>
              <w:pStyle w:val="TableParagraph"/>
              <w:spacing w:before="143"/>
              <w:ind w:left="57"/>
              <w:rPr>
                <w:sz w:val="24"/>
              </w:rPr>
            </w:pPr>
            <w:r>
              <w:rPr>
                <w:spacing w:val="-2"/>
                <w:sz w:val="24"/>
              </w:rPr>
              <w:t>267,41</w:t>
            </w:r>
          </w:p>
        </w:tc>
      </w:tr>
      <w:tr>
        <w:trPr>
          <w:trHeight w:val="551" w:hRule="atLeast"/>
        </w:trPr>
        <w:tc>
          <w:tcPr>
            <w:tcW w:w="674" w:type="dxa"/>
          </w:tcPr>
          <w:p>
            <w:pPr>
              <w:pStyle w:val="TableParagraph"/>
              <w:spacing w:before="143"/>
              <w:ind w:left="9"/>
              <w:rPr>
                <w:sz w:val="24"/>
              </w:rPr>
            </w:pPr>
            <w:r>
              <w:rPr>
                <w:spacing w:val="-5"/>
                <w:sz w:val="24"/>
              </w:rPr>
              <w:t>6.8</w:t>
            </w:r>
          </w:p>
        </w:tc>
        <w:tc>
          <w:tcPr>
            <w:tcW w:w="5436" w:type="dxa"/>
          </w:tcPr>
          <w:p>
            <w:pPr>
              <w:pStyle w:val="TableParagraph"/>
              <w:spacing w:before="143"/>
              <w:ind w:left="107"/>
              <w:jc w:val="left"/>
              <w:rPr>
                <w:sz w:val="24"/>
              </w:rPr>
            </w:pPr>
            <w:r>
              <w:rPr>
                <w:sz w:val="24"/>
              </w:rPr>
              <w:t>прочие</w:t>
            </w:r>
            <w:r>
              <w:rPr>
                <w:spacing w:val="-4"/>
                <w:sz w:val="24"/>
              </w:rPr>
              <w:t> </w:t>
            </w:r>
            <w:r>
              <w:rPr>
                <w:spacing w:val="-2"/>
                <w:sz w:val="24"/>
              </w:rPr>
              <w:t>расходы</w:t>
            </w:r>
          </w:p>
        </w:tc>
        <w:tc>
          <w:tcPr>
            <w:tcW w:w="1137" w:type="dxa"/>
          </w:tcPr>
          <w:p>
            <w:pPr>
              <w:pStyle w:val="TableParagraph"/>
              <w:spacing w:before="143"/>
              <w:ind w:left="56"/>
              <w:rPr>
                <w:sz w:val="24"/>
              </w:rPr>
            </w:pPr>
            <w:r>
              <w:rPr>
                <w:sz w:val="24"/>
              </w:rPr>
              <w:t>тыс.</w:t>
            </w:r>
            <w:r>
              <w:rPr>
                <w:spacing w:val="-3"/>
                <w:sz w:val="24"/>
              </w:rPr>
              <w:t> </w:t>
            </w:r>
            <w:r>
              <w:rPr>
                <w:spacing w:val="-4"/>
                <w:sz w:val="24"/>
              </w:rPr>
              <w:t>руб.</w:t>
            </w:r>
          </w:p>
        </w:tc>
        <w:tc>
          <w:tcPr>
            <w:tcW w:w="1098" w:type="dxa"/>
          </w:tcPr>
          <w:p>
            <w:pPr>
              <w:pStyle w:val="TableParagraph"/>
              <w:spacing w:before="143"/>
              <w:ind w:left="58" w:right="1"/>
              <w:rPr>
                <w:sz w:val="24"/>
              </w:rPr>
            </w:pPr>
            <w:r>
              <w:rPr>
                <w:spacing w:val="-2"/>
                <w:sz w:val="24"/>
              </w:rPr>
              <w:t>21241,74</w:t>
            </w:r>
          </w:p>
        </w:tc>
        <w:tc>
          <w:tcPr>
            <w:tcW w:w="933" w:type="dxa"/>
          </w:tcPr>
          <w:p>
            <w:pPr>
              <w:pStyle w:val="TableParagraph"/>
              <w:spacing w:before="143"/>
              <w:ind w:left="-11" w:right="8"/>
              <w:rPr>
                <w:sz w:val="24"/>
              </w:rPr>
            </w:pPr>
            <w:r>
              <w:rPr>
                <w:spacing w:val="-12"/>
                <w:sz w:val="24"/>
              </w:rPr>
              <w:t>22261,34</w:t>
            </w:r>
          </w:p>
        </w:tc>
        <w:tc>
          <w:tcPr>
            <w:tcW w:w="912" w:type="dxa"/>
          </w:tcPr>
          <w:p>
            <w:pPr>
              <w:pStyle w:val="TableParagraph"/>
              <w:spacing w:before="143"/>
              <w:ind w:left="-21" w:right="53"/>
              <w:rPr>
                <w:sz w:val="24"/>
              </w:rPr>
            </w:pPr>
            <w:r>
              <w:rPr>
                <w:spacing w:val="-2"/>
                <w:sz w:val="24"/>
              </w:rPr>
              <w:t>23218,5</w:t>
            </w:r>
          </w:p>
        </w:tc>
        <w:tc>
          <w:tcPr>
            <w:tcW w:w="897" w:type="dxa"/>
          </w:tcPr>
          <w:p>
            <w:pPr>
              <w:pStyle w:val="TableParagraph"/>
              <w:spacing w:before="5"/>
              <w:ind w:left="38" w:right="-29"/>
              <w:rPr>
                <w:sz w:val="24"/>
              </w:rPr>
            </w:pPr>
            <w:r>
              <w:rPr>
                <w:spacing w:val="-2"/>
                <w:sz w:val="24"/>
              </w:rPr>
              <w:t>23682,9</w:t>
            </w:r>
          </w:p>
          <w:p>
            <w:pPr>
              <w:pStyle w:val="TableParagraph"/>
              <w:spacing w:line="251" w:lineRule="exact"/>
              <w:ind w:left="58"/>
              <w:rPr>
                <w:sz w:val="24"/>
              </w:rPr>
            </w:pPr>
            <w:r>
              <w:rPr>
                <w:spacing w:val="-10"/>
                <w:sz w:val="24"/>
              </w:rPr>
              <w:t>5</w:t>
            </w:r>
          </w:p>
        </w:tc>
        <w:tc>
          <w:tcPr>
            <w:tcW w:w="888" w:type="dxa"/>
          </w:tcPr>
          <w:p>
            <w:pPr>
              <w:pStyle w:val="TableParagraph"/>
              <w:spacing w:before="5"/>
              <w:ind w:left="34" w:right="-29"/>
              <w:rPr>
                <w:sz w:val="24"/>
              </w:rPr>
            </w:pPr>
            <w:r>
              <w:rPr>
                <w:spacing w:val="-2"/>
                <w:sz w:val="24"/>
              </w:rPr>
              <w:t>24156,6</w:t>
            </w:r>
          </w:p>
          <w:p>
            <w:pPr>
              <w:pStyle w:val="TableParagraph"/>
              <w:spacing w:line="251" w:lineRule="exact"/>
              <w:ind w:left="58"/>
              <w:rPr>
                <w:sz w:val="24"/>
              </w:rPr>
            </w:pPr>
            <w:r>
              <w:rPr>
                <w:spacing w:val="-10"/>
                <w:sz w:val="24"/>
              </w:rPr>
              <w:t>1</w:t>
            </w:r>
          </w:p>
        </w:tc>
        <w:tc>
          <w:tcPr>
            <w:tcW w:w="888" w:type="dxa"/>
          </w:tcPr>
          <w:p>
            <w:pPr>
              <w:pStyle w:val="TableParagraph"/>
              <w:spacing w:before="5"/>
              <w:ind w:left="34" w:right="-29"/>
              <w:rPr>
                <w:sz w:val="24"/>
              </w:rPr>
            </w:pPr>
            <w:r>
              <w:rPr>
                <w:spacing w:val="-2"/>
                <w:sz w:val="24"/>
              </w:rPr>
              <w:t>24639,7</w:t>
            </w:r>
          </w:p>
          <w:p>
            <w:pPr>
              <w:pStyle w:val="TableParagraph"/>
              <w:spacing w:line="251" w:lineRule="exact"/>
              <w:ind w:left="58"/>
              <w:rPr>
                <w:sz w:val="24"/>
              </w:rPr>
            </w:pPr>
            <w:r>
              <w:rPr>
                <w:spacing w:val="-10"/>
                <w:sz w:val="24"/>
              </w:rPr>
              <w:t>4</w:t>
            </w:r>
          </w:p>
        </w:tc>
        <w:tc>
          <w:tcPr>
            <w:tcW w:w="1068" w:type="dxa"/>
          </w:tcPr>
          <w:p>
            <w:pPr>
              <w:pStyle w:val="TableParagraph"/>
              <w:spacing w:before="143"/>
              <w:ind w:left="57" w:right="-15"/>
              <w:rPr>
                <w:sz w:val="24"/>
              </w:rPr>
            </w:pPr>
            <w:r>
              <w:rPr>
                <w:spacing w:val="-2"/>
                <w:sz w:val="24"/>
              </w:rPr>
              <w:t>27204,27</w:t>
            </w:r>
          </w:p>
        </w:tc>
        <w:tc>
          <w:tcPr>
            <w:tcW w:w="1068" w:type="dxa"/>
          </w:tcPr>
          <w:p>
            <w:pPr>
              <w:pStyle w:val="TableParagraph"/>
              <w:spacing w:before="143"/>
              <w:ind w:left="57" w:right="-15"/>
              <w:rPr>
                <w:sz w:val="24"/>
              </w:rPr>
            </w:pPr>
            <w:r>
              <w:rPr>
                <w:spacing w:val="-2"/>
                <w:sz w:val="24"/>
              </w:rPr>
              <w:t>29446,78</w:t>
            </w:r>
          </w:p>
        </w:tc>
      </w:tr>
      <w:tr>
        <w:trPr>
          <w:trHeight w:val="275" w:hRule="atLeast"/>
        </w:trPr>
        <w:tc>
          <w:tcPr>
            <w:tcW w:w="674" w:type="dxa"/>
          </w:tcPr>
          <w:p>
            <w:pPr>
              <w:pStyle w:val="TableParagraph"/>
              <w:spacing w:line="251" w:lineRule="exact" w:before="5"/>
              <w:ind w:left="9"/>
              <w:rPr>
                <w:sz w:val="24"/>
              </w:rPr>
            </w:pPr>
            <w:r>
              <w:rPr>
                <w:spacing w:val="-10"/>
                <w:sz w:val="24"/>
              </w:rPr>
              <w:t>7</w:t>
            </w:r>
          </w:p>
        </w:tc>
        <w:tc>
          <w:tcPr>
            <w:tcW w:w="5436" w:type="dxa"/>
          </w:tcPr>
          <w:p>
            <w:pPr>
              <w:pStyle w:val="TableParagraph"/>
              <w:spacing w:line="251" w:lineRule="exact" w:before="5"/>
              <w:ind w:left="107"/>
              <w:jc w:val="left"/>
              <w:rPr>
                <w:sz w:val="24"/>
              </w:rPr>
            </w:pPr>
            <w:r>
              <w:rPr>
                <w:spacing w:val="-2"/>
                <w:sz w:val="24"/>
              </w:rPr>
              <w:t>Прибыль</w:t>
            </w:r>
          </w:p>
        </w:tc>
        <w:tc>
          <w:tcPr>
            <w:tcW w:w="1137" w:type="dxa"/>
          </w:tcPr>
          <w:p>
            <w:pPr>
              <w:pStyle w:val="TableParagraph"/>
              <w:spacing w:line="251" w:lineRule="exact" w:before="5"/>
              <w:ind w:left="123"/>
              <w:rPr>
                <w:sz w:val="24"/>
              </w:rPr>
            </w:pPr>
            <w:r>
              <w:rPr>
                <w:sz w:val="24"/>
              </w:rPr>
              <w:t>тыс.</w:t>
            </w:r>
            <w:r>
              <w:rPr>
                <w:spacing w:val="-3"/>
                <w:sz w:val="24"/>
              </w:rPr>
              <w:t> </w:t>
            </w:r>
            <w:r>
              <w:rPr>
                <w:spacing w:val="-4"/>
                <w:sz w:val="24"/>
              </w:rPr>
              <w:t>руб.</w:t>
            </w:r>
          </w:p>
        </w:tc>
        <w:tc>
          <w:tcPr>
            <w:tcW w:w="1098" w:type="dxa"/>
          </w:tcPr>
          <w:p>
            <w:pPr>
              <w:pStyle w:val="TableParagraph"/>
              <w:spacing w:line="251" w:lineRule="exact" w:before="5"/>
              <w:ind w:left="58" w:right="1"/>
              <w:rPr>
                <w:sz w:val="24"/>
              </w:rPr>
            </w:pPr>
            <w:r>
              <w:rPr>
                <w:spacing w:val="-2"/>
                <w:sz w:val="24"/>
              </w:rPr>
              <w:t>815,0</w:t>
            </w:r>
          </w:p>
        </w:tc>
        <w:tc>
          <w:tcPr>
            <w:tcW w:w="933" w:type="dxa"/>
          </w:tcPr>
          <w:p>
            <w:pPr>
              <w:pStyle w:val="TableParagraph"/>
              <w:spacing w:line="251" w:lineRule="exact" w:before="5"/>
              <w:ind w:left="65" w:right="8"/>
              <w:rPr>
                <w:sz w:val="24"/>
              </w:rPr>
            </w:pPr>
            <w:r>
              <w:rPr>
                <w:spacing w:val="-2"/>
                <w:sz w:val="24"/>
              </w:rPr>
              <w:t>847,47</w:t>
            </w:r>
          </w:p>
        </w:tc>
        <w:tc>
          <w:tcPr>
            <w:tcW w:w="912" w:type="dxa"/>
          </w:tcPr>
          <w:p>
            <w:pPr>
              <w:pStyle w:val="TableParagraph"/>
              <w:spacing w:line="251" w:lineRule="exact" w:before="5"/>
              <w:ind w:left="58" w:right="1"/>
              <w:rPr>
                <w:sz w:val="24"/>
              </w:rPr>
            </w:pPr>
            <w:r>
              <w:rPr>
                <w:spacing w:val="-2"/>
                <w:sz w:val="24"/>
              </w:rPr>
              <w:t>877,69</w:t>
            </w:r>
          </w:p>
        </w:tc>
        <w:tc>
          <w:tcPr>
            <w:tcW w:w="897" w:type="dxa"/>
          </w:tcPr>
          <w:p>
            <w:pPr>
              <w:pStyle w:val="TableParagraph"/>
              <w:spacing w:line="251" w:lineRule="exact" w:before="5"/>
              <w:ind w:left="58" w:right="1"/>
              <w:rPr>
                <w:sz w:val="24"/>
              </w:rPr>
            </w:pPr>
            <w:r>
              <w:rPr>
                <w:spacing w:val="-2"/>
                <w:sz w:val="24"/>
              </w:rPr>
              <w:t>895,14</w:t>
            </w:r>
          </w:p>
        </w:tc>
        <w:tc>
          <w:tcPr>
            <w:tcW w:w="888" w:type="dxa"/>
          </w:tcPr>
          <w:p>
            <w:pPr>
              <w:pStyle w:val="TableParagraph"/>
              <w:spacing w:line="251" w:lineRule="exact" w:before="5"/>
              <w:ind w:left="58" w:right="1"/>
              <w:rPr>
                <w:sz w:val="24"/>
              </w:rPr>
            </w:pPr>
            <w:r>
              <w:rPr>
                <w:spacing w:val="-2"/>
                <w:sz w:val="24"/>
              </w:rPr>
              <w:t>911,94</w:t>
            </w:r>
          </w:p>
        </w:tc>
        <w:tc>
          <w:tcPr>
            <w:tcW w:w="888" w:type="dxa"/>
          </w:tcPr>
          <w:p>
            <w:pPr>
              <w:pStyle w:val="TableParagraph"/>
              <w:spacing w:line="251" w:lineRule="exact" w:before="5"/>
              <w:ind w:left="58" w:right="1"/>
              <w:rPr>
                <w:sz w:val="24"/>
              </w:rPr>
            </w:pPr>
            <w:r>
              <w:rPr>
                <w:spacing w:val="-2"/>
                <w:sz w:val="24"/>
              </w:rPr>
              <w:t>929,08</w:t>
            </w:r>
          </w:p>
        </w:tc>
        <w:tc>
          <w:tcPr>
            <w:tcW w:w="1068" w:type="dxa"/>
          </w:tcPr>
          <w:p>
            <w:pPr>
              <w:pStyle w:val="TableParagraph"/>
              <w:spacing w:line="251" w:lineRule="exact" w:before="5"/>
              <w:ind w:left="57"/>
              <w:rPr>
                <w:sz w:val="24"/>
              </w:rPr>
            </w:pPr>
            <w:r>
              <w:rPr>
                <w:spacing w:val="-2"/>
                <w:sz w:val="24"/>
              </w:rPr>
              <w:t>1020,04</w:t>
            </w:r>
          </w:p>
        </w:tc>
        <w:tc>
          <w:tcPr>
            <w:tcW w:w="1068" w:type="dxa"/>
          </w:tcPr>
          <w:p>
            <w:pPr>
              <w:pStyle w:val="TableParagraph"/>
              <w:spacing w:line="251" w:lineRule="exact" w:before="5"/>
              <w:ind w:left="57"/>
              <w:rPr>
                <w:sz w:val="24"/>
              </w:rPr>
            </w:pPr>
            <w:r>
              <w:rPr>
                <w:spacing w:val="-2"/>
                <w:sz w:val="24"/>
              </w:rPr>
              <w:t>1099,58</w:t>
            </w:r>
          </w:p>
        </w:tc>
      </w:tr>
    </w:tbl>
    <w:p>
      <w:pPr>
        <w:pStyle w:val="TableParagraph"/>
        <w:spacing w:after="0" w:line="251" w:lineRule="exact"/>
        <w:rPr>
          <w:sz w:val="24"/>
        </w:rPr>
        <w:sectPr>
          <w:footerReference w:type="default" r:id="rId23"/>
          <w:pgSz w:w="16840" w:h="11910" w:orient="landscape"/>
          <w:pgMar w:header="0" w:footer="775" w:top="1060" w:bottom="960" w:left="850" w:right="850"/>
        </w:sectPr>
      </w:pPr>
    </w:p>
    <w:tbl>
      <w:tblPr>
        <w:tblW w:w="0" w:type="auto"/>
        <w:jc w:val="left"/>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4"/>
        <w:gridCol w:w="5436"/>
        <w:gridCol w:w="1137"/>
        <w:gridCol w:w="1098"/>
        <w:gridCol w:w="933"/>
        <w:gridCol w:w="912"/>
        <w:gridCol w:w="897"/>
        <w:gridCol w:w="888"/>
        <w:gridCol w:w="888"/>
        <w:gridCol w:w="1068"/>
        <w:gridCol w:w="1068"/>
      </w:tblGrid>
      <w:tr>
        <w:trPr>
          <w:trHeight w:val="551" w:hRule="atLeast"/>
        </w:trPr>
        <w:tc>
          <w:tcPr>
            <w:tcW w:w="674" w:type="dxa"/>
          </w:tcPr>
          <w:p>
            <w:pPr>
              <w:pStyle w:val="TableParagraph"/>
              <w:spacing w:line="270" w:lineRule="atLeast"/>
              <w:ind w:left="173" w:right="159" w:firstLine="34"/>
              <w:jc w:val="left"/>
              <w:rPr>
                <w:sz w:val="24"/>
              </w:rPr>
            </w:pPr>
            <w:r>
              <w:rPr>
                <w:spacing w:val="-10"/>
                <w:sz w:val="24"/>
              </w:rPr>
              <w:t>№ </w:t>
            </w:r>
            <w:r>
              <w:rPr>
                <w:spacing w:val="-5"/>
                <w:sz w:val="24"/>
              </w:rPr>
              <w:t>п/п</w:t>
            </w:r>
          </w:p>
        </w:tc>
        <w:tc>
          <w:tcPr>
            <w:tcW w:w="5436" w:type="dxa"/>
          </w:tcPr>
          <w:p>
            <w:pPr>
              <w:pStyle w:val="TableParagraph"/>
              <w:spacing w:before="143"/>
              <w:ind w:left="9"/>
              <w:rPr>
                <w:sz w:val="24"/>
              </w:rPr>
            </w:pPr>
            <w:r>
              <w:rPr>
                <w:spacing w:val="-2"/>
                <w:sz w:val="24"/>
              </w:rPr>
              <w:t>Наименование</w:t>
            </w:r>
          </w:p>
        </w:tc>
        <w:tc>
          <w:tcPr>
            <w:tcW w:w="1137" w:type="dxa"/>
          </w:tcPr>
          <w:p>
            <w:pPr>
              <w:pStyle w:val="TableParagraph"/>
              <w:spacing w:line="270" w:lineRule="atLeast"/>
              <w:ind w:left="-11" w:right="-53" w:firstLine="419"/>
              <w:jc w:val="left"/>
              <w:rPr>
                <w:sz w:val="24"/>
              </w:rPr>
            </w:pPr>
            <w:r>
              <w:rPr>
                <w:spacing w:val="-4"/>
                <w:sz w:val="24"/>
              </w:rPr>
              <w:t>Ед. измерения</w:t>
            </w:r>
          </w:p>
        </w:tc>
        <w:tc>
          <w:tcPr>
            <w:tcW w:w="1098" w:type="dxa"/>
          </w:tcPr>
          <w:p>
            <w:pPr>
              <w:pStyle w:val="TableParagraph"/>
              <w:spacing w:before="5"/>
              <w:ind w:left="58" w:right="1"/>
              <w:rPr>
                <w:sz w:val="24"/>
              </w:rPr>
            </w:pPr>
            <w:r>
              <w:rPr>
                <w:spacing w:val="-4"/>
                <w:sz w:val="24"/>
              </w:rPr>
              <w:t>2024</w:t>
            </w:r>
          </w:p>
          <w:p>
            <w:pPr>
              <w:pStyle w:val="TableParagraph"/>
              <w:spacing w:line="251" w:lineRule="exact"/>
              <w:ind w:left="18" w:right="-44"/>
              <w:rPr>
                <w:sz w:val="24"/>
              </w:rPr>
            </w:pPr>
            <w:r>
              <w:rPr>
                <w:spacing w:val="-2"/>
                <w:sz w:val="24"/>
              </w:rPr>
              <w:t>(базовый)</w:t>
            </w:r>
          </w:p>
        </w:tc>
        <w:tc>
          <w:tcPr>
            <w:tcW w:w="933" w:type="dxa"/>
          </w:tcPr>
          <w:p>
            <w:pPr>
              <w:pStyle w:val="TableParagraph"/>
              <w:spacing w:before="143"/>
              <w:ind w:left="65" w:right="8"/>
              <w:rPr>
                <w:sz w:val="24"/>
              </w:rPr>
            </w:pPr>
            <w:r>
              <w:rPr>
                <w:spacing w:val="-4"/>
                <w:sz w:val="24"/>
              </w:rPr>
              <w:t>2025</w:t>
            </w:r>
          </w:p>
        </w:tc>
        <w:tc>
          <w:tcPr>
            <w:tcW w:w="912" w:type="dxa"/>
          </w:tcPr>
          <w:p>
            <w:pPr>
              <w:pStyle w:val="TableParagraph"/>
              <w:spacing w:before="143"/>
              <w:ind w:left="57"/>
              <w:rPr>
                <w:sz w:val="24"/>
              </w:rPr>
            </w:pPr>
            <w:r>
              <w:rPr>
                <w:spacing w:val="-4"/>
                <w:sz w:val="24"/>
              </w:rPr>
              <w:t>2026</w:t>
            </w:r>
          </w:p>
        </w:tc>
        <w:tc>
          <w:tcPr>
            <w:tcW w:w="897" w:type="dxa"/>
          </w:tcPr>
          <w:p>
            <w:pPr>
              <w:pStyle w:val="TableParagraph"/>
              <w:spacing w:before="143"/>
              <w:ind w:left="58" w:right="1"/>
              <w:rPr>
                <w:sz w:val="24"/>
              </w:rPr>
            </w:pPr>
            <w:r>
              <w:rPr>
                <w:spacing w:val="-4"/>
                <w:sz w:val="24"/>
              </w:rPr>
              <w:t>2027</w:t>
            </w:r>
          </w:p>
        </w:tc>
        <w:tc>
          <w:tcPr>
            <w:tcW w:w="888" w:type="dxa"/>
          </w:tcPr>
          <w:p>
            <w:pPr>
              <w:pStyle w:val="TableParagraph"/>
              <w:spacing w:before="143"/>
              <w:ind w:left="58" w:right="1"/>
              <w:rPr>
                <w:sz w:val="24"/>
              </w:rPr>
            </w:pPr>
            <w:r>
              <w:rPr>
                <w:spacing w:val="-4"/>
                <w:sz w:val="24"/>
              </w:rPr>
              <w:t>2028</w:t>
            </w:r>
          </w:p>
        </w:tc>
        <w:tc>
          <w:tcPr>
            <w:tcW w:w="888" w:type="dxa"/>
          </w:tcPr>
          <w:p>
            <w:pPr>
              <w:pStyle w:val="TableParagraph"/>
              <w:spacing w:before="143"/>
              <w:ind w:left="58" w:right="1"/>
              <w:rPr>
                <w:sz w:val="24"/>
              </w:rPr>
            </w:pPr>
            <w:r>
              <w:rPr>
                <w:spacing w:val="-4"/>
                <w:sz w:val="24"/>
              </w:rPr>
              <w:t>2029</w:t>
            </w:r>
          </w:p>
        </w:tc>
        <w:tc>
          <w:tcPr>
            <w:tcW w:w="1068" w:type="dxa"/>
          </w:tcPr>
          <w:p>
            <w:pPr>
              <w:pStyle w:val="TableParagraph"/>
              <w:spacing w:before="143"/>
              <w:ind w:left="-16" w:right="3"/>
              <w:rPr>
                <w:sz w:val="24"/>
              </w:rPr>
            </w:pPr>
            <w:r>
              <w:rPr>
                <w:spacing w:val="-2"/>
                <w:sz w:val="24"/>
              </w:rPr>
              <w:t>2030-</w:t>
            </w:r>
            <w:r>
              <w:rPr>
                <w:spacing w:val="-22"/>
                <w:sz w:val="24"/>
              </w:rPr>
              <w:t>2034</w:t>
            </w:r>
          </w:p>
        </w:tc>
        <w:tc>
          <w:tcPr>
            <w:tcW w:w="1068" w:type="dxa"/>
          </w:tcPr>
          <w:p>
            <w:pPr>
              <w:pStyle w:val="TableParagraph"/>
              <w:spacing w:before="143"/>
              <w:ind w:left="-16" w:right="-87"/>
              <w:rPr>
                <w:sz w:val="24"/>
              </w:rPr>
            </w:pPr>
            <w:r>
              <w:rPr>
                <w:spacing w:val="-2"/>
                <w:sz w:val="24"/>
              </w:rPr>
              <w:t>2035-</w:t>
            </w:r>
            <w:r>
              <w:rPr>
                <w:spacing w:val="-4"/>
                <w:sz w:val="24"/>
              </w:rPr>
              <w:t>2038</w:t>
            </w:r>
          </w:p>
        </w:tc>
      </w:tr>
      <w:tr>
        <w:trPr>
          <w:trHeight w:val="275" w:hRule="atLeast"/>
        </w:trPr>
        <w:tc>
          <w:tcPr>
            <w:tcW w:w="14999" w:type="dxa"/>
            <w:gridSpan w:val="11"/>
          </w:tcPr>
          <w:p>
            <w:pPr>
              <w:pStyle w:val="TableParagraph"/>
              <w:spacing w:line="251" w:lineRule="exact" w:before="5"/>
              <w:ind w:left="55"/>
              <w:rPr>
                <w:b/>
                <w:sz w:val="24"/>
              </w:rPr>
            </w:pPr>
            <w:r>
              <w:rPr>
                <w:b/>
                <w:sz w:val="24"/>
              </w:rPr>
              <w:t>Производственные</w:t>
            </w:r>
            <w:r>
              <w:rPr>
                <w:b/>
                <w:spacing w:val="-12"/>
                <w:sz w:val="24"/>
              </w:rPr>
              <w:t> </w:t>
            </w:r>
            <w:r>
              <w:rPr>
                <w:b/>
                <w:spacing w:val="-2"/>
                <w:sz w:val="24"/>
              </w:rPr>
              <w:t>показатели</w:t>
            </w:r>
          </w:p>
        </w:tc>
      </w:tr>
      <w:tr>
        <w:trPr>
          <w:trHeight w:val="551" w:hRule="atLeast"/>
        </w:trPr>
        <w:tc>
          <w:tcPr>
            <w:tcW w:w="674" w:type="dxa"/>
          </w:tcPr>
          <w:p>
            <w:pPr>
              <w:pStyle w:val="TableParagraph"/>
              <w:spacing w:before="143"/>
              <w:ind w:left="9"/>
              <w:rPr>
                <w:sz w:val="24"/>
              </w:rPr>
            </w:pPr>
            <w:r>
              <w:rPr>
                <w:spacing w:val="-10"/>
                <w:sz w:val="24"/>
              </w:rPr>
              <w:t>1</w:t>
            </w:r>
          </w:p>
        </w:tc>
        <w:tc>
          <w:tcPr>
            <w:tcW w:w="5436" w:type="dxa"/>
          </w:tcPr>
          <w:p>
            <w:pPr>
              <w:pStyle w:val="TableParagraph"/>
              <w:spacing w:before="143"/>
              <w:ind w:left="107"/>
              <w:jc w:val="left"/>
              <w:rPr>
                <w:sz w:val="24"/>
              </w:rPr>
            </w:pPr>
            <w:r>
              <w:rPr>
                <w:sz w:val="24"/>
              </w:rPr>
              <w:t>Годовой</w:t>
            </w:r>
            <w:r>
              <w:rPr>
                <w:spacing w:val="-6"/>
                <w:sz w:val="24"/>
              </w:rPr>
              <w:t> </w:t>
            </w:r>
            <w:r>
              <w:rPr>
                <w:sz w:val="24"/>
              </w:rPr>
              <w:t>отпуск</w:t>
            </w:r>
            <w:r>
              <w:rPr>
                <w:spacing w:val="-6"/>
                <w:sz w:val="24"/>
              </w:rPr>
              <w:t> </w:t>
            </w:r>
            <w:r>
              <w:rPr>
                <w:sz w:val="24"/>
              </w:rPr>
              <w:t>потребителям</w:t>
            </w:r>
            <w:r>
              <w:rPr>
                <w:spacing w:val="-6"/>
                <w:sz w:val="24"/>
              </w:rPr>
              <w:t> </w:t>
            </w:r>
            <w:r>
              <w:rPr>
                <w:sz w:val="24"/>
              </w:rPr>
              <w:t>на</w:t>
            </w:r>
            <w:r>
              <w:rPr>
                <w:spacing w:val="-5"/>
                <w:sz w:val="24"/>
              </w:rPr>
              <w:t> </w:t>
            </w:r>
            <w:r>
              <w:rPr>
                <w:spacing w:val="-2"/>
                <w:sz w:val="24"/>
              </w:rPr>
              <w:t>отопление</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5"/>
              <w:jc w:val="left"/>
              <w:rPr>
                <w:sz w:val="24"/>
              </w:rPr>
            </w:pPr>
          </w:p>
          <w:p>
            <w:pPr>
              <w:pStyle w:val="TableParagraph"/>
              <w:spacing w:line="251" w:lineRule="exact"/>
              <w:ind w:left="58" w:right="1"/>
              <w:rPr>
                <w:sz w:val="24"/>
              </w:rPr>
            </w:pPr>
            <w:r>
              <w:rPr>
                <w:spacing w:val="-2"/>
                <w:sz w:val="24"/>
              </w:rPr>
              <w:t>8853,562</w:t>
            </w:r>
          </w:p>
        </w:tc>
        <w:tc>
          <w:tcPr>
            <w:tcW w:w="933" w:type="dxa"/>
          </w:tcPr>
          <w:p>
            <w:pPr>
              <w:pStyle w:val="TableParagraph"/>
              <w:spacing w:before="5"/>
              <w:jc w:val="left"/>
              <w:rPr>
                <w:sz w:val="24"/>
              </w:rPr>
            </w:pPr>
          </w:p>
          <w:p>
            <w:pPr>
              <w:pStyle w:val="TableParagraph"/>
              <w:spacing w:line="251" w:lineRule="exact"/>
              <w:ind w:left="-11" w:right="8"/>
              <w:rPr>
                <w:sz w:val="24"/>
              </w:rPr>
            </w:pPr>
            <w:r>
              <w:rPr>
                <w:spacing w:val="-12"/>
                <w:sz w:val="24"/>
              </w:rPr>
              <w:t>8853,562</w:t>
            </w:r>
          </w:p>
        </w:tc>
        <w:tc>
          <w:tcPr>
            <w:tcW w:w="912" w:type="dxa"/>
          </w:tcPr>
          <w:p>
            <w:pPr>
              <w:pStyle w:val="TableParagraph"/>
              <w:spacing w:before="5"/>
              <w:jc w:val="left"/>
              <w:rPr>
                <w:sz w:val="24"/>
              </w:rPr>
            </w:pPr>
          </w:p>
          <w:p>
            <w:pPr>
              <w:pStyle w:val="TableParagraph"/>
              <w:spacing w:line="251" w:lineRule="exact"/>
              <w:ind w:left="-21" w:right="53"/>
              <w:rPr>
                <w:sz w:val="24"/>
              </w:rPr>
            </w:pPr>
            <w:r>
              <w:rPr>
                <w:spacing w:val="-2"/>
                <w:sz w:val="24"/>
              </w:rPr>
              <w:t>8853,56</w:t>
            </w:r>
          </w:p>
        </w:tc>
        <w:tc>
          <w:tcPr>
            <w:tcW w:w="897" w:type="dxa"/>
          </w:tcPr>
          <w:p>
            <w:pPr>
              <w:pStyle w:val="TableParagraph"/>
              <w:spacing w:before="5"/>
              <w:ind w:left="38" w:right="-29"/>
              <w:rPr>
                <w:sz w:val="24"/>
              </w:rPr>
            </w:pPr>
            <w:r>
              <w:rPr>
                <w:spacing w:val="-2"/>
                <w:sz w:val="24"/>
              </w:rPr>
              <w:t>8853,56</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8853,56</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8853,56</w:t>
            </w:r>
          </w:p>
          <w:p>
            <w:pPr>
              <w:pStyle w:val="TableParagraph"/>
              <w:spacing w:line="251" w:lineRule="exact"/>
              <w:ind w:left="58"/>
              <w:rPr>
                <w:sz w:val="24"/>
              </w:rPr>
            </w:pPr>
            <w:r>
              <w:rPr>
                <w:spacing w:val="-10"/>
                <w:sz w:val="24"/>
              </w:rPr>
              <w:t>2</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8853,562</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8853,562</w:t>
            </w:r>
          </w:p>
        </w:tc>
      </w:tr>
      <w:tr>
        <w:trPr>
          <w:trHeight w:val="275" w:hRule="atLeast"/>
        </w:trPr>
        <w:tc>
          <w:tcPr>
            <w:tcW w:w="674" w:type="dxa"/>
          </w:tcPr>
          <w:p>
            <w:pPr>
              <w:pStyle w:val="TableParagraph"/>
              <w:spacing w:line="251" w:lineRule="exact" w:before="5"/>
              <w:ind w:left="9"/>
              <w:rPr>
                <w:sz w:val="24"/>
              </w:rPr>
            </w:pPr>
            <w:r>
              <w:rPr>
                <w:spacing w:val="-10"/>
                <w:sz w:val="24"/>
              </w:rPr>
              <w:t>2</w:t>
            </w:r>
          </w:p>
        </w:tc>
        <w:tc>
          <w:tcPr>
            <w:tcW w:w="5436" w:type="dxa"/>
          </w:tcPr>
          <w:p>
            <w:pPr>
              <w:pStyle w:val="TableParagraph"/>
              <w:spacing w:line="251" w:lineRule="exact" w:before="5"/>
              <w:ind w:left="107"/>
              <w:jc w:val="left"/>
              <w:rPr>
                <w:sz w:val="24"/>
              </w:rPr>
            </w:pPr>
            <w:r>
              <w:rPr>
                <w:sz w:val="24"/>
              </w:rPr>
              <w:t>Годовой</w:t>
            </w:r>
            <w:r>
              <w:rPr>
                <w:spacing w:val="-6"/>
                <w:sz w:val="24"/>
              </w:rPr>
              <w:t> </w:t>
            </w:r>
            <w:r>
              <w:rPr>
                <w:sz w:val="24"/>
              </w:rPr>
              <w:t>отпуск</w:t>
            </w:r>
            <w:r>
              <w:rPr>
                <w:spacing w:val="-6"/>
                <w:sz w:val="24"/>
              </w:rPr>
              <w:t> </w:t>
            </w:r>
            <w:r>
              <w:rPr>
                <w:sz w:val="24"/>
              </w:rPr>
              <w:t>потребителям</w:t>
            </w:r>
            <w:r>
              <w:rPr>
                <w:spacing w:val="-6"/>
                <w:sz w:val="24"/>
              </w:rPr>
              <w:t> </w:t>
            </w:r>
            <w:r>
              <w:rPr>
                <w:sz w:val="24"/>
              </w:rPr>
              <w:t>на</w:t>
            </w:r>
            <w:r>
              <w:rPr>
                <w:spacing w:val="-5"/>
                <w:sz w:val="24"/>
              </w:rPr>
              <w:t> ГВС</w:t>
            </w:r>
          </w:p>
        </w:tc>
        <w:tc>
          <w:tcPr>
            <w:tcW w:w="1137" w:type="dxa"/>
          </w:tcPr>
          <w:p>
            <w:pPr>
              <w:pStyle w:val="TableParagraph"/>
              <w:spacing w:line="251" w:lineRule="exact" w:before="5"/>
              <w:ind w:left="57"/>
              <w:rPr>
                <w:sz w:val="24"/>
              </w:rPr>
            </w:pPr>
            <w:r>
              <w:rPr>
                <w:spacing w:val="-4"/>
                <w:sz w:val="24"/>
              </w:rPr>
              <w:t>Гкал</w:t>
            </w:r>
          </w:p>
        </w:tc>
        <w:tc>
          <w:tcPr>
            <w:tcW w:w="1098" w:type="dxa"/>
          </w:tcPr>
          <w:p>
            <w:pPr>
              <w:pStyle w:val="TableParagraph"/>
              <w:spacing w:line="251" w:lineRule="exact" w:before="5"/>
              <w:ind w:left="58" w:right="1"/>
              <w:rPr>
                <w:sz w:val="24"/>
              </w:rPr>
            </w:pPr>
            <w:r>
              <w:rPr>
                <w:spacing w:val="-2"/>
                <w:sz w:val="24"/>
              </w:rPr>
              <w:t>132,037</w:t>
            </w:r>
          </w:p>
        </w:tc>
        <w:tc>
          <w:tcPr>
            <w:tcW w:w="933" w:type="dxa"/>
          </w:tcPr>
          <w:p>
            <w:pPr>
              <w:pStyle w:val="TableParagraph"/>
              <w:spacing w:line="251" w:lineRule="exact" w:before="5"/>
              <w:ind w:left="56" w:right="-15"/>
              <w:rPr>
                <w:sz w:val="24"/>
              </w:rPr>
            </w:pPr>
            <w:r>
              <w:rPr>
                <w:spacing w:val="-2"/>
                <w:sz w:val="24"/>
              </w:rPr>
              <w:t>132,037</w:t>
            </w:r>
          </w:p>
        </w:tc>
        <w:tc>
          <w:tcPr>
            <w:tcW w:w="912" w:type="dxa"/>
          </w:tcPr>
          <w:p>
            <w:pPr>
              <w:pStyle w:val="TableParagraph"/>
              <w:spacing w:line="251" w:lineRule="exact" w:before="5"/>
              <w:ind w:left="46" w:right="-15"/>
              <w:rPr>
                <w:sz w:val="24"/>
              </w:rPr>
            </w:pPr>
            <w:r>
              <w:rPr>
                <w:spacing w:val="-2"/>
                <w:sz w:val="24"/>
              </w:rPr>
              <w:t>132,037</w:t>
            </w:r>
          </w:p>
        </w:tc>
        <w:tc>
          <w:tcPr>
            <w:tcW w:w="897" w:type="dxa"/>
          </w:tcPr>
          <w:p>
            <w:pPr>
              <w:pStyle w:val="TableParagraph"/>
              <w:spacing w:line="251" w:lineRule="exact" w:before="5"/>
              <w:ind w:left="38" w:right="-29"/>
              <w:rPr>
                <w:sz w:val="24"/>
              </w:rPr>
            </w:pPr>
            <w:r>
              <w:rPr>
                <w:spacing w:val="-2"/>
                <w:sz w:val="24"/>
              </w:rPr>
              <w:t>132,037</w:t>
            </w:r>
          </w:p>
        </w:tc>
        <w:tc>
          <w:tcPr>
            <w:tcW w:w="888" w:type="dxa"/>
          </w:tcPr>
          <w:p>
            <w:pPr>
              <w:pStyle w:val="TableParagraph"/>
              <w:spacing w:line="251" w:lineRule="exact" w:before="5"/>
              <w:ind w:left="34" w:right="-29"/>
              <w:rPr>
                <w:sz w:val="24"/>
              </w:rPr>
            </w:pPr>
            <w:r>
              <w:rPr>
                <w:spacing w:val="-2"/>
                <w:sz w:val="24"/>
              </w:rPr>
              <w:t>132,037</w:t>
            </w:r>
          </w:p>
        </w:tc>
        <w:tc>
          <w:tcPr>
            <w:tcW w:w="888" w:type="dxa"/>
          </w:tcPr>
          <w:p>
            <w:pPr>
              <w:pStyle w:val="TableParagraph"/>
              <w:spacing w:line="251" w:lineRule="exact" w:before="5"/>
              <w:ind w:left="34" w:right="-29"/>
              <w:rPr>
                <w:sz w:val="24"/>
              </w:rPr>
            </w:pPr>
            <w:r>
              <w:rPr>
                <w:spacing w:val="-2"/>
                <w:sz w:val="24"/>
              </w:rPr>
              <w:t>132,037</w:t>
            </w:r>
          </w:p>
        </w:tc>
        <w:tc>
          <w:tcPr>
            <w:tcW w:w="1068" w:type="dxa"/>
          </w:tcPr>
          <w:p>
            <w:pPr>
              <w:pStyle w:val="TableParagraph"/>
              <w:spacing w:line="251" w:lineRule="exact" w:before="5"/>
              <w:ind w:left="57"/>
              <w:rPr>
                <w:sz w:val="24"/>
              </w:rPr>
            </w:pPr>
            <w:r>
              <w:rPr>
                <w:spacing w:val="-2"/>
                <w:sz w:val="24"/>
              </w:rPr>
              <w:t>132,037</w:t>
            </w:r>
          </w:p>
        </w:tc>
        <w:tc>
          <w:tcPr>
            <w:tcW w:w="1068" w:type="dxa"/>
          </w:tcPr>
          <w:p>
            <w:pPr>
              <w:pStyle w:val="TableParagraph"/>
              <w:spacing w:line="251" w:lineRule="exact" w:before="5"/>
              <w:ind w:left="57"/>
              <w:rPr>
                <w:sz w:val="24"/>
              </w:rPr>
            </w:pPr>
            <w:r>
              <w:rPr>
                <w:spacing w:val="-2"/>
                <w:sz w:val="24"/>
              </w:rPr>
              <w:t>132,037</w:t>
            </w:r>
          </w:p>
        </w:tc>
      </w:tr>
      <w:tr>
        <w:trPr>
          <w:trHeight w:val="551" w:hRule="atLeast"/>
        </w:trPr>
        <w:tc>
          <w:tcPr>
            <w:tcW w:w="674" w:type="dxa"/>
          </w:tcPr>
          <w:p>
            <w:pPr>
              <w:pStyle w:val="TableParagraph"/>
              <w:spacing w:before="143"/>
              <w:ind w:left="9"/>
              <w:rPr>
                <w:sz w:val="24"/>
              </w:rPr>
            </w:pPr>
            <w:r>
              <w:rPr>
                <w:spacing w:val="-10"/>
                <w:sz w:val="24"/>
              </w:rPr>
              <w:t>3</w:t>
            </w:r>
          </w:p>
        </w:tc>
        <w:tc>
          <w:tcPr>
            <w:tcW w:w="5436" w:type="dxa"/>
          </w:tcPr>
          <w:p>
            <w:pPr>
              <w:pStyle w:val="TableParagraph"/>
              <w:spacing w:line="270" w:lineRule="atLeast"/>
              <w:ind w:left="107"/>
              <w:jc w:val="left"/>
              <w:rPr>
                <w:sz w:val="24"/>
              </w:rPr>
            </w:pPr>
            <w:r>
              <w:rPr>
                <w:sz w:val="24"/>
              </w:rPr>
              <w:t>Годовые</w:t>
            </w:r>
            <w:r>
              <w:rPr>
                <w:spacing w:val="-8"/>
                <w:sz w:val="24"/>
              </w:rPr>
              <w:t> </w:t>
            </w:r>
            <w:r>
              <w:rPr>
                <w:sz w:val="24"/>
              </w:rPr>
              <w:t>потери</w:t>
            </w:r>
            <w:r>
              <w:rPr>
                <w:spacing w:val="-8"/>
                <w:sz w:val="24"/>
              </w:rPr>
              <w:t> </w:t>
            </w:r>
            <w:r>
              <w:rPr>
                <w:sz w:val="24"/>
              </w:rPr>
              <w:t>тепловой</w:t>
            </w:r>
            <w:r>
              <w:rPr>
                <w:spacing w:val="-8"/>
                <w:sz w:val="24"/>
              </w:rPr>
              <w:t> </w:t>
            </w:r>
            <w:r>
              <w:rPr>
                <w:sz w:val="24"/>
              </w:rPr>
              <w:t>энергии</w:t>
            </w:r>
            <w:r>
              <w:rPr>
                <w:spacing w:val="-8"/>
                <w:sz w:val="24"/>
              </w:rPr>
              <w:t> </w:t>
            </w:r>
            <w:r>
              <w:rPr>
                <w:sz w:val="24"/>
              </w:rPr>
              <w:t>в</w:t>
            </w:r>
            <w:r>
              <w:rPr>
                <w:spacing w:val="-8"/>
                <w:sz w:val="24"/>
              </w:rPr>
              <w:t> </w:t>
            </w:r>
            <w:r>
              <w:rPr>
                <w:sz w:val="24"/>
              </w:rPr>
              <w:t>тепловых </w:t>
            </w:r>
            <w:r>
              <w:rPr>
                <w:spacing w:val="-2"/>
                <w:sz w:val="24"/>
              </w:rPr>
              <w:t>сетях</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5"/>
              <w:jc w:val="left"/>
              <w:rPr>
                <w:sz w:val="24"/>
              </w:rPr>
            </w:pPr>
          </w:p>
          <w:p>
            <w:pPr>
              <w:pStyle w:val="TableParagraph"/>
              <w:spacing w:line="251" w:lineRule="exact"/>
              <w:ind w:left="58" w:right="1"/>
              <w:rPr>
                <w:sz w:val="24"/>
              </w:rPr>
            </w:pPr>
            <w:r>
              <w:rPr>
                <w:spacing w:val="-2"/>
                <w:sz w:val="24"/>
              </w:rPr>
              <w:t>1320,546</w:t>
            </w:r>
          </w:p>
        </w:tc>
        <w:tc>
          <w:tcPr>
            <w:tcW w:w="933" w:type="dxa"/>
          </w:tcPr>
          <w:p>
            <w:pPr>
              <w:pStyle w:val="TableParagraph"/>
              <w:spacing w:before="5"/>
              <w:jc w:val="left"/>
              <w:rPr>
                <w:sz w:val="24"/>
              </w:rPr>
            </w:pPr>
          </w:p>
          <w:p>
            <w:pPr>
              <w:pStyle w:val="TableParagraph"/>
              <w:spacing w:line="251" w:lineRule="exact"/>
              <w:ind w:left="-11" w:right="8"/>
              <w:rPr>
                <w:sz w:val="24"/>
              </w:rPr>
            </w:pPr>
            <w:r>
              <w:rPr>
                <w:spacing w:val="-12"/>
                <w:sz w:val="24"/>
              </w:rPr>
              <w:t>1320,546</w:t>
            </w:r>
          </w:p>
        </w:tc>
        <w:tc>
          <w:tcPr>
            <w:tcW w:w="912" w:type="dxa"/>
          </w:tcPr>
          <w:p>
            <w:pPr>
              <w:pStyle w:val="TableParagraph"/>
              <w:spacing w:before="5"/>
              <w:jc w:val="left"/>
              <w:rPr>
                <w:sz w:val="24"/>
              </w:rPr>
            </w:pPr>
          </w:p>
          <w:p>
            <w:pPr>
              <w:pStyle w:val="TableParagraph"/>
              <w:spacing w:line="251" w:lineRule="exact"/>
              <w:ind w:left="-21" w:right="53"/>
              <w:rPr>
                <w:sz w:val="24"/>
              </w:rPr>
            </w:pPr>
            <w:r>
              <w:rPr>
                <w:spacing w:val="-2"/>
                <w:sz w:val="24"/>
              </w:rPr>
              <w:t>1320,54</w:t>
            </w:r>
          </w:p>
        </w:tc>
        <w:tc>
          <w:tcPr>
            <w:tcW w:w="897" w:type="dxa"/>
          </w:tcPr>
          <w:p>
            <w:pPr>
              <w:pStyle w:val="TableParagraph"/>
              <w:spacing w:before="5"/>
              <w:ind w:left="38" w:right="-29"/>
              <w:rPr>
                <w:sz w:val="24"/>
              </w:rPr>
            </w:pPr>
            <w:r>
              <w:rPr>
                <w:spacing w:val="-2"/>
                <w:sz w:val="24"/>
              </w:rPr>
              <w:t>1320,54</w:t>
            </w:r>
          </w:p>
          <w:p>
            <w:pPr>
              <w:pStyle w:val="TableParagraph"/>
              <w:spacing w:line="251" w:lineRule="exact"/>
              <w:ind w:left="58"/>
              <w:rPr>
                <w:sz w:val="24"/>
              </w:rPr>
            </w:pPr>
            <w:r>
              <w:rPr>
                <w:spacing w:val="-10"/>
                <w:sz w:val="24"/>
              </w:rPr>
              <w:t>6</w:t>
            </w:r>
          </w:p>
        </w:tc>
        <w:tc>
          <w:tcPr>
            <w:tcW w:w="888" w:type="dxa"/>
          </w:tcPr>
          <w:p>
            <w:pPr>
              <w:pStyle w:val="TableParagraph"/>
              <w:spacing w:before="5"/>
              <w:ind w:left="34" w:right="-29"/>
              <w:rPr>
                <w:sz w:val="24"/>
              </w:rPr>
            </w:pPr>
            <w:r>
              <w:rPr>
                <w:spacing w:val="-2"/>
                <w:sz w:val="24"/>
              </w:rPr>
              <w:t>1320,54</w:t>
            </w:r>
          </w:p>
          <w:p>
            <w:pPr>
              <w:pStyle w:val="TableParagraph"/>
              <w:spacing w:line="251" w:lineRule="exact"/>
              <w:ind w:left="58"/>
              <w:rPr>
                <w:sz w:val="24"/>
              </w:rPr>
            </w:pPr>
            <w:r>
              <w:rPr>
                <w:spacing w:val="-10"/>
                <w:sz w:val="24"/>
              </w:rPr>
              <w:t>6</w:t>
            </w:r>
          </w:p>
        </w:tc>
        <w:tc>
          <w:tcPr>
            <w:tcW w:w="888" w:type="dxa"/>
          </w:tcPr>
          <w:p>
            <w:pPr>
              <w:pStyle w:val="TableParagraph"/>
              <w:spacing w:before="5"/>
              <w:ind w:left="34" w:right="-29"/>
              <w:rPr>
                <w:sz w:val="24"/>
              </w:rPr>
            </w:pPr>
            <w:r>
              <w:rPr>
                <w:spacing w:val="-2"/>
                <w:sz w:val="24"/>
              </w:rPr>
              <w:t>1320,54</w:t>
            </w:r>
          </w:p>
          <w:p>
            <w:pPr>
              <w:pStyle w:val="TableParagraph"/>
              <w:spacing w:line="251" w:lineRule="exact"/>
              <w:ind w:left="58"/>
              <w:rPr>
                <w:sz w:val="24"/>
              </w:rPr>
            </w:pPr>
            <w:r>
              <w:rPr>
                <w:spacing w:val="-10"/>
                <w:sz w:val="24"/>
              </w:rPr>
              <w:t>6</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1320,546</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1320,546</w:t>
            </w:r>
          </w:p>
        </w:tc>
      </w:tr>
      <w:tr>
        <w:trPr>
          <w:trHeight w:val="551" w:hRule="atLeast"/>
        </w:trPr>
        <w:tc>
          <w:tcPr>
            <w:tcW w:w="674" w:type="dxa"/>
          </w:tcPr>
          <w:p>
            <w:pPr>
              <w:pStyle w:val="TableParagraph"/>
              <w:spacing w:before="143"/>
              <w:ind w:left="9"/>
              <w:rPr>
                <w:sz w:val="24"/>
              </w:rPr>
            </w:pPr>
            <w:r>
              <w:rPr>
                <w:spacing w:val="-10"/>
                <w:sz w:val="24"/>
              </w:rPr>
              <w:t>4</w:t>
            </w:r>
          </w:p>
        </w:tc>
        <w:tc>
          <w:tcPr>
            <w:tcW w:w="5436" w:type="dxa"/>
          </w:tcPr>
          <w:p>
            <w:pPr>
              <w:pStyle w:val="TableParagraph"/>
              <w:spacing w:before="143"/>
              <w:ind w:left="107"/>
              <w:jc w:val="left"/>
              <w:rPr>
                <w:sz w:val="24"/>
              </w:rPr>
            </w:pPr>
            <w:r>
              <w:rPr>
                <w:sz w:val="24"/>
              </w:rPr>
              <w:t>Годовое</w:t>
            </w:r>
            <w:r>
              <w:rPr>
                <w:spacing w:val="-6"/>
                <w:sz w:val="24"/>
              </w:rPr>
              <w:t> </w:t>
            </w:r>
            <w:r>
              <w:rPr>
                <w:sz w:val="24"/>
              </w:rPr>
              <w:t>потребление</w:t>
            </w:r>
            <w:r>
              <w:rPr>
                <w:spacing w:val="-6"/>
                <w:sz w:val="24"/>
              </w:rPr>
              <w:t> </w:t>
            </w:r>
            <w:r>
              <w:rPr>
                <w:sz w:val="24"/>
              </w:rPr>
              <w:t>на</w:t>
            </w:r>
            <w:r>
              <w:rPr>
                <w:spacing w:val="-5"/>
                <w:sz w:val="24"/>
              </w:rPr>
              <w:t> СН</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4"/>
              <w:jc w:val="left"/>
              <w:rPr>
                <w:sz w:val="24"/>
              </w:rPr>
            </w:pPr>
          </w:p>
          <w:p>
            <w:pPr>
              <w:pStyle w:val="TableParagraph"/>
              <w:spacing w:line="251" w:lineRule="exact" w:before="1"/>
              <w:ind w:left="58" w:right="1"/>
              <w:rPr>
                <w:sz w:val="24"/>
              </w:rPr>
            </w:pPr>
            <w:r>
              <w:rPr>
                <w:spacing w:val="-2"/>
                <w:sz w:val="24"/>
              </w:rPr>
              <w:t>1150,213</w:t>
            </w:r>
          </w:p>
        </w:tc>
        <w:tc>
          <w:tcPr>
            <w:tcW w:w="933" w:type="dxa"/>
          </w:tcPr>
          <w:p>
            <w:pPr>
              <w:pStyle w:val="TableParagraph"/>
              <w:spacing w:before="4"/>
              <w:jc w:val="left"/>
              <w:rPr>
                <w:sz w:val="24"/>
              </w:rPr>
            </w:pPr>
          </w:p>
          <w:p>
            <w:pPr>
              <w:pStyle w:val="TableParagraph"/>
              <w:spacing w:line="251" w:lineRule="exact" w:before="1"/>
              <w:ind w:left="-11" w:right="8"/>
              <w:rPr>
                <w:sz w:val="24"/>
              </w:rPr>
            </w:pPr>
            <w:r>
              <w:rPr>
                <w:spacing w:val="-12"/>
                <w:sz w:val="24"/>
              </w:rPr>
              <w:t>1150,213</w:t>
            </w:r>
          </w:p>
        </w:tc>
        <w:tc>
          <w:tcPr>
            <w:tcW w:w="912" w:type="dxa"/>
          </w:tcPr>
          <w:p>
            <w:pPr>
              <w:pStyle w:val="TableParagraph"/>
              <w:spacing w:before="4"/>
              <w:jc w:val="left"/>
              <w:rPr>
                <w:sz w:val="24"/>
              </w:rPr>
            </w:pPr>
          </w:p>
          <w:p>
            <w:pPr>
              <w:pStyle w:val="TableParagraph"/>
              <w:spacing w:line="251" w:lineRule="exact" w:before="1"/>
              <w:ind w:left="-21" w:right="53"/>
              <w:rPr>
                <w:sz w:val="24"/>
              </w:rPr>
            </w:pPr>
            <w:r>
              <w:rPr>
                <w:spacing w:val="-2"/>
                <w:sz w:val="24"/>
              </w:rPr>
              <w:t>1150,21</w:t>
            </w:r>
          </w:p>
        </w:tc>
        <w:tc>
          <w:tcPr>
            <w:tcW w:w="897" w:type="dxa"/>
          </w:tcPr>
          <w:p>
            <w:pPr>
              <w:pStyle w:val="TableParagraph"/>
              <w:spacing w:before="5"/>
              <w:ind w:left="38" w:right="-29"/>
              <w:rPr>
                <w:sz w:val="24"/>
              </w:rPr>
            </w:pPr>
            <w:r>
              <w:rPr>
                <w:spacing w:val="-2"/>
                <w:sz w:val="24"/>
              </w:rPr>
              <w:t>1150,21</w:t>
            </w:r>
          </w:p>
          <w:p>
            <w:pPr>
              <w:pStyle w:val="TableParagraph"/>
              <w:spacing w:line="251" w:lineRule="exact"/>
              <w:ind w:left="58"/>
              <w:rPr>
                <w:sz w:val="24"/>
              </w:rPr>
            </w:pPr>
            <w:r>
              <w:rPr>
                <w:spacing w:val="-10"/>
                <w:sz w:val="24"/>
              </w:rPr>
              <w:t>3</w:t>
            </w:r>
          </w:p>
        </w:tc>
        <w:tc>
          <w:tcPr>
            <w:tcW w:w="888" w:type="dxa"/>
          </w:tcPr>
          <w:p>
            <w:pPr>
              <w:pStyle w:val="TableParagraph"/>
              <w:spacing w:before="5"/>
              <w:ind w:left="34" w:right="-29"/>
              <w:rPr>
                <w:sz w:val="24"/>
              </w:rPr>
            </w:pPr>
            <w:r>
              <w:rPr>
                <w:spacing w:val="-2"/>
                <w:sz w:val="24"/>
              </w:rPr>
              <w:t>1150,21</w:t>
            </w:r>
          </w:p>
          <w:p>
            <w:pPr>
              <w:pStyle w:val="TableParagraph"/>
              <w:spacing w:line="251" w:lineRule="exact"/>
              <w:ind w:left="58"/>
              <w:rPr>
                <w:sz w:val="24"/>
              </w:rPr>
            </w:pPr>
            <w:r>
              <w:rPr>
                <w:spacing w:val="-10"/>
                <w:sz w:val="24"/>
              </w:rPr>
              <w:t>3</w:t>
            </w:r>
          </w:p>
        </w:tc>
        <w:tc>
          <w:tcPr>
            <w:tcW w:w="888" w:type="dxa"/>
          </w:tcPr>
          <w:p>
            <w:pPr>
              <w:pStyle w:val="TableParagraph"/>
              <w:spacing w:before="5"/>
              <w:ind w:left="34" w:right="-29"/>
              <w:rPr>
                <w:sz w:val="24"/>
              </w:rPr>
            </w:pPr>
            <w:r>
              <w:rPr>
                <w:spacing w:val="-2"/>
                <w:sz w:val="24"/>
              </w:rPr>
              <w:t>1150,21</w:t>
            </w:r>
          </w:p>
          <w:p>
            <w:pPr>
              <w:pStyle w:val="TableParagraph"/>
              <w:spacing w:line="251" w:lineRule="exact"/>
              <w:ind w:left="58"/>
              <w:rPr>
                <w:sz w:val="24"/>
              </w:rPr>
            </w:pPr>
            <w:r>
              <w:rPr>
                <w:spacing w:val="-10"/>
                <w:sz w:val="24"/>
              </w:rPr>
              <w:t>3</w:t>
            </w:r>
          </w:p>
        </w:tc>
        <w:tc>
          <w:tcPr>
            <w:tcW w:w="1068" w:type="dxa"/>
          </w:tcPr>
          <w:p>
            <w:pPr>
              <w:pStyle w:val="TableParagraph"/>
              <w:spacing w:before="4"/>
              <w:jc w:val="left"/>
              <w:rPr>
                <w:sz w:val="24"/>
              </w:rPr>
            </w:pPr>
          </w:p>
          <w:p>
            <w:pPr>
              <w:pStyle w:val="TableParagraph"/>
              <w:spacing w:line="251" w:lineRule="exact" w:before="1"/>
              <w:ind w:left="57" w:right="-15"/>
              <w:rPr>
                <w:sz w:val="24"/>
              </w:rPr>
            </w:pPr>
            <w:r>
              <w:rPr>
                <w:spacing w:val="-2"/>
                <w:sz w:val="24"/>
              </w:rPr>
              <w:t>1150,213</w:t>
            </w:r>
          </w:p>
        </w:tc>
        <w:tc>
          <w:tcPr>
            <w:tcW w:w="1068" w:type="dxa"/>
          </w:tcPr>
          <w:p>
            <w:pPr>
              <w:pStyle w:val="TableParagraph"/>
              <w:spacing w:before="4"/>
              <w:jc w:val="left"/>
              <w:rPr>
                <w:sz w:val="24"/>
              </w:rPr>
            </w:pPr>
          </w:p>
          <w:p>
            <w:pPr>
              <w:pStyle w:val="TableParagraph"/>
              <w:spacing w:line="251" w:lineRule="exact" w:before="1"/>
              <w:ind w:left="57" w:right="-15"/>
              <w:rPr>
                <w:sz w:val="24"/>
              </w:rPr>
            </w:pPr>
            <w:r>
              <w:rPr>
                <w:spacing w:val="-2"/>
                <w:sz w:val="24"/>
              </w:rPr>
              <w:t>1150,213</w:t>
            </w:r>
          </w:p>
        </w:tc>
      </w:tr>
      <w:tr>
        <w:trPr>
          <w:trHeight w:val="551" w:hRule="atLeast"/>
        </w:trPr>
        <w:tc>
          <w:tcPr>
            <w:tcW w:w="674" w:type="dxa"/>
          </w:tcPr>
          <w:p>
            <w:pPr>
              <w:pStyle w:val="TableParagraph"/>
              <w:spacing w:before="143"/>
              <w:ind w:left="9"/>
              <w:rPr>
                <w:sz w:val="24"/>
              </w:rPr>
            </w:pPr>
            <w:r>
              <w:rPr>
                <w:spacing w:val="-10"/>
                <w:sz w:val="24"/>
              </w:rPr>
              <w:t>5</w:t>
            </w:r>
          </w:p>
        </w:tc>
        <w:tc>
          <w:tcPr>
            <w:tcW w:w="5436" w:type="dxa"/>
          </w:tcPr>
          <w:p>
            <w:pPr>
              <w:pStyle w:val="TableParagraph"/>
              <w:spacing w:before="143"/>
              <w:ind w:left="107"/>
              <w:jc w:val="left"/>
              <w:rPr>
                <w:sz w:val="24"/>
              </w:rPr>
            </w:pPr>
            <w:r>
              <w:rPr>
                <w:sz w:val="24"/>
              </w:rPr>
              <w:t>Отпуск</w:t>
            </w:r>
            <w:r>
              <w:rPr>
                <w:spacing w:val="-5"/>
                <w:sz w:val="24"/>
              </w:rPr>
              <w:t> </w:t>
            </w:r>
            <w:r>
              <w:rPr>
                <w:sz w:val="24"/>
              </w:rPr>
              <w:t>тепловой</w:t>
            </w:r>
            <w:r>
              <w:rPr>
                <w:spacing w:val="-5"/>
                <w:sz w:val="24"/>
              </w:rPr>
              <w:t> </w:t>
            </w:r>
            <w:r>
              <w:rPr>
                <w:sz w:val="24"/>
              </w:rPr>
              <w:t>энергии</w:t>
            </w:r>
            <w:r>
              <w:rPr>
                <w:spacing w:val="-5"/>
                <w:sz w:val="24"/>
              </w:rPr>
              <w:t> </w:t>
            </w:r>
            <w:r>
              <w:rPr>
                <w:sz w:val="24"/>
              </w:rPr>
              <w:t>в</w:t>
            </w:r>
            <w:r>
              <w:rPr>
                <w:spacing w:val="-5"/>
                <w:sz w:val="24"/>
              </w:rPr>
              <w:t> </w:t>
            </w:r>
            <w:r>
              <w:rPr>
                <w:sz w:val="24"/>
              </w:rPr>
              <w:t>тепловые</w:t>
            </w:r>
            <w:r>
              <w:rPr>
                <w:spacing w:val="-5"/>
                <w:sz w:val="24"/>
              </w:rPr>
              <w:t> </w:t>
            </w:r>
            <w:r>
              <w:rPr>
                <w:spacing w:val="-4"/>
                <w:sz w:val="24"/>
              </w:rPr>
              <w:t>сети</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5"/>
              <w:jc w:val="left"/>
              <w:rPr>
                <w:sz w:val="24"/>
              </w:rPr>
            </w:pPr>
          </w:p>
          <w:p>
            <w:pPr>
              <w:pStyle w:val="TableParagraph"/>
              <w:spacing w:line="251" w:lineRule="exact"/>
              <w:ind w:left="58" w:right="1"/>
              <w:rPr>
                <w:sz w:val="24"/>
              </w:rPr>
            </w:pPr>
            <w:r>
              <w:rPr>
                <w:spacing w:val="-2"/>
                <w:sz w:val="24"/>
              </w:rPr>
              <w:t>10279,92</w:t>
            </w:r>
          </w:p>
        </w:tc>
        <w:tc>
          <w:tcPr>
            <w:tcW w:w="933" w:type="dxa"/>
          </w:tcPr>
          <w:p>
            <w:pPr>
              <w:pStyle w:val="TableParagraph"/>
              <w:spacing w:before="5"/>
              <w:jc w:val="left"/>
              <w:rPr>
                <w:sz w:val="24"/>
              </w:rPr>
            </w:pPr>
          </w:p>
          <w:p>
            <w:pPr>
              <w:pStyle w:val="TableParagraph"/>
              <w:spacing w:line="251" w:lineRule="exact"/>
              <w:ind w:left="-11" w:right="8"/>
              <w:rPr>
                <w:sz w:val="24"/>
              </w:rPr>
            </w:pPr>
            <w:r>
              <w:rPr>
                <w:spacing w:val="-12"/>
                <w:sz w:val="24"/>
              </w:rPr>
              <w:t>10279,92</w:t>
            </w:r>
          </w:p>
        </w:tc>
        <w:tc>
          <w:tcPr>
            <w:tcW w:w="912" w:type="dxa"/>
          </w:tcPr>
          <w:p>
            <w:pPr>
              <w:pStyle w:val="TableParagraph"/>
              <w:spacing w:before="5"/>
              <w:jc w:val="left"/>
              <w:rPr>
                <w:sz w:val="24"/>
              </w:rPr>
            </w:pPr>
          </w:p>
          <w:p>
            <w:pPr>
              <w:pStyle w:val="TableParagraph"/>
              <w:spacing w:line="251" w:lineRule="exact"/>
              <w:ind w:left="-21" w:right="53"/>
              <w:rPr>
                <w:sz w:val="24"/>
              </w:rPr>
            </w:pPr>
            <w:r>
              <w:rPr>
                <w:spacing w:val="-2"/>
                <w:sz w:val="24"/>
              </w:rPr>
              <w:t>10279,9</w:t>
            </w:r>
          </w:p>
        </w:tc>
        <w:tc>
          <w:tcPr>
            <w:tcW w:w="897" w:type="dxa"/>
          </w:tcPr>
          <w:p>
            <w:pPr>
              <w:pStyle w:val="TableParagraph"/>
              <w:spacing w:before="5"/>
              <w:ind w:left="38" w:right="-29"/>
              <w:rPr>
                <w:sz w:val="24"/>
              </w:rPr>
            </w:pPr>
            <w:r>
              <w:rPr>
                <w:spacing w:val="-2"/>
                <w:sz w:val="24"/>
              </w:rPr>
              <w:t>10279,9</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10279,9</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10279,9</w:t>
            </w:r>
          </w:p>
          <w:p>
            <w:pPr>
              <w:pStyle w:val="TableParagraph"/>
              <w:spacing w:line="251" w:lineRule="exact"/>
              <w:ind w:left="58"/>
              <w:rPr>
                <w:sz w:val="24"/>
              </w:rPr>
            </w:pPr>
            <w:r>
              <w:rPr>
                <w:spacing w:val="-10"/>
                <w:sz w:val="24"/>
              </w:rPr>
              <w:t>2</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10279,92</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10279,92</w:t>
            </w:r>
          </w:p>
        </w:tc>
      </w:tr>
      <w:tr>
        <w:trPr>
          <w:trHeight w:val="551" w:hRule="atLeast"/>
        </w:trPr>
        <w:tc>
          <w:tcPr>
            <w:tcW w:w="674" w:type="dxa"/>
          </w:tcPr>
          <w:p>
            <w:pPr>
              <w:pStyle w:val="TableParagraph"/>
              <w:spacing w:before="143"/>
              <w:ind w:left="9"/>
              <w:rPr>
                <w:sz w:val="24"/>
              </w:rPr>
            </w:pPr>
            <w:r>
              <w:rPr>
                <w:spacing w:val="-10"/>
                <w:sz w:val="24"/>
              </w:rPr>
              <w:t>6</w:t>
            </w:r>
          </w:p>
        </w:tc>
        <w:tc>
          <w:tcPr>
            <w:tcW w:w="5436" w:type="dxa"/>
          </w:tcPr>
          <w:p>
            <w:pPr>
              <w:pStyle w:val="TableParagraph"/>
              <w:spacing w:before="143"/>
              <w:ind w:left="107"/>
              <w:jc w:val="left"/>
              <w:rPr>
                <w:sz w:val="24"/>
              </w:rPr>
            </w:pPr>
            <w:r>
              <w:rPr>
                <w:sz w:val="24"/>
              </w:rPr>
              <w:t>Выработка</w:t>
            </w:r>
            <w:r>
              <w:rPr>
                <w:spacing w:val="-7"/>
                <w:sz w:val="24"/>
              </w:rPr>
              <w:t> </w:t>
            </w:r>
            <w:r>
              <w:rPr>
                <w:sz w:val="24"/>
              </w:rPr>
              <w:t>тепловой</w:t>
            </w:r>
            <w:r>
              <w:rPr>
                <w:spacing w:val="-7"/>
                <w:sz w:val="24"/>
              </w:rPr>
              <w:t> </w:t>
            </w:r>
            <w:r>
              <w:rPr>
                <w:sz w:val="24"/>
              </w:rPr>
              <w:t>энергии</w:t>
            </w:r>
            <w:r>
              <w:rPr>
                <w:spacing w:val="-6"/>
                <w:sz w:val="24"/>
              </w:rPr>
              <w:t> </w:t>
            </w:r>
            <w:r>
              <w:rPr>
                <w:spacing w:val="-2"/>
                <w:sz w:val="24"/>
              </w:rPr>
              <w:t>источником</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5"/>
              <w:jc w:val="left"/>
              <w:rPr>
                <w:sz w:val="24"/>
              </w:rPr>
            </w:pPr>
          </w:p>
          <w:p>
            <w:pPr>
              <w:pStyle w:val="TableParagraph"/>
              <w:spacing w:line="251" w:lineRule="exact"/>
              <w:ind w:left="58" w:right="1"/>
              <w:rPr>
                <w:sz w:val="24"/>
              </w:rPr>
            </w:pPr>
            <w:r>
              <w:rPr>
                <w:spacing w:val="-2"/>
                <w:sz w:val="24"/>
              </w:rPr>
              <w:t>11327,38</w:t>
            </w:r>
          </w:p>
        </w:tc>
        <w:tc>
          <w:tcPr>
            <w:tcW w:w="933" w:type="dxa"/>
          </w:tcPr>
          <w:p>
            <w:pPr>
              <w:pStyle w:val="TableParagraph"/>
              <w:spacing w:before="5"/>
              <w:jc w:val="left"/>
              <w:rPr>
                <w:sz w:val="24"/>
              </w:rPr>
            </w:pPr>
          </w:p>
          <w:p>
            <w:pPr>
              <w:pStyle w:val="TableParagraph"/>
              <w:spacing w:line="251" w:lineRule="exact"/>
              <w:ind w:left="-11" w:right="8"/>
              <w:rPr>
                <w:sz w:val="24"/>
              </w:rPr>
            </w:pPr>
            <w:r>
              <w:rPr>
                <w:spacing w:val="-12"/>
                <w:sz w:val="24"/>
              </w:rPr>
              <w:t>11327,38</w:t>
            </w:r>
          </w:p>
        </w:tc>
        <w:tc>
          <w:tcPr>
            <w:tcW w:w="912" w:type="dxa"/>
          </w:tcPr>
          <w:p>
            <w:pPr>
              <w:pStyle w:val="TableParagraph"/>
              <w:spacing w:before="5"/>
              <w:jc w:val="left"/>
              <w:rPr>
                <w:sz w:val="24"/>
              </w:rPr>
            </w:pPr>
          </w:p>
          <w:p>
            <w:pPr>
              <w:pStyle w:val="TableParagraph"/>
              <w:spacing w:line="251" w:lineRule="exact"/>
              <w:ind w:left="-21" w:right="53"/>
              <w:rPr>
                <w:sz w:val="24"/>
              </w:rPr>
            </w:pPr>
            <w:r>
              <w:rPr>
                <w:spacing w:val="-2"/>
                <w:sz w:val="24"/>
              </w:rPr>
              <w:t>11327,3</w:t>
            </w:r>
          </w:p>
        </w:tc>
        <w:tc>
          <w:tcPr>
            <w:tcW w:w="897" w:type="dxa"/>
          </w:tcPr>
          <w:p>
            <w:pPr>
              <w:pStyle w:val="TableParagraph"/>
              <w:spacing w:before="5"/>
              <w:ind w:left="38" w:right="-29"/>
              <w:rPr>
                <w:sz w:val="24"/>
              </w:rPr>
            </w:pPr>
            <w:r>
              <w:rPr>
                <w:spacing w:val="-2"/>
                <w:sz w:val="24"/>
              </w:rPr>
              <w:t>11327,3</w:t>
            </w:r>
          </w:p>
          <w:p>
            <w:pPr>
              <w:pStyle w:val="TableParagraph"/>
              <w:spacing w:line="251" w:lineRule="exact"/>
              <w:ind w:left="58"/>
              <w:rPr>
                <w:sz w:val="24"/>
              </w:rPr>
            </w:pPr>
            <w:r>
              <w:rPr>
                <w:spacing w:val="-10"/>
                <w:sz w:val="24"/>
              </w:rPr>
              <w:t>8</w:t>
            </w:r>
          </w:p>
        </w:tc>
        <w:tc>
          <w:tcPr>
            <w:tcW w:w="888" w:type="dxa"/>
          </w:tcPr>
          <w:p>
            <w:pPr>
              <w:pStyle w:val="TableParagraph"/>
              <w:spacing w:before="5"/>
              <w:ind w:left="34" w:right="-29"/>
              <w:rPr>
                <w:sz w:val="24"/>
              </w:rPr>
            </w:pPr>
            <w:r>
              <w:rPr>
                <w:spacing w:val="-2"/>
                <w:sz w:val="24"/>
              </w:rPr>
              <w:t>11327,3</w:t>
            </w:r>
          </w:p>
          <w:p>
            <w:pPr>
              <w:pStyle w:val="TableParagraph"/>
              <w:spacing w:line="251" w:lineRule="exact"/>
              <w:ind w:left="58"/>
              <w:rPr>
                <w:sz w:val="24"/>
              </w:rPr>
            </w:pPr>
            <w:r>
              <w:rPr>
                <w:spacing w:val="-10"/>
                <w:sz w:val="24"/>
              </w:rPr>
              <w:t>8</w:t>
            </w:r>
          </w:p>
        </w:tc>
        <w:tc>
          <w:tcPr>
            <w:tcW w:w="888" w:type="dxa"/>
          </w:tcPr>
          <w:p>
            <w:pPr>
              <w:pStyle w:val="TableParagraph"/>
              <w:spacing w:before="5"/>
              <w:ind w:left="34" w:right="-29"/>
              <w:rPr>
                <w:sz w:val="24"/>
              </w:rPr>
            </w:pPr>
            <w:r>
              <w:rPr>
                <w:spacing w:val="-2"/>
                <w:sz w:val="24"/>
              </w:rPr>
              <w:t>11327,3</w:t>
            </w:r>
          </w:p>
          <w:p>
            <w:pPr>
              <w:pStyle w:val="TableParagraph"/>
              <w:spacing w:line="251" w:lineRule="exact"/>
              <w:ind w:left="58"/>
              <w:rPr>
                <w:sz w:val="24"/>
              </w:rPr>
            </w:pPr>
            <w:r>
              <w:rPr>
                <w:spacing w:val="-10"/>
                <w:sz w:val="24"/>
              </w:rPr>
              <w:t>8</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11327,38</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11327,38</w:t>
            </w:r>
          </w:p>
        </w:tc>
      </w:tr>
      <w:tr>
        <w:trPr>
          <w:trHeight w:val="275" w:hRule="atLeast"/>
        </w:trPr>
        <w:tc>
          <w:tcPr>
            <w:tcW w:w="14999" w:type="dxa"/>
            <w:gridSpan w:val="11"/>
          </w:tcPr>
          <w:p>
            <w:pPr>
              <w:pStyle w:val="TableParagraph"/>
              <w:spacing w:line="251" w:lineRule="exact" w:before="5"/>
              <w:ind w:left="55"/>
              <w:rPr>
                <w:b/>
                <w:sz w:val="24"/>
              </w:rPr>
            </w:pPr>
            <w:r>
              <w:rPr>
                <w:b/>
                <w:sz w:val="24"/>
              </w:rPr>
              <w:t>Экономические</w:t>
            </w:r>
            <w:r>
              <w:rPr>
                <w:b/>
                <w:spacing w:val="-10"/>
                <w:sz w:val="24"/>
              </w:rPr>
              <w:t> </w:t>
            </w:r>
            <w:r>
              <w:rPr>
                <w:b/>
                <w:spacing w:val="-2"/>
                <w:sz w:val="24"/>
              </w:rPr>
              <w:t>показатели</w:t>
            </w:r>
          </w:p>
        </w:tc>
      </w:tr>
      <w:tr>
        <w:trPr>
          <w:trHeight w:val="551" w:hRule="atLeast"/>
        </w:trPr>
        <w:tc>
          <w:tcPr>
            <w:tcW w:w="674" w:type="dxa"/>
          </w:tcPr>
          <w:p>
            <w:pPr>
              <w:pStyle w:val="TableParagraph"/>
              <w:spacing w:before="143"/>
              <w:ind w:left="9"/>
              <w:rPr>
                <w:sz w:val="24"/>
              </w:rPr>
            </w:pPr>
            <w:r>
              <w:rPr>
                <w:spacing w:val="-10"/>
                <w:sz w:val="24"/>
              </w:rPr>
              <w:t>8</w:t>
            </w:r>
          </w:p>
        </w:tc>
        <w:tc>
          <w:tcPr>
            <w:tcW w:w="5436" w:type="dxa"/>
          </w:tcPr>
          <w:p>
            <w:pPr>
              <w:pStyle w:val="TableParagraph"/>
              <w:spacing w:before="143"/>
              <w:ind w:left="107"/>
              <w:jc w:val="left"/>
              <w:rPr>
                <w:sz w:val="24"/>
              </w:rPr>
            </w:pPr>
            <w:r>
              <w:rPr>
                <w:sz w:val="24"/>
              </w:rPr>
              <w:t>ИТОГО</w:t>
            </w:r>
            <w:r>
              <w:rPr>
                <w:spacing w:val="-7"/>
                <w:sz w:val="24"/>
              </w:rPr>
              <w:t> </w:t>
            </w:r>
            <w:r>
              <w:rPr>
                <w:sz w:val="24"/>
              </w:rPr>
              <w:t>необходимая</w:t>
            </w:r>
            <w:r>
              <w:rPr>
                <w:spacing w:val="-6"/>
                <w:sz w:val="24"/>
              </w:rPr>
              <w:t> </w:t>
            </w:r>
            <w:r>
              <w:rPr>
                <w:sz w:val="24"/>
              </w:rPr>
              <w:t>валовая</w:t>
            </w:r>
            <w:r>
              <w:rPr>
                <w:spacing w:val="-6"/>
                <w:sz w:val="24"/>
              </w:rPr>
              <w:t> </w:t>
            </w:r>
            <w:r>
              <w:rPr>
                <w:spacing w:val="-2"/>
                <w:sz w:val="24"/>
              </w:rPr>
              <w:t>выручка</w:t>
            </w:r>
          </w:p>
        </w:tc>
        <w:tc>
          <w:tcPr>
            <w:tcW w:w="1137" w:type="dxa"/>
          </w:tcPr>
          <w:p>
            <w:pPr>
              <w:pStyle w:val="TableParagraph"/>
              <w:spacing w:before="143"/>
              <w:ind w:left="56"/>
              <w:rPr>
                <w:sz w:val="24"/>
              </w:rPr>
            </w:pPr>
            <w:r>
              <w:rPr>
                <w:sz w:val="24"/>
              </w:rPr>
              <w:t>тыс.</w:t>
            </w:r>
            <w:r>
              <w:rPr>
                <w:spacing w:val="-3"/>
                <w:sz w:val="24"/>
              </w:rPr>
              <w:t> </w:t>
            </w:r>
            <w:r>
              <w:rPr>
                <w:spacing w:val="-4"/>
                <w:sz w:val="24"/>
              </w:rPr>
              <w:t>руб.</w:t>
            </w:r>
          </w:p>
        </w:tc>
        <w:tc>
          <w:tcPr>
            <w:tcW w:w="1098" w:type="dxa"/>
          </w:tcPr>
          <w:p>
            <w:pPr>
              <w:pStyle w:val="TableParagraph"/>
              <w:spacing w:before="143"/>
              <w:ind w:left="58" w:right="1"/>
              <w:rPr>
                <w:sz w:val="24"/>
              </w:rPr>
            </w:pPr>
            <w:r>
              <w:rPr>
                <w:spacing w:val="-2"/>
                <w:sz w:val="24"/>
              </w:rPr>
              <w:t>21892,10</w:t>
            </w:r>
          </w:p>
        </w:tc>
        <w:tc>
          <w:tcPr>
            <w:tcW w:w="933" w:type="dxa"/>
          </w:tcPr>
          <w:p>
            <w:pPr>
              <w:pStyle w:val="TableParagraph"/>
              <w:spacing w:before="143"/>
              <w:ind w:left="-11" w:right="8"/>
              <w:rPr>
                <w:sz w:val="24"/>
              </w:rPr>
            </w:pPr>
            <w:r>
              <w:rPr>
                <w:spacing w:val="-12"/>
                <w:sz w:val="24"/>
              </w:rPr>
              <w:t>21695,81</w:t>
            </w:r>
          </w:p>
        </w:tc>
        <w:tc>
          <w:tcPr>
            <w:tcW w:w="912" w:type="dxa"/>
          </w:tcPr>
          <w:p>
            <w:pPr>
              <w:pStyle w:val="TableParagraph"/>
              <w:spacing w:before="143"/>
              <w:ind w:left="-21" w:right="53"/>
              <w:rPr>
                <w:sz w:val="24"/>
              </w:rPr>
            </w:pPr>
            <w:r>
              <w:rPr>
                <w:spacing w:val="-2"/>
                <w:sz w:val="24"/>
              </w:rPr>
              <w:t>21956,1</w:t>
            </w:r>
          </w:p>
        </w:tc>
        <w:tc>
          <w:tcPr>
            <w:tcW w:w="897" w:type="dxa"/>
          </w:tcPr>
          <w:p>
            <w:pPr>
              <w:pStyle w:val="TableParagraph"/>
              <w:spacing w:before="5"/>
              <w:ind w:left="38" w:right="-29"/>
              <w:rPr>
                <w:sz w:val="24"/>
              </w:rPr>
            </w:pPr>
            <w:r>
              <w:rPr>
                <w:spacing w:val="-2"/>
                <w:sz w:val="24"/>
              </w:rPr>
              <w:t>24393,2</w:t>
            </w:r>
          </w:p>
          <w:p>
            <w:pPr>
              <w:pStyle w:val="TableParagraph"/>
              <w:spacing w:line="251" w:lineRule="exact"/>
              <w:ind w:left="58"/>
              <w:rPr>
                <w:sz w:val="24"/>
              </w:rPr>
            </w:pPr>
            <w:r>
              <w:rPr>
                <w:spacing w:val="-10"/>
                <w:sz w:val="24"/>
              </w:rPr>
              <w:t>9</w:t>
            </w:r>
          </w:p>
        </w:tc>
        <w:tc>
          <w:tcPr>
            <w:tcW w:w="888" w:type="dxa"/>
          </w:tcPr>
          <w:p>
            <w:pPr>
              <w:pStyle w:val="TableParagraph"/>
              <w:spacing w:before="5"/>
              <w:ind w:left="34" w:right="-29"/>
              <w:rPr>
                <w:sz w:val="24"/>
              </w:rPr>
            </w:pPr>
            <w:r>
              <w:rPr>
                <w:spacing w:val="-2"/>
                <w:sz w:val="24"/>
              </w:rPr>
              <w:t>26613,0</w:t>
            </w:r>
          </w:p>
          <w:p>
            <w:pPr>
              <w:pStyle w:val="TableParagraph"/>
              <w:spacing w:line="251" w:lineRule="exact"/>
              <w:ind w:left="58"/>
              <w:rPr>
                <w:sz w:val="24"/>
              </w:rPr>
            </w:pPr>
            <w:r>
              <w:rPr>
                <w:spacing w:val="-10"/>
                <w:sz w:val="24"/>
              </w:rPr>
              <w:t>4</w:t>
            </w:r>
          </w:p>
        </w:tc>
        <w:tc>
          <w:tcPr>
            <w:tcW w:w="888" w:type="dxa"/>
          </w:tcPr>
          <w:p>
            <w:pPr>
              <w:pStyle w:val="TableParagraph"/>
              <w:spacing w:before="5"/>
              <w:ind w:left="34" w:right="-29"/>
              <w:rPr>
                <w:sz w:val="24"/>
              </w:rPr>
            </w:pPr>
            <w:r>
              <w:rPr>
                <w:spacing w:val="-2"/>
                <w:sz w:val="24"/>
              </w:rPr>
              <w:t>26240,5</w:t>
            </w:r>
          </w:p>
          <w:p>
            <w:pPr>
              <w:pStyle w:val="TableParagraph"/>
              <w:spacing w:line="251" w:lineRule="exact"/>
              <w:ind w:left="58"/>
              <w:rPr>
                <w:sz w:val="24"/>
              </w:rPr>
            </w:pPr>
            <w:r>
              <w:rPr>
                <w:spacing w:val="-10"/>
                <w:sz w:val="24"/>
              </w:rPr>
              <w:t>1</w:t>
            </w:r>
          </w:p>
        </w:tc>
        <w:tc>
          <w:tcPr>
            <w:tcW w:w="1068" w:type="dxa"/>
          </w:tcPr>
          <w:p>
            <w:pPr>
              <w:pStyle w:val="TableParagraph"/>
              <w:spacing w:before="143"/>
              <w:ind w:left="57" w:right="-15"/>
              <w:rPr>
                <w:sz w:val="24"/>
              </w:rPr>
            </w:pPr>
            <w:r>
              <w:rPr>
                <w:spacing w:val="-2"/>
                <w:sz w:val="24"/>
              </w:rPr>
              <w:t>27290,09</w:t>
            </w:r>
          </w:p>
        </w:tc>
        <w:tc>
          <w:tcPr>
            <w:tcW w:w="1068" w:type="dxa"/>
          </w:tcPr>
          <w:p>
            <w:pPr>
              <w:pStyle w:val="TableParagraph"/>
              <w:spacing w:before="143"/>
              <w:ind w:left="57" w:right="-15"/>
              <w:rPr>
                <w:sz w:val="24"/>
              </w:rPr>
            </w:pPr>
            <w:r>
              <w:rPr>
                <w:spacing w:val="-2"/>
                <w:sz w:val="24"/>
              </w:rPr>
              <w:t>34522,00</w:t>
            </w:r>
          </w:p>
        </w:tc>
      </w:tr>
      <w:tr>
        <w:trPr>
          <w:trHeight w:val="275" w:hRule="atLeast"/>
        </w:trPr>
        <w:tc>
          <w:tcPr>
            <w:tcW w:w="674" w:type="dxa"/>
          </w:tcPr>
          <w:p>
            <w:pPr>
              <w:pStyle w:val="TableParagraph"/>
              <w:spacing w:line="251" w:lineRule="exact" w:before="5"/>
              <w:ind w:left="9"/>
              <w:rPr>
                <w:sz w:val="24"/>
              </w:rPr>
            </w:pPr>
            <w:r>
              <w:rPr>
                <w:spacing w:val="-10"/>
                <w:sz w:val="24"/>
              </w:rPr>
              <w:t>9</w:t>
            </w:r>
          </w:p>
        </w:tc>
        <w:tc>
          <w:tcPr>
            <w:tcW w:w="5436" w:type="dxa"/>
          </w:tcPr>
          <w:p>
            <w:pPr>
              <w:pStyle w:val="TableParagraph"/>
              <w:spacing w:line="251" w:lineRule="exact" w:before="5"/>
              <w:ind w:left="107"/>
              <w:jc w:val="left"/>
              <w:rPr>
                <w:sz w:val="24"/>
              </w:rPr>
            </w:pPr>
            <w:r>
              <w:rPr>
                <w:sz w:val="24"/>
              </w:rPr>
              <w:t>Стоимость</w:t>
            </w:r>
            <w:r>
              <w:rPr>
                <w:spacing w:val="-10"/>
                <w:sz w:val="24"/>
              </w:rPr>
              <w:t> </w:t>
            </w:r>
            <w:r>
              <w:rPr>
                <w:sz w:val="24"/>
              </w:rPr>
              <w:t>производства</w:t>
            </w:r>
            <w:r>
              <w:rPr>
                <w:spacing w:val="-9"/>
                <w:sz w:val="24"/>
              </w:rPr>
              <w:t> </w:t>
            </w:r>
            <w:r>
              <w:rPr>
                <w:spacing w:val="-2"/>
                <w:sz w:val="24"/>
              </w:rPr>
              <w:t>тепла</w:t>
            </w:r>
          </w:p>
        </w:tc>
        <w:tc>
          <w:tcPr>
            <w:tcW w:w="1137" w:type="dxa"/>
          </w:tcPr>
          <w:p>
            <w:pPr>
              <w:pStyle w:val="TableParagraph"/>
              <w:spacing w:line="251" w:lineRule="exact" w:before="5"/>
              <w:ind w:left="56"/>
              <w:rPr>
                <w:sz w:val="24"/>
              </w:rPr>
            </w:pPr>
            <w:r>
              <w:rPr>
                <w:spacing w:val="-2"/>
                <w:sz w:val="24"/>
              </w:rPr>
              <w:t>руб./Гкал</w:t>
            </w:r>
          </w:p>
        </w:tc>
        <w:tc>
          <w:tcPr>
            <w:tcW w:w="1098" w:type="dxa"/>
          </w:tcPr>
          <w:p>
            <w:pPr>
              <w:pStyle w:val="TableParagraph"/>
              <w:spacing w:line="251" w:lineRule="exact" w:before="5"/>
              <w:ind w:left="58" w:right="1"/>
              <w:rPr>
                <w:sz w:val="24"/>
              </w:rPr>
            </w:pPr>
            <w:r>
              <w:rPr>
                <w:spacing w:val="-2"/>
                <w:sz w:val="24"/>
              </w:rPr>
              <w:t>2257,71</w:t>
            </w:r>
          </w:p>
        </w:tc>
        <w:tc>
          <w:tcPr>
            <w:tcW w:w="933" w:type="dxa"/>
          </w:tcPr>
          <w:p>
            <w:pPr>
              <w:pStyle w:val="TableParagraph"/>
              <w:spacing w:line="251" w:lineRule="exact" w:before="5"/>
              <w:ind w:left="56" w:right="-15"/>
              <w:rPr>
                <w:sz w:val="24"/>
              </w:rPr>
            </w:pPr>
            <w:r>
              <w:rPr>
                <w:spacing w:val="-2"/>
                <w:sz w:val="24"/>
              </w:rPr>
              <w:t>2491,48</w:t>
            </w:r>
          </w:p>
        </w:tc>
        <w:tc>
          <w:tcPr>
            <w:tcW w:w="912" w:type="dxa"/>
          </w:tcPr>
          <w:p>
            <w:pPr>
              <w:pStyle w:val="TableParagraph"/>
              <w:spacing w:line="251" w:lineRule="exact" w:before="5"/>
              <w:ind w:left="46" w:right="-15"/>
              <w:rPr>
                <w:sz w:val="24"/>
              </w:rPr>
            </w:pPr>
            <w:r>
              <w:rPr>
                <w:spacing w:val="-2"/>
                <w:sz w:val="24"/>
              </w:rPr>
              <w:t>2521,38</w:t>
            </w:r>
          </w:p>
        </w:tc>
        <w:tc>
          <w:tcPr>
            <w:tcW w:w="897" w:type="dxa"/>
          </w:tcPr>
          <w:p>
            <w:pPr>
              <w:pStyle w:val="TableParagraph"/>
              <w:spacing w:line="251" w:lineRule="exact" w:before="5"/>
              <w:ind w:left="38" w:right="-29"/>
              <w:rPr>
                <w:sz w:val="24"/>
              </w:rPr>
            </w:pPr>
            <w:r>
              <w:rPr>
                <w:spacing w:val="-2"/>
                <w:sz w:val="24"/>
              </w:rPr>
              <w:t>2801,25</w:t>
            </w:r>
          </w:p>
        </w:tc>
        <w:tc>
          <w:tcPr>
            <w:tcW w:w="888" w:type="dxa"/>
          </w:tcPr>
          <w:p>
            <w:pPr>
              <w:pStyle w:val="TableParagraph"/>
              <w:spacing w:line="251" w:lineRule="exact" w:before="5"/>
              <w:ind w:left="34" w:right="-29"/>
              <w:rPr>
                <w:sz w:val="24"/>
              </w:rPr>
            </w:pPr>
            <w:r>
              <w:rPr>
                <w:spacing w:val="-2"/>
                <w:sz w:val="24"/>
              </w:rPr>
              <w:t>3056,16</w:t>
            </w:r>
          </w:p>
        </w:tc>
        <w:tc>
          <w:tcPr>
            <w:tcW w:w="888" w:type="dxa"/>
          </w:tcPr>
          <w:p>
            <w:pPr>
              <w:pStyle w:val="TableParagraph"/>
              <w:spacing w:line="251" w:lineRule="exact" w:before="5"/>
              <w:ind w:left="34" w:right="-29"/>
              <w:rPr>
                <w:sz w:val="24"/>
              </w:rPr>
            </w:pPr>
            <w:r>
              <w:rPr>
                <w:spacing w:val="-2"/>
                <w:sz w:val="24"/>
              </w:rPr>
              <w:t>3013,38</w:t>
            </w:r>
          </w:p>
        </w:tc>
        <w:tc>
          <w:tcPr>
            <w:tcW w:w="1068" w:type="dxa"/>
          </w:tcPr>
          <w:p>
            <w:pPr>
              <w:pStyle w:val="TableParagraph"/>
              <w:spacing w:line="251" w:lineRule="exact" w:before="5"/>
              <w:ind w:left="57"/>
              <w:rPr>
                <w:sz w:val="24"/>
              </w:rPr>
            </w:pPr>
            <w:r>
              <w:rPr>
                <w:spacing w:val="-2"/>
                <w:sz w:val="24"/>
              </w:rPr>
              <w:t>3133,91</w:t>
            </w:r>
          </w:p>
        </w:tc>
        <w:tc>
          <w:tcPr>
            <w:tcW w:w="1068" w:type="dxa"/>
          </w:tcPr>
          <w:p>
            <w:pPr>
              <w:pStyle w:val="TableParagraph"/>
              <w:spacing w:line="251" w:lineRule="exact" w:before="5"/>
              <w:ind w:left="57"/>
              <w:rPr>
                <w:sz w:val="24"/>
              </w:rPr>
            </w:pPr>
            <w:r>
              <w:rPr>
                <w:spacing w:val="-2"/>
                <w:sz w:val="24"/>
              </w:rPr>
              <w:t>3964,40</w:t>
            </w:r>
          </w:p>
        </w:tc>
      </w:tr>
    </w:tbl>
    <w:p>
      <w:pPr>
        <w:pStyle w:val="TableParagraph"/>
        <w:spacing w:after="0" w:line="251" w:lineRule="exact"/>
        <w:rPr>
          <w:sz w:val="24"/>
        </w:rPr>
        <w:sectPr>
          <w:type w:val="continuous"/>
          <w:pgSz w:w="16840" w:h="11910" w:orient="landscape"/>
          <w:pgMar w:header="0" w:footer="775" w:top="1100" w:bottom="960" w:left="850" w:right="850"/>
        </w:sectPr>
      </w:pPr>
    </w:p>
    <w:p>
      <w:pPr>
        <w:pStyle w:val="BodyText"/>
        <w:tabs>
          <w:tab w:pos="4733" w:val="left" w:leader="none"/>
        </w:tabs>
        <w:spacing w:before="68"/>
        <w:ind w:left="2753"/>
      </w:pPr>
      <w:r>
        <w:rPr/>
        <w:t>Табл.</w:t>
      </w:r>
      <w:r>
        <w:rPr>
          <w:spacing w:val="-4"/>
        </w:rPr>
        <w:t> 4.4.</w:t>
      </w:r>
      <w:r>
        <w:rPr/>
        <w:tab/>
        <w:t>Тарифно-балансовые</w:t>
      </w:r>
      <w:r>
        <w:rPr>
          <w:spacing w:val="-6"/>
        </w:rPr>
        <w:t> </w:t>
      </w:r>
      <w:r>
        <w:rPr/>
        <w:t>модели</w:t>
      </w:r>
      <w:r>
        <w:rPr>
          <w:spacing w:val="-6"/>
        </w:rPr>
        <w:t> </w:t>
      </w:r>
      <w:r>
        <w:rPr/>
        <w:t>производства</w:t>
      </w:r>
      <w:r>
        <w:rPr>
          <w:spacing w:val="-6"/>
        </w:rPr>
        <w:t> </w:t>
      </w:r>
      <w:r>
        <w:rPr/>
        <w:t>тепловой</w:t>
      </w:r>
      <w:r>
        <w:rPr>
          <w:spacing w:val="-6"/>
        </w:rPr>
        <w:t> </w:t>
      </w:r>
      <w:r>
        <w:rPr/>
        <w:t>энергии</w:t>
      </w:r>
      <w:r>
        <w:rPr>
          <w:spacing w:val="-6"/>
        </w:rPr>
        <w:t> </w:t>
      </w:r>
      <w:r>
        <w:rPr/>
        <w:t>по</w:t>
      </w:r>
      <w:r>
        <w:rPr>
          <w:spacing w:val="-6"/>
        </w:rPr>
        <w:t> </w:t>
      </w:r>
      <w:r>
        <w:rPr/>
        <w:t>Варианту</w:t>
      </w:r>
      <w:r>
        <w:rPr>
          <w:spacing w:val="-6"/>
        </w:rPr>
        <w:t> </w:t>
      </w:r>
      <w:r>
        <w:rPr>
          <w:spacing w:val="-10"/>
        </w:rPr>
        <w:t>2</w:t>
      </w:r>
    </w:p>
    <w:p>
      <w:pPr>
        <w:pStyle w:val="BodyText"/>
        <w:rPr>
          <w:sz w:val="10"/>
        </w:rPr>
      </w:pPr>
    </w:p>
    <w:tbl>
      <w:tblPr>
        <w:tblW w:w="0" w:type="auto"/>
        <w:jc w:val="left"/>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4"/>
        <w:gridCol w:w="5436"/>
        <w:gridCol w:w="1137"/>
        <w:gridCol w:w="1098"/>
        <w:gridCol w:w="933"/>
        <w:gridCol w:w="912"/>
        <w:gridCol w:w="897"/>
        <w:gridCol w:w="888"/>
        <w:gridCol w:w="888"/>
        <w:gridCol w:w="1068"/>
        <w:gridCol w:w="1068"/>
      </w:tblGrid>
      <w:tr>
        <w:trPr>
          <w:trHeight w:val="551" w:hRule="atLeast"/>
        </w:trPr>
        <w:tc>
          <w:tcPr>
            <w:tcW w:w="674" w:type="dxa"/>
          </w:tcPr>
          <w:p>
            <w:pPr>
              <w:pStyle w:val="TableParagraph"/>
              <w:spacing w:line="270" w:lineRule="atLeast"/>
              <w:ind w:left="173" w:right="159" w:firstLine="34"/>
              <w:jc w:val="left"/>
              <w:rPr>
                <w:sz w:val="24"/>
              </w:rPr>
            </w:pPr>
            <w:r>
              <w:rPr>
                <w:spacing w:val="-10"/>
                <w:sz w:val="24"/>
              </w:rPr>
              <w:t>№ </w:t>
            </w:r>
            <w:r>
              <w:rPr>
                <w:spacing w:val="-5"/>
                <w:sz w:val="24"/>
              </w:rPr>
              <w:t>п/п</w:t>
            </w:r>
          </w:p>
        </w:tc>
        <w:tc>
          <w:tcPr>
            <w:tcW w:w="5436" w:type="dxa"/>
          </w:tcPr>
          <w:p>
            <w:pPr>
              <w:pStyle w:val="TableParagraph"/>
              <w:spacing w:before="143"/>
              <w:ind w:left="9"/>
              <w:rPr>
                <w:sz w:val="24"/>
              </w:rPr>
            </w:pPr>
            <w:r>
              <w:rPr>
                <w:spacing w:val="-2"/>
                <w:sz w:val="24"/>
              </w:rPr>
              <w:t>Наименование</w:t>
            </w:r>
          </w:p>
        </w:tc>
        <w:tc>
          <w:tcPr>
            <w:tcW w:w="1137" w:type="dxa"/>
          </w:tcPr>
          <w:p>
            <w:pPr>
              <w:pStyle w:val="TableParagraph"/>
              <w:spacing w:line="270" w:lineRule="atLeast"/>
              <w:ind w:left="-11" w:right="-53" w:firstLine="419"/>
              <w:jc w:val="left"/>
              <w:rPr>
                <w:sz w:val="24"/>
              </w:rPr>
            </w:pPr>
            <w:r>
              <w:rPr>
                <w:spacing w:val="-4"/>
                <w:sz w:val="24"/>
              </w:rPr>
              <w:t>Ед. измерения</w:t>
            </w:r>
          </w:p>
        </w:tc>
        <w:tc>
          <w:tcPr>
            <w:tcW w:w="1098" w:type="dxa"/>
          </w:tcPr>
          <w:p>
            <w:pPr>
              <w:pStyle w:val="TableParagraph"/>
              <w:spacing w:before="5"/>
              <w:ind w:left="58" w:right="1"/>
              <w:rPr>
                <w:sz w:val="24"/>
              </w:rPr>
            </w:pPr>
            <w:r>
              <w:rPr>
                <w:spacing w:val="-4"/>
                <w:sz w:val="24"/>
              </w:rPr>
              <w:t>2024</w:t>
            </w:r>
          </w:p>
          <w:p>
            <w:pPr>
              <w:pStyle w:val="TableParagraph"/>
              <w:spacing w:line="251" w:lineRule="exact"/>
              <w:ind w:left="18" w:right="-44"/>
              <w:rPr>
                <w:sz w:val="24"/>
              </w:rPr>
            </w:pPr>
            <w:r>
              <w:rPr>
                <w:spacing w:val="-2"/>
                <w:sz w:val="24"/>
              </w:rPr>
              <w:t>(базовый)</w:t>
            </w:r>
          </w:p>
        </w:tc>
        <w:tc>
          <w:tcPr>
            <w:tcW w:w="933" w:type="dxa"/>
          </w:tcPr>
          <w:p>
            <w:pPr>
              <w:pStyle w:val="TableParagraph"/>
              <w:spacing w:before="143"/>
              <w:ind w:left="65" w:right="8"/>
              <w:rPr>
                <w:sz w:val="24"/>
              </w:rPr>
            </w:pPr>
            <w:r>
              <w:rPr>
                <w:spacing w:val="-4"/>
                <w:sz w:val="24"/>
              </w:rPr>
              <w:t>2025</w:t>
            </w:r>
          </w:p>
        </w:tc>
        <w:tc>
          <w:tcPr>
            <w:tcW w:w="912" w:type="dxa"/>
          </w:tcPr>
          <w:p>
            <w:pPr>
              <w:pStyle w:val="TableParagraph"/>
              <w:spacing w:before="143"/>
              <w:ind w:left="57"/>
              <w:rPr>
                <w:sz w:val="24"/>
              </w:rPr>
            </w:pPr>
            <w:r>
              <w:rPr>
                <w:spacing w:val="-4"/>
                <w:sz w:val="24"/>
              </w:rPr>
              <w:t>2026</w:t>
            </w:r>
          </w:p>
        </w:tc>
        <w:tc>
          <w:tcPr>
            <w:tcW w:w="897" w:type="dxa"/>
          </w:tcPr>
          <w:p>
            <w:pPr>
              <w:pStyle w:val="TableParagraph"/>
              <w:spacing w:before="143"/>
              <w:ind w:left="58" w:right="1"/>
              <w:rPr>
                <w:sz w:val="24"/>
              </w:rPr>
            </w:pPr>
            <w:r>
              <w:rPr>
                <w:spacing w:val="-4"/>
                <w:sz w:val="24"/>
              </w:rPr>
              <w:t>2027</w:t>
            </w:r>
          </w:p>
        </w:tc>
        <w:tc>
          <w:tcPr>
            <w:tcW w:w="888" w:type="dxa"/>
          </w:tcPr>
          <w:p>
            <w:pPr>
              <w:pStyle w:val="TableParagraph"/>
              <w:spacing w:before="143"/>
              <w:ind w:left="58" w:right="1"/>
              <w:rPr>
                <w:sz w:val="24"/>
              </w:rPr>
            </w:pPr>
            <w:r>
              <w:rPr>
                <w:spacing w:val="-4"/>
                <w:sz w:val="24"/>
              </w:rPr>
              <w:t>2028</w:t>
            </w:r>
          </w:p>
        </w:tc>
        <w:tc>
          <w:tcPr>
            <w:tcW w:w="888" w:type="dxa"/>
          </w:tcPr>
          <w:p>
            <w:pPr>
              <w:pStyle w:val="TableParagraph"/>
              <w:spacing w:before="143"/>
              <w:ind w:left="58" w:right="1"/>
              <w:rPr>
                <w:sz w:val="24"/>
              </w:rPr>
            </w:pPr>
            <w:r>
              <w:rPr>
                <w:spacing w:val="-4"/>
                <w:sz w:val="24"/>
              </w:rPr>
              <w:t>2029</w:t>
            </w:r>
          </w:p>
        </w:tc>
        <w:tc>
          <w:tcPr>
            <w:tcW w:w="1068" w:type="dxa"/>
          </w:tcPr>
          <w:p>
            <w:pPr>
              <w:pStyle w:val="TableParagraph"/>
              <w:spacing w:before="143"/>
              <w:ind w:left="-16" w:right="3"/>
              <w:rPr>
                <w:sz w:val="24"/>
              </w:rPr>
            </w:pPr>
            <w:r>
              <w:rPr>
                <w:spacing w:val="-2"/>
                <w:sz w:val="24"/>
              </w:rPr>
              <w:t>2030-</w:t>
            </w:r>
            <w:r>
              <w:rPr>
                <w:spacing w:val="-22"/>
                <w:sz w:val="24"/>
              </w:rPr>
              <w:t>2034</w:t>
            </w:r>
          </w:p>
        </w:tc>
        <w:tc>
          <w:tcPr>
            <w:tcW w:w="1068" w:type="dxa"/>
          </w:tcPr>
          <w:p>
            <w:pPr>
              <w:pStyle w:val="TableParagraph"/>
              <w:spacing w:before="143"/>
              <w:ind w:left="-16" w:right="-87"/>
              <w:rPr>
                <w:sz w:val="24"/>
              </w:rPr>
            </w:pPr>
            <w:r>
              <w:rPr>
                <w:spacing w:val="-2"/>
                <w:sz w:val="24"/>
              </w:rPr>
              <w:t>2035-</w:t>
            </w:r>
            <w:r>
              <w:rPr>
                <w:spacing w:val="-4"/>
                <w:sz w:val="24"/>
              </w:rPr>
              <w:t>2038</w:t>
            </w:r>
          </w:p>
        </w:tc>
      </w:tr>
      <w:tr>
        <w:trPr>
          <w:trHeight w:val="275" w:hRule="atLeast"/>
        </w:trPr>
        <w:tc>
          <w:tcPr>
            <w:tcW w:w="14999" w:type="dxa"/>
            <w:gridSpan w:val="11"/>
          </w:tcPr>
          <w:p>
            <w:pPr>
              <w:pStyle w:val="TableParagraph"/>
              <w:spacing w:line="251" w:lineRule="exact" w:before="5"/>
              <w:ind w:left="55"/>
              <w:rPr>
                <w:b/>
                <w:sz w:val="24"/>
              </w:rPr>
            </w:pPr>
            <w:r>
              <w:rPr>
                <w:b/>
                <w:sz w:val="24"/>
              </w:rPr>
              <w:t>Производственные</w:t>
            </w:r>
            <w:r>
              <w:rPr>
                <w:b/>
                <w:spacing w:val="-12"/>
                <w:sz w:val="24"/>
              </w:rPr>
              <w:t> </w:t>
            </w:r>
            <w:r>
              <w:rPr>
                <w:b/>
                <w:spacing w:val="-2"/>
                <w:sz w:val="24"/>
              </w:rPr>
              <w:t>показатели</w:t>
            </w:r>
          </w:p>
        </w:tc>
      </w:tr>
      <w:tr>
        <w:trPr>
          <w:trHeight w:val="551" w:hRule="atLeast"/>
        </w:trPr>
        <w:tc>
          <w:tcPr>
            <w:tcW w:w="674" w:type="dxa"/>
          </w:tcPr>
          <w:p>
            <w:pPr>
              <w:pStyle w:val="TableParagraph"/>
              <w:spacing w:before="143"/>
              <w:ind w:left="9"/>
              <w:rPr>
                <w:sz w:val="24"/>
              </w:rPr>
            </w:pPr>
            <w:r>
              <w:rPr>
                <w:spacing w:val="-10"/>
                <w:sz w:val="24"/>
              </w:rPr>
              <w:t>1</w:t>
            </w:r>
          </w:p>
        </w:tc>
        <w:tc>
          <w:tcPr>
            <w:tcW w:w="5436" w:type="dxa"/>
          </w:tcPr>
          <w:p>
            <w:pPr>
              <w:pStyle w:val="TableParagraph"/>
              <w:spacing w:before="143"/>
              <w:ind w:left="107"/>
              <w:jc w:val="left"/>
              <w:rPr>
                <w:sz w:val="24"/>
              </w:rPr>
            </w:pPr>
            <w:r>
              <w:rPr>
                <w:sz w:val="24"/>
              </w:rPr>
              <w:t>Годовой</w:t>
            </w:r>
            <w:r>
              <w:rPr>
                <w:spacing w:val="-6"/>
                <w:sz w:val="24"/>
              </w:rPr>
              <w:t> </w:t>
            </w:r>
            <w:r>
              <w:rPr>
                <w:sz w:val="24"/>
              </w:rPr>
              <w:t>отпуск</w:t>
            </w:r>
            <w:r>
              <w:rPr>
                <w:spacing w:val="-6"/>
                <w:sz w:val="24"/>
              </w:rPr>
              <w:t> </w:t>
            </w:r>
            <w:r>
              <w:rPr>
                <w:sz w:val="24"/>
              </w:rPr>
              <w:t>потребителям</w:t>
            </w:r>
            <w:r>
              <w:rPr>
                <w:spacing w:val="-6"/>
                <w:sz w:val="24"/>
              </w:rPr>
              <w:t> </w:t>
            </w:r>
            <w:r>
              <w:rPr>
                <w:sz w:val="24"/>
              </w:rPr>
              <w:t>на</w:t>
            </w:r>
            <w:r>
              <w:rPr>
                <w:spacing w:val="-5"/>
                <w:sz w:val="24"/>
              </w:rPr>
              <w:t> </w:t>
            </w:r>
            <w:r>
              <w:rPr>
                <w:spacing w:val="-2"/>
                <w:sz w:val="24"/>
              </w:rPr>
              <w:t>отопление</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5"/>
              <w:jc w:val="left"/>
              <w:rPr>
                <w:sz w:val="24"/>
              </w:rPr>
            </w:pPr>
          </w:p>
          <w:p>
            <w:pPr>
              <w:pStyle w:val="TableParagraph"/>
              <w:spacing w:line="251" w:lineRule="exact"/>
              <w:ind w:left="58" w:right="1"/>
              <w:rPr>
                <w:sz w:val="24"/>
              </w:rPr>
            </w:pPr>
            <w:r>
              <w:rPr>
                <w:spacing w:val="-2"/>
                <w:sz w:val="24"/>
              </w:rPr>
              <w:t>8853,562</w:t>
            </w:r>
          </w:p>
        </w:tc>
        <w:tc>
          <w:tcPr>
            <w:tcW w:w="933" w:type="dxa"/>
          </w:tcPr>
          <w:p>
            <w:pPr>
              <w:pStyle w:val="TableParagraph"/>
              <w:spacing w:before="5"/>
              <w:jc w:val="left"/>
              <w:rPr>
                <w:sz w:val="24"/>
              </w:rPr>
            </w:pPr>
          </w:p>
          <w:p>
            <w:pPr>
              <w:pStyle w:val="TableParagraph"/>
              <w:spacing w:line="251" w:lineRule="exact"/>
              <w:ind w:left="-11" w:right="8"/>
              <w:rPr>
                <w:sz w:val="24"/>
              </w:rPr>
            </w:pPr>
            <w:r>
              <w:rPr>
                <w:spacing w:val="-12"/>
                <w:sz w:val="24"/>
              </w:rPr>
              <w:t>8853,562</w:t>
            </w:r>
          </w:p>
        </w:tc>
        <w:tc>
          <w:tcPr>
            <w:tcW w:w="912" w:type="dxa"/>
          </w:tcPr>
          <w:p>
            <w:pPr>
              <w:pStyle w:val="TableParagraph"/>
              <w:spacing w:before="5"/>
              <w:jc w:val="left"/>
              <w:rPr>
                <w:sz w:val="24"/>
              </w:rPr>
            </w:pPr>
          </w:p>
          <w:p>
            <w:pPr>
              <w:pStyle w:val="TableParagraph"/>
              <w:spacing w:line="251" w:lineRule="exact"/>
              <w:ind w:left="-21" w:right="53"/>
              <w:rPr>
                <w:sz w:val="24"/>
              </w:rPr>
            </w:pPr>
            <w:r>
              <w:rPr>
                <w:spacing w:val="-2"/>
                <w:sz w:val="24"/>
              </w:rPr>
              <w:t>8853,56</w:t>
            </w:r>
          </w:p>
        </w:tc>
        <w:tc>
          <w:tcPr>
            <w:tcW w:w="897" w:type="dxa"/>
          </w:tcPr>
          <w:p>
            <w:pPr>
              <w:pStyle w:val="TableParagraph"/>
              <w:spacing w:before="5"/>
              <w:ind w:left="38" w:right="-29"/>
              <w:rPr>
                <w:sz w:val="24"/>
              </w:rPr>
            </w:pPr>
            <w:r>
              <w:rPr>
                <w:spacing w:val="-2"/>
                <w:sz w:val="24"/>
              </w:rPr>
              <w:t>8853,56</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8853,56</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8853,56</w:t>
            </w:r>
          </w:p>
          <w:p>
            <w:pPr>
              <w:pStyle w:val="TableParagraph"/>
              <w:spacing w:line="251" w:lineRule="exact"/>
              <w:ind w:left="58"/>
              <w:rPr>
                <w:sz w:val="24"/>
              </w:rPr>
            </w:pPr>
            <w:r>
              <w:rPr>
                <w:spacing w:val="-10"/>
                <w:sz w:val="24"/>
              </w:rPr>
              <w:t>2</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8853,562</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8853,562</w:t>
            </w:r>
          </w:p>
        </w:tc>
      </w:tr>
      <w:tr>
        <w:trPr>
          <w:trHeight w:val="275" w:hRule="atLeast"/>
        </w:trPr>
        <w:tc>
          <w:tcPr>
            <w:tcW w:w="674" w:type="dxa"/>
          </w:tcPr>
          <w:p>
            <w:pPr>
              <w:pStyle w:val="TableParagraph"/>
              <w:spacing w:line="251" w:lineRule="exact" w:before="5"/>
              <w:ind w:left="9"/>
              <w:rPr>
                <w:sz w:val="24"/>
              </w:rPr>
            </w:pPr>
            <w:r>
              <w:rPr>
                <w:spacing w:val="-10"/>
                <w:sz w:val="24"/>
              </w:rPr>
              <w:t>2</w:t>
            </w:r>
          </w:p>
        </w:tc>
        <w:tc>
          <w:tcPr>
            <w:tcW w:w="5436" w:type="dxa"/>
          </w:tcPr>
          <w:p>
            <w:pPr>
              <w:pStyle w:val="TableParagraph"/>
              <w:spacing w:line="251" w:lineRule="exact" w:before="5"/>
              <w:ind w:left="107"/>
              <w:jc w:val="left"/>
              <w:rPr>
                <w:sz w:val="24"/>
              </w:rPr>
            </w:pPr>
            <w:r>
              <w:rPr>
                <w:sz w:val="24"/>
              </w:rPr>
              <w:t>Годовой</w:t>
            </w:r>
            <w:r>
              <w:rPr>
                <w:spacing w:val="-6"/>
                <w:sz w:val="24"/>
              </w:rPr>
              <w:t> </w:t>
            </w:r>
            <w:r>
              <w:rPr>
                <w:sz w:val="24"/>
              </w:rPr>
              <w:t>отпуск</w:t>
            </w:r>
            <w:r>
              <w:rPr>
                <w:spacing w:val="-6"/>
                <w:sz w:val="24"/>
              </w:rPr>
              <w:t> </w:t>
            </w:r>
            <w:r>
              <w:rPr>
                <w:sz w:val="24"/>
              </w:rPr>
              <w:t>потребителям</w:t>
            </w:r>
            <w:r>
              <w:rPr>
                <w:spacing w:val="-6"/>
                <w:sz w:val="24"/>
              </w:rPr>
              <w:t> </w:t>
            </w:r>
            <w:r>
              <w:rPr>
                <w:sz w:val="24"/>
              </w:rPr>
              <w:t>на</w:t>
            </w:r>
            <w:r>
              <w:rPr>
                <w:spacing w:val="-5"/>
                <w:sz w:val="24"/>
              </w:rPr>
              <w:t> ГВС</w:t>
            </w:r>
          </w:p>
        </w:tc>
        <w:tc>
          <w:tcPr>
            <w:tcW w:w="1137" w:type="dxa"/>
          </w:tcPr>
          <w:p>
            <w:pPr>
              <w:pStyle w:val="TableParagraph"/>
              <w:spacing w:line="251" w:lineRule="exact" w:before="5"/>
              <w:ind w:left="57"/>
              <w:rPr>
                <w:sz w:val="24"/>
              </w:rPr>
            </w:pPr>
            <w:r>
              <w:rPr>
                <w:spacing w:val="-4"/>
                <w:sz w:val="24"/>
              </w:rPr>
              <w:t>Гкал</w:t>
            </w:r>
          </w:p>
        </w:tc>
        <w:tc>
          <w:tcPr>
            <w:tcW w:w="1098" w:type="dxa"/>
          </w:tcPr>
          <w:p>
            <w:pPr>
              <w:pStyle w:val="TableParagraph"/>
              <w:spacing w:line="251" w:lineRule="exact" w:before="5"/>
              <w:ind w:left="58" w:right="1"/>
              <w:rPr>
                <w:sz w:val="24"/>
              </w:rPr>
            </w:pPr>
            <w:r>
              <w:rPr>
                <w:spacing w:val="-2"/>
                <w:sz w:val="24"/>
              </w:rPr>
              <w:t>132,037</w:t>
            </w:r>
          </w:p>
        </w:tc>
        <w:tc>
          <w:tcPr>
            <w:tcW w:w="933" w:type="dxa"/>
          </w:tcPr>
          <w:p>
            <w:pPr>
              <w:pStyle w:val="TableParagraph"/>
              <w:spacing w:line="251" w:lineRule="exact" w:before="5"/>
              <w:ind w:left="56" w:right="-15"/>
              <w:rPr>
                <w:sz w:val="24"/>
              </w:rPr>
            </w:pPr>
            <w:r>
              <w:rPr>
                <w:spacing w:val="-2"/>
                <w:sz w:val="24"/>
              </w:rPr>
              <w:t>132,037</w:t>
            </w:r>
          </w:p>
        </w:tc>
        <w:tc>
          <w:tcPr>
            <w:tcW w:w="912" w:type="dxa"/>
          </w:tcPr>
          <w:p>
            <w:pPr>
              <w:pStyle w:val="TableParagraph"/>
              <w:spacing w:line="251" w:lineRule="exact" w:before="5"/>
              <w:ind w:left="46" w:right="-15"/>
              <w:rPr>
                <w:sz w:val="24"/>
              </w:rPr>
            </w:pPr>
            <w:r>
              <w:rPr>
                <w:spacing w:val="-2"/>
                <w:sz w:val="24"/>
              </w:rPr>
              <w:t>132,037</w:t>
            </w:r>
          </w:p>
        </w:tc>
        <w:tc>
          <w:tcPr>
            <w:tcW w:w="897" w:type="dxa"/>
          </w:tcPr>
          <w:p>
            <w:pPr>
              <w:pStyle w:val="TableParagraph"/>
              <w:spacing w:line="251" w:lineRule="exact" w:before="5"/>
              <w:ind w:left="38" w:right="-29"/>
              <w:rPr>
                <w:sz w:val="24"/>
              </w:rPr>
            </w:pPr>
            <w:r>
              <w:rPr>
                <w:spacing w:val="-2"/>
                <w:sz w:val="24"/>
              </w:rPr>
              <w:t>132,037</w:t>
            </w:r>
          </w:p>
        </w:tc>
        <w:tc>
          <w:tcPr>
            <w:tcW w:w="888" w:type="dxa"/>
          </w:tcPr>
          <w:p>
            <w:pPr>
              <w:pStyle w:val="TableParagraph"/>
              <w:spacing w:line="251" w:lineRule="exact" w:before="5"/>
              <w:ind w:left="34" w:right="-29"/>
              <w:rPr>
                <w:sz w:val="24"/>
              </w:rPr>
            </w:pPr>
            <w:r>
              <w:rPr>
                <w:spacing w:val="-2"/>
                <w:sz w:val="24"/>
              </w:rPr>
              <w:t>132,037</w:t>
            </w:r>
          </w:p>
        </w:tc>
        <w:tc>
          <w:tcPr>
            <w:tcW w:w="888" w:type="dxa"/>
          </w:tcPr>
          <w:p>
            <w:pPr>
              <w:pStyle w:val="TableParagraph"/>
              <w:spacing w:line="251" w:lineRule="exact" w:before="5"/>
              <w:ind w:left="34" w:right="-29"/>
              <w:rPr>
                <w:sz w:val="24"/>
              </w:rPr>
            </w:pPr>
            <w:r>
              <w:rPr>
                <w:spacing w:val="-2"/>
                <w:sz w:val="24"/>
              </w:rPr>
              <w:t>132,037</w:t>
            </w:r>
          </w:p>
        </w:tc>
        <w:tc>
          <w:tcPr>
            <w:tcW w:w="1068" w:type="dxa"/>
          </w:tcPr>
          <w:p>
            <w:pPr>
              <w:pStyle w:val="TableParagraph"/>
              <w:spacing w:line="251" w:lineRule="exact" w:before="5"/>
              <w:ind w:left="57"/>
              <w:rPr>
                <w:sz w:val="24"/>
              </w:rPr>
            </w:pPr>
            <w:r>
              <w:rPr>
                <w:spacing w:val="-2"/>
                <w:sz w:val="24"/>
              </w:rPr>
              <w:t>132,037</w:t>
            </w:r>
          </w:p>
        </w:tc>
        <w:tc>
          <w:tcPr>
            <w:tcW w:w="1068" w:type="dxa"/>
          </w:tcPr>
          <w:p>
            <w:pPr>
              <w:pStyle w:val="TableParagraph"/>
              <w:spacing w:line="251" w:lineRule="exact" w:before="5"/>
              <w:ind w:left="57"/>
              <w:rPr>
                <w:sz w:val="24"/>
              </w:rPr>
            </w:pPr>
            <w:r>
              <w:rPr>
                <w:spacing w:val="-2"/>
                <w:sz w:val="24"/>
              </w:rPr>
              <w:t>132,037</w:t>
            </w:r>
          </w:p>
        </w:tc>
      </w:tr>
      <w:tr>
        <w:trPr>
          <w:trHeight w:val="551" w:hRule="atLeast"/>
        </w:trPr>
        <w:tc>
          <w:tcPr>
            <w:tcW w:w="674" w:type="dxa"/>
          </w:tcPr>
          <w:p>
            <w:pPr>
              <w:pStyle w:val="TableParagraph"/>
              <w:spacing w:before="143"/>
              <w:ind w:left="9"/>
              <w:rPr>
                <w:sz w:val="24"/>
              </w:rPr>
            </w:pPr>
            <w:r>
              <w:rPr>
                <w:spacing w:val="-10"/>
                <w:sz w:val="24"/>
              </w:rPr>
              <w:t>3</w:t>
            </w:r>
          </w:p>
        </w:tc>
        <w:tc>
          <w:tcPr>
            <w:tcW w:w="5436" w:type="dxa"/>
          </w:tcPr>
          <w:p>
            <w:pPr>
              <w:pStyle w:val="TableParagraph"/>
              <w:spacing w:line="270" w:lineRule="atLeast"/>
              <w:ind w:left="107"/>
              <w:jc w:val="left"/>
              <w:rPr>
                <w:sz w:val="24"/>
              </w:rPr>
            </w:pPr>
            <w:r>
              <w:rPr>
                <w:sz w:val="24"/>
              </w:rPr>
              <w:t>Годовые</w:t>
            </w:r>
            <w:r>
              <w:rPr>
                <w:spacing w:val="-8"/>
                <w:sz w:val="24"/>
              </w:rPr>
              <w:t> </w:t>
            </w:r>
            <w:r>
              <w:rPr>
                <w:sz w:val="24"/>
              </w:rPr>
              <w:t>потери</w:t>
            </w:r>
            <w:r>
              <w:rPr>
                <w:spacing w:val="-8"/>
                <w:sz w:val="24"/>
              </w:rPr>
              <w:t> </w:t>
            </w:r>
            <w:r>
              <w:rPr>
                <w:sz w:val="24"/>
              </w:rPr>
              <w:t>тепловой</w:t>
            </w:r>
            <w:r>
              <w:rPr>
                <w:spacing w:val="-8"/>
                <w:sz w:val="24"/>
              </w:rPr>
              <w:t> </w:t>
            </w:r>
            <w:r>
              <w:rPr>
                <w:sz w:val="24"/>
              </w:rPr>
              <w:t>энергии</w:t>
            </w:r>
            <w:r>
              <w:rPr>
                <w:spacing w:val="-8"/>
                <w:sz w:val="24"/>
              </w:rPr>
              <w:t> </w:t>
            </w:r>
            <w:r>
              <w:rPr>
                <w:sz w:val="24"/>
              </w:rPr>
              <w:t>в</w:t>
            </w:r>
            <w:r>
              <w:rPr>
                <w:spacing w:val="-8"/>
                <w:sz w:val="24"/>
              </w:rPr>
              <w:t> </w:t>
            </w:r>
            <w:r>
              <w:rPr>
                <w:sz w:val="24"/>
              </w:rPr>
              <w:t>тепловых </w:t>
            </w:r>
            <w:r>
              <w:rPr>
                <w:spacing w:val="-2"/>
                <w:sz w:val="24"/>
              </w:rPr>
              <w:t>сетях</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5"/>
              <w:jc w:val="left"/>
              <w:rPr>
                <w:sz w:val="24"/>
              </w:rPr>
            </w:pPr>
          </w:p>
          <w:p>
            <w:pPr>
              <w:pStyle w:val="TableParagraph"/>
              <w:spacing w:line="251" w:lineRule="exact"/>
              <w:ind w:left="58" w:right="1"/>
              <w:rPr>
                <w:sz w:val="24"/>
              </w:rPr>
            </w:pPr>
            <w:r>
              <w:rPr>
                <w:spacing w:val="-2"/>
                <w:sz w:val="24"/>
              </w:rPr>
              <w:t>1320,546</w:t>
            </w:r>
          </w:p>
        </w:tc>
        <w:tc>
          <w:tcPr>
            <w:tcW w:w="933" w:type="dxa"/>
          </w:tcPr>
          <w:p>
            <w:pPr>
              <w:pStyle w:val="TableParagraph"/>
              <w:spacing w:before="5"/>
              <w:jc w:val="left"/>
              <w:rPr>
                <w:sz w:val="24"/>
              </w:rPr>
            </w:pPr>
          </w:p>
          <w:p>
            <w:pPr>
              <w:pStyle w:val="TableParagraph"/>
              <w:spacing w:line="251" w:lineRule="exact"/>
              <w:ind w:left="-11" w:right="8"/>
              <w:rPr>
                <w:sz w:val="24"/>
              </w:rPr>
            </w:pPr>
            <w:r>
              <w:rPr>
                <w:spacing w:val="-12"/>
                <w:sz w:val="24"/>
              </w:rPr>
              <w:t>1320,546</w:t>
            </w:r>
          </w:p>
        </w:tc>
        <w:tc>
          <w:tcPr>
            <w:tcW w:w="912" w:type="dxa"/>
          </w:tcPr>
          <w:p>
            <w:pPr>
              <w:pStyle w:val="TableParagraph"/>
              <w:spacing w:before="5"/>
              <w:jc w:val="left"/>
              <w:rPr>
                <w:sz w:val="24"/>
              </w:rPr>
            </w:pPr>
          </w:p>
          <w:p>
            <w:pPr>
              <w:pStyle w:val="TableParagraph"/>
              <w:spacing w:line="251" w:lineRule="exact"/>
              <w:ind w:left="-21" w:right="53"/>
              <w:rPr>
                <w:sz w:val="24"/>
              </w:rPr>
            </w:pPr>
            <w:r>
              <w:rPr>
                <w:spacing w:val="-2"/>
                <w:sz w:val="24"/>
              </w:rPr>
              <w:t>1320,54</w:t>
            </w:r>
          </w:p>
        </w:tc>
        <w:tc>
          <w:tcPr>
            <w:tcW w:w="897" w:type="dxa"/>
          </w:tcPr>
          <w:p>
            <w:pPr>
              <w:pStyle w:val="TableParagraph"/>
              <w:spacing w:before="5"/>
              <w:ind w:left="38" w:right="-29"/>
              <w:rPr>
                <w:sz w:val="24"/>
              </w:rPr>
            </w:pPr>
            <w:r>
              <w:rPr>
                <w:spacing w:val="-2"/>
                <w:sz w:val="24"/>
              </w:rPr>
              <w:t>1320,54</w:t>
            </w:r>
          </w:p>
          <w:p>
            <w:pPr>
              <w:pStyle w:val="TableParagraph"/>
              <w:spacing w:line="251" w:lineRule="exact"/>
              <w:ind w:left="58"/>
              <w:rPr>
                <w:sz w:val="24"/>
              </w:rPr>
            </w:pPr>
            <w:r>
              <w:rPr>
                <w:spacing w:val="-10"/>
                <w:sz w:val="24"/>
              </w:rPr>
              <w:t>6</w:t>
            </w:r>
          </w:p>
        </w:tc>
        <w:tc>
          <w:tcPr>
            <w:tcW w:w="888" w:type="dxa"/>
          </w:tcPr>
          <w:p>
            <w:pPr>
              <w:pStyle w:val="TableParagraph"/>
              <w:spacing w:before="5"/>
              <w:ind w:left="34" w:right="-29"/>
              <w:rPr>
                <w:sz w:val="24"/>
              </w:rPr>
            </w:pPr>
            <w:r>
              <w:rPr>
                <w:spacing w:val="-2"/>
                <w:sz w:val="24"/>
              </w:rPr>
              <w:t>1320,54</w:t>
            </w:r>
          </w:p>
          <w:p>
            <w:pPr>
              <w:pStyle w:val="TableParagraph"/>
              <w:spacing w:line="251" w:lineRule="exact"/>
              <w:ind w:left="58"/>
              <w:rPr>
                <w:sz w:val="24"/>
              </w:rPr>
            </w:pPr>
            <w:r>
              <w:rPr>
                <w:spacing w:val="-10"/>
                <w:sz w:val="24"/>
              </w:rPr>
              <w:t>6</w:t>
            </w:r>
          </w:p>
        </w:tc>
        <w:tc>
          <w:tcPr>
            <w:tcW w:w="888" w:type="dxa"/>
          </w:tcPr>
          <w:p>
            <w:pPr>
              <w:pStyle w:val="TableParagraph"/>
              <w:spacing w:before="5"/>
              <w:ind w:left="34" w:right="-29"/>
              <w:rPr>
                <w:sz w:val="24"/>
              </w:rPr>
            </w:pPr>
            <w:r>
              <w:rPr>
                <w:spacing w:val="-2"/>
                <w:sz w:val="24"/>
              </w:rPr>
              <w:t>1320,54</w:t>
            </w:r>
          </w:p>
          <w:p>
            <w:pPr>
              <w:pStyle w:val="TableParagraph"/>
              <w:spacing w:line="251" w:lineRule="exact"/>
              <w:ind w:left="58"/>
              <w:rPr>
                <w:sz w:val="24"/>
              </w:rPr>
            </w:pPr>
            <w:r>
              <w:rPr>
                <w:spacing w:val="-10"/>
                <w:sz w:val="24"/>
              </w:rPr>
              <w:t>6</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1320,546</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1320,546</w:t>
            </w:r>
          </w:p>
        </w:tc>
      </w:tr>
      <w:tr>
        <w:trPr>
          <w:trHeight w:val="551" w:hRule="atLeast"/>
        </w:trPr>
        <w:tc>
          <w:tcPr>
            <w:tcW w:w="674" w:type="dxa"/>
          </w:tcPr>
          <w:p>
            <w:pPr>
              <w:pStyle w:val="TableParagraph"/>
              <w:spacing w:before="143"/>
              <w:ind w:left="9"/>
              <w:rPr>
                <w:sz w:val="24"/>
              </w:rPr>
            </w:pPr>
            <w:r>
              <w:rPr>
                <w:spacing w:val="-10"/>
                <w:sz w:val="24"/>
              </w:rPr>
              <w:t>4</w:t>
            </w:r>
          </w:p>
        </w:tc>
        <w:tc>
          <w:tcPr>
            <w:tcW w:w="5436" w:type="dxa"/>
          </w:tcPr>
          <w:p>
            <w:pPr>
              <w:pStyle w:val="TableParagraph"/>
              <w:spacing w:before="143"/>
              <w:ind w:left="107"/>
              <w:jc w:val="left"/>
              <w:rPr>
                <w:sz w:val="24"/>
              </w:rPr>
            </w:pPr>
            <w:r>
              <w:rPr>
                <w:sz w:val="24"/>
              </w:rPr>
              <w:t>Годовое</w:t>
            </w:r>
            <w:r>
              <w:rPr>
                <w:spacing w:val="-6"/>
                <w:sz w:val="24"/>
              </w:rPr>
              <w:t> </w:t>
            </w:r>
            <w:r>
              <w:rPr>
                <w:sz w:val="24"/>
              </w:rPr>
              <w:t>потребление</w:t>
            </w:r>
            <w:r>
              <w:rPr>
                <w:spacing w:val="-6"/>
                <w:sz w:val="24"/>
              </w:rPr>
              <w:t> </w:t>
            </w:r>
            <w:r>
              <w:rPr>
                <w:sz w:val="24"/>
              </w:rPr>
              <w:t>на</w:t>
            </w:r>
            <w:r>
              <w:rPr>
                <w:spacing w:val="-5"/>
                <w:sz w:val="24"/>
              </w:rPr>
              <w:t> СН</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5"/>
              <w:jc w:val="left"/>
              <w:rPr>
                <w:sz w:val="24"/>
              </w:rPr>
            </w:pPr>
          </w:p>
          <w:p>
            <w:pPr>
              <w:pStyle w:val="TableParagraph"/>
              <w:spacing w:line="251" w:lineRule="exact"/>
              <w:ind w:left="58" w:right="1"/>
              <w:rPr>
                <w:sz w:val="24"/>
              </w:rPr>
            </w:pPr>
            <w:r>
              <w:rPr>
                <w:spacing w:val="-2"/>
                <w:sz w:val="24"/>
              </w:rPr>
              <w:t>1150,213</w:t>
            </w:r>
          </w:p>
        </w:tc>
        <w:tc>
          <w:tcPr>
            <w:tcW w:w="933" w:type="dxa"/>
          </w:tcPr>
          <w:p>
            <w:pPr>
              <w:pStyle w:val="TableParagraph"/>
              <w:spacing w:before="5"/>
              <w:jc w:val="left"/>
              <w:rPr>
                <w:sz w:val="24"/>
              </w:rPr>
            </w:pPr>
          </w:p>
          <w:p>
            <w:pPr>
              <w:pStyle w:val="TableParagraph"/>
              <w:spacing w:line="251" w:lineRule="exact"/>
              <w:ind w:left="-11" w:right="8"/>
              <w:rPr>
                <w:sz w:val="24"/>
              </w:rPr>
            </w:pPr>
            <w:r>
              <w:rPr>
                <w:spacing w:val="-12"/>
                <w:sz w:val="24"/>
              </w:rPr>
              <w:t>1150,213</w:t>
            </w:r>
          </w:p>
        </w:tc>
        <w:tc>
          <w:tcPr>
            <w:tcW w:w="912" w:type="dxa"/>
          </w:tcPr>
          <w:p>
            <w:pPr>
              <w:pStyle w:val="TableParagraph"/>
              <w:spacing w:before="5"/>
              <w:jc w:val="left"/>
              <w:rPr>
                <w:sz w:val="24"/>
              </w:rPr>
            </w:pPr>
          </w:p>
          <w:p>
            <w:pPr>
              <w:pStyle w:val="TableParagraph"/>
              <w:spacing w:line="251" w:lineRule="exact"/>
              <w:ind w:left="-21" w:right="53"/>
              <w:rPr>
                <w:sz w:val="24"/>
              </w:rPr>
            </w:pPr>
            <w:r>
              <w:rPr>
                <w:spacing w:val="-2"/>
                <w:sz w:val="24"/>
              </w:rPr>
              <w:t>1150,21</w:t>
            </w:r>
          </w:p>
        </w:tc>
        <w:tc>
          <w:tcPr>
            <w:tcW w:w="897" w:type="dxa"/>
          </w:tcPr>
          <w:p>
            <w:pPr>
              <w:pStyle w:val="TableParagraph"/>
              <w:spacing w:before="5"/>
              <w:ind w:left="38" w:right="-29"/>
              <w:rPr>
                <w:sz w:val="24"/>
              </w:rPr>
            </w:pPr>
            <w:r>
              <w:rPr>
                <w:spacing w:val="-2"/>
                <w:sz w:val="24"/>
              </w:rPr>
              <w:t>1150,21</w:t>
            </w:r>
          </w:p>
          <w:p>
            <w:pPr>
              <w:pStyle w:val="TableParagraph"/>
              <w:spacing w:line="251" w:lineRule="exact"/>
              <w:ind w:left="58"/>
              <w:rPr>
                <w:sz w:val="24"/>
              </w:rPr>
            </w:pPr>
            <w:r>
              <w:rPr>
                <w:spacing w:val="-10"/>
                <w:sz w:val="24"/>
              </w:rPr>
              <w:t>3</w:t>
            </w:r>
          </w:p>
        </w:tc>
        <w:tc>
          <w:tcPr>
            <w:tcW w:w="888" w:type="dxa"/>
          </w:tcPr>
          <w:p>
            <w:pPr>
              <w:pStyle w:val="TableParagraph"/>
              <w:spacing w:before="5"/>
              <w:ind w:left="34" w:right="-29"/>
              <w:rPr>
                <w:sz w:val="24"/>
              </w:rPr>
            </w:pPr>
            <w:r>
              <w:rPr>
                <w:spacing w:val="-2"/>
                <w:sz w:val="24"/>
              </w:rPr>
              <w:t>1150,21</w:t>
            </w:r>
          </w:p>
          <w:p>
            <w:pPr>
              <w:pStyle w:val="TableParagraph"/>
              <w:spacing w:line="251" w:lineRule="exact"/>
              <w:ind w:left="58"/>
              <w:rPr>
                <w:sz w:val="24"/>
              </w:rPr>
            </w:pPr>
            <w:r>
              <w:rPr>
                <w:spacing w:val="-10"/>
                <w:sz w:val="24"/>
              </w:rPr>
              <w:t>3</w:t>
            </w:r>
          </w:p>
        </w:tc>
        <w:tc>
          <w:tcPr>
            <w:tcW w:w="888" w:type="dxa"/>
          </w:tcPr>
          <w:p>
            <w:pPr>
              <w:pStyle w:val="TableParagraph"/>
              <w:spacing w:before="5"/>
              <w:ind w:left="34" w:right="-29"/>
              <w:rPr>
                <w:sz w:val="24"/>
              </w:rPr>
            </w:pPr>
            <w:r>
              <w:rPr>
                <w:spacing w:val="-2"/>
                <w:sz w:val="24"/>
              </w:rPr>
              <w:t>1150,21</w:t>
            </w:r>
          </w:p>
          <w:p>
            <w:pPr>
              <w:pStyle w:val="TableParagraph"/>
              <w:spacing w:line="251" w:lineRule="exact"/>
              <w:ind w:left="58"/>
              <w:rPr>
                <w:sz w:val="24"/>
              </w:rPr>
            </w:pPr>
            <w:r>
              <w:rPr>
                <w:spacing w:val="-10"/>
                <w:sz w:val="24"/>
              </w:rPr>
              <w:t>3</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1150,213</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1150,213</w:t>
            </w:r>
          </w:p>
        </w:tc>
      </w:tr>
      <w:tr>
        <w:trPr>
          <w:trHeight w:val="551" w:hRule="atLeast"/>
        </w:trPr>
        <w:tc>
          <w:tcPr>
            <w:tcW w:w="674" w:type="dxa"/>
          </w:tcPr>
          <w:p>
            <w:pPr>
              <w:pStyle w:val="TableParagraph"/>
              <w:spacing w:before="143"/>
              <w:ind w:left="9"/>
              <w:rPr>
                <w:sz w:val="24"/>
              </w:rPr>
            </w:pPr>
            <w:r>
              <w:rPr>
                <w:spacing w:val="-10"/>
                <w:sz w:val="24"/>
              </w:rPr>
              <w:t>5</w:t>
            </w:r>
          </w:p>
        </w:tc>
        <w:tc>
          <w:tcPr>
            <w:tcW w:w="5436" w:type="dxa"/>
          </w:tcPr>
          <w:p>
            <w:pPr>
              <w:pStyle w:val="TableParagraph"/>
              <w:spacing w:before="143"/>
              <w:ind w:left="107"/>
              <w:jc w:val="left"/>
              <w:rPr>
                <w:sz w:val="24"/>
              </w:rPr>
            </w:pPr>
            <w:r>
              <w:rPr>
                <w:sz w:val="24"/>
              </w:rPr>
              <w:t>Отпуск</w:t>
            </w:r>
            <w:r>
              <w:rPr>
                <w:spacing w:val="-5"/>
                <w:sz w:val="24"/>
              </w:rPr>
              <w:t> </w:t>
            </w:r>
            <w:r>
              <w:rPr>
                <w:sz w:val="24"/>
              </w:rPr>
              <w:t>тепловой</w:t>
            </w:r>
            <w:r>
              <w:rPr>
                <w:spacing w:val="-5"/>
                <w:sz w:val="24"/>
              </w:rPr>
              <w:t> </w:t>
            </w:r>
            <w:r>
              <w:rPr>
                <w:sz w:val="24"/>
              </w:rPr>
              <w:t>энергии</w:t>
            </w:r>
            <w:r>
              <w:rPr>
                <w:spacing w:val="-5"/>
                <w:sz w:val="24"/>
              </w:rPr>
              <w:t> </w:t>
            </w:r>
            <w:r>
              <w:rPr>
                <w:sz w:val="24"/>
              </w:rPr>
              <w:t>в</w:t>
            </w:r>
            <w:r>
              <w:rPr>
                <w:spacing w:val="-5"/>
                <w:sz w:val="24"/>
              </w:rPr>
              <w:t> </w:t>
            </w:r>
            <w:r>
              <w:rPr>
                <w:sz w:val="24"/>
              </w:rPr>
              <w:t>тепловые</w:t>
            </w:r>
            <w:r>
              <w:rPr>
                <w:spacing w:val="-5"/>
                <w:sz w:val="24"/>
              </w:rPr>
              <w:t> </w:t>
            </w:r>
            <w:r>
              <w:rPr>
                <w:spacing w:val="-4"/>
                <w:sz w:val="24"/>
              </w:rPr>
              <w:t>сети</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4"/>
              <w:jc w:val="left"/>
              <w:rPr>
                <w:sz w:val="24"/>
              </w:rPr>
            </w:pPr>
          </w:p>
          <w:p>
            <w:pPr>
              <w:pStyle w:val="TableParagraph"/>
              <w:spacing w:line="251" w:lineRule="exact" w:before="1"/>
              <w:ind w:left="58" w:right="1"/>
              <w:rPr>
                <w:sz w:val="24"/>
              </w:rPr>
            </w:pPr>
            <w:r>
              <w:rPr>
                <w:spacing w:val="-2"/>
                <w:sz w:val="24"/>
              </w:rPr>
              <w:t>10279,92</w:t>
            </w:r>
          </w:p>
        </w:tc>
        <w:tc>
          <w:tcPr>
            <w:tcW w:w="933" w:type="dxa"/>
          </w:tcPr>
          <w:p>
            <w:pPr>
              <w:pStyle w:val="TableParagraph"/>
              <w:spacing w:before="4"/>
              <w:jc w:val="left"/>
              <w:rPr>
                <w:sz w:val="24"/>
              </w:rPr>
            </w:pPr>
          </w:p>
          <w:p>
            <w:pPr>
              <w:pStyle w:val="TableParagraph"/>
              <w:spacing w:line="251" w:lineRule="exact" w:before="1"/>
              <w:ind w:left="-11" w:right="8"/>
              <w:rPr>
                <w:sz w:val="24"/>
              </w:rPr>
            </w:pPr>
            <w:r>
              <w:rPr>
                <w:spacing w:val="-12"/>
                <w:sz w:val="24"/>
              </w:rPr>
              <w:t>10279,92</w:t>
            </w:r>
          </w:p>
        </w:tc>
        <w:tc>
          <w:tcPr>
            <w:tcW w:w="912" w:type="dxa"/>
          </w:tcPr>
          <w:p>
            <w:pPr>
              <w:pStyle w:val="TableParagraph"/>
              <w:spacing w:before="4"/>
              <w:jc w:val="left"/>
              <w:rPr>
                <w:sz w:val="24"/>
              </w:rPr>
            </w:pPr>
          </w:p>
          <w:p>
            <w:pPr>
              <w:pStyle w:val="TableParagraph"/>
              <w:spacing w:line="251" w:lineRule="exact" w:before="1"/>
              <w:ind w:left="-21" w:right="53"/>
              <w:rPr>
                <w:sz w:val="24"/>
              </w:rPr>
            </w:pPr>
            <w:r>
              <w:rPr>
                <w:spacing w:val="-2"/>
                <w:sz w:val="24"/>
              </w:rPr>
              <w:t>10279,9</w:t>
            </w:r>
          </w:p>
        </w:tc>
        <w:tc>
          <w:tcPr>
            <w:tcW w:w="897" w:type="dxa"/>
          </w:tcPr>
          <w:p>
            <w:pPr>
              <w:pStyle w:val="TableParagraph"/>
              <w:spacing w:before="5"/>
              <w:ind w:left="38" w:right="-29"/>
              <w:rPr>
                <w:sz w:val="24"/>
              </w:rPr>
            </w:pPr>
            <w:r>
              <w:rPr>
                <w:spacing w:val="-2"/>
                <w:sz w:val="24"/>
              </w:rPr>
              <w:t>10279,9</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10279,9</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10279,9</w:t>
            </w:r>
          </w:p>
          <w:p>
            <w:pPr>
              <w:pStyle w:val="TableParagraph"/>
              <w:spacing w:line="251" w:lineRule="exact"/>
              <w:ind w:left="58"/>
              <w:rPr>
                <w:sz w:val="24"/>
              </w:rPr>
            </w:pPr>
            <w:r>
              <w:rPr>
                <w:spacing w:val="-10"/>
                <w:sz w:val="24"/>
              </w:rPr>
              <w:t>2</w:t>
            </w:r>
          </w:p>
        </w:tc>
        <w:tc>
          <w:tcPr>
            <w:tcW w:w="1068" w:type="dxa"/>
          </w:tcPr>
          <w:p>
            <w:pPr>
              <w:pStyle w:val="TableParagraph"/>
              <w:spacing w:before="4"/>
              <w:jc w:val="left"/>
              <w:rPr>
                <w:sz w:val="24"/>
              </w:rPr>
            </w:pPr>
          </w:p>
          <w:p>
            <w:pPr>
              <w:pStyle w:val="TableParagraph"/>
              <w:spacing w:line="251" w:lineRule="exact" w:before="1"/>
              <w:ind w:left="57" w:right="-15"/>
              <w:rPr>
                <w:sz w:val="24"/>
              </w:rPr>
            </w:pPr>
            <w:r>
              <w:rPr>
                <w:spacing w:val="-2"/>
                <w:sz w:val="24"/>
              </w:rPr>
              <w:t>10279,92</w:t>
            </w:r>
          </w:p>
        </w:tc>
        <w:tc>
          <w:tcPr>
            <w:tcW w:w="1068" w:type="dxa"/>
          </w:tcPr>
          <w:p>
            <w:pPr>
              <w:pStyle w:val="TableParagraph"/>
              <w:spacing w:before="4"/>
              <w:jc w:val="left"/>
              <w:rPr>
                <w:sz w:val="24"/>
              </w:rPr>
            </w:pPr>
          </w:p>
          <w:p>
            <w:pPr>
              <w:pStyle w:val="TableParagraph"/>
              <w:spacing w:line="251" w:lineRule="exact" w:before="1"/>
              <w:ind w:left="57" w:right="-15"/>
              <w:rPr>
                <w:sz w:val="24"/>
              </w:rPr>
            </w:pPr>
            <w:r>
              <w:rPr>
                <w:spacing w:val="-2"/>
                <w:sz w:val="24"/>
              </w:rPr>
              <w:t>10279,92</w:t>
            </w:r>
          </w:p>
        </w:tc>
      </w:tr>
      <w:tr>
        <w:trPr>
          <w:trHeight w:val="551" w:hRule="atLeast"/>
        </w:trPr>
        <w:tc>
          <w:tcPr>
            <w:tcW w:w="674" w:type="dxa"/>
          </w:tcPr>
          <w:p>
            <w:pPr>
              <w:pStyle w:val="TableParagraph"/>
              <w:spacing w:before="143"/>
              <w:ind w:left="9"/>
              <w:rPr>
                <w:sz w:val="24"/>
              </w:rPr>
            </w:pPr>
            <w:r>
              <w:rPr>
                <w:spacing w:val="-10"/>
                <w:sz w:val="24"/>
              </w:rPr>
              <w:t>6</w:t>
            </w:r>
          </w:p>
        </w:tc>
        <w:tc>
          <w:tcPr>
            <w:tcW w:w="5436" w:type="dxa"/>
          </w:tcPr>
          <w:p>
            <w:pPr>
              <w:pStyle w:val="TableParagraph"/>
              <w:spacing w:before="143"/>
              <w:ind w:left="107"/>
              <w:jc w:val="left"/>
              <w:rPr>
                <w:sz w:val="24"/>
              </w:rPr>
            </w:pPr>
            <w:r>
              <w:rPr>
                <w:sz w:val="24"/>
              </w:rPr>
              <w:t>Выработка</w:t>
            </w:r>
            <w:r>
              <w:rPr>
                <w:spacing w:val="-7"/>
                <w:sz w:val="24"/>
              </w:rPr>
              <w:t> </w:t>
            </w:r>
            <w:r>
              <w:rPr>
                <w:sz w:val="24"/>
              </w:rPr>
              <w:t>тепловой</w:t>
            </w:r>
            <w:r>
              <w:rPr>
                <w:spacing w:val="-7"/>
                <w:sz w:val="24"/>
              </w:rPr>
              <w:t> </w:t>
            </w:r>
            <w:r>
              <w:rPr>
                <w:sz w:val="24"/>
              </w:rPr>
              <w:t>энергии</w:t>
            </w:r>
            <w:r>
              <w:rPr>
                <w:spacing w:val="-6"/>
                <w:sz w:val="24"/>
              </w:rPr>
              <w:t> </w:t>
            </w:r>
            <w:r>
              <w:rPr>
                <w:spacing w:val="-2"/>
                <w:sz w:val="24"/>
              </w:rPr>
              <w:t>источником</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5"/>
              <w:jc w:val="left"/>
              <w:rPr>
                <w:sz w:val="24"/>
              </w:rPr>
            </w:pPr>
          </w:p>
          <w:p>
            <w:pPr>
              <w:pStyle w:val="TableParagraph"/>
              <w:spacing w:line="251" w:lineRule="exact"/>
              <w:ind w:left="58" w:right="1"/>
              <w:rPr>
                <w:sz w:val="24"/>
              </w:rPr>
            </w:pPr>
            <w:r>
              <w:rPr>
                <w:spacing w:val="-2"/>
                <w:sz w:val="24"/>
              </w:rPr>
              <w:t>11327,38</w:t>
            </w:r>
          </w:p>
        </w:tc>
        <w:tc>
          <w:tcPr>
            <w:tcW w:w="933" w:type="dxa"/>
          </w:tcPr>
          <w:p>
            <w:pPr>
              <w:pStyle w:val="TableParagraph"/>
              <w:spacing w:before="5"/>
              <w:jc w:val="left"/>
              <w:rPr>
                <w:sz w:val="24"/>
              </w:rPr>
            </w:pPr>
          </w:p>
          <w:p>
            <w:pPr>
              <w:pStyle w:val="TableParagraph"/>
              <w:spacing w:line="251" w:lineRule="exact"/>
              <w:ind w:left="-11" w:right="8"/>
              <w:rPr>
                <w:sz w:val="24"/>
              </w:rPr>
            </w:pPr>
            <w:r>
              <w:rPr>
                <w:spacing w:val="-12"/>
                <w:sz w:val="24"/>
              </w:rPr>
              <w:t>11327,38</w:t>
            </w:r>
          </w:p>
        </w:tc>
        <w:tc>
          <w:tcPr>
            <w:tcW w:w="912" w:type="dxa"/>
          </w:tcPr>
          <w:p>
            <w:pPr>
              <w:pStyle w:val="TableParagraph"/>
              <w:spacing w:before="5"/>
              <w:jc w:val="left"/>
              <w:rPr>
                <w:sz w:val="24"/>
              </w:rPr>
            </w:pPr>
          </w:p>
          <w:p>
            <w:pPr>
              <w:pStyle w:val="TableParagraph"/>
              <w:spacing w:line="251" w:lineRule="exact"/>
              <w:ind w:left="-21" w:right="53"/>
              <w:rPr>
                <w:sz w:val="24"/>
              </w:rPr>
            </w:pPr>
            <w:r>
              <w:rPr>
                <w:spacing w:val="-2"/>
                <w:sz w:val="24"/>
              </w:rPr>
              <w:t>11327,3</w:t>
            </w:r>
          </w:p>
        </w:tc>
        <w:tc>
          <w:tcPr>
            <w:tcW w:w="897" w:type="dxa"/>
          </w:tcPr>
          <w:p>
            <w:pPr>
              <w:pStyle w:val="TableParagraph"/>
              <w:spacing w:before="5"/>
              <w:ind w:left="38" w:right="-29"/>
              <w:rPr>
                <w:sz w:val="24"/>
              </w:rPr>
            </w:pPr>
            <w:r>
              <w:rPr>
                <w:spacing w:val="-2"/>
                <w:sz w:val="24"/>
              </w:rPr>
              <w:t>11327,3</w:t>
            </w:r>
          </w:p>
          <w:p>
            <w:pPr>
              <w:pStyle w:val="TableParagraph"/>
              <w:spacing w:line="251" w:lineRule="exact"/>
              <w:ind w:left="58"/>
              <w:rPr>
                <w:sz w:val="24"/>
              </w:rPr>
            </w:pPr>
            <w:r>
              <w:rPr>
                <w:spacing w:val="-10"/>
                <w:sz w:val="24"/>
              </w:rPr>
              <w:t>8</w:t>
            </w:r>
          </w:p>
        </w:tc>
        <w:tc>
          <w:tcPr>
            <w:tcW w:w="888" w:type="dxa"/>
          </w:tcPr>
          <w:p>
            <w:pPr>
              <w:pStyle w:val="TableParagraph"/>
              <w:spacing w:before="5"/>
              <w:ind w:left="34" w:right="-29"/>
              <w:rPr>
                <w:sz w:val="24"/>
              </w:rPr>
            </w:pPr>
            <w:r>
              <w:rPr>
                <w:spacing w:val="-2"/>
                <w:sz w:val="24"/>
              </w:rPr>
              <w:t>11327,3</w:t>
            </w:r>
          </w:p>
          <w:p>
            <w:pPr>
              <w:pStyle w:val="TableParagraph"/>
              <w:spacing w:line="251" w:lineRule="exact"/>
              <w:ind w:left="58"/>
              <w:rPr>
                <w:sz w:val="24"/>
              </w:rPr>
            </w:pPr>
            <w:r>
              <w:rPr>
                <w:spacing w:val="-10"/>
                <w:sz w:val="24"/>
              </w:rPr>
              <w:t>8</w:t>
            </w:r>
          </w:p>
        </w:tc>
        <w:tc>
          <w:tcPr>
            <w:tcW w:w="888" w:type="dxa"/>
          </w:tcPr>
          <w:p>
            <w:pPr>
              <w:pStyle w:val="TableParagraph"/>
              <w:spacing w:before="5"/>
              <w:ind w:left="34" w:right="-29"/>
              <w:rPr>
                <w:sz w:val="24"/>
              </w:rPr>
            </w:pPr>
            <w:r>
              <w:rPr>
                <w:spacing w:val="-2"/>
                <w:sz w:val="24"/>
              </w:rPr>
              <w:t>11327,3</w:t>
            </w:r>
          </w:p>
          <w:p>
            <w:pPr>
              <w:pStyle w:val="TableParagraph"/>
              <w:spacing w:line="251" w:lineRule="exact"/>
              <w:ind w:left="58"/>
              <w:rPr>
                <w:sz w:val="24"/>
              </w:rPr>
            </w:pPr>
            <w:r>
              <w:rPr>
                <w:spacing w:val="-10"/>
                <w:sz w:val="24"/>
              </w:rPr>
              <w:t>8</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11327,38</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11327,38</w:t>
            </w:r>
          </w:p>
        </w:tc>
      </w:tr>
      <w:tr>
        <w:trPr>
          <w:trHeight w:val="275" w:hRule="atLeast"/>
        </w:trPr>
        <w:tc>
          <w:tcPr>
            <w:tcW w:w="14999" w:type="dxa"/>
            <w:gridSpan w:val="11"/>
          </w:tcPr>
          <w:p>
            <w:pPr>
              <w:pStyle w:val="TableParagraph"/>
              <w:spacing w:line="251" w:lineRule="exact" w:before="5"/>
              <w:ind w:left="55"/>
              <w:rPr>
                <w:b/>
                <w:sz w:val="24"/>
              </w:rPr>
            </w:pPr>
            <w:r>
              <w:rPr>
                <w:b/>
                <w:sz w:val="24"/>
              </w:rPr>
              <w:t>Экономические</w:t>
            </w:r>
            <w:r>
              <w:rPr>
                <w:b/>
                <w:spacing w:val="-10"/>
                <w:sz w:val="24"/>
              </w:rPr>
              <w:t> </w:t>
            </w:r>
            <w:r>
              <w:rPr>
                <w:b/>
                <w:spacing w:val="-2"/>
                <w:sz w:val="24"/>
              </w:rPr>
              <w:t>показатели</w:t>
            </w:r>
          </w:p>
        </w:tc>
      </w:tr>
      <w:tr>
        <w:trPr>
          <w:trHeight w:val="827" w:hRule="atLeast"/>
        </w:trPr>
        <w:tc>
          <w:tcPr>
            <w:tcW w:w="674" w:type="dxa"/>
          </w:tcPr>
          <w:p>
            <w:pPr>
              <w:pStyle w:val="TableParagraph"/>
              <w:spacing w:before="5"/>
              <w:jc w:val="left"/>
              <w:rPr>
                <w:sz w:val="24"/>
              </w:rPr>
            </w:pPr>
          </w:p>
          <w:p>
            <w:pPr>
              <w:pStyle w:val="TableParagraph"/>
              <w:ind w:left="9"/>
              <w:rPr>
                <w:sz w:val="24"/>
              </w:rPr>
            </w:pPr>
            <w:r>
              <w:rPr>
                <w:spacing w:val="-10"/>
                <w:sz w:val="24"/>
              </w:rPr>
              <w:t>6</w:t>
            </w:r>
          </w:p>
        </w:tc>
        <w:tc>
          <w:tcPr>
            <w:tcW w:w="5436" w:type="dxa"/>
          </w:tcPr>
          <w:p>
            <w:pPr>
              <w:pStyle w:val="TableParagraph"/>
              <w:spacing w:line="270" w:lineRule="atLeast"/>
              <w:ind w:left="107"/>
              <w:jc w:val="left"/>
              <w:rPr>
                <w:sz w:val="24"/>
              </w:rPr>
            </w:pPr>
            <w:r>
              <w:rPr>
                <w:sz w:val="24"/>
              </w:rPr>
              <w:t>Себестоимость производимых товаров (оказываемых</w:t>
            </w:r>
            <w:r>
              <w:rPr>
                <w:spacing w:val="-10"/>
                <w:sz w:val="24"/>
              </w:rPr>
              <w:t> </w:t>
            </w:r>
            <w:r>
              <w:rPr>
                <w:sz w:val="24"/>
              </w:rPr>
              <w:t>услуг)</w:t>
            </w:r>
            <w:r>
              <w:rPr>
                <w:spacing w:val="-10"/>
                <w:sz w:val="24"/>
              </w:rPr>
              <w:t> </w:t>
            </w:r>
            <w:r>
              <w:rPr>
                <w:sz w:val="24"/>
              </w:rPr>
              <w:t>по</w:t>
            </w:r>
            <w:r>
              <w:rPr>
                <w:spacing w:val="-10"/>
                <w:sz w:val="24"/>
              </w:rPr>
              <w:t> </w:t>
            </w:r>
            <w:r>
              <w:rPr>
                <w:sz w:val="24"/>
              </w:rPr>
              <w:t>регулируемому</w:t>
            </w:r>
            <w:r>
              <w:rPr>
                <w:spacing w:val="-10"/>
                <w:sz w:val="24"/>
              </w:rPr>
              <w:t> </w:t>
            </w:r>
            <w:r>
              <w:rPr>
                <w:sz w:val="24"/>
              </w:rPr>
              <w:t>виду деятельности, в том числе</w:t>
            </w:r>
          </w:p>
        </w:tc>
        <w:tc>
          <w:tcPr>
            <w:tcW w:w="1137" w:type="dxa"/>
          </w:tcPr>
          <w:p>
            <w:pPr>
              <w:pStyle w:val="TableParagraph"/>
              <w:spacing w:before="5"/>
              <w:jc w:val="left"/>
              <w:rPr>
                <w:sz w:val="24"/>
              </w:rPr>
            </w:pPr>
          </w:p>
          <w:p>
            <w:pPr>
              <w:pStyle w:val="TableParagraph"/>
              <w:ind w:left="56"/>
              <w:rPr>
                <w:sz w:val="24"/>
              </w:rPr>
            </w:pPr>
            <w:r>
              <w:rPr>
                <w:sz w:val="24"/>
              </w:rPr>
              <w:t>тыс.</w:t>
            </w:r>
            <w:r>
              <w:rPr>
                <w:spacing w:val="-3"/>
                <w:sz w:val="24"/>
              </w:rPr>
              <w:t> </w:t>
            </w:r>
            <w:r>
              <w:rPr>
                <w:spacing w:val="-4"/>
                <w:sz w:val="24"/>
              </w:rPr>
              <w:t>руб.</w:t>
            </w:r>
          </w:p>
        </w:tc>
        <w:tc>
          <w:tcPr>
            <w:tcW w:w="1098" w:type="dxa"/>
          </w:tcPr>
          <w:p>
            <w:pPr>
              <w:pStyle w:val="TableParagraph"/>
              <w:spacing w:before="5"/>
              <w:jc w:val="left"/>
              <w:rPr>
                <w:sz w:val="24"/>
              </w:rPr>
            </w:pPr>
          </w:p>
          <w:p>
            <w:pPr>
              <w:pStyle w:val="TableParagraph"/>
              <w:ind w:left="58" w:right="1"/>
              <w:rPr>
                <w:sz w:val="24"/>
              </w:rPr>
            </w:pPr>
            <w:r>
              <w:rPr>
                <w:spacing w:val="-2"/>
                <w:sz w:val="24"/>
              </w:rPr>
              <w:t>43192,51</w:t>
            </w:r>
          </w:p>
        </w:tc>
        <w:tc>
          <w:tcPr>
            <w:tcW w:w="933" w:type="dxa"/>
          </w:tcPr>
          <w:p>
            <w:pPr>
              <w:pStyle w:val="TableParagraph"/>
              <w:spacing w:before="5"/>
              <w:jc w:val="left"/>
              <w:rPr>
                <w:sz w:val="24"/>
              </w:rPr>
            </w:pPr>
          </w:p>
          <w:p>
            <w:pPr>
              <w:pStyle w:val="TableParagraph"/>
              <w:ind w:left="-11" w:right="8"/>
              <w:rPr>
                <w:sz w:val="24"/>
              </w:rPr>
            </w:pPr>
            <w:r>
              <w:rPr>
                <w:spacing w:val="-12"/>
                <w:sz w:val="24"/>
              </w:rPr>
              <w:t>44908,80</w:t>
            </w:r>
          </w:p>
        </w:tc>
        <w:tc>
          <w:tcPr>
            <w:tcW w:w="912" w:type="dxa"/>
          </w:tcPr>
          <w:p>
            <w:pPr>
              <w:pStyle w:val="TableParagraph"/>
              <w:spacing w:before="5"/>
              <w:jc w:val="left"/>
              <w:rPr>
                <w:sz w:val="24"/>
              </w:rPr>
            </w:pPr>
          </w:p>
          <w:p>
            <w:pPr>
              <w:pStyle w:val="TableParagraph"/>
              <w:ind w:left="-21" w:right="53"/>
              <w:rPr>
                <w:sz w:val="24"/>
              </w:rPr>
            </w:pPr>
            <w:r>
              <w:rPr>
                <w:spacing w:val="-2"/>
                <w:sz w:val="24"/>
              </w:rPr>
              <w:t>47714,9</w:t>
            </w:r>
          </w:p>
        </w:tc>
        <w:tc>
          <w:tcPr>
            <w:tcW w:w="897" w:type="dxa"/>
          </w:tcPr>
          <w:p>
            <w:pPr>
              <w:pStyle w:val="TableParagraph"/>
              <w:spacing w:before="143"/>
              <w:ind w:left="38" w:right="-29"/>
              <w:rPr>
                <w:sz w:val="24"/>
              </w:rPr>
            </w:pPr>
            <w:r>
              <w:rPr>
                <w:spacing w:val="-2"/>
                <w:sz w:val="24"/>
              </w:rPr>
              <w:t>49658,7</w:t>
            </w:r>
          </w:p>
          <w:p>
            <w:pPr>
              <w:pStyle w:val="TableParagraph"/>
              <w:ind w:left="58"/>
              <w:rPr>
                <w:sz w:val="24"/>
              </w:rPr>
            </w:pPr>
            <w:r>
              <w:rPr>
                <w:spacing w:val="-10"/>
                <w:sz w:val="24"/>
              </w:rPr>
              <w:t>4</w:t>
            </w:r>
          </w:p>
        </w:tc>
        <w:tc>
          <w:tcPr>
            <w:tcW w:w="888" w:type="dxa"/>
          </w:tcPr>
          <w:p>
            <w:pPr>
              <w:pStyle w:val="TableParagraph"/>
              <w:spacing w:before="143"/>
              <w:ind w:left="34" w:right="-29"/>
              <w:rPr>
                <w:sz w:val="24"/>
              </w:rPr>
            </w:pPr>
            <w:r>
              <w:rPr>
                <w:spacing w:val="-2"/>
                <w:sz w:val="24"/>
              </w:rPr>
              <w:t>51627,0</w:t>
            </w:r>
          </w:p>
          <w:p>
            <w:pPr>
              <w:pStyle w:val="TableParagraph"/>
              <w:ind w:left="58"/>
              <w:rPr>
                <w:sz w:val="24"/>
              </w:rPr>
            </w:pPr>
            <w:r>
              <w:rPr>
                <w:spacing w:val="-10"/>
                <w:sz w:val="24"/>
              </w:rPr>
              <w:t>3</w:t>
            </w:r>
          </w:p>
        </w:tc>
        <w:tc>
          <w:tcPr>
            <w:tcW w:w="888" w:type="dxa"/>
          </w:tcPr>
          <w:p>
            <w:pPr>
              <w:pStyle w:val="TableParagraph"/>
              <w:spacing w:before="143"/>
              <w:ind w:left="34" w:right="-29"/>
              <w:rPr>
                <w:sz w:val="24"/>
              </w:rPr>
            </w:pPr>
            <w:r>
              <w:rPr>
                <w:spacing w:val="-2"/>
                <w:sz w:val="24"/>
              </w:rPr>
              <w:t>52719,7</w:t>
            </w:r>
          </w:p>
          <w:p>
            <w:pPr>
              <w:pStyle w:val="TableParagraph"/>
              <w:ind w:left="58"/>
              <w:rPr>
                <w:sz w:val="24"/>
              </w:rPr>
            </w:pPr>
            <w:r>
              <w:rPr>
                <w:spacing w:val="-10"/>
                <w:sz w:val="24"/>
              </w:rPr>
              <w:t>4</w:t>
            </w:r>
          </w:p>
        </w:tc>
        <w:tc>
          <w:tcPr>
            <w:tcW w:w="1068" w:type="dxa"/>
          </w:tcPr>
          <w:p>
            <w:pPr>
              <w:pStyle w:val="TableParagraph"/>
              <w:spacing w:before="5"/>
              <w:jc w:val="left"/>
              <w:rPr>
                <w:sz w:val="24"/>
              </w:rPr>
            </w:pPr>
          </w:p>
          <w:p>
            <w:pPr>
              <w:pStyle w:val="TableParagraph"/>
              <w:ind w:left="57" w:right="-15"/>
              <w:rPr>
                <w:sz w:val="24"/>
              </w:rPr>
            </w:pPr>
            <w:r>
              <w:rPr>
                <w:spacing w:val="-2"/>
                <w:sz w:val="24"/>
              </w:rPr>
              <w:t>59884,10</w:t>
            </w:r>
          </w:p>
        </w:tc>
        <w:tc>
          <w:tcPr>
            <w:tcW w:w="1068" w:type="dxa"/>
          </w:tcPr>
          <w:p>
            <w:pPr>
              <w:pStyle w:val="TableParagraph"/>
              <w:spacing w:before="5"/>
              <w:jc w:val="left"/>
              <w:rPr>
                <w:sz w:val="24"/>
              </w:rPr>
            </w:pPr>
          </w:p>
          <w:p>
            <w:pPr>
              <w:pStyle w:val="TableParagraph"/>
              <w:ind w:left="57" w:right="-15"/>
              <w:rPr>
                <w:sz w:val="24"/>
              </w:rPr>
            </w:pPr>
            <w:r>
              <w:rPr>
                <w:spacing w:val="-2"/>
                <w:sz w:val="24"/>
              </w:rPr>
              <w:t>69509,93</w:t>
            </w:r>
          </w:p>
        </w:tc>
      </w:tr>
      <w:tr>
        <w:trPr>
          <w:trHeight w:val="275" w:hRule="atLeast"/>
        </w:trPr>
        <w:tc>
          <w:tcPr>
            <w:tcW w:w="674" w:type="dxa"/>
          </w:tcPr>
          <w:p>
            <w:pPr>
              <w:pStyle w:val="TableParagraph"/>
              <w:spacing w:line="251" w:lineRule="exact" w:before="5"/>
              <w:ind w:left="9"/>
              <w:rPr>
                <w:sz w:val="24"/>
              </w:rPr>
            </w:pPr>
            <w:r>
              <w:rPr>
                <w:spacing w:val="-5"/>
                <w:sz w:val="24"/>
              </w:rPr>
              <w:t>6.1</w:t>
            </w:r>
          </w:p>
        </w:tc>
        <w:tc>
          <w:tcPr>
            <w:tcW w:w="5436" w:type="dxa"/>
          </w:tcPr>
          <w:p>
            <w:pPr>
              <w:pStyle w:val="TableParagraph"/>
              <w:spacing w:line="251" w:lineRule="exact" w:before="5"/>
              <w:ind w:left="107"/>
              <w:jc w:val="left"/>
              <w:rPr>
                <w:sz w:val="24"/>
              </w:rPr>
            </w:pPr>
            <w:r>
              <w:rPr>
                <w:sz w:val="24"/>
              </w:rPr>
              <w:t>расходы</w:t>
            </w:r>
            <w:r>
              <w:rPr>
                <w:spacing w:val="-4"/>
                <w:sz w:val="24"/>
              </w:rPr>
              <w:t> </w:t>
            </w:r>
            <w:r>
              <w:rPr>
                <w:sz w:val="24"/>
              </w:rPr>
              <w:t>на</w:t>
            </w:r>
            <w:r>
              <w:rPr>
                <w:spacing w:val="-3"/>
                <w:sz w:val="24"/>
              </w:rPr>
              <w:t> </w:t>
            </w:r>
            <w:r>
              <w:rPr>
                <w:spacing w:val="-2"/>
                <w:sz w:val="24"/>
              </w:rPr>
              <w:t>топливо</w:t>
            </w:r>
          </w:p>
        </w:tc>
        <w:tc>
          <w:tcPr>
            <w:tcW w:w="1137" w:type="dxa"/>
          </w:tcPr>
          <w:p>
            <w:pPr>
              <w:pStyle w:val="TableParagraph"/>
              <w:spacing w:line="251" w:lineRule="exact" w:before="5"/>
              <w:ind w:left="56"/>
              <w:rPr>
                <w:sz w:val="24"/>
              </w:rPr>
            </w:pPr>
            <w:r>
              <w:rPr>
                <w:sz w:val="24"/>
              </w:rPr>
              <w:t>тыс.</w:t>
            </w:r>
            <w:r>
              <w:rPr>
                <w:spacing w:val="-3"/>
                <w:sz w:val="24"/>
              </w:rPr>
              <w:t> </w:t>
            </w:r>
            <w:r>
              <w:rPr>
                <w:spacing w:val="-4"/>
                <w:sz w:val="24"/>
              </w:rPr>
              <w:t>руб.</w:t>
            </w:r>
          </w:p>
        </w:tc>
        <w:tc>
          <w:tcPr>
            <w:tcW w:w="1098" w:type="dxa"/>
          </w:tcPr>
          <w:p>
            <w:pPr>
              <w:pStyle w:val="TableParagraph"/>
              <w:spacing w:line="251" w:lineRule="exact" w:before="5"/>
              <w:ind w:left="58" w:right="1"/>
              <w:rPr>
                <w:sz w:val="24"/>
              </w:rPr>
            </w:pPr>
            <w:r>
              <w:rPr>
                <w:spacing w:val="-2"/>
                <w:sz w:val="24"/>
              </w:rPr>
              <w:t>8137,75</w:t>
            </w:r>
          </w:p>
        </w:tc>
        <w:tc>
          <w:tcPr>
            <w:tcW w:w="933" w:type="dxa"/>
          </w:tcPr>
          <w:p>
            <w:pPr>
              <w:pStyle w:val="TableParagraph"/>
              <w:spacing w:line="251" w:lineRule="exact" w:before="5"/>
              <w:ind w:left="56" w:right="-15"/>
              <w:rPr>
                <w:sz w:val="24"/>
              </w:rPr>
            </w:pPr>
            <w:r>
              <w:rPr>
                <w:spacing w:val="-2"/>
                <w:sz w:val="24"/>
              </w:rPr>
              <w:t>8137,75</w:t>
            </w:r>
          </w:p>
        </w:tc>
        <w:tc>
          <w:tcPr>
            <w:tcW w:w="912" w:type="dxa"/>
          </w:tcPr>
          <w:p>
            <w:pPr>
              <w:pStyle w:val="TableParagraph"/>
              <w:spacing w:line="251" w:lineRule="exact" w:before="5"/>
              <w:ind w:left="46" w:right="-15"/>
              <w:rPr>
                <w:sz w:val="24"/>
              </w:rPr>
            </w:pPr>
            <w:r>
              <w:rPr>
                <w:spacing w:val="-2"/>
                <w:sz w:val="24"/>
              </w:rPr>
              <w:t>8788,77</w:t>
            </w:r>
          </w:p>
        </w:tc>
        <w:tc>
          <w:tcPr>
            <w:tcW w:w="897" w:type="dxa"/>
          </w:tcPr>
          <w:p>
            <w:pPr>
              <w:pStyle w:val="TableParagraph"/>
              <w:spacing w:line="251" w:lineRule="exact" w:before="5"/>
              <w:ind w:left="38" w:right="-29"/>
              <w:rPr>
                <w:sz w:val="24"/>
              </w:rPr>
            </w:pPr>
            <w:r>
              <w:rPr>
                <w:spacing w:val="-2"/>
                <w:sz w:val="24"/>
              </w:rPr>
              <w:t>8964,55</w:t>
            </w:r>
          </w:p>
        </w:tc>
        <w:tc>
          <w:tcPr>
            <w:tcW w:w="888" w:type="dxa"/>
          </w:tcPr>
          <w:p>
            <w:pPr>
              <w:pStyle w:val="TableParagraph"/>
              <w:spacing w:line="251" w:lineRule="exact" w:before="5"/>
              <w:ind w:left="34" w:right="-29"/>
              <w:rPr>
                <w:sz w:val="24"/>
              </w:rPr>
            </w:pPr>
            <w:r>
              <w:rPr>
                <w:spacing w:val="-2"/>
                <w:sz w:val="24"/>
              </w:rPr>
              <w:t>9233,48</w:t>
            </w:r>
          </w:p>
        </w:tc>
        <w:tc>
          <w:tcPr>
            <w:tcW w:w="888" w:type="dxa"/>
          </w:tcPr>
          <w:p>
            <w:pPr>
              <w:pStyle w:val="TableParagraph"/>
              <w:spacing w:line="251" w:lineRule="exact" w:before="5"/>
              <w:ind w:left="34" w:right="-29"/>
              <w:rPr>
                <w:sz w:val="24"/>
              </w:rPr>
            </w:pPr>
            <w:r>
              <w:rPr>
                <w:spacing w:val="-2"/>
                <w:sz w:val="24"/>
              </w:rPr>
              <w:t>9510,49</w:t>
            </w:r>
          </w:p>
        </w:tc>
        <w:tc>
          <w:tcPr>
            <w:tcW w:w="1068" w:type="dxa"/>
          </w:tcPr>
          <w:p>
            <w:pPr>
              <w:pStyle w:val="TableParagraph"/>
              <w:spacing w:line="251" w:lineRule="exact" w:before="5"/>
              <w:ind w:left="57" w:right="-15"/>
              <w:rPr>
                <w:sz w:val="24"/>
              </w:rPr>
            </w:pPr>
            <w:r>
              <w:rPr>
                <w:spacing w:val="-2"/>
                <w:sz w:val="24"/>
              </w:rPr>
              <w:t>10917,19</w:t>
            </w:r>
          </w:p>
        </w:tc>
        <w:tc>
          <w:tcPr>
            <w:tcW w:w="1068" w:type="dxa"/>
          </w:tcPr>
          <w:p>
            <w:pPr>
              <w:pStyle w:val="TableParagraph"/>
              <w:spacing w:line="251" w:lineRule="exact" w:before="5"/>
              <w:ind w:left="57" w:right="-15"/>
              <w:rPr>
                <w:sz w:val="24"/>
              </w:rPr>
            </w:pPr>
            <w:r>
              <w:rPr>
                <w:spacing w:val="-2"/>
                <w:sz w:val="24"/>
              </w:rPr>
              <w:t>12743,95</w:t>
            </w:r>
          </w:p>
        </w:tc>
      </w:tr>
      <w:tr>
        <w:trPr>
          <w:trHeight w:val="827" w:hRule="atLeast"/>
        </w:trPr>
        <w:tc>
          <w:tcPr>
            <w:tcW w:w="674" w:type="dxa"/>
          </w:tcPr>
          <w:p>
            <w:pPr>
              <w:pStyle w:val="TableParagraph"/>
              <w:spacing w:before="5"/>
              <w:jc w:val="left"/>
              <w:rPr>
                <w:sz w:val="24"/>
              </w:rPr>
            </w:pPr>
          </w:p>
          <w:p>
            <w:pPr>
              <w:pStyle w:val="TableParagraph"/>
              <w:ind w:left="9"/>
              <w:rPr>
                <w:sz w:val="24"/>
              </w:rPr>
            </w:pPr>
            <w:r>
              <w:rPr>
                <w:spacing w:val="-5"/>
                <w:sz w:val="24"/>
              </w:rPr>
              <w:t>6.2</w:t>
            </w:r>
          </w:p>
        </w:tc>
        <w:tc>
          <w:tcPr>
            <w:tcW w:w="5436" w:type="dxa"/>
          </w:tcPr>
          <w:p>
            <w:pPr>
              <w:pStyle w:val="TableParagraph"/>
              <w:spacing w:line="270" w:lineRule="atLeast"/>
              <w:ind w:left="107"/>
              <w:jc w:val="left"/>
              <w:rPr>
                <w:sz w:val="24"/>
              </w:rPr>
            </w:pPr>
            <w:r>
              <w:rPr>
                <w:sz w:val="24"/>
              </w:rPr>
              <w:t>Расходы</w:t>
            </w:r>
            <w:r>
              <w:rPr>
                <w:spacing w:val="-14"/>
                <w:sz w:val="24"/>
              </w:rPr>
              <w:t> </w:t>
            </w:r>
            <w:r>
              <w:rPr>
                <w:sz w:val="24"/>
              </w:rPr>
              <w:t>на</w:t>
            </w:r>
            <w:r>
              <w:rPr>
                <w:spacing w:val="-14"/>
                <w:sz w:val="24"/>
              </w:rPr>
              <w:t> </w:t>
            </w:r>
            <w:r>
              <w:rPr>
                <w:sz w:val="24"/>
              </w:rPr>
              <w:t>покупаемую</w:t>
            </w:r>
            <w:r>
              <w:rPr>
                <w:spacing w:val="-14"/>
                <w:sz w:val="24"/>
              </w:rPr>
              <w:t> </w:t>
            </w:r>
            <w:r>
              <w:rPr>
                <w:sz w:val="24"/>
              </w:rPr>
              <w:t>электрическую энергию (мощность), используемую в технологическом процессе</w:t>
            </w:r>
          </w:p>
        </w:tc>
        <w:tc>
          <w:tcPr>
            <w:tcW w:w="1137" w:type="dxa"/>
          </w:tcPr>
          <w:p>
            <w:pPr>
              <w:pStyle w:val="TableParagraph"/>
              <w:spacing w:before="5"/>
              <w:jc w:val="left"/>
              <w:rPr>
                <w:sz w:val="24"/>
              </w:rPr>
            </w:pPr>
          </w:p>
          <w:p>
            <w:pPr>
              <w:pStyle w:val="TableParagraph"/>
              <w:ind w:left="56"/>
              <w:rPr>
                <w:sz w:val="24"/>
              </w:rPr>
            </w:pPr>
            <w:r>
              <w:rPr>
                <w:sz w:val="24"/>
              </w:rPr>
              <w:t>тыс.</w:t>
            </w:r>
            <w:r>
              <w:rPr>
                <w:spacing w:val="-3"/>
                <w:sz w:val="24"/>
              </w:rPr>
              <w:t> </w:t>
            </w:r>
            <w:r>
              <w:rPr>
                <w:spacing w:val="-4"/>
                <w:sz w:val="24"/>
              </w:rPr>
              <w:t>руб.</w:t>
            </w:r>
          </w:p>
        </w:tc>
        <w:tc>
          <w:tcPr>
            <w:tcW w:w="1098" w:type="dxa"/>
          </w:tcPr>
          <w:p>
            <w:pPr>
              <w:pStyle w:val="TableParagraph"/>
              <w:spacing w:before="5"/>
              <w:jc w:val="left"/>
              <w:rPr>
                <w:sz w:val="24"/>
              </w:rPr>
            </w:pPr>
          </w:p>
          <w:p>
            <w:pPr>
              <w:pStyle w:val="TableParagraph"/>
              <w:ind w:left="58" w:right="1"/>
              <w:rPr>
                <w:sz w:val="24"/>
              </w:rPr>
            </w:pPr>
            <w:r>
              <w:rPr>
                <w:spacing w:val="-2"/>
                <w:sz w:val="24"/>
              </w:rPr>
              <w:t>2703,50</w:t>
            </w:r>
          </w:p>
        </w:tc>
        <w:tc>
          <w:tcPr>
            <w:tcW w:w="933" w:type="dxa"/>
          </w:tcPr>
          <w:p>
            <w:pPr>
              <w:pStyle w:val="TableParagraph"/>
              <w:spacing w:before="5"/>
              <w:jc w:val="left"/>
              <w:rPr>
                <w:sz w:val="24"/>
              </w:rPr>
            </w:pPr>
          </w:p>
          <w:p>
            <w:pPr>
              <w:pStyle w:val="TableParagraph"/>
              <w:ind w:left="56" w:right="-15"/>
              <w:rPr>
                <w:sz w:val="24"/>
              </w:rPr>
            </w:pPr>
            <w:r>
              <w:rPr>
                <w:spacing w:val="-2"/>
                <w:sz w:val="24"/>
              </w:rPr>
              <w:t>2865,71</w:t>
            </w:r>
          </w:p>
        </w:tc>
        <w:tc>
          <w:tcPr>
            <w:tcW w:w="912" w:type="dxa"/>
          </w:tcPr>
          <w:p>
            <w:pPr>
              <w:pStyle w:val="TableParagraph"/>
              <w:spacing w:before="5"/>
              <w:jc w:val="left"/>
              <w:rPr>
                <w:sz w:val="24"/>
              </w:rPr>
            </w:pPr>
          </w:p>
          <w:p>
            <w:pPr>
              <w:pStyle w:val="TableParagraph"/>
              <w:ind w:left="46" w:right="-15"/>
              <w:rPr>
                <w:sz w:val="24"/>
              </w:rPr>
            </w:pPr>
            <w:r>
              <w:rPr>
                <w:spacing w:val="-2"/>
                <w:sz w:val="24"/>
              </w:rPr>
              <w:t>3152,28</w:t>
            </w:r>
          </w:p>
        </w:tc>
        <w:tc>
          <w:tcPr>
            <w:tcW w:w="897" w:type="dxa"/>
          </w:tcPr>
          <w:p>
            <w:pPr>
              <w:pStyle w:val="TableParagraph"/>
              <w:spacing w:before="5"/>
              <w:jc w:val="left"/>
              <w:rPr>
                <w:sz w:val="24"/>
              </w:rPr>
            </w:pPr>
          </w:p>
          <w:p>
            <w:pPr>
              <w:pStyle w:val="TableParagraph"/>
              <w:ind w:left="38" w:right="-29"/>
              <w:rPr>
                <w:sz w:val="24"/>
              </w:rPr>
            </w:pPr>
            <w:r>
              <w:rPr>
                <w:spacing w:val="-2"/>
                <w:sz w:val="24"/>
              </w:rPr>
              <w:t>3309,90</w:t>
            </w:r>
          </w:p>
        </w:tc>
        <w:tc>
          <w:tcPr>
            <w:tcW w:w="888" w:type="dxa"/>
          </w:tcPr>
          <w:p>
            <w:pPr>
              <w:pStyle w:val="TableParagraph"/>
              <w:spacing w:before="5"/>
              <w:jc w:val="left"/>
              <w:rPr>
                <w:sz w:val="24"/>
              </w:rPr>
            </w:pPr>
          </w:p>
          <w:p>
            <w:pPr>
              <w:pStyle w:val="TableParagraph"/>
              <w:ind w:left="34" w:right="-29"/>
              <w:rPr>
                <w:sz w:val="24"/>
              </w:rPr>
            </w:pPr>
            <w:r>
              <w:rPr>
                <w:spacing w:val="-2"/>
                <w:sz w:val="24"/>
              </w:rPr>
              <w:t>3475,39</w:t>
            </w:r>
          </w:p>
        </w:tc>
        <w:tc>
          <w:tcPr>
            <w:tcW w:w="888" w:type="dxa"/>
          </w:tcPr>
          <w:p>
            <w:pPr>
              <w:pStyle w:val="TableParagraph"/>
              <w:spacing w:before="5"/>
              <w:jc w:val="left"/>
              <w:rPr>
                <w:sz w:val="24"/>
              </w:rPr>
            </w:pPr>
          </w:p>
          <w:p>
            <w:pPr>
              <w:pStyle w:val="TableParagraph"/>
              <w:ind w:left="34" w:right="-29"/>
              <w:rPr>
                <w:sz w:val="24"/>
              </w:rPr>
            </w:pPr>
            <w:r>
              <w:rPr>
                <w:spacing w:val="-2"/>
                <w:sz w:val="24"/>
              </w:rPr>
              <w:t>3510,14</w:t>
            </w:r>
          </w:p>
        </w:tc>
        <w:tc>
          <w:tcPr>
            <w:tcW w:w="1068" w:type="dxa"/>
          </w:tcPr>
          <w:p>
            <w:pPr>
              <w:pStyle w:val="TableParagraph"/>
              <w:spacing w:before="5"/>
              <w:jc w:val="left"/>
              <w:rPr>
                <w:sz w:val="24"/>
              </w:rPr>
            </w:pPr>
          </w:p>
          <w:p>
            <w:pPr>
              <w:pStyle w:val="TableParagraph"/>
              <w:ind w:left="57"/>
              <w:rPr>
                <w:sz w:val="24"/>
              </w:rPr>
            </w:pPr>
            <w:r>
              <w:rPr>
                <w:spacing w:val="-2"/>
                <w:sz w:val="24"/>
              </w:rPr>
              <w:t>3580,70</w:t>
            </w:r>
          </w:p>
        </w:tc>
        <w:tc>
          <w:tcPr>
            <w:tcW w:w="1068" w:type="dxa"/>
          </w:tcPr>
          <w:p>
            <w:pPr>
              <w:pStyle w:val="TableParagraph"/>
              <w:spacing w:before="5"/>
              <w:jc w:val="left"/>
              <w:rPr>
                <w:sz w:val="24"/>
              </w:rPr>
            </w:pPr>
          </w:p>
          <w:p>
            <w:pPr>
              <w:pStyle w:val="TableParagraph"/>
              <w:ind w:left="57"/>
              <w:rPr>
                <w:sz w:val="24"/>
              </w:rPr>
            </w:pPr>
            <w:r>
              <w:rPr>
                <w:spacing w:val="-2"/>
                <w:sz w:val="24"/>
              </w:rPr>
              <w:t>3580,70</w:t>
            </w:r>
          </w:p>
        </w:tc>
      </w:tr>
      <w:tr>
        <w:trPr>
          <w:trHeight w:val="551" w:hRule="atLeast"/>
        </w:trPr>
        <w:tc>
          <w:tcPr>
            <w:tcW w:w="674" w:type="dxa"/>
          </w:tcPr>
          <w:p>
            <w:pPr>
              <w:pStyle w:val="TableParagraph"/>
              <w:spacing w:before="143"/>
              <w:ind w:left="9"/>
              <w:rPr>
                <w:sz w:val="24"/>
              </w:rPr>
            </w:pPr>
            <w:r>
              <w:rPr>
                <w:spacing w:val="-5"/>
                <w:sz w:val="24"/>
              </w:rPr>
              <w:t>6.3</w:t>
            </w:r>
          </w:p>
        </w:tc>
        <w:tc>
          <w:tcPr>
            <w:tcW w:w="5436" w:type="dxa"/>
          </w:tcPr>
          <w:p>
            <w:pPr>
              <w:pStyle w:val="TableParagraph"/>
              <w:spacing w:line="270" w:lineRule="atLeast"/>
              <w:ind w:left="107"/>
              <w:jc w:val="left"/>
              <w:rPr>
                <w:sz w:val="24"/>
              </w:rPr>
            </w:pPr>
            <w:r>
              <w:rPr>
                <w:sz w:val="24"/>
              </w:rPr>
              <w:t>Расходы на приобретение холодной воды, используемой</w:t>
            </w:r>
            <w:r>
              <w:rPr>
                <w:spacing w:val="-14"/>
                <w:sz w:val="24"/>
              </w:rPr>
              <w:t> </w:t>
            </w:r>
            <w:r>
              <w:rPr>
                <w:sz w:val="24"/>
              </w:rPr>
              <w:t>в</w:t>
            </w:r>
            <w:r>
              <w:rPr>
                <w:spacing w:val="-14"/>
                <w:sz w:val="24"/>
              </w:rPr>
              <w:t> </w:t>
            </w:r>
            <w:r>
              <w:rPr>
                <w:sz w:val="24"/>
              </w:rPr>
              <w:t>технологическом</w:t>
            </w:r>
            <w:r>
              <w:rPr>
                <w:spacing w:val="-14"/>
                <w:sz w:val="24"/>
              </w:rPr>
              <w:t> </w:t>
            </w:r>
            <w:r>
              <w:rPr>
                <w:sz w:val="24"/>
              </w:rPr>
              <w:t>процессе</w:t>
            </w:r>
          </w:p>
        </w:tc>
        <w:tc>
          <w:tcPr>
            <w:tcW w:w="1137" w:type="dxa"/>
          </w:tcPr>
          <w:p>
            <w:pPr>
              <w:pStyle w:val="TableParagraph"/>
              <w:spacing w:before="143"/>
              <w:ind w:left="56"/>
              <w:rPr>
                <w:sz w:val="24"/>
              </w:rPr>
            </w:pPr>
            <w:r>
              <w:rPr>
                <w:sz w:val="24"/>
              </w:rPr>
              <w:t>тыс.</w:t>
            </w:r>
            <w:r>
              <w:rPr>
                <w:spacing w:val="-3"/>
                <w:sz w:val="24"/>
              </w:rPr>
              <w:t> </w:t>
            </w:r>
            <w:r>
              <w:rPr>
                <w:spacing w:val="-4"/>
                <w:sz w:val="24"/>
              </w:rPr>
              <w:t>руб.</w:t>
            </w:r>
          </w:p>
        </w:tc>
        <w:tc>
          <w:tcPr>
            <w:tcW w:w="1098" w:type="dxa"/>
          </w:tcPr>
          <w:p>
            <w:pPr>
              <w:pStyle w:val="TableParagraph"/>
              <w:spacing w:before="143"/>
              <w:ind w:left="58" w:right="1"/>
              <w:rPr>
                <w:sz w:val="24"/>
              </w:rPr>
            </w:pPr>
            <w:r>
              <w:rPr>
                <w:spacing w:val="-2"/>
                <w:sz w:val="24"/>
              </w:rPr>
              <w:t>101,31</w:t>
            </w:r>
          </w:p>
        </w:tc>
        <w:tc>
          <w:tcPr>
            <w:tcW w:w="933" w:type="dxa"/>
          </w:tcPr>
          <w:p>
            <w:pPr>
              <w:pStyle w:val="TableParagraph"/>
              <w:spacing w:before="143"/>
              <w:ind w:left="65" w:right="8"/>
              <w:rPr>
                <w:sz w:val="24"/>
              </w:rPr>
            </w:pPr>
            <w:r>
              <w:rPr>
                <w:spacing w:val="-2"/>
                <w:sz w:val="24"/>
              </w:rPr>
              <w:t>107,39</w:t>
            </w:r>
          </w:p>
        </w:tc>
        <w:tc>
          <w:tcPr>
            <w:tcW w:w="912" w:type="dxa"/>
          </w:tcPr>
          <w:p>
            <w:pPr>
              <w:pStyle w:val="TableParagraph"/>
              <w:spacing w:before="143"/>
              <w:ind w:left="58" w:right="1"/>
              <w:rPr>
                <w:sz w:val="24"/>
              </w:rPr>
            </w:pPr>
            <w:r>
              <w:rPr>
                <w:spacing w:val="-2"/>
                <w:sz w:val="24"/>
              </w:rPr>
              <w:t>117,05</w:t>
            </w:r>
          </w:p>
        </w:tc>
        <w:tc>
          <w:tcPr>
            <w:tcW w:w="897" w:type="dxa"/>
          </w:tcPr>
          <w:p>
            <w:pPr>
              <w:pStyle w:val="TableParagraph"/>
              <w:spacing w:before="143"/>
              <w:ind w:left="58" w:right="1"/>
              <w:rPr>
                <w:sz w:val="24"/>
              </w:rPr>
            </w:pPr>
            <w:r>
              <w:rPr>
                <w:spacing w:val="-2"/>
                <w:sz w:val="24"/>
              </w:rPr>
              <w:t>122,91</w:t>
            </w:r>
          </w:p>
        </w:tc>
        <w:tc>
          <w:tcPr>
            <w:tcW w:w="888" w:type="dxa"/>
          </w:tcPr>
          <w:p>
            <w:pPr>
              <w:pStyle w:val="TableParagraph"/>
              <w:spacing w:before="143"/>
              <w:ind w:left="58" w:right="1"/>
              <w:rPr>
                <w:sz w:val="24"/>
              </w:rPr>
            </w:pPr>
            <w:r>
              <w:rPr>
                <w:spacing w:val="-2"/>
                <w:sz w:val="24"/>
              </w:rPr>
              <w:t>129,05</w:t>
            </w:r>
          </w:p>
        </w:tc>
        <w:tc>
          <w:tcPr>
            <w:tcW w:w="888" w:type="dxa"/>
          </w:tcPr>
          <w:p>
            <w:pPr>
              <w:pStyle w:val="TableParagraph"/>
              <w:spacing w:before="143"/>
              <w:ind w:left="58" w:right="1"/>
              <w:rPr>
                <w:sz w:val="24"/>
              </w:rPr>
            </w:pPr>
            <w:r>
              <w:rPr>
                <w:spacing w:val="-2"/>
                <w:sz w:val="24"/>
              </w:rPr>
              <w:t>134,21</w:t>
            </w:r>
          </w:p>
        </w:tc>
        <w:tc>
          <w:tcPr>
            <w:tcW w:w="1068" w:type="dxa"/>
          </w:tcPr>
          <w:p>
            <w:pPr>
              <w:pStyle w:val="TableParagraph"/>
              <w:spacing w:before="143"/>
              <w:ind w:left="57"/>
              <w:rPr>
                <w:sz w:val="24"/>
              </w:rPr>
            </w:pPr>
            <w:r>
              <w:rPr>
                <w:spacing w:val="-2"/>
                <w:sz w:val="24"/>
              </w:rPr>
              <w:t>161,63</w:t>
            </w:r>
          </w:p>
        </w:tc>
        <w:tc>
          <w:tcPr>
            <w:tcW w:w="1068" w:type="dxa"/>
          </w:tcPr>
          <w:p>
            <w:pPr>
              <w:pStyle w:val="TableParagraph"/>
              <w:spacing w:before="143"/>
              <w:ind w:left="57"/>
              <w:rPr>
                <w:sz w:val="24"/>
              </w:rPr>
            </w:pPr>
            <w:r>
              <w:rPr>
                <w:spacing w:val="-2"/>
                <w:sz w:val="24"/>
              </w:rPr>
              <w:t>201,35</w:t>
            </w:r>
          </w:p>
        </w:tc>
      </w:tr>
      <w:tr>
        <w:trPr>
          <w:trHeight w:val="275" w:hRule="atLeast"/>
        </w:trPr>
        <w:tc>
          <w:tcPr>
            <w:tcW w:w="674" w:type="dxa"/>
          </w:tcPr>
          <w:p>
            <w:pPr>
              <w:pStyle w:val="TableParagraph"/>
              <w:spacing w:line="251" w:lineRule="exact" w:before="5"/>
              <w:ind w:left="9"/>
              <w:rPr>
                <w:sz w:val="24"/>
              </w:rPr>
            </w:pPr>
            <w:r>
              <w:rPr>
                <w:spacing w:val="-5"/>
                <w:sz w:val="24"/>
              </w:rPr>
              <w:t>6.4</w:t>
            </w:r>
          </w:p>
        </w:tc>
        <w:tc>
          <w:tcPr>
            <w:tcW w:w="5436" w:type="dxa"/>
          </w:tcPr>
          <w:p>
            <w:pPr>
              <w:pStyle w:val="TableParagraph"/>
              <w:spacing w:line="251" w:lineRule="exact" w:before="5"/>
              <w:ind w:left="107"/>
              <w:jc w:val="left"/>
              <w:rPr>
                <w:sz w:val="24"/>
              </w:rPr>
            </w:pPr>
            <w:r>
              <w:rPr>
                <w:spacing w:val="-5"/>
                <w:sz w:val="24"/>
              </w:rPr>
              <w:t>ФОТ</w:t>
            </w:r>
          </w:p>
        </w:tc>
        <w:tc>
          <w:tcPr>
            <w:tcW w:w="1137" w:type="dxa"/>
          </w:tcPr>
          <w:p>
            <w:pPr>
              <w:pStyle w:val="TableParagraph"/>
              <w:spacing w:line="251" w:lineRule="exact" w:before="5"/>
              <w:ind w:left="56"/>
              <w:rPr>
                <w:sz w:val="24"/>
              </w:rPr>
            </w:pPr>
            <w:r>
              <w:rPr>
                <w:sz w:val="24"/>
              </w:rPr>
              <w:t>тыс.</w:t>
            </w:r>
            <w:r>
              <w:rPr>
                <w:spacing w:val="-3"/>
                <w:sz w:val="24"/>
              </w:rPr>
              <w:t> </w:t>
            </w:r>
            <w:r>
              <w:rPr>
                <w:spacing w:val="-4"/>
                <w:sz w:val="24"/>
              </w:rPr>
              <w:t>руб.</w:t>
            </w:r>
          </w:p>
        </w:tc>
        <w:tc>
          <w:tcPr>
            <w:tcW w:w="1098" w:type="dxa"/>
          </w:tcPr>
          <w:p>
            <w:pPr>
              <w:pStyle w:val="TableParagraph"/>
              <w:spacing w:line="251" w:lineRule="exact" w:before="5"/>
              <w:ind w:left="58" w:right="1"/>
              <w:rPr>
                <w:sz w:val="24"/>
              </w:rPr>
            </w:pPr>
            <w:r>
              <w:rPr>
                <w:spacing w:val="-2"/>
                <w:sz w:val="24"/>
              </w:rPr>
              <w:t>7269,72</w:t>
            </w:r>
          </w:p>
        </w:tc>
        <w:tc>
          <w:tcPr>
            <w:tcW w:w="933" w:type="dxa"/>
          </w:tcPr>
          <w:p>
            <w:pPr>
              <w:pStyle w:val="TableParagraph"/>
              <w:spacing w:line="251" w:lineRule="exact" w:before="5"/>
              <w:ind w:left="56" w:right="-15"/>
              <w:rPr>
                <w:sz w:val="24"/>
              </w:rPr>
            </w:pPr>
            <w:r>
              <w:rPr>
                <w:spacing w:val="-2"/>
                <w:sz w:val="24"/>
              </w:rPr>
              <w:t>7618,67</w:t>
            </w:r>
          </w:p>
        </w:tc>
        <w:tc>
          <w:tcPr>
            <w:tcW w:w="912" w:type="dxa"/>
          </w:tcPr>
          <w:p>
            <w:pPr>
              <w:pStyle w:val="TableParagraph"/>
              <w:spacing w:line="251" w:lineRule="exact" w:before="5"/>
              <w:ind w:left="46" w:right="-15"/>
              <w:rPr>
                <w:sz w:val="24"/>
              </w:rPr>
            </w:pPr>
            <w:r>
              <w:rPr>
                <w:spacing w:val="-2"/>
                <w:sz w:val="24"/>
              </w:rPr>
              <w:t>8037,69</w:t>
            </w:r>
          </w:p>
        </w:tc>
        <w:tc>
          <w:tcPr>
            <w:tcW w:w="897" w:type="dxa"/>
          </w:tcPr>
          <w:p>
            <w:pPr>
              <w:pStyle w:val="TableParagraph"/>
              <w:spacing w:line="251" w:lineRule="exact" w:before="5"/>
              <w:ind w:left="38" w:right="-29"/>
              <w:rPr>
                <w:sz w:val="24"/>
              </w:rPr>
            </w:pPr>
            <w:r>
              <w:rPr>
                <w:spacing w:val="-2"/>
                <w:sz w:val="24"/>
              </w:rPr>
              <w:t>8399,39</w:t>
            </w:r>
          </w:p>
        </w:tc>
        <w:tc>
          <w:tcPr>
            <w:tcW w:w="888" w:type="dxa"/>
          </w:tcPr>
          <w:p>
            <w:pPr>
              <w:pStyle w:val="TableParagraph"/>
              <w:spacing w:line="251" w:lineRule="exact" w:before="5"/>
              <w:ind w:left="34" w:right="-29"/>
              <w:rPr>
                <w:sz w:val="24"/>
              </w:rPr>
            </w:pPr>
            <w:r>
              <w:rPr>
                <w:spacing w:val="-2"/>
                <w:sz w:val="24"/>
              </w:rPr>
              <w:t>8743,76</w:t>
            </w:r>
          </w:p>
        </w:tc>
        <w:tc>
          <w:tcPr>
            <w:tcW w:w="888" w:type="dxa"/>
          </w:tcPr>
          <w:p>
            <w:pPr>
              <w:pStyle w:val="TableParagraph"/>
              <w:spacing w:line="251" w:lineRule="exact" w:before="5"/>
              <w:ind w:left="34" w:right="-29"/>
              <w:rPr>
                <w:sz w:val="24"/>
              </w:rPr>
            </w:pPr>
            <w:r>
              <w:rPr>
                <w:spacing w:val="-2"/>
                <w:sz w:val="24"/>
              </w:rPr>
              <w:t>8918,64</w:t>
            </w:r>
          </w:p>
        </w:tc>
        <w:tc>
          <w:tcPr>
            <w:tcW w:w="1068" w:type="dxa"/>
          </w:tcPr>
          <w:p>
            <w:pPr>
              <w:pStyle w:val="TableParagraph"/>
              <w:spacing w:line="251" w:lineRule="exact" w:before="5"/>
              <w:ind w:left="57" w:right="-15"/>
              <w:rPr>
                <w:sz w:val="24"/>
              </w:rPr>
            </w:pPr>
            <w:r>
              <w:rPr>
                <w:spacing w:val="-2"/>
                <w:sz w:val="24"/>
              </w:rPr>
              <w:t>10194,44</w:t>
            </w:r>
          </w:p>
        </w:tc>
        <w:tc>
          <w:tcPr>
            <w:tcW w:w="1068" w:type="dxa"/>
          </w:tcPr>
          <w:p>
            <w:pPr>
              <w:pStyle w:val="TableParagraph"/>
              <w:spacing w:line="251" w:lineRule="exact" w:before="5"/>
              <w:ind w:left="57" w:right="-15"/>
              <w:rPr>
                <w:sz w:val="24"/>
              </w:rPr>
            </w:pPr>
            <w:r>
              <w:rPr>
                <w:spacing w:val="-2"/>
                <w:sz w:val="24"/>
              </w:rPr>
              <w:t>11943,53</w:t>
            </w:r>
          </w:p>
        </w:tc>
      </w:tr>
      <w:tr>
        <w:trPr>
          <w:trHeight w:val="551" w:hRule="atLeast"/>
        </w:trPr>
        <w:tc>
          <w:tcPr>
            <w:tcW w:w="674" w:type="dxa"/>
          </w:tcPr>
          <w:p>
            <w:pPr>
              <w:pStyle w:val="TableParagraph"/>
              <w:spacing w:before="143"/>
              <w:ind w:left="9"/>
              <w:rPr>
                <w:sz w:val="24"/>
              </w:rPr>
            </w:pPr>
            <w:r>
              <w:rPr>
                <w:spacing w:val="-5"/>
                <w:sz w:val="24"/>
              </w:rPr>
              <w:t>6.5</w:t>
            </w:r>
          </w:p>
        </w:tc>
        <w:tc>
          <w:tcPr>
            <w:tcW w:w="5436" w:type="dxa"/>
          </w:tcPr>
          <w:p>
            <w:pPr>
              <w:pStyle w:val="TableParagraph"/>
              <w:spacing w:line="270" w:lineRule="atLeast"/>
              <w:ind w:left="107"/>
              <w:jc w:val="left"/>
              <w:rPr>
                <w:sz w:val="24"/>
              </w:rPr>
            </w:pPr>
            <w:r>
              <w:rPr>
                <w:sz w:val="24"/>
              </w:rPr>
              <w:t>Расходы</w:t>
            </w:r>
            <w:r>
              <w:rPr>
                <w:spacing w:val="-13"/>
                <w:sz w:val="24"/>
              </w:rPr>
              <w:t> </w:t>
            </w:r>
            <w:r>
              <w:rPr>
                <w:sz w:val="24"/>
              </w:rPr>
              <w:t>на</w:t>
            </w:r>
            <w:r>
              <w:rPr>
                <w:spacing w:val="-13"/>
                <w:sz w:val="24"/>
              </w:rPr>
              <w:t> </w:t>
            </w:r>
            <w:r>
              <w:rPr>
                <w:sz w:val="24"/>
              </w:rPr>
              <w:t>амортизацию</w:t>
            </w:r>
            <w:r>
              <w:rPr>
                <w:spacing w:val="-13"/>
                <w:sz w:val="24"/>
              </w:rPr>
              <w:t> </w:t>
            </w:r>
            <w:r>
              <w:rPr>
                <w:sz w:val="24"/>
              </w:rPr>
              <w:t>основных производственных средств</w:t>
            </w:r>
          </w:p>
        </w:tc>
        <w:tc>
          <w:tcPr>
            <w:tcW w:w="1137" w:type="dxa"/>
          </w:tcPr>
          <w:p>
            <w:pPr>
              <w:pStyle w:val="TableParagraph"/>
              <w:spacing w:before="143"/>
              <w:ind w:left="56"/>
              <w:rPr>
                <w:sz w:val="24"/>
              </w:rPr>
            </w:pPr>
            <w:r>
              <w:rPr>
                <w:sz w:val="24"/>
              </w:rPr>
              <w:t>тыс.</w:t>
            </w:r>
            <w:r>
              <w:rPr>
                <w:spacing w:val="-3"/>
                <w:sz w:val="24"/>
              </w:rPr>
              <w:t> </w:t>
            </w:r>
            <w:r>
              <w:rPr>
                <w:spacing w:val="-4"/>
                <w:sz w:val="24"/>
              </w:rPr>
              <w:t>руб.</w:t>
            </w:r>
          </w:p>
        </w:tc>
        <w:tc>
          <w:tcPr>
            <w:tcW w:w="1098" w:type="dxa"/>
          </w:tcPr>
          <w:p>
            <w:pPr>
              <w:pStyle w:val="TableParagraph"/>
              <w:spacing w:before="143"/>
              <w:ind w:left="58" w:right="1"/>
              <w:rPr>
                <w:sz w:val="24"/>
              </w:rPr>
            </w:pPr>
            <w:r>
              <w:rPr>
                <w:spacing w:val="-2"/>
                <w:sz w:val="24"/>
              </w:rPr>
              <w:t>106,0</w:t>
            </w:r>
          </w:p>
        </w:tc>
        <w:tc>
          <w:tcPr>
            <w:tcW w:w="933" w:type="dxa"/>
          </w:tcPr>
          <w:p>
            <w:pPr>
              <w:pStyle w:val="TableParagraph"/>
              <w:spacing w:before="143"/>
              <w:ind w:left="65" w:right="8"/>
              <w:rPr>
                <w:sz w:val="24"/>
              </w:rPr>
            </w:pPr>
            <w:r>
              <w:rPr>
                <w:spacing w:val="-2"/>
                <w:sz w:val="24"/>
              </w:rPr>
              <w:t>111,09</w:t>
            </w:r>
          </w:p>
        </w:tc>
        <w:tc>
          <w:tcPr>
            <w:tcW w:w="912" w:type="dxa"/>
          </w:tcPr>
          <w:p>
            <w:pPr>
              <w:pStyle w:val="TableParagraph"/>
              <w:spacing w:before="143"/>
              <w:ind w:left="58" w:right="1"/>
              <w:rPr>
                <w:sz w:val="24"/>
              </w:rPr>
            </w:pPr>
            <w:r>
              <w:rPr>
                <w:spacing w:val="-2"/>
                <w:sz w:val="24"/>
              </w:rPr>
              <w:t>117,20</w:t>
            </w:r>
          </w:p>
        </w:tc>
        <w:tc>
          <w:tcPr>
            <w:tcW w:w="897" w:type="dxa"/>
          </w:tcPr>
          <w:p>
            <w:pPr>
              <w:pStyle w:val="TableParagraph"/>
              <w:spacing w:before="143"/>
              <w:ind w:left="58" w:right="1"/>
              <w:rPr>
                <w:sz w:val="24"/>
              </w:rPr>
            </w:pPr>
            <w:r>
              <w:rPr>
                <w:spacing w:val="-2"/>
                <w:sz w:val="24"/>
              </w:rPr>
              <w:t>122,47</w:t>
            </w:r>
          </w:p>
        </w:tc>
        <w:tc>
          <w:tcPr>
            <w:tcW w:w="888" w:type="dxa"/>
          </w:tcPr>
          <w:p>
            <w:pPr>
              <w:pStyle w:val="TableParagraph"/>
              <w:spacing w:before="143"/>
              <w:ind w:left="58" w:right="1"/>
              <w:rPr>
                <w:sz w:val="24"/>
              </w:rPr>
            </w:pPr>
            <w:r>
              <w:rPr>
                <w:spacing w:val="-2"/>
                <w:sz w:val="24"/>
              </w:rPr>
              <w:t>127,49</w:t>
            </w:r>
          </w:p>
        </w:tc>
        <w:tc>
          <w:tcPr>
            <w:tcW w:w="888" w:type="dxa"/>
          </w:tcPr>
          <w:p>
            <w:pPr>
              <w:pStyle w:val="TableParagraph"/>
              <w:spacing w:before="143"/>
              <w:ind w:left="58" w:right="1"/>
              <w:rPr>
                <w:sz w:val="24"/>
              </w:rPr>
            </w:pPr>
            <w:r>
              <w:rPr>
                <w:spacing w:val="-2"/>
                <w:sz w:val="24"/>
              </w:rPr>
              <w:t>130,04</w:t>
            </w:r>
          </w:p>
        </w:tc>
        <w:tc>
          <w:tcPr>
            <w:tcW w:w="1068" w:type="dxa"/>
          </w:tcPr>
          <w:p>
            <w:pPr>
              <w:pStyle w:val="TableParagraph"/>
              <w:spacing w:before="143"/>
              <w:ind w:left="57"/>
              <w:rPr>
                <w:sz w:val="24"/>
              </w:rPr>
            </w:pPr>
            <w:r>
              <w:rPr>
                <w:spacing w:val="-2"/>
                <w:sz w:val="24"/>
              </w:rPr>
              <w:t>148,65</w:t>
            </w:r>
          </w:p>
        </w:tc>
        <w:tc>
          <w:tcPr>
            <w:tcW w:w="1068" w:type="dxa"/>
          </w:tcPr>
          <w:p>
            <w:pPr>
              <w:pStyle w:val="TableParagraph"/>
              <w:spacing w:before="143"/>
              <w:ind w:left="57"/>
              <w:rPr>
                <w:sz w:val="24"/>
              </w:rPr>
            </w:pPr>
            <w:r>
              <w:rPr>
                <w:spacing w:val="-2"/>
                <w:sz w:val="24"/>
              </w:rPr>
              <w:t>174,15</w:t>
            </w:r>
          </w:p>
        </w:tc>
      </w:tr>
      <w:tr>
        <w:trPr>
          <w:trHeight w:val="275" w:hRule="atLeast"/>
        </w:trPr>
        <w:tc>
          <w:tcPr>
            <w:tcW w:w="674" w:type="dxa"/>
          </w:tcPr>
          <w:p>
            <w:pPr>
              <w:pStyle w:val="TableParagraph"/>
              <w:spacing w:line="251" w:lineRule="exact" w:before="5"/>
              <w:ind w:left="9"/>
              <w:rPr>
                <w:sz w:val="24"/>
              </w:rPr>
            </w:pPr>
            <w:r>
              <w:rPr>
                <w:spacing w:val="-5"/>
                <w:sz w:val="24"/>
              </w:rPr>
              <w:t>6.6</w:t>
            </w:r>
          </w:p>
        </w:tc>
        <w:tc>
          <w:tcPr>
            <w:tcW w:w="5436" w:type="dxa"/>
          </w:tcPr>
          <w:p>
            <w:pPr>
              <w:pStyle w:val="TableParagraph"/>
              <w:spacing w:line="251" w:lineRule="exact" w:before="5"/>
              <w:ind w:left="107"/>
              <w:jc w:val="left"/>
              <w:rPr>
                <w:sz w:val="24"/>
              </w:rPr>
            </w:pPr>
            <w:r>
              <w:rPr>
                <w:sz w:val="24"/>
              </w:rPr>
              <w:t>Общехозяйственные</w:t>
            </w:r>
            <w:r>
              <w:rPr>
                <w:spacing w:val="-7"/>
                <w:sz w:val="24"/>
              </w:rPr>
              <w:t> </w:t>
            </w:r>
            <w:r>
              <w:rPr>
                <w:sz w:val="24"/>
              </w:rPr>
              <w:t>расходы,</w:t>
            </w:r>
            <w:r>
              <w:rPr>
                <w:spacing w:val="-6"/>
                <w:sz w:val="24"/>
              </w:rPr>
              <w:t> </w:t>
            </w:r>
            <w:r>
              <w:rPr>
                <w:sz w:val="24"/>
              </w:rPr>
              <w:t>в</w:t>
            </w:r>
            <w:r>
              <w:rPr>
                <w:spacing w:val="-6"/>
                <w:sz w:val="24"/>
              </w:rPr>
              <w:t> </w:t>
            </w:r>
            <w:r>
              <w:rPr>
                <w:sz w:val="24"/>
              </w:rPr>
              <w:t>том</w:t>
            </w:r>
            <w:r>
              <w:rPr>
                <w:spacing w:val="-6"/>
                <w:sz w:val="24"/>
              </w:rPr>
              <w:t> </w:t>
            </w:r>
            <w:r>
              <w:rPr>
                <w:spacing w:val="-2"/>
                <w:sz w:val="24"/>
              </w:rPr>
              <w:t>числе</w:t>
            </w:r>
          </w:p>
        </w:tc>
        <w:tc>
          <w:tcPr>
            <w:tcW w:w="1137" w:type="dxa"/>
          </w:tcPr>
          <w:p>
            <w:pPr>
              <w:pStyle w:val="TableParagraph"/>
              <w:spacing w:line="251" w:lineRule="exact" w:before="5"/>
              <w:ind w:left="56"/>
              <w:rPr>
                <w:sz w:val="24"/>
              </w:rPr>
            </w:pPr>
            <w:r>
              <w:rPr>
                <w:sz w:val="24"/>
              </w:rPr>
              <w:t>тыс.</w:t>
            </w:r>
            <w:r>
              <w:rPr>
                <w:spacing w:val="-3"/>
                <w:sz w:val="24"/>
              </w:rPr>
              <w:t> </w:t>
            </w:r>
            <w:r>
              <w:rPr>
                <w:spacing w:val="-4"/>
                <w:sz w:val="24"/>
              </w:rPr>
              <w:t>руб.</w:t>
            </w:r>
          </w:p>
        </w:tc>
        <w:tc>
          <w:tcPr>
            <w:tcW w:w="1098" w:type="dxa"/>
          </w:tcPr>
          <w:p>
            <w:pPr>
              <w:pStyle w:val="TableParagraph"/>
              <w:spacing w:line="251" w:lineRule="exact" w:before="5"/>
              <w:ind w:left="58" w:right="1"/>
              <w:rPr>
                <w:sz w:val="24"/>
              </w:rPr>
            </w:pPr>
            <w:r>
              <w:rPr>
                <w:spacing w:val="-2"/>
                <w:sz w:val="24"/>
              </w:rPr>
              <w:t>3439,59</w:t>
            </w:r>
          </w:p>
        </w:tc>
        <w:tc>
          <w:tcPr>
            <w:tcW w:w="933" w:type="dxa"/>
          </w:tcPr>
          <w:p>
            <w:pPr>
              <w:pStyle w:val="TableParagraph"/>
              <w:spacing w:line="251" w:lineRule="exact" w:before="5"/>
              <w:ind w:left="56" w:right="-15"/>
              <w:rPr>
                <w:sz w:val="24"/>
              </w:rPr>
            </w:pPr>
            <w:r>
              <w:rPr>
                <w:spacing w:val="-2"/>
                <w:sz w:val="24"/>
              </w:rPr>
              <w:t>3604,69</w:t>
            </w:r>
          </w:p>
        </w:tc>
        <w:tc>
          <w:tcPr>
            <w:tcW w:w="912" w:type="dxa"/>
          </w:tcPr>
          <w:p>
            <w:pPr>
              <w:pStyle w:val="TableParagraph"/>
              <w:spacing w:line="251" w:lineRule="exact" w:before="5"/>
              <w:ind w:left="46" w:right="-15"/>
              <w:rPr>
                <w:sz w:val="24"/>
              </w:rPr>
            </w:pPr>
            <w:r>
              <w:rPr>
                <w:spacing w:val="-2"/>
                <w:sz w:val="24"/>
              </w:rPr>
              <w:t>3802,95</w:t>
            </w:r>
          </w:p>
        </w:tc>
        <w:tc>
          <w:tcPr>
            <w:tcW w:w="897" w:type="dxa"/>
          </w:tcPr>
          <w:p>
            <w:pPr>
              <w:pStyle w:val="TableParagraph"/>
              <w:spacing w:line="251" w:lineRule="exact" w:before="5"/>
              <w:ind w:left="38" w:right="-29"/>
              <w:rPr>
                <w:sz w:val="24"/>
              </w:rPr>
            </w:pPr>
            <w:r>
              <w:rPr>
                <w:spacing w:val="-2"/>
                <w:sz w:val="24"/>
              </w:rPr>
              <w:t>3974,08</w:t>
            </w:r>
          </w:p>
        </w:tc>
        <w:tc>
          <w:tcPr>
            <w:tcW w:w="888" w:type="dxa"/>
          </w:tcPr>
          <w:p>
            <w:pPr>
              <w:pStyle w:val="TableParagraph"/>
              <w:spacing w:line="251" w:lineRule="exact" w:before="5"/>
              <w:ind w:left="34" w:right="-29"/>
              <w:rPr>
                <w:sz w:val="24"/>
              </w:rPr>
            </w:pPr>
            <w:r>
              <w:rPr>
                <w:spacing w:val="-2"/>
                <w:sz w:val="24"/>
              </w:rPr>
              <w:t>4137,02</w:t>
            </w:r>
          </w:p>
        </w:tc>
        <w:tc>
          <w:tcPr>
            <w:tcW w:w="888" w:type="dxa"/>
          </w:tcPr>
          <w:p>
            <w:pPr>
              <w:pStyle w:val="TableParagraph"/>
              <w:spacing w:line="251" w:lineRule="exact" w:before="5"/>
              <w:ind w:left="34" w:right="-29"/>
              <w:rPr>
                <w:sz w:val="24"/>
              </w:rPr>
            </w:pPr>
            <w:r>
              <w:rPr>
                <w:spacing w:val="-2"/>
                <w:sz w:val="24"/>
              </w:rPr>
              <w:t>4219,76</w:t>
            </w:r>
          </w:p>
        </w:tc>
        <w:tc>
          <w:tcPr>
            <w:tcW w:w="1068" w:type="dxa"/>
          </w:tcPr>
          <w:p>
            <w:pPr>
              <w:pStyle w:val="TableParagraph"/>
              <w:spacing w:line="251" w:lineRule="exact" w:before="5"/>
              <w:ind w:left="57"/>
              <w:rPr>
                <w:sz w:val="24"/>
              </w:rPr>
            </w:pPr>
            <w:r>
              <w:rPr>
                <w:spacing w:val="-2"/>
                <w:sz w:val="24"/>
              </w:rPr>
              <w:t>4823,39</w:t>
            </w:r>
          </w:p>
        </w:tc>
        <w:tc>
          <w:tcPr>
            <w:tcW w:w="1068" w:type="dxa"/>
          </w:tcPr>
          <w:p>
            <w:pPr>
              <w:pStyle w:val="TableParagraph"/>
              <w:spacing w:line="251" w:lineRule="exact" w:before="5"/>
              <w:ind w:left="57"/>
              <w:rPr>
                <w:sz w:val="24"/>
              </w:rPr>
            </w:pPr>
            <w:r>
              <w:rPr>
                <w:spacing w:val="-2"/>
                <w:sz w:val="24"/>
              </w:rPr>
              <w:t>5650,95</w:t>
            </w:r>
          </w:p>
        </w:tc>
      </w:tr>
      <w:tr>
        <w:trPr>
          <w:trHeight w:val="551" w:hRule="atLeast"/>
        </w:trPr>
        <w:tc>
          <w:tcPr>
            <w:tcW w:w="674" w:type="dxa"/>
          </w:tcPr>
          <w:p>
            <w:pPr>
              <w:pStyle w:val="TableParagraph"/>
              <w:spacing w:before="143"/>
              <w:ind w:left="9"/>
              <w:rPr>
                <w:sz w:val="24"/>
              </w:rPr>
            </w:pPr>
            <w:r>
              <w:rPr>
                <w:spacing w:val="-5"/>
                <w:sz w:val="24"/>
              </w:rPr>
              <w:t>6.7</w:t>
            </w:r>
          </w:p>
        </w:tc>
        <w:tc>
          <w:tcPr>
            <w:tcW w:w="5436" w:type="dxa"/>
          </w:tcPr>
          <w:p>
            <w:pPr>
              <w:pStyle w:val="TableParagraph"/>
              <w:spacing w:line="270" w:lineRule="atLeast"/>
              <w:ind w:left="107"/>
              <w:jc w:val="left"/>
              <w:rPr>
                <w:sz w:val="24"/>
              </w:rPr>
            </w:pPr>
            <w:r>
              <w:rPr>
                <w:sz w:val="24"/>
              </w:rPr>
              <w:t>Расходы</w:t>
            </w:r>
            <w:r>
              <w:rPr>
                <w:spacing w:val="-9"/>
                <w:sz w:val="24"/>
              </w:rPr>
              <w:t> </w:t>
            </w:r>
            <w:r>
              <w:rPr>
                <w:sz w:val="24"/>
              </w:rPr>
              <w:t>на</w:t>
            </w:r>
            <w:r>
              <w:rPr>
                <w:spacing w:val="-9"/>
                <w:sz w:val="24"/>
              </w:rPr>
              <w:t> </w:t>
            </w:r>
            <w:r>
              <w:rPr>
                <w:sz w:val="24"/>
              </w:rPr>
              <w:t>капитальный</w:t>
            </w:r>
            <w:r>
              <w:rPr>
                <w:spacing w:val="-9"/>
                <w:sz w:val="24"/>
              </w:rPr>
              <w:t> </w:t>
            </w:r>
            <w:r>
              <w:rPr>
                <w:sz w:val="24"/>
              </w:rPr>
              <w:t>и</w:t>
            </w:r>
            <w:r>
              <w:rPr>
                <w:spacing w:val="-9"/>
                <w:sz w:val="24"/>
              </w:rPr>
              <w:t> </w:t>
            </w:r>
            <w:r>
              <w:rPr>
                <w:sz w:val="24"/>
              </w:rPr>
              <w:t>текущий</w:t>
            </w:r>
            <w:r>
              <w:rPr>
                <w:spacing w:val="-9"/>
                <w:sz w:val="24"/>
              </w:rPr>
              <w:t> </w:t>
            </w:r>
            <w:r>
              <w:rPr>
                <w:sz w:val="24"/>
              </w:rPr>
              <w:t>ремонт основных средств</w:t>
            </w:r>
          </w:p>
        </w:tc>
        <w:tc>
          <w:tcPr>
            <w:tcW w:w="1137" w:type="dxa"/>
          </w:tcPr>
          <w:p>
            <w:pPr>
              <w:pStyle w:val="TableParagraph"/>
              <w:spacing w:before="143"/>
              <w:ind w:left="56"/>
              <w:rPr>
                <w:sz w:val="24"/>
              </w:rPr>
            </w:pPr>
            <w:r>
              <w:rPr>
                <w:sz w:val="24"/>
              </w:rPr>
              <w:t>тыс.</w:t>
            </w:r>
            <w:r>
              <w:rPr>
                <w:spacing w:val="-3"/>
                <w:sz w:val="24"/>
              </w:rPr>
              <w:t> </w:t>
            </w:r>
            <w:r>
              <w:rPr>
                <w:spacing w:val="-4"/>
                <w:sz w:val="24"/>
              </w:rPr>
              <w:t>руб.</w:t>
            </w:r>
          </w:p>
        </w:tc>
        <w:tc>
          <w:tcPr>
            <w:tcW w:w="1098" w:type="dxa"/>
          </w:tcPr>
          <w:p>
            <w:pPr>
              <w:pStyle w:val="TableParagraph"/>
              <w:spacing w:before="143"/>
              <w:ind w:left="58" w:right="1"/>
              <w:rPr>
                <w:sz w:val="24"/>
              </w:rPr>
            </w:pPr>
            <w:r>
              <w:rPr>
                <w:spacing w:val="-2"/>
                <w:sz w:val="24"/>
              </w:rPr>
              <w:t>192,90</w:t>
            </w:r>
          </w:p>
        </w:tc>
        <w:tc>
          <w:tcPr>
            <w:tcW w:w="933" w:type="dxa"/>
          </w:tcPr>
          <w:p>
            <w:pPr>
              <w:pStyle w:val="TableParagraph"/>
              <w:spacing w:before="143"/>
              <w:ind w:left="65" w:right="8"/>
              <w:rPr>
                <w:sz w:val="24"/>
              </w:rPr>
            </w:pPr>
            <w:r>
              <w:rPr>
                <w:spacing w:val="-2"/>
                <w:sz w:val="24"/>
              </w:rPr>
              <w:t>202,16</w:t>
            </w:r>
          </w:p>
        </w:tc>
        <w:tc>
          <w:tcPr>
            <w:tcW w:w="912" w:type="dxa"/>
          </w:tcPr>
          <w:p>
            <w:pPr>
              <w:pStyle w:val="TableParagraph"/>
              <w:spacing w:before="143"/>
              <w:ind w:left="58" w:right="1"/>
              <w:rPr>
                <w:sz w:val="24"/>
              </w:rPr>
            </w:pPr>
            <w:r>
              <w:rPr>
                <w:spacing w:val="-2"/>
                <w:sz w:val="24"/>
              </w:rPr>
              <w:t>213,28</w:t>
            </w:r>
          </w:p>
        </w:tc>
        <w:tc>
          <w:tcPr>
            <w:tcW w:w="897" w:type="dxa"/>
          </w:tcPr>
          <w:p>
            <w:pPr>
              <w:pStyle w:val="TableParagraph"/>
              <w:spacing w:before="143"/>
              <w:ind w:left="58" w:right="1"/>
              <w:rPr>
                <w:sz w:val="24"/>
              </w:rPr>
            </w:pPr>
            <w:r>
              <w:rPr>
                <w:spacing w:val="-2"/>
                <w:sz w:val="24"/>
              </w:rPr>
              <w:t>222,88</w:t>
            </w:r>
          </w:p>
        </w:tc>
        <w:tc>
          <w:tcPr>
            <w:tcW w:w="888" w:type="dxa"/>
          </w:tcPr>
          <w:p>
            <w:pPr>
              <w:pStyle w:val="TableParagraph"/>
              <w:spacing w:before="143"/>
              <w:ind w:left="58" w:right="1"/>
              <w:rPr>
                <w:sz w:val="24"/>
              </w:rPr>
            </w:pPr>
            <w:r>
              <w:rPr>
                <w:spacing w:val="-2"/>
                <w:sz w:val="24"/>
              </w:rPr>
              <w:t>232,01</w:t>
            </w:r>
          </w:p>
        </w:tc>
        <w:tc>
          <w:tcPr>
            <w:tcW w:w="888" w:type="dxa"/>
          </w:tcPr>
          <w:p>
            <w:pPr>
              <w:pStyle w:val="TableParagraph"/>
              <w:spacing w:before="143"/>
              <w:ind w:left="58" w:right="1"/>
              <w:rPr>
                <w:sz w:val="24"/>
              </w:rPr>
            </w:pPr>
            <w:r>
              <w:rPr>
                <w:spacing w:val="-2"/>
                <w:sz w:val="24"/>
              </w:rPr>
              <w:t>236,65</w:t>
            </w:r>
          </w:p>
        </w:tc>
        <w:tc>
          <w:tcPr>
            <w:tcW w:w="1068" w:type="dxa"/>
          </w:tcPr>
          <w:p>
            <w:pPr>
              <w:pStyle w:val="TableParagraph"/>
              <w:spacing w:before="143"/>
              <w:ind w:left="57"/>
              <w:rPr>
                <w:sz w:val="24"/>
              </w:rPr>
            </w:pPr>
            <w:r>
              <w:rPr>
                <w:spacing w:val="-2"/>
                <w:sz w:val="24"/>
              </w:rPr>
              <w:t>270,51</w:t>
            </w:r>
          </w:p>
        </w:tc>
        <w:tc>
          <w:tcPr>
            <w:tcW w:w="1068" w:type="dxa"/>
          </w:tcPr>
          <w:p>
            <w:pPr>
              <w:pStyle w:val="TableParagraph"/>
              <w:spacing w:before="143"/>
              <w:ind w:left="57"/>
              <w:rPr>
                <w:sz w:val="24"/>
              </w:rPr>
            </w:pPr>
            <w:r>
              <w:rPr>
                <w:spacing w:val="-2"/>
                <w:sz w:val="24"/>
              </w:rPr>
              <w:t>316,92</w:t>
            </w:r>
          </w:p>
        </w:tc>
      </w:tr>
      <w:tr>
        <w:trPr>
          <w:trHeight w:val="551" w:hRule="atLeast"/>
        </w:trPr>
        <w:tc>
          <w:tcPr>
            <w:tcW w:w="674" w:type="dxa"/>
          </w:tcPr>
          <w:p>
            <w:pPr>
              <w:pStyle w:val="TableParagraph"/>
              <w:spacing w:before="143"/>
              <w:ind w:left="9"/>
              <w:rPr>
                <w:sz w:val="24"/>
              </w:rPr>
            </w:pPr>
            <w:r>
              <w:rPr>
                <w:spacing w:val="-5"/>
                <w:sz w:val="24"/>
              </w:rPr>
              <w:t>6.8</w:t>
            </w:r>
          </w:p>
        </w:tc>
        <w:tc>
          <w:tcPr>
            <w:tcW w:w="5436" w:type="dxa"/>
          </w:tcPr>
          <w:p>
            <w:pPr>
              <w:pStyle w:val="TableParagraph"/>
              <w:spacing w:before="143"/>
              <w:ind w:left="107"/>
              <w:jc w:val="left"/>
              <w:rPr>
                <w:sz w:val="24"/>
              </w:rPr>
            </w:pPr>
            <w:r>
              <w:rPr>
                <w:sz w:val="24"/>
              </w:rPr>
              <w:t>прочие</w:t>
            </w:r>
            <w:r>
              <w:rPr>
                <w:spacing w:val="-4"/>
                <w:sz w:val="24"/>
              </w:rPr>
              <w:t> </w:t>
            </w:r>
            <w:r>
              <w:rPr>
                <w:spacing w:val="-2"/>
                <w:sz w:val="24"/>
              </w:rPr>
              <w:t>расходы</w:t>
            </w:r>
          </w:p>
        </w:tc>
        <w:tc>
          <w:tcPr>
            <w:tcW w:w="1137" w:type="dxa"/>
          </w:tcPr>
          <w:p>
            <w:pPr>
              <w:pStyle w:val="TableParagraph"/>
              <w:spacing w:before="143"/>
              <w:ind w:left="56"/>
              <w:rPr>
                <w:sz w:val="24"/>
              </w:rPr>
            </w:pPr>
            <w:r>
              <w:rPr>
                <w:sz w:val="24"/>
              </w:rPr>
              <w:t>тыс.</w:t>
            </w:r>
            <w:r>
              <w:rPr>
                <w:spacing w:val="-3"/>
                <w:sz w:val="24"/>
              </w:rPr>
              <w:t> </w:t>
            </w:r>
            <w:r>
              <w:rPr>
                <w:spacing w:val="-4"/>
                <w:sz w:val="24"/>
              </w:rPr>
              <w:t>руб.</w:t>
            </w:r>
          </w:p>
        </w:tc>
        <w:tc>
          <w:tcPr>
            <w:tcW w:w="1098" w:type="dxa"/>
          </w:tcPr>
          <w:p>
            <w:pPr>
              <w:pStyle w:val="TableParagraph"/>
              <w:spacing w:before="143"/>
              <w:ind w:left="58" w:right="1"/>
              <w:rPr>
                <w:sz w:val="24"/>
              </w:rPr>
            </w:pPr>
            <w:r>
              <w:rPr>
                <w:spacing w:val="-2"/>
                <w:sz w:val="24"/>
              </w:rPr>
              <w:t>21241,74</w:t>
            </w:r>
          </w:p>
        </w:tc>
        <w:tc>
          <w:tcPr>
            <w:tcW w:w="933" w:type="dxa"/>
          </w:tcPr>
          <w:p>
            <w:pPr>
              <w:pStyle w:val="TableParagraph"/>
              <w:spacing w:before="143"/>
              <w:ind w:left="-11" w:right="8"/>
              <w:rPr>
                <w:sz w:val="24"/>
              </w:rPr>
            </w:pPr>
            <w:r>
              <w:rPr>
                <w:spacing w:val="-12"/>
                <w:sz w:val="24"/>
              </w:rPr>
              <w:t>22261,34</w:t>
            </w:r>
          </w:p>
        </w:tc>
        <w:tc>
          <w:tcPr>
            <w:tcW w:w="912" w:type="dxa"/>
          </w:tcPr>
          <w:p>
            <w:pPr>
              <w:pStyle w:val="TableParagraph"/>
              <w:spacing w:before="143"/>
              <w:ind w:left="-21" w:right="53"/>
              <w:rPr>
                <w:sz w:val="24"/>
              </w:rPr>
            </w:pPr>
            <w:r>
              <w:rPr>
                <w:spacing w:val="-2"/>
                <w:sz w:val="24"/>
              </w:rPr>
              <w:t>23485,7</w:t>
            </w:r>
          </w:p>
        </w:tc>
        <w:tc>
          <w:tcPr>
            <w:tcW w:w="897" w:type="dxa"/>
          </w:tcPr>
          <w:p>
            <w:pPr>
              <w:pStyle w:val="TableParagraph"/>
              <w:spacing w:before="5"/>
              <w:ind w:left="38" w:right="-29"/>
              <w:rPr>
                <w:sz w:val="24"/>
              </w:rPr>
            </w:pPr>
            <w:r>
              <w:rPr>
                <w:spacing w:val="-2"/>
                <w:sz w:val="24"/>
              </w:rPr>
              <w:t>24542,5</w:t>
            </w:r>
          </w:p>
          <w:p>
            <w:pPr>
              <w:pStyle w:val="TableParagraph"/>
              <w:spacing w:line="251" w:lineRule="exact"/>
              <w:ind w:left="58"/>
              <w:rPr>
                <w:sz w:val="24"/>
              </w:rPr>
            </w:pPr>
            <w:r>
              <w:rPr>
                <w:spacing w:val="-10"/>
                <w:sz w:val="24"/>
              </w:rPr>
              <w:t>7</w:t>
            </w:r>
          </w:p>
        </w:tc>
        <w:tc>
          <w:tcPr>
            <w:tcW w:w="888" w:type="dxa"/>
          </w:tcPr>
          <w:p>
            <w:pPr>
              <w:pStyle w:val="TableParagraph"/>
              <w:spacing w:before="5"/>
              <w:ind w:left="34" w:right="-29"/>
              <w:rPr>
                <w:sz w:val="24"/>
              </w:rPr>
            </w:pPr>
            <w:r>
              <w:rPr>
                <w:spacing w:val="-2"/>
                <w:sz w:val="24"/>
              </w:rPr>
              <w:t>25548,8</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26059,8</w:t>
            </w:r>
          </w:p>
          <w:p>
            <w:pPr>
              <w:pStyle w:val="TableParagraph"/>
              <w:spacing w:line="251" w:lineRule="exact"/>
              <w:ind w:left="58"/>
              <w:rPr>
                <w:sz w:val="24"/>
              </w:rPr>
            </w:pPr>
            <w:r>
              <w:rPr>
                <w:spacing w:val="-10"/>
                <w:sz w:val="24"/>
              </w:rPr>
              <w:t>0</w:t>
            </w:r>
          </w:p>
        </w:tc>
        <w:tc>
          <w:tcPr>
            <w:tcW w:w="1068" w:type="dxa"/>
          </w:tcPr>
          <w:p>
            <w:pPr>
              <w:pStyle w:val="TableParagraph"/>
              <w:spacing w:before="143"/>
              <w:ind w:left="57" w:right="-15"/>
              <w:rPr>
                <w:sz w:val="24"/>
              </w:rPr>
            </w:pPr>
            <w:r>
              <w:rPr>
                <w:spacing w:val="-2"/>
                <w:sz w:val="24"/>
              </w:rPr>
              <w:t>29787,61</w:t>
            </w:r>
          </w:p>
        </w:tc>
        <w:tc>
          <w:tcPr>
            <w:tcW w:w="1068" w:type="dxa"/>
          </w:tcPr>
          <w:p>
            <w:pPr>
              <w:pStyle w:val="TableParagraph"/>
              <w:spacing w:before="143"/>
              <w:ind w:left="57" w:right="-15"/>
              <w:rPr>
                <w:sz w:val="24"/>
              </w:rPr>
            </w:pPr>
            <w:r>
              <w:rPr>
                <w:spacing w:val="-2"/>
                <w:sz w:val="24"/>
              </w:rPr>
              <w:t>34898,38</w:t>
            </w:r>
          </w:p>
        </w:tc>
      </w:tr>
      <w:tr>
        <w:trPr>
          <w:trHeight w:val="275" w:hRule="atLeast"/>
        </w:trPr>
        <w:tc>
          <w:tcPr>
            <w:tcW w:w="674" w:type="dxa"/>
          </w:tcPr>
          <w:p>
            <w:pPr>
              <w:pStyle w:val="TableParagraph"/>
              <w:spacing w:line="251" w:lineRule="exact" w:before="5"/>
              <w:ind w:left="9"/>
              <w:rPr>
                <w:sz w:val="24"/>
              </w:rPr>
            </w:pPr>
            <w:r>
              <w:rPr>
                <w:spacing w:val="-10"/>
                <w:sz w:val="24"/>
              </w:rPr>
              <w:t>7</w:t>
            </w:r>
          </w:p>
        </w:tc>
        <w:tc>
          <w:tcPr>
            <w:tcW w:w="5436" w:type="dxa"/>
          </w:tcPr>
          <w:p>
            <w:pPr>
              <w:pStyle w:val="TableParagraph"/>
              <w:spacing w:line="251" w:lineRule="exact" w:before="5"/>
              <w:ind w:left="107"/>
              <w:jc w:val="left"/>
              <w:rPr>
                <w:sz w:val="24"/>
              </w:rPr>
            </w:pPr>
            <w:r>
              <w:rPr>
                <w:spacing w:val="-2"/>
                <w:sz w:val="24"/>
              </w:rPr>
              <w:t>Прибыль</w:t>
            </w:r>
          </w:p>
        </w:tc>
        <w:tc>
          <w:tcPr>
            <w:tcW w:w="1137" w:type="dxa"/>
          </w:tcPr>
          <w:p>
            <w:pPr>
              <w:pStyle w:val="TableParagraph"/>
              <w:spacing w:line="251" w:lineRule="exact" w:before="5"/>
              <w:ind w:left="123"/>
              <w:rPr>
                <w:sz w:val="24"/>
              </w:rPr>
            </w:pPr>
            <w:r>
              <w:rPr>
                <w:sz w:val="24"/>
              </w:rPr>
              <w:t>тыс.</w:t>
            </w:r>
            <w:r>
              <w:rPr>
                <w:spacing w:val="-3"/>
                <w:sz w:val="24"/>
              </w:rPr>
              <w:t> </w:t>
            </w:r>
            <w:r>
              <w:rPr>
                <w:spacing w:val="-4"/>
                <w:sz w:val="24"/>
              </w:rPr>
              <w:t>руб.</w:t>
            </w:r>
          </w:p>
        </w:tc>
        <w:tc>
          <w:tcPr>
            <w:tcW w:w="1098" w:type="dxa"/>
          </w:tcPr>
          <w:p>
            <w:pPr>
              <w:pStyle w:val="TableParagraph"/>
              <w:spacing w:line="251" w:lineRule="exact" w:before="5"/>
              <w:ind w:left="58" w:right="1"/>
              <w:rPr>
                <w:sz w:val="24"/>
              </w:rPr>
            </w:pPr>
            <w:r>
              <w:rPr>
                <w:spacing w:val="-2"/>
                <w:sz w:val="24"/>
              </w:rPr>
              <w:t>815,0</w:t>
            </w:r>
          </w:p>
        </w:tc>
        <w:tc>
          <w:tcPr>
            <w:tcW w:w="933" w:type="dxa"/>
          </w:tcPr>
          <w:p>
            <w:pPr>
              <w:pStyle w:val="TableParagraph"/>
              <w:spacing w:line="251" w:lineRule="exact" w:before="5"/>
              <w:ind w:left="65" w:right="8"/>
              <w:rPr>
                <w:sz w:val="24"/>
              </w:rPr>
            </w:pPr>
            <w:r>
              <w:rPr>
                <w:spacing w:val="-2"/>
                <w:sz w:val="24"/>
              </w:rPr>
              <w:t>848,19</w:t>
            </w:r>
          </w:p>
        </w:tc>
        <w:tc>
          <w:tcPr>
            <w:tcW w:w="912" w:type="dxa"/>
          </w:tcPr>
          <w:p>
            <w:pPr>
              <w:pStyle w:val="TableParagraph"/>
              <w:spacing w:line="251" w:lineRule="exact" w:before="5"/>
              <w:ind w:left="58" w:right="1"/>
              <w:rPr>
                <w:sz w:val="24"/>
              </w:rPr>
            </w:pPr>
            <w:r>
              <w:rPr>
                <w:spacing w:val="-2"/>
                <w:sz w:val="24"/>
              </w:rPr>
              <w:t>912,00</w:t>
            </w:r>
          </w:p>
        </w:tc>
        <w:tc>
          <w:tcPr>
            <w:tcW w:w="897" w:type="dxa"/>
          </w:tcPr>
          <w:p>
            <w:pPr>
              <w:pStyle w:val="TableParagraph"/>
              <w:spacing w:line="251" w:lineRule="exact" w:before="5"/>
              <w:ind w:left="58" w:right="1"/>
              <w:rPr>
                <w:sz w:val="24"/>
              </w:rPr>
            </w:pPr>
            <w:r>
              <w:rPr>
                <w:spacing w:val="-2"/>
                <w:sz w:val="24"/>
              </w:rPr>
              <w:t>958,53</w:t>
            </w:r>
          </w:p>
        </w:tc>
        <w:tc>
          <w:tcPr>
            <w:tcW w:w="888" w:type="dxa"/>
          </w:tcPr>
          <w:p>
            <w:pPr>
              <w:pStyle w:val="TableParagraph"/>
              <w:spacing w:line="251" w:lineRule="exact" w:before="5"/>
              <w:ind w:left="34" w:right="-29"/>
              <w:rPr>
                <w:sz w:val="24"/>
              </w:rPr>
            </w:pPr>
            <w:r>
              <w:rPr>
                <w:spacing w:val="-2"/>
                <w:sz w:val="24"/>
              </w:rPr>
              <w:t>1007,25</w:t>
            </w:r>
          </w:p>
        </w:tc>
        <w:tc>
          <w:tcPr>
            <w:tcW w:w="888" w:type="dxa"/>
          </w:tcPr>
          <w:p>
            <w:pPr>
              <w:pStyle w:val="TableParagraph"/>
              <w:spacing w:line="251" w:lineRule="exact" w:before="5"/>
              <w:ind w:left="34" w:right="-29"/>
              <w:rPr>
                <w:sz w:val="24"/>
              </w:rPr>
            </w:pPr>
            <w:r>
              <w:rPr>
                <w:spacing w:val="-2"/>
                <w:sz w:val="24"/>
              </w:rPr>
              <w:t>1038,53</w:t>
            </w:r>
          </w:p>
        </w:tc>
        <w:tc>
          <w:tcPr>
            <w:tcW w:w="1068" w:type="dxa"/>
          </w:tcPr>
          <w:p>
            <w:pPr>
              <w:pStyle w:val="TableParagraph"/>
              <w:spacing w:line="251" w:lineRule="exact" w:before="5"/>
              <w:ind w:left="57"/>
              <w:rPr>
                <w:sz w:val="24"/>
              </w:rPr>
            </w:pPr>
            <w:r>
              <w:rPr>
                <w:spacing w:val="-2"/>
                <w:sz w:val="24"/>
              </w:rPr>
              <w:t>1192,10</w:t>
            </w:r>
          </w:p>
        </w:tc>
        <w:tc>
          <w:tcPr>
            <w:tcW w:w="1068" w:type="dxa"/>
          </w:tcPr>
          <w:p>
            <w:pPr>
              <w:pStyle w:val="TableParagraph"/>
              <w:spacing w:line="251" w:lineRule="exact" w:before="5"/>
              <w:ind w:left="57"/>
              <w:rPr>
                <w:sz w:val="24"/>
              </w:rPr>
            </w:pPr>
            <w:r>
              <w:rPr>
                <w:spacing w:val="-2"/>
                <w:sz w:val="24"/>
              </w:rPr>
              <w:t>1400,79</w:t>
            </w:r>
          </w:p>
        </w:tc>
      </w:tr>
    </w:tbl>
    <w:p>
      <w:pPr>
        <w:pStyle w:val="TableParagraph"/>
        <w:spacing w:after="0" w:line="251" w:lineRule="exact"/>
        <w:rPr>
          <w:sz w:val="24"/>
        </w:rPr>
        <w:sectPr>
          <w:pgSz w:w="16840" w:h="11910" w:orient="landscape"/>
          <w:pgMar w:header="0" w:footer="775" w:top="1060" w:bottom="960" w:left="850" w:right="850"/>
        </w:sectPr>
      </w:pPr>
    </w:p>
    <w:tbl>
      <w:tblPr>
        <w:tblW w:w="0" w:type="auto"/>
        <w:jc w:val="left"/>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4"/>
        <w:gridCol w:w="5436"/>
        <w:gridCol w:w="1137"/>
        <w:gridCol w:w="1098"/>
        <w:gridCol w:w="933"/>
        <w:gridCol w:w="912"/>
        <w:gridCol w:w="897"/>
        <w:gridCol w:w="888"/>
        <w:gridCol w:w="888"/>
        <w:gridCol w:w="1068"/>
        <w:gridCol w:w="1068"/>
      </w:tblGrid>
      <w:tr>
        <w:trPr>
          <w:trHeight w:val="551" w:hRule="atLeast"/>
        </w:trPr>
        <w:tc>
          <w:tcPr>
            <w:tcW w:w="674" w:type="dxa"/>
          </w:tcPr>
          <w:p>
            <w:pPr>
              <w:pStyle w:val="TableParagraph"/>
              <w:spacing w:line="270" w:lineRule="atLeast"/>
              <w:ind w:left="173" w:right="159" w:firstLine="34"/>
              <w:jc w:val="left"/>
              <w:rPr>
                <w:sz w:val="24"/>
              </w:rPr>
            </w:pPr>
            <w:r>
              <w:rPr>
                <w:spacing w:val="-10"/>
                <w:sz w:val="24"/>
              </w:rPr>
              <w:t>№ </w:t>
            </w:r>
            <w:r>
              <w:rPr>
                <w:spacing w:val="-5"/>
                <w:sz w:val="24"/>
              </w:rPr>
              <w:t>п/п</w:t>
            </w:r>
          </w:p>
        </w:tc>
        <w:tc>
          <w:tcPr>
            <w:tcW w:w="5436" w:type="dxa"/>
          </w:tcPr>
          <w:p>
            <w:pPr>
              <w:pStyle w:val="TableParagraph"/>
              <w:spacing w:before="143"/>
              <w:ind w:left="9"/>
              <w:rPr>
                <w:sz w:val="24"/>
              </w:rPr>
            </w:pPr>
            <w:r>
              <w:rPr>
                <w:spacing w:val="-2"/>
                <w:sz w:val="24"/>
              </w:rPr>
              <w:t>Наименование</w:t>
            </w:r>
          </w:p>
        </w:tc>
        <w:tc>
          <w:tcPr>
            <w:tcW w:w="1137" w:type="dxa"/>
          </w:tcPr>
          <w:p>
            <w:pPr>
              <w:pStyle w:val="TableParagraph"/>
              <w:spacing w:line="270" w:lineRule="atLeast"/>
              <w:ind w:left="-11" w:right="-53" w:firstLine="419"/>
              <w:jc w:val="left"/>
              <w:rPr>
                <w:sz w:val="24"/>
              </w:rPr>
            </w:pPr>
            <w:r>
              <w:rPr>
                <w:spacing w:val="-4"/>
                <w:sz w:val="24"/>
              </w:rPr>
              <w:t>Ед. измерения</w:t>
            </w:r>
          </w:p>
        </w:tc>
        <w:tc>
          <w:tcPr>
            <w:tcW w:w="1098" w:type="dxa"/>
          </w:tcPr>
          <w:p>
            <w:pPr>
              <w:pStyle w:val="TableParagraph"/>
              <w:spacing w:before="5"/>
              <w:ind w:left="58" w:right="1"/>
              <w:rPr>
                <w:sz w:val="24"/>
              </w:rPr>
            </w:pPr>
            <w:r>
              <w:rPr>
                <w:spacing w:val="-4"/>
                <w:sz w:val="24"/>
              </w:rPr>
              <w:t>2024</w:t>
            </w:r>
          </w:p>
          <w:p>
            <w:pPr>
              <w:pStyle w:val="TableParagraph"/>
              <w:spacing w:line="251" w:lineRule="exact"/>
              <w:ind w:left="18" w:right="-44"/>
              <w:rPr>
                <w:sz w:val="24"/>
              </w:rPr>
            </w:pPr>
            <w:r>
              <w:rPr>
                <w:spacing w:val="-2"/>
                <w:sz w:val="24"/>
              </w:rPr>
              <w:t>(базовый)</w:t>
            </w:r>
          </w:p>
        </w:tc>
        <w:tc>
          <w:tcPr>
            <w:tcW w:w="933" w:type="dxa"/>
          </w:tcPr>
          <w:p>
            <w:pPr>
              <w:pStyle w:val="TableParagraph"/>
              <w:spacing w:before="143"/>
              <w:ind w:left="65" w:right="8"/>
              <w:rPr>
                <w:sz w:val="24"/>
              </w:rPr>
            </w:pPr>
            <w:r>
              <w:rPr>
                <w:spacing w:val="-4"/>
                <w:sz w:val="24"/>
              </w:rPr>
              <w:t>2025</w:t>
            </w:r>
          </w:p>
        </w:tc>
        <w:tc>
          <w:tcPr>
            <w:tcW w:w="912" w:type="dxa"/>
          </w:tcPr>
          <w:p>
            <w:pPr>
              <w:pStyle w:val="TableParagraph"/>
              <w:spacing w:before="143"/>
              <w:ind w:left="57"/>
              <w:rPr>
                <w:sz w:val="24"/>
              </w:rPr>
            </w:pPr>
            <w:r>
              <w:rPr>
                <w:spacing w:val="-4"/>
                <w:sz w:val="24"/>
              </w:rPr>
              <w:t>2026</w:t>
            </w:r>
          </w:p>
        </w:tc>
        <w:tc>
          <w:tcPr>
            <w:tcW w:w="897" w:type="dxa"/>
          </w:tcPr>
          <w:p>
            <w:pPr>
              <w:pStyle w:val="TableParagraph"/>
              <w:spacing w:before="143"/>
              <w:ind w:left="58" w:right="1"/>
              <w:rPr>
                <w:sz w:val="24"/>
              </w:rPr>
            </w:pPr>
            <w:r>
              <w:rPr>
                <w:spacing w:val="-4"/>
                <w:sz w:val="24"/>
              </w:rPr>
              <w:t>2027</w:t>
            </w:r>
          </w:p>
        </w:tc>
        <w:tc>
          <w:tcPr>
            <w:tcW w:w="888" w:type="dxa"/>
          </w:tcPr>
          <w:p>
            <w:pPr>
              <w:pStyle w:val="TableParagraph"/>
              <w:spacing w:before="143"/>
              <w:ind w:left="58" w:right="1"/>
              <w:rPr>
                <w:sz w:val="24"/>
              </w:rPr>
            </w:pPr>
            <w:r>
              <w:rPr>
                <w:spacing w:val="-4"/>
                <w:sz w:val="24"/>
              </w:rPr>
              <w:t>2028</w:t>
            </w:r>
          </w:p>
        </w:tc>
        <w:tc>
          <w:tcPr>
            <w:tcW w:w="888" w:type="dxa"/>
          </w:tcPr>
          <w:p>
            <w:pPr>
              <w:pStyle w:val="TableParagraph"/>
              <w:spacing w:before="143"/>
              <w:ind w:left="58" w:right="1"/>
              <w:rPr>
                <w:sz w:val="24"/>
              </w:rPr>
            </w:pPr>
            <w:r>
              <w:rPr>
                <w:spacing w:val="-4"/>
                <w:sz w:val="24"/>
              </w:rPr>
              <w:t>2029</w:t>
            </w:r>
          </w:p>
        </w:tc>
        <w:tc>
          <w:tcPr>
            <w:tcW w:w="1068" w:type="dxa"/>
          </w:tcPr>
          <w:p>
            <w:pPr>
              <w:pStyle w:val="TableParagraph"/>
              <w:spacing w:before="143"/>
              <w:ind w:left="-16" w:right="3"/>
              <w:rPr>
                <w:sz w:val="24"/>
              </w:rPr>
            </w:pPr>
            <w:r>
              <w:rPr>
                <w:spacing w:val="-2"/>
                <w:sz w:val="24"/>
              </w:rPr>
              <w:t>2030-</w:t>
            </w:r>
            <w:r>
              <w:rPr>
                <w:spacing w:val="-22"/>
                <w:sz w:val="24"/>
              </w:rPr>
              <w:t>2034</w:t>
            </w:r>
          </w:p>
        </w:tc>
        <w:tc>
          <w:tcPr>
            <w:tcW w:w="1068" w:type="dxa"/>
          </w:tcPr>
          <w:p>
            <w:pPr>
              <w:pStyle w:val="TableParagraph"/>
              <w:spacing w:before="143"/>
              <w:ind w:left="-16" w:right="-87"/>
              <w:rPr>
                <w:sz w:val="24"/>
              </w:rPr>
            </w:pPr>
            <w:r>
              <w:rPr>
                <w:spacing w:val="-2"/>
                <w:sz w:val="24"/>
              </w:rPr>
              <w:t>2035-</w:t>
            </w:r>
            <w:r>
              <w:rPr>
                <w:spacing w:val="-4"/>
                <w:sz w:val="24"/>
              </w:rPr>
              <w:t>2038</w:t>
            </w:r>
          </w:p>
        </w:tc>
      </w:tr>
      <w:tr>
        <w:trPr>
          <w:trHeight w:val="275" w:hRule="atLeast"/>
        </w:trPr>
        <w:tc>
          <w:tcPr>
            <w:tcW w:w="14999" w:type="dxa"/>
            <w:gridSpan w:val="11"/>
          </w:tcPr>
          <w:p>
            <w:pPr>
              <w:pStyle w:val="TableParagraph"/>
              <w:spacing w:line="251" w:lineRule="exact" w:before="5"/>
              <w:ind w:left="55"/>
              <w:rPr>
                <w:b/>
                <w:sz w:val="24"/>
              </w:rPr>
            </w:pPr>
            <w:r>
              <w:rPr>
                <w:b/>
                <w:sz w:val="24"/>
              </w:rPr>
              <w:t>Производственные</w:t>
            </w:r>
            <w:r>
              <w:rPr>
                <w:b/>
                <w:spacing w:val="-12"/>
                <w:sz w:val="24"/>
              </w:rPr>
              <w:t> </w:t>
            </w:r>
            <w:r>
              <w:rPr>
                <w:b/>
                <w:spacing w:val="-2"/>
                <w:sz w:val="24"/>
              </w:rPr>
              <w:t>показатели</w:t>
            </w:r>
          </w:p>
        </w:tc>
      </w:tr>
      <w:tr>
        <w:trPr>
          <w:trHeight w:val="551" w:hRule="atLeast"/>
        </w:trPr>
        <w:tc>
          <w:tcPr>
            <w:tcW w:w="674" w:type="dxa"/>
          </w:tcPr>
          <w:p>
            <w:pPr>
              <w:pStyle w:val="TableParagraph"/>
              <w:spacing w:before="143"/>
              <w:ind w:left="9"/>
              <w:rPr>
                <w:sz w:val="24"/>
              </w:rPr>
            </w:pPr>
            <w:r>
              <w:rPr>
                <w:spacing w:val="-10"/>
                <w:sz w:val="24"/>
              </w:rPr>
              <w:t>1</w:t>
            </w:r>
          </w:p>
        </w:tc>
        <w:tc>
          <w:tcPr>
            <w:tcW w:w="5436" w:type="dxa"/>
          </w:tcPr>
          <w:p>
            <w:pPr>
              <w:pStyle w:val="TableParagraph"/>
              <w:spacing w:before="143"/>
              <w:ind w:left="107"/>
              <w:jc w:val="left"/>
              <w:rPr>
                <w:sz w:val="24"/>
              </w:rPr>
            </w:pPr>
            <w:r>
              <w:rPr>
                <w:sz w:val="24"/>
              </w:rPr>
              <w:t>Годовой</w:t>
            </w:r>
            <w:r>
              <w:rPr>
                <w:spacing w:val="-6"/>
                <w:sz w:val="24"/>
              </w:rPr>
              <w:t> </w:t>
            </w:r>
            <w:r>
              <w:rPr>
                <w:sz w:val="24"/>
              </w:rPr>
              <w:t>отпуск</w:t>
            </w:r>
            <w:r>
              <w:rPr>
                <w:spacing w:val="-6"/>
                <w:sz w:val="24"/>
              </w:rPr>
              <w:t> </w:t>
            </w:r>
            <w:r>
              <w:rPr>
                <w:sz w:val="24"/>
              </w:rPr>
              <w:t>потребителям</w:t>
            </w:r>
            <w:r>
              <w:rPr>
                <w:spacing w:val="-6"/>
                <w:sz w:val="24"/>
              </w:rPr>
              <w:t> </w:t>
            </w:r>
            <w:r>
              <w:rPr>
                <w:sz w:val="24"/>
              </w:rPr>
              <w:t>на</w:t>
            </w:r>
            <w:r>
              <w:rPr>
                <w:spacing w:val="-5"/>
                <w:sz w:val="24"/>
              </w:rPr>
              <w:t> </w:t>
            </w:r>
            <w:r>
              <w:rPr>
                <w:spacing w:val="-2"/>
                <w:sz w:val="24"/>
              </w:rPr>
              <w:t>отопление</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5"/>
              <w:jc w:val="left"/>
              <w:rPr>
                <w:sz w:val="24"/>
              </w:rPr>
            </w:pPr>
          </w:p>
          <w:p>
            <w:pPr>
              <w:pStyle w:val="TableParagraph"/>
              <w:spacing w:line="251" w:lineRule="exact"/>
              <w:ind w:left="58" w:right="1"/>
              <w:rPr>
                <w:sz w:val="24"/>
              </w:rPr>
            </w:pPr>
            <w:r>
              <w:rPr>
                <w:spacing w:val="-2"/>
                <w:sz w:val="24"/>
              </w:rPr>
              <w:t>8853,562</w:t>
            </w:r>
          </w:p>
        </w:tc>
        <w:tc>
          <w:tcPr>
            <w:tcW w:w="933" w:type="dxa"/>
          </w:tcPr>
          <w:p>
            <w:pPr>
              <w:pStyle w:val="TableParagraph"/>
              <w:spacing w:before="5"/>
              <w:jc w:val="left"/>
              <w:rPr>
                <w:sz w:val="24"/>
              </w:rPr>
            </w:pPr>
          </w:p>
          <w:p>
            <w:pPr>
              <w:pStyle w:val="TableParagraph"/>
              <w:spacing w:line="251" w:lineRule="exact"/>
              <w:ind w:left="-11" w:right="8"/>
              <w:rPr>
                <w:sz w:val="24"/>
              </w:rPr>
            </w:pPr>
            <w:r>
              <w:rPr>
                <w:spacing w:val="-12"/>
                <w:sz w:val="24"/>
              </w:rPr>
              <w:t>8853,562</w:t>
            </w:r>
          </w:p>
        </w:tc>
        <w:tc>
          <w:tcPr>
            <w:tcW w:w="912" w:type="dxa"/>
          </w:tcPr>
          <w:p>
            <w:pPr>
              <w:pStyle w:val="TableParagraph"/>
              <w:spacing w:before="5"/>
              <w:jc w:val="left"/>
              <w:rPr>
                <w:sz w:val="24"/>
              </w:rPr>
            </w:pPr>
          </w:p>
          <w:p>
            <w:pPr>
              <w:pStyle w:val="TableParagraph"/>
              <w:spacing w:line="251" w:lineRule="exact"/>
              <w:ind w:left="-21" w:right="53"/>
              <w:rPr>
                <w:sz w:val="24"/>
              </w:rPr>
            </w:pPr>
            <w:r>
              <w:rPr>
                <w:spacing w:val="-2"/>
                <w:sz w:val="24"/>
              </w:rPr>
              <w:t>8853,56</w:t>
            </w:r>
          </w:p>
        </w:tc>
        <w:tc>
          <w:tcPr>
            <w:tcW w:w="897" w:type="dxa"/>
          </w:tcPr>
          <w:p>
            <w:pPr>
              <w:pStyle w:val="TableParagraph"/>
              <w:spacing w:before="5"/>
              <w:ind w:left="38" w:right="-29"/>
              <w:rPr>
                <w:sz w:val="24"/>
              </w:rPr>
            </w:pPr>
            <w:r>
              <w:rPr>
                <w:spacing w:val="-2"/>
                <w:sz w:val="24"/>
              </w:rPr>
              <w:t>8853,56</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8853,56</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8853,56</w:t>
            </w:r>
          </w:p>
          <w:p>
            <w:pPr>
              <w:pStyle w:val="TableParagraph"/>
              <w:spacing w:line="251" w:lineRule="exact"/>
              <w:ind w:left="58"/>
              <w:rPr>
                <w:sz w:val="24"/>
              </w:rPr>
            </w:pPr>
            <w:r>
              <w:rPr>
                <w:spacing w:val="-10"/>
                <w:sz w:val="24"/>
              </w:rPr>
              <w:t>2</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8853,562</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8853,562</w:t>
            </w:r>
          </w:p>
        </w:tc>
      </w:tr>
      <w:tr>
        <w:trPr>
          <w:trHeight w:val="275" w:hRule="atLeast"/>
        </w:trPr>
        <w:tc>
          <w:tcPr>
            <w:tcW w:w="674" w:type="dxa"/>
          </w:tcPr>
          <w:p>
            <w:pPr>
              <w:pStyle w:val="TableParagraph"/>
              <w:spacing w:line="251" w:lineRule="exact" w:before="5"/>
              <w:ind w:left="9"/>
              <w:rPr>
                <w:sz w:val="24"/>
              </w:rPr>
            </w:pPr>
            <w:r>
              <w:rPr>
                <w:spacing w:val="-10"/>
                <w:sz w:val="24"/>
              </w:rPr>
              <w:t>2</w:t>
            </w:r>
          </w:p>
        </w:tc>
        <w:tc>
          <w:tcPr>
            <w:tcW w:w="5436" w:type="dxa"/>
          </w:tcPr>
          <w:p>
            <w:pPr>
              <w:pStyle w:val="TableParagraph"/>
              <w:spacing w:line="251" w:lineRule="exact" w:before="5"/>
              <w:ind w:left="107"/>
              <w:jc w:val="left"/>
              <w:rPr>
                <w:sz w:val="24"/>
              </w:rPr>
            </w:pPr>
            <w:r>
              <w:rPr>
                <w:sz w:val="24"/>
              </w:rPr>
              <w:t>Годовой</w:t>
            </w:r>
            <w:r>
              <w:rPr>
                <w:spacing w:val="-6"/>
                <w:sz w:val="24"/>
              </w:rPr>
              <w:t> </w:t>
            </w:r>
            <w:r>
              <w:rPr>
                <w:sz w:val="24"/>
              </w:rPr>
              <w:t>отпуск</w:t>
            </w:r>
            <w:r>
              <w:rPr>
                <w:spacing w:val="-6"/>
                <w:sz w:val="24"/>
              </w:rPr>
              <w:t> </w:t>
            </w:r>
            <w:r>
              <w:rPr>
                <w:sz w:val="24"/>
              </w:rPr>
              <w:t>потребителям</w:t>
            </w:r>
            <w:r>
              <w:rPr>
                <w:spacing w:val="-6"/>
                <w:sz w:val="24"/>
              </w:rPr>
              <w:t> </w:t>
            </w:r>
            <w:r>
              <w:rPr>
                <w:sz w:val="24"/>
              </w:rPr>
              <w:t>на</w:t>
            </w:r>
            <w:r>
              <w:rPr>
                <w:spacing w:val="-5"/>
                <w:sz w:val="24"/>
              </w:rPr>
              <w:t> ГВС</w:t>
            </w:r>
          </w:p>
        </w:tc>
        <w:tc>
          <w:tcPr>
            <w:tcW w:w="1137" w:type="dxa"/>
          </w:tcPr>
          <w:p>
            <w:pPr>
              <w:pStyle w:val="TableParagraph"/>
              <w:spacing w:line="251" w:lineRule="exact" w:before="5"/>
              <w:ind w:left="57"/>
              <w:rPr>
                <w:sz w:val="24"/>
              </w:rPr>
            </w:pPr>
            <w:r>
              <w:rPr>
                <w:spacing w:val="-4"/>
                <w:sz w:val="24"/>
              </w:rPr>
              <w:t>Гкал</w:t>
            </w:r>
          </w:p>
        </w:tc>
        <w:tc>
          <w:tcPr>
            <w:tcW w:w="1098" w:type="dxa"/>
          </w:tcPr>
          <w:p>
            <w:pPr>
              <w:pStyle w:val="TableParagraph"/>
              <w:spacing w:line="251" w:lineRule="exact" w:before="5"/>
              <w:ind w:left="58" w:right="1"/>
              <w:rPr>
                <w:sz w:val="24"/>
              </w:rPr>
            </w:pPr>
            <w:r>
              <w:rPr>
                <w:spacing w:val="-2"/>
                <w:sz w:val="24"/>
              </w:rPr>
              <w:t>132,037</w:t>
            </w:r>
          </w:p>
        </w:tc>
        <w:tc>
          <w:tcPr>
            <w:tcW w:w="933" w:type="dxa"/>
          </w:tcPr>
          <w:p>
            <w:pPr>
              <w:pStyle w:val="TableParagraph"/>
              <w:spacing w:line="251" w:lineRule="exact" w:before="5"/>
              <w:ind w:left="56" w:right="-15"/>
              <w:rPr>
                <w:sz w:val="24"/>
              </w:rPr>
            </w:pPr>
            <w:r>
              <w:rPr>
                <w:spacing w:val="-2"/>
                <w:sz w:val="24"/>
              </w:rPr>
              <w:t>132,037</w:t>
            </w:r>
          </w:p>
        </w:tc>
        <w:tc>
          <w:tcPr>
            <w:tcW w:w="912" w:type="dxa"/>
          </w:tcPr>
          <w:p>
            <w:pPr>
              <w:pStyle w:val="TableParagraph"/>
              <w:spacing w:line="251" w:lineRule="exact" w:before="5"/>
              <w:ind w:left="46" w:right="-15"/>
              <w:rPr>
                <w:sz w:val="24"/>
              </w:rPr>
            </w:pPr>
            <w:r>
              <w:rPr>
                <w:spacing w:val="-2"/>
                <w:sz w:val="24"/>
              </w:rPr>
              <w:t>132,037</w:t>
            </w:r>
          </w:p>
        </w:tc>
        <w:tc>
          <w:tcPr>
            <w:tcW w:w="897" w:type="dxa"/>
          </w:tcPr>
          <w:p>
            <w:pPr>
              <w:pStyle w:val="TableParagraph"/>
              <w:spacing w:line="251" w:lineRule="exact" w:before="5"/>
              <w:ind w:left="38" w:right="-29"/>
              <w:rPr>
                <w:sz w:val="24"/>
              </w:rPr>
            </w:pPr>
            <w:r>
              <w:rPr>
                <w:spacing w:val="-2"/>
                <w:sz w:val="24"/>
              </w:rPr>
              <w:t>132,037</w:t>
            </w:r>
          </w:p>
        </w:tc>
        <w:tc>
          <w:tcPr>
            <w:tcW w:w="888" w:type="dxa"/>
          </w:tcPr>
          <w:p>
            <w:pPr>
              <w:pStyle w:val="TableParagraph"/>
              <w:spacing w:line="251" w:lineRule="exact" w:before="5"/>
              <w:ind w:left="34" w:right="-29"/>
              <w:rPr>
                <w:sz w:val="24"/>
              </w:rPr>
            </w:pPr>
            <w:r>
              <w:rPr>
                <w:spacing w:val="-2"/>
                <w:sz w:val="24"/>
              </w:rPr>
              <w:t>132,037</w:t>
            </w:r>
          </w:p>
        </w:tc>
        <w:tc>
          <w:tcPr>
            <w:tcW w:w="888" w:type="dxa"/>
          </w:tcPr>
          <w:p>
            <w:pPr>
              <w:pStyle w:val="TableParagraph"/>
              <w:spacing w:line="251" w:lineRule="exact" w:before="5"/>
              <w:ind w:left="34" w:right="-29"/>
              <w:rPr>
                <w:sz w:val="24"/>
              </w:rPr>
            </w:pPr>
            <w:r>
              <w:rPr>
                <w:spacing w:val="-2"/>
                <w:sz w:val="24"/>
              </w:rPr>
              <w:t>132,037</w:t>
            </w:r>
          </w:p>
        </w:tc>
        <w:tc>
          <w:tcPr>
            <w:tcW w:w="1068" w:type="dxa"/>
          </w:tcPr>
          <w:p>
            <w:pPr>
              <w:pStyle w:val="TableParagraph"/>
              <w:spacing w:line="251" w:lineRule="exact" w:before="5"/>
              <w:ind w:left="57"/>
              <w:rPr>
                <w:sz w:val="24"/>
              </w:rPr>
            </w:pPr>
            <w:r>
              <w:rPr>
                <w:spacing w:val="-2"/>
                <w:sz w:val="24"/>
              </w:rPr>
              <w:t>132,037</w:t>
            </w:r>
          </w:p>
        </w:tc>
        <w:tc>
          <w:tcPr>
            <w:tcW w:w="1068" w:type="dxa"/>
          </w:tcPr>
          <w:p>
            <w:pPr>
              <w:pStyle w:val="TableParagraph"/>
              <w:spacing w:line="251" w:lineRule="exact" w:before="5"/>
              <w:ind w:left="57"/>
              <w:rPr>
                <w:sz w:val="24"/>
              </w:rPr>
            </w:pPr>
            <w:r>
              <w:rPr>
                <w:spacing w:val="-2"/>
                <w:sz w:val="24"/>
              </w:rPr>
              <w:t>132,037</w:t>
            </w:r>
          </w:p>
        </w:tc>
      </w:tr>
      <w:tr>
        <w:trPr>
          <w:trHeight w:val="551" w:hRule="atLeast"/>
        </w:trPr>
        <w:tc>
          <w:tcPr>
            <w:tcW w:w="674" w:type="dxa"/>
          </w:tcPr>
          <w:p>
            <w:pPr>
              <w:pStyle w:val="TableParagraph"/>
              <w:spacing w:before="143"/>
              <w:ind w:left="9"/>
              <w:rPr>
                <w:sz w:val="24"/>
              </w:rPr>
            </w:pPr>
            <w:r>
              <w:rPr>
                <w:spacing w:val="-10"/>
                <w:sz w:val="24"/>
              </w:rPr>
              <w:t>3</w:t>
            </w:r>
          </w:p>
        </w:tc>
        <w:tc>
          <w:tcPr>
            <w:tcW w:w="5436" w:type="dxa"/>
          </w:tcPr>
          <w:p>
            <w:pPr>
              <w:pStyle w:val="TableParagraph"/>
              <w:spacing w:line="270" w:lineRule="atLeast"/>
              <w:ind w:left="107"/>
              <w:jc w:val="left"/>
              <w:rPr>
                <w:sz w:val="24"/>
              </w:rPr>
            </w:pPr>
            <w:r>
              <w:rPr>
                <w:sz w:val="24"/>
              </w:rPr>
              <w:t>Годовые</w:t>
            </w:r>
            <w:r>
              <w:rPr>
                <w:spacing w:val="-8"/>
                <w:sz w:val="24"/>
              </w:rPr>
              <w:t> </w:t>
            </w:r>
            <w:r>
              <w:rPr>
                <w:sz w:val="24"/>
              </w:rPr>
              <w:t>потери</w:t>
            </w:r>
            <w:r>
              <w:rPr>
                <w:spacing w:val="-8"/>
                <w:sz w:val="24"/>
              </w:rPr>
              <w:t> </w:t>
            </w:r>
            <w:r>
              <w:rPr>
                <w:sz w:val="24"/>
              </w:rPr>
              <w:t>тепловой</w:t>
            </w:r>
            <w:r>
              <w:rPr>
                <w:spacing w:val="-8"/>
                <w:sz w:val="24"/>
              </w:rPr>
              <w:t> </w:t>
            </w:r>
            <w:r>
              <w:rPr>
                <w:sz w:val="24"/>
              </w:rPr>
              <w:t>энергии</w:t>
            </w:r>
            <w:r>
              <w:rPr>
                <w:spacing w:val="-8"/>
                <w:sz w:val="24"/>
              </w:rPr>
              <w:t> </w:t>
            </w:r>
            <w:r>
              <w:rPr>
                <w:sz w:val="24"/>
              </w:rPr>
              <w:t>в</w:t>
            </w:r>
            <w:r>
              <w:rPr>
                <w:spacing w:val="-8"/>
                <w:sz w:val="24"/>
              </w:rPr>
              <w:t> </w:t>
            </w:r>
            <w:r>
              <w:rPr>
                <w:sz w:val="24"/>
              </w:rPr>
              <w:t>тепловых </w:t>
            </w:r>
            <w:r>
              <w:rPr>
                <w:spacing w:val="-2"/>
                <w:sz w:val="24"/>
              </w:rPr>
              <w:t>сетях</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5"/>
              <w:jc w:val="left"/>
              <w:rPr>
                <w:sz w:val="24"/>
              </w:rPr>
            </w:pPr>
          </w:p>
          <w:p>
            <w:pPr>
              <w:pStyle w:val="TableParagraph"/>
              <w:spacing w:line="251" w:lineRule="exact"/>
              <w:ind w:left="58" w:right="1"/>
              <w:rPr>
                <w:sz w:val="24"/>
              </w:rPr>
            </w:pPr>
            <w:r>
              <w:rPr>
                <w:spacing w:val="-2"/>
                <w:sz w:val="24"/>
              </w:rPr>
              <w:t>1320,546</w:t>
            </w:r>
          </w:p>
        </w:tc>
        <w:tc>
          <w:tcPr>
            <w:tcW w:w="933" w:type="dxa"/>
          </w:tcPr>
          <w:p>
            <w:pPr>
              <w:pStyle w:val="TableParagraph"/>
              <w:spacing w:before="5"/>
              <w:jc w:val="left"/>
              <w:rPr>
                <w:sz w:val="24"/>
              </w:rPr>
            </w:pPr>
          </w:p>
          <w:p>
            <w:pPr>
              <w:pStyle w:val="TableParagraph"/>
              <w:spacing w:line="251" w:lineRule="exact"/>
              <w:ind w:left="-11" w:right="8"/>
              <w:rPr>
                <w:sz w:val="24"/>
              </w:rPr>
            </w:pPr>
            <w:r>
              <w:rPr>
                <w:spacing w:val="-12"/>
                <w:sz w:val="24"/>
              </w:rPr>
              <w:t>1320,546</w:t>
            </w:r>
          </w:p>
        </w:tc>
        <w:tc>
          <w:tcPr>
            <w:tcW w:w="912" w:type="dxa"/>
          </w:tcPr>
          <w:p>
            <w:pPr>
              <w:pStyle w:val="TableParagraph"/>
              <w:spacing w:before="5"/>
              <w:jc w:val="left"/>
              <w:rPr>
                <w:sz w:val="24"/>
              </w:rPr>
            </w:pPr>
          </w:p>
          <w:p>
            <w:pPr>
              <w:pStyle w:val="TableParagraph"/>
              <w:spacing w:line="251" w:lineRule="exact"/>
              <w:ind w:left="-21" w:right="53"/>
              <w:rPr>
                <w:sz w:val="24"/>
              </w:rPr>
            </w:pPr>
            <w:r>
              <w:rPr>
                <w:spacing w:val="-2"/>
                <w:sz w:val="24"/>
              </w:rPr>
              <w:t>1320,54</w:t>
            </w:r>
          </w:p>
        </w:tc>
        <w:tc>
          <w:tcPr>
            <w:tcW w:w="897" w:type="dxa"/>
          </w:tcPr>
          <w:p>
            <w:pPr>
              <w:pStyle w:val="TableParagraph"/>
              <w:spacing w:before="5"/>
              <w:ind w:left="38" w:right="-29"/>
              <w:rPr>
                <w:sz w:val="24"/>
              </w:rPr>
            </w:pPr>
            <w:r>
              <w:rPr>
                <w:spacing w:val="-2"/>
                <w:sz w:val="24"/>
              </w:rPr>
              <w:t>1320,54</w:t>
            </w:r>
          </w:p>
          <w:p>
            <w:pPr>
              <w:pStyle w:val="TableParagraph"/>
              <w:spacing w:line="251" w:lineRule="exact"/>
              <w:ind w:left="58"/>
              <w:rPr>
                <w:sz w:val="24"/>
              </w:rPr>
            </w:pPr>
            <w:r>
              <w:rPr>
                <w:spacing w:val="-10"/>
                <w:sz w:val="24"/>
              </w:rPr>
              <w:t>6</w:t>
            </w:r>
          </w:p>
        </w:tc>
        <w:tc>
          <w:tcPr>
            <w:tcW w:w="888" w:type="dxa"/>
          </w:tcPr>
          <w:p>
            <w:pPr>
              <w:pStyle w:val="TableParagraph"/>
              <w:spacing w:before="5"/>
              <w:ind w:left="34" w:right="-29"/>
              <w:rPr>
                <w:sz w:val="24"/>
              </w:rPr>
            </w:pPr>
            <w:r>
              <w:rPr>
                <w:spacing w:val="-2"/>
                <w:sz w:val="24"/>
              </w:rPr>
              <w:t>1320,54</w:t>
            </w:r>
          </w:p>
          <w:p>
            <w:pPr>
              <w:pStyle w:val="TableParagraph"/>
              <w:spacing w:line="251" w:lineRule="exact"/>
              <w:ind w:left="58"/>
              <w:rPr>
                <w:sz w:val="24"/>
              </w:rPr>
            </w:pPr>
            <w:r>
              <w:rPr>
                <w:spacing w:val="-10"/>
                <w:sz w:val="24"/>
              </w:rPr>
              <w:t>6</w:t>
            </w:r>
          </w:p>
        </w:tc>
        <w:tc>
          <w:tcPr>
            <w:tcW w:w="888" w:type="dxa"/>
          </w:tcPr>
          <w:p>
            <w:pPr>
              <w:pStyle w:val="TableParagraph"/>
              <w:spacing w:before="5"/>
              <w:ind w:left="34" w:right="-29"/>
              <w:rPr>
                <w:sz w:val="24"/>
              </w:rPr>
            </w:pPr>
            <w:r>
              <w:rPr>
                <w:spacing w:val="-2"/>
                <w:sz w:val="24"/>
              </w:rPr>
              <w:t>1320,54</w:t>
            </w:r>
          </w:p>
          <w:p>
            <w:pPr>
              <w:pStyle w:val="TableParagraph"/>
              <w:spacing w:line="251" w:lineRule="exact"/>
              <w:ind w:left="58"/>
              <w:rPr>
                <w:sz w:val="24"/>
              </w:rPr>
            </w:pPr>
            <w:r>
              <w:rPr>
                <w:spacing w:val="-10"/>
                <w:sz w:val="24"/>
              </w:rPr>
              <w:t>6</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1320,546</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1320,546</w:t>
            </w:r>
          </w:p>
        </w:tc>
      </w:tr>
      <w:tr>
        <w:trPr>
          <w:trHeight w:val="551" w:hRule="atLeast"/>
        </w:trPr>
        <w:tc>
          <w:tcPr>
            <w:tcW w:w="674" w:type="dxa"/>
          </w:tcPr>
          <w:p>
            <w:pPr>
              <w:pStyle w:val="TableParagraph"/>
              <w:spacing w:before="143"/>
              <w:ind w:left="9"/>
              <w:rPr>
                <w:sz w:val="24"/>
              </w:rPr>
            </w:pPr>
            <w:r>
              <w:rPr>
                <w:spacing w:val="-10"/>
                <w:sz w:val="24"/>
              </w:rPr>
              <w:t>4</w:t>
            </w:r>
          </w:p>
        </w:tc>
        <w:tc>
          <w:tcPr>
            <w:tcW w:w="5436" w:type="dxa"/>
          </w:tcPr>
          <w:p>
            <w:pPr>
              <w:pStyle w:val="TableParagraph"/>
              <w:spacing w:before="143"/>
              <w:ind w:left="107"/>
              <w:jc w:val="left"/>
              <w:rPr>
                <w:sz w:val="24"/>
              </w:rPr>
            </w:pPr>
            <w:r>
              <w:rPr>
                <w:sz w:val="24"/>
              </w:rPr>
              <w:t>Годовое</w:t>
            </w:r>
            <w:r>
              <w:rPr>
                <w:spacing w:val="-6"/>
                <w:sz w:val="24"/>
              </w:rPr>
              <w:t> </w:t>
            </w:r>
            <w:r>
              <w:rPr>
                <w:sz w:val="24"/>
              </w:rPr>
              <w:t>потребление</w:t>
            </w:r>
            <w:r>
              <w:rPr>
                <w:spacing w:val="-6"/>
                <w:sz w:val="24"/>
              </w:rPr>
              <w:t> </w:t>
            </w:r>
            <w:r>
              <w:rPr>
                <w:sz w:val="24"/>
              </w:rPr>
              <w:t>на</w:t>
            </w:r>
            <w:r>
              <w:rPr>
                <w:spacing w:val="-5"/>
                <w:sz w:val="24"/>
              </w:rPr>
              <w:t> СН</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4"/>
              <w:jc w:val="left"/>
              <w:rPr>
                <w:sz w:val="24"/>
              </w:rPr>
            </w:pPr>
          </w:p>
          <w:p>
            <w:pPr>
              <w:pStyle w:val="TableParagraph"/>
              <w:spacing w:line="251" w:lineRule="exact" w:before="1"/>
              <w:ind w:left="58" w:right="1"/>
              <w:rPr>
                <w:sz w:val="24"/>
              </w:rPr>
            </w:pPr>
            <w:r>
              <w:rPr>
                <w:spacing w:val="-2"/>
                <w:sz w:val="24"/>
              </w:rPr>
              <w:t>1150,213</w:t>
            </w:r>
          </w:p>
        </w:tc>
        <w:tc>
          <w:tcPr>
            <w:tcW w:w="933" w:type="dxa"/>
          </w:tcPr>
          <w:p>
            <w:pPr>
              <w:pStyle w:val="TableParagraph"/>
              <w:spacing w:before="4"/>
              <w:jc w:val="left"/>
              <w:rPr>
                <w:sz w:val="24"/>
              </w:rPr>
            </w:pPr>
          </w:p>
          <w:p>
            <w:pPr>
              <w:pStyle w:val="TableParagraph"/>
              <w:spacing w:line="251" w:lineRule="exact" w:before="1"/>
              <w:ind w:left="-11" w:right="8"/>
              <w:rPr>
                <w:sz w:val="24"/>
              </w:rPr>
            </w:pPr>
            <w:r>
              <w:rPr>
                <w:spacing w:val="-12"/>
                <w:sz w:val="24"/>
              </w:rPr>
              <w:t>1150,213</w:t>
            </w:r>
          </w:p>
        </w:tc>
        <w:tc>
          <w:tcPr>
            <w:tcW w:w="912" w:type="dxa"/>
          </w:tcPr>
          <w:p>
            <w:pPr>
              <w:pStyle w:val="TableParagraph"/>
              <w:spacing w:before="4"/>
              <w:jc w:val="left"/>
              <w:rPr>
                <w:sz w:val="24"/>
              </w:rPr>
            </w:pPr>
          </w:p>
          <w:p>
            <w:pPr>
              <w:pStyle w:val="TableParagraph"/>
              <w:spacing w:line="251" w:lineRule="exact" w:before="1"/>
              <w:ind w:left="-21" w:right="53"/>
              <w:rPr>
                <w:sz w:val="24"/>
              </w:rPr>
            </w:pPr>
            <w:r>
              <w:rPr>
                <w:spacing w:val="-2"/>
                <w:sz w:val="24"/>
              </w:rPr>
              <w:t>1150,21</w:t>
            </w:r>
          </w:p>
        </w:tc>
        <w:tc>
          <w:tcPr>
            <w:tcW w:w="897" w:type="dxa"/>
          </w:tcPr>
          <w:p>
            <w:pPr>
              <w:pStyle w:val="TableParagraph"/>
              <w:spacing w:before="5"/>
              <w:ind w:left="38" w:right="-29"/>
              <w:rPr>
                <w:sz w:val="24"/>
              </w:rPr>
            </w:pPr>
            <w:r>
              <w:rPr>
                <w:spacing w:val="-2"/>
                <w:sz w:val="24"/>
              </w:rPr>
              <w:t>1150,21</w:t>
            </w:r>
          </w:p>
          <w:p>
            <w:pPr>
              <w:pStyle w:val="TableParagraph"/>
              <w:spacing w:line="251" w:lineRule="exact"/>
              <w:ind w:left="58"/>
              <w:rPr>
                <w:sz w:val="24"/>
              </w:rPr>
            </w:pPr>
            <w:r>
              <w:rPr>
                <w:spacing w:val="-10"/>
                <w:sz w:val="24"/>
              </w:rPr>
              <w:t>3</w:t>
            </w:r>
          </w:p>
        </w:tc>
        <w:tc>
          <w:tcPr>
            <w:tcW w:w="888" w:type="dxa"/>
          </w:tcPr>
          <w:p>
            <w:pPr>
              <w:pStyle w:val="TableParagraph"/>
              <w:spacing w:before="5"/>
              <w:ind w:left="34" w:right="-29"/>
              <w:rPr>
                <w:sz w:val="24"/>
              </w:rPr>
            </w:pPr>
            <w:r>
              <w:rPr>
                <w:spacing w:val="-2"/>
                <w:sz w:val="24"/>
              </w:rPr>
              <w:t>1150,21</w:t>
            </w:r>
          </w:p>
          <w:p>
            <w:pPr>
              <w:pStyle w:val="TableParagraph"/>
              <w:spacing w:line="251" w:lineRule="exact"/>
              <w:ind w:left="58"/>
              <w:rPr>
                <w:sz w:val="24"/>
              </w:rPr>
            </w:pPr>
            <w:r>
              <w:rPr>
                <w:spacing w:val="-10"/>
                <w:sz w:val="24"/>
              </w:rPr>
              <w:t>3</w:t>
            </w:r>
          </w:p>
        </w:tc>
        <w:tc>
          <w:tcPr>
            <w:tcW w:w="888" w:type="dxa"/>
          </w:tcPr>
          <w:p>
            <w:pPr>
              <w:pStyle w:val="TableParagraph"/>
              <w:spacing w:before="5"/>
              <w:ind w:left="34" w:right="-29"/>
              <w:rPr>
                <w:sz w:val="24"/>
              </w:rPr>
            </w:pPr>
            <w:r>
              <w:rPr>
                <w:spacing w:val="-2"/>
                <w:sz w:val="24"/>
              </w:rPr>
              <w:t>1150,21</w:t>
            </w:r>
          </w:p>
          <w:p>
            <w:pPr>
              <w:pStyle w:val="TableParagraph"/>
              <w:spacing w:line="251" w:lineRule="exact"/>
              <w:ind w:left="58"/>
              <w:rPr>
                <w:sz w:val="24"/>
              </w:rPr>
            </w:pPr>
            <w:r>
              <w:rPr>
                <w:spacing w:val="-10"/>
                <w:sz w:val="24"/>
              </w:rPr>
              <w:t>3</w:t>
            </w:r>
          </w:p>
        </w:tc>
        <w:tc>
          <w:tcPr>
            <w:tcW w:w="1068" w:type="dxa"/>
          </w:tcPr>
          <w:p>
            <w:pPr>
              <w:pStyle w:val="TableParagraph"/>
              <w:spacing w:before="4"/>
              <w:jc w:val="left"/>
              <w:rPr>
                <w:sz w:val="24"/>
              </w:rPr>
            </w:pPr>
          </w:p>
          <w:p>
            <w:pPr>
              <w:pStyle w:val="TableParagraph"/>
              <w:spacing w:line="251" w:lineRule="exact" w:before="1"/>
              <w:ind w:left="57" w:right="-15"/>
              <w:rPr>
                <w:sz w:val="24"/>
              </w:rPr>
            </w:pPr>
            <w:r>
              <w:rPr>
                <w:spacing w:val="-2"/>
                <w:sz w:val="24"/>
              </w:rPr>
              <w:t>1150,213</w:t>
            </w:r>
          </w:p>
        </w:tc>
        <w:tc>
          <w:tcPr>
            <w:tcW w:w="1068" w:type="dxa"/>
          </w:tcPr>
          <w:p>
            <w:pPr>
              <w:pStyle w:val="TableParagraph"/>
              <w:spacing w:before="4"/>
              <w:jc w:val="left"/>
              <w:rPr>
                <w:sz w:val="24"/>
              </w:rPr>
            </w:pPr>
          </w:p>
          <w:p>
            <w:pPr>
              <w:pStyle w:val="TableParagraph"/>
              <w:spacing w:line="251" w:lineRule="exact" w:before="1"/>
              <w:ind w:left="57" w:right="-15"/>
              <w:rPr>
                <w:sz w:val="24"/>
              </w:rPr>
            </w:pPr>
            <w:r>
              <w:rPr>
                <w:spacing w:val="-2"/>
                <w:sz w:val="24"/>
              </w:rPr>
              <w:t>1150,213</w:t>
            </w:r>
          </w:p>
        </w:tc>
      </w:tr>
      <w:tr>
        <w:trPr>
          <w:trHeight w:val="551" w:hRule="atLeast"/>
        </w:trPr>
        <w:tc>
          <w:tcPr>
            <w:tcW w:w="674" w:type="dxa"/>
          </w:tcPr>
          <w:p>
            <w:pPr>
              <w:pStyle w:val="TableParagraph"/>
              <w:spacing w:before="143"/>
              <w:ind w:left="9"/>
              <w:rPr>
                <w:sz w:val="24"/>
              </w:rPr>
            </w:pPr>
            <w:r>
              <w:rPr>
                <w:spacing w:val="-10"/>
                <w:sz w:val="24"/>
              </w:rPr>
              <w:t>5</w:t>
            </w:r>
          </w:p>
        </w:tc>
        <w:tc>
          <w:tcPr>
            <w:tcW w:w="5436" w:type="dxa"/>
          </w:tcPr>
          <w:p>
            <w:pPr>
              <w:pStyle w:val="TableParagraph"/>
              <w:spacing w:before="143"/>
              <w:ind w:left="107"/>
              <w:jc w:val="left"/>
              <w:rPr>
                <w:sz w:val="24"/>
              </w:rPr>
            </w:pPr>
            <w:r>
              <w:rPr>
                <w:sz w:val="24"/>
              </w:rPr>
              <w:t>Отпуск</w:t>
            </w:r>
            <w:r>
              <w:rPr>
                <w:spacing w:val="-5"/>
                <w:sz w:val="24"/>
              </w:rPr>
              <w:t> </w:t>
            </w:r>
            <w:r>
              <w:rPr>
                <w:sz w:val="24"/>
              </w:rPr>
              <w:t>тепловой</w:t>
            </w:r>
            <w:r>
              <w:rPr>
                <w:spacing w:val="-5"/>
                <w:sz w:val="24"/>
              </w:rPr>
              <w:t> </w:t>
            </w:r>
            <w:r>
              <w:rPr>
                <w:sz w:val="24"/>
              </w:rPr>
              <w:t>энергии</w:t>
            </w:r>
            <w:r>
              <w:rPr>
                <w:spacing w:val="-5"/>
                <w:sz w:val="24"/>
              </w:rPr>
              <w:t> </w:t>
            </w:r>
            <w:r>
              <w:rPr>
                <w:sz w:val="24"/>
              </w:rPr>
              <w:t>в</w:t>
            </w:r>
            <w:r>
              <w:rPr>
                <w:spacing w:val="-5"/>
                <w:sz w:val="24"/>
              </w:rPr>
              <w:t> </w:t>
            </w:r>
            <w:r>
              <w:rPr>
                <w:sz w:val="24"/>
              </w:rPr>
              <w:t>тепловые</w:t>
            </w:r>
            <w:r>
              <w:rPr>
                <w:spacing w:val="-5"/>
                <w:sz w:val="24"/>
              </w:rPr>
              <w:t> </w:t>
            </w:r>
            <w:r>
              <w:rPr>
                <w:spacing w:val="-4"/>
                <w:sz w:val="24"/>
              </w:rPr>
              <w:t>сети</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5"/>
              <w:jc w:val="left"/>
              <w:rPr>
                <w:sz w:val="24"/>
              </w:rPr>
            </w:pPr>
          </w:p>
          <w:p>
            <w:pPr>
              <w:pStyle w:val="TableParagraph"/>
              <w:spacing w:line="251" w:lineRule="exact"/>
              <w:ind w:left="58" w:right="1"/>
              <w:rPr>
                <w:sz w:val="24"/>
              </w:rPr>
            </w:pPr>
            <w:r>
              <w:rPr>
                <w:spacing w:val="-2"/>
                <w:sz w:val="24"/>
              </w:rPr>
              <w:t>10279,92</w:t>
            </w:r>
          </w:p>
        </w:tc>
        <w:tc>
          <w:tcPr>
            <w:tcW w:w="933" w:type="dxa"/>
          </w:tcPr>
          <w:p>
            <w:pPr>
              <w:pStyle w:val="TableParagraph"/>
              <w:spacing w:before="5"/>
              <w:jc w:val="left"/>
              <w:rPr>
                <w:sz w:val="24"/>
              </w:rPr>
            </w:pPr>
          </w:p>
          <w:p>
            <w:pPr>
              <w:pStyle w:val="TableParagraph"/>
              <w:spacing w:line="251" w:lineRule="exact"/>
              <w:ind w:left="-11" w:right="8"/>
              <w:rPr>
                <w:sz w:val="24"/>
              </w:rPr>
            </w:pPr>
            <w:r>
              <w:rPr>
                <w:spacing w:val="-12"/>
                <w:sz w:val="24"/>
              </w:rPr>
              <w:t>10279,92</w:t>
            </w:r>
          </w:p>
        </w:tc>
        <w:tc>
          <w:tcPr>
            <w:tcW w:w="912" w:type="dxa"/>
          </w:tcPr>
          <w:p>
            <w:pPr>
              <w:pStyle w:val="TableParagraph"/>
              <w:spacing w:before="5"/>
              <w:jc w:val="left"/>
              <w:rPr>
                <w:sz w:val="24"/>
              </w:rPr>
            </w:pPr>
          </w:p>
          <w:p>
            <w:pPr>
              <w:pStyle w:val="TableParagraph"/>
              <w:spacing w:line="251" w:lineRule="exact"/>
              <w:ind w:left="-21" w:right="53"/>
              <w:rPr>
                <w:sz w:val="24"/>
              </w:rPr>
            </w:pPr>
            <w:r>
              <w:rPr>
                <w:spacing w:val="-2"/>
                <w:sz w:val="24"/>
              </w:rPr>
              <w:t>10279,9</w:t>
            </w:r>
          </w:p>
        </w:tc>
        <w:tc>
          <w:tcPr>
            <w:tcW w:w="897" w:type="dxa"/>
          </w:tcPr>
          <w:p>
            <w:pPr>
              <w:pStyle w:val="TableParagraph"/>
              <w:spacing w:before="5"/>
              <w:ind w:left="38" w:right="-29"/>
              <w:rPr>
                <w:sz w:val="24"/>
              </w:rPr>
            </w:pPr>
            <w:r>
              <w:rPr>
                <w:spacing w:val="-2"/>
                <w:sz w:val="24"/>
              </w:rPr>
              <w:t>10279,9</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10279,9</w:t>
            </w:r>
          </w:p>
          <w:p>
            <w:pPr>
              <w:pStyle w:val="TableParagraph"/>
              <w:spacing w:line="251" w:lineRule="exact"/>
              <w:ind w:left="58"/>
              <w:rPr>
                <w:sz w:val="24"/>
              </w:rPr>
            </w:pPr>
            <w:r>
              <w:rPr>
                <w:spacing w:val="-10"/>
                <w:sz w:val="24"/>
              </w:rPr>
              <w:t>2</w:t>
            </w:r>
          </w:p>
        </w:tc>
        <w:tc>
          <w:tcPr>
            <w:tcW w:w="888" w:type="dxa"/>
          </w:tcPr>
          <w:p>
            <w:pPr>
              <w:pStyle w:val="TableParagraph"/>
              <w:spacing w:before="5"/>
              <w:ind w:left="34" w:right="-29"/>
              <w:rPr>
                <w:sz w:val="24"/>
              </w:rPr>
            </w:pPr>
            <w:r>
              <w:rPr>
                <w:spacing w:val="-2"/>
                <w:sz w:val="24"/>
              </w:rPr>
              <w:t>10279,9</w:t>
            </w:r>
          </w:p>
          <w:p>
            <w:pPr>
              <w:pStyle w:val="TableParagraph"/>
              <w:spacing w:line="251" w:lineRule="exact"/>
              <w:ind w:left="58"/>
              <w:rPr>
                <w:sz w:val="24"/>
              </w:rPr>
            </w:pPr>
            <w:r>
              <w:rPr>
                <w:spacing w:val="-10"/>
                <w:sz w:val="24"/>
              </w:rPr>
              <w:t>2</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10279,92</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10279,92</w:t>
            </w:r>
          </w:p>
        </w:tc>
      </w:tr>
      <w:tr>
        <w:trPr>
          <w:trHeight w:val="551" w:hRule="atLeast"/>
        </w:trPr>
        <w:tc>
          <w:tcPr>
            <w:tcW w:w="674" w:type="dxa"/>
          </w:tcPr>
          <w:p>
            <w:pPr>
              <w:pStyle w:val="TableParagraph"/>
              <w:spacing w:before="143"/>
              <w:ind w:left="9"/>
              <w:rPr>
                <w:sz w:val="24"/>
              </w:rPr>
            </w:pPr>
            <w:r>
              <w:rPr>
                <w:spacing w:val="-10"/>
                <w:sz w:val="24"/>
              </w:rPr>
              <w:t>6</w:t>
            </w:r>
          </w:p>
        </w:tc>
        <w:tc>
          <w:tcPr>
            <w:tcW w:w="5436" w:type="dxa"/>
          </w:tcPr>
          <w:p>
            <w:pPr>
              <w:pStyle w:val="TableParagraph"/>
              <w:spacing w:before="143"/>
              <w:ind w:left="107"/>
              <w:jc w:val="left"/>
              <w:rPr>
                <w:sz w:val="24"/>
              </w:rPr>
            </w:pPr>
            <w:r>
              <w:rPr>
                <w:sz w:val="24"/>
              </w:rPr>
              <w:t>Выработка</w:t>
            </w:r>
            <w:r>
              <w:rPr>
                <w:spacing w:val="-7"/>
                <w:sz w:val="24"/>
              </w:rPr>
              <w:t> </w:t>
            </w:r>
            <w:r>
              <w:rPr>
                <w:sz w:val="24"/>
              </w:rPr>
              <w:t>тепловой</w:t>
            </w:r>
            <w:r>
              <w:rPr>
                <w:spacing w:val="-7"/>
                <w:sz w:val="24"/>
              </w:rPr>
              <w:t> </w:t>
            </w:r>
            <w:r>
              <w:rPr>
                <w:sz w:val="24"/>
              </w:rPr>
              <w:t>энергии</w:t>
            </w:r>
            <w:r>
              <w:rPr>
                <w:spacing w:val="-6"/>
                <w:sz w:val="24"/>
              </w:rPr>
              <w:t> </w:t>
            </w:r>
            <w:r>
              <w:rPr>
                <w:spacing w:val="-2"/>
                <w:sz w:val="24"/>
              </w:rPr>
              <w:t>источником</w:t>
            </w:r>
          </w:p>
        </w:tc>
        <w:tc>
          <w:tcPr>
            <w:tcW w:w="1137" w:type="dxa"/>
          </w:tcPr>
          <w:p>
            <w:pPr>
              <w:pStyle w:val="TableParagraph"/>
              <w:spacing w:before="143"/>
              <w:ind w:left="57"/>
              <w:rPr>
                <w:sz w:val="24"/>
              </w:rPr>
            </w:pPr>
            <w:r>
              <w:rPr>
                <w:spacing w:val="-4"/>
                <w:sz w:val="24"/>
              </w:rPr>
              <w:t>Гкал</w:t>
            </w:r>
          </w:p>
        </w:tc>
        <w:tc>
          <w:tcPr>
            <w:tcW w:w="1098" w:type="dxa"/>
          </w:tcPr>
          <w:p>
            <w:pPr>
              <w:pStyle w:val="TableParagraph"/>
              <w:spacing w:before="5"/>
              <w:jc w:val="left"/>
              <w:rPr>
                <w:sz w:val="24"/>
              </w:rPr>
            </w:pPr>
          </w:p>
          <w:p>
            <w:pPr>
              <w:pStyle w:val="TableParagraph"/>
              <w:spacing w:line="251" w:lineRule="exact"/>
              <w:ind w:left="58" w:right="1"/>
              <w:rPr>
                <w:sz w:val="24"/>
              </w:rPr>
            </w:pPr>
            <w:r>
              <w:rPr>
                <w:spacing w:val="-2"/>
                <w:sz w:val="24"/>
              </w:rPr>
              <w:t>11327,38</w:t>
            </w:r>
          </w:p>
        </w:tc>
        <w:tc>
          <w:tcPr>
            <w:tcW w:w="933" w:type="dxa"/>
          </w:tcPr>
          <w:p>
            <w:pPr>
              <w:pStyle w:val="TableParagraph"/>
              <w:spacing w:before="5"/>
              <w:jc w:val="left"/>
              <w:rPr>
                <w:sz w:val="24"/>
              </w:rPr>
            </w:pPr>
          </w:p>
          <w:p>
            <w:pPr>
              <w:pStyle w:val="TableParagraph"/>
              <w:spacing w:line="251" w:lineRule="exact"/>
              <w:ind w:left="-11" w:right="8"/>
              <w:rPr>
                <w:sz w:val="24"/>
              </w:rPr>
            </w:pPr>
            <w:r>
              <w:rPr>
                <w:spacing w:val="-12"/>
                <w:sz w:val="24"/>
              </w:rPr>
              <w:t>11327,38</w:t>
            </w:r>
          </w:p>
        </w:tc>
        <w:tc>
          <w:tcPr>
            <w:tcW w:w="912" w:type="dxa"/>
          </w:tcPr>
          <w:p>
            <w:pPr>
              <w:pStyle w:val="TableParagraph"/>
              <w:spacing w:before="5"/>
              <w:jc w:val="left"/>
              <w:rPr>
                <w:sz w:val="24"/>
              </w:rPr>
            </w:pPr>
          </w:p>
          <w:p>
            <w:pPr>
              <w:pStyle w:val="TableParagraph"/>
              <w:spacing w:line="251" w:lineRule="exact"/>
              <w:ind w:left="-21" w:right="53"/>
              <w:rPr>
                <w:sz w:val="24"/>
              </w:rPr>
            </w:pPr>
            <w:r>
              <w:rPr>
                <w:spacing w:val="-2"/>
                <w:sz w:val="24"/>
              </w:rPr>
              <w:t>11327,3</w:t>
            </w:r>
          </w:p>
        </w:tc>
        <w:tc>
          <w:tcPr>
            <w:tcW w:w="897" w:type="dxa"/>
          </w:tcPr>
          <w:p>
            <w:pPr>
              <w:pStyle w:val="TableParagraph"/>
              <w:spacing w:before="5"/>
              <w:ind w:left="38" w:right="-29"/>
              <w:rPr>
                <w:sz w:val="24"/>
              </w:rPr>
            </w:pPr>
            <w:r>
              <w:rPr>
                <w:spacing w:val="-2"/>
                <w:sz w:val="24"/>
              </w:rPr>
              <w:t>11327,3</w:t>
            </w:r>
          </w:p>
          <w:p>
            <w:pPr>
              <w:pStyle w:val="TableParagraph"/>
              <w:spacing w:line="251" w:lineRule="exact"/>
              <w:ind w:left="58"/>
              <w:rPr>
                <w:sz w:val="24"/>
              </w:rPr>
            </w:pPr>
            <w:r>
              <w:rPr>
                <w:spacing w:val="-10"/>
                <w:sz w:val="24"/>
              </w:rPr>
              <w:t>8</w:t>
            </w:r>
          </w:p>
        </w:tc>
        <w:tc>
          <w:tcPr>
            <w:tcW w:w="888" w:type="dxa"/>
          </w:tcPr>
          <w:p>
            <w:pPr>
              <w:pStyle w:val="TableParagraph"/>
              <w:spacing w:before="5"/>
              <w:ind w:left="34" w:right="-29"/>
              <w:rPr>
                <w:sz w:val="24"/>
              </w:rPr>
            </w:pPr>
            <w:r>
              <w:rPr>
                <w:spacing w:val="-2"/>
                <w:sz w:val="24"/>
              </w:rPr>
              <w:t>11327,3</w:t>
            </w:r>
          </w:p>
          <w:p>
            <w:pPr>
              <w:pStyle w:val="TableParagraph"/>
              <w:spacing w:line="251" w:lineRule="exact"/>
              <w:ind w:left="58"/>
              <w:rPr>
                <w:sz w:val="24"/>
              </w:rPr>
            </w:pPr>
            <w:r>
              <w:rPr>
                <w:spacing w:val="-10"/>
                <w:sz w:val="24"/>
              </w:rPr>
              <w:t>8</w:t>
            </w:r>
          </w:p>
        </w:tc>
        <w:tc>
          <w:tcPr>
            <w:tcW w:w="888" w:type="dxa"/>
          </w:tcPr>
          <w:p>
            <w:pPr>
              <w:pStyle w:val="TableParagraph"/>
              <w:spacing w:before="5"/>
              <w:ind w:left="34" w:right="-29"/>
              <w:rPr>
                <w:sz w:val="24"/>
              </w:rPr>
            </w:pPr>
            <w:r>
              <w:rPr>
                <w:spacing w:val="-2"/>
                <w:sz w:val="24"/>
              </w:rPr>
              <w:t>11327,3</w:t>
            </w:r>
          </w:p>
          <w:p>
            <w:pPr>
              <w:pStyle w:val="TableParagraph"/>
              <w:spacing w:line="251" w:lineRule="exact"/>
              <w:ind w:left="58"/>
              <w:rPr>
                <w:sz w:val="24"/>
              </w:rPr>
            </w:pPr>
            <w:r>
              <w:rPr>
                <w:spacing w:val="-10"/>
                <w:sz w:val="24"/>
              </w:rPr>
              <w:t>8</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11327,38</w:t>
            </w:r>
          </w:p>
        </w:tc>
        <w:tc>
          <w:tcPr>
            <w:tcW w:w="1068" w:type="dxa"/>
          </w:tcPr>
          <w:p>
            <w:pPr>
              <w:pStyle w:val="TableParagraph"/>
              <w:spacing w:before="5"/>
              <w:jc w:val="left"/>
              <w:rPr>
                <w:sz w:val="24"/>
              </w:rPr>
            </w:pPr>
          </w:p>
          <w:p>
            <w:pPr>
              <w:pStyle w:val="TableParagraph"/>
              <w:spacing w:line="251" w:lineRule="exact"/>
              <w:ind w:left="57" w:right="-15"/>
              <w:rPr>
                <w:sz w:val="24"/>
              </w:rPr>
            </w:pPr>
            <w:r>
              <w:rPr>
                <w:spacing w:val="-2"/>
                <w:sz w:val="24"/>
              </w:rPr>
              <w:t>11327,38</w:t>
            </w:r>
          </w:p>
        </w:tc>
      </w:tr>
      <w:tr>
        <w:trPr>
          <w:trHeight w:val="551" w:hRule="atLeast"/>
        </w:trPr>
        <w:tc>
          <w:tcPr>
            <w:tcW w:w="674" w:type="dxa"/>
          </w:tcPr>
          <w:p>
            <w:pPr>
              <w:pStyle w:val="TableParagraph"/>
              <w:spacing w:before="143"/>
              <w:ind w:left="9"/>
              <w:rPr>
                <w:sz w:val="24"/>
              </w:rPr>
            </w:pPr>
            <w:r>
              <w:rPr>
                <w:spacing w:val="-10"/>
                <w:sz w:val="24"/>
              </w:rPr>
              <w:t>8</w:t>
            </w:r>
          </w:p>
        </w:tc>
        <w:tc>
          <w:tcPr>
            <w:tcW w:w="5436" w:type="dxa"/>
          </w:tcPr>
          <w:p>
            <w:pPr>
              <w:pStyle w:val="TableParagraph"/>
              <w:spacing w:before="143"/>
              <w:ind w:left="107"/>
              <w:jc w:val="left"/>
              <w:rPr>
                <w:sz w:val="24"/>
              </w:rPr>
            </w:pPr>
            <w:r>
              <w:rPr>
                <w:sz w:val="24"/>
              </w:rPr>
              <w:t>ИТОГО</w:t>
            </w:r>
            <w:r>
              <w:rPr>
                <w:spacing w:val="-7"/>
                <w:sz w:val="24"/>
              </w:rPr>
              <w:t> </w:t>
            </w:r>
            <w:r>
              <w:rPr>
                <w:sz w:val="24"/>
              </w:rPr>
              <w:t>необходимая</w:t>
            </w:r>
            <w:r>
              <w:rPr>
                <w:spacing w:val="-6"/>
                <w:sz w:val="24"/>
              </w:rPr>
              <w:t> </w:t>
            </w:r>
            <w:r>
              <w:rPr>
                <w:sz w:val="24"/>
              </w:rPr>
              <w:t>валовая</w:t>
            </w:r>
            <w:r>
              <w:rPr>
                <w:spacing w:val="-6"/>
                <w:sz w:val="24"/>
              </w:rPr>
              <w:t> </w:t>
            </w:r>
            <w:r>
              <w:rPr>
                <w:spacing w:val="-2"/>
                <w:sz w:val="24"/>
              </w:rPr>
              <w:t>выручка</w:t>
            </w:r>
          </w:p>
        </w:tc>
        <w:tc>
          <w:tcPr>
            <w:tcW w:w="1137" w:type="dxa"/>
          </w:tcPr>
          <w:p>
            <w:pPr>
              <w:pStyle w:val="TableParagraph"/>
              <w:spacing w:before="143"/>
              <w:ind w:left="56"/>
              <w:rPr>
                <w:sz w:val="24"/>
              </w:rPr>
            </w:pPr>
            <w:r>
              <w:rPr>
                <w:sz w:val="24"/>
              </w:rPr>
              <w:t>тыс.</w:t>
            </w:r>
            <w:r>
              <w:rPr>
                <w:spacing w:val="-3"/>
                <w:sz w:val="24"/>
              </w:rPr>
              <w:t> </w:t>
            </w:r>
            <w:r>
              <w:rPr>
                <w:spacing w:val="-4"/>
                <w:sz w:val="24"/>
              </w:rPr>
              <w:t>руб.</w:t>
            </w:r>
          </w:p>
        </w:tc>
        <w:tc>
          <w:tcPr>
            <w:tcW w:w="1098" w:type="dxa"/>
          </w:tcPr>
          <w:p>
            <w:pPr>
              <w:pStyle w:val="TableParagraph"/>
              <w:spacing w:before="143"/>
              <w:ind w:left="58" w:right="1"/>
              <w:rPr>
                <w:sz w:val="24"/>
              </w:rPr>
            </w:pPr>
            <w:r>
              <w:rPr>
                <w:spacing w:val="-2"/>
                <w:sz w:val="24"/>
              </w:rPr>
              <w:t>21892,10</w:t>
            </w:r>
          </w:p>
        </w:tc>
        <w:tc>
          <w:tcPr>
            <w:tcW w:w="933" w:type="dxa"/>
          </w:tcPr>
          <w:p>
            <w:pPr>
              <w:pStyle w:val="TableParagraph"/>
              <w:spacing w:before="143"/>
              <w:ind w:left="-11" w:right="8"/>
              <w:rPr>
                <w:sz w:val="24"/>
              </w:rPr>
            </w:pPr>
            <w:r>
              <w:rPr>
                <w:spacing w:val="-12"/>
                <w:sz w:val="24"/>
              </w:rPr>
              <w:t>21695,81</w:t>
            </w:r>
          </w:p>
        </w:tc>
        <w:tc>
          <w:tcPr>
            <w:tcW w:w="912" w:type="dxa"/>
          </w:tcPr>
          <w:p>
            <w:pPr>
              <w:pStyle w:val="TableParagraph"/>
              <w:spacing w:before="143"/>
              <w:ind w:left="-21" w:right="53"/>
              <w:rPr>
                <w:sz w:val="24"/>
              </w:rPr>
            </w:pPr>
            <w:r>
              <w:rPr>
                <w:spacing w:val="-2"/>
                <w:sz w:val="24"/>
              </w:rPr>
              <w:t>22672,1</w:t>
            </w:r>
          </w:p>
        </w:tc>
        <w:tc>
          <w:tcPr>
            <w:tcW w:w="897" w:type="dxa"/>
          </w:tcPr>
          <w:p>
            <w:pPr>
              <w:pStyle w:val="TableParagraph"/>
              <w:spacing w:before="5"/>
              <w:ind w:left="38" w:right="-29"/>
              <w:rPr>
                <w:sz w:val="24"/>
              </w:rPr>
            </w:pPr>
            <w:r>
              <w:rPr>
                <w:spacing w:val="-2"/>
                <w:sz w:val="24"/>
              </w:rPr>
              <w:t>23692,3</w:t>
            </w:r>
          </w:p>
          <w:p>
            <w:pPr>
              <w:pStyle w:val="TableParagraph"/>
              <w:spacing w:line="251" w:lineRule="exact"/>
              <w:ind w:left="58"/>
              <w:rPr>
                <w:sz w:val="24"/>
              </w:rPr>
            </w:pPr>
            <w:r>
              <w:rPr>
                <w:spacing w:val="-10"/>
                <w:sz w:val="24"/>
              </w:rPr>
              <w:t>8</w:t>
            </w:r>
          </w:p>
        </w:tc>
        <w:tc>
          <w:tcPr>
            <w:tcW w:w="888" w:type="dxa"/>
          </w:tcPr>
          <w:p>
            <w:pPr>
              <w:pStyle w:val="TableParagraph"/>
              <w:spacing w:before="5"/>
              <w:ind w:left="34" w:right="-29"/>
              <w:rPr>
                <w:sz w:val="24"/>
              </w:rPr>
            </w:pPr>
            <w:r>
              <w:rPr>
                <w:spacing w:val="-2"/>
                <w:sz w:val="24"/>
              </w:rPr>
              <w:t>24758,5</w:t>
            </w:r>
          </w:p>
          <w:p>
            <w:pPr>
              <w:pStyle w:val="TableParagraph"/>
              <w:spacing w:line="251" w:lineRule="exact"/>
              <w:ind w:left="58"/>
              <w:rPr>
                <w:sz w:val="24"/>
              </w:rPr>
            </w:pPr>
            <w:r>
              <w:rPr>
                <w:spacing w:val="-10"/>
                <w:sz w:val="24"/>
              </w:rPr>
              <w:t>0</w:t>
            </w:r>
          </w:p>
        </w:tc>
        <w:tc>
          <w:tcPr>
            <w:tcW w:w="888" w:type="dxa"/>
          </w:tcPr>
          <w:p>
            <w:pPr>
              <w:pStyle w:val="TableParagraph"/>
              <w:spacing w:before="5"/>
              <w:ind w:left="34" w:right="-29"/>
              <w:rPr>
                <w:sz w:val="24"/>
              </w:rPr>
            </w:pPr>
            <w:r>
              <w:rPr>
                <w:spacing w:val="-2"/>
                <w:sz w:val="24"/>
              </w:rPr>
              <w:t>25872,6</w:t>
            </w:r>
          </w:p>
          <w:p>
            <w:pPr>
              <w:pStyle w:val="TableParagraph"/>
              <w:spacing w:line="251" w:lineRule="exact"/>
              <w:ind w:left="58"/>
              <w:rPr>
                <w:sz w:val="24"/>
              </w:rPr>
            </w:pPr>
            <w:r>
              <w:rPr>
                <w:spacing w:val="-10"/>
                <w:sz w:val="24"/>
              </w:rPr>
              <w:t>9</w:t>
            </w:r>
          </w:p>
        </w:tc>
        <w:tc>
          <w:tcPr>
            <w:tcW w:w="1068" w:type="dxa"/>
          </w:tcPr>
          <w:p>
            <w:pPr>
              <w:pStyle w:val="TableParagraph"/>
              <w:spacing w:before="143"/>
              <w:ind w:left="57" w:right="-15"/>
              <w:rPr>
                <w:sz w:val="24"/>
              </w:rPr>
            </w:pPr>
            <w:r>
              <w:rPr>
                <w:spacing w:val="-2"/>
                <w:sz w:val="24"/>
              </w:rPr>
              <w:t>27036,95</w:t>
            </w:r>
          </w:p>
        </w:tc>
        <w:tc>
          <w:tcPr>
            <w:tcW w:w="1068" w:type="dxa"/>
          </w:tcPr>
          <w:p>
            <w:pPr>
              <w:pStyle w:val="TableParagraph"/>
              <w:spacing w:before="143"/>
              <w:ind w:left="57" w:right="-15"/>
              <w:rPr>
                <w:sz w:val="24"/>
              </w:rPr>
            </w:pPr>
            <w:r>
              <w:rPr>
                <w:spacing w:val="-2"/>
                <w:sz w:val="24"/>
              </w:rPr>
              <w:t>35202,09</w:t>
            </w:r>
          </w:p>
        </w:tc>
      </w:tr>
      <w:tr>
        <w:trPr>
          <w:trHeight w:val="275" w:hRule="atLeast"/>
        </w:trPr>
        <w:tc>
          <w:tcPr>
            <w:tcW w:w="674" w:type="dxa"/>
          </w:tcPr>
          <w:p>
            <w:pPr>
              <w:pStyle w:val="TableParagraph"/>
              <w:spacing w:line="251" w:lineRule="exact" w:before="5"/>
              <w:ind w:left="9"/>
              <w:rPr>
                <w:sz w:val="24"/>
              </w:rPr>
            </w:pPr>
            <w:r>
              <w:rPr>
                <w:spacing w:val="-10"/>
                <w:sz w:val="24"/>
              </w:rPr>
              <w:t>9</w:t>
            </w:r>
          </w:p>
        </w:tc>
        <w:tc>
          <w:tcPr>
            <w:tcW w:w="5436" w:type="dxa"/>
          </w:tcPr>
          <w:p>
            <w:pPr>
              <w:pStyle w:val="TableParagraph"/>
              <w:spacing w:line="251" w:lineRule="exact" w:before="5"/>
              <w:ind w:left="107"/>
              <w:jc w:val="left"/>
              <w:rPr>
                <w:sz w:val="24"/>
              </w:rPr>
            </w:pPr>
            <w:r>
              <w:rPr>
                <w:sz w:val="24"/>
              </w:rPr>
              <w:t>Стоимость</w:t>
            </w:r>
            <w:r>
              <w:rPr>
                <w:spacing w:val="-10"/>
                <w:sz w:val="24"/>
              </w:rPr>
              <w:t> </w:t>
            </w:r>
            <w:r>
              <w:rPr>
                <w:sz w:val="24"/>
              </w:rPr>
              <w:t>производства</w:t>
            </w:r>
            <w:r>
              <w:rPr>
                <w:spacing w:val="-9"/>
                <w:sz w:val="24"/>
              </w:rPr>
              <w:t> </w:t>
            </w:r>
            <w:r>
              <w:rPr>
                <w:spacing w:val="-2"/>
                <w:sz w:val="24"/>
              </w:rPr>
              <w:t>тепла</w:t>
            </w:r>
          </w:p>
        </w:tc>
        <w:tc>
          <w:tcPr>
            <w:tcW w:w="1137" w:type="dxa"/>
          </w:tcPr>
          <w:p>
            <w:pPr>
              <w:pStyle w:val="TableParagraph"/>
              <w:spacing w:line="251" w:lineRule="exact" w:before="5"/>
              <w:ind w:left="56"/>
              <w:rPr>
                <w:sz w:val="24"/>
              </w:rPr>
            </w:pPr>
            <w:r>
              <w:rPr>
                <w:spacing w:val="-2"/>
                <w:sz w:val="24"/>
              </w:rPr>
              <w:t>руб./Гкал</w:t>
            </w:r>
          </w:p>
        </w:tc>
        <w:tc>
          <w:tcPr>
            <w:tcW w:w="1098" w:type="dxa"/>
          </w:tcPr>
          <w:p>
            <w:pPr>
              <w:pStyle w:val="TableParagraph"/>
              <w:spacing w:line="251" w:lineRule="exact" w:before="5"/>
              <w:ind w:left="58" w:right="1"/>
              <w:rPr>
                <w:sz w:val="24"/>
              </w:rPr>
            </w:pPr>
            <w:r>
              <w:rPr>
                <w:spacing w:val="-2"/>
                <w:sz w:val="24"/>
              </w:rPr>
              <w:t>2257,71</w:t>
            </w:r>
          </w:p>
        </w:tc>
        <w:tc>
          <w:tcPr>
            <w:tcW w:w="933" w:type="dxa"/>
          </w:tcPr>
          <w:p>
            <w:pPr>
              <w:pStyle w:val="TableParagraph"/>
              <w:spacing w:line="251" w:lineRule="exact" w:before="5"/>
              <w:ind w:left="56" w:right="-15"/>
              <w:rPr>
                <w:sz w:val="24"/>
              </w:rPr>
            </w:pPr>
            <w:r>
              <w:rPr>
                <w:spacing w:val="-2"/>
                <w:sz w:val="24"/>
              </w:rPr>
              <w:t>2491,48</w:t>
            </w:r>
          </w:p>
        </w:tc>
        <w:tc>
          <w:tcPr>
            <w:tcW w:w="912" w:type="dxa"/>
          </w:tcPr>
          <w:p>
            <w:pPr>
              <w:pStyle w:val="TableParagraph"/>
              <w:spacing w:line="251" w:lineRule="exact" w:before="5"/>
              <w:ind w:left="46" w:right="-15"/>
              <w:rPr>
                <w:sz w:val="24"/>
              </w:rPr>
            </w:pPr>
            <w:r>
              <w:rPr>
                <w:spacing w:val="-2"/>
                <w:sz w:val="24"/>
              </w:rPr>
              <w:t>2603,60</w:t>
            </w:r>
          </w:p>
        </w:tc>
        <w:tc>
          <w:tcPr>
            <w:tcW w:w="897" w:type="dxa"/>
          </w:tcPr>
          <w:p>
            <w:pPr>
              <w:pStyle w:val="TableParagraph"/>
              <w:spacing w:line="251" w:lineRule="exact" w:before="5"/>
              <w:ind w:left="38" w:right="-29"/>
              <w:rPr>
                <w:sz w:val="24"/>
              </w:rPr>
            </w:pPr>
            <w:r>
              <w:rPr>
                <w:spacing w:val="-2"/>
                <w:sz w:val="24"/>
              </w:rPr>
              <w:t>2720,76</w:t>
            </w:r>
          </w:p>
        </w:tc>
        <w:tc>
          <w:tcPr>
            <w:tcW w:w="888" w:type="dxa"/>
          </w:tcPr>
          <w:p>
            <w:pPr>
              <w:pStyle w:val="TableParagraph"/>
              <w:spacing w:line="251" w:lineRule="exact" w:before="5"/>
              <w:ind w:left="34" w:right="-29"/>
              <w:rPr>
                <w:sz w:val="24"/>
              </w:rPr>
            </w:pPr>
            <w:r>
              <w:rPr>
                <w:spacing w:val="-2"/>
                <w:sz w:val="24"/>
              </w:rPr>
              <w:t>2843,19</w:t>
            </w:r>
          </w:p>
        </w:tc>
        <w:tc>
          <w:tcPr>
            <w:tcW w:w="888" w:type="dxa"/>
          </w:tcPr>
          <w:p>
            <w:pPr>
              <w:pStyle w:val="TableParagraph"/>
              <w:spacing w:line="251" w:lineRule="exact" w:before="5"/>
              <w:ind w:left="34" w:right="-29"/>
              <w:rPr>
                <w:sz w:val="24"/>
              </w:rPr>
            </w:pPr>
            <w:r>
              <w:rPr>
                <w:spacing w:val="-2"/>
                <w:sz w:val="24"/>
              </w:rPr>
              <w:t>2971,14</w:t>
            </w:r>
          </w:p>
        </w:tc>
        <w:tc>
          <w:tcPr>
            <w:tcW w:w="1068" w:type="dxa"/>
          </w:tcPr>
          <w:p>
            <w:pPr>
              <w:pStyle w:val="TableParagraph"/>
              <w:spacing w:line="251" w:lineRule="exact" w:before="5"/>
              <w:ind w:left="57"/>
              <w:rPr>
                <w:sz w:val="24"/>
              </w:rPr>
            </w:pPr>
            <w:r>
              <w:rPr>
                <w:spacing w:val="-2"/>
                <w:sz w:val="24"/>
              </w:rPr>
              <w:t>3104,84</w:t>
            </w:r>
          </w:p>
        </w:tc>
        <w:tc>
          <w:tcPr>
            <w:tcW w:w="1068" w:type="dxa"/>
          </w:tcPr>
          <w:p>
            <w:pPr>
              <w:pStyle w:val="TableParagraph"/>
              <w:spacing w:line="251" w:lineRule="exact" w:before="5"/>
              <w:ind w:left="57"/>
              <w:rPr>
                <w:sz w:val="24"/>
              </w:rPr>
            </w:pPr>
            <w:r>
              <w:rPr>
                <w:spacing w:val="-2"/>
                <w:sz w:val="24"/>
              </w:rPr>
              <w:t>4042,50</w:t>
            </w:r>
          </w:p>
        </w:tc>
      </w:tr>
    </w:tbl>
    <w:p>
      <w:pPr>
        <w:pStyle w:val="TableParagraph"/>
        <w:spacing w:after="0" w:line="251" w:lineRule="exact"/>
        <w:rPr>
          <w:sz w:val="24"/>
        </w:rPr>
        <w:sectPr>
          <w:type w:val="continuous"/>
          <w:pgSz w:w="16840" w:h="11910" w:orient="landscape"/>
          <w:pgMar w:header="0" w:footer="775" w:top="1100" w:bottom="960" w:left="850" w:right="850"/>
        </w:sectPr>
      </w:pPr>
    </w:p>
    <w:p>
      <w:pPr>
        <w:pStyle w:val="BodyText"/>
        <w:spacing w:before="78"/>
        <w:ind w:left="141" w:right="292" w:firstLine="567"/>
        <w:jc w:val="both"/>
      </w:pPr>
      <w:r>
        <w:rPr/>
        <w:t>В таблице 4.5 представлены результаты сравнительной оценки реализации вариантов по всем рассмотренным критериям.</w:t>
      </w:r>
    </w:p>
    <w:p>
      <w:pPr>
        <w:pStyle w:val="BodyText"/>
        <w:spacing w:before="322"/>
        <w:ind w:left="708"/>
      </w:pPr>
      <w:r>
        <w:rPr/>
        <w:t>Таблица</w:t>
      </w:r>
      <w:r>
        <w:rPr>
          <w:spacing w:val="-4"/>
        </w:rPr>
        <w:t> </w:t>
      </w:r>
      <w:r>
        <w:rPr/>
        <w:t>4.5</w:t>
      </w:r>
      <w:r>
        <w:rPr>
          <w:spacing w:val="-4"/>
        </w:rPr>
        <w:t> </w:t>
      </w:r>
      <w:r>
        <w:rPr/>
        <w:t>-</w:t>
      </w:r>
      <w:r>
        <w:rPr>
          <w:spacing w:val="-4"/>
        </w:rPr>
        <w:t> </w:t>
      </w:r>
      <w:r>
        <w:rPr/>
        <w:t>Результаты</w:t>
      </w:r>
      <w:r>
        <w:rPr>
          <w:spacing w:val="-4"/>
        </w:rPr>
        <w:t> </w:t>
      </w:r>
      <w:r>
        <w:rPr/>
        <w:t>сравнения</w:t>
      </w:r>
      <w:r>
        <w:rPr>
          <w:spacing w:val="-4"/>
        </w:rPr>
        <w:t> </w:t>
      </w:r>
      <w:r>
        <w:rPr/>
        <w:t>вариантов</w:t>
      </w:r>
      <w:r>
        <w:rPr>
          <w:spacing w:val="-4"/>
        </w:rPr>
        <w:t> </w:t>
      </w:r>
      <w:r>
        <w:rPr/>
        <w:t>по</w:t>
      </w:r>
      <w:r>
        <w:rPr>
          <w:spacing w:val="-4"/>
        </w:rPr>
        <w:t> </w:t>
      </w:r>
      <w:r>
        <w:rPr>
          <w:spacing w:val="-2"/>
        </w:rPr>
        <w:t>критериям</w:t>
      </w:r>
    </w:p>
    <w:tbl>
      <w:tblPr>
        <w:tblW w:w="0" w:type="auto"/>
        <w:jc w:val="left"/>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24"/>
        <w:gridCol w:w="4834"/>
        <w:gridCol w:w="1775"/>
        <w:gridCol w:w="1665"/>
      </w:tblGrid>
      <w:tr>
        <w:trPr>
          <w:trHeight w:val="971" w:hRule="atLeast"/>
        </w:trPr>
        <w:tc>
          <w:tcPr>
            <w:tcW w:w="1524" w:type="dxa"/>
          </w:tcPr>
          <w:p>
            <w:pPr>
              <w:pStyle w:val="TableParagraph"/>
              <w:spacing w:before="210"/>
              <w:ind w:left="255" w:right="241" w:firstLine="137"/>
              <w:jc w:val="left"/>
              <w:rPr>
                <w:sz w:val="24"/>
              </w:rPr>
            </w:pPr>
            <w:r>
              <w:rPr>
                <w:spacing w:val="-2"/>
                <w:sz w:val="24"/>
              </w:rPr>
              <w:t>Номер критерия</w:t>
            </w:r>
          </w:p>
        </w:tc>
        <w:tc>
          <w:tcPr>
            <w:tcW w:w="4834" w:type="dxa"/>
          </w:tcPr>
          <w:p>
            <w:pPr>
              <w:pStyle w:val="TableParagraph"/>
              <w:spacing w:before="72"/>
              <w:jc w:val="left"/>
              <w:rPr>
                <w:sz w:val="24"/>
              </w:rPr>
            </w:pPr>
          </w:p>
          <w:p>
            <w:pPr>
              <w:pStyle w:val="TableParagraph"/>
              <w:ind w:left="1583"/>
              <w:jc w:val="left"/>
              <w:rPr>
                <w:sz w:val="24"/>
              </w:rPr>
            </w:pPr>
            <w:r>
              <w:rPr>
                <w:spacing w:val="-2"/>
                <w:sz w:val="24"/>
              </w:rPr>
              <w:t>Наименование</w:t>
            </w:r>
          </w:p>
        </w:tc>
        <w:tc>
          <w:tcPr>
            <w:tcW w:w="1775" w:type="dxa"/>
          </w:tcPr>
          <w:p>
            <w:pPr>
              <w:pStyle w:val="TableParagraph"/>
              <w:spacing w:before="72"/>
              <w:jc w:val="left"/>
              <w:rPr>
                <w:sz w:val="24"/>
              </w:rPr>
            </w:pPr>
          </w:p>
          <w:p>
            <w:pPr>
              <w:pStyle w:val="TableParagraph"/>
              <w:ind w:left="9"/>
              <w:rPr>
                <w:sz w:val="24"/>
              </w:rPr>
            </w:pPr>
            <w:r>
              <w:rPr>
                <w:sz w:val="24"/>
              </w:rPr>
              <w:t>Вариант № </w:t>
            </w:r>
            <w:r>
              <w:rPr>
                <w:spacing w:val="-10"/>
                <w:sz w:val="24"/>
              </w:rPr>
              <w:t>1</w:t>
            </w:r>
          </w:p>
        </w:tc>
        <w:tc>
          <w:tcPr>
            <w:tcW w:w="1665" w:type="dxa"/>
          </w:tcPr>
          <w:p>
            <w:pPr>
              <w:pStyle w:val="TableParagraph"/>
              <w:spacing w:before="72"/>
              <w:jc w:val="left"/>
              <w:rPr>
                <w:sz w:val="24"/>
              </w:rPr>
            </w:pPr>
          </w:p>
          <w:p>
            <w:pPr>
              <w:pStyle w:val="TableParagraph"/>
              <w:ind w:left="10"/>
              <w:rPr>
                <w:sz w:val="24"/>
              </w:rPr>
            </w:pPr>
            <w:r>
              <w:rPr>
                <w:sz w:val="24"/>
              </w:rPr>
              <w:t>Вариант </w:t>
            </w:r>
            <w:r>
              <w:rPr>
                <w:spacing w:val="-5"/>
                <w:sz w:val="24"/>
              </w:rPr>
              <w:t>№2</w:t>
            </w:r>
          </w:p>
        </w:tc>
      </w:tr>
      <w:tr>
        <w:trPr>
          <w:trHeight w:val="551" w:hRule="atLeast"/>
        </w:trPr>
        <w:tc>
          <w:tcPr>
            <w:tcW w:w="1524" w:type="dxa"/>
          </w:tcPr>
          <w:p>
            <w:pPr>
              <w:pStyle w:val="TableParagraph"/>
              <w:spacing w:before="138"/>
              <w:ind w:left="9"/>
              <w:rPr>
                <w:sz w:val="24"/>
              </w:rPr>
            </w:pPr>
            <w:r>
              <w:rPr>
                <w:spacing w:val="-10"/>
                <w:sz w:val="24"/>
              </w:rPr>
              <w:t>1</w:t>
            </w:r>
          </w:p>
        </w:tc>
        <w:tc>
          <w:tcPr>
            <w:tcW w:w="4834" w:type="dxa"/>
          </w:tcPr>
          <w:p>
            <w:pPr>
              <w:pStyle w:val="TableParagraph"/>
              <w:spacing w:line="270" w:lineRule="atLeast"/>
              <w:ind w:left="107" w:right="162"/>
              <w:jc w:val="left"/>
              <w:rPr>
                <w:sz w:val="24"/>
              </w:rPr>
            </w:pPr>
            <w:r>
              <w:rPr>
                <w:sz w:val="24"/>
              </w:rPr>
              <w:t>Надёжность</w:t>
            </w:r>
            <w:r>
              <w:rPr>
                <w:spacing w:val="-17"/>
                <w:sz w:val="24"/>
              </w:rPr>
              <w:t> </w:t>
            </w:r>
            <w:r>
              <w:rPr>
                <w:sz w:val="24"/>
              </w:rPr>
              <w:t>источника</w:t>
            </w:r>
            <w:r>
              <w:rPr>
                <w:spacing w:val="-17"/>
                <w:sz w:val="24"/>
              </w:rPr>
              <w:t> </w:t>
            </w:r>
            <w:r>
              <w:rPr>
                <w:sz w:val="24"/>
              </w:rPr>
              <w:t>тепловой энергии, в т.ч.</w:t>
            </w:r>
          </w:p>
        </w:tc>
        <w:tc>
          <w:tcPr>
            <w:tcW w:w="1775" w:type="dxa"/>
          </w:tcPr>
          <w:p>
            <w:pPr>
              <w:pStyle w:val="TableParagraph"/>
              <w:spacing w:before="138"/>
              <w:ind w:left="9"/>
              <w:rPr>
                <w:sz w:val="24"/>
              </w:rPr>
            </w:pPr>
            <w:r>
              <w:rPr>
                <w:spacing w:val="-10"/>
                <w:sz w:val="24"/>
              </w:rPr>
              <w:t>+</w:t>
            </w:r>
          </w:p>
        </w:tc>
        <w:tc>
          <w:tcPr>
            <w:tcW w:w="1665" w:type="dxa"/>
          </w:tcPr>
          <w:p>
            <w:pPr>
              <w:pStyle w:val="TableParagraph"/>
              <w:spacing w:before="138"/>
              <w:ind w:left="10"/>
              <w:rPr>
                <w:sz w:val="24"/>
              </w:rPr>
            </w:pPr>
            <w:r>
              <w:rPr>
                <w:spacing w:val="-10"/>
                <w:sz w:val="24"/>
              </w:rPr>
              <w:t>+</w:t>
            </w:r>
          </w:p>
        </w:tc>
      </w:tr>
      <w:tr>
        <w:trPr>
          <w:trHeight w:val="551" w:hRule="atLeast"/>
        </w:trPr>
        <w:tc>
          <w:tcPr>
            <w:tcW w:w="1524" w:type="dxa"/>
          </w:tcPr>
          <w:p>
            <w:pPr>
              <w:pStyle w:val="TableParagraph"/>
              <w:spacing w:before="138"/>
              <w:ind w:left="9"/>
              <w:rPr>
                <w:sz w:val="24"/>
              </w:rPr>
            </w:pPr>
            <w:r>
              <w:rPr>
                <w:spacing w:val="-2"/>
                <w:sz w:val="24"/>
              </w:rPr>
              <w:t>1-</w:t>
            </w:r>
            <w:r>
              <w:rPr>
                <w:spacing w:val="-10"/>
                <w:sz w:val="24"/>
              </w:rPr>
              <w:t>1</w:t>
            </w:r>
          </w:p>
        </w:tc>
        <w:tc>
          <w:tcPr>
            <w:tcW w:w="4834" w:type="dxa"/>
          </w:tcPr>
          <w:p>
            <w:pPr>
              <w:pStyle w:val="TableParagraph"/>
              <w:spacing w:line="270" w:lineRule="atLeast"/>
              <w:ind w:left="107"/>
              <w:jc w:val="left"/>
              <w:rPr>
                <w:sz w:val="24"/>
              </w:rPr>
            </w:pPr>
            <w:r>
              <w:rPr>
                <w:sz w:val="24"/>
              </w:rPr>
              <w:t>Наличие</w:t>
            </w:r>
            <w:r>
              <w:rPr>
                <w:spacing w:val="-17"/>
                <w:sz w:val="24"/>
              </w:rPr>
              <w:t> </w:t>
            </w:r>
            <w:r>
              <w:rPr>
                <w:sz w:val="24"/>
              </w:rPr>
              <w:t>резервного</w:t>
            </w:r>
            <w:r>
              <w:rPr>
                <w:spacing w:val="-17"/>
                <w:sz w:val="24"/>
              </w:rPr>
              <w:t> </w:t>
            </w:r>
            <w:r>
              <w:rPr>
                <w:sz w:val="24"/>
              </w:rPr>
              <w:t>источника </w:t>
            </w:r>
            <w:r>
              <w:rPr>
                <w:spacing w:val="-2"/>
                <w:sz w:val="24"/>
              </w:rPr>
              <w:t>электроснабжения</w:t>
            </w:r>
          </w:p>
        </w:tc>
        <w:tc>
          <w:tcPr>
            <w:tcW w:w="1775" w:type="dxa"/>
          </w:tcPr>
          <w:p>
            <w:pPr>
              <w:pStyle w:val="TableParagraph"/>
              <w:spacing w:before="138"/>
              <w:ind w:left="9"/>
              <w:rPr>
                <w:sz w:val="24"/>
              </w:rPr>
            </w:pPr>
            <w:r>
              <w:rPr>
                <w:spacing w:val="-10"/>
                <w:sz w:val="24"/>
              </w:rPr>
              <w:t>+</w:t>
            </w:r>
          </w:p>
        </w:tc>
        <w:tc>
          <w:tcPr>
            <w:tcW w:w="1665" w:type="dxa"/>
          </w:tcPr>
          <w:p>
            <w:pPr>
              <w:pStyle w:val="TableParagraph"/>
              <w:spacing w:before="138"/>
              <w:ind w:left="10"/>
              <w:rPr>
                <w:sz w:val="24"/>
              </w:rPr>
            </w:pPr>
            <w:r>
              <w:rPr>
                <w:spacing w:val="-10"/>
                <w:sz w:val="24"/>
              </w:rPr>
              <w:t>+</w:t>
            </w:r>
          </w:p>
        </w:tc>
      </w:tr>
      <w:tr>
        <w:trPr>
          <w:trHeight w:val="551" w:hRule="atLeast"/>
        </w:trPr>
        <w:tc>
          <w:tcPr>
            <w:tcW w:w="1524" w:type="dxa"/>
          </w:tcPr>
          <w:p>
            <w:pPr>
              <w:pStyle w:val="TableParagraph"/>
              <w:spacing w:before="138"/>
              <w:ind w:left="9"/>
              <w:rPr>
                <w:sz w:val="24"/>
              </w:rPr>
            </w:pPr>
            <w:r>
              <w:rPr>
                <w:spacing w:val="-2"/>
                <w:sz w:val="24"/>
              </w:rPr>
              <w:t>1-</w:t>
            </w:r>
            <w:r>
              <w:rPr>
                <w:spacing w:val="-10"/>
                <w:sz w:val="24"/>
              </w:rPr>
              <w:t>2</w:t>
            </w:r>
          </w:p>
        </w:tc>
        <w:tc>
          <w:tcPr>
            <w:tcW w:w="4834" w:type="dxa"/>
          </w:tcPr>
          <w:p>
            <w:pPr>
              <w:pStyle w:val="TableParagraph"/>
              <w:spacing w:line="270" w:lineRule="atLeast"/>
              <w:ind w:left="107" w:right="162"/>
              <w:jc w:val="left"/>
              <w:rPr>
                <w:sz w:val="24"/>
              </w:rPr>
            </w:pPr>
            <w:r>
              <w:rPr>
                <w:sz w:val="24"/>
              </w:rPr>
              <w:t>Наличие</w:t>
            </w:r>
            <w:r>
              <w:rPr>
                <w:spacing w:val="-17"/>
                <w:sz w:val="24"/>
              </w:rPr>
              <w:t> </w:t>
            </w:r>
            <w:r>
              <w:rPr>
                <w:sz w:val="24"/>
              </w:rPr>
              <w:t>резервного</w:t>
            </w:r>
            <w:r>
              <w:rPr>
                <w:spacing w:val="-17"/>
                <w:sz w:val="24"/>
              </w:rPr>
              <w:t> </w:t>
            </w:r>
            <w:r>
              <w:rPr>
                <w:sz w:val="24"/>
              </w:rPr>
              <w:t>(аварийного) </w:t>
            </w:r>
            <w:r>
              <w:rPr>
                <w:spacing w:val="-2"/>
                <w:sz w:val="24"/>
              </w:rPr>
              <w:t>топлива</w:t>
            </w:r>
          </w:p>
        </w:tc>
        <w:tc>
          <w:tcPr>
            <w:tcW w:w="1775" w:type="dxa"/>
          </w:tcPr>
          <w:p>
            <w:pPr>
              <w:pStyle w:val="TableParagraph"/>
              <w:spacing w:before="138"/>
              <w:ind w:left="9"/>
              <w:rPr>
                <w:sz w:val="24"/>
              </w:rPr>
            </w:pPr>
            <w:r>
              <w:rPr>
                <w:spacing w:val="-10"/>
                <w:sz w:val="24"/>
              </w:rPr>
              <w:t>+</w:t>
            </w:r>
          </w:p>
        </w:tc>
        <w:tc>
          <w:tcPr>
            <w:tcW w:w="1665" w:type="dxa"/>
          </w:tcPr>
          <w:p>
            <w:pPr>
              <w:pStyle w:val="TableParagraph"/>
              <w:spacing w:before="138"/>
              <w:ind w:left="10"/>
              <w:rPr>
                <w:sz w:val="24"/>
              </w:rPr>
            </w:pPr>
            <w:r>
              <w:rPr>
                <w:spacing w:val="-10"/>
                <w:sz w:val="24"/>
              </w:rPr>
              <w:t>+</w:t>
            </w:r>
          </w:p>
        </w:tc>
      </w:tr>
      <w:tr>
        <w:trPr>
          <w:trHeight w:val="551" w:hRule="atLeast"/>
        </w:trPr>
        <w:tc>
          <w:tcPr>
            <w:tcW w:w="1524" w:type="dxa"/>
          </w:tcPr>
          <w:p>
            <w:pPr>
              <w:pStyle w:val="TableParagraph"/>
              <w:spacing w:before="138"/>
              <w:ind w:left="9"/>
              <w:rPr>
                <w:sz w:val="24"/>
              </w:rPr>
            </w:pPr>
            <w:r>
              <w:rPr>
                <w:spacing w:val="-2"/>
                <w:sz w:val="24"/>
              </w:rPr>
              <w:t>1-</w:t>
            </w:r>
            <w:r>
              <w:rPr>
                <w:spacing w:val="-10"/>
                <w:sz w:val="24"/>
              </w:rPr>
              <w:t>3</w:t>
            </w:r>
          </w:p>
        </w:tc>
        <w:tc>
          <w:tcPr>
            <w:tcW w:w="4834" w:type="dxa"/>
          </w:tcPr>
          <w:p>
            <w:pPr>
              <w:pStyle w:val="TableParagraph"/>
              <w:spacing w:line="270" w:lineRule="atLeast"/>
              <w:ind w:left="107"/>
              <w:jc w:val="left"/>
              <w:rPr>
                <w:sz w:val="24"/>
              </w:rPr>
            </w:pPr>
            <w:r>
              <w:rPr>
                <w:sz w:val="24"/>
              </w:rPr>
              <w:t>Возможность</w:t>
            </w:r>
            <w:r>
              <w:rPr>
                <w:spacing w:val="-17"/>
                <w:sz w:val="24"/>
              </w:rPr>
              <w:t> </w:t>
            </w:r>
            <w:r>
              <w:rPr>
                <w:sz w:val="24"/>
              </w:rPr>
              <w:t>резервирования</w:t>
            </w:r>
            <w:r>
              <w:rPr>
                <w:spacing w:val="-17"/>
                <w:sz w:val="24"/>
              </w:rPr>
              <w:t> </w:t>
            </w:r>
            <w:r>
              <w:rPr>
                <w:sz w:val="24"/>
              </w:rPr>
              <w:t>тепловой нагрузки при отказе теплоисточника</w:t>
            </w:r>
          </w:p>
        </w:tc>
        <w:tc>
          <w:tcPr>
            <w:tcW w:w="1775" w:type="dxa"/>
          </w:tcPr>
          <w:p>
            <w:pPr>
              <w:pStyle w:val="TableParagraph"/>
              <w:spacing w:before="138"/>
              <w:ind w:left="9"/>
              <w:rPr>
                <w:sz w:val="24"/>
              </w:rPr>
            </w:pPr>
            <w:r>
              <w:rPr>
                <w:spacing w:val="-10"/>
                <w:sz w:val="24"/>
              </w:rPr>
              <w:t>+</w:t>
            </w:r>
          </w:p>
        </w:tc>
        <w:tc>
          <w:tcPr>
            <w:tcW w:w="1665" w:type="dxa"/>
          </w:tcPr>
          <w:p>
            <w:pPr>
              <w:pStyle w:val="TableParagraph"/>
              <w:spacing w:before="138"/>
              <w:ind w:left="10"/>
              <w:rPr>
                <w:sz w:val="24"/>
              </w:rPr>
            </w:pPr>
            <w:r>
              <w:rPr>
                <w:spacing w:val="-10"/>
                <w:sz w:val="24"/>
              </w:rPr>
              <w:t>+</w:t>
            </w:r>
          </w:p>
        </w:tc>
      </w:tr>
      <w:tr>
        <w:trPr>
          <w:trHeight w:val="551" w:hRule="atLeast"/>
        </w:trPr>
        <w:tc>
          <w:tcPr>
            <w:tcW w:w="1524" w:type="dxa"/>
          </w:tcPr>
          <w:p>
            <w:pPr>
              <w:pStyle w:val="TableParagraph"/>
              <w:spacing w:before="138"/>
              <w:ind w:left="9"/>
              <w:rPr>
                <w:sz w:val="24"/>
              </w:rPr>
            </w:pPr>
            <w:r>
              <w:rPr>
                <w:spacing w:val="-10"/>
                <w:sz w:val="24"/>
              </w:rPr>
              <w:t>2</w:t>
            </w:r>
          </w:p>
        </w:tc>
        <w:tc>
          <w:tcPr>
            <w:tcW w:w="4834" w:type="dxa"/>
          </w:tcPr>
          <w:p>
            <w:pPr>
              <w:pStyle w:val="TableParagraph"/>
              <w:spacing w:line="270" w:lineRule="atLeast"/>
              <w:ind w:left="107" w:right="162"/>
              <w:jc w:val="left"/>
              <w:rPr>
                <w:sz w:val="24"/>
              </w:rPr>
            </w:pPr>
            <w:r>
              <w:rPr>
                <w:sz w:val="24"/>
              </w:rPr>
              <w:t>Надёжность</w:t>
            </w:r>
            <w:r>
              <w:rPr>
                <w:spacing w:val="-17"/>
                <w:sz w:val="24"/>
              </w:rPr>
              <w:t> </w:t>
            </w:r>
            <w:r>
              <w:rPr>
                <w:sz w:val="24"/>
              </w:rPr>
              <w:t>системы</w:t>
            </w:r>
            <w:r>
              <w:rPr>
                <w:spacing w:val="-17"/>
                <w:sz w:val="24"/>
              </w:rPr>
              <w:t> </w:t>
            </w:r>
            <w:r>
              <w:rPr>
                <w:sz w:val="24"/>
              </w:rPr>
              <w:t>транспорта тепловой энергии</w:t>
            </w:r>
          </w:p>
        </w:tc>
        <w:tc>
          <w:tcPr>
            <w:tcW w:w="1775" w:type="dxa"/>
          </w:tcPr>
          <w:p>
            <w:pPr>
              <w:pStyle w:val="TableParagraph"/>
              <w:spacing w:before="138"/>
              <w:ind w:left="9"/>
              <w:rPr>
                <w:sz w:val="24"/>
              </w:rPr>
            </w:pPr>
            <w:r>
              <w:rPr>
                <w:spacing w:val="-10"/>
                <w:sz w:val="24"/>
              </w:rPr>
              <w:t>+</w:t>
            </w:r>
          </w:p>
        </w:tc>
        <w:tc>
          <w:tcPr>
            <w:tcW w:w="1665" w:type="dxa"/>
          </w:tcPr>
          <w:p>
            <w:pPr>
              <w:pStyle w:val="TableParagraph"/>
              <w:spacing w:before="138"/>
              <w:ind w:left="10"/>
              <w:rPr>
                <w:sz w:val="24"/>
              </w:rPr>
            </w:pPr>
            <w:r>
              <w:rPr>
                <w:spacing w:val="-10"/>
                <w:sz w:val="24"/>
              </w:rPr>
              <w:t>+</w:t>
            </w:r>
          </w:p>
        </w:tc>
      </w:tr>
      <w:tr>
        <w:trPr>
          <w:trHeight w:val="275" w:hRule="atLeast"/>
        </w:trPr>
        <w:tc>
          <w:tcPr>
            <w:tcW w:w="1524" w:type="dxa"/>
          </w:tcPr>
          <w:p>
            <w:pPr>
              <w:pStyle w:val="TableParagraph"/>
              <w:spacing w:line="256" w:lineRule="exact"/>
              <w:ind w:left="9"/>
              <w:rPr>
                <w:sz w:val="24"/>
              </w:rPr>
            </w:pPr>
            <w:r>
              <w:rPr>
                <w:spacing w:val="-10"/>
                <w:sz w:val="24"/>
              </w:rPr>
              <w:t>3</w:t>
            </w:r>
          </w:p>
        </w:tc>
        <w:tc>
          <w:tcPr>
            <w:tcW w:w="4834" w:type="dxa"/>
          </w:tcPr>
          <w:p>
            <w:pPr>
              <w:pStyle w:val="TableParagraph"/>
              <w:spacing w:line="256" w:lineRule="exact"/>
              <w:ind w:left="107"/>
              <w:jc w:val="left"/>
              <w:rPr>
                <w:sz w:val="24"/>
              </w:rPr>
            </w:pPr>
            <w:r>
              <w:rPr>
                <w:sz w:val="24"/>
              </w:rPr>
              <w:t>Качество</w:t>
            </w:r>
            <w:r>
              <w:rPr>
                <w:spacing w:val="-6"/>
                <w:sz w:val="24"/>
              </w:rPr>
              <w:t> </w:t>
            </w:r>
            <w:r>
              <w:rPr>
                <w:spacing w:val="-2"/>
                <w:sz w:val="24"/>
              </w:rPr>
              <w:t>теплоснабжения</w:t>
            </w:r>
          </w:p>
        </w:tc>
        <w:tc>
          <w:tcPr>
            <w:tcW w:w="1775" w:type="dxa"/>
          </w:tcPr>
          <w:p>
            <w:pPr>
              <w:pStyle w:val="TableParagraph"/>
              <w:spacing w:line="256" w:lineRule="exact"/>
              <w:ind w:left="9"/>
              <w:rPr>
                <w:sz w:val="24"/>
              </w:rPr>
            </w:pPr>
            <w:r>
              <w:rPr>
                <w:spacing w:val="-10"/>
                <w:sz w:val="24"/>
              </w:rPr>
              <w:t>+</w:t>
            </w:r>
          </w:p>
        </w:tc>
        <w:tc>
          <w:tcPr>
            <w:tcW w:w="1665" w:type="dxa"/>
          </w:tcPr>
          <w:p>
            <w:pPr>
              <w:pStyle w:val="TableParagraph"/>
              <w:spacing w:line="256" w:lineRule="exact"/>
              <w:ind w:left="10"/>
              <w:rPr>
                <w:sz w:val="24"/>
              </w:rPr>
            </w:pPr>
            <w:r>
              <w:rPr>
                <w:spacing w:val="-10"/>
                <w:sz w:val="24"/>
              </w:rPr>
              <w:t>+</w:t>
            </w:r>
          </w:p>
        </w:tc>
      </w:tr>
      <w:tr>
        <w:trPr>
          <w:trHeight w:val="827" w:hRule="atLeast"/>
        </w:trPr>
        <w:tc>
          <w:tcPr>
            <w:tcW w:w="1524" w:type="dxa"/>
          </w:tcPr>
          <w:p>
            <w:pPr>
              <w:pStyle w:val="TableParagraph"/>
              <w:jc w:val="left"/>
              <w:rPr>
                <w:sz w:val="24"/>
              </w:rPr>
            </w:pPr>
          </w:p>
          <w:p>
            <w:pPr>
              <w:pStyle w:val="TableParagraph"/>
              <w:ind w:left="9"/>
              <w:rPr>
                <w:sz w:val="24"/>
              </w:rPr>
            </w:pPr>
            <w:r>
              <w:rPr>
                <w:spacing w:val="-10"/>
                <w:sz w:val="24"/>
              </w:rPr>
              <w:t>4</w:t>
            </w:r>
          </w:p>
        </w:tc>
        <w:tc>
          <w:tcPr>
            <w:tcW w:w="4834" w:type="dxa"/>
          </w:tcPr>
          <w:p>
            <w:pPr>
              <w:pStyle w:val="TableParagraph"/>
              <w:spacing w:line="270" w:lineRule="atLeast"/>
              <w:ind w:left="107"/>
              <w:jc w:val="left"/>
              <w:rPr>
                <w:sz w:val="24"/>
              </w:rPr>
            </w:pPr>
            <w:r>
              <w:rPr>
                <w:sz w:val="24"/>
              </w:rPr>
              <w:t>Принцип минимизации затрат на теплоснабжение</w:t>
            </w:r>
            <w:r>
              <w:rPr>
                <w:spacing w:val="-17"/>
                <w:sz w:val="24"/>
              </w:rPr>
              <w:t> </w:t>
            </w:r>
            <w:r>
              <w:rPr>
                <w:sz w:val="24"/>
              </w:rPr>
              <w:t>для</w:t>
            </w:r>
            <w:r>
              <w:rPr>
                <w:spacing w:val="-17"/>
                <w:sz w:val="24"/>
              </w:rPr>
              <w:t> </w:t>
            </w:r>
            <w:r>
              <w:rPr>
                <w:sz w:val="24"/>
              </w:rPr>
              <w:t>потребителя (минимум ценовых последствий)</w:t>
            </w:r>
          </w:p>
        </w:tc>
        <w:tc>
          <w:tcPr>
            <w:tcW w:w="1775" w:type="dxa"/>
          </w:tcPr>
          <w:p>
            <w:pPr>
              <w:pStyle w:val="TableParagraph"/>
              <w:jc w:val="left"/>
              <w:rPr>
                <w:sz w:val="24"/>
              </w:rPr>
            </w:pPr>
          </w:p>
          <w:p>
            <w:pPr>
              <w:pStyle w:val="TableParagraph"/>
              <w:ind w:left="9"/>
              <w:rPr>
                <w:sz w:val="24"/>
              </w:rPr>
            </w:pPr>
            <w:r>
              <w:rPr>
                <w:spacing w:val="-10"/>
                <w:sz w:val="24"/>
              </w:rPr>
              <w:t>+</w:t>
            </w:r>
          </w:p>
        </w:tc>
        <w:tc>
          <w:tcPr>
            <w:tcW w:w="1665" w:type="dxa"/>
          </w:tcPr>
          <w:p>
            <w:pPr>
              <w:pStyle w:val="TableParagraph"/>
              <w:jc w:val="left"/>
              <w:rPr>
                <w:sz w:val="24"/>
              </w:rPr>
            </w:pPr>
          </w:p>
          <w:p>
            <w:pPr>
              <w:pStyle w:val="TableParagraph"/>
              <w:ind w:left="10"/>
              <w:rPr>
                <w:sz w:val="24"/>
              </w:rPr>
            </w:pPr>
            <w:r>
              <w:rPr>
                <w:spacing w:val="-10"/>
                <w:sz w:val="24"/>
              </w:rPr>
              <w:t>-</w:t>
            </w:r>
          </w:p>
        </w:tc>
      </w:tr>
      <w:tr>
        <w:trPr>
          <w:trHeight w:val="827" w:hRule="atLeast"/>
        </w:trPr>
        <w:tc>
          <w:tcPr>
            <w:tcW w:w="1524" w:type="dxa"/>
          </w:tcPr>
          <w:p>
            <w:pPr>
              <w:pStyle w:val="TableParagraph"/>
              <w:spacing w:before="276"/>
              <w:ind w:left="9"/>
              <w:rPr>
                <w:sz w:val="24"/>
              </w:rPr>
            </w:pPr>
            <w:r>
              <w:rPr>
                <w:spacing w:val="-10"/>
                <w:sz w:val="24"/>
              </w:rPr>
              <w:t>5</w:t>
            </w:r>
          </w:p>
        </w:tc>
        <w:tc>
          <w:tcPr>
            <w:tcW w:w="4834" w:type="dxa"/>
          </w:tcPr>
          <w:p>
            <w:pPr>
              <w:pStyle w:val="TableParagraph"/>
              <w:spacing w:line="270" w:lineRule="atLeast"/>
              <w:ind w:left="107"/>
              <w:jc w:val="left"/>
              <w:rPr>
                <w:sz w:val="24"/>
              </w:rPr>
            </w:pPr>
            <w:r>
              <w:rPr>
                <w:sz w:val="24"/>
              </w:rPr>
              <w:t>Приоритетность комбинированной выработки</w:t>
            </w:r>
            <w:r>
              <w:rPr>
                <w:spacing w:val="-14"/>
                <w:sz w:val="24"/>
              </w:rPr>
              <w:t> </w:t>
            </w:r>
            <w:r>
              <w:rPr>
                <w:sz w:val="24"/>
              </w:rPr>
              <w:t>электрической</w:t>
            </w:r>
            <w:r>
              <w:rPr>
                <w:spacing w:val="-14"/>
                <w:sz w:val="24"/>
              </w:rPr>
              <w:t> </w:t>
            </w:r>
            <w:r>
              <w:rPr>
                <w:sz w:val="24"/>
              </w:rPr>
              <w:t>и</w:t>
            </w:r>
            <w:r>
              <w:rPr>
                <w:spacing w:val="-14"/>
                <w:sz w:val="24"/>
              </w:rPr>
              <w:t> </w:t>
            </w:r>
            <w:r>
              <w:rPr>
                <w:sz w:val="24"/>
              </w:rPr>
              <w:t>тепловой </w:t>
            </w:r>
            <w:r>
              <w:rPr>
                <w:spacing w:val="-2"/>
                <w:sz w:val="24"/>
              </w:rPr>
              <w:t>энергии</w:t>
            </w:r>
          </w:p>
        </w:tc>
        <w:tc>
          <w:tcPr>
            <w:tcW w:w="1775" w:type="dxa"/>
          </w:tcPr>
          <w:p>
            <w:pPr>
              <w:pStyle w:val="TableParagraph"/>
              <w:spacing w:before="276"/>
              <w:ind w:left="9"/>
              <w:rPr>
                <w:sz w:val="24"/>
              </w:rPr>
            </w:pPr>
            <w:r>
              <w:rPr>
                <w:spacing w:val="-10"/>
                <w:sz w:val="24"/>
              </w:rPr>
              <w:t>-</w:t>
            </w:r>
          </w:p>
        </w:tc>
        <w:tc>
          <w:tcPr>
            <w:tcW w:w="1665" w:type="dxa"/>
          </w:tcPr>
          <w:p>
            <w:pPr>
              <w:pStyle w:val="TableParagraph"/>
              <w:spacing w:before="276"/>
              <w:ind w:left="10"/>
              <w:rPr>
                <w:sz w:val="24"/>
              </w:rPr>
            </w:pPr>
            <w:r>
              <w:rPr>
                <w:spacing w:val="-10"/>
                <w:sz w:val="24"/>
              </w:rPr>
              <w:t>-</w:t>
            </w:r>
          </w:p>
        </w:tc>
      </w:tr>
      <w:tr>
        <w:trPr>
          <w:trHeight w:val="551" w:hRule="atLeast"/>
        </w:trPr>
        <w:tc>
          <w:tcPr>
            <w:tcW w:w="1524" w:type="dxa"/>
          </w:tcPr>
          <w:p>
            <w:pPr>
              <w:pStyle w:val="TableParagraph"/>
              <w:spacing w:before="138"/>
              <w:ind w:left="9"/>
              <w:rPr>
                <w:sz w:val="24"/>
              </w:rPr>
            </w:pPr>
            <w:r>
              <w:rPr>
                <w:spacing w:val="-10"/>
                <w:sz w:val="24"/>
              </w:rPr>
              <w:t>6</w:t>
            </w:r>
          </w:p>
        </w:tc>
        <w:tc>
          <w:tcPr>
            <w:tcW w:w="4834" w:type="dxa"/>
          </w:tcPr>
          <w:p>
            <w:pPr>
              <w:pStyle w:val="TableParagraph"/>
              <w:spacing w:line="270" w:lineRule="atLeast"/>
              <w:ind w:left="107"/>
              <w:jc w:val="left"/>
              <w:rPr>
                <w:sz w:val="24"/>
              </w:rPr>
            </w:pPr>
            <w:r>
              <w:rPr>
                <w:sz w:val="24"/>
              </w:rPr>
              <w:t>Величина</w:t>
            </w:r>
            <w:r>
              <w:rPr>
                <w:spacing w:val="-14"/>
                <w:sz w:val="24"/>
              </w:rPr>
              <w:t> </w:t>
            </w:r>
            <w:r>
              <w:rPr>
                <w:sz w:val="24"/>
              </w:rPr>
              <w:t>капитальных</w:t>
            </w:r>
            <w:r>
              <w:rPr>
                <w:spacing w:val="-14"/>
                <w:sz w:val="24"/>
              </w:rPr>
              <w:t> </w:t>
            </w:r>
            <w:r>
              <w:rPr>
                <w:sz w:val="24"/>
              </w:rPr>
              <w:t>затрат</w:t>
            </w:r>
            <w:r>
              <w:rPr>
                <w:spacing w:val="-14"/>
                <w:sz w:val="24"/>
              </w:rPr>
              <w:t> </w:t>
            </w:r>
            <w:r>
              <w:rPr>
                <w:sz w:val="24"/>
              </w:rPr>
              <w:t>на реализацию мероприятий</w:t>
            </w:r>
          </w:p>
        </w:tc>
        <w:tc>
          <w:tcPr>
            <w:tcW w:w="1775" w:type="dxa"/>
          </w:tcPr>
          <w:p>
            <w:pPr>
              <w:pStyle w:val="TableParagraph"/>
              <w:spacing w:before="138"/>
              <w:ind w:left="9"/>
              <w:rPr>
                <w:sz w:val="24"/>
              </w:rPr>
            </w:pPr>
            <w:r>
              <w:rPr>
                <w:spacing w:val="-10"/>
                <w:sz w:val="24"/>
              </w:rPr>
              <w:t>+</w:t>
            </w:r>
          </w:p>
        </w:tc>
        <w:tc>
          <w:tcPr>
            <w:tcW w:w="1665" w:type="dxa"/>
          </w:tcPr>
          <w:p>
            <w:pPr>
              <w:pStyle w:val="TableParagraph"/>
              <w:spacing w:before="138"/>
              <w:ind w:left="10"/>
              <w:rPr>
                <w:sz w:val="24"/>
              </w:rPr>
            </w:pPr>
            <w:r>
              <w:rPr>
                <w:spacing w:val="-10"/>
                <w:sz w:val="24"/>
              </w:rPr>
              <w:t>-</w:t>
            </w:r>
          </w:p>
        </w:tc>
      </w:tr>
      <w:tr>
        <w:trPr>
          <w:trHeight w:val="551" w:hRule="atLeast"/>
        </w:trPr>
        <w:tc>
          <w:tcPr>
            <w:tcW w:w="1524" w:type="dxa"/>
          </w:tcPr>
          <w:p>
            <w:pPr>
              <w:pStyle w:val="TableParagraph"/>
              <w:spacing w:before="138"/>
              <w:ind w:left="9"/>
              <w:rPr>
                <w:sz w:val="24"/>
              </w:rPr>
            </w:pPr>
            <w:r>
              <w:rPr>
                <w:spacing w:val="-10"/>
                <w:sz w:val="24"/>
              </w:rPr>
              <w:t>7</w:t>
            </w:r>
          </w:p>
        </w:tc>
        <w:tc>
          <w:tcPr>
            <w:tcW w:w="4834" w:type="dxa"/>
          </w:tcPr>
          <w:p>
            <w:pPr>
              <w:pStyle w:val="TableParagraph"/>
              <w:spacing w:line="270" w:lineRule="atLeast"/>
              <w:ind w:left="107" w:right="1540"/>
              <w:jc w:val="left"/>
              <w:rPr>
                <w:sz w:val="24"/>
              </w:rPr>
            </w:pPr>
            <w:r>
              <w:rPr>
                <w:sz w:val="24"/>
              </w:rPr>
              <w:t>Обеспечение</w:t>
            </w:r>
            <w:r>
              <w:rPr>
                <w:spacing w:val="-17"/>
                <w:sz w:val="24"/>
              </w:rPr>
              <w:t> </w:t>
            </w:r>
            <w:r>
              <w:rPr>
                <w:sz w:val="24"/>
              </w:rPr>
              <w:t>экологической </w:t>
            </w:r>
            <w:r>
              <w:rPr>
                <w:spacing w:val="-2"/>
                <w:sz w:val="24"/>
              </w:rPr>
              <w:t>безопасности</w:t>
            </w:r>
          </w:p>
        </w:tc>
        <w:tc>
          <w:tcPr>
            <w:tcW w:w="1775" w:type="dxa"/>
          </w:tcPr>
          <w:p>
            <w:pPr>
              <w:pStyle w:val="TableParagraph"/>
              <w:spacing w:before="138"/>
              <w:ind w:left="9"/>
              <w:rPr>
                <w:sz w:val="24"/>
              </w:rPr>
            </w:pPr>
            <w:r>
              <w:rPr>
                <w:spacing w:val="-10"/>
                <w:sz w:val="24"/>
              </w:rPr>
              <w:t>+</w:t>
            </w:r>
          </w:p>
        </w:tc>
        <w:tc>
          <w:tcPr>
            <w:tcW w:w="1665" w:type="dxa"/>
          </w:tcPr>
          <w:p>
            <w:pPr>
              <w:pStyle w:val="TableParagraph"/>
              <w:spacing w:before="138"/>
              <w:ind w:left="10"/>
              <w:rPr>
                <w:sz w:val="24"/>
              </w:rPr>
            </w:pPr>
            <w:r>
              <w:rPr>
                <w:spacing w:val="-10"/>
                <w:sz w:val="24"/>
              </w:rPr>
              <w:t>+</w:t>
            </w:r>
          </w:p>
        </w:tc>
      </w:tr>
      <w:tr>
        <w:trPr>
          <w:trHeight w:val="275" w:hRule="atLeast"/>
        </w:trPr>
        <w:tc>
          <w:tcPr>
            <w:tcW w:w="1524" w:type="dxa"/>
          </w:tcPr>
          <w:p>
            <w:pPr>
              <w:pStyle w:val="TableParagraph"/>
              <w:spacing w:line="256" w:lineRule="exact"/>
              <w:ind w:left="9"/>
              <w:rPr>
                <w:sz w:val="24"/>
              </w:rPr>
            </w:pPr>
            <w:r>
              <w:rPr>
                <w:spacing w:val="-10"/>
                <w:sz w:val="24"/>
              </w:rPr>
              <w:t>8</w:t>
            </w:r>
          </w:p>
        </w:tc>
        <w:tc>
          <w:tcPr>
            <w:tcW w:w="4834" w:type="dxa"/>
          </w:tcPr>
          <w:p>
            <w:pPr>
              <w:pStyle w:val="TableParagraph"/>
              <w:spacing w:line="256" w:lineRule="exact"/>
              <w:ind w:left="107"/>
              <w:jc w:val="left"/>
              <w:rPr>
                <w:sz w:val="24"/>
              </w:rPr>
            </w:pPr>
            <w:r>
              <w:rPr>
                <w:sz w:val="24"/>
              </w:rPr>
              <w:t>Критерий</w:t>
            </w:r>
            <w:r>
              <w:rPr>
                <w:spacing w:val="-9"/>
                <w:sz w:val="24"/>
              </w:rPr>
              <w:t> </w:t>
            </w:r>
            <w:r>
              <w:rPr>
                <w:sz w:val="24"/>
              </w:rPr>
              <w:t>окупаемости</w:t>
            </w:r>
            <w:r>
              <w:rPr>
                <w:spacing w:val="-8"/>
                <w:sz w:val="24"/>
              </w:rPr>
              <w:t> </w:t>
            </w:r>
            <w:r>
              <w:rPr>
                <w:spacing w:val="-2"/>
                <w:sz w:val="24"/>
              </w:rPr>
              <w:t>инвестиций</w:t>
            </w:r>
          </w:p>
        </w:tc>
        <w:tc>
          <w:tcPr>
            <w:tcW w:w="1775" w:type="dxa"/>
          </w:tcPr>
          <w:p>
            <w:pPr>
              <w:pStyle w:val="TableParagraph"/>
              <w:spacing w:line="256" w:lineRule="exact"/>
              <w:ind w:left="9"/>
              <w:rPr>
                <w:sz w:val="24"/>
              </w:rPr>
            </w:pPr>
            <w:r>
              <w:rPr>
                <w:spacing w:val="-10"/>
                <w:sz w:val="24"/>
              </w:rPr>
              <w:t>+</w:t>
            </w:r>
          </w:p>
        </w:tc>
        <w:tc>
          <w:tcPr>
            <w:tcW w:w="1665" w:type="dxa"/>
          </w:tcPr>
          <w:p>
            <w:pPr>
              <w:pStyle w:val="TableParagraph"/>
              <w:spacing w:line="256" w:lineRule="exact"/>
              <w:ind w:left="10"/>
              <w:rPr>
                <w:sz w:val="24"/>
              </w:rPr>
            </w:pPr>
            <w:r>
              <w:rPr>
                <w:spacing w:val="-10"/>
                <w:sz w:val="24"/>
              </w:rPr>
              <w:t>+</w:t>
            </w:r>
          </w:p>
        </w:tc>
      </w:tr>
    </w:tbl>
    <w:p>
      <w:pPr>
        <w:pStyle w:val="BodyText"/>
        <w:spacing w:before="11"/>
      </w:pPr>
    </w:p>
    <w:p>
      <w:pPr>
        <w:pStyle w:val="BodyText"/>
        <w:ind w:left="141" w:right="287" w:firstLine="567"/>
        <w:jc w:val="both"/>
      </w:pPr>
      <w:r>
        <w:rPr/>
        <w:t>Ввиду того, что обоснование выбора приоритетного варианта</w:t>
      </w:r>
      <w:r>
        <w:rPr>
          <w:spacing w:val="40"/>
        </w:rPr>
        <w:t> </w:t>
      </w:r>
      <w:r>
        <w:rPr/>
        <w:t>развития не указывает однозначно на наиболее эффективный вариант организации теплоснабжения потребителей, в схеме теплоснабжения выбран</w:t>
      </w:r>
      <w:r>
        <w:rPr>
          <w:spacing w:val="-3"/>
        </w:rPr>
        <w:t> </w:t>
      </w:r>
      <w:r>
        <w:rPr/>
        <w:t>в</w:t>
      </w:r>
      <w:r>
        <w:rPr>
          <w:spacing w:val="-3"/>
        </w:rPr>
        <w:t> </w:t>
      </w:r>
      <w:r>
        <w:rPr/>
        <w:t>качестве</w:t>
      </w:r>
      <w:r>
        <w:rPr>
          <w:spacing w:val="-3"/>
        </w:rPr>
        <w:t> </w:t>
      </w:r>
      <w:r>
        <w:rPr/>
        <w:t>приоритетного</w:t>
      </w:r>
      <w:r>
        <w:rPr>
          <w:spacing w:val="-3"/>
        </w:rPr>
        <w:t> </w:t>
      </w:r>
      <w:r>
        <w:rPr/>
        <w:t>Сценарий</w:t>
      </w:r>
      <w:r>
        <w:rPr>
          <w:spacing w:val="-3"/>
        </w:rPr>
        <w:t> </w:t>
      </w:r>
      <w:r>
        <w:rPr/>
        <w:t>№1,</w:t>
      </w:r>
      <w:r>
        <w:rPr>
          <w:spacing w:val="-3"/>
        </w:rPr>
        <w:t> </w:t>
      </w:r>
      <w:r>
        <w:rPr/>
        <w:t>как</w:t>
      </w:r>
      <w:r>
        <w:rPr>
          <w:spacing w:val="-3"/>
        </w:rPr>
        <w:t> </w:t>
      </w:r>
      <w:r>
        <w:rPr/>
        <w:t>наименее</w:t>
      </w:r>
      <w:r>
        <w:rPr>
          <w:spacing w:val="-3"/>
        </w:rPr>
        <w:t> </w:t>
      </w:r>
      <w:r>
        <w:rPr/>
        <w:t>затратный</w:t>
      </w:r>
      <w:r>
        <w:rPr>
          <w:spacing w:val="-3"/>
        </w:rPr>
        <w:t> </w:t>
      </w:r>
      <w:r>
        <w:rPr/>
        <w:t>с точки зрения капитальных вложений в мероприятия по строительству, реконструкции и техническому перевооружению источников тепловой энергии и тепловых сетей.</w:t>
      </w:r>
    </w:p>
    <w:p>
      <w:pPr>
        <w:pStyle w:val="BodyText"/>
        <w:spacing w:after="0"/>
        <w:jc w:val="both"/>
        <w:sectPr>
          <w:footerReference w:type="default" r:id="rId24"/>
          <w:pgSz w:w="11910" w:h="16840"/>
          <w:pgMar w:header="0" w:footer="775" w:top="1360" w:bottom="960" w:left="992" w:right="566"/>
        </w:sectPr>
      </w:pPr>
    </w:p>
    <w:p>
      <w:pPr>
        <w:pStyle w:val="Heading1"/>
        <w:numPr>
          <w:ilvl w:val="0"/>
          <w:numId w:val="4"/>
        </w:numPr>
        <w:tabs>
          <w:tab w:pos="1439" w:val="left" w:leader="none"/>
        </w:tabs>
        <w:spacing w:line="240" w:lineRule="auto" w:before="76" w:after="0"/>
        <w:ind w:left="853" w:right="430" w:firstLine="19"/>
        <w:jc w:val="left"/>
      </w:pPr>
      <w:bookmarkStart w:name="_bookmark20" w:id="21"/>
      <w:bookmarkEnd w:id="21"/>
      <w:r>
        <w:rPr/>
        <w:t>Р</w:t>
      </w:r>
      <w:r>
        <w:rPr/>
        <w:t>АЗДЕЛ 5. ПРЕДЛОЖЕНИЯ ПО СТРОИТЕЛЬСТВУ, РЕКОНСТРУКЦИИ,</w:t>
      </w:r>
      <w:r>
        <w:rPr>
          <w:spacing w:val="-19"/>
        </w:rPr>
        <w:t> </w:t>
      </w:r>
      <w:r>
        <w:rPr/>
        <w:t>ТЕХНИЧЕСКОМУ</w:t>
      </w:r>
      <w:r>
        <w:rPr>
          <w:spacing w:val="-19"/>
        </w:rPr>
        <w:t> </w:t>
      </w:r>
      <w:r>
        <w:rPr/>
        <w:t>ПЕРЕВООРУЖЕНИЮ</w:t>
      </w:r>
    </w:p>
    <w:p>
      <w:pPr>
        <w:spacing w:before="0"/>
        <w:ind w:left="4622" w:right="0" w:hanging="3401"/>
        <w:jc w:val="left"/>
        <w:rPr>
          <w:b/>
          <w:sz w:val="32"/>
        </w:rPr>
      </w:pPr>
      <w:r>
        <w:rPr>
          <w:b/>
          <w:sz w:val="32"/>
        </w:rPr>
        <w:t>И</w:t>
      </w:r>
      <w:r>
        <w:rPr>
          <w:b/>
          <w:spacing w:val="-10"/>
          <w:sz w:val="32"/>
        </w:rPr>
        <w:t> </w:t>
      </w:r>
      <w:r>
        <w:rPr>
          <w:b/>
          <w:sz w:val="32"/>
        </w:rPr>
        <w:t>(ИЛИ)</w:t>
      </w:r>
      <w:r>
        <w:rPr>
          <w:b/>
          <w:spacing w:val="-10"/>
          <w:sz w:val="32"/>
        </w:rPr>
        <w:t> </w:t>
      </w:r>
      <w:r>
        <w:rPr>
          <w:b/>
          <w:sz w:val="32"/>
        </w:rPr>
        <w:t>МОДЕРНИЗАЦИИ</w:t>
      </w:r>
      <w:r>
        <w:rPr>
          <w:b/>
          <w:spacing w:val="-10"/>
          <w:sz w:val="32"/>
        </w:rPr>
        <w:t> </w:t>
      </w:r>
      <w:r>
        <w:rPr>
          <w:b/>
          <w:sz w:val="32"/>
        </w:rPr>
        <w:t>ИСТОЧНИКОВ</w:t>
      </w:r>
      <w:r>
        <w:rPr>
          <w:b/>
          <w:spacing w:val="-10"/>
          <w:sz w:val="32"/>
        </w:rPr>
        <w:t> </w:t>
      </w:r>
      <w:r>
        <w:rPr>
          <w:b/>
          <w:sz w:val="32"/>
        </w:rPr>
        <w:t>ТЕПЛОВОЙ </w:t>
      </w:r>
      <w:r>
        <w:rPr>
          <w:b/>
          <w:spacing w:val="-2"/>
          <w:sz w:val="32"/>
        </w:rPr>
        <w:t>ЭНЕРГИИ</w:t>
      </w:r>
    </w:p>
    <w:p>
      <w:pPr>
        <w:pStyle w:val="BodyText"/>
        <w:spacing w:before="360"/>
        <w:ind w:left="141" w:right="291" w:firstLine="567"/>
        <w:jc w:val="both"/>
      </w:pPr>
      <w:r>
        <w:rPr/>
        <w:t>Предложения по строительству, реконструкции, техническому перевооружению и (или) модернизации источников тепловой энергии, расположенных</w:t>
      </w:r>
      <w:r>
        <w:rPr>
          <w:spacing w:val="-1"/>
        </w:rPr>
        <w:t> </w:t>
      </w:r>
      <w:r>
        <w:rPr/>
        <w:t>на</w:t>
      </w:r>
      <w:r>
        <w:rPr>
          <w:spacing w:val="-1"/>
        </w:rPr>
        <w:t> </w:t>
      </w:r>
      <w:r>
        <w:rPr/>
        <w:t>территории</w:t>
      </w:r>
      <w:r>
        <w:rPr>
          <w:spacing w:val="-1"/>
        </w:rPr>
        <w:t> </w:t>
      </w:r>
      <w:r>
        <w:rPr/>
        <w:t>Порецкого</w:t>
      </w:r>
      <w:r>
        <w:rPr>
          <w:spacing w:val="-1"/>
        </w:rPr>
        <w:t> </w:t>
      </w:r>
      <w:r>
        <w:rPr/>
        <w:t>муниципального</w:t>
      </w:r>
      <w:r>
        <w:rPr>
          <w:spacing w:val="-1"/>
        </w:rPr>
        <w:t> </w:t>
      </w:r>
      <w:r>
        <w:rPr/>
        <w:t>округа</w:t>
      </w:r>
      <w:r>
        <w:rPr>
          <w:spacing w:val="-1"/>
        </w:rPr>
        <w:t> </w:t>
      </w:r>
      <w:r>
        <w:rPr/>
        <w:t>в</w:t>
      </w:r>
      <w:r>
        <w:rPr>
          <w:spacing w:val="-1"/>
        </w:rPr>
        <w:t> </w:t>
      </w:r>
      <w:r>
        <w:rPr/>
        <w:t>первую очередь, определяются генеральным планом Порецкого муниципального </w:t>
      </w:r>
      <w:r>
        <w:rPr>
          <w:spacing w:val="-2"/>
        </w:rPr>
        <w:t>округа.</w:t>
      </w:r>
    </w:p>
    <w:p>
      <w:pPr>
        <w:pStyle w:val="BodyText"/>
        <w:spacing w:before="60"/>
      </w:pPr>
    </w:p>
    <w:p>
      <w:pPr>
        <w:pStyle w:val="Heading2"/>
        <w:numPr>
          <w:ilvl w:val="1"/>
          <w:numId w:val="4"/>
        </w:numPr>
        <w:tabs>
          <w:tab w:pos="818" w:val="left" w:leader="none"/>
          <w:tab w:pos="821" w:val="left" w:leader="none"/>
        </w:tabs>
        <w:spacing w:line="240" w:lineRule="auto" w:before="0" w:after="0"/>
        <w:ind w:left="821" w:right="286" w:hanging="680"/>
        <w:jc w:val="both"/>
      </w:pPr>
      <w:bookmarkStart w:name="_bookmark21" w:id="22"/>
      <w:bookmarkEnd w:id="22"/>
      <w:r>
        <w:rPr/>
        <w:t>Пр</w:t>
      </w:r>
      <w:r>
        <w:rPr/>
        <w:t>едложения по строительству источников тепловой энергии, обеспечивающих перспективную тепловую нагрузку на осваиваемых территориях Порецкого муниципального округа,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w:t>
      </w:r>
      <w:r>
        <w:rPr>
          <w:spacing w:val="-2"/>
        </w:rPr>
        <w:t>теплоснабжения</w:t>
      </w:r>
    </w:p>
    <w:p>
      <w:pPr>
        <w:pStyle w:val="BodyText"/>
        <w:spacing w:before="240"/>
        <w:ind w:left="141" w:right="289" w:firstLine="567"/>
        <w:jc w:val="both"/>
      </w:pPr>
      <w:r>
        <w:rPr/>
        <w:t>В схеме теплоснабжения выбран в качестве приоритетного развития Сценарий №1, при котором отсутствуют предложения по строительству источников тепловой энергии.</w:t>
      </w:r>
    </w:p>
    <w:p>
      <w:pPr>
        <w:pStyle w:val="BodyText"/>
        <w:spacing w:before="60"/>
      </w:pPr>
    </w:p>
    <w:p>
      <w:pPr>
        <w:pStyle w:val="Heading2"/>
        <w:numPr>
          <w:ilvl w:val="1"/>
          <w:numId w:val="4"/>
        </w:numPr>
        <w:tabs>
          <w:tab w:pos="818" w:val="left" w:leader="none"/>
          <w:tab w:pos="821" w:val="left" w:leader="none"/>
        </w:tabs>
        <w:spacing w:line="240" w:lineRule="auto" w:before="0" w:after="0"/>
        <w:ind w:left="821" w:right="287" w:hanging="680"/>
        <w:jc w:val="both"/>
      </w:pPr>
      <w:bookmarkStart w:name="_bookmark22" w:id="23"/>
      <w:bookmarkEnd w:id="23"/>
      <w:r>
        <w:rPr/>
        <w:t>Пр</w:t>
      </w:r>
      <w:r>
        <w:rPr/>
        <w:t>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pPr>
        <w:pStyle w:val="BodyText"/>
        <w:spacing w:before="240"/>
        <w:ind w:left="141" w:right="286" w:firstLine="567"/>
        <w:jc w:val="both"/>
      </w:pPr>
      <w:r>
        <w:rPr/>
        <w:t>Согласно сценарию развития №1 в муниципальном округе предусматривается реконструкция существующих источников тепловой энергии, обеспечивающих перспективную тепловую нагрузку в существующих и расширяемых зонах действия источников тепловой </w:t>
      </w:r>
      <w:r>
        <w:rPr>
          <w:spacing w:val="-2"/>
        </w:rPr>
        <w:t>энергии.</w:t>
      </w:r>
    </w:p>
    <w:p>
      <w:pPr>
        <w:pStyle w:val="BodyText"/>
        <w:spacing w:after="0"/>
        <w:jc w:val="both"/>
        <w:sectPr>
          <w:pgSz w:w="11910" w:h="16840"/>
          <w:pgMar w:header="0" w:footer="775" w:top="1160" w:bottom="960" w:left="992" w:right="566"/>
        </w:sectPr>
      </w:pPr>
    </w:p>
    <w:p>
      <w:pPr>
        <w:pStyle w:val="Heading2"/>
        <w:numPr>
          <w:ilvl w:val="1"/>
          <w:numId w:val="4"/>
        </w:numPr>
        <w:tabs>
          <w:tab w:pos="818" w:val="left" w:leader="none"/>
          <w:tab w:pos="821" w:val="left" w:leader="none"/>
        </w:tabs>
        <w:spacing w:line="240" w:lineRule="auto" w:before="76" w:after="0"/>
        <w:ind w:left="821" w:right="287" w:hanging="680"/>
        <w:jc w:val="both"/>
      </w:pPr>
      <w:bookmarkStart w:name="_bookmark23" w:id="24"/>
      <w:bookmarkEnd w:id="24"/>
      <w:r>
        <w:rPr/>
        <w:t>Пр</w:t>
      </w:r>
      <w:r>
        <w:rPr/>
        <w:t>едложения по техническому перевооружению и (или) модернизации источников тепловой энергии с целью повышения эффективности работы систем </w:t>
      </w:r>
      <w:r>
        <w:rPr>
          <w:spacing w:val="-2"/>
        </w:rPr>
        <w:t>теплоснабжения</w:t>
      </w:r>
    </w:p>
    <w:p>
      <w:pPr>
        <w:pStyle w:val="BodyText"/>
        <w:spacing w:before="240"/>
        <w:ind w:left="141" w:right="288" w:firstLine="567"/>
        <w:jc w:val="both"/>
      </w:pPr>
      <w:r>
        <w:rPr/>
        <w:t>Сценарием развития №1 предусматривается техническое перевооружение и (или) модернизация источников тепловой энергии с целью повышения эффективности работы систем теплоснабжения Порецкого муниципального округа.</w:t>
      </w:r>
    </w:p>
    <w:p>
      <w:pPr>
        <w:pStyle w:val="BodyText"/>
        <w:spacing w:after="0"/>
        <w:jc w:val="both"/>
        <w:sectPr>
          <w:pgSz w:w="11910" w:h="16840"/>
          <w:pgMar w:header="0" w:footer="775" w:top="1040" w:bottom="960" w:left="992" w:right="566"/>
        </w:sectPr>
      </w:pPr>
    </w:p>
    <w:p>
      <w:pPr>
        <w:pStyle w:val="BodyText"/>
        <w:spacing w:before="76"/>
        <w:ind w:left="141" w:right="289" w:firstLine="567"/>
        <w:jc w:val="both"/>
      </w:pPr>
      <w:r>
        <w:rPr/>
        <w:t>Табл.</w:t>
      </w:r>
      <w:r>
        <w:rPr>
          <w:spacing w:val="-2"/>
        </w:rPr>
        <w:t> </w:t>
      </w:r>
      <w:r>
        <w:rPr/>
        <w:t>6.1. Мероприятия</w:t>
      </w:r>
      <w:r>
        <w:rPr>
          <w:spacing w:val="40"/>
        </w:rPr>
        <w:t> </w:t>
      </w:r>
      <w:r>
        <w:rPr/>
        <w:t>по</w:t>
      </w:r>
      <w:r>
        <w:rPr>
          <w:spacing w:val="40"/>
        </w:rPr>
        <w:t> </w:t>
      </w:r>
      <w:r>
        <w:rPr/>
        <w:t>реконструкции,</w:t>
      </w:r>
      <w:r>
        <w:rPr>
          <w:spacing w:val="40"/>
        </w:rPr>
        <w:t> </w:t>
      </w:r>
      <w:r>
        <w:rPr/>
        <w:t>техническому перевооружению и (или) модернизации источников тепловой энергии по сценарию развития №1</w:t>
      </w: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5"/>
        <w:gridCol w:w="1466"/>
        <w:gridCol w:w="5389"/>
        <w:gridCol w:w="1415"/>
        <w:gridCol w:w="1383"/>
      </w:tblGrid>
      <w:tr>
        <w:trPr>
          <w:trHeight w:val="1103" w:hRule="atLeast"/>
        </w:trPr>
        <w:tc>
          <w:tcPr>
            <w:tcW w:w="485" w:type="dxa"/>
          </w:tcPr>
          <w:p>
            <w:pPr>
              <w:pStyle w:val="TableParagraph"/>
              <w:spacing w:before="138"/>
              <w:ind w:left="143" w:right="102" w:hanging="31"/>
              <w:jc w:val="both"/>
              <w:rPr>
                <w:sz w:val="24"/>
              </w:rPr>
            </w:pPr>
            <w:r>
              <w:rPr>
                <w:spacing w:val="-10"/>
                <w:sz w:val="24"/>
              </w:rPr>
              <w:t>№ </w:t>
            </w:r>
            <w:r>
              <w:rPr>
                <w:spacing w:val="-6"/>
                <w:sz w:val="24"/>
              </w:rPr>
              <w:t>п/ </w:t>
            </w:r>
            <w:r>
              <w:rPr>
                <w:spacing w:val="-10"/>
                <w:sz w:val="24"/>
              </w:rPr>
              <w:t>п</w:t>
            </w:r>
          </w:p>
        </w:tc>
        <w:tc>
          <w:tcPr>
            <w:tcW w:w="1466" w:type="dxa"/>
          </w:tcPr>
          <w:p>
            <w:pPr>
              <w:pStyle w:val="TableParagraph"/>
              <w:spacing w:line="270" w:lineRule="atLeast"/>
              <w:ind w:left="80" w:right="71"/>
              <w:rPr>
                <w:sz w:val="24"/>
              </w:rPr>
            </w:pPr>
            <w:r>
              <w:rPr>
                <w:spacing w:val="-2"/>
                <w:sz w:val="24"/>
              </w:rPr>
              <w:t>Уникальны </w:t>
            </w:r>
            <w:r>
              <w:rPr>
                <w:sz w:val="24"/>
              </w:rPr>
              <w:t>й номер </w:t>
            </w:r>
            <w:r>
              <w:rPr>
                <w:spacing w:val="-2"/>
                <w:sz w:val="24"/>
              </w:rPr>
              <w:t>мероприят </w:t>
            </w:r>
            <w:r>
              <w:rPr>
                <w:spacing w:val="-6"/>
                <w:sz w:val="24"/>
              </w:rPr>
              <w:t>ия</w:t>
            </w:r>
          </w:p>
        </w:tc>
        <w:tc>
          <w:tcPr>
            <w:tcW w:w="5389" w:type="dxa"/>
          </w:tcPr>
          <w:p>
            <w:pPr>
              <w:pStyle w:val="TableParagraph"/>
              <w:spacing w:before="138"/>
              <w:jc w:val="left"/>
              <w:rPr>
                <w:sz w:val="24"/>
              </w:rPr>
            </w:pPr>
          </w:p>
          <w:p>
            <w:pPr>
              <w:pStyle w:val="TableParagraph"/>
              <w:ind w:left="1374"/>
              <w:jc w:val="left"/>
              <w:rPr>
                <w:sz w:val="24"/>
              </w:rPr>
            </w:pPr>
            <w:r>
              <w:rPr>
                <w:sz w:val="24"/>
              </w:rPr>
              <w:t>Описание</w:t>
            </w:r>
            <w:r>
              <w:rPr>
                <w:spacing w:val="-7"/>
                <w:sz w:val="24"/>
              </w:rPr>
              <w:t> </w:t>
            </w:r>
            <w:r>
              <w:rPr>
                <w:spacing w:val="-2"/>
                <w:sz w:val="24"/>
              </w:rPr>
              <w:t>мероприятия</w:t>
            </w:r>
          </w:p>
        </w:tc>
        <w:tc>
          <w:tcPr>
            <w:tcW w:w="1415" w:type="dxa"/>
          </w:tcPr>
          <w:p>
            <w:pPr>
              <w:pStyle w:val="TableParagraph"/>
              <w:spacing w:before="138"/>
              <w:ind w:left="79" w:right="70"/>
              <w:rPr>
                <w:sz w:val="24"/>
              </w:rPr>
            </w:pPr>
            <w:r>
              <w:rPr>
                <w:spacing w:val="-4"/>
                <w:sz w:val="24"/>
              </w:rPr>
              <w:t>Срок </w:t>
            </w:r>
            <w:r>
              <w:rPr>
                <w:spacing w:val="-2"/>
                <w:sz w:val="24"/>
              </w:rPr>
              <w:t>реализаци </w:t>
            </w:r>
            <w:r>
              <w:rPr>
                <w:spacing w:val="-10"/>
                <w:sz w:val="24"/>
              </w:rPr>
              <w:t>и</w:t>
            </w:r>
          </w:p>
        </w:tc>
        <w:tc>
          <w:tcPr>
            <w:tcW w:w="1383" w:type="dxa"/>
          </w:tcPr>
          <w:p>
            <w:pPr>
              <w:pStyle w:val="TableParagraph"/>
              <w:spacing w:line="270" w:lineRule="atLeast"/>
              <w:ind w:left="38" w:right="29"/>
              <w:rPr>
                <w:sz w:val="24"/>
              </w:rPr>
            </w:pPr>
            <w:r>
              <w:rPr>
                <w:spacing w:val="-2"/>
                <w:sz w:val="24"/>
              </w:rPr>
              <w:t>Объем инвестици </w:t>
            </w:r>
            <w:r>
              <w:rPr>
                <w:sz w:val="24"/>
              </w:rPr>
              <w:t>й, тыс. </w:t>
            </w:r>
            <w:r>
              <w:rPr>
                <w:spacing w:val="-2"/>
                <w:sz w:val="24"/>
              </w:rPr>
              <w:t>рублей</w:t>
            </w:r>
          </w:p>
        </w:tc>
      </w:tr>
      <w:tr>
        <w:trPr>
          <w:trHeight w:val="551" w:hRule="atLeast"/>
        </w:trPr>
        <w:tc>
          <w:tcPr>
            <w:tcW w:w="485" w:type="dxa"/>
          </w:tcPr>
          <w:p>
            <w:pPr>
              <w:pStyle w:val="TableParagraph"/>
              <w:spacing w:before="138"/>
              <w:ind w:left="9"/>
              <w:rPr>
                <w:sz w:val="24"/>
              </w:rPr>
            </w:pPr>
            <w:r>
              <w:rPr>
                <w:spacing w:val="-10"/>
                <w:sz w:val="24"/>
              </w:rPr>
              <w:t>1</w:t>
            </w:r>
          </w:p>
        </w:tc>
        <w:tc>
          <w:tcPr>
            <w:tcW w:w="1466" w:type="dxa"/>
          </w:tcPr>
          <w:p>
            <w:pPr>
              <w:pStyle w:val="TableParagraph"/>
              <w:spacing w:before="138"/>
              <w:ind w:left="80" w:right="72"/>
              <w:rPr>
                <w:sz w:val="24"/>
              </w:rPr>
            </w:pPr>
            <w:r>
              <w:rPr>
                <w:spacing w:val="-2"/>
                <w:sz w:val="24"/>
              </w:rPr>
              <w:t>1.1.1.1.1</w:t>
            </w:r>
          </w:p>
        </w:tc>
        <w:tc>
          <w:tcPr>
            <w:tcW w:w="5389" w:type="dxa"/>
          </w:tcPr>
          <w:p>
            <w:pPr>
              <w:pStyle w:val="TableParagraph"/>
              <w:spacing w:line="270" w:lineRule="atLeast"/>
              <w:ind w:left="1517" w:hanging="809"/>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ВК-21</w:t>
            </w:r>
            <w:r>
              <w:rPr>
                <w:spacing w:val="-10"/>
                <w:sz w:val="24"/>
              </w:rPr>
              <w:t> </w:t>
            </w:r>
            <w:r>
              <w:rPr>
                <w:sz w:val="24"/>
              </w:rPr>
              <w:t>- Котельная №1 (ШГК)</w:t>
            </w:r>
          </w:p>
        </w:tc>
        <w:tc>
          <w:tcPr>
            <w:tcW w:w="1415" w:type="dxa"/>
          </w:tcPr>
          <w:p>
            <w:pPr>
              <w:pStyle w:val="TableParagraph"/>
              <w:spacing w:before="138"/>
              <w:ind w:left="79" w:right="72"/>
              <w:rPr>
                <w:sz w:val="24"/>
              </w:rPr>
            </w:pPr>
            <w:r>
              <w:rPr>
                <w:spacing w:val="-4"/>
                <w:sz w:val="24"/>
              </w:rPr>
              <w:t>2026</w:t>
            </w:r>
          </w:p>
        </w:tc>
        <w:tc>
          <w:tcPr>
            <w:tcW w:w="1383" w:type="dxa"/>
          </w:tcPr>
          <w:p>
            <w:pPr>
              <w:pStyle w:val="TableParagraph"/>
              <w:ind w:left="390"/>
              <w:jc w:val="left"/>
              <w:rPr>
                <w:sz w:val="24"/>
              </w:rPr>
            </w:pPr>
            <w:r>
              <w:rPr>
                <w:sz w:val="24"/>
              </w:rPr>
              <w:t>1 </w:t>
            </w:r>
            <w:r>
              <w:rPr>
                <w:spacing w:val="-5"/>
                <w:sz w:val="24"/>
              </w:rPr>
              <w:t>800</w:t>
            </w:r>
          </w:p>
          <w:p>
            <w:pPr>
              <w:pStyle w:val="TableParagraph"/>
              <w:spacing w:line="256" w:lineRule="exact"/>
              <w:ind w:left="390"/>
              <w:jc w:val="left"/>
              <w:rPr>
                <w:sz w:val="24"/>
              </w:rPr>
            </w:pPr>
            <w:r>
              <w:rPr>
                <w:spacing w:val="-2"/>
                <w:sz w:val="24"/>
              </w:rPr>
              <w:t>000,0</w:t>
            </w:r>
          </w:p>
        </w:tc>
      </w:tr>
      <w:tr>
        <w:trPr>
          <w:trHeight w:val="551" w:hRule="atLeast"/>
        </w:trPr>
        <w:tc>
          <w:tcPr>
            <w:tcW w:w="485" w:type="dxa"/>
          </w:tcPr>
          <w:p>
            <w:pPr>
              <w:pStyle w:val="TableParagraph"/>
              <w:spacing w:before="138"/>
              <w:ind w:left="9"/>
              <w:rPr>
                <w:sz w:val="24"/>
              </w:rPr>
            </w:pPr>
            <w:r>
              <w:rPr>
                <w:spacing w:val="-10"/>
                <w:sz w:val="24"/>
              </w:rPr>
              <w:t>2</w:t>
            </w:r>
          </w:p>
        </w:tc>
        <w:tc>
          <w:tcPr>
            <w:tcW w:w="1466" w:type="dxa"/>
          </w:tcPr>
          <w:p>
            <w:pPr>
              <w:pStyle w:val="TableParagraph"/>
              <w:spacing w:before="138"/>
              <w:ind w:left="80" w:right="72"/>
              <w:rPr>
                <w:sz w:val="24"/>
              </w:rPr>
            </w:pPr>
            <w:r>
              <w:rPr>
                <w:spacing w:val="-2"/>
                <w:sz w:val="24"/>
              </w:rPr>
              <w:t>1.1.1.1.2</w:t>
            </w:r>
          </w:p>
        </w:tc>
        <w:tc>
          <w:tcPr>
            <w:tcW w:w="5389" w:type="dxa"/>
          </w:tcPr>
          <w:p>
            <w:pPr>
              <w:pStyle w:val="TableParagraph"/>
              <w:spacing w:line="270" w:lineRule="atLeast"/>
              <w:ind w:left="1517" w:hanging="1106"/>
              <w:jc w:val="left"/>
              <w:rPr>
                <w:sz w:val="24"/>
              </w:rPr>
            </w:pPr>
            <w:r>
              <w:rPr>
                <w:sz w:val="24"/>
              </w:rPr>
              <w:t>Замена</w:t>
            </w:r>
            <w:r>
              <w:rPr>
                <w:spacing w:val="-8"/>
                <w:sz w:val="24"/>
              </w:rPr>
              <w:t> </w:t>
            </w:r>
            <w:r>
              <w:rPr>
                <w:sz w:val="24"/>
              </w:rPr>
              <w:t>водогрейного</w:t>
            </w:r>
            <w:r>
              <w:rPr>
                <w:spacing w:val="-8"/>
                <w:sz w:val="24"/>
              </w:rPr>
              <w:t> </w:t>
            </w:r>
            <w:r>
              <w:rPr>
                <w:sz w:val="24"/>
              </w:rPr>
              <w:t>котла</w:t>
            </w:r>
            <w:r>
              <w:rPr>
                <w:spacing w:val="-8"/>
                <w:sz w:val="24"/>
              </w:rPr>
              <w:t> </w:t>
            </w:r>
            <w:r>
              <w:rPr>
                <w:sz w:val="24"/>
              </w:rPr>
              <w:t>Alpha</w:t>
            </w:r>
            <w:r>
              <w:rPr>
                <w:spacing w:val="-8"/>
                <w:sz w:val="24"/>
              </w:rPr>
              <w:t> </w:t>
            </w:r>
            <w:r>
              <w:rPr>
                <w:sz w:val="24"/>
              </w:rPr>
              <w:t>E970</w:t>
            </w:r>
            <w:r>
              <w:rPr>
                <w:spacing w:val="-8"/>
                <w:sz w:val="24"/>
              </w:rPr>
              <w:t> </w:t>
            </w:r>
            <w:r>
              <w:rPr>
                <w:sz w:val="24"/>
              </w:rPr>
              <w:t>- Котельная №1 (ШГК)</w:t>
            </w:r>
          </w:p>
        </w:tc>
        <w:tc>
          <w:tcPr>
            <w:tcW w:w="1415" w:type="dxa"/>
          </w:tcPr>
          <w:p>
            <w:pPr>
              <w:pStyle w:val="TableParagraph"/>
              <w:spacing w:before="138"/>
              <w:ind w:left="79" w:right="72"/>
              <w:rPr>
                <w:sz w:val="24"/>
              </w:rPr>
            </w:pPr>
            <w:r>
              <w:rPr>
                <w:spacing w:val="-4"/>
                <w:sz w:val="24"/>
              </w:rPr>
              <w:t>2026</w:t>
            </w:r>
          </w:p>
        </w:tc>
        <w:tc>
          <w:tcPr>
            <w:tcW w:w="1383" w:type="dxa"/>
          </w:tcPr>
          <w:p>
            <w:pPr>
              <w:pStyle w:val="TableParagraph"/>
              <w:ind w:left="390"/>
              <w:jc w:val="left"/>
              <w:rPr>
                <w:sz w:val="24"/>
              </w:rPr>
            </w:pPr>
            <w:r>
              <w:rPr>
                <w:sz w:val="24"/>
              </w:rPr>
              <w:t>1 </w:t>
            </w:r>
            <w:r>
              <w:rPr>
                <w:spacing w:val="-5"/>
                <w:sz w:val="24"/>
              </w:rPr>
              <w:t>800</w:t>
            </w:r>
          </w:p>
          <w:p>
            <w:pPr>
              <w:pStyle w:val="TableParagraph"/>
              <w:spacing w:line="256" w:lineRule="exact"/>
              <w:ind w:left="390"/>
              <w:jc w:val="left"/>
              <w:rPr>
                <w:sz w:val="24"/>
              </w:rPr>
            </w:pPr>
            <w:r>
              <w:rPr>
                <w:spacing w:val="-2"/>
                <w:sz w:val="24"/>
              </w:rPr>
              <w:t>000,0</w:t>
            </w:r>
          </w:p>
        </w:tc>
      </w:tr>
      <w:tr>
        <w:trPr>
          <w:trHeight w:val="551" w:hRule="atLeast"/>
        </w:trPr>
        <w:tc>
          <w:tcPr>
            <w:tcW w:w="485" w:type="dxa"/>
          </w:tcPr>
          <w:p>
            <w:pPr>
              <w:pStyle w:val="TableParagraph"/>
              <w:spacing w:before="138"/>
              <w:ind w:left="9"/>
              <w:rPr>
                <w:sz w:val="24"/>
              </w:rPr>
            </w:pPr>
            <w:r>
              <w:rPr>
                <w:spacing w:val="-10"/>
                <w:sz w:val="24"/>
              </w:rPr>
              <w:t>3</w:t>
            </w:r>
          </w:p>
        </w:tc>
        <w:tc>
          <w:tcPr>
            <w:tcW w:w="1466" w:type="dxa"/>
          </w:tcPr>
          <w:p>
            <w:pPr>
              <w:pStyle w:val="TableParagraph"/>
              <w:spacing w:before="138"/>
              <w:ind w:left="80" w:right="72"/>
              <w:rPr>
                <w:sz w:val="24"/>
              </w:rPr>
            </w:pPr>
            <w:r>
              <w:rPr>
                <w:spacing w:val="-2"/>
                <w:sz w:val="24"/>
              </w:rPr>
              <w:t>1.1.2.1.3</w:t>
            </w:r>
          </w:p>
        </w:tc>
        <w:tc>
          <w:tcPr>
            <w:tcW w:w="5389" w:type="dxa"/>
          </w:tcPr>
          <w:p>
            <w:pPr>
              <w:pStyle w:val="TableParagraph"/>
              <w:spacing w:line="270" w:lineRule="atLeast"/>
              <w:ind w:left="1876" w:hanging="1327"/>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КОВ-100</w:t>
            </w:r>
            <w:r>
              <w:rPr>
                <w:spacing w:val="-10"/>
                <w:sz w:val="24"/>
              </w:rPr>
              <w:t> </w:t>
            </w:r>
            <w:r>
              <w:rPr>
                <w:sz w:val="24"/>
              </w:rPr>
              <w:t>- Котельная №2</w:t>
            </w:r>
          </w:p>
        </w:tc>
        <w:tc>
          <w:tcPr>
            <w:tcW w:w="1415" w:type="dxa"/>
          </w:tcPr>
          <w:p>
            <w:pPr>
              <w:pStyle w:val="TableParagraph"/>
              <w:spacing w:before="138"/>
              <w:ind w:left="79" w:right="72"/>
              <w:rPr>
                <w:sz w:val="24"/>
              </w:rPr>
            </w:pPr>
            <w:r>
              <w:rPr>
                <w:spacing w:val="-4"/>
                <w:sz w:val="24"/>
              </w:rPr>
              <w:t>2026</w:t>
            </w:r>
          </w:p>
        </w:tc>
        <w:tc>
          <w:tcPr>
            <w:tcW w:w="1383" w:type="dxa"/>
          </w:tcPr>
          <w:p>
            <w:pPr>
              <w:pStyle w:val="TableParagraph"/>
              <w:spacing w:before="138"/>
              <w:ind w:left="38" w:right="31"/>
              <w:rPr>
                <w:sz w:val="24"/>
              </w:rPr>
            </w:pPr>
            <w:r>
              <w:rPr>
                <w:sz w:val="24"/>
              </w:rPr>
              <w:t>800</w:t>
            </w:r>
            <w:r>
              <w:rPr>
                <w:spacing w:val="-2"/>
                <w:sz w:val="24"/>
              </w:rPr>
              <w:t> 000,0</w:t>
            </w:r>
          </w:p>
        </w:tc>
      </w:tr>
      <w:tr>
        <w:trPr>
          <w:trHeight w:val="551" w:hRule="atLeast"/>
        </w:trPr>
        <w:tc>
          <w:tcPr>
            <w:tcW w:w="485" w:type="dxa"/>
          </w:tcPr>
          <w:p>
            <w:pPr>
              <w:pStyle w:val="TableParagraph"/>
              <w:spacing w:before="138"/>
              <w:ind w:left="9"/>
              <w:rPr>
                <w:sz w:val="24"/>
              </w:rPr>
            </w:pPr>
            <w:r>
              <w:rPr>
                <w:spacing w:val="-10"/>
                <w:sz w:val="24"/>
              </w:rPr>
              <w:t>4</w:t>
            </w:r>
          </w:p>
        </w:tc>
        <w:tc>
          <w:tcPr>
            <w:tcW w:w="1466" w:type="dxa"/>
          </w:tcPr>
          <w:p>
            <w:pPr>
              <w:pStyle w:val="TableParagraph"/>
              <w:spacing w:before="138"/>
              <w:ind w:left="80" w:right="72"/>
              <w:rPr>
                <w:sz w:val="24"/>
              </w:rPr>
            </w:pPr>
            <w:r>
              <w:rPr>
                <w:spacing w:val="-2"/>
                <w:sz w:val="24"/>
              </w:rPr>
              <w:t>1.1.2.1.4</w:t>
            </w:r>
          </w:p>
        </w:tc>
        <w:tc>
          <w:tcPr>
            <w:tcW w:w="5389" w:type="dxa"/>
          </w:tcPr>
          <w:p>
            <w:pPr>
              <w:pStyle w:val="TableParagraph"/>
              <w:spacing w:line="270" w:lineRule="atLeast"/>
              <w:ind w:left="1876" w:hanging="1330"/>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RS-A100</w:t>
            </w:r>
            <w:r>
              <w:rPr>
                <w:spacing w:val="-10"/>
                <w:sz w:val="24"/>
              </w:rPr>
              <w:t> </w:t>
            </w:r>
            <w:r>
              <w:rPr>
                <w:sz w:val="24"/>
              </w:rPr>
              <w:t>- Котельная №2</w:t>
            </w:r>
          </w:p>
        </w:tc>
        <w:tc>
          <w:tcPr>
            <w:tcW w:w="1415" w:type="dxa"/>
          </w:tcPr>
          <w:p>
            <w:pPr>
              <w:pStyle w:val="TableParagraph"/>
              <w:spacing w:before="138"/>
              <w:ind w:left="79" w:right="72"/>
              <w:rPr>
                <w:sz w:val="24"/>
              </w:rPr>
            </w:pPr>
            <w:r>
              <w:rPr>
                <w:spacing w:val="-4"/>
                <w:sz w:val="24"/>
              </w:rPr>
              <w:t>2027</w:t>
            </w:r>
          </w:p>
        </w:tc>
        <w:tc>
          <w:tcPr>
            <w:tcW w:w="1383" w:type="dxa"/>
          </w:tcPr>
          <w:p>
            <w:pPr>
              <w:pStyle w:val="TableParagraph"/>
              <w:spacing w:before="138"/>
              <w:ind w:left="38" w:right="31"/>
              <w:rPr>
                <w:sz w:val="24"/>
              </w:rPr>
            </w:pPr>
            <w:r>
              <w:rPr>
                <w:sz w:val="24"/>
              </w:rPr>
              <w:t>800</w:t>
            </w:r>
            <w:r>
              <w:rPr>
                <w:spacing w:val="-2"/>
                <w:sz w:val="24"/>
              </w:rPr>
              <w:t> 000,0</w:t>
            </w:r>
          </w:p>
        </w:tc>
      </w:tr>
      <w:tr>
        <w:trPr>
          <w:trHeight w:val="551" w:hRule="atLeast"/>
        </w:trPr>
        <w:tc>
          <w:tcPr>
            <w:tcW w:w="485" w:type="dxa"/>
          </w:tcPr>
          <w:p>
            <w:pPr>
              <w:pStyle w:val="TableParagraph"/>
              <w:spacing w:before="138"/>
              <w:ind w:left="9"/>
              <w:rPr>
                <w:sz w:val="24"/>
              </w:rPr>
            </w:pPr>
            <w:r>
              <w:rPr>
                <w:spacing w:val="-10"/>
                <w:sz w:val="24"/>
              </w:rPr>
              <w:t>5</w:t>
            </w:r>
          </w:p>
        </w:tc>
        <w:tc>
          <w:tcPr>
            <w:tcW w:w="1466" w:type="dxa"/>
          </w:tcPr>
          <w:p>
            <w:pPr>
              <w:pStyle w:val="TableParagraph"/>
              <w:spacing w:before="138"/>
              <w:ind w:left="80" w:right="72"/>
              <w:rPr>
                <w:sz w:val="24"/>
              </w:rPr>
            </w:pPr>
            <w:r>
              <w:rPr>
                <w:spacing w:val="-2"/>
                <w:sz w:val="24"/>
              </w:rPr>
              <w:t>1.1.2.1.5</w:t>
            </w:r>
          </w:p>
        </w:tc>
        <w:tc>
          <w:tcPr>
            <w:tcW w:w="5389" w:type="dxa"/>
          </w:tcPr>
          <w:p>
            <w:pPr>
              <w:pStyle w:val="TableParagraph"/>
              <w:spacing w:line="270" w:lineRule="atLeast"/>
              <w:ind w:left="1876" w:hanging="1327"/>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КОВ-100</w:t>
            </w:r>
            <w:r>
              <w:rPr>
                <w:spacing w:val="-10"/>
                <w:sz w:val="24"/>
              </w:rPr>
              <w:t> </w:t>
            </w:r>
            <w:r>
              <w:rPr>
                <w:sz w:val="24"/>
              </w:rPr>
              <w:t>- Котельная №2</w:t>
            </w:r>
          </w:p>
        </w:tc>
        <w:tc>
          <w:tcPr>
            <w:tcW w:w="1415" w:type="dxa"/>
          </w:tcPr>
          <w:p>
            <w:pPr>
              <w:pStyle w:val="TableParagraph"/>
              <w:spacing w:before="138"/>
              <w:ind w:left="79" w:right="72"/>
              <w:rPr>
                <w:sz w:val="24"/>
              </w:rPr>
            </w:pPr>
            <w:r>
              <w:rPr>
                <w:spacing w:val="-4"/>
                <w:sz w:val="24"/>
              </w:rPr>
              <w:t>2035</w:t>
            </w:r>
          </w:p>
        </w:tc>
        <w:tc>
          <w:tcPr>
            <w:tcW w:w="1383" w:type="dxa"/>
          </w:tcPr>
          <w:p>
            <w:pPr>
              <w:pStyle w:val="TableParagraph"/>
              <w:spacing w:before="138"/>
              <w:ind w:left="38" w:right="31"/>
              <w:rPr>
                <w:sz w:val="24"/>
              </w:rPr>
            </w:pPr>
            <w:r>
              <w:rPr>
                <w:sz w:val="24"/>
              </w:rPr>
              <w:t>800</w:t>
            </w:r>
            <w:r>
              <w:rPr>
                <w:spacing w:val="-2"/>
                <w:sz w:val="24"/>
              </w:rPr>
              <w:t> 000,0</w:t>
            </w:r>
          </w:p>
        </w:tc>
      </w:tr>
      <w:tr>
        <w:trPr>
          <w:trHeight w:val="551" w:hRule="atLeast"/>
        </w:trPr>
        <w:tc>
          <w:tcPr>
            <w:tcW w:w="485" w:type="dxa"/>
          </w:tcPr>
          <w:p>
            <w:pPr>
              <w:pStyle w:val="TableParagraph"/>
              <w:spacing w:before="138"/>
              <w:ind w:left="9"/>
              <w:rPr>
                <w:sz w:val="24"/>
              </w:rPr>
            </w:pPr>
            <w:r>
              <w:rPr>
                <w:spacing w:val="-10"/>
                <w:sz w:val="24"/>
              </w:rPr>
              <w:t>6</w:t>
            </w:r>
          </w:p>
        </w:tc>
        <w:tc>
          <w:tcPr>
            <w:tcW w:w="1466" w:type="dxa"/>
          </w:tcPr>
          <w:p>
            <w:pPr>
              <w:pStyle w:val="TableParagraph"/>
              <w:spacing w:before="138"/>
              <w:ind w:left="80" w:right="72"/>
              <w:rPr>
                <w:sz w:val="24"/>
              </w:rPr>
            </w:pPr>
            <w:r>
              <w:rPr>
                <w:spacing w:val="-2"/>
                <w:sz w:val="24"/>
              </w:rPr>
              <w:t>1.1.3.1.6</w:t>
            </w:r>
          </w:p>
        </w:tc>
        <w:tc>
          <w:tcPr>
            <w:tcW w:w="5389" w:type="dxa"/>
          </w:tcPr>
          <w:p>
            <w:pPr>
              <w:pStyle w:val="TableParagraph"/>
              <w:spacing w:line="270" w:lineRule="atLeast"/>
              <w:ind w:left="1876" w:hanging="1327"/>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КОВ-100</w:t>
            </w:r>
            <w:r>
              <w:rPr>
                <w:spacing w:val="-10"/>
                <w:sz w:val="24"/>
              </w:rPr>
              <w:t> </w:t>
            </w:r>
            <w:r>
              <w:rPr>
                <w:sz w:val="24"/>
              </w:rPr>
              <w:t>- Котельная №3</w:t>
            </w:r>
          </w:p>
        </w:tc>
        <w:tc>
          <w:tcPr>
            <w:tcW w:w="1415" w:type="dxa"/>
          </w:tcPr>
          <w:p>
            <w:pPr>
              <w:pStyle w:val="TableParagraph"/>
              <w:spacing w:before="138"/>
              <w:ind w:left="79" w:right="72"/>
              <w:rPr>
                <w:sz w:val="24"/>
              </w:rPr>
            </w:pPr>
            <w:r>
              <w:rPr>
                <w:spacing w:val="-4"/>
                <w:sz w:val="24"/>
              </w:rPr>
              <w:t>2034</w:t>
            </w:r>
          </w:p>
        </w:tc>
        <w:tc>
          <w:tcPr>
            <w:tcW w:w="1383" w:type="dxa"/>
          </w:tcPr>
          <w:p>
            <w:pPr>
              <w:pStyle w:val="TableParagraph"/>
              <w:spacing w:before="138"/>
              <w:ind w:left="38" w:right="31"/>
              <w:rPr>
                <w:sz w:val="24"/>
              </w:rPr>
            </w:pPr>
            <w:r>
              <w:rPr>
                <w:sz w:val="24"/>
              </w:rPr>
              <w:t>800</w:t>
            </w:r>
            <w:r>
              <w:rPr>
                <w:spacing w:val="-2"/>
                <w:sz w:val="24"/>
              </w:rPr>
              <w:t> 000,0</w:t>
            </w:r>
          </w:p>
        </w:tc>
      </w:tr>
      <w:tr>
        <w:trPr>
          <w:trHeight w:val="551" w:hRule="atLeast"/>
        </w:trPr>
        <w:tc>
          <w:tcPr>
            <w:tcW w:w="485" w:type="dxa"/>
          </w:tcPr>
          <w:p>
            <w:pPr>
              <w:pStyle w:val="TableParagraph"/>
              <w:spacing w:before="138"/>
              <w:ind w:left="9"/>
              <w:rPr>
                <w:sz w:val="24"/>
              </w:rPr>
            </w:pPr>
            <w:r>
              <w:rPr>
                <w:spacing w:val="-10"/>
                <w:sz w:val="24"/>
              </w:rPr>
              <w:t>7</w:t>
            </w:r>
          </w:p>
        </w:tc>
        <w:tc>
          <w:tcPr>
            <w:tcW w:w="1466" w:type="dxa"/>
          </w:tcPr>
          <w:p>
            <w:pPr>
              <w:pStyle w:val="TableParagraph"/>
              <w:spacing w:before="138"/>
              <w:ind w:left="80" w:right="72"/>
              <w:rPr>
                <w:sz w:val="24"/>
              </w:rPr>
            </w:pPr>
            <w:r>
              <w:rPr>
                <w:spacing w:val="-2"/>
                <w:sz w:val="24"/>
              </w:rPr>
              <w:t>1.1.3.1.7</w:t>
            </w:r>
          </w:p>
        </w:tc>
        <w:tc>
          <w:tcPr>
            <w:tcW w:w="5389" w:type="dxa"/>
          </w:tcPr>
          <w:p>
            <w:pPr>
              <w:pStyle w:val="TableParagraph"/>
              <w:spacing w:line="270" w:lineRule="atLeast"/>
              <w:ind w:left="1876" w:hanging="1327"/>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КОВ-100</w:t>
            </w:r>
            <w:r>
              <w:rPr>
                <w:spacing w:val="-10"/>
                <w:sz w:val="24"/>
              </w:rPr>
              <w:t> </w:t>
            </w:r>
            <w:r>
              <w:rPr>
                <w:sz w:val="24"/>
              </w:rPr>
              <w:t>- Котельная №3</w:t>
            </w:r>
          </w:p>
        </w:tc>
        <w:tc>
          <w:tcPr>
            <w:tcW w:w="1415" w:type="dxa"/>
          </w:tcPr>
          <w:p>
            <w:pPr>
              <w:pStyle w:val="TableParagraph"/>
              <w:spacing w:before="138"/>
              <w:ind w:left="79" w:right="72"/>
              <w:rPr>
                <w:sz w:val="24"/>
              </w:rPr>
            </w:pPr>
            <w:r>
              <w:rPr>
                <w:spacing w:val="-4"/>
                <w:sz w:val="24"/>
              </w:rPr>
              <w:t>2036</w:t>
            </w:r>
          </w:p>
        </w:tc>
        <w:tc>
          <w:tcPr>
            <w:tcW w:w="1383" w:type="dxa"/>
          </w:tcPr>
          <w:p>
            <w:pPr>
              <w:pStyle w:val="TableParagraph"/>
              <w:spacing w:before="138"/>
              <w:ind w:left="38" w:right="31"/>
              <w:rPr>
                <w:sz w:val="24"/>
              </w:rPr>
            </w:pPr>
            <w:r>
              <w:rPr>
                <w:sz w:val="24"/>
              </w:rPr>
              <w:t>800</w:t>
            </w:r>
            <w:r>
              <w:rPr>
                <w:spacing w:val="-2"/>
                <w:sz w:val="24"/>
              </w:rPr>
              <w:t> 000,0</w:t>
            </w:r>
          </w:p>
        </w:tc>
      </w:tr>
      <w:tr>
        <w:trPr>
          <w:trHeight w:val="551" w:hRule="atLeast"/>
        </w:trPr>
        <w:tc>
          <w:tcPr>
            <w:tcW w:w="485" w:type="dxa"/>
          </w:tcPr>
          <w:p>
            <w:pPr>
              <w:pStyle w:val="TableParagraph"/>
              <w:spacing w:before="138"/>
              <w:ind w:left="9"/>
              <w:rPr>
                <w:sz w:val="24"/>
              </w:rPr>
            </w:pPr>
            <w:r>
              <w:rPr>
                <w:spacing w:val="-10"/>
                <w:sz w:val="24"/>
              </w:rPr>
              <w:t>8</w:t>
            </w:r>
          </w:p>
        </w:tc>
        <w:tc>
          <w:tcPr>
            <w:tcW w:w="1466" w:type="dxa"/>
          </w:tcPr>
          <w:p>
            <w:pPr>
              <w:pStyle w:val="TableParagraph"/>
              <w:spacing w:before="138"/>
              <w:ind w:left="80" w:right="72"/>
              <w:rPr>
                <w:sz w:val="24"/>
              </w:rPr>
            </w:pPr>
            <w:r>
              <w:rPr>
                <w:spacing w:val="-2"/>
                <w:sz w:val="24"/>
              </w:rPr>
              <w:t>1.1.3.1.8</w:t>
            </w:r>
          </w:p>
        </w:tc>
        <w:tc>
          <w:tcPr>
            <w:tcW w:w="5389" w:type="dxa"/>
          </w:tcPr>
          <w:p>
            <w:pPr>
              <w:pStyle w:val="TableParagraph"/>
              <w:spacing w:line="270" w:lineRule="atLeast"/>
              <w:ind w:left="1876" w:hanging="1327"/>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КОВ-100</w:t>
            </w:r>
            <w:r>
              <w:rPr>
                <w:spacing w:val="-10"/>
                <w:sz w:val="24"/>
              </w:rPr>
              <w:t> </w:t>
            </w:r>
            <w:r>
              <w:rPr>
                <w:sz w:val="24"/>
              </w:rPr>
              <w:t>- Котельная №3</w:t>
            </w:r>
          </w:p>
        </w:tc>
        <w:tc>
          <w:tcPr>
            <w:tcW w:w="1415" w:type="dxa"/>
          </w:tcPr>
          <w:p>
            <w:pPr>
              <w:pStyle w:val="TableParagraph"/>
              <w:spacing w:before="138"/>
              <w:ind w:left="79" w:right="72"/>
              <w:rPr>
                <w:sz w:val="24"/>
              </w:rPr>
            </w:pPr>
            <w:r>
              <w:rPr>
                <w:spacing w:val="-4"/>
                <w:sz w:val="24"/>
              </w:rPr>
              <w:t>2037</w:t>
            </w:r>
          </w:p>
        </w:tc>
        <w:tc>
          <w:tcPr>
            <w:tcW w:w="1383" w:type="dxa"/>
          </w:tcPr>
          <w:p>
            <w:pPr>
              <w:pStyle w:val="TableParagraph"/>
              <w:spacing w:before="138"/>
              <w:ind w:left="38" w:right="31"/>
              <w:rPr>
                <w:sz w:val="24"/>
              </w:rPr>
            </w:pPr>
            <w:r>
              <w:rPr>
                <w:sz w:val="24"/>
              </w:rPr>
              <w:t>800</w:t>
            </w:r>
            <w:r>
              <w:rPr>
                <w:spacing w:val="-2"/>
                <w:sz w:val="24"/>
              </w:rPr>
              <w:t> 000,0</w:t>
            </w:r>
          </w:p>
        </w:tc>
      </w:tr>
      <w:tr>
        <w:trPr>
          <w:trHeight w:val="551" w:hRule="atLeast"/>
        </w:trPr>
        <w:tc>
          <w:tcPr>
            <w:tcW w:w="485" w:type="dxa"/>
          </w:tcPr>
          <w:p>
            <w:pPr>
              <w:pStyle w:val="TableParagraph"/>
              <w:spacing w:before="138"/>
              <w:ind w:left="9"/>
              <w:rPr>
                <w:sz w:val="24"/>
              </w:rPr>
            </w:pPr>
            <w:r>
              <w:rPr>
                <w:spacing w:val="-10"/>
                <w:sz w:val="24"/>
              </w:rPr>
              <w:t>9</w:t>
            </w:r>
          </w:p>
        </w:tc>
        <w:tc>
          <w:tcPr>
            <w:tcW w:w="1466" w:type="dxa"/>
          </w:tcPr>
          <w:p>
            <w:pPr>
              <w:pStyle w:val="TableParagraph"/>
              <w:spacing w:before="138"/>
              <w:ind w:left="80" w:right="72"/>
              <w:rPr>
                <w:sz w:val="24"/>
              </w:rPr>
            </w:pPr>
            <w:r>
              <w:rPr>
                <w:spacing w:val="-2"/>
                <w:sz w:val="24"/>
              </w:rPr>
              <w:t>1.1.4.1.9</w:t>
            </w:r>
          </w:p>
        </w:tc>
        <w:tc>
          <w:tcPr>
            <w:tcW w:w="5389" w:type="dxa"/>
          </w:tcPr>
          <w:p>
            <w:pPr>
              <w:pStyle w:val="TableParagraph"/>
              <w:spacing w:line="270" w:lineRule="atLeast"/>
              <w:ind w:left="1531" w:hanging="983"/>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КОВ-100</w:t>
            </w:r>
            <w:r>
              <w:rPr>
                <w:spacing w:val="-10"/>
                <w:sz w:val="24"/>
              </w:rPr>
              <w:t> </w:t>
            </w:r>
            <w:r>
              <w:rPr>
                <w:sz w:val="24"/>
              </w:rPr>
              <w:t>- Котельная №4 (РДК)</w:t>
            </w:r>
          </w:p>
        </w:tc>
        <w:tc>
          <w:tcPr>
            <w:tcW w:w="1415" w:type="dxa"/>
          </w:tcPr>
          <w:p>
            <w:pPr>
              <w:pStyle w:val="TableParagraph"/>
              <w:spacing w:before="138"/>
              <w:ind w:left="79" w:right="72"/>
              <w:rPr>
                <w:sz w:val="24"/>
              </w:rPr>
            </w:pPr>
            <w:r>
              <w:rPr>
                <w:spacing w:val="-4"/>
                <w:sz w:val="24"/>
              </w:rPr>
              <w:t>2037</w:t>
            </w:r>
          </w:p>
        </w:tc>
        <w:tc>
          <w:tcPr>
            <w:tcW w:w="1383" w:type="dxa"/>
          </w:tcPr>
          <w:p>
            <w:pPr>
              <w:pStyle w:val="TableParagraph"/>
              <w:spacing w:before="138"/>
              <w:ind w:left="38" w:right="31"/>
              <w:rPr>
                <w:sz w:val="24"/>
              </w:rPr>
            </w:pPr>
            <w:r>
              <w:rPr>
                <w:sz w:val="24"/>
              </w:rPr>
              <w:t>800</w:t>
            </w:r>
            <w:r>
              <w:rPr>
                <w:spacing w:val="-2"/>
                <w:sz w:val="24"/>
              </w:rPr>
              <w:t> 000,0</w:t>
            </w:r>
          </w:p>
        </w:tc>
      </w:tr>
      <w:tr>
        <w:trPr>
          <w:trHeight w:val="551" w:hRule="atLeast"/>
        </w:trPr>
        <w:tc>
          <w:tcPr>
            <w:tcW w:w="485" w:type="dxa"/>
          </w:tcPr>
          <w:p>
            <w:pPr>
              <w:pStyle w:val="TableParagraph"/>
              <w:spacing w:before="138"/>
              <w:ind w:left="9"/>
              <w:rPr>
                <w:sz w:val="24"/>
              </w:rPr>
            </w:pPr>
            <w:r>
              <w:rPr>
                <w:spacing w:val="-5"/>
                <w:sz w:val="24"/>
              </w:rPr>
              <w:t>10</w:t>
            </w:r>
          </w:p>
        </w:tc>
        <w:tc>
          <w:tcPr>
            <w:tcW w:w="1466" w:type="dxa"/>
          </w:tcPr>
          <w:p>
            <w:pPr>
              <w:pStyle w:val="TableParagraph"/>
              <w:spacing w:before="138"/>
              <w:ind w:left="80" w:right="72"/>
              <w:rPr>
                <w:sz w:val="24"/>
              </w:rPr>
            </w:pPr>
            <w:r>
              <w:rPr>
                <w:spacing w:val="-2"/>
                <w:sz w:val="24"/>
              </w:rPr>
              <w:t>1.1.4.1.10</w:t>
            </w:r>
          </w:p>
        </w:tc>
        <w:tc>
          <w:tcPr>
            <w:tcW w:w="5389" w:type="dxa"/>
          </w:tcPr>
          <w:p>
            <w:pPr>
              <w:pStyle w:val="TableParagraph"/>
              <w:spacing w:line="270" w:lineRule="atLeast"/>
              <w:ind w:left="1531" w:hanging="983"/>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КОВ-100</w:t>
            </w:r>
            <w:r>
              <w:rPr>
                <w:spacing w:val="-10"/>
                <w:sz w:val="24"/>
              </w:rPr>
              <w:t> </w:t>
            </w:r>
            <w:r>
              <w:rPr>
                <w:sz w:val="24"/>
              </w:rPr>
              <w:t>- Котельная №4 (РДК)</w:t>
            </w:r>
          </w:p>
        </w:tc>
        <w:tc>
          <w:tcPr>
            <w:tcW w:w="1415" w:type="dxa"/>
          </w:tcPr>
          <w:p>
            <w:pPr>
              <w:pStyle w:val="TableParagraph"/>
              <w:spacing w:before="138"/>
              <w:ind w:left="79" w:right="72"/>
              <w:rPr>
                <w:sz w:val="24"/>
              </w:rPr>
            </w:pPr>
            <w:r>
              <w:rPr>
                <w:spacing w:val="-4"/>
                <w:sz w:val="24"/>
              </w:rPr>
              <w:t>2035</w:t>
            </w:r>
          </w:p>
        </w:tc>
        <w:tc>
          <w:tcPr>
            <w:tcW w:w="1383" w:type="dxa"/>
          </w:tcPr>
          <w:p>
            <w:pPr>
              <w:pStyle w:val="TableParagraph"/>
              <w:spacing w:before="138"/>
              <w:ind w:left="38" w:right="31"/>
              <w:rPr>
                <w:sz w:val="24"/>
              </w:rPr>
            </w:pPr>
            <w:r>
              <w:rPr>
                <w:sz w:val="24"/>
              </w:rPr>
              <w:t>800</w:t>
            </w:r>
            <w:r>
              <w:rPr>
                <w:spacing w:val="-2"/>
                <w:sz w:val="24"/>
              </w:rPr>
              <w:t> 000,0</w:t>
            </w:r>
          </w:p>
        </w:tc>
      </w:tr>
      <w:tr>
        <w:trPr>
          <w:trHeight w:val="551" w:hRule="atLeast"/>
        </w:trPr>
        <w:tc>
          <w:tcPr>
            <w:tcW w:w="485" w:type="dxa"/>
          </w:tcPr>
          <w:p>
            <w:pPr>
              <w:pStyle w:val="TableParagraph"/>
              <w:spacing w:before="138"/>
              <w:ind w:left="9"/>
              <w:rPr>
                <w:sz w:val="24"/>
              </w:rPr>
            </w:pPr>
            <w:r>
              <w:rPr>
                <w:spacing w:val="-5"/>
                <w:sz w:val="24"/>
              </w:rPr>
              <w:t>11</w:t>
            </w:r>
          </w:p>
        </w:tc>
        <w:tc>
          <w:tcPr>
            <w:tcW w:w="1466" w:type="dxa"/>
          </w:tcPr>
          <w:p>
            <w:pPr>
              <w:pStyle w:val="TableParagraph"/>
              <w:spacing w:before="138"/>
              <w:ind w:left="80" w:right="72"/>
              <w:rPr>
                <w:sz w:val="24"/>
              </w:rPr>
            </w:pPr>
            <w:r>
              <w:rPr>
                <w:spacing w:val="-2"/>
                <w:sz w:val="24"/>
              </w:rPr>
              <w:t>1.1.5.1.11</w:t>
            </w:r>
          </w:p>
        </w:tc>
        <w:tc>
          <w:tcPr>
            <w:tcW w:w="5389" w:type="dxa"/>
          </w:tcPr>
          <w:p>
            <w:pPr>
              <w:pStyle w:val="TableParagraph"/>
              <w:spacing w:line="270" w:lineRule="atLeast"/>
              <w:ind w:left="1409" w:hanging="1040"/>
              <w:jc w:val="left"/>
              <w:rPr>
                <w:sz w:val="24"/>
              </w:rPr>
            </w:pPr>
            <w:r>
              <w:rPr>
                <w:sz w:val="24"/>
              </w:rPr>
              <w:t>Замена</w:t>
            </w:r>
            <w:r>
              <w:rPr>
                <w:spacing w:val="-8"/>
                <w:sz w:val="24"/>
              </w:rPr>
              <w:t> </w:t>
            </w:r>
            <w:r>
              <w:rPr>
                <w:sz w:val="24"/>
              </w:rPr>
              <w:t>водогрейного</w:t>
            </w:r>
            <w:r>
              <w:rPr>
                <w:spacing w:val="-8"/>
                <w:sz w:val="24"/>
              </w:rPr>
              <w:t> </w:t>
            </w:r>
            <w:r>
              <w:rPr>
                <w:sz w:val="24"/>
              </w:rPr>
              <w:t>котла</w:t>
            </w:r>
            <w:r>
              <w:rPr>
                <w:spacing w:val="-8"/>
                <w:sz w:val="24"/>
              </w:rPr>
              <w:t> </w:t>
            </w:r>
            <w:r>
              <w:rPr>
                <w:sz w:val="24"/>
              </w:rPr>
              <w:t>МИКРО</w:t>
            </w:r>
            <w:r>
              <w:rPr>
                <w:spacing w:val="-8"/>
                <w:sz w:val="24"/>
              </w:rPr>
              <w:t> </w:t>
            </w:r>
            <w:r>
              <w:rPr>
                <w:sz w:val="24"/>
              </w:rPr>
              <w:t>100</w:t>
            </w:r>
            <w:r>
              <w:rPr>
                <w:spacing w:val="-8"/>
                <w:sz w:val="24"/>
              </w:rPr>
              <w:t> </w:t>
            </w:r>
            <w:r>
              <w:rPr>
                <w:sz w:val="24"/>
              </w:rPr>
              <w:t>- Котельная «Интернат»</w:t>
            </w:r>
          </w:p>
        </w:tc>
        <w:tc>
          <w:tcPr>
            <w:tcW w:w="1415" w:type="dxa"/>
          </w:tcPr>
          <w:p>
            <w:pPr>
              <w:pStyle w:val="TableParagraph"/>
              <w:spacing w:before="138"/>
              <w:ind w:left="79" w:right="72"/>
              <w:rPr>
                <w:sz w:val="24"/>
              </w:rPr>
            </w:pPr>
            <w:r>
              <w:rPr>
                <w:spacing w:val="-4"/>
                <w:sz w:val="24"/>
              </w:rPr>
              <w:t>2037</w:t>
            </w:r>
          </w:p>
        </w:tc>
        <w:tc>
          <w:tcPr>
            <w:tcW w:w="1383" w:type="dxa"/>
          </w:tcPr>
          <w:p>
            <w:pPr>
              <w:pStyle w:val="TableParagraph"/>
              <w:spacing w:before="138"/>
              <w:ind w:left="38" w:right="31"/>
              <w:rPr>
                <w:sz w:val="24"/>
              </w:rPr>
            </w:pPr>
            <w:r>
              <w:rPr>
                <w:sz w:val="24"/>
              </w:rPr>
              <w:t>540</w:t>
            </w:r>
            <w:r>
              <w:rPr>
                <w:spacing w:val="-2"/>
                <w:sz w:val="24"/>
              </w:rPr>
              <w:t> 000,0</w:t>
            </w:r>
          </w:p>
        </w:tc>
      </w:tr>
      <w:tr>
        <w:trPr>
          <w:trHeight w:val="551" w:hRule="atLeast"/>
        </w:trPr>
        <w:tc>
          <w:tcPr>
            <w:tcW w:w="485" w:type="dxa"/>
          </w:tcPr>
          <w:p>
            <w:pPr>
              <w:pStyle w:val="TableParagraph"/>
              <w:spacing w:before="138"/>
              <w:ind w:left="9"/>
              <w:rPr>
                <w:sz w:val="24"/>
              </w:rPr>
            </w:pPr>
            <w:r>
              <w:rPr>
                <w:spacing w:val="-5"/>
                <w:sz w:val="24"/>
              </w:rPr>
              <w:t>12</w:t>
            </w:r>
          </w:p>
        </w:tc>
        <w:tc>
          <w:tcPr>
            <w:tcW w:w="1466" w:type="dxa"/>
          </w:tcPr>
          <w:p>
            <w:pPr>
              <w:pStyle w:val="TableParagraph"/>
              <w:spacing w:before="138"/>
              <w:ind w:left="80" w:right="72"/>
              <w:rPr>
                <w:sz w:val="24"/>
              </w:rPr>
            </w:pPr>
            <w:r>
              <w:rPr>
                <w:spacing w:val="-2"/>
                <w:sz w:val="24"/>
              </w:rPr>
              <w:t>1.1.5.1.12</w:t>
            </w:r>
          </w:p>
        </w:tc>
        <w:tc>
          <w:tcPr>
            <w:tcW w:w="5389" w:type="dxa"/>
          </w:tcPr>
          <w:p>
            <w:pPr>
              <w:pStyle w:val="TableParagraph"/>
              <w:spacing w:line="270" w:lineRule="atLeast"/>
              <w:ind w:left="1409" w:hanging="1040"/>
              <w:jc w:val="left"/>
              <w:rPr>
                <w:sz w:val="24"/>
              </w:rPr>
            </w:pPr>
            <w:r>
              <w:rPr>
                <w:sz w:val="24"/>
              </w:rPr>
              <w:t>Замена</w:t>
            </w:r>
            <w:r>
              <w:rPr>
                <w:spacing w:val="-8"/>
                <w:sz w:val="24"/>
              </w:rPr>
              <w:t> </w:t>
            </w:r>
            <w:r>
              <w:rPr>
                <w:sz w:val="24"/>
              </w:rPr>
              <w:t>водогрейного</w:t>
            </w:r>
            <w:r>
              <w:rPr>
                <w:spacing w:val="-8"/>
                <w:sz w:val="24"/>
              </w:rPr>
              <w:t> </w:t>
            </w:r>
            <w:r>
              <w:rPr>
                <w:sz w:val="24"/>
              </w:rPr>
              <w:t>котла</w:t>
            </w:r>
            <w:r>
              <w:rPr>
                <w:spacing w:val="-8"/>
                <w:sz w:val="24"/>
              </w:rPr>
              <w:t> </w:t>
            </w:r>
            <w:r>
              <w:rPr>
                <w:sz w:val="24"/>
              </w:rPr>
              <w:t>МИКРО</w:t>
            </w:r>
            <w:r>
              <w:rPr>
                <w:spacing w:val="-8"/>
                <w:sz w:val="24"/>
              </w:rPr>
              <w:t> </w:t>
            </w:r>
            <w:r>
              <w:rPr>
                <w:sz w:val="24"/>
              </w:rPr>
              <w:t>200</w:t>
            </w:r>
            <w:r>
              <w:rPr>
                <w:spacing w:val="-8"/>
                <w:sz w:val="24"/>
              </w:rPr>
              <w:t> </w:t>
            </w:r>
            <w:r>
              <w:rPr>
                <w:sz w:val="24"/>
              </w:rPr>
              <w:t>- Котельная «Интернат»</w:t>
            </w:r>
          </w:p>
        </w:tc>
        <w:tc>
          <w:tcPr>
            <w:tcW w:w="1415" w:type="dxa"/>
          </w:tcPr>
          <w:p>
            <w:pPr>
              <w:pStyle w:val="TableParagraph"/>
              <w:spacing w:before="138"/>
              <w:ind w:left="79" w:right="72"/>
              <w:rPr>
                <w:sz w:val="24"/>
              </w:rPr>
            </w:pPr>
            <w:r>
              <w:rPr>
                <w:spacing w:val="-4"/>
                <w:sz w:val="24"/>
              </w:rPr>
              <w:t>2026</w:t>
            </w:r>
          </w:p>
        </w:tc>
        <w:tc>
          <w:tcPr>
            <w:tcW w:w="1383" w:type="dxa"/>
          </w:tcPr>
          <w:p>
            <w:pPr>
              <w:pStyle w:val="TableParagraph"/>
              <w:spacing w:before="138"/>
              <w:ind w:left="38" w:right="31"/>
              <w:rPr>
                <w:sz w:val="24"/>
              </w:rPr>
            </w:pPr>
            <w:r>
              <w:rPr>
                <w:sz w:val="24"/>
              </w:rPr>
              <w:t>540</w:t>
            </w:r>
            <w:r>
              <w:rPr>
                <w:spacing w:val="-2"/>
                <w:sz w:val="24"/>
              </w:rPr>
              <w:t> 000,0</w:t>
            </w:r>
          </w:p>
        </w:tc>
      </w:tr>
      <w:tr>
        <w:trPr>
          <w:trHeight w:val="551" w:hRule="atLeast"/>
        </w:trPr>
        <w:tc>
          <w:tcPr>
            <w:tcW w:w="485" w:type="dxa"/>
          </w:tcPr>
          <w:p>
            <w:pPr>
              <w:pStyle w:val="TableParagraph"/>
              <w:spacing w:before="138"/>
              <w:ind w:left="9"/>
              <w:rPr>
                <w:sz w:val="24"/>
              </w:rPr>
            </w:pPr>
            <w:r>
              <w:rPr>
                <w:spacing w:val="-5"/>
                <w:sz w:val="24"/>
              </w:rPr>
              <w:t>13</w:t>
            </w:r>
          </w:p>
        </w:tc>
        <w:tc>
          <w:tcPr>
            <w:tcW w:w="1466" w:type="dxa"/>
          </w:tcPr>
          <w:p>
            <w:pPr>
              <w:pStyle w:val="TableParagraph"/>
              <w:spacing w:before="138"/>
              <w:ind w:left="80" w:right="72"/>
              <w:rPr>
                <w:sz w:val="24"/>
              </w:rPr>
            </w:pPr>
            <w:r>
              <w:rPr>
                <w:spacing w:val="-2"/>
                <w:sz w:val="24"/>
              </w:rPr>
              <w:t>1.1.5.1.13</w:t>
            </w:r>
          </w:p>
        </w:tc>
        <w:tc>
          <w:tcPr>
            <w:tcW w:w="5389" w:type="dxa"/>
          </w:tcPr>
          <w:p>
            <w:pPr>
              <w:pStyle w:val="TableParagraph"/>
              <w:spacing w:line="270" w:lineRule="atLeast"/>
              <w:ind w:left="1409" w:hanging="1040"/>
              <w:jc w:val="left"/>
              <w:rPr>
                <w:sz w:val="24"/>
              </w:rPr>
            </w:pPr>
            <w:r>
              <w:rPr>
                <w:sz w:val="24"/>
              </w:rPr>
              <w:t>Замена</w:t>
            </w:r>
            <w:r>
              <w:rPr>
                <w:spacing w:val="-8"/>
                <w:sz w:val="24"/>
              </w:rPr>
              <w:t> </w:t>
            </w:r>
            <w:r>
              <w:rPr>
                <w:sz w:val="24"/>
              </w:rPr>
              <w:t>водогрейного</w:t>
            </w:r>
            <w:r>
              <w:rPr>
                <w:spacing w:val="-8"/>
                <w:sz w:val="24"/>
              </w:rPr>
              <w:t> </w:t>
            </w:r>
            <w:r>
              <w:rPr>
                <w:sz w:val="24"/>
              </w:rPr>
              <w:t>котла</w:t>
            </w:r>
            <w:r>
              <w:rPr>
                <w:spacing w:val="-8"/>
                <w:sz w:val="24"/>
              </w:rPr>
              <w:t> </w:t>
            </w:r>
            <w:r>
              <w:rPr>
                <w:sz w:val="24"/>
              </w:rPr>
              <w:t>МИКРО</w:t>
            </w:r>
            <w:r>
              <w:rPr>
                <w:spacing w:val="-8"/>
                <w:sz w:val="24"/>
              </w:rPr>
              <w:t> </w:t>
            </w:r>
            <w:r>
              <w:rPr>
                <w:sz w:val="24"/>
              </w:rPr>
              <w:t>200</w:t>
            </w:r>
            <w:r>
              <w:rPr>
                <w:spacing w:val="-8"/>
                <w:sz w:val="24"/>
              </w:rPr>
              <w:t> </w:t>
            </w:r>
            <w:r>
              <w:rPr>
                <w:sz w:val="24"/>
              </w:rPr>
              <w:t>- Котельная «Интернат»</w:t>
            </w:r>
          </w:p>
        </w:tc>
        <w:tc>
          <w:tcPr>
            <w:tcW w:w="1415" w:type="dxa"/>
          </w:tcPr>
          <w:p>
            <w:pPr>
              <w:pStyle w:val="TableParagraph"/>
              <w:spacing w:before="138"/>
              <w:ind w:left="79" w:right="72"/>
              <w:rPr>
                <w:sz w:val="24"/>
              </w:rPr>
            </w:pPr>
            <w:r>
              <w:rPr>
                <w:spacing w:val="-4"/>
                <w:sz w:val="24"/>
              </w:rPr>
              <w:t>2038</w:t>
            </w:r>
          </w:p>
        </w:tc>
        <w:tc>
          <w:tcPr>
            <w:tcW w:w="1383" w:type="dxa"/>
          </w:tcPr>
          <w:p>
            <w:pPr>
              <w:pStyle w:val="TableParagraph"/>
              <w:spacing w:before="138"/>
              <w:ind w:left="38" w:right="31"/>
              <w:rPr>
                <w:sz w:val="24"/>
              </w:rPr>
            </w:pPr>
            <w:r>
              <w:rPr>
                <w:sz w:val="24"/>
              </w:rPr>
              <w:t>540</w:t>
            </w:r>
            <w:r>
              <w:rPr>
                <w:spacing w:val="-2"/>
                <w:sz w:val="24"/>
              </w:rPr>
              <w:t> 000,0</w:t>
            </w:r>
          </w:p>
        </w:tc>
      </w:tr>
      <w:tr>
        <w:trPr>
          <w:trHeight w:val="551" w:hRule="atLeast"/>
        </w:trPr>
        <w:tc>
          <w:tcPr>
            <w:tcW w:w="485" w:type="dxa"/>
          </w:tcPr>
          <w:p>
            <w:pPr>
              <w:pStyle w:val="TableParagraph"/>
              <w:spacing w:before="138"/>
              <w:ind w:left="9"/>
              <w:rPr>
                <w:sz w:val="24"/>
              </w:rPr>
            </w:pPr>
            <w:r>
              <w:rPr>
                <w:spacing w:val="-5"/>
                <w:sz w:val="24"/>
              </w:rPr>
              <w:t>14</w:t>
            </w:r>
          </w:p>
        </w:tc>
        <w:tc>
          <w:tcPr>
            <w:tcW w:w="1466" w:type="dxa"/>
          </w:tcPr>
          <w:p>
            <w:pPr>
              <w:pStyle w:val="TableParagraph"/>
              <w:spacing w:before="138"/>
              <w:ind w:left="80" w:right="72"/>
              <w:rPr>
                <w:sz w:val="24"/>
              </w:rPr>
            </w:pPr>
            <w:r>
              <w:rPr>
                <w:spacing w:val="-2"/>
                <w:sz w:val="24"/>
              </w:rPr>
              <w:t>1.1.6.1.14</w:t>
            </w:r>
          </w:p>
        </w:tc>
        <w:tc>
          <w:tcPr>
            <w:tcW w:w="5389" w:type="dxa"/>
          </w:tcPr>
          <w:p>
            <w:pPr>
              <w:pStyle w:val="TableParagraph"/>
              <w:spacing w:line="270" w:lineRule="atLeast"/>
              <w:ind w:left="1428" w:hanging="879"/>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КОВ-100</w:t>
            </w:r>
            <w:r>
              <w:rPr>
                <w:spacing w:val="-10"/>
                <w:sz w:val="24"/>
              </w:rPr>
              <w:t> </w:t>
            </w:r>
            <w:r>
              <w:rPr>
                <w:sz w:val="24"/>
              </w:rPr>
              <w:t>- Котельная №6 (РОВД)</w:t>
            </w:r>
          </w:p>
        </w:tc>
        <w:tc>
          <w:tcPr>
            <w:tcW w:w="1415" w:type="dxa"/>
          </w:tcPr>
          <w:p>
            <w:pPr>
              <w:pStyle w:val="TableParagraph"/>
              <w:spacing w:before="138"/>
              <w:ind w:left="79" w:right="72"/>
              <w:rPr>
                <w:sz w:val="24"/>
              </w:rPr>
            </w:pPr>
            <w:r>
              <w:rPr>
                <w:spacing w:val="-4"/>
                <w:sz w:val="24"/>
              </w:rPr>
              <w:t>2037</w:t>
            </w:r>
          </w:p>
        </w:tc>
        <w:tc>
          <w:tcPr>
            <w:tcW w:w="1383" w:type="dxa"/>
          </w:tcPr>
          <w:p>
            <w:pPr>
              <w:pStyle w:val="TableParagraph"/>
              <w:spacing w:before="138"/>
              <w:ind w:left="38" w:right="31"/>
              <w:rPr>
                <w:sz w:val="24"/>
              </w:rPr>
            </w:pPr>
            <w:r>
              <w:rPr>
                <w:sz w:val="24"/>
              </w:rPr>
              <w:t>800</w:t>
            </w:r>
            <w:r>
              <w:rPr>
                <w:spacing w:val="-2"/>
                <w:sz w:val="24"/>
              </w:rPr>
              <w:t> 000,0</w:t>
            </w:r>
          </w:p>
        </w:tc>
      </w:tr>
      <w:tr>
        <w:trPr>
          <w:trHeight w:val="551" w:hRule="atLeast"/>
        </w:trPr>
        <w:tc>
          <w:tcPr>
            <w:tcW w:w="485" w:type="dxa"/>
          </w:tcPr>
          <w:p>
            <w:pPr>
              <w:pStyle w:val="TableParagraph"/>
              <w:spacing w:before="138"/>
              <w:ind w:left="9"/>
              <w:rPr>
                <w:sz w:val="24"/>
              </w:rPr>
            </w:pPr>
            <w:r>
              <w:rPr>
                <w:spacing w:val="-5"/>
                <w:sz w:val="24"/>
              </w:rPr>
              <w:t>15</w:t>
            </w:r>
          </w:p>
        </w:tc>
        <w:tc>
          <w:tcPr>
            <w:tcW w:w="1466" w:type="dxa"/>
          </w:tcPr>
          <w:p>
            <w:pPr>
              <w:pStyle w:val="TableParagraph"/>
              <w:spacing w:before="138"/>
              <w:ind w:left="80" w:right="72"/>
              <w:rPr>
                <w:sz w:val="24"/>
              </w:rPr>
            </w:pPr>
            <w:r>
              <w:rPr>
                <w:spacing w:val="-2"/>
                <w:sz w:val="24"/>
              </w:rPr>
              <w:t>1.1.6.1.15</w:t>
            </w:r>
          </w:p>
        </w:tc>
        <w:tc>
          <w:tcPr>
            <w:tcW w:w="5389" w:type="dxa"/>
          </w:tcPr>
          <w:p>
            <w:pPr>
              <w:pStyle w:val="TableParagraph"/>
              <w:spacing w:line="270" w:lineRule="atLeast"/>
              <w:ind w:left="1428" w:hanging="879"/>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КОВ-100</w:t>
            </w:r>
            <w:r>
              <w:rPr>
                <w:spacing w:val="-10"/>
                <w:sz w:val="24"/>
              </w:rPr>
              <w:t> </w:t>
            </w:r>
            <w:r>
              <w:rPr>
                <w:sz w:val="24"/>
              </w:rPr>
              <w:t>- Котельная №6 (РОВД)</w:t>
            </w:r>
          </w:p>
        </w:tc>
        <w:tc>
          <w:tcPr>
            <w:tcW w:w="1415" w:type="dxa"/>
          </w:tcPr>
          <w:p>
            <w:pPr>
              <w:pStyle w:val="TableParagraph"/>
              <w:spacing w:before="138"/>
              <w:ind w:left="79" w:right="72"/>
              <w:rPr>
                <w:sz w:val="24"/>
              </w:rPr>
            </w:pPr>
            <w:r>
              <w:rPr>
                <w:spacing w:val="-4"/>
                <w:sz w:val="24"/>
              </w:rPr>
              <w:t>2037</w:t>
            </w:r>
          </w:p>
        </w:tc>
        <w:tc>
          <w:tcPr>
            <w:tcW w:w="1383" w:type="dxa"/>
          </w:tcPr>
          <w:p>
            <w:pPr>
              <w:pStyle w:val="TableParagraph"/>
              <w:spacing w:before="138"/>
              <w:ind w:left="38" w:right="31"/>
              <w:rPr>
                <w:sz w:val="24"/>
              </w:rPr>
            </w:pPr>
            <w:r>
              <w:rPr>
                <w:sz w:val="24"/>
              </w:rPr>
              <w:t>800</w:t>
            </w:r>
            <w:r>
              <w:rPr>
                <w:spacing w:val="-2"/>
                <w:sz w:val="24"/>
              </w:rPr>
              <w:t> 000,0</w:t>
            </w:r>
          </w:p>
        </w:tc>
      </w:tr>
      <w:tr>
        <w:trPr>
          <w:trHeight w:val="551" w:hRule="atLeast"/>
        </w:trPr>
        <w:tc>
          <w:tcPr>
            <w:tcW w:w="485" w:type="dxa"/>
          </w:tcPr>
          <w:p>
            <w:pPr>
              <w:pStyle w:val="TableParagraph"/>
              <w:spacing w:before="138"/>
              <w:ind w:left="9"/>
              <w:rPr>
                <w:sz w:val="24"/>
              </w:rPr>
            </w:pPr>
            <w:r>
              <w:rPr>
                <w:spacing w:val="-5"/>
                <w:sz w:val="24"/>
              </w:rPr>
              <w:t>16</w:t>
            </w:r>
          </w:p>
        </w:tc>
        <w:tc>
          <w:tcPr>
            <w:tcW w:w="1466" w:type="dxa"/>
          </w:tcPr>
          <w:p>
            <w:pPr>
              <w:pStyle w:val="TableParagraph"/>
              <w:spacing w:before="138"/>
              <w:ind w:left="80" w:right="72"/>
              <w:rPr>
                <w:sz w:val="24"/>
              </w:rPr>
            </w:pPr>
            <w:r>
              <w:rPr>
                <w:spacing w:val="-2"/>
                <w:sz w:val="24"/>
              </w:rPr>
              <w:t>1.1.7.1.16</w:t>
            </w:r>
          </w:p>
        </w:tc>
        <w:tc>
          <w:tcPr>
            <w:tcW w:w="5389" w:type="dxa"/>
          </w:tcPr>
          <w:p>
            <w:pPr>
              <w:pStyle w:val="TableParagraph"/>
              <w:spacing w:line="270" w:lineRule="atLeast"/>
              <w:ind w:left="1598" w:hanging="1187"/>
              <w:jc w:val="left"/>
              <w:rPr>
                <w:sz w:val="24"/>
              </w:rPr>
            </w:pPr>
            <w:r>
              <w:rPr>
                <w:sz w:val="24"/>
              </w:rPr>
              <w:t>Замена</w:t>
            </w:r>
            <w:r>
              <w:rPr>
                <w:spacing w:val="-8"/>
                <w:sz w:val="24"/>
              </w:rPr>
              <w:t> </w:t>
            </w:r>
            <w:r>
              <w:rPr>
                <w:sz w:val="24"/>
              </w:rPr>
              <w:t>водогрейного</w:t>
            </w:r>
            <w:r>
              <w:rPr>
                <w:spacing w:val="-8"/>
                <w:sz w:val="24"/>
              </w:rPr>
              <w:t> </w:t>
            </w:r>
            <w:r>
              <w:rPr>
                <w:sz w:val="24"/>
              </w:rPr>
              <w:t>котла</w:t>
            </w:r>
            <w:r>
              <w:rPr>
                <w:spacing w:val="-8"/>
                <w:sz w:val="24"/>
              </w:rPr>
              <w:t> </w:t>
            </w:r>
            <w:r>
              <w:rPr>
                <w:sz w:val="24"/>
              </w:rPr>
              <w:t>Alpha</w:t>
            </w:r>
            <w:r>
              <w:rPr>
                <w:spacing w:val="-8"/>
                <w:sz w:val="24"/>
              </w:rPr>
              <w:t> </w:t>
            </w:r>
            <w:r>
              <w:rPr>
                <w:sz w:val="24"/>
              </w:rPr>
              <w:t>E970</w:t>
            </w:r>
            <w:r>
              <w:rPr>
                <w:spacing w:val="-8"/>
                <w:sz w:val="24"/>
              </w:rPr>
              <w:t> </w:t>
            </w:r>
            <w:r>
              <w:rPr>
                <w:sz w:val="24"/>
              </w:rPr>
              <w:t>- Котельная «МРТП»</w:t>
            </w:r>
          </w:p>
        </w:tc>
        <w:tc>
          <w:tcPr>
            <w:tcW w:w="1415" w:type="dxa"/>
          </w:tcPr>
          <w:p>
            <w:pPr>
              <w:pStyle w:val="TableParagraph"/>
              <w:spacing w:before="138"/>
              <w:ind w:left="79" w:right="72"/>
              <w:rPr>
                <w:sz w:val="24"/>
              </w:rPr>
            </w:pPr>
            <w:r>
              <w:rPr>
                <w:spacing w:val="-4"/>
                <w:sz w:val="24"/>
              </w:rPr>
              <w:t>2026</w:t>
            </w:r>
          </w:p>
        </w:tc>
        <w:tc>
          <w:tcPr>
            <w:tcW w:w="1383" w:type="dxa"/>
          </w:tcPr>
          <w:p>
            <w:pPr>
              <w:pStyle w:val="TableParagraph"/>
              <w:ind w:left="390"/>
              <w:jc w:val="left"/>
              <w:rPr>
                <w:sz w:val="24"/>
              </w:rPr>
            </w:pPr>
            <w:r>
              <w:rPr>
                <w:sz w:val="24"/>
              </w:rPr>
              <w:t>1 </w:t>
            </w:r>
            <w:r>
              <w:rPr>
                <w:spacing w:val="-5"/>
                <w:sz w:val="24"/>
              </w:rPr>
              <w:t>600</w:t>
            </w:r>
          </w:p>
          <w:p>
            <w:pPr>
              <w:pStyle w:val="TableParagraph"/>
              <w:spacing w:line="256" w:lineRule="exact"/>
              <w:ind w:left="390"/>
              <w:jc w:val="left"/>
              <w:rPr>
                <w:sz w:val="24"/>
              </w:rPr>
            </w:pPr>
            <w:r>
              <w:rPr>
                <w:spacing w:val="-2"/>
                <w:sz w:val="24"/>
              </w:rPr>
              <w:t>000,0</w:t>
            </w:r>
          </w:p>
        </w:tc>
      </w:tr>
      <w:tr>
        <w:trPr>
          <w:trHeight w:val="551" w:hRule="atLeast"/>
        </w:trPr>
        <w:tc>
          <w:tcPr>
            <w:tcW w:w="485" w:type="dxa"/>
          </w:tcPr>
          <w:p>
            <w:pPr>
              <w:pStyle w:val="TableParagraph"/>
              <w:spacing w:before="138"/>
              <w:ind w:left="9"/>
              <w:rPr>
                <w:sz w:val="24"/>
              </w:rPr>
            </w:pPr>
            <w:r>
              <w:rPr>
                <w:spacing w:val="-5"/>
                <w:sz w:val="24"/>
              </w:rPr>
              <w:t>17</w:t>
            </w:r>
          </w:p>
        </w:tc>
        <w:tc>
          <w:tcPr>
            <w:tcW w:w="1466" w:type="dxa"/>
          </w:tcPr>
          <w:p>
            <w:pPr>
              <w:pStyle w:val="TableParagraph"/>
              <w:spacing w:before="138"/>
              <w:ind w:left="80" w:right="72"/>
              <w:rPr>
                <w:sz w:val="24"/>
              </w:rPr>
            </w:pPr>
            <w:r>
              <w:rPr>
                <w:spacing w:val="-2"/>
                <w:sz w:val="24"/>
              </w:rPr>
              <w:t>1.1.7.1.17</w:t>
            </w:r>
          </w:p>
        </w:tc>
        <w:tc>
          <w:tcPr>
            <w:tcW w:w="5389" w:type="dxa"/>
          </w:tcPr>
          <w:p>
            <w:pPr>
              <w:pStyle w:val="TableParagraph"/>
              <w:spacing w:line="270" w:lineRule="atLeast"/>
              <w:ind w:left="1598" w:hanging="1187"/>
              <w:jc w:val="left"/>
              <w:rPr>
                <w:sz w:val="24"/>
              </w:rPr>
            </w:pPr>
            <w:r>
              <w:rPr>
                <w:sz w:val="24"/>
              </w:rPr>
              <w:t>Замена</w:t>
            </w:r>
            <w:r>
              <w:rPr>
                <w:spacing w:val="-8"/>
                <w:sz w:val="24"/>
              </w:rPr>
              <w:t> </w:t>
            </w:r>
            <w:r>
              <w:rPr>
                <w:sz w:val="24"/>
              </w:rPr>
              <w:t>водогрейного</w:t>
            </w:r>
            <w:r>
              <w:rPr>
                <w:spacing w:val="-8"/>
                <w:sz w:val="24"/>
              </w:rPr>
              <w:t> </w:t>
            </w:r>
            <w:r>
              <w:rPr>
                <w:sz w:val="24"/>
              </w:rPr>
              <w:t>котла</w:t>
            </w:r>
            <w:r>
              <w:rPr>
                <w:spacing w:val="-8"/>
                <w:sz w:val="24"/>
              </w:rPr>
              <w:t> </w:t>
            </w:r>
            <w:r>
              <w:rPr>
                <w:sz w:val="24"/>
              </w:rPr>
              <w:t>Alpha</w:t>
            </w:r>
            <w:r>
              <w:rPr>
                <w:spacing w:val="-8"/>
                <w:sz w:val="24"/>
              </w:rPr>
              <w:t> </w:t>
            </w:r>
            <w:r>
              <w:rPr>
                <w:sz w:val="24"/>
              </w:rPr>
              <w:t>E970</w:t>
            </w:r>
            <w:r>
              <w:rPr>
                <w:spacing w:val="-8"/>
                <w:sz w:val="24"/>
              </w:rPr>
              <w:t> </w:t>
            </w:r>
            <w:r>
              <w:rPr>
                <w:sz w:val="24"/>
              </w:rPr>
              <w:t>- Котельная «МРТП»</w:t>
            </w:r>
          </w:p>
        </w:tc>
        <w:tc>
          <w:tcPr>
            <w:tcW w:w="1415" w:type="dxa"/>
          </w:tcPr>
          <w:p>
            <w:pPr>
              <w:pStyle w:val="TableParagraph"/>
              <w:spacing w:before="138"/>
              <w:ind w:left="79" w:right="72"/>
              <w:rPr>
                <w:sz w:val="24"/>
              </w:rPr>
            </w:pPr>
            <w:r>
              <w:rPr>
                <w:spacing w:val="-4"/>
                <w:sz w:val="24"/>
              </w:rPr>
              <w:t>2029</w:t>
            </w:r>
          </w:p>
        </w:tc>
        <w:tc>
          <w:tcPr>
            <w:tcW w:w="1383" w:type="dxa"/>
          </w:tcPr>
          <w:p>
            <w:pPr>
              <w:pStyle w:val="TableParagraph"/>
              <w:ind w:left="390"/>
              <w:jc w:val="left"/>
              <w:rPr>
                <w:sz w:val="24"/>
              </w:rPr>
            </w:pPr>
            <w:r>
              <w:rPr>
                <w:sz w:val="24"/>
              </w:rPr>
              <w:t>1 </w:t>
            </w:r>
            <w:r>
              <w:rPr>
                <w:spacing w:val="-5"/>
                <w:sz w:val="24"/>
              </w:rPr>
              <w:t>600</w:t>
            </w:r>
          </w:p>
          <w:p>
            <w:pPr>
              <w:pStyle w:val="TableParagraph"/>
              <w:spacing w:line="256" w:lineRule="exact"/>
              <w:ind w:left="390"/>
              <w:jc w:val="left"/>
              <w:rPr>
                <w:sz w:val="24"/>
              </w:rPr>
            </w:pPr>
            <w:r>
              <w:rPr>
                <w:spacing w:val="-2"/>
                <w:sz w:val="24"/>
              </w:rPr>
              <w:t>000,0</w:t>
            </w:r>
          </w:p>
        </w:tc>
      </w:tr>
      <w:tr>
        <w:trPr>
          <w:trHeight w:val="551" w:hRule="atLeast"/>
        </w:trPr>
        <w:tc>
          <w:tcPr>
            <w:tcW w:w="485" w:type="dxa"/>
          </w:tcPr>
          <w:p>
            <w:pPr>
              <w:pStyle w:val="TableParagraph"/>
              <w:spacing w:before="138"/>
              <w:ind w:left="9"/>
              <w:rPr>
                <w:sz w:val="24"/>
              </w:rPr>
            </w:pPr>
            <w:r>
              <w:rPr>
                <w:spacing w:val="-5"/>
                <w:sz w:val="24"/>
              </w:rPr>
              <w:t>18</w:t>
            </w:r>
          </w:p>
        </w:tc>
        <w:tc>
          <w:tcPr>
            <w:tcW w:w="1466" w:type="dxa"/>
          </w:tcPr>
          <w:p>
            <w:pPr>
              <w:pStyle w:val="TableParagraph"/>
              <w:spacing w:before="138"/>
              <w:ind w:left="80" w:right="72"/>
              <w:rPr>
                <w:sz w:val="24"/>
              </w:rPr>
            </w:pPr>
            <w:r>
              <w:rPr>
                <w:spacing w:val="-2"/>
                <w:sz w:val="24"/>
              </w:rPr>
              <w:t>1.1.7.1.18</w:t>
            </w:r>
          </w:p>
        </w:tc>
        <w:tc>
          <w:tcPr>
            <w:tcW w:w="5389" w:type="dxa"/>
          </w:tcPr>
          <w:p>
            <w:pPr>
              <w:pStyle w:val="TableParagraph"/>
              <w:spacing w:line="270" w:lineRule="atLeast"/>
              <w:ind w:left="1211" w:hanging="866"/>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Unicall</w:t>
            </w:r>
            <w:r>
              <w:rPr>
                <w:spacing w:val="-10"/>
                <w:sz w:val="24"/>
              </w:rPr>
              <w:t> </w:t>
            </w:r>
            <w:r>
              <w:rPr>
                <w:sz w:val="24"/>
              </w:rPr>
              <w:t>Ellprex E970 - Котельная «МРТП»</w:t>
            </w:r>
          </w:p>
        </w:tc>
        <w:tc>
          <w:tcPr>
            <w:tcW w:w="1415" w:type="dxa"/>
          </w:tcPr>
          <w:p>
            <w:pPr>
              <w:pStyle w:val="TableParagraph"/>
              <w:spacing w:before="138"/>
              <w:ind w:left="79" w:right="72"/>
              <w:rPr>
                <w:sz w:val="24"/>
              </w:rPr>
            </w:pPr>
            <w:r>
              <w:rPr>
                <w:spacing w:val="-4"/>
                <w:sz w:val="24"/>
              </w:rPr>
              <w:t>2032</w:t>
            </w:r>
          </w:p>
        </w:tc>
        <w:tc>
          <w:tcPr>
            <w:tcW w:w="1383" w:type="dxa"/>
          </w:tcPr>
          <w:p>
            <w:pPr>
              <w:pStyle w:val="TableParagraph"/>
              <w:ind w:left="390"/>
              <w:jc w:val="left"/>
              <w:rPr>
                <w:sz w:val="24"/>
              </w:rPr>
            </w:pPr>
            <w:r>
              <w:rPr>
                <w:sz w:val="24"/>
              </w:rPr>
              <w:t>1 </w:t>
            </w:r>
            <w:r>
              <w:rPr>
                <w:spacing w:val="-5"/>
                <w:sz w:val="24"/>
              </w:rPr>
              <w:t>600</w:t>
            </w:r>
          </w:p>
          <w:p>
            <w:pPr>
              <w:pStyle w:val="TableParagraph"/>
              <w:spacing w:line="256" w:lineRule="exact"/>
              <w:ind w:left="390"/>
              <w:jc w:val="left"/>
              <w:rPr>
                <w:sz w:val="24"/>
              </w:rPr>
            </w:pPr>
            <w:r>
              <w:rPr>
                <w:spacing w:val="-2"/>
                <w:sz w:val="24"/>
              </w:rPr>
              <w:t>000,0</w:t>
            </w:r>
          </w:p>
        </w:tc>
      </w:tr>
      <w:tr>
        <w:trPr>
          <w:trHeight w:val="551" w:hRule="atLeast"/>
        </w:trPr>
        <w:tc>
          <w:tcPr>
            <w:tcW w:w="485" w:type="dxa"/>
          </w:tcPr>
          <w:p>
            <w:pPr>
              <w:pStyle w:val="TableParagraph"/>
              <w:spacing w:before="138"/>
              <w:ind w:left="9"/>
              <w:rPr>
                <w:sz w:val="24"/>
              </w:rPr>
            </w:pPr>
            <w:r>
              <w:rPr>
                <w:spacing w:val="-5"/>
                <w:sz w:val="24"/>
              </w:rPr>
              <w:t>19</w:t>
            </w:r>
          </w:p>
        </w:tc>
        <w:tc>
          <w:tcPr>
            <w:tcW w:w="1466" w:type="dxa"/>
          </w:tcPr>
          <w:p>
            <w:pPr>
              <w:pStyle w:val="TableParagraph"/>
              <w:spacing w:before="138"/>
              <w:ind w:left="80" w:right="72"/>
              <w:rPr>
                <w:sz w:val="24"/>
              </w:rPr>
            </w:pPr>
            <w:r>
              <w:rPr>
                <w:spacing w:val="-2"/>
                <w:sz w:val="24"/>
              </w:rPr>
              <w:t>1.1.7.1.19</w:t>
            </w:r>
          </w:p>
        </w:tc>
        <w:tc>
          <w:tcPr>
            <w:tcW w:w="5389" w:type="dxa"/>
          </w:tcPr>
          <w:p>
            <w:pPr>
              <w:pStyle w:val="TableParagraph"/>
              <w:spacing w:line="270" w:lineRule="atLeast"/>
              <w:ind w:left="1211" w:hanging="866"/>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Unicall</w:t>
            </w:r>
            <w:r>
              <w:rPr>
                <w:spacing w:val="-10"/>
                <w:sz w:val="24"/>
              </w:rPr>
              <w:t> </w:t>
            </w:r>
            <w:r>
              <w:rPr>
                <w:sz w:val="24"/>
              </w:rPr>
              <w:t>Ellprex E970 - Котельная «МРТП»</w:t>
            </w:r>
          </w:p>
        </w:tc>
        <w:tc>
          <w:tcPr>
            <w:tcW w:w="1415" w:type="dxa"/>
          </w:tcPr>
          <w:p>
            <w:pPr>
              <w:pStyle w:val="TableParagraph"/>
              <w:spacing w:before="138"/>
              <w:ind w:left="79" w:right="72"/>
              <w:rPr>
                <w:sz w:val="24"/>
              </w:rPr>
            </w:pPr>
            <w:r>
              <w:rPr>
                <w:spacing w:val="-4"/>
                <w:sz w:val="24"/>
              </w:rPr>
              <w:t>2032</w:t>
            </w:r>
          </w:p>
        </w:tc>
        <w:tc>
          <w:tcPr>
            <w:tcW w:w="1383" w:type="dxa"/>
          </w:tcPr>
          <w:p>
            <w:pPr>
              <w:pStyle w:val="TableParagraph"/>
              <w:ind w:left="390"/>
              <w:jc w:val="left"/>
              <w:rPr>
                <w:sz w:val="24"/>
              </w:rPr>
            </w:pPr>
            <w:r>
              <w:rPr>
                <w:sz w:val="24"/>
              </w:rPr>
              <w:t>1 </w:t>
            </w:r>
            <w:r>
              <w:rPr>
                <w:spacing w:val="-5"/>
                <w:sz w:val="24"/>
              </w:rPr>
              <w:t>600</w:t>
            </w:r>
          </w:p>
          <w:p>
            <w:pPr>
              <w:pStyle w:val="TableParagraph"/>
              <w:spacing w:line="256" w:lineRule="exact"/>
              <w:ind w:left="390"/>
              <w:jc w:val="left"/>
              <w:rPr>
                <w:sz w:val="24"/>
              </w:rPr>
            </w:pPr>
            <w:r>
              <w:rPr>
                <w:spacing w:val="-2"/>
                <w:sz w:val="24"/>
              </w:rPr>
              <w:t>000,0</w:t>
            </w:r>
          </w:p>
        </w:tc>
      </w:tr>
      <w:tr>
        <w:trPr>
          <w:trHeight w:val="551" w:hRule="atLeast"/>
        </w:trPr>
        <w:tc>
          <w:tcPr>
            <w:tcW w:w="485" w:type="dxa"/>
          </w:tcPr>
          <w:p>
            <w:pPr>
              <w:pStyle w:val="TableParagraph"/>
              <w:spacing w:before="138"/>
              <w:ind w:left="9"/>
              <w:rPr>
                <w:sz w:val="24"/>
              </w:rPr>
            </w:pPr>
            <w:r>
              <w:rPr>
                <w:spacing w:val="-5"/>
                <w:sz w:val="24"/>
              </w:rPr>
              <w:t>20</w:t>
            </w:r>
          </w:p>
        </w:tc>
        <w:tc>
          <w:tcPr>
            <w:tcW w:w="1466" w:type="dxa"/>
          </w:tcPr>
          <w:p>
            <w:pPr>
              <w:pStyle w:val="TableParagraph"/>
              <w:spacing w:before="138"/>
              <w:ind w:left="80" w:right="72"/>
              <w:rPr>
                <w:sz w:val="24"/>
              </w:rPr>
            </w:pPr>
            <w:r>
              <w:rPr>
                <w:spacing w:val="-2"/>
                <w:sz w:val="24"/>
              </w:rPr>
              <w:t>1.1.8.1.20</w:t>
            </w:r>
          </w:p>
        </w:tc>
        <w:tc>
          <w:tcPr>
            <w:tcW w:w="5389" w:type="dxa"/>
          </w:tcPr>
          <w:p>
            <w:pPr>
              <w:pStyle w:val="TableParagraph"/>
              <w:spacing w:line="270" w:lineRule="atLeast"/>
              <w:ind w:left="1876" w:hanging="1327"/>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КОВ-100</w:t>
            </w:r>
            <w:r>
              <w:rPr>
                <w:spacing w:val="-10"/>
                <w:sz w:val="24"/>
              </w:rPr>
              <w:t> </w:t>
            </w:r>
            <w:r>
              <w:rPr>
                <w:sz w:val="24"/>
              </w:rPr>
              <w:t>- Котельная №8</w:t>
            </w:r>
          </w:p>
        </w:tc>
        <w:tc>
          <w:tcPr>
            <w:tcW w:w="1415" w:type="dxa"/>
          </w:tcPr>
          <w:p>
            <w:pPr>
              <w:pStyle w:val="TableParagraph"/>
              <w:spacing w:before="138"/>
              <w:ind w:left="79" w:right="72"/>
              <w:rPr>
                <w:sz w:val="24"/>
              </w:rPr>
            </w:pPr>
            <w:r>
              <w:rPr>
                <w:spacing w:val="-4"/>
                <w:sz w:val="24"/>
              </w:rPr>
              <w:t>2034</w:t>
            </w:r>
          </w:p>
        </w:tc>
        <w:tc>
          <w:tcPr>
            <w:tcW w:w="1383" w:type="dxa"/>
          </w:tcPr>
          <w:p>
            <w:pPr>
              <w:pStyle w:val="TableParagraph"/>
              <w:spacing w:before="138"/>
              <w:ind w:left="38" w:right="31"/>
              <w:rPr>
                <w:sz w:val="24"/>
              </w:rPr>
            </w:pPr>
            <w:r>
              <w:rPr>
                <w:sz w:val="24"/>
              </w:rPr>
              <w:t>628</w:t>
            </w:r>
            <w:r>
              <w:rPr>
                <w:spacing w:val="-2"/>
                <w:sz w:val="24"/>
              </w:rPr>
              <w:t> 000,0</w:t>
            </w:r>
          </w:p>
        </w:tc>
      </w:tr>
      <w:tr>
        <w:trPr>
          <w:trHeight w:val="551" w:hRule="atLeast"/>
        </w:trPr>
        <w:tc>
          <w:tcPr>
            <w:tcW w:w="485" w:type="dxa"/>
          </w:tcPr>
          <w:p>
            <w:pPr>
              <w:pStyle w:val="TableParagraph"/>
              <w:spacing w:before="138"/>
              <w:ind w:left="9"/>
              <w:rPr>
                <w:sz w:val="24"/>
              </w:rPr>
            </w:pPr>
            <w:r>
              <w:rPr>
                <w:spacing w:val="-5"/>
                <w:sz w:val="24"/>
              </w:rPr>
              <w:t>21</w:t>
            </w:r>
          </w:p>
        </w:tc>
        <w:tc>
          <w:tcPr>
            <w:tcW w:w="1466" w:type="dxa"/>
          </w:tcPr>
          <w:p>
            <w:pPr>
              <w:pStyle w:val="TableParagraph"/>
              <w:spacing w:before="138"/>
              <w:ind w:left="80" w:right="72"/>
              <w:rPr>
                <w:sz w:val="24"/>
              </w:rPr>
            </w:pPr>
            <w:r>
              <w:rPr>
                <w:spacing w:val="-2"/>
                <w:sz w:val="24"/>
              </w:rPr>
              <w:t>1.1.8.1.21</w:t>
            </w:r>
          </w:p>
        </w:tc>
        <w:tc>
          <w:tcPr>
            <w:tcW w:w="5389" w:type="dxa"/>
          </w:tcPr>
          <w:p>
            <w:pPr>
              <w:pStyle w:val="TableParagraph"/>
              <w:spacing w:line="270" w:lineRule="atLeast"/>
              <w:ind w:left="1876" w:hanging="1327"/>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КОВ-100</w:t>
            </w:r>
            <w:r>
              <w:rPr>
                <w:spacing w:val="-10"/>
                <w:sz w:val="24"/>
              </w:rPr>
              <w:t> </w:t>
            </w:r>
            <w:r>
              <w:rPr>
                <w:sz w:val="24"/>
              </w:rPr>
              <w:t>- Котельная №8</w:t>
            </w:r>
          </w:p>
        </w:tc>
        <w:tc>
          <w:tcPr>
            <w:tcW w:w="1415" w:type="dxa"/>
          </w:tcPr>
          <w:p>
            <w:pPr>
              <w:pStyle w:val="TableParagraph"/>
              <w:spacing w:before="138"/>
              <w:ind w:left="79" w:right="72"/>
              <w:rPr>
                <w:sz w:val="24"/>
              </w:rPr>
            </w:pPr>
            <w:r>
              <w:rPr>
                <w:spacing w:val="-4"/>
                <w:sz w:val="24"/>
              </w:rPr>
              <w:t>2035</w:t>
            </w:r>
          </w:p>
        </w:tc>
        <w:tc>
          <w:tcPr>
            <w:tcW w:w="1383" w:type="dxa"/>
          </w:tcPr>
          <w:p>
            <w:pPr>
              <w:pStyle w:val="TableParagraph"/>
              <w:spacing w:before="138"/>
              <w:ind w:left="38" w:right="31"/>
              <w:rPr>
                <w:sz w:val="24"/>
              </w:rPr>
            </w:pPr>
            <w:r>
              <w:rPr>
                <w:sz w:val="24"/>
              </w:rPr>
              <w:t>628</w:t>
            </w:r>
            <w:r>
              <w:rPr>
                <w:spacing w:val="-2"/>
                <w:sz w:val="24"/>
              </w:rPr>
              <w:t> 000,0</w:t>
            </w:r>
          </w:p>
        </w:tc>
      </w:tr>
      <w:tr>
        <w:trPr>
          <w:trHeight w:val="551" w:hRule="atLeast"/>
        </w:trPr>
        <w:tc>
          <w:tcPr>
            <w:tcW w:w="485" w:type="dxa"/>
          </w:tcPr>
          <w:p>
            <w:pPr>
              <w:pStyle w:val="TableParagraph"/>
              <w:spacing w:before="138"/>
              <w:ind w:left="9"/>
              <w:rPr>
                <w:sz w:val="24"/>
              </w:rPr>
            </w:pPr>
            <w:r>
              <w:rPr>
                <w:spacing w:val="-5"/>
                <w:sz w:val="24"/>
              </w:rPr>
              <w:t>22</w:t>
            </w:r>
          </w:p>
        </w:tc>
        <w:tc>
          <w:tcPr>
            <w:tcW w:w="1466" w:type="dxa"/>
          </w:tcPr>
          <w:p>
            <w:pPr>
              <w:pStyle w:val="TableParagraph"/>
              <w:spacing w:before="138"/>
              <w:ind w:left="80" w:right="72"/>
              <w:rPr>
                <w:sz w:val="24"/>
              </w:rPr>
            </w:pPr>
            <w:r>
              <w:rPr>
                <w:spacing w:val="-2"/>
                <w:sz w:val="24"/>
              </w:rPr>
              <w:t>1.1.8.1.22</w:t>
            </w:r>
          </w:p>
        </w:tc>
        <w:tc>
          <w:tcPr>
            <w:tcW w:w="5389" w:type="dxa"/>
          </w:tcPr>
          <w:p>
            <w:pPr>
              <w:pStyle w:val="TableParagraph"/>
              <w:spacing w:line="270" w:lineRule="atLeast"/>
              <w:ind w:left="1876" w:hanging="1327"/>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КОВ-100</w:t>
            </w:r>
            <w:r>
              <w:rPr>
                <w:spacing w:val="-10"/>
                <w:sz w:val="24"/>
              </w:rPr>
              <w:t> </w:t>
            </w:r>
            <w:r>
              <w:rPr>
                <w:sz w:val="24"/>
              </w:rPr>
              <w:t>- Котельная №8</w:t>
            </w:r>
          </w:p>
        </w:tc>
        <w:tc>
          <w:tcPr>
            <w:tcW w:w="1415" w:type="dxa"/>
          </w:tcPr>
          <w:p>
            <w:pPr>
              <w:pStyle w:val="TableParagraph"/>
              <w:spacing w:before="138"/>
              <w:ind w:left="79" w:right="72"/>
              <w:rPr>
                <w:sz w:val="24"/>
              </w:rPr>
            </w:pPr>
            <w:r>
              <w:rPr>
                <w:spacing w:val="-4"/>
                <w:sz w:val="24"/>
              </w:rPr>
              <w:t>2037</w:t>
            </w:r>
          </w:p>
        </w:tc>
        <w:tc>
          <w:tcPr>
            <w:tcW w:w="1383" w:type="dxa"/>
          </w:tcPr>
          <w:p>
            <w:pPr>
              <w:pStyle w:val="TableParagraph"/>
              <w:spacing w:before="138"/>
              <w:ind w:left="38" w:right="31"/>
              <w:rPr>
                <w:sz w:val="24"/>
              </w:rPr>
            </w:pPr>
            <w:r>
              <w:rPr>
                <w:sz w:val="24"/>
              </w:rPr>
              <w:t>628</w:t>
            </w:r>
            <w:r>
              <w:rPr>
                <w:spacing w:val="-2"/>
                <w:sz w:val="24"/>
              </w:rPr>
              <w:t> 000,0</w:t>
            </w:r>
          </w:p>
        </w:tc>
      </w:tr>
    </w:tbl>
    <w:p>
      <w:pPr>
        <w:pStyle w:val="TableParagraph"/>
        <w:spacing w:after="0"/>
        <w:rPr>
          <w:sz w:val="24"/>
        </w:rPr>
        <w:sectPr>
          <w:pgSz w:w="11910" w:h="16840"/>
          <w:pgMar w:header="0" w:footer="775" w:top="1040" w:bottom="960" w:left="992" w:right="566"/>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5"/>
        <w:gridCol w:w="1466"/>
        <w:gridCol w:w="5389"/>
        <w:gridCol w:w="1415"/>
        <w:gridCol w:w="1383"/>
      </w:tblGrid>
      <w:tr>
        <w:trPr>
          <w:trHeight w:val="1103" w:hRule="atLeast"/>
        </w:trPr>
        <w:tc>
          <w:tcPr>
            <w:tcW w:w="485" w:type="dxa"/>
          </w:tcPr>
          <w:p>
            <w:pPr>
              <w:pStyle w:val="TableParagraph"/>
              <w:spacing w:before="143"/>
              <w:ind w:left="143" w:right="102" w:hanging="31"/>
              <w:jc w:val="both"/>
              <w:rPr>
                <w:sz w:val="24"/>
              </w:rPr>
            </w:pPr>
            <w:r>
              <w:rPr>
                <w:spacing w:val="-10"/>
                <w:sz w:val="24"/>
              </w:rPr>
              <w:t>№ </w:t>
            </w:r>
            <w:r>
              <w:rPr>
                <w:spacing w:val="-6"/>
                <w:sz w:val="24"/>
              </w:rPr>
              <w:t>п/ </w:t>
            </w:r>
            <w:r>
              <w:rPr>
                <w:spacing w:val="-10"/>
                <w:sz w:val="24"/>
              </w:rPr>
              <w:t>п</w:t>
            </w:r>
          </w:p>
        </w:tc>
        <w:tc>
          <w:tcPr>
            <w:tcW w:w="1466" w:type="dxa"/>
          </w:tcPr>
          <w:p>
            <w:pPr>
              <w:pStyle w:val="TableParagraph"/>
              <w:spacing w:line="270" w:lineRule="atLeast"/>
              <w:ind w:left="80" w:right="71"/>
              <w:rPr>
                <w:sz w:val="24"/>
              </w:rPr>
            </w:pPr>
            <w:r>
              <w:rPr>
                <w:spacing w:val="-2"/>
                <w:sz w:val="24"/>
              </w:rPr>
              <w:t>Уникальны </w:t>
            </w:r>
            <w:r>
              <w:rPr>
                <w:sz w:val="24"/>
              </w:rPr>
              <w:t>й номер </w:t>
            </w:r>
            <w:r>
              <w:rPr>
                <w:spacing w:val="-2"/>
                <w:sz w:val="24"/>
              </w:rPr>
              <w:t>мероприят </w:t>
            </w:r>
            <w:r>
              <w:rPr>
                <w:spacing w:val="-6"/>
                <w:sz w:val="24"/>
              </w:rPr>
              <w:t>ия</w:t>
            </w:r>
          </w:p>
        </w:tc>
        <w:tc>
          <w:tcPr>
            <w:tcW w:w="5389" w:type="dxa"/>
          </w:tcPr>
          <w:p>
            <w:pPr>
              <w:pStyle w:val="TableParagraph"/>
              <w:spacing w:before="142"/>
              <w:jc w:val="left"/>
              <w:rPr>
                <w:sz w:val="24"/>
              </w:rPr>
            </w:pPr>
          </w:p>
          <w:p>
            <w:pPr>
              <w:pStyle w:val="TableParagraph"/>
              <w:spacing w:before="1"/>
              <w:ind w:left="1374"/>
              <w:jc w:val="left"/>
              <w:rPr>
                <w:sz w:val="24"/>
              </w:rPr>
            </w:pPr>
            <w:r>
              <w:rPr>
                <w:sz w:val="24"/>
              </w:rPr>
              <w:t>Описание</w:t>
            </w:r>
            <w:r>
              <w:rPr>
                <w:spacing w:val="-7"/>
                <w:sz w:val="24"/>
              </w:rPr>
              <w:t> </w:t>
            </w:r>
            <w:r>
              <w:rPr>
                <w:spacing w:val="-2"/>
                <w:sz w:val="24"/>
              </w:rPr>
              <w:t>мероприятия</w:t>
            </w:r>
          </w:p>
        </w:tc>
        <w:tc>
          <w:tcPr>
            <w:tcW w:w="1415" w:type="dxa"/>
          </w:tcPr>
          <w:p>
            <w:pPr>
              <w:pStyle w:val="TableParagraph"/>
              <w:spacing w:before="143"/>
              <w:ind w:left="79" w:right="70"/>
              <w:rPr>
                <w:sz w:val="24"/>
              </w:rPr>
            </w:pPr>
            <w:r>
              <w:rPr>
                <w:spacing w:val="-4"/>
                <w:sz w:val="24"/>
              </w:rPr>
              <w:t>Срок </w:t>
            </w:r>
            <w:r>
              <w:rPr>
                <w:spacing w:val="-2"/>
                <w:sz w:val="24"/>
              </w:rPr>
              <w:t>реализаци </w:t>
            </w:r>
            <w:r>
              <w:rPr>
                <w:spacing w:val="-10"/>
                <w:sz w:val="24"/>
              </w:rPr>
              <w:t>и</w:t>
            </w:r>
          </w:p>
        </w:tc>
        <w:tc>
          <w:tcPr>
            <w:tcW w:w="1383" w:type="dxa"/>
          </w:tcPr>
          <w:p>
            <w:pPr>
              <w:pStyle w:val="TableParagraph"/>
              <w:spacing w:line="270" w:lineRule="atLeast"/>
              <w:ind w:left="38" w:right="29"/>
              <w:rPr>
                <w:sz w:val="24"/>
              </w:rPr>
            </w:pPr>
            <w:r>
              <w:rPr>
                <w:spacing w:val="-2"/>
                <w:sz w:val="24"/>
              </w:rPr>
              <w:t>Объем инвестици </w:t>
            </w:r>
            <w:r>
              <w:rPr>
                <w:sz w:val="24"/>
              </w:rPr>
              <w:t>й, тыс. </w:t>
            </w:r>
            <w:r>
              <w:rPr>
                <w:spacing w:val="-2"/>
                <w:sz w:val="24"/>
              </w:rPr>
              <w:t>рублей</w:t>
            </w:r>
          </w:p>
        </w:tc>
      </w:tr>
      <w:tr>
        <w:trPr>
          <w:trHeight w:val="551" w:hRule="atLeast"/>
        </w:trPr>
        <w:tc>
          <w:tcPr>
            <w:tcW w:w="485" w:type="dxa"/>
          </w:tcPr>
          <w:p>
            <w:pPr>
              <w:pStyle w:val="TableParagraph"/>
              <w:spacing w:before="143"/>
              <w:ind w:left="9"/>
              <w:rPr>
                <w:sz w:val="24"/>
              </w:rPr>
            </w:pPr>
            <w:r>
              <w:rPr>
                <w:spacing w:val="-5"/>
                <w:sz w:val="24"/>
              </w:rPr>
              <w:t>23</w:t>
            </w:r>
          </w:p>
        </w:tc>
        <w:tc>
          <w:tcPr>
            <w:tcW w:w="1466" w:type="dxa"/>
          </w:tcPr>
          <w:p>
            <w:pPr>
              <w:pStyle w:val="TableParagraph"/>
              <w:spacing w:before="143"/>
              <w:ind w:left="80" w:right="72"/>
              <w:rPr>
                <w:sz w:val="24"/>
              </w:rPr>
            </w:pPr>
            <w:r>
              <w:rPr>
                <w:spacing w:val="-2"/>
                <w:sz w:val="24"/>
              </w:rPr>
              <w:t>1.1.9.1.23</w:t>
            </w:r>
          </w:p>
        </w:tc>
        <w:tc>
          <w:tcPr>
            <w:tcW w:w="5389" w:type="dxa"/>
          </w:tcPr>
          <w:p>
            <w:pPr>
              <w:pStyle w:val="TableParagraph"/>
              <w:spacing w:line="270" w:lineRule="atLeast"/>
              <w:ind w:left="1461" w:hanging="913"/>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КОВ-100</w:t>
            </w:r>
            <w:r>
              <w:rPr>
                <w:spacing w:val="-10"/>
                <w:sz w:val="24"/>
              </w:rPr>
              <w:t> </w:t>
            </w:r>
            <w:r>
              <w:rPr>
                <w:sz w:val="24"/>
              </w:rPr>
              <w:t>- Котельная модульная</w:t>
            </w:r>
          </w:p>
        </w:tc>
        <w:tc>
          <w:tcPr>
            <w:tcW w:w="1415" w:type="dxa"/>
          </w:tcPr>
          <w:p>
            <w:pPr>
              <w:pStyle w:val="TableParagraph"/>
              <w:spacing w:before="143"/>
              <w:ind w:left="79" w:right="72"/>
              <w:rPr>
                <w:sz w:val="24"/>
              </w:rPr>
            </w:pPr>
            <w:r>
              <w:rPr>
                <w:spacing w:val="-4"/>
                <w:sz w:val="24"/>
              </w:rPr>
              <w:t>2037</w:t>
            </w:r>
          </w:p>
        </w:tc>
        <w:tc>
          <w:tcPr>
            <w:tcW w:w="1383" w:type="dxa"/>
          </w:tcPr>
          <w:p>
            <w:pPr>
              <w:pStyle w:val="TableParagraph"/>
              <w:spacing w:before="143"/>
              <w:ind w:left="38" w:right="31"/>
              <w:rPr>
                <w:sz w:val="24"/>
              </w:rPr>
            </w:pPr>
            <w:r>
              <w:rPr>
                <w:sz w:val="24"/>
              </w:rPr>
              <w:t>628</w:t>
            </w:r>
            <w:r>
              <w:rPr>
                <w:spacing w:val="-2"/>
                <w:sz w:val="24"/>
              </w:rPr>
              <w:t> 000,0</w:t>
            </w:r>
          </w:p>
        </w:tc>
      </w:tr>
      <w:tr>
        <w:trPr>
          <w:trHeight w:val="551" w:hRule="atLeast"/>
        </w:trPr>
        <w:tc>
          <w:tcPr>
            <w:tcW w:w="485" w:type="dxa"/>
          </w:tcPr>
          <w:p>
            <w:pPr>
              <w:pStyle w:val="TableParagraph"/>
              <w:spacing w:before="143"/>
              <w:ind w:left="9"/>
              <w:rPr>
                <w:sz w:val="24"/>
              </w:rPr>
            </w:pPr>
            <w:r>
              <w:rPr>
                <w:spacing w:val="-5"/>
                <w:sz w:val="24"/>
              </w:rPr>
              <w:t>24</w:t>
            </w:r>
          </w:p>
        </w:tc>
        <w:tc>
          <w:tcPr>
            <w:tcW w:w="1466" w:type="dxa"/>
          </w:tcPr>
          <w:p>
            <w:pPr>
              <w:pStyle w:val="TableParagraph"/>
              <w:spacing w:before="143"/>
              <w:ind w:left="80" w:right="72"/>
              <w:rPr>
                <w:sz w:val="24"/>
              </w:rPr>
            </w:pPr>
            <w:r>
              <w:rPr>
                <w:spacing w:val="-2"/>
                <w:sz w:val="24"/>
              </w:rPr>
              <w:t>1.1.9.1.24</w:t>
            </w:r>
          </w:p>
        </w:tc>
        <w:tc>
          <w:tcPr>
            <w:tcW w:w="5389" w:type="dxa"/>
          </w:tcPr>
          <w:p>
            <w:pPr>
              <w:pStyle w:val="TableParagraph"/>
              <w:spacing w:line="270" w:lineRule="atLeast"/>
              <w:ind w:left="1461" w:hanging="913"/>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КОВ-100</w:t>
            </w:r>
            <w:r>
              <w:rPr>
                <w:spacing w:val="-10"/>
                <w:sz w:val="24"/>
              </w:rPr>
              <w:t> </w:t>
            </w:r>
            <w:r>
              <w:rPr>
                <w:sz w:val="24"/>
              </w:rPr>
              <w:t>- Котельная модульная</w:t>
            </w:r>
          </w:p>
        </w:tc>
        <w:tc>
          <w:tcPr>
            <w:tcW w:w="1415" w:type="dxa"/>
          </w:tcPr>
          <w:p>
            <w:pPr>
              <w:pStyle w:val="TableParagraph"/>
              <w:spacing w:before="143"/>
              <w:ind w:left="79" w:right="72"/>
              <w:rPr>
                <w:sz w:val="24"/>
              </w:rPr>
            </w:pPr>
            <w:r>
              <w:rPr>
                <w:spacing w:val="-4"/>
                <w:sz w:val="24"/>
              </w:rPr>
              <w:t>2037</w:t>
            </w:r>
          </w:p>
        </w:tc>
        <w:tc>
          <w:tcPr>
            <w:tcW w:w="1383" w:type="dxa"/>
          </w:tcPr>
          <w:p>
            <w:pPr>
              <w:pStyle w:val="TableParagraph"/>
              <w:spacing w:before="143"/>
              <w:ind w:left="38" w:right="31"/>
              <w:rPr>
                <w:sz w:val="24"/>
              </w:rPr>
            </w:pPr>
            <w:r>
              <w:rPr>
                <w:sz w:val="24"/>
              </w:rPr>
              <w:t>628</w:t>
            </w:r>
            <w:r>
              <w:rPr>
                <w:spacing w:val="-2"/>
                <w:sz w:val="24"/>
              </w:rPr>
              <w:t> 000,0</w:t>
            </w:r>
          </w:p>
        </w:tc>
      </w:tr>
      <w:tr>
        <w:trPr>
          <w:trHeight w:val="551" w:hRule="atLeast"/>
        </w:trPr>
        <w:tc>
          <w:tcPr>
            <w:tcW w:w="485" w:type="dxa"/>
          </w:tcPr>
          <w:p>
            <w:pPr>
              <w:pStyle w:val="TableParagraph"/>
              <w:spacing w:before="143"/>
              <w:ind w:left="9"/>
              <w:rPr>
                <w:sz w:val="24"/>
              </w:rPr>
            </w:pPr>
            <w:r>
              <w:rPr>
                <w:spacing w:val="-5"/>
                <w:sz w:val="24"/>
              </w:rPr>
              <w:t>25</w:t>
            </w:r>
          </w:p>
        </w:tc>
        <w:tc>
          <w:tcPr>
            <w:tcW w:w="1466" w:type="dxa"/>
          </w:tcPr>
          <w:p>
            <w:pPr>
              <w:pStyle w:val="TableParagraph"/>
              <w:spacing w:before="143"/>
              <w:ind w:left="80" w:right="72"/>
              <w:rPr>
                <w:sz w:val="24"/>
              </w:rPr>
            </w:pPr>
            <w:r>
              <w:rPr>
                <w:spacing w:val="-2"/>
                <w:sz w:val="24"/>
              </w:rPr>
              <w:t>1.1.10.1.25</w:t>
            </w:r>
          </w:p>
        </w:tc>
        <w:tc>
          <w:tcPr>
            <w:tcW w:w="5389" w:type="dxa"/>
          </w:tcPr>
          <w:p>
            <w:pPr>
              <w:pStyle w:val="TableParagraph"/>
              <w:spacing w:line="270" w:lineRule="atLeast"/>
              <w:ind w:left="1809" w:hanging="1260"/>
              <w:jc w:val="left"/>
              <w:rPr>
                <w:sz w:val="24"/>
              </w:rPr>
            </w:pPr>
            <w:r>
              <w:rPr>
                <w:sz w:val="24"/>
              </w:rPr>
              <w:t>Замена</w:t>
            </w:r>
            <w:r>
              <w:rPr>
                <w:spacing w:val="-10"/>
                <w:sz w:val="24"/>
              </w:rPr>
              <w:t> </w:t>
            </w:r>
            <w:r>
              <w:rPr>
                <w:sz w:val="24"/>
              </w:rPr>
              <w:t>водогрейного</w:t>
            </w:r>
            <w:r>
              <w:rPr>
                <w:spacing w:val="-10"/>
                <w:sz w:val="24"/>
              </w:rPr>
              <w:t> </w:t>
            </w:r>
            <w:r>
              <w:rPr>
                <w:sz w:val="24"/>
              </w:rPr>
              <w:t>котла</w:t>
            </w:r>
            <w:r>
              <w:rPr>
                <w:spacing w:val="-10"/>
                <w:sz w:val="24"/>
              </w:rPr>
              <w:t> </w:t>
            </w:r>
            <w:r>
              <w:rPr>
                <w:sz w:val="24"/>
              </w:rPr>
              <w:t>КОВ-100</w:t>
            </w:r>
            <w:r>
              <w:rPr>
                <w:spacing w:val="-10"/>
                <w:sz w:val="24"/>
              </w:rPr>
              <w:t> </w:t>
            </w:r>
            <w:r>
              <w:rPr>
                <w:sz w:val="24"/>
              </w:rPr>
              <w:t>- Котельная №10</w:t>
            </w:r>
          </w:p>
        </w:tc>
        <w:tc>
          <w:tcPr>
            <w:tcW w:w="1415" w:type="dxa"/>
          </w:tcPr>
          <w:p>
            <w:pPr>
              <w:pStyle w:val="TableParagraph"/>
              <w:spacing w:before="143"/>
              <w:ind w:left="79" w:right="72"/>
              <w:rPr>
                <w:sz w:val="24"/>
              </w:rPr>
            </w:pPr>
            <w:r>
              <w:rPr>
                <w:spacing w:val="-4"/>
                <w:sz w:val="24"/>
              </w:rPr>
              <w:t>2034</w:t>
            </w:r>
          </w:p>
        </w:tc>
        <w:tc>
          <w:tcPr>
            <w:tcW w:w="1383" w:type="dxa"/>
          </w:tcPr>
          <w:p>
            <w:pPr>
              <w:pStyle w:val="TableParagraph"/>
              <w:spacing w:before="143"/>
              <w:ind w:left="38" w:right="31"/>
              <w:rPr>
                <w:sz w:val="24"/>
              </w:rPr>
            </w:pPr>
            <w:r>
              <w:rPr>
                <w:sz w:val="24"/>
              </w:rPr>
              <w:t>615</w:t>
            </w:r>
            <w:r>
              <w:rPr>
                <w:spacing w:val="-2"/>
                <w:sz w:val="24"/>
              </w:rPr>
              <w:t> 000,0</w:t>
            </w:r>
          </w:p>
        </w:tc>
      </w:tr>
    </w:tbl>
    <w:p>
      <w:pPr>
        <w:pStyle w:val="BodyText"/>
        <w:spacing w:before="33"/>
        <w:rPr>
          <w:sz w:val="32"/>
        </w:rPr>
      </w:pPr>
    </w:p>
    <w:p>
      <w:pPr>
        <w:pStyle w:val="Heading2"/>
        <w:numPr>
          <w:ilvl w:val="1"/>
          <w:numId w:val="4"/>
        </w:numPr>
        <w:tabs>
          <w:tab w:pos="819" w:val="left" w:leader="none"/>
          <w:tab w:pos="822" w:val="left" w:leader="none"/>
        </w:tabs>
        <w:spacing w:line="240" w:lineRule="auto" w:before="0" w:after="0"/>
        <w:ind w:left="822" w:right="287" w:hanging="680"/>
        <w:jc w:val="both"/>
      </w:pPr>
      <w:bookmarkStart w:name="_bookmark24" w:id="25"/>
      <w:bookmarkEnd w:id="25"/>
      <w:r>
        <w:rPr/>
        <w:t>Гр</w:t>
      </w:r>
      <w:r>
        <w:rPr/>
        <w:t>афики совместной работы источников тепловой энергии, функционирующих в режиме комбинированной выработки электрической и тепловой энергии и </w:t>
      </w:r>
      <w:r>
        <w:rPr>
          <w:spacing w:val="-2"/>
        </w:rPr>
        <w:t>котельных</w:t>
      </w:r>
    </w:p>
    <w:p>
      <w:pPr>
        <w:pStyle w:val="BodyText"/>
        <w:spacing w:before="240"/>
        <w:ind w:left="141" w:right="290" w:firstLine="567"/>
        <w:jc w:val="both"/>
      </w:pPr>
      <w:r>
        <w:rPr/>
        <w:t>На территории муниципального округа не предусматривается совместная работа источников тепловой энергии, функционирующих в режиме комбинированной выработки электрической и тепловой энергии и существующих котельных в виду отсутствия источников тепловой энергии, функционирующих в режиме комбинированной выработки электрической и тепловой</w:t>
      </w:r>
      <w:r>
        <w:rPr>
          <w:spacing w:val="-7"/>
        </w:rPr>
        <w:t> </w:t>
      </w:r>
      <w:r>
        <w:rPr/>
        <w:t>энергии.</w:t>
      </w:r>
      <w:r>
        <w:rPr>
          <w:spacing w:val="-7"/>
        </w:rPr>
        <w:t> </w:t>
      </w:r>
      <w:r>
        <w:rPr/>
        <w:t>Совместная</w:t>
      </w:r>
      <w:r>
        <w:rPr>
          <w:spacing w:val="-7"/>
        </w:rPr>
        <w:t> </w:t>
      </w:r>
      <w:r>
        <w:rPr/>
        <w:t>работа</w:t>
      </w:r>
      <w:r>
        <w:rPr>
          <w:spacing w:val="-7"/>
        </w:rPr>
        <w:t> </w:t>
      </w:r>
      <w:r>
        <w:rPr/>
        <w:t>существующих</w:t>
      </w:r>
      <w:r>
        <w:rPr>
          <w:spacing w:val="-7"/>
        </w:rPr>
        <w:t> </w:t>
      </w:r>
      <w:r>
        <w:rPr/>
        <w:t>источников</w:t>
      </w:r>
      <w:r>
        <w:rPr>
          <w:spacing w:val="-7"/>
        </w:rPr>
        <w:t> </w:t>
      </w:r>
      <w:r>
        <w:rPr/>
        <w:t>тепловой энергии на одну сеть схемой теплоснабжения не предполагается.</w:t>
      </w:r>
    </w:p>
    <w:p>
      <w:pPr>
        <w:pStyle w:val="BodyText"/>
        <w:spacing w:before="60"/>
      </w:pPr>
    </w:p>
    <w:p>
      <w:pPr>
        <w:pStyle w:val="Heading2"/>
        <w:numPr>
          <w:ilvl w:val="1"/>
          <w:numId w:val="4"/>
        </w:numPr>
        <w:tabs>
          <w:tab w:pos="818" w:val="left" w:leader="none"/>
          <w:tab w:pos="821" w:val="left" w:leader="none"/>
        </w:tabs>
        <w:spacing w:line="240" w:lineRule="auto" w:before="0" w:after="0"/>
        <w:ind w:left="821" w:right="287" w:hanging="680"/>
        <w:jc w:val="both"/>
      </w:pPr>
      <w:bookmarkStart w:name="_bookmark25" w:id="26"/>
      <w:bookmarkEnd w:id="26"/>
      <w:r>
        <w:rPr/>
        <w:t>Ме</w:t>
      </w:r>
      <w:r>
        <w:rPr/>
        <w:t>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w:t>
      </w:r>
      <w:r>
        <w:rPr>
          <w:spacing w:val="-6"/>
        </w:rPr>
        <w:t> </w:t>
      </w:r>
      <w:r>
        <w:rPr/>
        <w:t>службы</w:t>
      </w:r>
      <w:r>
        <w:rPr>
          <w:spacing w:val="-6"/>
        </w:rPr>
        <w:t> </w:t>
      </w:r>
      <w:r>
        <w:rPr/>
        <w:t>технически</w:t>
      </w:r>
      <w:r>
        <w:rPr>
          <w:spacing w:val="-6"/>
        </w:rPr>
        <w:t> </w:t>
      </w:r>
      <w:r>
        <w:rPr/>
        <w:t>невозможно</w:t>
      </w:r>
      <w:r>
        <w:rPr>
          <w:spacing w:val="-6"/>
        </w:rPr>
        <w:t> </w:t>
      </w:r>
      <w:r>
        <w:rPr/>
        <w:t>или</w:t>
      </w:r>
      <w:r>
        <w:rPr>
          <w:spacing w:val="-6"/>
        </w:rPr>
        <w:t> </w:t>
      </w:r>
      <w:r>
        <w:rPr/>
        <w:t>экономически </w:t>
      </w:r>
      <w:r>
        <w:rPr>
          <w:spacing w:val="-2"/>
        </w:rPr>
        <w:t>нецелесообразно</w:t>
      </w:r>
    </w:p>
    <w:p>
      <w:pPr>
        <w:pStyle w:val="BodyText"/>
        <w:spacing w:before="240"/>
        <w:ind w:left="141" w:right="288" w:firstLine="567"/>
        <w:jc w:val="both"/>
      </w:pPr>
      <w:r>
        <w:rPr/>
        <w:t>Сценарием развития №1 схемой теплоснабжения не предусмотрены меры по выводу из эксплуатации и консервации существующих котельных, выработавших нормативный срок службы. Сценарием развития №1 предусматривается реконструкция существующих источников тепловой </w:t>
      </w:r>
      <w:r>
        <w:rPr>
          <w:spacing w:val="-2"/>
        </w:rPr>
        <w:t>энергии.</w:t>
      </w:r>
    </w:p>
    <w:p>
      <w:pPr>
        <w:pStyle w:val="BodyText"/>
        <w:ind w:left="141" w:right="290" w:firstLine="567"/>
        <w:jc w:val="both"/>
      </w:pPr>
      <w:r>
        <w:rPr/>
        <w:t>Сценарием развития №2 предусматривается вывод из эксплуатации, консервация и демонтаж избыточных источников тепловой энергии, а также источников тепловой энергии, выработавших нормативный срок службы, а также строительство блочно-модульных котельных вместо существующих источников тепловой энергии.</w:t>
      </w:r>
    </w:p>
    <w:p>
      <w:pPr>
        <w:pStyle w:val="BodyText"/>
        <w:ind w:left="141" w:right="289" w:firstLine="567"/>
        <w:jc w:val="both"/>
      </w:pPr>
      <w:r>
        <w:rPr/>
        <w:t>В схеме теплоснабжения выбран в качестве приоритетного развития Сценарий №1</w:t>
      </w:r>
    </w:p>
    <w:p>
      <w:pPr>
        <w:pStyle w:val="BodyText"/>
        <w:spacing w:after="0"/>
        <w:jc w:val="both"/>
        <w:sectPr>
          <w:type w:val="continuous"/>
          <w:pgSz w:w="11910" w:h="16840"/>
          <w:pgMar w:header="0" w:footer="775" w:top="1100" w:bottom="960" w:left="992" w:right="566"/>
        </w:sectPr>
      </w:pPr>
    </w:p>
    <w:p>
      <w:pPr>
        <w:pStyle w:val="Heading2"/>
        <w:numPr>
          <w:ilvl w:val="1"/>
          <w:numId w:val="4"/>
        </w:numPr>
        <w:tabs>
          <w:tab w:pos="818" w:val="left" w:leader="none"/>
          <w:tab w:pos="821" w:val="left" w:leader="none"/>
        </w:tabs>
        <w:spacing w:line="240" w:lineRule="auto" w:before="76" w:after="0"/>
        <w:ind w:left="821" w:right="286" w:hanging="680"/>
        <w:jc w:val="both"/>
      </w:pPr>
      <w:bookmarkStart w:name="_bookmark26" w:id="27"/>
      <w:bookmarkEnd w:id="27"/>
      <w:r>
        <w:rPr/>
        <w:t>Ме</w:t>
      </w:r>
      <w:r>
        <w:rPr/>
        <w:t>ры по переоборудованию котельных в источники тепловой энергии, функционирующие в режиме комбинированной выработки электрической и тепловой </w:t>
      </w:r>
      <w:r>
        <w:rPr>
          <w:spacing w:val="-2"/>
        </w:rPr>
        <w:t>энергии</w:t>
      </w:r>
    </w:p>
    <w:p>
      <w:pPr>
        <w:pStyle w:val="BodyText"/>
        <w:spacing w:before="240"/>
        <w:ind w:left="141" w:right="290" w:firstLine="567"/>
        <w:jc w:val="both"/>
      </w:pPr>
      <w:r>
        <w:rPr/>
        <w:t>Переоборудование действующих котельных в источники тепловой энергии, функционирующие в режиме комбинированной выработки электрической и тепловой энергии, данной схемой теплоснабжения не </w:t>
      </w:r>
      <w:r>
        <w:rPr>
          <w:spacing w:val="-2"/>
        </w:rPr>
        <w:t>предполагается.</w:t>
      </w:r>
    </w:p>
    <w:p>
      <w:pPr>
        <w:pStyle w:val="BodyText"/>
        <w:spacing w:before="60"/>
      </w:pPr>
    </w:p>
    <w:p>
      <w:pPr>
        <w:pStyle w:val="Heading2"/>
        <w:numPr>
          <w:ilvl w:val="1"/>
          <w:numId w:val="4"/>
        </w:numPr>
        <w:tabs>
          <w:tab w:pos="818" w:val="left" w:leader="none"/>
          <w:tab w:pos="821" w:val="left" w:leader="none"/>
        </w:tabs>
        <w:spacing w:line="240" w:lineRule="auto" w:before="0" w:after="0"/>
        <w:ind w:left="821" w:right="286" w:hanging="680"/>
        <w:jc w:val="both"/>
      </w:pPr>
      <w:bookmarkStart w:name="_bookmark27" w:id="28"/>
      <w:bookmarkEnd w:id="28"/>
      <w:r>
        <w:rPr/>
        <w:t>Ме</w:t>
      </w:r>
      <w:r>
        <w:rPr/>
        <w:t>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p>
    <w:p>
      <w:pPr>
        <w:pStyle w:val="BodyText"/>
        <w:spacing w:before="240"/>
        <w:ind w:left="141" w:right="287" w:firstLine="567"/>
        <w:jc w:val="both"/>
      </w:pPr>
      <w:r>
        <w:rPr/>
        <w:t>Перевод котельных в пиковый режим работы по отношению к источникам тепловой энергии, функционирующим в режиме комбинированной выработки электрической и тепловой энергии, данной схемой теплоснабжения не предполагается.</w:t>
      </w:r>
    </w:p>
    <w:p>
      <w:pPr>
        <w:pStyle w:val="BodyText"/>
      </w:pPr>
    </w:p>
    <w:p>
      <w:pPr>
        <w:pStyle w:val="BodyText"/>
        <w:spacing w:before="60"/>
      </w:pPr>
    </w:p>
    <w:p>
      <w:pPr>
        <w:pStyle w:val="Heading2"/>
        <w:numPr>
          <w:ilvl w:val="1"/>
          <w:numId w:val="4"/>
        </w:numPr>
        <w:tabs>
          <w:tab w:pos="818" w:val="left" w:leader="none"/>
          <w:tab w:pos="821" w:val="left" w:leader="none"/>
        </w:tabs>
        <w:spacing w:line="240" w:lineRule="auto" w:before="0" w:after="0"/>
        <w:ind w:left="821" w:right="286" w:hanging="680"/>
        <w:jc w:val="both"/>
      </w:pPr>
      <w:bookmarkStart w:name="_bookmark28" w:id="29"/>
      <w:bookmarkEnd w:id="29"/>
      <w:r>
        <w:rPr/>
        <w:t>Т</w:t>
      </w:r>
      <w:r>
        <w:rPr/>
        <w:t>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p>
    <w:p>
      <w:pPr>
        <w:pStyle w:val="BodyText"/>
        <w:spacing w:before="240"/>
        <w:ind w:left="141" w:right="288" w:firstLine="567"/>
        <w:jc w:val="both"/>
      </w:pPr>
      <w:r>
        <w:rPr/>
        <w:t>Разработанной схемой теплоснабжения предполагается сохранение фактических (текущих) температурных графиков отпуска тепла в тепловые сети, которые соответствуют утвержденным графикам регулирования отпуска тепла в тепловые сети и представлены в </w:t>
      </w:r>
      <w:hyperlink w:history="true" w:anchor="_bookmark29">
        <w:r>
          <w:rPr/>
          <w:t>Табл. 5.</w:t>
        </w:r>
      </w:hyperlink>
      <w:r>
        <w:rPr/>
        <w:t>1. Изменение режимов отпуска тепловой энергии не требуется.</w:t>
      </w:r>
    </w:p>
    <w:p>
      <w:pPr>
        <w:pStyle w:val="BodyText"/>
        <w:tabs>
          <w:tab w:pos="1980" w:val="left" w:leader="none"/>
        </w:tabs>
        <w:spacing w:before="120"/>
        <w:ind w:right="289"/>
        <w:jc w:val="right"/>
      </w:pPr>
      <w:r>
        <w:rPr/>
        <w:t>Табл.</w:t>
      </w:r>
      <w:r>
        <w:rPr>
          <w:spacing w:val="-4"/>
        </w:rPr>
        <w:t> 5.1.</w:t>
      </w:r>
      <w:r>
        <w:rPr/>
        <w:tab/>
      </w:r>
      <w:bookmarkStart w:name="_bookmark29" w:id="30"/>
      <w:bookmarkEnd w:id="30"/>
      <w:r>
        <w:rPr/>
        <w:t>Факти</w:t>
      </w:r>
      <w:r>
        <w:rPr/>
        <w:t>ческий</w:t>
      </w:r>
      <w:r>
        <w:rPr>
          <w:spacing w:val="-7"/>
        </w:rPr>
        <w:t> </w:t>
      </w:r>
      <w:r>
        <w:rPr/>
        <w:t>температурный</w:t>
      </w:r>
      <w:r>
        <w:rPr>
          <w:spacing w:val="-7"/>
        </w:rPr>
        <w:t> </w:t>
      </w:r>
      <w:r>
        <w:rPr/>
        <w:t>режим</w:t>
      </w:r>
      <w:r>
        <w:rPr>
          <w:spacing w:val="-6"/>
        </w:rPr>
        <w:t> </w:t>
      </w:r>
      <w:r>
        <w:rPr/>
        <w:t>отпуска</w:t>
      </w:r>
      <w:r>
        <w:rPr>
          <w:spacing w:val="-7"/>
        </w:rPr>
        <w:t> </w:t>
      </w:r>
      <w:r>
        <w:rPr/>
        <w:t>тепла</w:t>
      </w:r>
      <w:r>
        <w:rPr>
          <w:spacing w:val="-6"/>
        </w:rPr>
        <w:t> </w:t>
      </w:r>
      <w:r>
        <w:rPr>
          <w:spacing w:val="-10"/>
        </w:rPr>
        <w:t>в</w:t>
      </w:r>
    </w:p>
    <w:p>
      <w:pPr>
        <w:pStyle w:val="BodyText"/>
        <w:ind w:right="286"/>
        <w:jc w:val="right"/>
      </w:pPr>
      <w:r>
        <w:rPr/>
        <w:t>Порецком</w:t>
      </w:r>
      <w:r>
        <w:rPr>
          <w:spacing w:val="-8"/>
        </w:rPr>
        <w:t> </w:t>
      </w:r>
      <w:r>
        <w:rPr/>
        <w:t>муниципальном</w:t>
      </w:r>
      <w:r>
        <w:rPr>
          <w:spacing w:val="-7"/>
        </w:rPr>
        <w:t> </w:t>
      </w:r>
      <w:r>
        <w:rPr>
          <w:spacing w:val="-2"/>
        </w:rPr>
        <w:t>округе</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
        <w:gridCol w:w="4434"/>
        <w:gridCol w:w="3130"/>
        <w:gridCol w:w="2031"/>
      </w:tblGrid>
      <w:tr>
        <w:trPr>
          <w:trHeight w:val="660" w:hRule="atLeast"/>
        </w:trPr>
        <w:tc>
          <w:tcPr>
            <w:tcW w:w="543" w:type="dxa"/>
          </w:tcPr>
          <w:p>
            <w:pPr>
              <w:pStyle w:val="TableParagraph"/>
              <w:spacing w:before="59"/>
              <w:ind w:left="108" w:right="93" w:firstLine="34"/>
              <w:jc w:val="left"/>
              <w:rPr>
                <w:sz w:val="24"/>
              </w:rPr>
            </w:pPr>
            <w:r>
              <w:rPr>
                <w:spacing w:val="-10"/>
                <w:sz w:val="24"/>
              </w:rPr>
              <w:t>№ </w:t>
            </w:r>
            <w:r>
              <w:rPr>
                <w:spacing w:val="-5"/>
                <w:sz w:val="24"/>
              </w:rPr>
              <w:t>п/п</w:t>
            </w:r>
          </w:p>
        </w:tc>
        <w:tc>
          <w:tcPr>
            <w:tcW w:w="4434" w:type="dxa"/>
          </w:tcPr>
          <w:p>
            <w:pPr>
              <w:pStyle w:val="TableParagraph"/>
              <w:spacing w:before="59"/>
              <w:ind w:left="1516" w:hanging="1410"/>
              <w:jc w:val="left"/>
              <w:rPr>
                <w:sz w:val="24"/>
              </w:rPr>
            </w:pPr>
            <w:r>
              <w:rPr>
                <w:spacing w:val="-2"/>
                <w:sz w:val="24"/>
              </w:rPr>
              <w:t>Теплоснабжающая/эксплуатирующая организация</w:t>
            </w:r>
          </w:p>
        </w:tc>
        <w:tc>
          <w:tcPr>
            <w:tcW w:w="3130" w:type="dxa"/>
          </w:tcPr>
          <w:p>
            <w:pPr>
              <w:pStyle w:val="TableParagraph"/>
              <w:spacing w:before="59"/>
              <w:ind w:left="571" w:right="123" w:hanging="438"/>
              <w:jc w:val="left"/>
              <w:rPr>
                <w:sz w:val="24"/>
              </w:rPr>
            </w:pPr>
            <w:r>
              <w:rPr>
                <w:sz w:val="24"/>
              </w:rPr>
              <w:t>Наименование</w:t>
            </w:r>
            <w:r>
              <w:rPr>
                <w:spacing w:val="-17"/>
                <w:sz w:val="24"/>
              </w:rPr>
              <w:t> </w:t>
            </w:r>
            <w:r>
              <w:rPr>
                <w:sz w:val="24"/>
              </w:rPr>
              <w:t>источника тепловой энергии</w:t>
            </w:r>
          </w:p>
        </w:tc>
        <w:tc>
          <w:tcPr>
            <w:tcW w:w="2031" w:type="dxa"/>
          </w:tcPr>
          <w:p>
            <w:pPr>
              <w:pStyle w:val="TableParagraph"/>
              <w:spacing w:before="59"/>
              <w:ind w:left="417" w:hanging="293"/>
              <w:jc w:val="left"/>
              <w:rPr>
                <w:sz w:val="24"/>
              </w:rPr>
            </w:pPr>
            <w:r>
              <w:rPr>
                <w:spacing w:val="-2"/>
                <w:sz w:val="24"/>
              </w:rPr>
              <w:t>Температурный </w:t>
            </w:r>
            <w:r>
              <w:rPr>
                <w:sz w:val="24"/>
              </w:rPr>
              <w:t>график, °С</w:t>
            </w:r>
          </w:p>
        </w:tc>
      </w:tr>
      <w:tr>
        <w:trPr>
          <w:trHeight w:val="396" w:hRule="atLeast"/>
        </w:trPr>
        <w:tc>
          <w:tcPr>
            <w:tcW w:w="10138" w:type="dxa"/>
            <w:gridSpan w:val="4"/>
          </w:tcPr>
          <w:p>
            <w:pPr>
              <w:pStyle w:val="TableParagraph"/>
              <w:spacing w:before="65"/>
              <w:ind w:left="5"/>
              <w:rPr>
                <w:sz w:val="24"/>
              </w:rPr>
            </w:pPr>
            <w:r>
              <w:rPr>
                <w:sz w:val="24"/>
              </w:rPr>
              <w:t>Централизованные</w:t>
            </w:r>
            <w:r>
              <w:rPr>
                <w:spacing w:val="-10"/>
                <w:sz w:val="24"/>
              </w:rPr>
              <w:t> </w:t>
            </w:r>
            <w:r>
              <w:rPr>
                <w:sz w:val="24"/>
              </w:rPr>
              <w:t>источники</w:t>
            </w:r>
            <w:r>
              <w:rPr>
                <w:spacing w:val="-10"/>
                <w:sz w:val="24"/>
              </w:rPr>
              <w:t> </w:t>
            </w:r>
            <w:r>
              <w:rPr>
                <w:sz w:val="24"/>
              </w:rPr>
              <w:t>тепловой</w:t>
            </w:r>
            <w:r>
              <w:rPr>
                <w:spacing w:val="-9"/>
                <w:sz w:val="24"/>
              </w:rPr>
              <w:t> </w:t>
            </w:r>
            <w:r>
              <w:rPr>
                <w:spacing w:val="-2"/>
                <w:sz w:val="24"/>
              </w:rPr>
              <w:t>энергии</w:t>
            </w:r>
          </w:p>
        </w:tc>
      </w:tr>
      <w:tr>
        <w:trPr>
          <w:trHeight w:val="551" w:hRule="atLeast"/>
        </w:trPr>
        <w:tc>
          <w:tcPr>
            <w:tcW w:w="543" w:type="dxa"/>
          </w:tcPr>
          <w:p>
            <w:pPr>
              <w:pStyle w:val="TableParagraph"/>
              <w:spacing w:before="143"/>
              <w:ind w:left="9"/>
              <w:rPr>
                <w:sz w:val="24"/>
              </w:rPr>
            </w:pPr>
            <w:r>
              <w:rPr>
                <w:spacing w:val="-10"/>
                <w:sz w:val="24"/>
              </w:rPr>
              <w:t>1</w:t>
            </w:r>
          </w:p>
        </w:tc>
        <w:tc>
          <w:tcPr>
            <w:tcW w:w="4434" w:type="dxa"/>
          </w:tcPr>
          <w:p>
            <w:pPr>
              <w:pStyle w:val="TableParagraph"/>
              <w:spacing w:line="270" w:lineRule="atLeast"/>
              <w:ind w:left="907"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3130" w:type="dxa"/>
          </w:tcPr>
          <w:p>
            <w:pPr>
              <w:pStyle w:val="TableParagraph"/>
              <w:spacing w:before="143"/>
              <w:ind w:left="7"/>
              <w:rPr>
                <w:sz w:val="24"/>
              </w:rPr>
            </w:pPr>
            <w:r>
              <w:rPr>
                <w:sz w:val="24"/>
              </w:rPr>
              <w:t>Котельная</w:t>
            </w:r>
            <w:r>
              <w:rPr>
                <w:spacing w:val="-4"/>
                <w:sz w:val="24"/>
              </w:rPr>
              <w:t> </w:t>
            </w:r>
            <w:r>
              <w:rPr>
                <w:sz w:val="24"/>
              </w:rPr>
              <w:t>№1</w:t>
            </w:r>
            <w:r>
              <w:rPr>
                <w:spacing w:val="-4"/>
                <w:sz w:val="24"/>
              </w:rPr>
              <w:t> </w:t>
            </w:r>
            <w:r>
              <w:rPr>
                <w:spacing w:val="-2"/>
                <w:sz w:val="24"/>
              </w:rPr>
              <w:t>(ШГК)</w:t>
            </w:r>
          </w:p>
        </w:tc>
        <w:tc>
          <w:tcPr>
            <w:tcW w:w="2031" w:type="dxa"/>
          </w:tcPr>
          <w:p>
            <w:pPr>
              <w:pStyle w:val="TableParagraph"/>
              <w:spacing w:before="143"/>
              <w:ind w:left="8"/>
              <w:rPr>
                <w:sz w:val="24"/>
              </w:rPr>
            </w:pPr>
            <w:r>
              <w:rPr>
                <w:spacing w:val="-2"/>
                <w:sz w:val="24"/>
              </w:rPr>
              <w:t>95-</w:t>
            </w:r>
            <w:r>
              <w:rPr>
                <w:spacing w:val="-5"/>
                <w:sz w:val="24"/>
              </w:rPr>
              <w:t>70</w:t>
            </w:r>
          </w:p>
        </w:tc>
      </w:tr>
      <w:tr>
        <w:trPr>
          <w:trHeight w:val="275" w:hRule="atLeast"/>
        </w:trPr>
        <w:tc>
          <w:tcPr>
            <w:tcW w:w="543" w:type="dxa"/>
          </w:tcPr>
          <w:p>
            <w:pPr>
              <w:pStyle w:val="TableParagraph"/>
              <w:spacing w:line="251" w:lineRule="exact" w:before="5"/>
              <w:ind w:left="9"/>
              <w:rPr>
                <w:sz w:val="24"/>
              </w:rPr>
            </w:pPr>
            <w:r>
              <w:rPr>
                <w:spacing w:val="-10"/>
                <w:sz w:val="24"/>
              </w:rPr>
              <w:t>2</w:t>
            </w:r>
          </w:p>
        </w:tc>
        <w:tc>
          <w:tcPr>
            <w:tcW w:w="4434" w:type="dxa"/>
          </w:tcPr>
          <w:p>
            <w:pPr>
              <w:pStyle w:val="TableParagraph"/>
              <w:spacing w:line="251" w:lineRule="exact" w:before="5"/>
              <w:ind w:left="677"/>
              <w:jc w:val="left"/>
              <w:rPr>
                <w:sz w:val="24"/>
              </w:rPr>
            </w:pPr>
            <w:r>
              <w:rPr>
                <w:sz w:val="24"/>
              </w:rPr>
              <w:t>ООО</w:t>
            </w:r>
            <w:r>
              <w:rPr>
                <w:spacing w:val="-4"/>
                <w:sz w:val="24"/>
              </w:rPr>
              <w:t> </w:t>
            </w:r>
            <w:r>
              <w:rPr>
                <w:sz w:val="24"/>
              </w:rPr>
              <w:t>«ОП</w:t>
            </w:r>
            <w:r>
              <w:rPr>
                <w:spacing w:val="-2"/>
                <w:sz w:val="24"/>
              </w:rPr>
              <w:t> </w:t>
            </w:r>
            <w:r>
              <w:rPr>
                <w:sz w:val="24"/>
              </w:rPr>
              <w:t>ЖКХ»</w:t>
            </w:r>
            <w:r>
              <w:rPr>
                <w:spacing w:val="-2"/>
                <w:sz w:val="24"/>
              </w:rPr>
              <w:t> Порецкого</w:t>
            </w:r>
          </w:p>
        </w:tc>
        <w:tc>
          <w:tcPr>
            <w:tcW w:w="3130" w:type="dxa"/>
          </w:tcPr>
          <w:p>
            <w:pPr>
              <w:pStyle w:val="TableParagraph"/>
              <w:spacing w:line="251" w:lineRule="exact" w:before="5"/>
              <w:ind w:left="7"/>
              <w:rPr>
                <w:sz w:val="24"/>
              </w:rPr>
            </w:pPr>
            <w:r>
              <w:rPr>
                <w:sz w:val="24"/>
              </w:rPr>
              <w:t>Котельная</w:t>
            </w:r>
            <w:r>
              <w:rPr>
                <w:spacing w:val="-7"/>
                <w:sz w:val="24"/>
              </w:rPr>
              <w:t> </w:t>
            </w:r>
            <w:r>
              <w:rPr>
                <w:spacing w:val="-5"/>
                <w:sz w:val="24"/>
              </w:rPr>
              <w:t>№2</w:t>
            </w:r>
          </w:p>
        </w:tc>
        <w:tc>
          <w:tcPr>
            <w:tcW w:w="2031" w:type="dxa"/>
          </w:tcPr>
          <w:p>
            <w:pPr>
              <w:pStyle w:val="TableParagraph"/>
              <w:spacing w:line="251" w:lineRule="exact" w:before="5"/>
              <w:ind w:left="8"/>
              <w:rPr>
                <w:sz w:val="24"/>
              </w:rPr>
            </w:pPr>
            <w:r>
              <w:rPr>
                <w:spacing w:val="-2"/>
                <w:sz w:val="24"/>
              </w:rPr>
              <w:t>95-</w:t>
            </w:r>
            <w:r>
              <w:rPr>
                <w:spacing w:val="-5"/>
                <w:sz w:val="24"/>
              </w:rPr>
              <w:t>70</w:t>
            </w:r>
          </w:p>
        </w:tc>
      </w:tr>
    </w:tbl>
    <w:p>
      <w:pPr>
        <w:pStyle w:val="TableParagraph"/>
        <w:spacing w:after="0" w:line="251" w:lineRule="exact"/>
        <w:rPr>
          <w:sz w:val="24"/>
        </w:rPr>
        <w:sectPr>
          <w:pgSz w:w="11910" w:h="16840"/>
          <w:pgMar w:header="0" w:footer="775" w:top="1040" w:bottom="960" w:left="992" w:right="566"/>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
        <w:gridCol w:w="4434"/>
        <w:gridCol w:w="3130"/>
        <w:gridCol w:w="2031"/>
      </w:tblGrid>
      <w:tr>
        <w:trPr>
          <w:trHeight w:val="650" w:hRule="atLeast"/>
        </w:trPr>
        <w:tc>
          <w:tcPr>
            <w:tcW w:w="543" w:type="dxa"/>
          </w:tcPr>
          <w:p>
            <w:pPr>
              <w:pStyle w:val="TableParagraph"/>
              <w:spacing w:before="54"/>
              <w:ind w:left="108" w:right="93" w:firstLine="34"/>
              <w:jc w:val="left"/>
              <w:rPr>
                <w:sz w:val="24"/>
              </w:rPr>
            </w:pPr>
            <w:r>
              <w:rPr>
                <w:spacing w:val="-10"/>
                <w:sz w:val="24"/>
              </w:rPr>
              <w:t>№ </w:t>
            </w:r>
            <w:r>
              <w:rPr>
                <w:spacing w:val="-5"/>
                <w:sz w:val="24"/>
              </w:rPr>
              <w:t>п/п</w:t>
            </w:r>
          </w:p>
        </w:tc>
        <w:tc>
          <w:tcPr>
            <w:tcW w:w="4434" w:type="dxa"/>
          </w:tcPr>
          <w:p>
            <w:pPr>
              <w:pStyle w:val="TableParagraph"/>
              <w:spacing w:before="54"/>
              <w:ind w:left="1516" w:hanging="1410"/>
              <w:jc w:val="left"/>
              <w:rPr>
                <w:sz w:val="24"/>
              </w:rPr>
            </w:pPr>
            <w:r>
              <w:rPr>
                <w:spacing w:val="-2"/>
                <w:sz w:val="24"/>
              </w:rPr>
              <w:t>Теплоснабжающая/эксплуатирующая организация</w:t>
            </w:r>
          </w:p>
        </w:tc>
        <w:tc>
          <w:tcPr>
            <w:tcW w:w="3130" w:type="dxa"/>
          </w:tcPr>
          <w:p>
            <w:pPr>
              <w:pStyle w:val="TableParagraph"/>
              <w:spacing w:before="54"/>
              <w:ind w:left="571" w:right="123" w:hanging="438"/>
              <w:jc w:val="left"/>
              <w:rPr>
                <w:sz w:val="24"/>
              </w:rPr>
            </w:pPr>
            <w:r>
              <w:rPr>
                <w:sz w:val="24"/>
              </w:rPr>
              <w:t>Наименование</w:t>
            </w:r>
            <w:r>
              <w:rPr>
                <w:spacing w:val="-17"/>
                <w:sz w:val="24"/>
              </w:rPr>
              <w:t> </w:t>
            </w:r>
            <w:r>
              <w:rPr>
                <w:sz w:val="24"/>
              </w:rPr>
              <w:t>источника тепловой энергии</w:t>
            </w:r>
          </w:p>
        </w:tc>
        <w:tc>
          <w:tcPr>
            <w:tcW w:w="2031" w:type="dxa"/>
          </w:tcPr>
          <w:p>
            <w:pPr>
              <w:pStyle w:val="TableParagraph"/>
              <w:spacing w:before="54"/>
              <w:ind w:left="417" w:hanging="293"/>
              <w:jc w:val="left"/>
              <w:rPr>
                <w:sz w:val="24"/>
              </w:rPr>
            </w:pPr>
            <w:r>
              <w:rPr>
                <w:spacing w:val="-2"/>
                <w:sz w:val="24"/>
              </w:rPr>
              <w:t>Температурный </w:t>
            </w:r>
            <w:r>
              <w:rPr>
                <w:sz w:val="24"/>
              </w:rPr>
              <w:t>график, °С</w:t>
            </w:r>
          </w:p>
        </w:tc>
      </w:tr>
      <w:tr>
        <w:trPr>
          <w:trHeight w:val="397" w:hRule="atLeast"/>
        </w:trPr>
        <w:tc>
          <w:tcPr>
            <w:tcW w:w="543" w:type="dxa"/>
          </w:tcPr>
          <w:p>
            <w:pPr>
              <w:pStyle w:val="TableParagraph"/>
              <w:jc w:val="left"/>
              <w:rPr>
                <w:rFonts w:ascii="Times New Roman"/>
                <w:sz w:val="26"/>
              </w:rPr>
            </w:pPr>
          </w:p>
        </w:tc>
        <w:tc>
          <w:tcPr>
            <w:tcW w:w="4434" w:type="dxa"/>
          </w:tcPr>
          <w:p>
            <w:pPr>
              <w:pStyle w:val="TableParagraph"/>
              <w:spacing w:before="5"/>
              <w:ind w:left="907"/>
              <w:jc w:val="left"/>
              <w:rPr>
                <w:sz w:val="24"/>
              </w:rPr>
            </w:pPr>
            <w:r>
              <w:rPr>
                <w:sz w:val="24"/>
              </w:rPr>
              <w:t>муниципального</w:t>
            </w:r>
            <w:r>
              <w:rPr>
                <w:spacing w:val="-12"/>
                <w:sz w:val="24"/>
              </w:rPr>
              <w:t> </w:t>
            </w:r>
            <w:r>
              <w:rPr>
                <w:spacing w:val="-2"/>
                <w:sz w:val="24"/>
              </w:rPr>
              <w:t>округа</w:t>
            </w:r>
          </w:p>
        </w:tc>
        <w:tc>
          <w:tcPr>
            <w:tcW w:w="3130" w:type="dxa"/>
          </w:tcPr>
          <w:p>
            <w:pPr>
              <w:pStyle w:val="TableParagraph"/>
              <w:jc w:val="left"/>
              <w:rPr>
                <w:rFonts w:ascii="Times New Roman"/>
                <w:sz w:val="26"/>
              </w:rPr>
            </w:pPr>
          </w:p>
        </w:tc>
        <w:tc>
          <w:tcPr>
            <w:tcW w:w="2031" w:type="dxa"/>
          </w:tcPr>
          <w:p>
            <w:pPr>
              <w:pStyle w:val="TableParagraph"/>
              <w:jc w:val="left"/>
              <w:rPr>
                <w:rFonts w:ascii="Times New Roman"/>
                <w:sz w:val="26"/>
              </w:rPr>
            </w:pPr>
          </w:p>
        </w:tc>
      </w:tr>
      <w:tr>
        <w:trPr>
          <w:trHeight w:val="551" w:hRule="atLeast"/>
        </w:trPr>
        <w:tc>
          <w:tcPr>
            <w:tcW w:w="543" w:type="dxa"/>
          </w:tcPr>
          <w:p>
            <w:pPr>
              <w:pStyle w:val="TableParagraph"/>
              <w:spacing w:before="143"/>
              <w:ind w:left="9"/>
              <w:rPr>
                <w:sz w:val="24"/>
              </w:rPr>
            </w:pPr>
            <w:r>
              <w:rPr>
                <w:spacing w:val="-10"/>
                <w:sz w:val="24"/>
              </w:rPr>
              <w:t>3</w:t>
            </w:r>
          </w:p>
        </w:tc>
        <w:tc>
          <w:tcPr>
            <w:tcW w:w="4434" w:type="dxa"/>
          </w:tcPr>
          <w:p>
            <w:pPr>
              <w:pStyle w:val="TableParagraph"/>
              <w:spacing w:line="270" w:lineRule="atLeast"/>
              <w:ind w:left="907"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3130" w:type="dxa"/>
          </w:tcPr>
          <w:p>
            <w:pPr>
              <w:pStyle w:val="TableParagraph"/>
              <w:spacing w:before="143"/>
              <w:ind w:left="7"/>
              <w:rPr>
                <w:sz w:val="24"/>
              </w:rPr>
            </w:pPr>
            <w:r>
              <w:rPr>
                <w:sz w:val="24"/>
              </w:rPr>
              <w:t>Котельная</w:t>
            </w:r>
            <w:r>
              <w:rPr>
                <w:spacing w:val="-7"/>
                <w:sz w:val="24"/>
              </w:rPr>
              <w:t> </w:t>
            </w:r>
            <w:r>
              <w:rPr>
                <w:spacing w:val="-5"/>
                <w:sz w:val="24"/>
              </w:rPr>
              <w:t>№3</w:t>
            </w:r>
          </w:p>
        </w:tc>
        <w:tc>
          <w:tcPr>
            <w:tcW w:w="2031" w:type="dxa"/>
          </w:tcPr>
          <w:p>
            <w:pPr>
              <w:pStyle w:val="TableParagraph"/>
              <w:spacing w:before="143"/>
              <w:ind w:left="8"/>
              <w:rPr>
                <w:sz w:val="24"/>
              </w:rPr>
            </w:pPr>
            <w:r>
              <w:rPr>
                <w:spacing w:val="-2"/>
                <w:sz w:val="24"/>
              </w:rPr>
              <w:t>95-</w:t>
            </w:r>
            <w:r>
              <w:rPr>
                <w:spacing w:val="-5"/>
                <w:sz w:val="24"/>
              </w:rPr>
              <w:t>70</w:t>
            </w:r>
          </w:p>
        </w:tc>
      </w:tr>
      <w:tr>
        <w:trPr>
          <w:trHeight w:val="551" w:hRule="atLeast"/>
        </w:trPr>
        <w:tc>
          <w:tcPr>
            <w:tcW w:w="543" w:type="dxa"/>
          </w:tcPr>
          <w:p>
            <w:pPr>
              <w:pStyle w:val="TableParagraph"/>
              <w:spacing w:before="143"/>
              <w:ind w:left="9"/>
              <w:rPr>
                <w:sz w:val="24"/>
              </w:rPr>
            </w:pPr>
            <w:r>
              <w:rPr>
                <w:spacing w:val="-10"/>
                <w:sz w:val="24"/>
              </w:rPr>
              <w:t>4</w:t>
            </w:r>
          </w:p>
        </w:tc>
        <w:tc>
          <w:tcPr>
            <w:tcW w:w="4434" w:type="dxa"/>
          </w:tcPr>
          <w:p>
            <w:pPr>
              <w:pStyle w:val="TableParagraph"/>
              <w:spacing w:line="270" w:lineRule="atLeast"/>
              <w:ind w:left="907"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3130" w:type="dxa"/>
          </w:tcPr>
          <w:p>
            <w:pPr>
              <w:pStyle w:val="TableParagraph"/>
              <w:spacing w:before="143"/>
              <w:ind w:left="7"/>
              <w:rPr>
                <w:sz w:val="24"/>
              </w:rPr>
            </w:pPr>
            <w:r>
              <w:rPr>
                <w:sz w:val="24"/>
              </w:rPr>
              <w:t>Котельная</w:t>
            </w:r>
            <w:r>
              <w:rPr>
                <w:spacing w:val="-4"/>
                <w:sz w:val="24"/>
              </w:rPr>
              <w:t> </w:t>
            </w:r>
            <w:r>
              <w:rPr>
                <w:sz w:val="24"/>
              </w:rPr>
              <w:t>№4</w:t>
            </w:r>
            <w:r>
              <w:rPr>
                <w:spacing w:val="-4"/>
                <w:sz w:val="24"/>
              </w:rPr>
              <w:t> </w:t>
            </w:r>
            <w:r>
              <w:rPr>
                <w:spacing w:val="-2"/>
                <w:sz w:val="24"/>
              </w:rPr>
              <w:t>(РДК)</w:t>
            </w:r>
          </w:p>
        </w:tc>
        <w:tc>
          <w:tcPr>
            <w:tcW w:w="2031" w:type="dxa"/>
          </w:tcPr>
          <w:p>
            <w:pPr>
              <w:pStyle w:val="TableParagraph"/>
              <w:spacing w:before="143"/>
              <w:ind w:left="8"/>
              <w:rPr>
                <w:sz w:val="24"/>
              </w:rPr>
            </w:pPr>
            <w:r>
              <w:rPr>
                <w:spacing w:val="-2"/>
                <w:sz w:val="24"/>
              </w:rPr>
              <w:t>95-</w:t>
            </w:r>
            <w:r>
              <w:rPr>
                <w:spacing w:val="-5"/>
                <w:sz w:val="24"/>
              </w:rPr>
              <w:t>70</w:t>
            </w:r>
          </w:p>
        </w:tc>
      </w:tr>
      <w:tr>
        <w:trPr>
          <w:trHeight w:val="551" w:hRule="atLeast"/>
        </w:trPr>
        <w:tc>
          <w:tcPr>
            <w:tcW w:w="543" w:type="dxa"/>
          </w:tcPr>
          <w:p>
            <w:pPr>
              <w:pStyle w:val="TableParagraph"/>
              <w:spacing w:before="143"/>
              <w:ind w:left="9"/>
              <w:rPr>
                <w:sz w:val="24"/>
              </w:rPr>
            </w:pPr>
            <w:r>
              <w:rPr>
                <w:spacing w:val="-10"/>
                <w:sz w:val="24"/>
              </w:rPr>
              <w:t>5</w:t>
            </w:r>
          </w:p>
        </w:tc>
        <w:tc>
          <w:tcPr>
            <w:tcW w:w="4434" w:type="dxa"/>
          </w:tcPr>
          <w:p>
            <w:pPr>
              <w:pStyle w:val="TableParagraph"/>
              <w:spacing w:line="270" w:lineRule="atLeast"/>
              <w:ind w:left="907"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3130" w:type="dxa"/>
          </w:tcPr>
          <w:p>
            <w:pPr>
              <w:pStyle w:val="TableParagraph"/>
              <w:spacing w:before="143"/>
              <w:ind w:left="7"/>
              <w:rPr>
                <w:sz w:val="24"/>
              </w:rPr>
            </w:pPr>
            <w:r>
              <w:rPr>
                <w:sz w:val="24"/>
              </w:rPr>
              <w:t>Котельная</w:t>
            </w:r>
            <w:r>
              <w:rPr>
                <w:spacing w:val="-7"/>
                <w:sz w:val="24"/>
              </w:rPr>
              <w:t> </w:t>
            </w:r>
            <w:r>
              <w:rPr>
                <w:spacing w:val="-2"/>
                <w:sz w:val="24"/>
              </w:rPr>
              <w:t>«Интернат»</w:t>
            </w:r>
          </w:p>
        </w:tc>
        <w:tc>
          <w:tcPr>
            <w:tcW w:w="2031" w:type="dxa"/>
          </w:tcPr>
          <w:p>
            <w:pPr>
              <w:pStyle w:val="TableParagraph"/>
              <w:spacing w:before="143"/>
              <w:ind w:left="8"/>
              <w:rPr>
                <w:sz w:val="24"/>
              </w:rPr>
            </w:pPr>
            <w:r>
              <w:rPr>
                <w:spacing w:val="-2"/>
                <w:sz w:val="24"/>
              </w:rPr>
              <w:t>95-</w:t>
            </w:r>
            <w:r>
              <w:rPr>
                <w:spacing w:val="-5"/>
                <w:sz w:val="24"/>
              </w:rPr>
              <w:t>70</w:t>
            </w:r>
          </w:p>
        </w:tc>
      </w:tr>
      <w:tr>
        <w:trPr>
          <w:trHeight w:val="551" w:hRule="atLeast"/>
        </w:trPr>
        <w:tc>
          <w:tcPr>
            <w:tcW w:w="543" w:type="dxa"/>
          </w:tcPr>
          <w:p>
            <w:pPr>
              <w:pStyle w:val="TableParagraph"/>
              <w:spacing w:before="143"/>
              <w:ind w:left="9"/>
              <w:rPr>
                <w:sz w:val="24"/>
              </w:rPr>
            </w:pPr>
            <w:r>
              <w:rPr>
                <w:spacing w:val="-10"/>
                <w:sz w:val="24"/>
              </w:rPr>
              <w:t>6</w:t>
            </w:r>
          </w:p>
        </w:tc>
        <w:tc>
          <w:tcPr>
            <w:tcW w:w="4434" w:type="dxa"/>
          </w:tcPr>
          <w:p>
            <w:pPr>
              <w:pStyle w:val="TableParagraph"/>
              <w:spacing w:line="270" w:lineRule="atLeast"/>
              <w:ind w:left="907"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3130" w:type="dxa"/>
          </w:tcPr>
          <w:p>
            <w:pPr>
              <w:pStyle w:val="TableParagraph"/>
              <w:spacing w:before="143"/>
              <w:ind w:left="7"/>
              <w:rPr>
                <w:sz w:val="24"/>
              </w:rPr>
            </w:pPr>
            <w:r>
              <w:rPr>
                <w:sz w:val="24"/>
              </w:rPr>
              <w:t>Котельная</w:t>
            </w:r>
            <w:r>
              <w:rPr>
                <w:spacing w:val="-4"/>
                <w:sz w:val="24"/>
              </w:rPr>
              <w:t> </w:t>
            </w:r>
            <w:r>
              <w:rPr>
                <w:sz w:val="24"/>
              </w:rPr>
              <w:t>№6</w:t>
            </w:r>
            <w:r>
              <w:rPr>
                <w:spacing w:val="-4"/>
                <w:sz w:val="24"/>
              </w:rPr>
              <w:t> </w:t>
            </w:r>
            <w:r>
              <w:rPr>
                <w:spacing w:val="-2"/>
                <w:sz w:val="24"/>
              </w:rPr>
              <w:t>(РОВД)</w:t>
            </w:r>
          </w:p>
        </w:tc>
        <w:tc>
          <w:tcPr>
            <w:tcW w:w="2031" w:type="dxa"/>
          </w:tcPr>
          <w:p>
            <w:pPr>
              <w:pStyle w:val="TableParagraph"/>
              <w:spacing w:before="143"/>
              <w:ind w:left="8"/>
              <w:rPr>
                <w:sz w:val="24"/>
              </w:rPr>
            </w:pPr>
            <w:r>
              <w:rPr>
                <w:spacing w:val="-2"/>
                <w:sz w:val="24"/>
              </w:rPr>
              <w:t>95-</w:t>
            </w:r>
            <w:r>
              <w:rPr>
                <w:spacing w:val="-5"/>
                <w:sz w:val="24"/>
              </w:rPr>
              <w:t>70</w:t>
            </w:r>
          </w:p>
        </w:tc>
      </w:tr>
      <w:tr>
        <w:trPr>
          <w:trHeight w:val="551" w:hRule="atLeast"/>
        </w:trPr>
        <w:tc>
          <w:tcPr>
            <w:tcW w:w="543" w:type="dxa"/>
          </w:tcPr>
          <w:p>
            <w:pPr>
              <w:pStyle w:val="TableParagraph"/>
              <w:spacing w:before="143"/>
              <w:ind w:left="9"/>
              <w:rPr>
                <w:sz w:val="24"/>
              </w:rPr>
            </w:pPr>
            <w:r>
              <w:rPr>
                <w:spacing w:val="-10"/>
                <w:sz w:val="24"/>
              </w:rPr>
              <w:t>7</w:t>
            </w:r>
          </w:p>
        </w:tc>
        <w:tc>
          <w:tcPr>
            <w:tcW w:w="4434" w:type="dxa"/>
          </w:tcPr>
          <w:p>
            <w:pPr>
              <w:pStyle w:val="TableParagraph"/>
              <w:spacing w:line="270" w:lineRule="atLeast"/>
              <w:ind w:left="907"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3130" w:type="dxa"/>
          </w:tcPr>
          <w:p>
            <w:pPr>
              <w:pStyle w:val="TableParagraph"/>
              <w:spacing w:before="143"/>
              <w:ind w:left="7"/>
              <w:rPr>
                <w:sz w:val="24"/>
              </w:rPr>
            </w:pPr>
            <w:r>
              <w:rPr>
                <w:sz w:val="24"/>
              </w:rPr>
              <w:t>Котельная</w:t>
            </w:r>
            <w:r>
              <w:rPr>
                <w:spacing w:val="-9"/>
                <w:sz w:val="24"/>
              </w:rPr>
              <w:t> </w:t>
            </w:r>
            <w:r>
              <w:rPr>
                <w:spacing w:val="-2"/>
                <w:sz w:val="24"/>
              </w:rPr>
              <w:t>«МРТП»</w:t>
            </w:r>
          </w:p>
        </w:tc>
        <w:tc>
          <w:tcPr>
            <w:tcW w:w="2031" w:type="dxa"/>
          </w:tcPr>
          <w:p>
            <w:pPr>
              <w:pStyle w:val="TableParagraph"/>
              <w:spacing w:before="143"/>
              <w:ind w:left="8"/>
              <w:rPr>
                <w:sz w:val="24"/>
              </w:rPr>
            </w:pPr>
            <w:r>
              <w:rPr>
                <w:spacing w:val="-2"/>
                <w:sz w:val="24"/>
              </w:rPr>
              <w:t>95-</w:t>
            </w:r>
            <w:r>
              <w:rPr>
                <w:spacing w:val="-5"/>
                <w:sz w:val="24"/>
              </w:rPr>
              <w:t>70</w:t>
            </w:r>
          </w:p>
        </w:tc>
      </w:tr>
      <w:tr>
        <w:trPr>
          <w:trHeight w:val="551" w:hRule="atLeast"/>
        </w:trPr>
        <w:tc>
          <w:tcPr>
            <w:tcW w:w="543" w:type="dxa"/>
          </w:tcPr>
          <w:p>
            <w:pPr>
              <w:pStyle w:val="TableParagraph"/>
              <w:spacing w:before="143"/>
              <w:ind w:left="9"/>
              <w:rPr>
                <w:sz w:val="24"/>
              </w:rPr>
            </w:pPr>
            <w:r>
              <w:rPr>
                <w:spacing w:val="-10"/>
                <w:sz w:val="24"/>
              </w:rPr>
              <w:t>8</w:t>
            </w:r>
          </w:p>
        </w:tc>
        <w:tc>
          <w:tcPr>
            <w:tcW w:w="4434" w:type="dxa"/>
          </w:tcPr>
          <w:p>
            <w:pPr>
              <w:pStyle w:val="TableParagraph"/>
              <w:spacing w:line="270" w:lineRule="atLeast"/>
              <w:ind w:left="907"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3130" w:type="dxa"/>
          </w:tcPr>
          <w:p>
            <w:pPr>
              <w:pStyle w:val="TableParagraph"/>
              <w:spacing w:before="143"/>
              <w:ind w:left="7"/>
              <w:rPr>
                <w:sz w:val="24"/>
              </w:rPr>
            </w:pPr>
            <w:r>
              <w:rPr>
                <w:sz w:val="24"/>
              </w:rPr>
              <w:t>Котельная</w:t>
            </w:r>
            <w:r>
              <w:rPr>
                <w:spacing w:val="-7"/>
                <w:sz w:val="24"/>
              </w:rPr>
              <w:t> </w:t>
            </w:r>
            <w:r>
              <w:rPr>
                <w:spacing w:val="-5"/>
                <w:sz w:val="24"/>
              </w:rPr>
              <w:t>№8</w:t>
            </w:r>
          </w:p>
        </w:tc>
        <w:tc>
          <w:tcPr>
            <w:tcW w:w="2031" w:type="dxa"/>
          </w:tcPr>
          <w:p>
            <w:pPr>
              <w:pStyle w:val="TableParagraph"/>
              <w:spacing w:before="143"/>
              <w:ind w:left="8"/>
              <w:rPr>
                <w:sz w:val="24"/>
              </w:rPr>
            </w:pPr>
            <w:r>
              <w:rPr>
                <w:spacing w:val="-2"/>
                <w:sz w:val="24"/>
              </w:rPr>
              <w:t>95-</w:t>
            </w:r>
            <w:r>
              <w:rPr>
                <w:spacing w:val="-5"/>
                <w:sz w:val="24"/>
              </w:rPr>
              <w:t>70</w:t>
            </w:r>
          </w:p>
        </w:tc>
      </w:tr>
      <w:tr>
        <w:trPr>
          <w:trHeight w:val="551" w:hRule="atLeast"/>
        </w:trPr>
        <w:tc>
          <w:tcPr>
            <w:tcW w:w="543" w:type="dxa"/>
          </w:tcPr>
          <w:p>
            <w:pPr>
              <w:pStyle w:val="TableParagraph"/>
              <w:spacing w:before="143"/>
              <w:ind w:left="9"/>
              <w:rPr>
                <w:sz w:val="24"/>
              </w:rPr>
            </w:pPr>
            <w:r>
              <w:rPr>
                <w:spacing w:val="-10"/>
                <w:sz w:val="24"/>
              </w:rPr>
              <w:t>9</w:t>
            </w:r>
          </w:p>
        </w:tc>
        <w:tc>
          <w:tcPr>
            <w:tcW w:w="4434" w:type="dxa"/>
          </w:tcPr>
          <w:p>
            <w:pPr>
              <w:pStyle w:val="TableParagraph"/>
              <w:spacing w:line="270" w:lineRule="atLeast"/>
              <w:ind w:left="907"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3130" w:type="dxa"/>
          </w:tcPr>
          <w:p>
            <w:pPr>
              <w:pStyle w:val="TableParagraph"/>
              <w:spacing w:before="143"/>
              <w:ind w:left="7" w:right="1"/>
              <w:rPr>
                <w:sz w:val="24"/>
              </w:rPr>
            </w:pPr>
            <w:r>
              <w:rPr>
                <w:sz w:val="24"/>
              </w:rPr>
              <w:t>Котельная</w:t>
            </w:r>
            <w:r>
              <w:rPr>
                <w:spacing w:val="-7"/>
                <w:sz w:val="24"/>
              </w:rPr>
              <w:t> </w:t>
            </w:r>
            <w:r>
              <w:rPr>
                <w:spacing w:val="-2"/>
                <w:sz w:val="24"/>
              </w:rPr>
              <w:t>модульная</w:t>
            </w:r>
          </w:p>
        </w:tc>
        <w:tc>
          <w:tcPr>
            <w:tcW w:w="2031" w:type="dxa"/>
          </w:tcPr>
          <w:p>
            <w:pPr>
              <w:pStyle w:val="TableParagraph"/>
              <w:spacing w:before="143"/>
              <w:ind w:left="8"/>
              <w:rPr>
                <w:sz w:val="24"/>
              </w:rPr>
            </w:pPr>
            <w:r>
              <w:rPr>
                <w:spacing w:val="-2"/>
                <w:sz w:val="24"/>
              </w:rPr>
              <w:t>95-</w:t>
            </w:r>
            <w:r>
              <w:rPr>
                <w:spacing w:val="-5"/>
                <w:sz w:val="24"/>
              </w:rPr>
              <w:t>70</w:t>
            </w:r>
          </w:p>
        </w:tc>
      </w:tr>
      <w:tr>
        <w:trPr>
          <w:trHeight w:val="551" w:hRule="atLeast"/>
        </w:trPr>
        <w:tc>
          <w:tcPr>
            <w:tcW w:w="543" w:type="dxa"/>
          </w:tcPr>
          <w:p>
            <w:pPr>
              <w:pStyle w:val="TableParagraph"/>
              <w:spacing w:before="143"/>
              <w:ind w:left="9"/>
              <w:rPr>
                <w:sz w:val="24"/>
              </w:rPr>
            </w:pPr>
            <w:r>
              <w:rPr>
                <w:spacing w:val="-5"/>
                <w:sz w:val="24"/>
              </w:rPr>
              <w:t>10</w:t>
            </w:r>
          </w:p>
        </w:tc>
        <w:tc>
          <w:tcPr>
            <w:tcW w:w="4434" w:type="dxa"/>
          </w:tcPr>
          <w:p>
            <w:pPr>
              <w:pStyle w:val="TableParagraph"/>
              <w:spacing w:line="270" w:lineRule="atLeast"/>
              <w:ind w:left="907"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3130" w:type="dxa"/>
          </w:tcPr>
          <w:p>
            <w:pPr>
              <w:pStyle w:val="TableParagraph"/>
              <w:spacing w:before="143"/>
              <w:ind w:left="7"/>
              <w:rPr>
                <w:sz w:val="24"/>
              </w:rPr>
            </w:pPr>
            <w:r>
              <w:rPr>
                <w:sz w:val="24"/>
              </w:rPr>
              <w:t>Котельная</w:t>
            </w:r>
            <w:r>
              <w:rPr>
                <w:spacing w:val="-7"/>
                <w:sz w:val="24"/>
              </w:rPr>
              <w:t> </w:t>
            </w:r>
            <w:r>
              <w:rPr>
                <w:spacing w:val="-5"/>
                <w:sz w:val="24"/>
              </w:rPr>
              <w:t>№10</w:t>
            </w:r>
          </w:p>
        </w:tc>
        <w:tc>
          <w:tcPr>
            <w:tcW w:w="2031" w:type="dxa"/>
          </w:tcPr>
          <w:p>
            <w:pPr>
              <w:pStyle w:val="TableParagraph"/>
              <w:spacing w:before="143"/>
              <w:ind w:left="8"/>
              <w:rPr>
                <w:sz w:val="24"/>
              </w:rPr>
            </w:pPr>
            <w:r>
              <w:rPr>
                <w:spacing w:val="-2"/>
                <w:sz w:val="24"/>
              </w:rPr>
              <w:t>95-</w:t>
            </w:r>
            <w:r>
              <w:rPr>
                <w:spacing w:val="-5"/>
                <w:sz w:val="24"/>
              </w:rPr>
              <w:t>70</w:t>
            </w:r>
          </w:p>
        </w:tc>
      </w:tr>
    </w:tbl>
    <w:p>
      <w:pPr>
        <w:pStyle w:val="Heading2"/>
        <w:numPr>
          <w:ilvl w:val="1"/>
          <w:numId w:val="4"/>
        </w:numPr>
        <w:tabs>
          <w:tab w:pos="819" w:val="left" w:leader="none"/>
          <w:tab w:pos="822" w:val="left" w:leader="none"/>
        </w:tabs>
        <w:spacing w:line="240" w:lineRule="auto" w:before="83" w:after="0"/>
        <w:ind w:left="822" w:right="286" w:hanging="680"/>
        <w:jc w:val="both"/>
      </w:pPr>
      <w:bookmarkStart w:name="_bookmark30" w:id="31"/>
      <w:bookmarkEnd w:id="31"/>
      <w:r>
        <w:rPr/>
        <w:t>Пр</w:t>
      </w:r>
      <w:r>
        <w:rPr/>
        <w:t>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p>
    <w:p>
      <w:pPr>
        <w:pStyle w:val="BodyText"/>
        <w:spacing w:before="240"/>
        <w:ind w:left="141" w:right="290" w:firstLine="567"/>
        <w:jc w:val="both"/>
      </w:pPr>
      <w:r>
        <w:rPr/>
        <w:t>В данной схеме теплоснабжения предложения по перспективной установленной тепловой мощности источников тепловой энергии по сроку ввода в эксплуатацию новых мощностей не предусматриваются.</w:t>
      </w:r>
    </w:p>
    <w:p>
      <w:pPr>
        <w:pStyle w:val="BodyText"/>
      </w:pPr>
    </w:p>
    <w:p>
      <w:pPr>
        <w:pStyle w:val="BodyText"/>
        <w:spacing w:before="60"/>
      </w:pPr>
    </w:p>
    <w:p>
      <w:pPr>
        <w:pStyle w:val="Heading2"/>
        <w:numPr>
          <w:ilvl w:val="1"/>
          <w:numId w:val="4"/>
        </w:numPr>
        <w:tabs>
          <w:tab w:pos="821" w:val="left" w:leader="none"/>
          <w:tab w:pos="1553" w:val="left" w:leader="none"/>
        </w:tabs>
        <w:spacing w:line="240" w:lineRule="auto" w:before="0" w:after="0"/>
        <w:ind w:left="821" w:right="286" w:hanging="680"/>
        <w:jc w:val="both"/>
      </w:pPr>
      <w:bookmarkStart w:name="_bookmark31" w:id="32"/>
      <w:bookmarkEnd w:id="32"/>
      <w:r>
        <w:rPr/>
        <w:t>Пр</w:t>
      </w:r>
      <w:r>
        <w:rPr/>
        <w:t>едложения по вводу новых и реконструкции существующих источников тепловой энергии с использованием</w:t>
      </w:r>
      <w:r>
        <w:rPr>
          <w:spacing w:val="-7"/>
        </w:rPr>
        <w:t> </w:t>
      </w:r>
      <w:r>
        <w:rPr/>
        <w:t>возобновляемых</w:t>
      </w:r>
      <w:r>
        <w:rPr>
          <w:spacing w:val="-7"/>
        </w:rPr>
        <w:t> </w:t>
      </w:r>
      <w:r>
        <w:rPr/>
        <w:t>источников</w:t>
      </w:r>
      <w:r>
        <w:rPr>
          <w:spacing w:val="-7"/>
        </w:rPr>
        <w:t> </w:t>
      </w:r>
      <w:r>
        <w:rPr/>
        <w:t>энергии,</w:t>
      </w:r>
      <w:r>
        <w:rPr>
          <w:spacing w:val="-7"/>
        </w:rPr>
        <w:t> </w:t>
      </w:r>
      <w:r>
        <w:rPr/>
        <w:t>а также местных видов топлива</w:t>
      </w:r>
    </w:p>
    <w:p>
      <w:pPr>
        <w:pStyle w:val="BodyText"/>
        <w:spacing w:before="240"/>
        <w:ind w:left="141" w:right="289" w:firstLine="567"/>
        <w:jc w:val="both"/>
      </w:pPr>
      <w:r>
        <w:rPr/>
        <w:t>Основным направление развития системы централизованного теплоснабжения выбрано: реализация мероприятий по сохранению существующей системы, с проведением работ по модернизации устаревшего оборудования и заменой ветхих участков тепловых сетей.</w:t>
      </w:r>
    </w:p>
    <w:p>
      <w:pPr>
        <w:pStyle w:val="BodyText"/>
        <w:ind w:left="141" w:right="289" w:firstLine="567"/>
        <w:jc w:val="both"/>
      </w:pPr>
      <w:r>
        <w:rPr/>
        <w:t>К возобновляемым источникам энергии (далее – ВИЭ) относятся гидро-, солнечная, ветровая, геотермальная, гидравлическая энергия, энергия морских течений, волн, приливов, температурного градиента морской воды, разности температур между воздушной массой и океаном, тепла Земли, биомассы животного, растительного и бытового </w:t>
      </w:r>
      <w:r>
        <w:rPr>
          <w:spacing w:val="-2"/>
        </w:rPr>
        <w:t>происхождения.</w:t>
      </w:r>
    </w:p>
    <w:p>
      <w:pPr>
        <w:pStyle w:val="BodyText"/>
        <w:spacing w:after="0"/>
        <w:jc w:val="both"/>
        <w:sectPr>
          <w:type w:val="continuous"/>
          <w:pgSz w:w="11910" w:h="16840"/>
          <w:pgMar w:header="0" w:footer="775" w:top="1100" w:bottom="960" w:left="992" w:right="566"/>
        </w:sectPr>
      </w:pPr>
    </w:p>
    <w:p>
      <w:pPr>
        <w:pStyle w:val="BodyText"/>
        <w:spacing w:before="76"/>
        <w:ind w:left="141" w:right="289" w:firstLine="567"/>
        <w:jc w:val="both"/>
      </w:pPr>
      <w:r>
        <w:rPr/>
        <w:t>На территории муниципального округа отсутствуют местные виды топлива, поэтому их использование при производстве электрической и тепловой энергии невозможно.</w:t>
      </w:r>
    </w:p>
    <w:p>
      <w:pPr>
        <w:pStyle w:val="BodyText"/>
        <w:ind w:left="141" w:right="288" w:firstLine="567"/>
        <w:jc w:val="both"/>
      </w:pPr>
      <w:r>
        <w:rPr/>
        <w:t>Исходя из географического положения и климатических условий, в которых расположена территория муниципального округа, отсутствует возможность использования видов энергии, относимых к ВИЭ. При наличии в качестве основного топлива для источников тепла природного газа использование иных видов топлива, относящихся к ВИЭ, будет экономически не эффективно и технически сложно осуществимым, приведет к удорожанию выработки тепловой энергии.</w:t>
      </w:r>
    </w:p>
    <w:p>
      <w:pPr>
        <w:pStyle w:val="BodyText"/>
        <w:spacing w:after="0"/>
        <w:jc w:val="both"/>
        <w:sectPr>
          <w:pgSz w:w="11910" w:h="16840"/>
          <w:pgMar w:header="0" w:footer="775" w:top="1040" w:bottom="960" w:left="992" w:right="566"/>
        </w:sectPr>
      </w:pPr>
    </w:p>
    <w:p>
      <w:pPr>
        <w:pStyle w:val="Heading1"/>
        <w:numPr>
          <w:ilvl w:val="0"/>
          <w:numId w:val="4"/>
        </w:numPr>
        <w:tabs>
          <w:tab w:pos="915" w:val="left" w:leader="none"/>
          <w:tab w:pos="1439" w:val="left" w:leader="none"/>
        </w:tabs>
        <w:spacing w:line="240" w:lineRule="auto" w:before="76" w:after="0"/>
        <w:ind w:left="915" w:right="494" w:hanging="43"/>
        <w:jc w:val="left"/>
      </w:pPr>
      <w:bookmarkStart w:name="_bookmark32" w:id="33"/>
      <w:bookmarkEnd w:id="33"/>
      <w:r>
        <w:rPr/>
        <w:t>Р</w:t>
      </w:r>
      <w:r>
        <w:rPr/>
        <w:t>АЗДЕЛ 6. ПРЕДЛОЖЕНИЯ ПО СТРОИТЕЛЬСТВУ, РЕКОНСТРУКЦИИ</w:t>
      </w:r>
      <w:r>
        <w:rPr>
          <w:spacing w:val="-10"/>
        </w:rPr>
        <w:t> </w:t>
      </w:r>
      <w:r>
        <w:rPr/>
        <w:t>И</w:t>
      </w:r>
      <w:r>
        <w:rPr>
          <w:spacing w:val="-10"/>
        </w:rPr>
        <w:t> </w:t>
      </w:r>
      <w:r>
        <w:rPr/>
        <w:t>(ИЛИ)</w:t>
      </w:r>
      <w:r>
        <w:rPr>
          <w:spacing w:val="-10"/>
        </w:rPr>
        <w:t> </w:t>
      </w:r>
      <w:r>
        <w:rPr/>
        <w:t>МОДЕРНИЗАЦИИ</w:t>
      </w:r>
      <w:r>
        <w:rPr>
          <w:spacing w:val="-10"/>
        </w:rPr>
        <w:t> </w:t>
      </w:r>
      <w:r>
        <w:rPr/>
        <w:t>ТЕПЛОВЫХ</w:t>
      </w:r>
    </w:p>
    <w:p>
      <w:pPr>
        <w:spacing w:before="0"/>
        <w:ind w:left="4844" w:right="0" w:firstLine="0"/>
        <w:jc w:val="left"/>
        <w:rPr>
          <w:b/>
          <w:sz w:val="32"/>
        </w:rPr>
      </w:pPr>
      <w:r>
        <w:rPr>
          <w:b/>
          <w:spacing w:val="-2"/>
          <w:sz w:val="32"/>
        </w:rPr>
        <w:t>СЕТЕЙ</w:t>
      </w:r>
    </w:p>
    <w:p>
      <w:pPr>
        <w:pStyle w:val="BodyText"/>
        <w:spacing w:before="360"/>
        <w:ind w:left="142" w:right="290" w:firstLine="567"/>
        <w:jc w:val="both"/>
      </w:pPr>
      <w:r>
        <w:rPr/>
        <w:t>Предложения по строительству, реконструкции и (или) модернизации тепловых сетей приведены в Главе 8 «Предложения по строительству, реконструкции и (или) модернизации тепловых сетей» обосновывающих материалов к схеме теплоснабжения Порецкого муниципального округа.</w:t>
      </w:r>
    </w:p>
    <w:p>
      <w:pPr>
        <w:pStyle w:val="BodyText"/>
        <w:ind w:left="142" w:right="289" w:firstLine="567"/>
        <w:jc w:val="both"/>
      </w:pPr>
      <w:r>
        <w:rPr/>
        <w:t>Решения о необходимости строительства, реконструкции и (или) модернизации тепловых сетей приняты на основании расчетов, выполненных с использованием электронной модели системы теплоснабжения Порецкого муниципального округа, описание которой приведено в Главе 3 «Электронная модель системы теплоснабжения Порецкого муниципального округа» обосновывающих материалов к схеме </w:t>
      </w:r>
      <w:r>
        <w:rPr>
          <w:spacing w:val="-2"/>
        </w:rPr>
        <w:t>теплоснабжения.</w:t>
      </w:r>
    </w:p>
    <w:p>
      <w:pPr>
        <w:pStyle w:val="BodyText"/>
        <w:ind w:left="142" w:right="290" w:firstLine="567"/>
        <w:jc w:val="both"/>
      </w:pPr>
      <w:r>
        <w:rPr/>
        <w:t>Структура организации проектов по строительству, реконструкции и (или) модернизации тепловых сетей представлена ниже:</w:t>
      </w:r>
    </w:p>
    <w:p>
      <w:pPr>
        <w:pStyle w:val="ListParagraph"/>
        <w:numPr>
          <w:ilvl w:val="0"/>
          <w:numId w:val="10"/>
        </w:numPr>
        <w:tabs>
          <w:tab w:pos="1081" w:val="left" w:leader="none"/>
        </w:tabs>
        <w:spacing w:line="240" w:lineRule="auto" w:before="0" w:after="0"/>
        <w:ind w:left="142" w:right="291" w:firstLine="567"/>
        <w:jc w:val="left"/>
        <w:rPr>
          <w:sz w:val="28"/>
        </w:rPr>
      </w:pPr>
      <w:r>
        <w:rPr>
          <w:sz w:val="28"/>
        </w:rPr>
        <w:t>строительство</w:t>
      </w:r>
      <w:r>
        <w:rPr>
          <w:spacing w:val="39"/>
          <w:sz w:val="28"/>
        </w:rPr>
        <w:t> </w:t>
      </w:r>
      <w:r>
        <w:rPr>
          <w:sz w:val="28"/>
        </w:rPr>
        <w:t>или</w:t>
      </w:r>
      <w:r>
        <w:rPr>
          <w:spacing w:val="39"/>
          <w:sz w:val="28"/>
        </w:rPr>
        <w:t> </w:t>
      </w:r>
      <w:r>
        <w:rPr>
          <w:sz w:val="28"/>
        </w:rPr>
        <w:t>реконструкция</w:t>
      </w:r>
      <w:r>
        <w:rPr>
          <w:spacing w:val="39"/>
          <w:sz w:val="28"/>
        </w:rPr>
        <w:t> </w:t>
      </w:r>
      <w:r>
        <w:rPr>
          <w:sz w:val="28"/>
        </w:rPr>
        <w:t>тепловых</w:t>
      </w:r>
      <w:r>
        <w:rPr>
          <w:spacing w:val="39"/>
          <w:sz w:val="28"/>
        </w:rPr>
        <w:t> </w:t>
      </w:r>
      <w:r>
        <w:rPr>
          <w:sz w:val="28"/>
        </w:rPr>
        <w:t>сетей</w:t>
      </w:r>
      <w:r>
        <w:rPr>
          <w:spacing w:val="39"/>
          <w:sz w:val="28"/>
        </w:rPr>
        <w:t> </w:t>
      </w:r>
      <w:r>
        <w:rPr>
          <w:sz w:val="28"/>
        </w:rPr>
        <w:t>для</w:t>
      </w:r>
      <w:r>
        <w:rPr>
          <w:spacing w:val="39"/>
          <w:sz w:val="28"/>
        </w:rPr>
        <w:t> </w:t>
      </w:r>
      <w:r>
        <w:rPr>
          <w:sz w:val="28"/>
        </w:rPr>
        <w:t>повышения эффективности функционирования системы теплоснабжения;</w:t>
      </w:r>
    </w:p>
    <w:p>
      <w:pPr>
        <w:pStyle w:val="ListParagraph"/>
        <w:numPr>
          <w:ilvl w:val="0"/>
          <w:numId w:val="10"/>
        </w:numPr>
        <w:tabs>
          <w:tab w:pos="1182" w:val="left" w:leader="none"/>
          <w:tab w:pos="3306" w:val="left" w:leader="none"/>
          <w:tab w:pos="4773" w:val="left" w:leader="none"/>
          <w:tab w:pos="5733" w:val="left" w:leader="none"/>
          <w:tab w:pos="6436" w:val="left" w:leader="none"/>
          <w:tab w:pos="8342" w:val="left" w:leader="none"/>
        </w:tabs>
        <w:spacing w:line="240" w:lineRule="auto" w:before="0" w:after="0"/>
        <w:ind w:left="142" w:right="291" w:firstLine="567"/>
        <w:jc w:val="left"/>
        <w:rPr>
          <w:sz w:val="28"/>
        </w:rPr>
      </w:pPr>
      <w:r>
        <w:rPr>
          <w:spacing w:val="-2"/>
          <w:sz w:val="28"/>
        </w:rPr>
        <w:t>строительство</w:t>
      </w:r>
      <w:r>
        <w:rPr>
          <w:sz w:val="28"/>
        </w:rPr>
        <w:tab/>
      </w:r>
      <w:r>
        <w:rPr>
          <w:spacing w:val="-2"/>
          <w:sz w:val="28"/>
        </w:rPr>
        <w:t>тепловых</w:t>
      </w:r>
      <w:r>
        <w:rPr>
          <w:sz w:val="28"/>
        </w:rPr>
        <w:tab/>
      </w:r>
      <w:r>
        <w:rPr>
          <w:spacing w:val="-2"/>
          <w:sz w:val="28"/>
        </w:rPr>
        <w:t>сетей</w:t>
      </w:r>
      <w:r>
        <w:rPr>
          <w:sz w:val="28"/>
        </w:rPr>
        <w:tab/>
      </w:r>
      <w:r>
        <w:rPr>
          <w:spacing w:val="-4"/>
          <w:sz w:val="28"/>
        </w:rPr>
        <w:t>для</w:t>
      </w:r>
      <w:r>
        <w:rPr>
          <w:sz w:val="28"/>
        </w:rPr>
        <w:tab/>
      </w:r>
      <w:r>
        <w:rPr>
          <w:spacing w:val="-2"/>
          <w:sz w:val="28"/>
        </w:rPr>
        <w:t>обеспечения</w:t>
      </w:r>
      <w:r>
        <w:rPr>
          <w:sz w:val="28"/>
        </w:rPr>
        <w:tab/>
      </w:r>
      <w:r>
        <w:rPr>
          <w:spacing w:val="-2"/>
          <w:sz w:val="28"/>
        </w:rPr>
        <w:t>нормативной </w:t>
      </w:r>
      <w:r>
        <w:rPr>
          <w:sz w:val="28"/>
        </w:rPr>
        <w:t>надежности теплоснабжения;</w:t>
      </w:r>
    </w:p>
    <w:p>
      <w:pPr>
        <w:pStyle w:val="ListParagraph"/>
        <w:numPr>
          <w:ilvl w:val="0"/>
          <w:numId w:val="10"/>
        </w:numPr>
        <w:tabs>
          <w:tab w:pos="1148" w:val="left" w:leader="none"/>
        </w:tabs>
        <w:spacing w:line="240" w:lineRule="auto" w:before="0" w:after="0"/>
        <w:ind w:left="142" w:right="290" w:firstLine="567"/>
        <w:jc w:val="left"/>
        <w:rPr>
          <w:sz w:val="28"/>
        </w:rPr>
      </w:pPr>
      <w:r>
        <w:rPr>
          <w:sz w:val="28"/>
        </w:rPr>
        <w:t>реконструкция</w:t>
      </w:r>
      <w:r>
        <w:rPr>
          <w:spacing w:val="80"/>
          <w:sz w:val="28"/>
        </w:rPr>
        <w:t> </w:t>
      </w:r>
      <w:r>
        <w:rPr>
          <w:sz w:val="28"/>
        </w:rPr>
        <w:t>тепловых</w:t>
      </w:r>
      <w:r>
        <w:rPr>
          <w:spacing w:val="80"/>
          <w:sz w:val="28"/>
        </w:rPr>
        <w:t> </w:t>
      </w:r>
      <w:r>
        <w:rPr>
          <w:sz w:val="28"/>
        </w:rPr>
        <w:t>сетей,</w:t>
      </w:r>
      <w:r>
        <w:rPr>
          <w:spacing w:val="80"/>
          <w:sz w:val="28"/>
        </w:rPr>
        <w:t> </w:t>
      </w:r>
      <w:r>
        <w:rPr>
          <w:sz w:val="28"/>
        </w:rPr>
        <w:t>подлежащих</w:t>
      </w:r>
      <w:r>
        <w:rPr>
          <w:spacing w:val="80"/>
          <w:sz w:val="28"/>
        </w:rPr>
        <w:t> </w:t>
      </w:r>
      <w:r>
        <w:rPr>
          <w:sz w:val="28"/>
        </w:rPr>
        <w:t>замене</w:t>
      </w:r>
      <w:r>
        <w:rPr>
          <w:spacing w:val="80"/>
          <w:sz w:val="28"/>
        </w:rPr>
        <w:t> </w:t>
      </w:r>
      <w:r>
        <w:rPr>
          <w:sz w:val="28"/>
        </w:rPr>
        <w:t>в</w:t>
      </w:r>
      <w:r>
        <w:rPr>
          <w:spacing w:val="80"/>
          <w:sz w:val="28"/>
        </w:rPr>
        <w:t> </w:t>
      </w:r>
      <w:r>
        <w:rPr>
          <w:sz w:val="28"/>
        </w:rPr>
        <w:t>связи</w:t>
      </w:r>
      <w:r>
        <w:rPr>
          <w:spacing w:val="80"/>
          <w:sz w:val="28"/>
        </w:rPr>
        <w:t> </w:t>
      </w:r>
      <w:r>
        <w:rPr>
          <w:sz w:val="28"/>
        </w:rPr>
        <w:t>с исчерпанием эксплуатационного ресурса.</w:t>
      </w:r>
    </w:p>
    <w:p>
      <w:pPr>
        <w:pStyle w:val="BodyText"/>
        <w:ind w:left="709"/>
      </w:pPr>
      <w:r>
        <w:rPr/>
        <w:t>Основными</w:t>
      </w:r>
      <w:r>
        <w:rPr>
          <w:spacing w:val="-5"/>
        </w:rPr>
        <w:t> </w:t>
      </w:r>
      <w:r>
        <w:rPr/>
        <w:t>эффектами</w:t>
      </w:r>
      <w:r>
        <w:rPr>
          <w:spacing w:val="-4"/>
        </w:rPr>
        <w:t> </w:t>
      </w:r>
      <w:r>
        <w:rPr/>
        <w:t>от</w:t>
      </w:r>
      <w:r>
        <w:rPr>
          <w:spacing w:val="-5"/>
        </w:rPr>
        <w:t> </w:t>
      </w:r>
      <w:r>
        <w:rPr/>
        <w:t>реализации</w:t>
      </w:r>
      <w:r>
        <w:rPr>
          <w:spacing w:val="-4"/>
        </w:rPr>
        <w:t> </w:t>
      </w:r>
      <w:r>
        <w:rPr/>
        <w:t>этих</w:t>
      </w:r>
      <w:r>
        <w:rPr>
          <w:spacing w:val="-5"/>
        </w:rPr>
        <w:t> </w:t>
      </w:r>
      <w:r>
        <w:rPr/>
        <w:t>проектов</w:t>
      </w:r>
      <w:r>
        <w:rPr>
          <w:spacing w:val="-4"/>
        </w:rPr>
        <w:t> </w:t>
      </w:r>
      <w:r>
        <w:rPr>
          <w:spacing w:val="-2"/>
        </w:rPr>
        <w:t>являются:</w:t>
      </w:r>
    </w:p>
    <w:p>
      <w:pPr>
        <w:pStyle w:val="ListParagraph"/>
        <w:numPr>
          <w:ilvl w:val="1"/>
          <w:numId w:val="10"/>
        </w:numPr>
        <w:tabs>
          <w:tab w:pos="1560" w:val="left" w:leader="none"/>
        </w:tabs>
        <w:spacing w:line="240" w:lineRule="auto" w:before="0" w:after="0"/>
        <w:ind w:left="1560" w:right="287" w:hanging="284"/>
        <w:jc w:val="both"/>
        <w:rPr>
          <w:sz w:val="28"/>
        </w:rPr>
      </w:pPr>
      <w:r>
        <w:rPr>
          <w:sz w:val="28"/>
        </w:rPr>
        <w:t>расширение и сохранение теплоснабжения потребителей на уровне современных проектных требований к надежности и безопасности теплоснабжения;</w:t>
      </w:r>
    </w:p>
    <w:p>
      <w:pPr>
        <w:pStyle w:val="ListParagraph"/>
        <w:numPr>
          <w:ilvl w:val="1"/>
          <w:numId w:val="10"/>
        </w:numPr>
        <w:tabs>
          <w:tab w:pos="1560" w:val="left" w:leader="none"/>
        </w:tabs>
        <w:spacing w:line="240" w:lineRule="auto" w:before="0" w:after="0"/>
        <w:ind w:left="1560" w:right="289" w:hanging="284"/>
        <w:jc w:val="both"/>
        <w:rPr>
          <w:sz w:val="28"/>
        </w:rPr>
      </w:pPr>
      <w:r>
        <w:rPr>
          <w:sz w:val="28"/>
        </w:rPr>
        <w:t>повышение эффективности передачи тепловой энергии в тепловых сетях.</w:t>
      </w:r>
    </w:p>
    <w:p>
      <w:pPr>
        <w:pStyle w:val="BodyText"/>
      </w:pPr>
    </w:p>
    <w:p>
      <w:pPr>
        <w:pStyle w:val="BodyText"/>
        <w:spacing w:before="59"/>
      </w:pPr>
    </w:p>
    <w:p>
      <w:pPr>
        <w:pStyle w:val="Heading2"/>
        <w:numPr>
          <w:ilvl w:val="1"/>
          <w:numId w:val="4"/>
        </w:numPr>
        <w:tabs>
          <w:tab w:pos="819" w:val="left" w:leader="none"/>
          <w:tab w:pos="822" w:val="left" w:leader="none"/>
        </w:tabs>
        <w:spacing w:line="240" w:lineRule="auto" w:before="1" w:after="0"/>
        <w:ind w:left="822" w:right="286" w:hanging="680"/>
        <w:jc w:val="both"/>
      </w:pPr>
      <w:bookmarkStart w:name="_bookmark33" w:id="34"/>
      <w:bookmarkEnd w:id="34"/>
      <w:r>
        <w:rPr/>
        <w:t>Пр</w:t>
      </w:r>
      <w:r>
        <w:rPr/>
        <w:t>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w:t>
      </w:r>
      <w:r>
        <w:rPr>
          <w:spacing w:val="-2"/>
        </w:rPr>
        <w:t>резервов)</w:t>
      </w:r>
    </w:p>
    <w:p>
      <w:pPr>
        <w:pStyle w:val="BodyText"/>
        <w:spacing w:before="240"/>
        <w:ind w:left="142" w:right="289" w:firstLine="567"/>
        <w:jc w:val="both"/>
      </w:pPr>
      <w:r>
        <w:rPr/>
        <w:t>В зоне эксплуатационной ответственности ООО «ОП ЖКХ» Порецкого муниципального округа не требуется строительство, реконструкция и (или) модернизация</w:t>
      </w:r>
      <w:r>
        <w:rPr>
          <w:spacing w:val="40"/>
        </w:rPr>
        <w:t>  </w:t>
      </w:r>
      <w:r>
        <w:rPr/>
        <w:t>тепловых</w:t>
      </w:r>
      <w:r>
        <w:rPr>
          <w:spacing w:val="40"/>
        </w:rPr>
        <w:t>  </w:t>
      </w:r>
      <w:r>
        <w:rPr/>
        <w:t>сетей,</w:t>
      </w:r>
      <w:r>
        <w:rPr>
          <w:spacing w:val="40"/>
        </w:rPr>
        <w:t>  </w:t>
      </w:r>
      <w:r>
        <w:rPr/>
        <w:t>обеспечивающих</w:t>
      </w:r>
      <w:r>
        <w:rPr>
          <w:spacing w:val="40"/>
        </w:rPr>
        <w:t>  </w:t>
      </w:r>
      <w:r>
        <w:rPr/>
        <w:t>перераспределение</w:t>
      </w:r>
    </w:p>
    <w:p>
      <w:pPr>
        <w:pStyle w:val="BodyText"/>
        <w:spacing w:after="0"/>
        <w:jc w:val="both"/>
        <w:sectPr>
          <w:pgSz w:w="11910" w:h="16840"/>
          <w:pgMar w:header="0" w:footer="775" w:top="1160" w:bottom="960" w:left="992" w:right="566"/>
        </w:sectPr>
      </w:pPr>
    </w:p>
    <w:p>
      <w:pPr>
        <w:pStyle w:val="BodyText"/>
        <w:spacing w:before="76"/>
        <w:ind w:left="141"/>
      </w:pPr>
      <w:r>
        <w:rPr/>
        <w:t>тепловой</w:t>
      </w:r>
      <w:r>
        <w:rPr>
          <w:spacing w:val="80"/>
        </w:rPr>
        <w:t> </w:t>
      </w:r>
      <w:r>
        <w:rPr/>
        <w:t>нагрузки</w:t>
      </w:r>
      <w:r>
        <w:rPr>
          <w:spacing w:val="80"/>
        </w:rPr>
        <w:t> </w:t>
      </w:r>
      <w:r>
        <w:rPr/>
        <w:t>из</w:t>
      </w:r>
      <w:r>
        <w:rPr>
          <w:spacing w:val="80"/>
        </w:rPr>
        <w:t> </w:t>
      </w:r>
      <w:r>
        <w:rPr/>
        <w:t>зон</w:t>
      </w:r>
      <w:r>
        <w:rPr>
          <w:spacing w:val="80"/>
        </w:rPr>
        <w:t> </w:t>
      </w:r>
      <w:r>
        <w:rPr/>
        <w:t>с</w:t>
      </w:r>
      <w:r>
        <w:rPr>
          <w:spacing w:val="80"/>
        </w:rPr>
        <w:t> </w:t>
      </w:r>
      <w:r>
        <w:rPr/>
        <w:t>дефицитом</w:t>
      </w:r>
      <w:r>
        <w:rPr>
          <w:spacing w:val="80"/>
        </w:rPr>
        <w:t> </w:t>
      </w:r>
      <w:r>
        <w:rPr/>
        <w:t>тепловой</w:t>
      </w:r>
      <w:r>
        <w:rPr>
          <w:spacing w:val="80"/>
        </w:rPr>
        <w:t> </w:t>
      </w:r>
      <w:r>
        <w:rPr/>
        <w:t>мощности</w:t>
      </w:r>
      <w:r>
        <w:rPr>
          <w:spacing w:val="80"/>
        </w:rPr>
        <w:t> </w:t>
      </w:r>
      <w:r>
        <w:rPr/>
        <w:t>в</w:t>
      </w:r>
      <w:r>
        <w:rPr>
          <w:spacing w:val="80"/>
        </w:rPr>
        <w:t> </w:t>
      </w:r>
      <w:r>
        <w:rPr/>
        <w:t>зоны</w:t>
      </w:r>
      <w:r>
        <w:rPr>
          <w:spacing w:val="80"/>
        </w:rPr>
        <w:t> </w:t>
      </w:r>
      <w:r>
        <w:rPr/>
        <w:t>с избытком тепловой мощности.</w:t>
      </w:r>
    </w:p>
    <w:p>
      <w:pPr>
        <w:pStyle w:val="BodyText"/>
      </w:pPr>
    </w:p>
    <w:p>
      <w:pPr>
        <w:pStyle w:val="BodyText"/>
      </w:pPr>
    </w:p>
    <w:p>
      <w:pPr>
        <w:pStyle w:val="BodyText"/>
      </w:pPr>
    </w:p>
    <w:p>
      <w:pPr>
        <w:pStyle w:val="BodyText"/>
        <w:spacing w:before="60"/>
      </w:pPr>
    </w:p>
    <w:p>
      <w:pPr>
        <w:pStyle w:val="Heading2"/>
        <w:numPr>
          <w:ilvl w:val="1"/>
          <w:numId w:val="4"/>
        </w:numPr>
        <w:tabs>
          <w:tab w:pos="818" w:val="left" w:leader="none"/>
          <w:tab w:pos="821" w:val="left" w:leader="none"/>
        </w:tabs>
        <w:spacing w:line="240" w:lineRule="auto" w:before="0" w:after="0"/>
        <w:ind w:left="821" w:right="286" w:hanging="680"/>
        <w:jc w:val="both"/>
      </w:pPr>
      <w:bookmarkStart w:name="_bookmark34" w:id="35"/>
      <w:bookmarkEnd w:id="35"/>
      <w:r>
        <w:rPr/>
        <w:t>Пр</w:t>
      </w:r>
      <w:r>
        <w:rPr/>
        <w:t>едложения по строительству, реконструкции и (или) модернизации тепловых сетей для обеспечения перспективных приростов тепловой нагрузки Порецкого муниципального округа под жилищную, комплексную или производственную застройку</w:t>
      </w:r>
    </w:p>
    <w:p>
      <w:pPr>
        <w:pStyle w:val="BodyText"/>
        <w:spacing w:before="240"/>
        <w:ind w:left="141" w:right="289" w:firstLine="567"/>
        <w:jc w:val="both"/>
      </w:pPr>
      <w:r>
        <w:rPr/>
        <w:t>В зоне эксплуатационной ответственности ООО «ОП ЖКХ» Порецкого муниципального округа не требуется строительство, реконструкция и (или) модернизация тепловых сетей для обеспечения перспективных приростов тепловой нагрузки в осваиваемых районах Порецкого муниципального округа под жилищную, комплексную или производственную застройку.</w:t>
      </w:r>
    </w:p>
    <w:p>
      <w:pPr>
        <w:pStyle w:val="BodyText"/>
      </w:pPr>
    </w:p>
    <w:p>
      <w:pPr>
        <w:pStyle w:val="BodyText"/>
        <w:spacing w:before="60"/>
      </w:pPr>
    </w:p>
    <w:p>
      <w:pPr>
        <w:pStyle w:val="Heading2"/>
        <w:numPr>
          <w:ilvl w:val="1"/>
          <w:numId w:val="4"/>
        </w:numPr>
        <w:tabs>
          <w:tab w:pos="818" w:val="left" w:leader="none"/>
          <w:tab w:pos="821" w:val="left" w:leader="none"/>
        </w:tabs>
        <w:spacing w:line="240" w:lineRule="auto" w:before="0" w:after="0"/>
        <w:ind w:left="821" w:right="287" w:hanging="680"/>
        <w:jc w:val="both"/>
      </w:pPr>
      <w:bookmarkStart w:name="_bookmark35" w:id="36"/>
      <w:bookmarkEnd w:id="36"/>
      <w:r>
        <w:rPr/>
        <w:t>Пр</w:t>
      </w:r>
      <w:r>
        <w:rPr/>
        <w:t>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pPr>
        <w:pStyle w:val="BodyText"/>
        <w:spacing w:before="240"/>
        <w:ind w:left="141" w:right="289" w:firstLine="567"/>
        <w:jc w:val="both"/>
      </w:pPr>
      <w:r>
        <w:rPr/>
        <w:t>В зоне эксплуатационной ответственности ООО «ОП ЖКХ» Порецкого муниципального округа не требуется строительство, реконструкция и (или) модернизация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pPr>
        <w:pStyle w:val="BodyText"/>
      </w:pPr>
    </w:p>
    <w:p>
      <w:pPr>
        <w:pStyle w:val="BodyText"/>
        <w:spacing w:before="59"/>
      </w:pPr>
    </w:p>
    <w:p>
      <w:pPr>
        <w:pStyle w:val="Heading2"/>
        <w:numPr>
          <w:ilvl w:val="1"/>
          <w:numId w:val="4"/>
        </w:numPr>
        <w:tabs>
          <w:tab w:pos="818" w:val="left" w:leader="none"/>
          <w:tab w:pos="821" w:val="left" w:leader="none"/>
          <w:tab w:pos="4448" w:val="left" w:leader="none"/>
          <w:tab w:pos="8662" w:val="left" w:leader="none"/>
        </w:tabs>
        <w:spacing w:line="240" w:lineRule="auto" w:before="1" w:after="0"/>
        <w:ind w:left="821" w:right="286" w:hanging="680"/>
        <w:jc w:val="both"/>
      </w:pPr>
      <w:bookmarkStart w:name="_bookmark36" w:id="37"/>
      <w:bookmarkEnd w:id="37"/>
      <w:r>
        <w:rPr/>
        <w:t>Пр</w:t>
      </w:r>
      <w:r>
        <w:rPr/>
        <w:t>едложения по строительству, реконструкции и (или) модернизации тепловых сетей для повышения </w:t>
      </w:r>
      <w:r>
        <w:rPr>
          <w:spacing w:val="-2"/>
        </w:rPr>
        <w:t>эффективности</w:t>
      </w:r>
      <w:r>
        <w:rPr/>
        <w:tab/>
      </w:r>
      <w:r>
        <w:rPr>
          <w:spacing w:val="-2"/>
        </w:rPr>
        <w:t>функционирования</w:t>
      </w:r>
      <w:r>
        <w:rPr/>
        <w:tab/>
      </w:r>
      <w:r>
        <w:rPr>
          <w:spacing w:val="-2"/>
        </w:rPr>
        <w:t>системы </w:t>
      </w:r>
      <w:r>
        <w:rPr/>
        <w:t>теплоснабжения, в том числе за счет перевода котельных в пиковый режим работы или ликвидации </w:t>
      </w:r>
      <w:r>
        <w:rPr>
          <w:spacing w:val="-2"/>
        </w:rPr>
        <w:t>котельных</w:t>
      </w:r>
    </w:p>
    <w:p>
      <w:pPr>
        <w:pStyle w:val="BodyText"/>
        <w:spacing w:before="240"/>
        <w:ind w:left="141" w:right="291" w:firstLine="567"/>
        <w:jc w:val="both"/>
      </w:pPr>
      <w:r>
        <w:rPr/>
        <w:t>Строительство или реконструкция тепловых сетей для повышения эффективности функционирования системы теплоснабжения, в том числе</w:t>
      </w:r>
    </w:p>
    <w:p>
      <w:pPr>
        <w:pStyle w:val="BodyText"/>
        <w:spacing w:after="0"/>
        <w:jc w:val="both"/>
        <w:sectPr>
          <w:pgSz w:w="11910" w:h="16840"/>
          <w:pgMar w:header="0" w:footer="775" w:top="1040" w:bottom="960" w:left="992" w:right="566"/>
        </w:sectPr>
      </w:pPr>
    </w:p>
    <w:p>
      <w:pPr>
        <w:pStyle w:val="BodyText"/>
        <w:spacing w:before="76"/>
        <w:ind w:left="141"/>
      </w:pPr>
      <w:r>
        <w:rPr/>
        <w:t>за</w:t>
      </w:r>
      <w:r>
        <w:rPr>
          <w:spacing w:val="40"/>
        </w:rPr>
        <w:t> </w:t>
      </w:r>
      <w:r>
        <w:rPr/>
        <w:t>счет</w:t>
      </w:r>
      <w:r>
        <w:rPr>
          <w:spacing w:val="40"/>
        </w:rPr>
        <w:t> </w:t>
      </w:r>
      <w:r>
        <w:rPr/>
        <w:t>перевода</w:t>
      </w:r>
      <w:r>
        <w:rPr>
          <w:spacing w:val="40"/>
        </w:rPr>
        <w:t> </w:t>
      </w:r>
      <w:r>
        <w:rPr/>
        <w:t>котельных</w:t>
      </w:r>
      <w:r>
        <w:rPr>
          <w:spacing w:val="40"/>
        </w:rPr>
        <w:t> </w:t>
      </w:r>
      <w:r>
        <w:rPr/>
        <w:t>в</w:t>
      </w:r>
      <w:r>
        <w:rPr>
          <w:spacing w:val="40"/>
        </w:rPr>
        <w:t> </w:t>
      </w:r>
      <w:r>
        <w:rPr/>
        <w:t>пиковый</w:t>
      </w:r>
      <w:r>
        <w:rPr>
          <w:spacing w:val="40"/>
        </w:rPr>
        <w:t> </w:t>
      </w:r>
      <w:r>
        <w:rPr/>
        <w:t>режим</w:t>
      </w:r>
      <w:r>
        <w:rPr>
          <w:spacing w:val="40"/>
        </w:rPr>
        <w:t> </w:t>
      </w:r>
      <w:r>
        <w:rPr/>
        <w:t>работы</w:t>
      </w:r>
      <w:r>
        <w:rPr>
          <w:spacing w:val="40"/>
        </w:rPr>
        <w:t> </w:t>
      </w:r>
      <w:r>
        <w:rPr/>
        <w:t>или</w:t>
      </w:r>
      <w:r>
        <w:rPr>
          <w:spacing w:val="40"/>
        </w:rPr>
        <w:t> </w:t>
      </w:r>
      <w:r>
        <w:rPr/>
        <w:t>ликвидации</w:t>
      </w:r>
      <w:r>
        <w:rPr>
          <w:spacing w:val="80"/>
        </w:rPr>
        <w:t> </w:t>
      </w:r>
      <w:r>
        <w:rPr/>
        <w:t>котельных не предусмотрено.</w:t>
      </w:r>
    </w:p>
    <w:p>
      <w:pPr>
        <w:pStyle w:val="BodyText"/>
      </w:pPr>
    </w:p>
    <w:p>
      <w:pPr>
        <w:pStyle w:val="BodyText"/>
        <w:spacing w:before="60"/>
      </w:pPr>
    </w:p>
    <w:p>
      <w:pPr>
        <w:pStyle w:val="Heading2"/>
        <w:numPr>
          <w:ilvl w:val="1"/>
          <w:numId w:val="4"/>
        </w:numPr>
        <w:tabs>
          <w:tab w:pos="818" w:val="left" w:leader="none"/>
          <w:tab w:pos="821" w:val="left" w:leader="none"/>
        </w:tabs>
        <w:spacing w:line="240" w:lineRule="auto" w:before="0" w:after="0"/>
        <w:ind w:left="821" w:right="287" w:hanging="680"/>
        <w:jc w:val="both"/>
      </w:pPr>
      <w:bookmarkStart w:name="_bookmark37" w:id="38"/>
      <w:bookmarkEnd w:id="38"/>
      <w:r>
        <w:rPr/>
        <w:t>Пр</w:t>
      </w:r>
      <w:r>
        <w:rPr/>
        <w:t>едложения по строительству, реконструкции и (или) модернизации тепловых сетей для обеспечения нормативной надежности теплоснабжения потребителей</w:t>
      </w:r>
    </w:p>
    <w:p>
      <w:pPr>
        <w:pStyle w:val="BodyText"/>
        <w:spacing w:before="240"/>
        <w:ind w:left="141" w:right="288" w:firstLine="567"/>
        <w:jc w:val="both"/>
      </w:pPr>
      <w:r>
        <w:rPr/>
        <w:t>Для повышения эффективности функционирования и обеспечения нормативной надежности системы теплоснабжения рекомендуется модернизация тепловых сетей с заменой существующих трубопроводов, в т. ч. выработавших свой ресурс, на новые в пенополиуретановой изоляции трубопроводы (стальные или выполненные из термостойкого пластика). Замена трубопроводов на новые приведет к снижению потерь тепловой энергии за счет более эффективной теплоизоляции и минимизации утечек на тепловых сетях.</w:t>
      </w:r>
    </w:p>
    <w:p>
      <w:pPr>
        <w:pStyle w:val="BodyText"/>
        <w:ind w:left="141" w:right="289" w:firstLine="567"/>
        <w:jc w:val="both"/>
      </w:pPr>
      <w:r>
        <w:rPr/>
        <w:t>С целью обеспечения нормативной надежности и безопасности теплоснабжения потребителей тепловой энергии в качестве первоочередных мероприятий предусмотрено проведение капитальных ремонтов участков тепловых сетей, имеющих значительный износ. Для этого предлагается выполнить замену основных участков тепловых сетей от котельных, с устаревшей минераловатной изоляцией.</w:t>
      </w:r>
    </w:p>
    <w:p>
      <w:pPr>
        <w:pStyle w:val="BodyText"/>
        <w:tabs>
          <w:tab w:pos="1556" w:val="left" w:leader="none"/>
        </w:tabs>
        <w:spacing w:before="322"/>
        <w:ind w:right="289"/>
        <w:jc w:val="right"/>
      </w:pPr>
      <w:r>
        <w:rPr/>
        <w:t>Табл.</w:t>
      </w:r>
      <w:r>
        <w:rPr>
          <w:spacing w:val="-4"/>
        </w:rPr>
        <w:t> 6.1.</w:t>
      </w:r>
      <w:r>
        <w:rPr/>
        <w:tab/>
        <w:t>Мероприятия</w:t>
      </w:r>
      <w:r>
        <w:rPr>
          <w:spacing w:val="-9"/>
        </w:rPr>
        <w:t> </w:t>
      </w:r>
      <w:r>
        <w:rPr/>
        <w:t>по</w:t>
      </w:r>
      <w:r>
        <w:rPr>
          <w:spacing w:val="-7"/>
        </w:rPr>
        <w:t> </w:t>
      </w:r>
      <w:r>
        <w:rPr/>
        <w:t>реконструкции</w:t>
      </w:r>
      <w:r>
        <w:rPr>
          <w:spacing w:val="-7"/>
        </w:rPr>
        <w:t> </w:t>
      </w:r>
      <w:r>
        <w:rPr/>
        <w:t>тепловых</w:t>
      </w:r>
      <w:r>
        <w:rPr>
          <w:spacing w:val="-7"/>
        </w:rPr>
        <w:t> </w:t>
      </w:r>
      <w:r>
        <w:rPr>
          <w:spacing w:val="-2"/>
        </w:rPr>
        <w:t>сетей</w:t>
      </w:r>
    </w:p>
    <w:p>
      <w:pPr>
        <w:pStyle w:val="BodyText"/>
        <w:ind w:right="284"/>
        <w:jc w:val="right"/>
      </w:pPr>
      <w:r>
        <w:rPr/>
        <w:t>подлежащих</w:t>
      </w:r>
      <w:r>
        <w:rPr>
          <w:spacing w:val="-6"/>
        </w:rPr>
        <w:t> </w:t>
      </w:r>
      <w:r>
        <w:rPr>
          <w:spacing w:val="-2"/>
        </w:rPr>
        <w:t>замене</w:t>
      </w: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3"/>
        <w:gridCol w:w="1561"/>
        <w:gridCol w:w="4965"/>
        <w:gridCol w:w="1430"/>
        <w:gridCol w:w="1491"/>
      </w:tblGrid>
      <w:tr>
        <w:trPr>
          <w:trHeight w:val="758" w:hRule="atLeast"/>
        </w:trPr>
        <w:tc>
          <w:tcPr>
            <w:tcW w:w="583" w:type="dxa"/>
          </w:tcPr>
          <w:p>
            <w:pPr>
              <w:pStyle w:val="TableParagraph"/>
              <w:spacing w:before="126"/>
              <w:ind w:left="141" w:right="127" w:firstLine="31"/>
              <w:jc w:val="left"/>
              <w:rPr>
                <w:sz w:val="22"/>
              </w:rPr>
            </w:pPr>
            <w:r>
              <w:rPr>
                <w:spacing w:val="-10"/>
                <w:sz w:val="22"/>
              </w:rPr>
              <w:t>№ </w:t>
            </w:r>
            <w:r>
              <w:rPr>
                <w:spacing w:val="-5"/>
                <w:sz w:val="22"/>
              </w:rPr>
              <w:t>п/п</w:t>
            </w:r>
          </w:p>
        </w:tc>
        <w:tc>
          <w:tcPr>
            <w:tcW w:w="1561" w:type="dxa"/>
          </w:tcPr>
          <w:p>
            <w:pPr>
              <w:pStyle w:val="TableParagraph"/>
              <w:spacing w:line="250" w:lineRule="atLeast"/>
              <w:ind w:left="108" w:right="97" w:hanging="1"/>
              <w:rPr>
                <w:sz w:val="22"/>
              </w:rPr>
            </w:pPr>
            <w:r>
              <w:rPr>
                <w:spacing w:val="-2"/>
                <w:sz w:val="22"/>
              </w:rPr>
              <w:t>Уникальный </w:t>
            </w:r>
            <w:r>
              <w:rPr>
                <w:spacing w:val="-4"/>
                <w:sz w:val="22"/>
              </w:rPr>
              <w:t>номер </w:t>
            </w:r>
            <w:r>
              <w:rPr>
                <w:spacing w:val="-2"/>
                <w:sz w:val="22"/>
              </w:rPr>
              <w:t>мероприятия</w:t>
            </w:r>
          </w:p>
        </w:tc>
        <w:tc>
          <w:tcPr>
            <w:tcW w:w="4965" w:type="dxa"/>
          </w:tcPr>
          <w:p>
            <w:pPr>
              <w:pStyle w:val="TableParagraph"/>
              <w:jc w:val="left"/>
              <w:rPr>
                <w:sz w:val="22"/>
              </w:rPr>
            </w:pPr>
          </w:p>
          <w:p>
            <w:pPr>
              <w:pStyle w:val="TableParagraph"/>
              <w:ind w:left="1272"/>
              <w:jc w:val="left"/>
              <w:rPr>
                <w:sz w:val="22"/>
              </w:rPr>
            </w:pPr>
            <w:r>
              <w:rPr>
                <w:sz w:val="22"/>
              </w:rPr>
              <w:t>Описание</w:t>
            </w:r>
            <w:r>
              <w:rPr>
                <w:spacing w:val="-7"/>
                <w:sz w:val="22"/>
              </w:rPr>
              <w:t> </w:t>
            </w:r>
            <w:r>
              <w:rPr>
                <w:spacing w:val="-2"/>
                <w:sz w:val="22"/>
              </w:rPr>
              <w:t>мероприятия</w:t>
            </w:r>
          </w:p>
        </w:tc>
        <w:tc>
          <w:tcPr>
            <w:tcW w:w="1430" w:type="dxa"/>
          </w:tcPr>
          <w:p>
            <w:pPr>
              <w:pStyle w:val="TableParagraph"/>
              <w:spacing w:before="126"/>
              <w:ind w:left="107" w:firstLine="356"/>
              <w:jc w:val="left"/>
              <w:rPr>
                <w:sz w:val="22"/>
              </w:rPr>
            </w:pPr>
            <w:r>
              <w:rPr>
                <w:spacing w:val="-4"/>
                <w:sz w:val="22"/>
              </w:rPr>
              <w:t>Срок </w:t>
            </w:r>
            <w:r>
              <w:rPr>
                <w:spacing w:val="-2"/>
                <w:sz w:val="22"/>
              </w:rPr>
              <w:t>реализации</w:t>
            </w:r>
          </w:p>
        </w:tc>
        <w:tc>
          <w:tcPr>
            <w:tcW w:w="1491" w:type="dxa"/>
          </w:tcPr>
          <w:p>
            <w:pPr>
              <w:pStyle w:val="TableParagraph"/>
              <w:spacing w:line="250" w:lineRule="atLeast"/>
              <w:ind w:left="118" w:firstLine="270"/>
              <w:jc w:val="left"/>
              <w:rPr>
                <w:sz w:val="22"/>
              </w:rPr>
            </w:pPr>
            <w:r>
              <w:rPr>
                <w:spacing w:val="-2"/>
                <w:sz w:val="22"/>
              </w:rPr>
              <w:t>Объем инвестиций, </w:t>
            </w:r>
            <w:r>
              <w:rPr>
                <w:sz w:val="22"/>
              </w:rPr>
              <w:t>тыс.</w:t>
            </w:r>
            <w:r>
              <w:rPr>
                <w:spacing w:val="-3"/>
                <w:sz w:val="22"/>
              </w:rPr>
              <w:t> </w:t>
            </w:r>
            <w:r>
              <w:rPr>
                <w:spacing w:val="-2"/>
                <w:sz w:val="22"/>
              </w:rPr>
              <w:t>рублей</w:t>
            </w:r>
          </w:p>
        </w:tc>
      </w:tr>
      <w:tr>
        <w:trPr>
          <w:trHeight w:val="1011" w:hRule="atLeast"/>
        </w:trPr>
        <w:tc>
          <w:tcPr>
            <w:tcW w:w="583" w:type="dxa"/>
          </w:tcPr>
          <w:p>
            <w:pPr>
              <w:pStyle w:val="TableParagraph"/>
              <w:spacing w:before="126"/>
              <w:jc w:val="left"/>
              <w:rPr>
                <w:sz w:val="22"/>
              </w:rPr>
            </w:pPr>
          </w:p>
          <w:p>
            <w:pPr>
              <w:pStyle w:val="TableParagraph"/>
              <w:ind w:left="10"/>
              <w:rPr>
                <w:sz w:val="22"/>
              </w:rPr>
            </w:pPr>
            <w:r>
              <w:rPr>
                <w:spacing w:val="-10"/>
                <w:sz w:val="22"/>
              </w:rPr>
              <w:t>1</w:t>
            </w:r>
          </w:p>
        </w:tc>
        <w:tc>
          <w:tcPr>
            <w:tcW w:w="1561" w:type="dxa"/>
          </w:tcPr>
          <w:p>
            <w:pPr>
              <w:pStyle w:val="TableParagraph"/>
              <w:spacing w:before="126"/>
              <w:jc w:val="left"/>
              <w:rPr>
                <w:sz w:val="22"/>
              </w:rPr>
            </w:pPr>
          </w:p>
          <w:p>
            <w:pPr>
              <w:pStyle w:val="TableParagraph"/>
              <w:ind w:left="9"/>
              <w:rPr>
                <w:sz w:val="22"/>
              </w:rPr>
            </w:pPr>
            <w:r>
              <w:rPr>
                <w:spacing w:val="-2"/>
                <w:sz w:val="22"/>
              </w:rPr>
              <w:t>2.1.1.1.1</w:t>
            </w:r>
          </w:p>
        </w:tc>
        <w:tc>
          <w:tcPr>
            <w:tcW w:w="4965" w:type="dxa"/>
          </w:tcPr>
          <w:p>
            <w:pPr>
              <w:pStyle w:val="TableParagraph"/>
              <w:spacing w:line="250" w:lineRule="atLeast"/>
              <w:ind w:left="123" w:right="116" w:firstLine="1"/>
              <w:rPr>
                <w:sz w:val="22"/>
              </w:rPr>
            </w:pPr>
            <w:r>
              <w:rPr>
                <w:sz w:val="22"/>
              </w:rPr>
              <w:t>Проектирование на капитальный ремонт теплотрассы от КТО «ФСК» до ТК-1-гвс c наружными</w:t>
            </w:r>
            <w:r>
              <w:rPr>
                <w:spacing w:val="-9"/>
                <w:sz w:val="22"/>
              </w:rPr>
              <w:t> </w:t>
            </w:r>
            <w:r>
              <w:rPr>
                <w:sz w:val="22"/>
              </w:rPr>
              <w:t>диаметрами</w:t>
            </w:r>
            <w:r>
              <w:rPr>
                <w:spacing w:val="-9"/>
                <w:sz w:val="22"/>
              </w:rPr>
              <w:t> </w:t>
            </w:r>
            <w:r>
              <w:rPr>
                <w:sz w:val="22"/>
              </w:rPr>
              <w:t>89/57</w:t>
            </w:r>
            <w:r>
              <w:rPr>
                <w:spacing w:val="-9"/>
                <w:sz w:val="22"/>
              </w:rPr>
              <w:t> </w:t>
            </w:r>
            <w:r>
              <w:rPr>
                <w:sz w:val="22"/>
              </w:rPr>
              <w:t>мм</w:t>
            </w:r>
            <w:r>
              <w:rPr>
                <w:spacing w:val="-9"/>
                <w:sz w:val="22"/>
              </w:rPr>
              <w:t> </w:t>
            </w:r>
            <w:r>
              <w:rPr>
                <w:sz w:val="22"/>
              </w:rPr>
              <w:t>длиной</w:t>
            </w:r>
            <w:r>
              <w:rPr>
                <w:spacing w:val="-9"/>
                <w:sz w:val="22"/>
              </w:rPr>
              <w:t> </w:t>
            </w:r>
            <w:r>
              <w:rPr>
                <w:sz w:val="22"/>
              </w:rPr>
              <w:t>127 м в 2-х тр. исп.</w:t>
            </w:r>
          </w:p>
        </w:tc>
        <w:tc>
          <w:tcPr>
            <w:tcW w:w="1430" w:type="dxa"/>
          </w:tcPr>
          <w:p>
            <w:pPr>
              <w:pStyle w:val="TableParagraph"/>
              <w:spacing w:before="126"/>
              <w:jc w:val="left"/>
              <w:rPr>
                <w:sz w:val="22"/>
              </w:rPr>
            </w:pPr>
          </w:p>
          <w:p>
            <w:pPr>
              <w:pStyle w:val="TableParagraph"/>
              <w:ind w:left="21" w:right="14"/>
              <w:rPr>
                <w:sz w:val="22"/>
              </w:rPr>
            </w:pPr>
            <w:r>
              <w:rPr>
                <w:spacing w:val="-4"/>
                <w:sz w:val="22"/>
              </w:rPr>
              <w:t>2027</w:t>
            </w:r>
          </w:p>
        </w:tc>
        <w:tc>
          <w:tcPr>
            <w:tcW w:w="1491" w:type="dxa"/>
          </w:tcPr>
          <w:p>
            <w:pPr>
              <w:pStyle w:val="TableParagraph"/>
              <w:spacing w:before="126"/>
              <w:jc w:val="left"/>
              <w:rPr>
                <w:sz w:val="22"/>
              </w:rPr>
            </w:pPr>
          </w:p>
          <w:p>
            <w:pPr>
              <w:pStyle w:val="TableParagraph"/>
              <w:ind w:left="5"/>
              <w:rPr>
                <w:sz w:val="22"/>
              </w:rPr>
            </w:pPr>
            <w:r>
              <w:rPr>
                <w:sz w:val="22"/>
              </w:rPr>
              <w:t>2</w:t>
            </w:r>
            <w:r>
              <w:rPr>
                <w:spacing w:val="-1"/>
                <w:sz w:val="22"/>
              </w:rPr>
              <w:t> </w:t>
            </w:r>
            <w:r>
              <w:rPr>
                <w:sz w:val="22"/>
              </w:rPr>
              <w:t>527</w:t>
            </w:r>
            <w:r>
              <w:rPr>
                <w:spacing w:val="-1"/>
                <w:sz w:val="22"/>
              </w:rPr>
              <w:t> </w:t>
            </w:r>
            <w:r>
              <w:rPr>
                <w:spacing w:val="-2"/>
                <w:sz w:val="22"/>
              </w:rPr>
              <w:t>024,0</w:t>
            </w:r>
          </w:p>
        </w:tc>
      </w:tr>
      <w:tr>
        <w:trPr>
          <w:trHeight w:val="1011" w:hRule="atLeast"/>
        </w:trPr>
        <w:tc>
          <w:tcPr>
            <w:tcW w:w="583" w:type="dxa"/>
          </w:tcPr>
          <w:p>
            <w:pPr>
              <w:pStyle w:val="TableParagraph"/>
              <w:spacing w:before="126"/>
              <w:jc w:val="left"/>
              <w:rPr>
                <w:sz w:val="22"/>
              </w:rPr>
            </w:pPr>
          </w:p>
          <w:p>
            <w:pPr>
              <w:pStyle w:val="TableParagraph"/>
              <w:ind w:left="10"/>
              <w:rPr>
                <w:sz w:val="22"/>
              </w:rPr>
            </w:pPr>
            <w:r>
              <w:rPr>
                <w:spacing w:val="-10"/>
                <w:sz w:val="22"/>
              </w:rPr>
              <w:t>2</w:t>
            </w:r>
          </w:p>
        </w:tc>
        <w:tc>
          <w:tcPr>
            <w:tcW w:w="1561" w:type="dxa"/>
          </w:tcPr>
          <w:p>
            <w:pPr>
              <w:pStyle w:val="TableParagraph"/>
              <w:spacing w:before="126"/>
              <w:jc w:val="left"/>
              <w:rPr>
                <w:sz w:val="22"/>
              </w:rPr>
            </w:pPr>
          </w:p>
          <w:p>
            <w:pPr>
              <w:pStyle w:val="TableParagraph"/>
              <w:ind w:left="9"/>
              <w:rPr>
                <w:sz w:val="22"/>
              </w:rPr>
            </w:pPr>
            <w:r>
              <w:rPr>
                <w:spacing w:val="-2"/>
                <w:sz w:val="22"/>
              </w:rPr>
              <w:t>2.1.1.1.2</w:t>
            </w:r>
          </w:p>
        </w:tc>
        <w:tc>
          <w:tcPr>
            <w:tcW w:w="4965" w:type="dxa"/>
          </w:tcPr>
          <w:p>
            <w:pPr>
              <w:pStyle w:val="TableParagraph"/>
              <w:spacing w:line="250" w:lineRule="atLeast"/>
              <w:ind w:left="182" w:right="175" w:firstLine="1"/>
              <w:rPr>
                <w:sz w:val="22"/>
              </w:rPr>
            </w:pPr>
            <w:r>
              <w:rPr>
                <w:sz w:val="22"/>
              </w:rPr>
              <w:t>Проектирование на капитальный ремонт теплотрассы</w:t>
            </w:r>
            <w:r>
              <w:rPr>
                <w:spacing w:val="-6"/>
                <w:sz w:val="22"/>
              </w:rPr>
              <w:t> </w:t>
            </w:r>
            <w:r>
              <w:rPr>
                <w:sz w:val="22"/>
              </w:rPr>
              <w:t>от</w:t>
            </w:r>
            <w:r>
              <w:rPr>
                <w:spacing w:val="-6"/>
                <w:sz w:val="22"/>
              </w:rPr>
              <w:t> </w:t>
            </w:r>
            <w:r>
              <w:rPr>
                <w:sz w:val="22"/>
              </w:rPr>
              <w:t>УТ8</w:t>
            </w:r>
            <w:r>
              <w:rPr>
                <w:spacing w:val="-6"/>
                <w:sz w:val="22"/>
              </w:rPr>
              <w:t> </w:t>
            </w:r>
            <w:r>
              <w:rPr>
                <w:sz w:val="22"/>
              </w:rPr>
              <w:t>до</w:t>
            </w:r>
            <w:r>
              <w:rPr>
                <w:spacing w:val="-6"/>
                <w:sz w:val="22"/>
              </w:rPr>
              <w:t> </w:t>
            </w:r>
            <w:r>
              <w:rPr>
                <w:sz w:val="22"/>
              </w:rPr>
              <w:t>пер.</w:t>
            </w:r>
            <w:r>
              <w:rPr>
                <w:spacing w:val="-6"/>
                <w:sz w:val="22"/>
              </w:rPr>
              <w:t> </w:t>
            </w:r>
            <w:r>
              <w:rPr>
                <w:sz w:val="22"/>
              </w:rPr>
              <w:t>Спортивный,</w:t>
            </w:r>
            <w:r>
              <w:rPr>
                <w:spacing w:val="-6"/>
                <w:sz w:val="22"/>
              </w:rPr>
              <w:t> </w:t>
            </w:r>
            <w:r>
              <w:rPr>
                <w:sz w:val="22"/>
              </w:rPr>
              <w:t>2</w:t>
            </w:r>
            <w:r>
              <w:rPr>
                <w:spacing w:val="-6"/>
                <w:sz w:val="22"/>
              </w:rPr>
              <w:t> </w:t>
            </w:r>
            <w:r>
              <w:rPr>
                <w:sz w:val="22"/>
              </w:rPr>
              <w:t>c наружным</w:t>
            </w:r>
            <w:r>
              <w:rPr>
                <w:spacing w:val="-5"/>
                <w:sz w:val="22"/>
              </w:rPr>
              <w:t> </w:t>
            </w:r>
            <w:r>
              <w:rPr>
                <w:sz w:val="22"/>
              </w:rPr>
              <w:t>диаметром</w:t>
            </w:r>
            <w:r>
              <w:rPr>
                <w:spacing w:val="-5"/>
                <w:sz w:val="22"/>
              </w:rPr>
              <w:t> </w:t>
            </w:r>
            <w:r>
              <w:rPr>
                <w:sz w:val="22"/>
              </w:rPr>
              <w:t>2Д</w:t>
            </w:r>
            <w:r>
              <w:rPr>
                <w:spacing w:val="-5"/>
                <w:sz w:val="22"/>
              </w:rPr>
              <w:t> </w:t>
            </w:r>
            <w:r>
              <w:rPr>
                <w:sz w:val="22"/>
              </w:rPr>
              <w:t>76</w:t>
            </w:r>
            <w:r>
              <w:rPr>
                <w:spacing w:val="-5"/>
                <w:sz w:val="22"/>
              </w:rPr>
              <w:t> </w:t>
            </w:r>
            <w:r>
              <w:rPr>
                <w:sz w:val="22"/>
              </w:rPr>
              <w:t>мм</w:t>
            </w:r>
            <w:r>
              <w:rPr>
                <w:spacing w:val="-5"/>
                <w:sz w:val="22"/>
              </w:rPr>
              <w:t> </w:t>
            </w:r>
            <w:r>
              <w:rPr>
                <w:sz w:val="22"/>
              </w:rPr>
              <w:t>длиной</w:t>
            </w:r>
            <w:r>
              <w:rPr>
                <w:spacing w:val="-5"/>
                <w:sz w:val="22"/>
              </w:rPr>
              <w:t> </w:t>
            </w:r>
            <w:r>
              <w:rPr>
                <w:sz w:val="22"/>
              </w:rPr>
              <w:t>10</w:t>
            </w:r>
            <w:r>
              <w:rPr>
                <w:spacing w:val="-5"/>
                <w:sz w:val="22"/>
              </w:rPr>
              <w:t> </w:t>
            </w:r>
            <w:r>
              <w:rPr>
                <w:sz w:val="22"/>
              </w:rPr>
              <w:t>м в 2-х тр. исп.</w:t>
            </w:r>
          </w:p>
        </w:tc>
        <w:tc>
          <w:tcPr>
            <w:tcW w:w="1430" w:type="dxa"/>
          </w:tcPr>
          <w:p>
            <w:pPr>
              <w:pStyle w:val="TableParagraph"/>
              <w:spacing w:before="126"/>
              <w:jc w:val="left"/>
              <w:rPr>
                <w:sz w:val="22"/>
              </w:rPr>
            </w:pPr>
          </w:p>
          <w:p>
            <w:pPr>
              <w:pStyle w:val="TableParagraph"/>
              <w:ind w:left="21" w:right="14"/>
              <w:rPr>
                <w:sz w:val="22"/>
              </w:rPr>
            </w:pPr>
            <w:r>
              <w:rPr>
                <w:spacing w:val="-4"/>
                <w:sz w:val="22"/>
              </w:rPr>
              <w:t>2027</w:t>
            </w:r>
          </w:p>
        </w:tc>
        <w:tc>
          <w:tcPr>
            <w:tcW w:w="1491" w:type="dxa"/>
          </w:tcPr>
          <w:p>
            <w:pPr>
              <w:pStyle w:val="TableParagraph"/>
              <w:spacing w:before="126"/>
              <w:jc w:val="left"/>
              <w:rPr>
                <w:sz w:val="22"/>
              </w:rPr>
            </w:pPr>
          </w:p>
          <w:p>
            <w:pPr>
              <w:pStyle w:val="TableParagraph"/>
              <w:ind w:left="5"/>
              <w:rPr>
                <w:sz w:val="22"/>
              </w:rPr>
            </w:pPr>
            <w:r>
              <w:rPr>
                <w:sz w:val="22"/>
              </w:rPr>
              <w:t>208</w:t>
            </w:r>
            <w:r>
              <w:rPr>
                <w:spacing w:val="-2"/>
                <w:sz w:val="22"/>
              </w:rPr>
              <w:t> 725,9</w:t>
            </w:r>
          </w:p>
        </w:tc>
      </w:tr>
      <w:tr>
        <w:trPr>
          <w:trHeight w:val="1011" w:hRule="atLeast"/>
        </w:trPr>
        <w:tc>
          <w:tcPr>
            <w:tcW w:w="583" w:type="dxa"/>
          </w:tcPr>
          <w:p>
            <w:pPr>
              <w:pStyle w:val="TableParagraph"/>
              <w:spacing w:before="126"/>
              <w:jc w:val="left"/>
              <w:rPr>
                <w:sz w:val="22"/>
              </w:rPr>
            </w:pPr>
          </w:p>
          <w:p>
            <w:pPr>
              <w:pStyle w:val="TableParagraph"/>
              <w:ind w:left="10"/>
              <w:rPr>
                <w:sz w:val="22"/>
              </w:rPr>
            </w:pPr>
            <w:r>
              <w:rPr>
                <w:spacing w:val="-10"/>
                <w:sz w:val="22"/>
              </w:rPr>
              <w:t>3</w:t>
            </w:r>
          </w:p>
        </w:tc>
        <w:tc>
          <w:tcPr>
            <w:tcW w:w="1561" w:type="dxa"/>
          </w:tcPr>
          <w:p>
            <w:pPr>
              <w:pStyle w:val="TableParagraph"/>
              <w:spacing w:before="126"/>
              <w:jc w:val="left"/>
              <w:rPr>
                <w:sz w:val="22"/>
              </w:rPr>
            </w:pPr>
          </w:p>
          <w:p>
            <w:pPr>
              <w:pStyle w:val="TableParagraph"/>
              <w:ind w:left="9"/>
              <w:rPr>
                <w:sz w:val="22"/>
              </w:rPr>
            </w:pPr>
            <w:r>
              <w:rPr>
                <w:spacing w:val="-2"/>
                <w:sz w:val="22"/>
              </w:rPr>
              <w:t>2.1.1.1.3</w:t>
            </w:r>
          </w:p>
        </w:tc>
        <w:tc>
          <w:tcPr>
            <w:tcW w:w="4965" w:type="dxa"/>
          </w:tcPr>
          <w:p>
            <w:pPr>
              <w:pStyle w:val="TableParagraph"/>
              <w:ind w:left="674" w:hanging="290"/>
              <w:jc w:val="left"/>
              <w:rPr>
                <w:sz w:val="22"/>
              </w:rPr>
            </w:pPr>
            <w:r>
              <w:rPr>
                <w:sz w:val="22"/>
              </w:rPr>
              <w:t>Проектирование</w:t>
            </w:r>
            <w:r>
              <w:rPr>
                <w:spacing w:val="-13"/>
                <w:sz w:val="22"/>
              </w:rPr>
              <w:t> </w:t>
            </w:r>
            <w:r>
              <w:rPr>
                <w:sz w:val="22"/>
              </w:rPr>
              <w:t>на</w:t>
            </w:r>
            <w:r>
              <w:rPr>
                <w:spacing w:val="-13"/>
                <w:sz w:val="22"/>
              </w:rPr>
              <w:t> </w:t>
            </w:r>
            <w:r>
              <w:rPr>
                <w:sz w:val="22"/>
              </w:rPr>
              <w:t>капитальный</w:t>
            </w:r>
            <w:r>
              <w:rPr>
                <w:spacing w:val="-13"/>
                <w:sz w:val="22"/>
              </w:rPr>
              <w:t> </w:t>
            </w:r>
            <w:r>
              <w:rPr>
                <w:sz w:val="22"/>
              </w:rPr>
              <w:t>ремонт теплотрассы от Задв1-ТК-1 до пер.</w:t>
            </w:r>
          </w:p>
          <w:p>
            <w:pPr>
              <w:pStyle w:val="TableParagraph"/>
              <w:spacing w:line="250" w:lineRule="atLeast"/>
              <w:ind w:left="679" w:hanging="283"/>
              <w:jc w:val="left"/>
              <w:rPr>
                <w:sz w:val="22"/>
              </w:rPr>
            </w:pPr>
            <w:r>
              <w:rPr>
                <w:sz w:val="22"/>
              </w:rPr>
              <w:t>Школьный,</w:t>
            </w:r>
            <w:r>
              <w:rPr>
                <w:spacing w:val="-11"/>
                <w:sz w:val="22"/>
              </w:rPr>
              <w:t> </w:t>
            </w:r>
            <w:r>
              <w:rPr>
                <w:sz w:val="22"/>
              </w:rPr>
              <w:t>4а</w:t>
            </w:r>
            <w:r>
              <w:rPr>
                <w:spacing w:val="-11"/>
                <w:sz w:val="22"/>
              </w:rPr>
              <w:t> </w:t>
            </w:r>
            <w:r>
              <w:rPr>
                <w:sz w:val="22"/>
              </w:rPr>
              <w:t>c</w:t>
            </w:r>
            <w:r>
              <w:rPr>
                <w:spacing w:val="-11"/>
                <w:sz w:val="22"/>
              </w:rPr>
              <w:t> </w:t>
            </w:r>
            <w:r>
              <w:rPr>
                <w:sz w:val="22"/>
              </w:rPr>
              <w:t>наружными</w:t>
            </w:r>
            <w:r>
              <w:rPr>
                <w:spacing w:val="-11"/>
                <w:sz w:val="22"/>
              </w:rPr>
              <w:t> </w:t>
            </w:r>
            <w:r>
              <w:rPr>
                <w:sz w:val="22"/>
              </w:rPr>
              <w:t>диаметрами 89/57 мм длиной 18 м в 2-х тр. исп.</w:t>
            </w:r>
          </w:p>
        </w:tc>
        <w:tc>
          <w:tcPr>
            <w:tcW w:w="1430" w:type="dxa"/>
          </w:tcPr>
          <w:p>
            <w:pPr>
              <w:pStyle w:val="TableParagraph"/>
              <w:spacing w:before="126"/>
              <w:jc w:val="left"/>
              <w:rPr>
                <w:sz w:val="22"/>
              </w:rPr>
            </w:pPr>
          </w:p>
          <w:p>
            <w:pPr>
              <w:pStyle w:val="TableParagraph"/>
              <w:ind w:left="21" w:right="14"/>
              <w:rPr>
                <w:sz w:val="22"/>
              </w:rPr>
            </w:pPr>
            <w:r>
              <w:rPr>
                <w:spacing w:val="-4"/>
                <w:sz w:val="22"/>
              </w:rPr>
              <w:t>2029</w:t>
            </w:r>
          </w:p>
        </w:tc>
        <w:tc>
          <w:tcPr>
            <w:tcW w:w="1491" w:type="dxa"/>
          </w:tcPr>
          <w:p>
            <w:pPr>
              <w:pStyle w:val="TableParagraph"/>
              <w:spacing w:before="126"/>
              <w:jc w:val="left"/>
              <w:rPr>
                <w:sz w:val="22"/>
              </w:rPr>
            </w:pPr>
          </w:p>
          <w:p>
            <w:pPr>
              <w:pStyle w:val="TableParagraph"/>
              <w:ind w:left="5"/>
              <w:rPr>
                <w:sz w:val="22"/>
              </w:rPr>
            </w:pPr>
            <w:r>
              <w:rPr>
                <w:sz w:val="22"/>
              </w:rPr>
              <w:t>358</w:t>
            </w:r>
            <w:r>
              <w:rPr>
                <w:spacing w:val="-2"/>
                <w:sz w:val="22"/>
              </w:rPr>
              <w:t> 160,9</w:t>
            </w:r>
          </w:p>
        </w:tc>
      </w:tr>
      <w:tr>
        <w:trPr>
          <w:trHeight w:val="1011" w:hRule="atLeast"/>
        </w:trPr>
        <w:tc>
          <w:tcPr>
            <w:tcW w:w="583" w:type="dxa"/>
          </w:tcPr>
          <w:p>
            <w:pPr>
              <w:pStyle w:val="TableParagraph"/>
              <w:spacing w:before="126"/>
              <w:jc w:val="left"/>
              <w:rPr>
                <w:sz w:val="22"/>
              </w:rPr>
            </w:pPr>
          </w:p>
          <w:p>
            <w:pPr>
              <w:pStyle w:val="TableParagraph"/>
              <w:ind w:left="10"/>
              <w:rPr>
                <w:sz w:val="22"/>
              </w:rPr>
            </w:pPr>
            <w:r>
              <w:rPr>
                <w:spacing w:val="-10"/>
                <w:sz w:val="22"/>
              </w:rPr>
              <w:t>4</w:t>
            </w:r>
          </w:p>
        </w:tc>
        <w:tc>
          <w:tcPr>
            <w:tcW w:w="1561" w:type="dxa"/>
          </w:tcPr>
          <w:p>
            <w:pPr>
              <w:pStyle w:val="TableParagraph"/>
              <w:spacing w:before="126"/>
              <w:jc w:val="left"/>
              <w:rPr>
                <w:sz w:val="22"/>
              </w:rPr>
            </w:pPr>
          </w:p>
          <w:p>
            <w:pPr>
              <w:pStyle w:val="TableParagraph"/>
              <w:ind w:left="9"/>
              <w:rPr>
                <w:sz w:val="22"/>
              </w:rPr>
            </w:pPr>
            <w:r>
              <w:rPr>
                <w:spacing w:val="-2"/>
                <w:sz w:val="22"/>
              </w:rPr>
              <w:t>2.1.1.1.4</w:t>
            </w:r>
          </w:p>
        </w:tc>
        <w:tc>
          <w:tcPr>
            <w:tcW w:w="4965" w:type="dxa"/>
          </w:tcPr>
          <w:p>
            <w:pPr>
              <w:pStyle w:val="TableParagraph"/>
              <w:ind w:left="127" w:right="118"/>
              <w:rPr>
                <w:sz w:val="22"/>
              </w:rPr>
            </w:pPr>
            <w:r>
              <w:rPr>
                <w:sz w:val="22"/>
              </w:rPr>
              <w:t>Проектирование</w:t>
            </w:r>
            <w:r>
              <w:rPr>
                <w:spacing w:val="-13"/>
                <w:sz w:val="22"/>
              </w:rPr>
              <w:t> </w:t>
            </w:r>
            <w:r>
              <w:rPr>
                <w:sz w:val="22"/>
              </w:rPr>
              <w:t>на</w:t>
            </w:r>
            <w:r>
              <w:rPr>
                <w:spacing w:val="-13"/>
                <w:sz w:val="22"/>
              </w:rPr>
              <w:t> </w:t>
            </w:r>
            <w:r>
              <w:rPr>
                <w:sz w:val="22"/>
              </w:rPr>
              <w:t>капитальный</w:t>
            </w:r>
            <w:r>
              <w:rPr>
                <w:spacing w:val="-13"/>
                <w:sz w:val="22"/>
              </w:rPr>
              <w:t> </w:t>
            </w:r>
            <w:r>
              <w:rPr>
                <w:sz w:val="22"/>
              </w:rPr>
              <w:t>ремонт теплотрассы от Задв2-ТК-1 до пер.</w:t>
            </w:r>
          </w:p>
          <w:p>
            <w:pPr>
              <w:pStyle w:val="TableParagraph"/>
              <w:spacing w:line="250" w:lineRule="atLeast"/>
              <w:ind w:left="126" w:right="119"/>
              <w:rPr>
                <w:sz w:val="22"/>
              </w:rPr>
            </w:pPr>
            <w:r>
              <w:rPr>
                <w:sz w:val="22"/>
              </w:rPr>
              <w:t>Школьный,</w:t>
            </w:r>
            <w:r>
              <w:rPr>
                <w:spacing w:val="-7"/>
                <w:sz w:val="22"/>
              </w:rPr>
              <w:t> </w:t>
            </w:r>
            <w:r>
              <w:rPr>
                <w:sz w:val="22"/>
              </w:rPr>
              <w:t>4а</w:t>
            </w:r>
            <w:r>
              <w:rPr>
                <w:spacing w:val="-7"/>
                <w:sz w:val="22"/>
              </w:rPr>
              <w:t> </w:t>
            </w:r>
            <w:r>
              <w:rPr>
                <w:sz w:val="22"/>
              </w:rPr>
              <w:t>c</w:t>
            </w:r>
            <w:r>
              <w:rPr>
                <w:spacing w:val="-7"/>
                <w:sz w:val="22"/>
              </w:rPr>
              <w:t> </w:t>
            </w:r>
            <w:r>
              <w:rPr>
                <w:sz w:val="22"/>
              </w:rPr>
              <w:t>наружным</w:t>
            </w:r>
            <w:r>
              <w:rPr>
                <w:spacing w:val="-7"/>
                <w:sz w:val="22"/>
              </w:rPr>
              <w:t> </w:t>
            </w:r>
            <w:r>
              <w:rPr>
                <w:sz w:val="22"/>
              </w:rPr>
              <w:t>диаметром</w:t>
            </w:r>
            <w:r>
              <w:rPr>
                <w:spacing w:val="-7"/>
                <w:sz w:val="22"/>
              </w:rPr>
              <w:t> </w:t>
            </w:r>
            <w:r>
              <w:rPr>
                <w:sz w:val="22"/>
              </w:rPr>
              <w:t>2Д</w:t>
            </w:r>
            <w:r>
              <w:rPr>
                <w:spacing w:val="-7"/>
                <w:sz w:val="22"/>
              </w:rPr>
              <w:t> </w:t>
            </w:r>
            <w:r>
              <w:rPr>
                <w:sz w:val="22"/>
              </w:rPr>
              <w:t>89 мм длиной 18 м в 2-х тр. исп.</w:t>
            </w:r>
          </w:p>
        </w:tc>
        <w:tc>
          <w:tcPr>
            <w:tcW w:w="1430" w:type="dxa"/>
          </w:tcPr>
          <w:p>
            <w:pPr>
              <w:pStyle w:val="TableParagraph"/>
              <w:spacing w:before="126"/>
              <w:jc w:val="left"/>
              <w:rPr>
                <w:sz w:val="22"/>
              </w:rPr>
            </w:pPr>
          </w:p>
          <w:p>
            <w:pPr>
              <w:pStyle w:val="TableParagraph"/>
              <w:ind w:left="21" w:right="14"/>
              <w:rPr>
                <w:sz w:val="22"/>
              </w:rPr>
            </w:pPr>
            <w:r>
              <w:rPr>
                <w:spacing w:val="-4"/>
                <w:sz w:val="22"/>
              </w:rPr>
              <w:t>2029</w:t>
            </w:r>
          </w:p>
        </w:tc>
        <w:tc>
          <w:tcPr>
            <w:tcW w:w="1491" w:type="dxa"/>
          </w:tcPr>
          <w:p>
            <w:pPr>
              <w:pStyle w:val="TableParagraph"/>
              <w:spacing w:before="126"/>
              <w:jc w:val="left"/>
              <w:rPr>
                <w:sz w:val="22"/>
              </w:rPr>
            </w:pPr>
          </w:p>
          <w:p>
            <w:pPr>
              <w:pStyle w:val="TableParagraph"/>
              <w:ind w:left="5"/>
              <w:rPr>
                <w:sz w:val="22"/>
              </w:rPr>
            </w:pPr>
            <w:r>
              <w:rPr>
                <w:sz w:val="22"/>
              </w:rPr>
              <w:t>357</w:t>
            </w:r>
            <w:r>
              <w:rPr>
                <w:spacing w:val="-2"/>
                <w:sz w:val="22"/>
              </w:rPr>
              <w:t> 208,3</w:t>
            </w:r>
          </w:p>
        </w:tc>
      </w:tr>
      <w:tr>
        <w:trPr>
          <w:trHeight w:val="1011" w:hRule="atLeast"/>
        </w:trPr>
        <w:tc>
          <w:tcPr>
            <w:tcW w:w="583" w:type="dxa"/>
          </w:tcPr>
          <w:p>
            <w:pPr>
              <w:pStyle w:val="TableParagraph"/>
              <w:spacing w:before="126"/>
              <w:jc w:val="left"/>
              <w:rPr>
                <w:sz w:val="22"/>
              </w:rPr>
            </w:pPr>
          </w:p>
          <w:p>
            <w:pPr>
              <w:pStyle w:val="TableParagraph"/>
              <w:ind w:left="10"/>
              <w:rPr>
                <w:sz w:val="22"/>
              </w:rPr>
            </w:pPr>
            <w:r>
              <w:rPr>
                <w:spacing w:val="-10"/>
                <w:sz w:val="22"/>
              </w:rPr>
              <w:t>5</w:t>
            </w:r>
          </w:p>
        </w:tc>
        <w:tc>
          <w:tcPr>
            <w:tcW w:w="1561" w:type="dxa"/>
          </w:tcPr>
          <w:p>
            <w:pPr>
              <w:pStyle w:val="TableParagraph"/>
              <w:spacing w:before="126"/>
              <w:jc w:val="left"/>
              <w:rPr>
                <w:sz w:val="22"/>
              </w:rPr>
            </w:pPr>
          </w:p>
          <w:p>
            <w:pPr>
              <w:pStyle w:val="TableParagraph"/>
              <w:ind w:left="9"/>
              <w:rPr>
                <w:sz w:val="22"/>
              </w:rPr>
            </w:pPr>
            <w:r>
              <w:rPr>
                <w:spacing w:val="-2"/>
                <w:sz w:val="22"/>
              </w:rPr>
              <w:t>2.1.1.1.5</w:t>
            </w:r>
          </w:p>
        </w:tc>
        <w:tc>
          <w:tcPr>
            <w:tcW w:w="4965" w:type="dxa"/>
          </w:tcPr>
          <w:p>
            <w:pPr>
              <w:pStyle w:val="TableParagraph"/>
              <w:spacing w:line="250" w:lineRule="atLeast"/>
              <w:ind w:left="126" w:right="119"/>
              <w:rPr>
                <w:sz w:val="22"/>
              </w:rPr>
            </w:pPr>
            <w:r>
              <w:rPr>
                <w:sz w:val="22"/>
              </w:rPr>
              <w:t>Проектирование на капитальный ремонт теплотрассы</w:t>
            </w:r>
            <w:r>
              <w:rPr>
                <w:spacing w:val="-7"/>
                <w:sz w:val="22"/>
              </w:rPr>
              <w:t> </w:t>
            </w:r>
            <w:r>
              <w:rPr>
                <w:sz w:val="22"/>
              </w:rPr>
              <w:t>от</w:t>
            </w:r>
            <w:r>
              <w:rPr>
                <w:spacing w:val="-7"/>
                <w:sz w:val="22"/>
              </w:rPr>
              <w:t> </w:t>
            </w:r>
            <w:r>
              <w:rPr>
                <w:sz w:val="22"/>
              </w:rPr>
              <w:t>УТ7</w:t>
            </w:r>
            <w:r>
              <w:rPr>
                <w:spacing w:val="-7"/>
                <w:sz w:val="22"/>
              </w:rPr>
              <w:t> </w:t>
            </w:r>
            <w:r>
              <w:rPr>
                <w:sz w:val="22"/>
              </w:rPr>
              <w:t>до</w:t>
            </w:r>
            <w:r>
              <w:rPr>
                <w:spacing w:val="-7"/>
                <w:sz w:val="22"/>
              </w:rPr>
              <w:t> </w:t>
            </w:r>
            <w:r>
              <w:rPr>
                <w:sz w:val="22"/>
              </w:rPr>
              <w:t>Задв-УТ9</w:t>
            </w:r>
            <w:r>
              <w:rPr>
                <w:spacing w:val="-7"/>
                <w:sz w:val="22"/>
              </w:rPr>
              <w:t> </w:t>
            </w:r>
            <w:r>
              <w:rPr>
                <w:sz w:val="22"/>
              </w:rPr>
              <w:t>c</w:t>
            </w:r>
            <w:r>
              <w:rPr>
                <w:spacing w:val="-7"/>
                <w:sz w:val="22"/>
              </w:rPr>
              <w:t> </w:t>
            </w:r>
            <w:r>
              <w:rPr>
                <w:sz w:val="22"/>
              </w:rPr>
              <w:t>наружным диаметром 2Д 108 мм длиной 37 м в 2-х тр. </w:t>
            </w:r>
            <w:r>
              <w:rPr>
                <w:spacing w:val="-4"/>
                <w:sz w:val="22"/>
              </w:rPr>
              <w:t>исп.</w:t>
            </w:r>
          </w:p>
        </w:tc>
        <w:tc>
          <w:tcPr>
            <w:tcW w:w="1430" w:type="dxa"/>
          </w:tcPr>
          <w:p>
            <w:pPr>
              <w:pStyle w:val="TableParagraph"/>
              <w:spacing w:before="126"/>
              <w:jc w:val="left"/>
              <w:rPr>
                <w:sz w:val="22"/>
              </w:rPr>
            </w:pPr>
          </w:p>
          <w:p>
            <w:pPr>
              <w:pStyle w:val="TableParagraph"/>
              <w:ind w:left="21" w:right="14"/>
              <w:rPr>
                <w:sz w:val="22"/>
              </w:rPr>
            </w:pPr>
            <w:r>
              <w:rPr>
                <w:spacing w:val="-4"/>
                <w:sz w:val="22"/>
              </w:rPr>
              <w:t>2029</w:t>
            </w:r>
          </w:p>
        </w:tc>
        <w:tc>
          <w:tcPr>
            <w:tcW w:w="1491" w:type="dxa"/>
          </w:tcPr>
          <w:p>
            <w:pPr>
              <w:pStyle w:val="TableParagraph"/>
              <w:spacing w:before="126"/>
              <w:jc w:val="left"/>
              <w:rPr>
                <w:sz w:val="22"/>
              </w:rPr>
            </w:pPr>
          </w:p>
          <w:p>
            <w:pPr>
              <w:pStyle w:val="TableParagraph"/>
              <w:ind w:left="5"/>
              <w:rPr>
                <w:sz w:val="22"/>
              </w:rPr>
            </w:pPr>
            <w:r>
              <w:rPr>
                <w:sz w:val="22"/>
              </w:rPr>
              <w:t>455</w:t>
            </w:r>
            <w:r>
              <w:rPr>
                <w:spacing w:val="-2"/>
                <w:sz w:val="22"/>
              </w:rPr>
              <w:t> 565,4</w:t>
            </w:r>
          </w:p>
        </w:tc>
      </w:tr>
      <w:tr>
        <w:trPr>
          <w:trHeight w:val="506" w:hRule="atLeast"/>
        </w:trPr>
        <w:tc>
          <w:tcPr>
            <w:tcW w:w="583" w:type="dxa"/>
          </w:tcPr>
          <w:p>
            <w:pPr>
              <w:pStyle w:val="TableParagraph"/>
              <w:spacing w:before="126"/>
              <w:ind w:left="10"/>
              <w:rPr>
                <w:sz w:val="22"/>
              </w:rPr>
            </w:pPr>
            <w:r>
              <w:rPr>
                <w:spacing w:val="-10"/>
                <w:sz w:val="22"/>
              </w:rPr>
              <w:t>6</w:t>
            </w:r>
          </w:p>
        </w:tc>
        <w:tc>
          <w:tcPr>
            <w:tcW w:w="1561" w:type="dxa"/>
          </w:tcPr>
          <w:p>
            <w:pPr>
              <w:pStyle w:val="TableParagraph"/>
              <w:spacing w:before="126"/>
              <w:ind w:left="9"/>
              <w:rPr>
                <w:sz w:val="22"/>
              </w:rPr>
            </w:pPr>
            <w:r>
              <w:rPr>
                <w:spacing w:val="-2"/>
                <w:sz w:val="22"/>
              </w:rPr>
              <w:t>2.1.1.1.6</w:t>
            </w:r>
          </w:p>
        </w:tc>
        <w:tc>
          <w:tcPr>
            <w:tcW w:w="4965" w:type="dxa"/>
          </w:tcPr>
          <w:p>
            <w:pPr>
              <w:pStyle w:val="TableParagraph"/>
              <w:spacing w:line="250" w:lineRule="atLeast"/>
              <w:ind w:left="378" w:firstLine="7"/>
              <w:jc w:val="left"/>
              <w:rPr>
                <w:sz w:val="22"/>
              </w:rPr>
            </w:pPr>
            <w:r>
              <w:rPr>
                <w:sz w:val="22"/>
              </w:rPr>
              <w:t>Проектирование</w:t>
            </w:r>
            <w:r>
              <w:rPr>
                <w:spacing w:val="-11"/>
                <w:sz w:val="22"/>
              </w:rPr>
              <w:t> </w:t>
            </w:r>
            <w:r>
              <w:rPr>
                <w:sz w:val="22"/>
              </w:rPr>
              <w:t>на</w:t>
            </w:r>
            <w:r>
              <w:rPr>
                <w:spacing w:val="-11"/>
                <w:sz w:val="22"/>
              </w:rPr>
              <w:t> </w:t>
            </w:r>
            <w:r>
              <w:rPr>
                <w:sz w:val="22"/>
              </w:rPr>
              <w:t>капитальный</w:t>
            </w:r>
            <w:r>
              <w:rPr>
                <w:spacing w:val="-11"/>
                <w:sz w:val="22"/>
              </w:rPr>
              <w:t> </w:t>
            </w:r>
            <w:r>
              <w:rPr>
                <w:sz w:val="22"/>
              </w:rPr>
              <w:t>ремонт теплотрассы</w:t>
            </w:r>
            <w:r>
              <w:rPr>
                <w:spacing w:val="-4"/>
                <w:sz w:val="22"/>
              </w:rPr>
              <w:t> </w:t>
            </w:r>
            <w:r>
              <w:rPr>
                <w:sz w:val="22"/>
              </w:rPr>
              <w:t>от</w:t>
            </w:r>
            <w:r>
              <w:rPr>
                <w:spacing w:val="-3"/>
                <w:sz w:val="22"/>
              </w:rPr>
              <w:t> </w:t>
            </w:r>
            <w:r>
              <w:rPr>
                <w:sz w:val="22"/>
              </w:rPr>
              <w:t>УТ11</w:t>
            </w:r>
            <w:r>
              <w:rPr>
                <w:spacing w:val="-3"/>
                <w:sz w:val="22"/>
              </w:rPr>
              <w:t> </w:t>
            </w:r>
            <w:r>
              <w:rPr>
                <w:sz w:val="22"/>
              </w:rPr>
              <w:t>до</w:t>
            </w:r>
            <w:r>
              <w:rPr>
                <w:spacing w:val="-4"/>
                <w:sz w:val="22"/>
              </w:rPr>
              <w:t> </w:t>
            </w:r>
            <w:r>
              <w:rPr>
                <w:sz w:val="22"/>
              </w:rPr>
              <w:t>ул.</w:t>
            </w:r>
            <w:r>
              <w:rPr>
                <w:spacing w:val="-3"/>
                <w:sz w:val="22"/>
              </w:rPr>
              <w:t> </w:t>
            </w:r>
            <w:r>
              <w:rPr>
                <w:sz w:val="22"/>
              </w:rPr>
              <w:t>Ленина,</w:t>
            </w:r>
            <w:r>
              <w:rPr>
                <w:spacing w:val="-3"/>
                <w:sz w:val="22"/>
              </w:rPr>
              <w:t> </w:t>
            </w:r>
            <w:r>
              <w:rPr>
                <w:sz w:val="22"/>
              </w:rPr>
              <w:t>73</w:t>
            </w:r>
            <w:r>
              <w:rPr>
                <w:spacing w:val="-3"/>
                <w:sz w:val="22"/>
              </w:rPr>
              <w:t> </w:t>
            </w:r>
            <w:r>
              <w:rPr>
                <w:spacing w:val="-10"/>
                <w:sz w:val="22"/>
              </w:rPr>
              <w:t>c</w:t>
            </w:r>
          </w:p>
        </w:tc>
        <w:tc>
          <w:tcPr>
            <w:tcW w:w="1430" w:type="dxa"/>
          </w:tcPr>
          <w:p>
            <w:pPr>
              <w:pStyle w:val="TableParagraph"/>
              <w:spacing w:before="126"/>
              <w:ind w:left="21" w:right="14"/>
              <w:rPr>
                <w:sz w:val="22"/>
              </w:rPr>
            </w:pPr>
            <w:r>
              <w:rPr>
                <w:spacing w:val="-4"/>
                <w:sz w:val="22"/>
              </w:rPr>
              <w:t>2030</w:t>
            </w:r>
          </w:p>
        </w:tc>
        <w:tc>
          <w:tcPr>
            <w:tcW w:w="1491" w:type="dxa"/>
          </w:tcPr>
          <w:p>
            <w:pPr>
              <w:pStyle w:val="TableParagraph"/>
              <w:spacing w:before="126"/>
              <w:ind w:left="5"/>
              <w:rPr>
                <w:sz w:val="22"/>
              </w:rPr>
            </w:pPr>
            <w:r>
              <w:rPr>
                <w:sz w:val="22"/>
              </w:rPr>
              <w:t>339</w:t>
            </w:r>
            <w:r>
              <w:rPr>
                <w:spacing w:val="-2"/>
                <w:sz w:val="22"/>
              </w:rPr>
              <w:t> 162,8</w:t>
            </w:r>
          </w:p>
        </w:tc>
      </w:tr>
    </w:tbl>
    <w:p>
      <w:pPr>
        <w:pStyle w:val="TableParagraph"/>
        <w:spacing w:after="0"/>
        <w:rPr>
          <w:sz w:val="22"/>
        </w:rPr>
        <w:sectPr>
          <w:pgSz w:w="11910" w:h="16840"/>
          <w:pgMar w:header="0" w:footer="775" w:top="1040" w:bottom="960" w:left="992" w:right="566"/>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3"/>
        <w:gridCol w:w="1561"/>
        <w:gridCol w:w="4965"/>
        <w:gridCol w:w="1430"/>
        <w:gridCol w:w="1491"/>
      </w:tblGrid>
      <w:tr>
        <w:trPr>
          <w:trHeight w:val="1264" w:hRule="atLeast"/>
        </w:trPr>
        <w:tc>
          <w:tcPr>
            <w:tcW w:w="583" w:type="dxa"/>
          </w:tcPr>
          <w:p>
            <w:pPr>
              <w:pStyle w:val="TableParagraph"/>
              <w:spacing w:before="131"/>
              <w:ind w:left="141" w:right="127" w:firstLine="31"/>
              <w:jc w:val="left"/>
              <w:rPr>
                <w:sz w:val="22"/>
              </w:rPr>
            </w:pPr>
            <w:r>
              <w:rPr>
                <w:spacing w:val="-10"/>
                <w:sz w:val="22"/>
              </w:rPr>
              <w:t>№ </w:t>
            </w:r>
            <w:r>
              <w:rPr>
                <w:spacing w:val="-5"/>
                <w:sz w:val="22"/>
              </w:rPr>
              <w:t>п/п</w:t>
            </w:r>
          </w:p>
        </w:tc>
        <w:tc>
          <w:tcPr>
            <w:tcW w:w="1561" w:type="dxa"/>
          </w:tcPr>
          <w:p>
            <w:pPr>
              <w:pStyle w:val="TableParagraph"/>
              <w:spacing w:before="5"/>
              <w:ind w:left="108" w:right="97" w:hanging="1"/>
              <w:rPr>
                <w:sz w:val="22"/>
              </w:rPr>
            </w:pPr>
            <w:r>
              <w:rPr>
                <w:spacing w:val="-2"/>
                <w:sz w:val="22"/>
              </w:rPr>
              <w:t>Уникальный </w:t>
            </w:r>
            <w:r>
              <w:rPr>
                <w:spacing w:val="-4"/>
                <w:sz w:val="22"/>
              </w:rPr>
              <w:t>номер </w:t>
            </w:r>
            <w:r>
              <w:rPr>
                <w:spacing w:val="-2"/>
                <w:sz w:val="22"/>
              </w:rPr>
              <w:t>мероприятия</w:t>
            </w:r>
          </w:p>
        </w:tc>
        <w:tc>
          <w:tcPr>
            <w:tcW w:w="4965" w:type="dxa"/>
          </w:tcPr>
          <w:p>
            <w:pPr>
              <w:pStyle w:val="TableParagraph"/>
              <w:spacing w:line="500" w:lineRule="atLeast" w:before="11"/>
              <w:ind w:left="188" w:right="190" w:firstLine="1084"/>
              <w:jc w:val="left"/>
              <w:rPr>
                <w:sz w:val="22"/>
              </w:rPr>
            </w:pPr>
            <w:r>
              <w:rPr>
                <w:sz w:val="22"/>
              </w:rPr>
              <w:t>Описание мероприятия</w:t>
            </w:r>
            <w:r>
              <w:rPr>
                <w:spacing w:val="40"/>
                <w:sz w:val="22"/>
              </w:rPr>
              <w:t> </w:t>
            </w:r>
            <w:r>
              <w:rPr>
                <w:sz w:val="22"/>
              </w:rPr>
              <w:t>наружным</w:t>
            </w:r>
            <w:r>
              <w:rPr>
                <w:spacing w:val="-6"/>
                <w:sz w:val="22"/>
              </w:rPr>
              <w:t> </w:t>
            </w:r>
            <w:r>
              <w:rPr>
                <w:sz w:val="22"/>
              </w:rPr>
              <w:t>диаметром</w:t>
            </w:r>
            <w:r>
              <w:rPr>
                <w:spacing w:val="-6"/>
                <w:sz w:val="22"/>
              </w:rPr>
              <w:t> </w:t>
            </w:r>
            <w:r>
              <w:rPr>
                <w:sz w:val="22"/>
              </w:rPr>
              <w:t>2Д</w:t>
            </w:r>
            <w:r>
              <w:rPr>
                <w:spacing w:val="-6"/>
                <w:sz w:val="22"/>
              </w:rPr>
              <w:t> </w:t>
            </w:r>
            <w:r>
              <w:rPr>
                <w:sz w:val="22"/>
              </w:rPr>
              <w:t>57</w:t>
            </w:r>
            <w:r>
              <w:rPr>
                <w:spacing w:val="-6"/>
                <w:sz w:val="22"/>
              </w:rPr>
              <w:t> </w:t>
            </w:r>
            <w:r>
              <w:rPr>
                <w:sz w:val="22"/>
              </w:rPr>
              <w:t>мм</w:t>
            </w:r>
            <w:r>
              <w:rPr>
                <w:spacing w:val="-6"/>
                <w:sz w:val="22"/>
              </w:rPr>
              <w:t> </w:t>
            </w:r>
            <w:r>
              <w:rPr>
                <w:sz w:val="22"/>
              </w:rPr>
              <w:t>длиной</w:t>
            </w:r>
            <w:r>
              <w:rPr>
                <w:spacing w:val="-6"/>
                <w:sz w:val="22"/>
              </w:rPr>
              <w:t> </w:t>
            </w:r>
            <w:r>
              <w:rPr>
                <w:sz w:val="22"/>
              </w:rPr>
              <w:t>17</w:t>
            </w:r>
            <w:r>
              <w:rPr>
                <w:spacing w:val="-6"/>
                <w:sz w:val="22"/>
              </w:rPr>
              <w:t> </w:t>
            </w:r>
            <w:r>
              <w:rPr>
                <w:sz w:val="22"/>
              </w:rPr>
              <w:t>м</w:t>
            </w:r>
          </w:p>
          <w:p>
            <w:pPr>
              <w:pStyle w:val="TableParagraph"/>
              <w:spacing w:line="228" w:lineRule="exact" w:before="6"/>
              <w:ind w:left="126" w:right="119"/>
              <w:rPr>
                <w:sz w:val="22"/>
              </w:rPr>
            </w:pPr>
            <w:r>
              <w:rPr>
                <w:sz w:val="22"/>
              </w:rPr>
              <w:t>в</w:t>
            </w:r>
            <w:r>
              <w:rPr>
                <w:spacing w:val="-1"/>
                <w:sz w:val="22"/>
              </w:rPr>
              <w:t> </w:t>
            </w:r>
            <w:r>
              <w:rPr>
                <w:sz w:val="22"/>
              </w:rPr>
              <w:t>2-х</w:t>
            </w:r>
            <w:r>
              <w:rPr>
                <w:spacing w:val="-1"/>
                <w:sz w:val="22"/>
              </w:rPr>
              <w:t> </w:t>
            </w:r>
            <w:r>
              <w:rPr>
                <w:sz w:val="22"/>
              </w:rPr>
              <w:t>тр. </w:t>
            </w:r>
            <w:r>
              <w:rPr>
                <w:spacing w:val="-4"/>
                <w:sz w:val="22"/>
              </w:rPr>
              <w:t>исп.</w:t>
            </w:r>
          </w:p>
        </w:tc>
        <w:tc>
          <w:tcPr>
            <w:tcW w:w="1430" w:type="dxa"/>
          </w:tcPr>
          <w:p>
            <w:pPr>
              <w:pStyle w:val="TableParagraph"/>
              <w:spacing w:before="131"/>
              <w:ind w:left="107" w:firstLine="356"/>
              <w:jc w:val="left"/>
              <w:rPr>
                <w:sz w:val="22"/>
              </w:rPr>
            </w:pPr>
            <w:r>
              <w:rPr>
                <w:spacing w:val="-4"/>
                <w:sz w:val="22"/>
              </w:rPr>
              <w:t>Срок </w:t>
            </w:r>
            <w:r>
              <w:rPr>
                <w:spacing w:val="-2"/>
                <w:sz w:val="22"/>
              </w:rPr>
              <w:t>реализации</w:t>
            </w:r>
          </w:p>
        </w:tc>
        <w:tc>
          <w:tcPr>
            <w:tcW w:w="1491" w:type="dxa"/>
          </w:tcPr>
          <w:p>
            <w:pPr>
              <w:pStyle w:val="TableParagraph"/>
              <w:spacing w:before="5"/>
              <w:ind w:left="118" w:firstLine="270"/>
              <w:jc w:val="left"/>
              <w:rPr>
                <w:sz w:val="22"/>
              </w:rPr>
            </w:pPr>
            <w:r>
              <w:rPr>
                <w:spacing w:val="-2"/>
                <w:sz w:val="22"/>
              </w:rPr>
              <w:t>Объем инвестиций, </w:t>
            </w:r>
            <w:r>
              <w:rPr>
                <w:sz w:val="22"/>
              </w:rPr>
              <w:t>тыс.</w:t>
            </w:r>
            <w:r>
              <w:rPr>
                <w:spacing w:val="-3"/>
                <w:sz w:val="22"/>
              </w:rPr>
              <w:t> </w:t>
            </w:r>
            <w:r>
              <w:rPr>
                <w:spacing w:val="-2"/>
                <w:sz w:val="22"/>
              </w:rPr>
              <w:t>рублей</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10"/>
                <w:sz w:val="22"/>
              </w:rPr>
              <w:t>7</w:t>
            </w:r>
          </w:p>
        </w:tc>
        <w:tc>
          <w:tcPr>
            <w:tcW w:w="1561" w:type="dxa"/>
          </w:tcPr>
          <w:p>
            <w:pPr>
              <w:pStyle w:val="TableParagraph"/>
              <w:spacing w:before="131"/>
              <w:jc w:val="left"/>
              <w:rPr>
                <w:sz w:val="22"/>
              </w:rPr>
            </w:pPr>
          </w:p>
          <w:p>
            <w:pPr>
              <w:pStyle w:val="TableParagraph"/>
              <w:ind w:left="9"/>
              <w:rPr>
                <w:sz w:val="22"/>
              </w:rPr>
            </w:pPr>
            <w:r>
              <w:rPr>
                <w:spacing w:val="-2"/>
                <w:sz w:val="22"/>
              </w:rPr>
              <w:t>2.1.1.1.7</w:t>
            </w:r>
          </w:p>
        </w:tc>
        <w:tc>
          <w:tcPr>
            <w:tcW w:w="4965" w:type="dxa"/>
          </w:tcPr>
          <w:p>
            <w:pPr>
              <w:pStyle w:val="TableParagraph"/>
              <w:spacing w:line="250" w:lineRule="atLeast"/>
              <w:ind w:left="126" w:right="118"/>
              <w:rPr>
                <w:sz w:val="22"/>
              </w:rPr>
            </w:pPr>
            <w:r>
              <w:rPr>
                <w:sz w:val="22"/>
              </w:rPr>
              <w:t>Проектирование на капитальный ремонт теплотрассы от Задв2-УТ2 до УТ3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159</w:t>
            </w:r>
            <w:r>
              <w:rPr>
                <w:spacing w:val="-6"/>
                <w:sz w:val="22"/>
              </w:rPr>
              <w:t> </w:t>
            </w:r>
            <w:r>
              <w:rPr>
                <w:sz w:val="22"/>
              </w:rPr>
              <w:t>мм</w:t>
            </w:r>
            <w:r>
              <w:rPr>
                <w:spacing w:val="-6"/>
                <w:sz w:val="22"/>
              </w:rPr>
              <w:t> </w:t>
            </w:r>
            <w:r>
              <w:rPr>
                <w:sz w:val="22"/>
              </w:rPr>
              <w:t>длиной</w:t>
            </w:r>
            <w:r>
              <w:rPr>
                <w:spacing w:val="-6"/>
                <w:sz w:val="22"/>
              </w:rPr>
              <w:t> </w:t>
            </w:r>
            <w:r>
              <w:rPr>
                <w:sz w:val="22"/>
              </w:rPr>
              <w:t>21</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2031</w:t>
            </w:r>
          </w:p>
        </w:tc>
        <w:tc>
          <w:tcPr>
            <w:tcW w:w="1491" w:type="dxa"/>
          </w:tcPr>
          <w:p>
            <w:pPr>
              <w:pStyle w:val="TableParagraph"/>
              <w:spacing w:before="131"/>
              <w:jc w:val="left"/>
              <w:rPr>
                <w:sz w:val="22"/>
              </w:rPr>
            </w:pPr>
          </w:p>
          <w:p>
            <w:pPr>
              <w:pStyle w:val="TableParagraph"/>
              <w:ind w:left="5"/>
              <w:rPr>
                <w:sz w:val="22"/>
              </w:rPr>
            </w:pPr>
            <w:r>
              <w:rPr>
                <w:sz w:val="22"/>
              </w:rPr>
              <w:t>275</w:t>
            </w:r>
            <w:r>
              <w:rPr>
                <w:spacing w:val="-2"/>
                <w:sz w:val="22"/>
              </w:rPr>
              <w:t> 401,8</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10"/>
                <w:sz w:val="22"/>
              </w:rPr>
              <w:t>8</w:t>
            </w:r>
          </w:p>
        </w:tc>
        <w:tc>
          <w:tcPr>
            <w:tcW w:w="1561" w:type="dxa"/>
          </w:tcPr>
          <w:p>
            <w:pPr>
              <w:pStyle w:val="TableParagraph"/>
              <w:spacing w:before="131"/>
              <w:jc w:val="left"/>
              <w:rPr>
                <w:sz w:val="22"/>
              </w:rPr>
            </w:pPr>
          </w:p>
          <w:p>
            <w:pPr>
              <w:pStyle w:val="TableParagraph"/>
              <w:ind w:left="9"/>
              <w:rPr>
                <w:sz w:val="22"/>
              </w:rPr>
            </w:pPr>
            <w:r>
              <w:rPr>
                <w:spacing w:val="-2"/>
                <w:sz w:val="22"/>
              </w:rPr>
              <w:t>2.1.1.1.8</w:t>
            </w:r>
          </w:p>
        </w:tc>
        <w:tc>
          <w:tcPr>
            <w:tcW w:w="4965" w:type="dxa"/>
          </w:tcPr>
          <w:p>
            <w:pPr>
              <w:pStyle w:val="TableParagraph"/>
              <w:spacing w:line="250" w:lineRule="atLeast"/>
              <w:ind w:left="126" w:right="118"/>
              <w:rPr>
                <w:sz w:val="22"/>
              </w:rPr>
            </w:pPr>
            <w:r>
              <w:rPr>
                <w:sz w:val="22"/>
              </w:rPr>
              <w:t>Проектирование на капитальный ремонт теплотрассы от УТ3 до УТ4 c наружным диаметром</w:t>
            </w:r>
            <w:r>
              <w:rPr>
                <w:spacing w:val="-5"/>
                <w:sz w:val="22"/>
              </w:rPr>
              <w:t> </w:t>
            </w:r>
            <w:r>
              <w:rPr>
                <w:sz w:val="22"/>
              </w:rPr>
              <w:t>2Д</w:t>
            </w:r>
            <w:r>
              <w:rPr>
                <w:spacing w:val="-5"/>
                <w:sz w:val="22"/>
              </w:rPr>
              <w:t> </w:t>
            </w:r>
            <w:r>
              <w:rPr>
                <w:sz w:val="22"/>
              </w:rPr>
              <w:t>159</w:t>
            </w:r>
            <w:r>
              <w:rPr>
                <w:spacing w:val="-5"/>
                <w:sz w:val="22"/>
              </w:rPr>
              <w:t> </w:t>
            </w:r>
            <w:r>
              <w:rPr>
                <w:sz w:val="22"/>
              </w:rPr>
              <w:t>мм</w:t>
            </w:r>
            <w:r>
              <w:rPr>
                <w:spacing w:val="-5"/>
                <w:sz w:val="22"/>
              </w:rPr>
              <w:t> </w:t>
            </w:r>
            <w:r>
              <w:rPr>
                <w:sz w:val="22"/>
              </w:rPr>
              <w:t>длиной</w:t>
            </w:r>
            <w:r>
              <w:rPr>
                <w:spacing w:val="-5"/>
                <w:sz w:val="22"/>
              </w:rPr>
              <w:t> </w:t>
            </w:r>
            <w:r>
              <w:rPr>
                <w:sz w:val="22"/>
              </w:rPr>
              <w:t>78</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2031</w:t>
            </w:r>
          </w:p>
        </w:tc>
        <w:tc>
          <w:tcPr>
            <w:tcW w:w="1491" w:type="dxa"/>
          </w:tcPr>
          <w:p>
            <w:pPr>
              <w:pStyle w:val="TableParagraph"/>
              <w:spacing w:before="131"/>
              <w:jc w:val="left"/>
              <w:rPr>
                <w:sz w:val="22"/>
              </w:rPr>
            </w:pPr>
          </w:p>
          <w:p>
            <w:pPr>
              <w:pStyle w:val="TableParagraph"/>
              <w:ind w:left="5"/>
              <w:rPr>
                <w:sz w:val="22"/>
              </w:rPr>
            </w:pPr>
            <w:r>
              <w:rPr>
                <w:sz w:val="22"/>
              </w:rPr>
              <w:t>2</w:t>
            </w:r>
            <w:r>
              <w:rPr>
                <w:spacing w:val="-1"/>
                <w:sz w:val="22"/>
              </w:rPr>
              <w:t> </w:t>
            </w:r>
            <w:r>
              <w:rPr>
                <w:sz w:val="22"/>
              </w:rPr>
              <w:t>053</w:t>
            </w:r>
            <w:r>
              <w:rPr>
                <w:spacing w:val="-1"/>
                <w:sz w:val="22"/>
              </w:rPr>
              <w:t> </w:t>
            </w:r>
            <w:r>
              <w:rPr>
                <w:spacing w:val="-2"/>
                <w:sz w:val="22"/>
              </w:rPr>
              <w:t>717,6</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10"/>
                <w:sz w:val="22"/>
              </w:rPr>
              <w:t>9</w:t>
            </w:r>
          </w:p>
        </w:tc>
        <w:tc>
          <w:tcPr>
            <w:tcW w:w="1561" w:type="dxa"/>
          </w:tcPr>
          <w:p>
            <w:pPr>
              <w:pStyle w:val="TableParagraph"/>
              <w:spacing w:before="131"/>
              <w:jc w:val="left"/>
              <w:rPr>
                <w:sz w:val="22"/>
              </w:rPr>
            </w:pPr>
          </w:p>
          <w:p>
            <w:pPr>
              <w:pStyle w:val="TableParagraph"/>
              <w:ind w:left="9"/>
              <w:rPr>
                <w:sz w:val="22"/>
              </w:rPr>
            </w:pPr>
            <w:r>
              <w:rPr>
                <w:spacing w:val="-2"/>
                <w:sz w:val="22"/>
              </w:rPr>
              <w:t>2.1.1.1.9</w:t>
            </w:r>
          </w:p>
        </w:tc>
        <w:tc>
          <w:tcPr>
            <w:tcW w:w="4965" w:type="dxa"/>
          </w:tcPr>
          <w:p>
            <w:pPr>
              <w:pStyle w:val="TableParagraph"/>
              <w:spacing w:line="250" w:lineRule="atLeast"/>
              <w:ind w:left="126" w:right="118"/>
              <w:rPr>
                <w:sz w:val="22"/>
              </w:rPr>
            </w:pPr>
            <w:r>
              <w:rPr>
                <w:sz w:val="22"/>
              </w:rPr>
              <w:t>Проектирование на капитальный ремонт теплотрассы от УТ4 до ТК-2 c наружным диаметром</w:t>
            </w:r>
            <w:r>
              <w:rPr>
                <w:spacing w:val="-5"/>
                <w:sz w:val="22"/>
              </w:rPr>
              <w:t> </w:t>
            </w:r>
            <w:r>
              <w:rPr>
                <w:sz w:val="22"/>
              </w:rPr>
              <w:t>2Д</w:t>
            </w:r>
            <w:r>
              <w:rPr>
                <w:spacing w:val="-5"/>
                <w:sz w:val="22"/>
              </w:rPr>
              <w:t> </w:t>
            </w:r>
            <w:r>
              <w:rPr>
                <w:sz w:val="22"/>
              </w:rPr>
              <w:t>108</w:t>
            </w:r>
            <w:r>
              <w:rPr>
                <w:spacing w:val="-5"/>
                <w:sz w:val="22"/>
              </w:rPr>
              <w:t> </w:t>
            </w:r>
            <w:r>
              <w:rPr>
                <w:sz w:val="22"/>
              </w:rPr>
              <w:t>мм</w:t>
            </w:r>
            <w:r>
              <w:rPr>
                <w:spacing w:val="-5"/>
                <w:sz w:val="22"/>
              </w:rPr>
              <w:t> </w:t>
            </w:r>
            <w:r>
              <w:rPr>
                <w:sz w:val="22"/>
              </w:rPr>
              <w:t>длиной</w:t>
            </w:r>
            <w:r>
              <w:rPr>
                <w:spacing w:val="-5"/>
                <w:sz w:val="22"/>
              </w:rPr>
              <w:t> </w:t>
            </w:r>
            <w:r>
              <w:rPr>
                <w:sz w:val="22"/>
              </w:rPr>
              <w:t>98</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2032</w:t>
            </w:r>
          </w:p>
        </w:tc>
        <w:tc>
          <w:tcPr>
            <w:tcW w:w="1491" w:type="dxa"/>
          </w:tcPr>
          <w:p>
            <w:pPr>
              <w:pStyle w:val="TableParagraph"/>
              <w:spacing w:before="131"/>
              <w:jc w:val="left"/>
              <w:rPr>
                <w:sz w:val="22"/>
              </w:rPr>
            </w:pPr>
          </w:p>
          <w:p>
            <w:pPr>
              <w:pStyle w:val="TableParagraph"/>
              <w:ind w:left="5"/>
              <w:rPr>
                <w:sz w:val="22"/>
              </w:rPr>
            </w:pPr>
            <w:r>
              <w:rPr>
                <w:sz w:val="22"/>
              </w:rPr>
              <w:t>2</w:t>
            </w:r>
            <w:r>
              <w:rPr>
                <w:spacing w:val="-1"/>
                <w:sz w:val="22"/>
              </w:rPr>
              <w:t> </w:t>
            </w:r>
            <w:r>
              <w:rPr>
                <w:sz w:val="22"/>
              </w:rPr>
              <w:t>262</w:t>
            </w:r>
            <w:r>
              <w:rPr>
                <w:spacing w:val="-1"/>
                <w:sz w:val="22"/>
              </w:rPr>
              <w:t> </w:t>
            </w:r>
            <w:r>
              <w:rPr>
                <w:spacing w:val="-2"/>
                <w:sz w:val="22"/>
              </w:rPr>
              <w:t>111,9</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10</w:t>
            </w:r>
          </w:p>
        </w:tc>
        <w:tc>
          <w:tcPr>
            <w:tcW w:w="1561" w:type="dxa"/>
          </w:tcPr>
          <w:p>
            <w:pPr>
              <w:pStyle w:val="TableParagraph"/>
              <w:spacing w:before="131"/>
              <w:jc w:val="left"/>
              <w:rPr>
                <w:sz w:val="22"/>
              </w:rPr>
            </w:pPr>
          </w:p>
          <w:p>
            <w:pPr>
              <w:pStyle w:val="TableParagraph"/>
              <w:ind w:left="9"/>
              <w:rPr>
                <w:sz w:val="22"/>
              </w:rPr>
            </w:pPr>
            <w:r>
              <w:rPr>
                <w:spacing w:val="-2"/>
                <w:sz w:val="22"/>
              </w:rPr>
              <w:t>2.1.1.1.10</w:t>
            </w:r>
          </w:p>
        </w:tc>
        <w:tc>
          <w:tcPr>
            <w:tcW w:w="4965" w:type="dxa"/>
          </w:tcPr>
          <w:p>
            <w:pPr>
              <w:pStyle w:val="TableParagraph"/>
              <w:spacing w:line="250" w:lineRule="atLeast"/>
              <w:ind w:left="121" w:right="114" w:firstLine="1"/>
              <w:rPr>
                <w:sz w:val="22"/>
              </w:rPr>
            </w:pPr>
            <w:r>
              <w:rPr>
                <w:sz w:val="22"/>
              </w:rPr>
              <w:t>Проектирование на капитальный ремонт теплотрассы</w:t>
            </w:r>
            <w:r>
              <w:rPr>
                <w:spacing w:val="-6"/>
                <w:sz w:val="22"/>
              </w:rPr>
              <w:t> </w:t>
            </w:r>
            <w:r>
              <w:rPr>
                <w:sz w:val="22"/>
              </w:rPr>
              <w:t>от</w:t>
            </w:r>
            <w:r>
              <w:rPr>
                <w:spacing w:val="-6"/>
                <w:sz w:val="22"/>
              </w:rPr>
              <w:t> </w:t>
            </w:r>
            <w:r>
              <w:rPr>
                <w:sz w:val="22"/>
              </w:rPr>
              <w:t>Задв-ТК-2</w:t>
            </w:r>
            <w:r>
              <w:rPr>
                <w:spacing w:val="-6"/>
                <w:sz w:val="22"/>
              </w:rPr>
              <w:t> </w:t>
            </w:r>
            <w:r>
              <w:rPr>
                <w:sz w:val="22"/>
              </w:rPr>
              <w:t>до</w:t>
            </w:r>
            <w:r>
              <w:rPr>
                <w:spacing w:val="-6"/>
                <w:sz w:val="22"/>
              </w:rPr>
              <w:t> </w:t>
            </w:r>
            <w:r>
              <w:rPr>
                <w:sz w:val="22"/>
              </w:rPr>
              <w:t>ул.</w:t>
            </w:r>
            <w:r>
              <w:rPr>
                <w:spacing w:val="-6"/>
                <w:sz w:val="22"/>
              </w:rPr>
              <w:t> </w:t>
            </w:r>
            <w:r>
              <w:rPr>
                <w:sz w:val="22"/>
              </w:rPr>
              <w:t>Ленина,</w:t>
            </w:r>
            <w:r>
              <w:rPr>
                <w:spacing w:val="-6"/>
                <w:sz w:val="22"/>
              </w:rPr>
              <w:t> </w:t>
            </w:r>
            <w:r>
              <w:rPr>
                <w:sz w:val="22"/>
              </w:rPr>
              <w:t>59</w:t>
            </w:r>
            <w:r>
              <w:rPr>
                <w:spacing w:val="-6"/>
                <w:sz w:val="22"/>
              </w:rPr>
              <w:t> </w:t>
            </w:r>
            <w:r>
              <w:rPr>
                <w:sz w:val="22"/>
              </w:rPr>
              <w:t>c наружным диаметром 2Д 76 мм длиной 8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2032</w:t>
            </w:r>
          </w:p>
        </w:tc>
        <w:tc>
          <w:tcPr>
            <w:tcW w:w="1491" w:type="dxa"/>
          </w:tcPr>
          <w:p>
            <w:pPr>
              <w:pStyle w:val="TableParagraph"/>
              <w:spacing w:before="131"/>
              <w:jc w:val="left"/>
              <w:rPr>
                <w:sz w:val="22"/>
              </w:rPr>
            </w:pPr>
          </w:p>
          <w:p>
            <w:pPr>
              <w:pStyle w:val="TableParagraph"/>
              <w:ind w:left="5"/>
              <w:rPr>
                <w:sz w:val="22"/>
              </w:rPr>
            </w:pPr>
            <w:r>
              <w:rPr>
                <w:sz w:val="22"/>
              </w:rPr>
              <w:t>82</w:t>
            </w:r>
            <w:r>
              <w:rPr>
                <w:spacing w:val="-1"/>
                <w:sz w:val="22"/>
              </w:rPr>
              <w:t> </w:t>
            </w:r>
            <w:r>
              <w:rPr>
                <w:spacing w:val="-2"/>
                <w:sz w:val="22"/>
              </w:rPr>
              <w:t>767,2</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11</w:t>
            </w:r>
          </w:p>
        </w:tc>
        <w:tc>
          <w:tcPr>
            <w:tcW w:w="1561" w:type="dxa"/>
          </w:tcPr>
          <w:p>
            <w:pPr>
              <w:pStyle w:val="TableParagraph"/>
              <w:spacing w:before="131"/>
              <w:jc w:val="left"/>
              <w:rPr>
                <w:sz w:val="22"/>
              </w:rPr>
            </w:pPr>
          </w:p>
          <w:p>
            <w:pPr>
              <w:pStyle w:val="TableParagraph"/>
              <w:ind w:left="9"/>
              <w:rPr>
                <w:sz w:val="22"/>
              </w:rPr>
            </w:pPr>
            <w:r>
              <w:rPr>
                <w:spacing w:val="-2"/>
                <w:sz w:val="22"/>
              </w:rPr>
              <w:t>2.1.2.1.11</w:t>
            </w:r>
          </w:p>
        </w:tc>
        <w:tc>
          <w:tcPr>
            <w:tcW w:w="4965" w:type="dxa"/>
          </w:tcPr>
          <w:p>
            <w:pPr>
              <w:pStyle w:val="TableParagraph"/>
              <w:spacing w:line="250" w:lineRule="atLeast"/>
              <w:ind w:left="170" w:right="162"/>
              <w:rPr>
                <w:sz w:val="22"/>
              </w:rPr>
            </w:pPr>
            <w:r>
              <w:rPr>
                <w:sz w:val="22"/>
              </w:rPr>
              <w:t>Проектирование на капитальный ремонт теплотрассы от Котельная №2 до УТ1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108</w:t>
            </w:r>
            <w:r>
              <w:rPr>
                <w:spacing w:val="-6"/>
                <w:sz w:val="22"/>
              </w:rPr>
              <w:t> </w:t>
            </w:r>
            <w:r>
              <w:rPr>
                <w:sz w:val="22"/>
              </w:rPr>
              <w:t>мм</w:t>
            </w:r>
            <w:r>
              <w:rPr>
                <w:spacing w:val="-6"/>
                <w:sz w:val="22"/>
              </w:rPr>
              <w:t> </w:t>
            </w:r>
            <w:r>
              <w:rPr>
                <w:sz w:val="22"/>
              </w:rPr>
              <w:t>длиной</w:t>
            </w:r>
            <w:r>
              <w:rPr>
                <w:spacing w:val="-6"/>
                <w:sz w:val="22"/>
              </w:rPr>
              <w:t> </w:t>
            </w:r>
            <w:r>
              <w:rPr>
                <w:sz w:val="22"/>
              </w:rPr>
              <w:t>3</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2026</w:t>
            </w:r>
          </w:p>
        </w:tc>
        <w:tc>
          <w:tcPr>
            <w:tcW w:w="1491" w:type="dxa"/>
          </w:tcPr>
          <w:p>
            <w:pPr>
              <w:pStyle w:val="TableParagraph"/>
              <w:spacing w:before="131"/>
              <w:jc w:val="left"/>
              <w:rPr>
                <w:sz w:val="22"/>
              </w:rPr>
            </w:pPr>
          </w:p>
          <w:p>
            <w:pPr>
              <w:pStyle w:val="TableParagraph"/>
              <w:ind w:left="5"/>
              <w:rPr>
                <w:sz w:val="22"/>
              </w:rPr>
            </w:pPr>
            <w:r>
              <w:rPr>
                <w:sz w:val="22"/>
              </w:rPr>
              <w:t>29</w:t>
            </w:r>
            <w:r>
              <w:rPr>
                <w:spacing w:val="-1"/>
                <w:sz w:val="22"/>
              </w:rPr>
              <w:t> </w:t>
            </w:r>
            <w:r>
              <w:rPr>
                <w:spacing w:val="-2"/>
                <w:sz w:val="22"/>
              </w:rPr>
              <w:t>637,5</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12</w:t>
            </w:r>
          </w:p>
        </w:tc>
        <w:tc>
          <w:tcPr>
            <w:tcW w:w="1561" w:type="dxa"/>
          </w:tcPr>
          <w:p>
            <w:pPr>
              <w:pStyle w:val="TableParagraph"/>
              <w:spacing w:before="131"/>
              <w:jc w:val="left"/>
              <w:rPr>
                <w:sz w:val="22"/>
              </w:rPr>
            </w:pPr>
          </w:p>
          <w:p>
            <w:pPr>
              <w:pStyle w:val="TableParagraph"/>
              <w:ind w:left="9"/>
              <w:rPr>
                <w:sz w:val="22"/>
              </w:rPr>
            </w:pPr>
            <w:r>
              <w:rPr>
                <w:spacing w:val="-2"/>
                <w:sz w:val="22"/>
              </w:rPr>
              <w:t>2.1.3.1.12</w:t>
            </w:r>
          </w:p>
        </w:tc>
        <w:tc>
          <w:tcPr>
            <w:tcW w:w="4965" w:type="dxa"/>
          </w:tcPr>
          <w:p>
            <w:pPr>
              <w:pStyle w:val="TableParagraph"/>
              <w:spacing w:line="250" w:lineRule="atLeast"/>
              <w:ind w:left="117" w:right="109"/>
              <w:rPr>
                <w:sz w:val="22"/>
              </w:rPr>
            </w:pPr>
            <w:r>
              <w:rPr>
                <w:sz w:val="22"/>
              </w:rPr>
              <w:t>Проектирование на капитальный ремонт теплотрассы от Задв2-ТК-2 до ул. Ульянова, 5</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w:t>
            </w:r>
            <w:r>
              <w:rPr>
                <w:spacing w:val="-6"/>
                <w:sz w:val="22"/>
              </w:rPr>
              <w:t> </w:t>
            </w:r>
            <w:r>
              <w:rPr>
                <w:sz w:val="22"/>
              </w:rPr>
              <w:t>57</w:t>
            </w:r>
            <w:r>
              <w:rPr>
                <w:spacing w:val="-6"/>
                <w:sz w:val="22"/>
              </w:rPr>
              <w:t> </w:t>
            </w:r>
            <w:r>
              <w:rPr>
                <w:sz w:val="22"/>
              </w:rPr>
              <w:t>мм</w:t>
            </w:r>
            <w:r>
              <w:rPr>
                <w:spacing w:val="-6"/>
                <w:sz w:val="22"/>
              </w:rPr>
              <w:t> </w:t>
            </w:r>
            <w:r>
              <w:rPr>
                <w:sz w:val="22"/>
              </w:rPr>
              <w:t>длиной</w:t>
            </w:r>
            <w:r>
              <w:rPr>
                <w:spacing w:val="-6"/>
                <w:sz w:val="22"/>
              </w:rPr>
              <w:t> </w:t>
            </w:r>
            <w:r>
              <w:rPr>
                <w:sz w:val="22"/>
              </w:rPr>
              <w:t>12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2028</w:t>
            </w:r>
          </w:p>
        </w:tc>
        <w:tc>
          <w:tcPr>
            <w:tcW w:w="1491" w:type="dxa"/>
          </w:tcPr>
          <w:p>
            <w:pPr>
              <w:pStyle w:val="TableParagraph"/>
              <w:spacing w:before="131"/>
              <w:jc w:val="left"/>
              <w:rPr>
                <w:sz w:val="22"/>
              </w:rPr>
            </w:pPr>
          </w:p>
          <w:p>
            <w:pPr>
              <w:pStyle w:val="TableParagraph"/>
              <w:ind w:left="5"/>
              <w:rPr>
                <w:sz w:val="22"/>
              </w:rPr>
            </w:pPr>
            <w:r>
              <w:rPr>
                <w:sz w:val="22"/>
              </w:rPr>
              <w:t>239</w:t>
            </w:r>
            <w:r>
              <w:rPr>
                <w:spacing w:val="-2"/>
                <w:sz w:val="22"/>
              </w:rPr>
              <w:t> 409,0</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13</w:t>
            </w:r>
          </w:p>
        </w:tc>
        <w:tc>
          <w:tcPr>
            <w:tcW w:w="1561" w:type="dxa"/>
          </w:tcPr>
          <w:p>
            <w:pPr>
              <w:pStyle w:val="TableParagraph"/>
              <w:spacing w:before="131"/>
              <w:jc w:val="left"/>
              <w:rPr>
                <w:sz w:val="22"/>
              </w:rPr>
            </w:pPr>
          </w:p>
          <w:p>
            <w:pPr>
              <w:pStyle w:val="TableParagraph"/>
              <w:ind w:left="9"/>
              <w:rPr>
                <w:sz w:val="22"/>
              </w:rPr>
            </w:pPr>
            <w:r>
              <w:rPr>
                <w:spacing w:val="-2"/>
                <w:sz w:val="22"/>
              </w:rPr>
              <w:t>2.1.3.1.13</w:t>
            </w:r>
          </w:p>
        </w:tc>
        <w:tc>
          <w:tcPr>
            <w:tcW w:w="4965" w:type="dxa"/>
          </w:tcPr>
          <w:p>
            <w:pPr>
              <w:pStyle w:val="TableParagraph"/>
              <w:spacing w:line="250" w:lineRule="atLeast"/>
              <w:ind w:left="126" w:right="118"/>
              <w:rPr>
                <w:sz w:val="22"/>
              </w:rPr>
            </w:pPr>
            <w:r>
              <w:rPr>
                <w:sz w:val="22"/>
              </w:rPr>
              <w:t>Проектирование на капитальный ремонт теплотрассы от Котельная №3 до ТК-1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108</w:t>
            </w:r>
            <w:r>
              <w:rPr>
                <w:spacing w:val="-6"/>
                <w:sz w:val="22"/>
              </w:rPr>
              <w:t> </w:t>
            </w:r>
            <w:r>
              <w:rPr>
                <w:sz w:val="22"/>
              </w:rPr>
              <w:t>мм</w:t>
            </w:r>
            <w:r>
              <w:rPr>
                <w:spacing w:val="-6"/>
                <w:sz w:val="22"/>
              </w:rPr>
              <w:t> </w:t>
            </w:r>
            <w:r>
              <w:rPr>
                <w:sz w:val="22"/>
              </w:rPr>
              <w:t>длиной</w:t>
            </w:r>
            <w:r>
              <w:rPr>
                <w:spacing w:val="-6"/>
                <w:sz w:val="22"/>
              </w:rPr>
              <w:t> </w:t>
            </w:r>
            <w:r>
              <w:rPr>
                <w:sz w:val="22"/>
              </w:rPr>
              <w:t>18</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2030</w:t>
            </w:r>
          </w:p>
        </w:tc>
        <w:tc>
          <w:tcPr>
            <w:tcW w:w="1491" w:type="dxa"/>
          </w:tcPr>
          <w:p>
            <w:pPr>
              <w:pStyle w:val="TableParagraph"/>
              <w:spacing w:before="131"/>
              <w:jc w:val="left"/>
              <w:rPr>
                <w:sz w:val="22"/>
              </w:rPr>
            </w:pPr>
          </w:p>
          <w:p>
            <w:pPr>
              <w:pStyle w:val="TableParagraph"/>
              <w:ind w:left="5"/>
              <w:rPr>
                <w:sz w:val="22"/>
              </w:rPr>
            </w:pPr>
            <w:r>
              <w:rPr>
                <w:sz w:val="22"/>
              </w:rPr>
              <w:t>415</w:t>
            </w:r>
            <w:r>
              <w:rPr>
                <w:spacing w:val="-2"/>
                <w:sz w:val="22"/>
              </w:rPr>
              <w:t> 489,9</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14</w:t>
            </w:r>
          </w:p>
        </w:tc>
        <w:tc>
          <w:tcPr>
            <w:tcW w:w="1561" w:type="dxa"/>
          </w:tcPr>
          <w:p>
            <w:pPr>
              <w:pStyle w:val="TableParagraph"/>
              <w:spacing w:before="131"/>
              <w:jc w:val="left"/>
              <w:rPr>
                <w:sz w:val="22"/>
              </w:rPr>
            </w:pPr>
          </w:p>
          <w:p>
            <w:pPr>
              <w:pStyle w:val="TableParagraph"/>
              <w:ind w:left="9"/>
              <w:rPr>
                <w:sz w:val="22"/>
              </w:rPr>
            </w:pPr>
            <w:r>
              <w:rPr>
                <w:spacing w:val="-2"/>
                <w:sz w:val="22"/>
              </w:rPr>
              <w:t>2.1.3.1.14</w:t>
            </w:r>
          </w:p>
        </w:tc>
        <w:tc>
          <w:tcPr>
            <w:tcW w:w="4965" w:type="dxa"/>
          </w:tcPr>
          <w:p>
            <w:pPr>
              <w:pStyle w:val="TableParagraph"/>
              <w:spacing w:line="250" w:lineRule="atLeast"/>
              <w:ind w:left="117" w:right="109"/>
              <w:rPr>
                <w:sz w:val="22"/>
              </w:rPr>
            </w:pPr>
            <w:r>
              <w:rPr>
                <w:sz w:val="22"/>
              </w:rPr>
              <w:t>Проектирование на капитальный ремонт теплотрассы от Задв1-ТК-2 до ул. Ульянова, 1</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w:t>
            </w:r>
            <w:r>
              <w:rPr>
                <w:spacing w:val="-6"/>
                <w:sz w:val="22"/>
              </w:rPr>
              <w:t> </w:t>
            </w:r>
            <w:r>
              <w:rPr>
                <w:sz w:val="22"/>
              </w:rPr>
              <w:t>76</w:t>
            </w:r>
            <w:r>
              <w:rPr>
                <w:spacing w:val="-6"/>
                <w:sz w:val="22"/>
              </w:rPr>
              <w:t> </w:t>
            </w:r>
            <w:r>
              <w:rPr>
                <w:sz w:val="22"/>
              </w:rPr>
              <w:t>мм</w:t>
            </w:r>
            <w:r>
              <w:rPr>
                <w:spacing w:val="-6"/>
                <w:sz w:val="22"/>
              </w:rPr>
              <w:t> </w:t>
            </w:r>
            <w:r>
              <w:rPr>
                <w:sz w:val="22"/>
              </w:rPr>
              <w:t>длиной</w:t>
            </w:r>
            <w:r>
              <w:rPr>
                <w:spacing w:val="-6"/>
                <w:sz w:val="22"/>
              </w:rPr>
              <w:t> </w:t>
            </w:r>
            <w:r>
              <w:rPr>
                <w:sz w:val="22"/>
              </w:rPr>
              <w:t>37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2031</w:t>
            </w:r>
          </w:p>
        </w:tc>
        <w:tc>
          <w:tcPr>
            <w:tcW w:w="1491" w:type="dxa"/>
          </w:tcPr>
          <w:p>
            <w:pPr>
              <w:pStyle w:val="TableParagraph"/>
              <w:spacing w:before="131"/>
              <w:jc w:val="left"/>
              <w:rPr>
                <w:sz w:val="22"/>
              </w:rPr>
            </w:pPr>
          </w:p>
          <w:p>
            <w:pPr>
              <w:pStyle w:val="TableParagraph"/>
              <w:ind w:left="5"/>
              <w:rPr>
                <w:sz w:val="22"/>
              </w:rPr>
            </w:pPr>
            <w:r>
              <w:rPr>
                <w:sz w:val="22"/>
              </w:rPr>
              <w:t>772</w:t>
            </w:r>
            <w:r>
              <w:rPr>
                <w:spacing w:val="-2"/>
                <w:sz w:val="22"/>
              </w:rPr>
              <w:t> 285,7</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15</w:t>
            </w:r>
          </w:p>
        </w:tc>
        <w:tc>
          <w:tcPr>
            <w:tcW w:w="1561" w:type="dxa"/>
          </w:tcPr>
          <w:p>
            <w:pPr>
              <w:pStyle w:val="TableParagraph"/>
              <w:spacing w:before="131"/>
              <w:jc w:val="left"/>
              <w:rPr>
                <w:sz w:val="22"/>
              </w:rPr>
            </w:pPr>
          </w:p>
          <w:p>
            <w:pPr>
              <w:pStyle w:val="TableParagraph"/>
              <w:ind w:left="9"/>
              <w:rPr>
                <w:sz w:val="22"/>
              </w:rPr>
            </w:pPr>
            <w:r>
              <w:rPr>
                <w:spacing w:val="-2"/>
                <w:sz w:val="22"/>
              </w:rPr>
              <w:t>2.1.3.1.15</w:t>
            </w:r>
          </w:p>
        </w:tc>
        <w:tc>
          <w:tcPr>
            <w:tcW w:w="4965" w:type="dxa"/>
          </w:tcPr>
          <w:p>
            <w:pPr>
              <w:pStyle w:val="TableParagraph"/>
              <w:spacing w:line="250" w:lineRule="atLeast"/>
              <w:ind w:left="126" w:right="118"/>
              <w:rPr>
                <w:sz w:val="22"/>
              </w:rPr>
            </w:pPr>
            <w:r>
              <w:rPr>
                <w:sz w:val="22"/>
              </w:rPr>
              <w:t>Проектирование на капитальный ремонт теплотрассы от ТК-1 до ТК-2 c наружным диаметром</w:t>
            </w:r>
            <w:r>
              <w:rPr>
                <w:spacing w:val="-5"/>
                <w:sz w:val="22"/>
              </w:rPr>
              <w:t> </w:t>
            </w:r>
            <w:r>
              <w:rPr>
                <w:sz w:val="22"/>
              </w:rPr>
              <w:t>2Д</w:t>
            </w:r>
            <w:r>
              <w:rPr>
                <w:spacing w:val="-5"/>
                <w:sz w:val="22"/>
              </w:rPr>
              <w:t> </w:t>
            </w:r>
            <w:r>
              <w:rPr>
                <w:sz w:val="22"/>
              </w:rPr>
              <w:t>108</w:t>
            </w:r>
            <w:r>
              <w:rPr>
                <w:spacing w:val="-5"/>
                <w:sz w:val="22"/>
              </w:rPr>
              <w:t> </w:t>
            </w:r>
            <w:r>
              <w:rPr>
                <w:sz w:val="22"/>
              </w:rPr>
              <w:t>мм</w:t>
            </w:r>
            <w:r>
              <w:rPr>
                <w:spacing w:val="-5"/>
                <w:sz w:val="22"/>
              </w:rPr>
              <w:t> </w:t>
            </w:r>
            <w:r>
              <w:rPr>
                <w:sz w:val="22"/>
              </w:rPr>
              <w:t>длиной</w:t>
            </w:r>
            <w:r>
              <w:rPr>
                <w:spacing w:val="-5"/>
                <w:sz w:val="22"/>
              </w:rPr>
              <w:t> </w:t>
            </w:r>
            <w:r>
              <w:rPr>
                <w:sz w:val="22"/>
              </w:rPr>
              <w:t>23</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2032</w:t>
            </w:r>
          </w:p>
        </w:tc>
        <w:tc>
          <w:tcPr>
            <w:tcW w:w="1491" w:type="dxa"/>
          </w:tcPr>
          <w:p>
            <w:pPr>
              <w:pStyle w:val="TableParagraph"/>
              <w:spacing w:before="131"/>
              <w:jc w:val="left"/>
              <w:rPr>
                <w:sz w:val="22"/>
              </w:rPr>
            </w:pPr>
          </w:p>
          <w:p>
            <w:pPr>
              <w:pStyle w:val="TableParagraph"/>
              <w:ind w:left="5"/>
              <w:rPr>
                <w:sz w:val="22"/>
              </w:rPr>
            </w:pPr>
            <w:r>
              <w:rPr>
                <w:sz w:val="22"/>
              </w:rPr>
              <w:t>530</w:t>
            </w:r>
            <w:r>
              <w:rPr>
                <w:spacing w:val="-2"/>
                <w:sz w:val="22"/>
              </w:rPr>
              <w:t> 903,8</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16</w:t>
            </w:r>
          </w:p>
        </w:tc>
        <w:tc>
          <w:tcPr>
            <w:tcW w:w="1561" w:type="dxa"/>
          </w:tcPr>
          <w:p>
            <w:pPr>
              <w:pStyle w:val="TableParagraph"/>
              <w:spacing w:before="131"/>
              <w:jc w:val="left"/>
              <w:rPr>
                <w:sz w:val="22"/>
              </w:rPr>
            </w:pPr>
          </w:p>
          <w:p>
            <w:pPr>
              <w:pStyle w:val="TableParagraph"/>
              <w:ind w:left="9"/>
              <w:rPr>
                <w:sz w:val="22"/>
              </w:rPr>
            </w:pPr>
            <w:r>
              <w:rPr>
                <w:spacing w:val="-2"/>
                <w:sz w:val="22"/>
              </w:rPr>
              <w:t>2.1.4.1.16</w:t>
            </w:r>
          </w:p>
        </w:tc>
        <w:tc>
          <w:tcPr>
            <w:tcW w:w="4965" w:type="dxa"/>
          </w:tcPr>
          <w:p>
            <w:pPr>
              <w:pStyle w:val="TableParagraph"/>
              <w:spacing w:line="250" w:lineRule="atLeast"/>
              <w:ind w:left="174" w:right="166" w:firstLine="1"/>
              <w:rPr>
                <w:sz w:val="22"/>
              </w:rPr>
            </w:pPr>
            <w:r>
              <w:rPr>
                <w:sz w:val="22"/>
              </w:rPr>
              <w:t>Проектирование на капитальный ремонт теплотрассы от Котельная №4 (РДК) до ул. Ленина,</w:t>
            </w:r>
            <w:r>
              <w:rPr>
                <w:spacing w:val="-6"/>
                <w:sz w:val="22"/>
              </w:rPr>
              <w:t> </w:t>
            </w:r>
            <w:r>
              <w:rPr>
                <w:sz w:val="22"/>
              </w:rPr>
              <w:t>4</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w:t>
            </w:r>
            <w:r>
              <w:rPr>
                <w:spacing w:val="-6"/>
                <w:sz w:val="22"/>
              </w:rPr>
              <w:t> </w:t>
            </w:r>
            <w:r>
              <w:rPr>
                <w:sz w:val="22"/>
              </w:rPr>
              <w:t>108</w:t>
            </w:r>
            <w:r>
              <w:rPr>
                <w:spacing w:val="-6"/>
                <w:sz w:val="22"/>
              </w:rPr>
              <w:t> </w:t>
            </w:r>
            <w:r>
              <w:rPr>
                <w:sz w:val="22"/>
              </w:rPr>
              <w:t>мм длиной 57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2038</w:t>
            </w:r>
          </w:p>
        </w:tc>
        <w:tc>
          <w:tcPr>
            <w:tcW w:w="1491" w:type="dxa"/>
          </w:tcPr>
          <w:p>
            <w:pPr>
              <w:pStyle w:val="TableParagraph"/>
              <w:spacing w:before="131"/>
              <w:jc w:val="left"/>
              <w:rPr>
                <w:sz w:val="22"/>
              </w:rPr>
            </w:pPr>
          </w:p>
          <w:p>
            <w:pPr>
              <w:pStyle w:val="TableParagraph"/>
              <w:ind w:left="5"/>
              <w:rPr>
                <w:sz w:val="22"/>
              </w:rPr>
            </w:pPr>
            <w:r>
              <w:rPr>
                <w:sz w:val="22"/>
              </w:rPr>
              <w:t>1</w:t>
            </w:r>
            <w:r>
              <w:rPr>
                <w:spacing w:val="-1"/>
                <w:sz w:val="22"/>
              </w:rPr>
              <w:t> </w:t>
            </w:r>
            <w:r>
              <w:rPr>
                <w:sz w:val="22"/>
              </w:rPr>
              <w:t>315</w:t>
            </w:r>
            <w:r>
              <w:rPr>
                <w:spacing w:val="-1"/>
                <w:sz w:val="22"/>
              </w:rPr>
              <w:t> </w:t>
            </w:r>
            <w:r>
              <w:rPr>
                <w:spacing w:val="-2"/>
                <w:sz w:val="22"/>
              </w:rPr>
              <w:t>718,1</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17</w:t>
            </w:r>
          </w:p>
        </w:tc>
        <w:tc>
          <w:tcPr>
            <w:tcW w:w="1561" w:type="dxa"/>
          </w:tcPr>
          <w:p>
            <w:pPr>
              <w:pStyle w:val="TableParagraph"/>
              <w:spacing w:before="131"/>
              <w:jc w:val="left"/>
              <w:rPr>
                <w:sz w:val="22"/>
              </w:rPr>
            </w:pPr>
          </w:p>
          <w:p>
            <w:pPr>
              <w:pStyle w:val="TableParagraph"/>
              <w:ind w:left="9"/>
              <w:rPr>
                <w:sz w:val="22"/>
              </w:rPr>
            </w:pPr>
            <w:r>
              <w:rPr>
                <w:spacing w:val="-2"/>
                <w:sz w:val="22"/>
              </w:rPr>
              <w:t>2.1.5.1.17</w:t>
            </w:r>
          </w:p>
        </w:tc>
        <w:tc>
          <w:tcPr>
            <w:tcW w:w="4965" w:type="dxa"/>
          </w:tcPr>
          <w:p>
            <w:pPr>
              <w:pStyle w:val="TableParagraph"/>
              <w:spacing w:line="250" w:lineRule="atLeast"/>
              <w:ind w:left="317" w:right="311" w:firstLine="1"/>
              <w:rPr>
                <w:sz w:val="22"/>
              </w:rPr>
            </w:pPr>
            <w:r>
              <w:rPr>
                <w:sz w:val="22"/>
              </w:rPr>
              <w:t>Проектирование на капитальный ремонт теплотрассы</w:t>
            </w:r>
            <w:r>
              <w:rPr>
                <w:spacing w:val="-11"/>
                <w:sz w:val="22"/>
              </w:rPr>
              <w:t> </w:t>
            </w:r>
            <w:r>
              <w:rPr>
                <w:sz w:val="22"/>
              </w:rPr>
              <w:t>от</w:t>
            </w:r>
            <w:r>
              <w:rPr>
                <w:spacing w:val="-11"/>
                <w:sz w:val="22"/>
              </w:rPr>
              <w:t> </w:t>
            </w:r>
            <w:r>
              <w:rPr>
                <w:sz w:val="22"/>
              </w:rPr>
              <w:t>Котельная</w:t>
            </w:r>
            <w:r>
              <w:rPr>
                <w:spacing w:val="-11"/>
                <w:sz w:val="22"/>
              </w:rPr>
              <w:t> </w:t>
            </w:r>
            <w:r>
              <w:rPr>
                <w:sz w:val="22"/>
              </w:rPr>
              <w:t>«Интернат»</w:t>
            </w:r>
            <w:r>
              <w:rPr>
                <w:spacing w:val="-11"/>
                <w:sz w:val="22"/>
              </w:rPr>
              <w:t> </w:t>
            </w:r>
            <w:r>
              <w:rPr>
                <w:sz w:val="22"/>
              </w:rPr>
              <w:t>до УТ1 c наружным диаметром 2Д 108 мм длиной 7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2036</w:t>
            </w:r>
          </w:p>
        </w:tc>
        <w:tc>
          <w:tcPr>
            <w:tcW w:w="1491" w:type="dxa"/>
          </w:tcPr>
          <w:p>
            <w:pPr>
              <w:pStyle w:val="TableParagraph"/>
              <w:spacing w:before="131"/>
              <w:jc w:val="left"/>
              <w:rPr>
                <w:sz w:val="22"/>
              </w:rPr>
            </w:pPr>
          </w:p>
          <w:p>
            <w:pPr>
              <w:pStyle w:val="TableParagraph"/>
              <w:ind w:left="5"/>
              <w:rPr>
                <w:sz w:val="22"/>
              </w:rPr>
            </w:pPr>
            <w:r>
              <w:rPr>
                <w:sz w:val="22"/>
              </w:rPr>
              <w:t>86</w:t>
            </w:r>
            <w:r>
              <w:rPr>
                <w:spacing w:val="-1"/>
                <w:sz w:val="22"/>
              </w:rPr>
              <w:t> </w:t>
            </w:r>
            <w:r>
              <w:rPr>
                <w:spacing w:val="-2"/>
                <w:sz w:val="22"/>
              </w:rPr>
              <w:t>188,1</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18</w:t>
            </w:r>
          </w:p>
        </w:tc>
        <w:tc>
          <w:tcPr>
            <w:tcW w:w="1561" w:type="dxa"/>
          </w:tcPr>
          <w:p>
            <w:pPr>
              <w:pStyle w:val="TableParagraph"/>
              <w:spacing w:before="131"/>
              <w:jc w:val="left"/>
              <w:rPr>
                <w:sz w:val="22"/>
              </w:rPr>
            </w:pPr>
          </w:p>
          <w:p>
            <w:pPr>
              <w:pStyle w:val="TableParagraph"/>
              <w:ind w:left="9"/>
              <w:rPr>
                <w:sz w:val="22"/>
              </w:rPr>
            </w:pPr>
            <w:r>
              <w:rPr>
                <w:spacing w:val="-2"/>
                <w:sz w:val="22"/>
              </w:rPr>
              <w:t>2.1.5.1.18</w:t>
            </w:r>
          </w:p>
        </w:tc>
        <w:tc>
          <w:tcPr>
            <w:tcW w:w="4965" w:type="dxa"/>
          </w:tcPr>
          <w:p>
            <w:pPr>
              <w:pStyle w:val="TableParagraph"/>
              <w:spacing w:line="250" w:lineRule="atLeast"/>
              <w:ind w:left="126" w:right="119"/>
              <w:rPr>
                <w:sz w:val="22"/>
              </w:rPr>
            </w:pPr>
            <w:r>
              <w:rPr>
                <w:sz w:val="22"/>
              </w:rPr>
              <w:t>Проектирование на капитальный ремонт теплотрассы</w:t>
            </w:r>
            <w:r>
              <w:rPr>
                <w:spacing w:val="-7"/>
                <w:sz w:val="22"/>
              </w:rPr>
              <w:t> </w:t>
            </w:r>
            <w:r>
              <w:rPr>
                <w:sz w:val="22"/>
              </w:rPr>
              <w:t>от</w:t>
            </w:r>
            <w:r>
              <w:rPr>
                <w:spacing w:val="-7"/>
                <w:sz w:val="22"/>
              </w:rPr>
              <w:t> </w:t>
            </w:r>
            <w:r>
              <w:rPr>
                <w:sz w:val="22"/>
              </w:rPr>
              <w:t>Задв-УТ1</w:t>
            </w:r>
            <w:r>
              <w:rPr>
                <w:spacing w:val="-7"/>
                <w:sz w:val="22"/>
              </w:rPr>
              <w:t> </w:t>
            </w:r>
            <w:r>
              <w:rPr>
                <w:sz w:val="22"/>
              </w:rPr>
              <w:t>до</w:t>
            </w:r>
            <w:r>
              <w:rPr>
                <w:spacing w:val="-7"/>
                <w:sz w:val="22"/>
              </w:rPr>
              <w:t> </w:t>
            </w:r>
            <w:r>
              <w:rPr>
                <w:sz w:val="22"/>
              </w:rPr>
              <w:t>УТ2</w:t>
            </w:r>
            <w:r>
              <w:rPr>
                <w:spacing w:val="-7"/>
                <w:sz w:val="22"/>
              </w:rPr>
              <w:t> </w:t>
            </w:r>
            <w:r>
              <w:rPr>
                <w:sz w:val="22"/>
              </w:rPr>
              <w:t>c</w:t>
            </w:r>
            <w:r>
              <w:rPr>
                <w:spacing w:val="-7"/>
                <w:sz w:val="22"/>
              </w:rPr>
              <w:t> </w:t>
            </w:r>
            <w:r>
              <w:rPr>
                <w:sz w:val="22"/>
              </w:rPr>
              <w:t>наружным диаметром 2Д 108 мм длиной 25 м в 2-х 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2036</w:t>
            </w:r>
          </w:p>
        </w:tc>
        <w:tc>
          <w:tcPr>
            <w:tcW w:w="1491" w:type="dxa"/>
          </w:tcPr>
          <w:p>
            <w:pPr>
              <w:pStyle w:val="TableParagraph"/>
              <w:spacing w:before="131"/>
              <w:jc w:val="left"/>
              <w:rPr>
                <w:sz w:val="22"/>
              </w:rPr>
            </w:pPr>
          </w:p>
          <w:p>
            <w:pPr>
              <w:pStyle w:val="TableParagraph"/>
              <w:ind w:left="5"/>
              <w:rPr>
                <w:sz w:val="22"/>
              </w:rPr>
            </w:pPr>
            <w:r>
              <w:rPr>
                <w:sz w:val="22"/>
              </w:rPr>
              <w:t>307</w:t>
            </w:r>
            <w:r>
              <w:rPr>
                <w:spacing w:val="-2"/>
                <w:sz w:val="22"/>
              </w:rPr>
              <w:t> 814,5</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19</w:t>
            </w:r>
          </w:p>
        </w:tc>
        <w:tc>
          <w:tcPr>
            <w:tcW w:w="1561" w:type="dxa"/>
          </w:tcPr>
          <w:p>
            <w:pPr>
              <w:pStyle w:val="TableParagraph"/>
              <w:spacing w:before="131"/>
              <w:jc w:val="left"/>
              <w:rPr>
                <w:sz w:val="22"/>
              </w:rPr>
            </w:pPr>
          </w:p>
          <w:p>
            <w:pPr>
              <w:pStyle w:val="TableParagraph"/>
              <w:ind w:left="9"/>
              <w:rPr>
                <w:sz w:val="22"/>
              </w:rPr>
            </w:pPr>
            <w:r>
              <w:rPr>
                <w:spacing w:val="-2"/>
                <w:sz w:val="22"/>
              </w:rPr>
              <w:t>2.1.5.1.19</w:t>
            </w:r>
          </w:p>
        </w:tc>
        <w:tc>
          <w:tcPr>
            <w:tcW w:w="4965" w:type="dxa"/>
          </w:tcPr>
          <w:p>
            <w:pPr>
              <w:pStyle w:val="TableParagraph"/>
              <w:spacing w:before="5"/>
              <w:ind w:left="127" w:right="118"/>
              <w:rPr>
                <w:sz w:val="22"/>
              </w:rPr>
            </w:pPr>
            <w:r>
              <w:rPr>
                <w:sz w:val="22"/>
              </w:rPr>
              <w:t>Проектирование</w:t>
            </w:r>
            <w:r>
              <w:rPr>
                <w:spacing w:val="-13"/>
                <w:sz w:val="22"/>
              </w:rPr>
              <w:t> </w:t>
            </w:r>
            <w:r>
              <w:rPr>
                <w:sz w:val="22"/>
              </w:rPr>
              <w:t>на</w:t>
            </w:r>
            <w:r>
              <w:rPr>
                <w:spacing w:val="-13"/>
                <w:sz w:val="22"/>
              </w:rPr>
              <w:t> </w:t>
            </w:r>
            <w:r>
              <w:rPr>
                <w:sz w:val="22"/>
              </w:rPr>
              <w:t>капитальный</w:t>
            </w:r>
            <w:r>
              <w:rPr>
                <w:spacing w:val="-13"/>
                <w:sz w:val="22"/>
              </w:rPr>
              <w:t> </w:t>
            </w:r>
            <w:r>
              <w:rPr>
                <w:sz w:val="22"/>
              </w:rPr>
              <w:t>ремонт теплотрассы от Задв-УТ2 до ул.</w:t>
            </w:r>
          </w:p>
          <w:p>
            <w:pPr>
              <w:pStyle w:val="TableParagraph"/>
              <w:spacing w:line="250" w:lineRule="atLeast"/>
              <w:ind w:left="167" w:right="161"/>
              <w:rPr>
                <w:sz w:val="22"/>
              </w:rPr>
            </w:pPr>
            <w:r>
              <w:rPr>
                <w:sz w:val="22"/>
              </w:rPr>
              <w:t>Комсомольская,</w:t>
            </w:r>
            <w:r>
              <w:rPr>
                <w:spacing w:val="-9"/>
                <w:sz w:val="22"/>
              </w:rPr>
              <w:t> </w:t>
            </w:r>
            <w:r>
              <w:rPr>
                <w:sz w:val="22"/>
              </w:rPr>
              <w:t>5</w:t>
            </w:r>
            <w:r>
              <w:rPr>
                <w:spacing w:val="-9"/>
                <w:sz w:val="22"/>
              </w:rPr>
              <w:t> </w:t>
            </w:r>
            <w:r>
              <w:rPr>
                <w:sz w:val="22"/>
              </w:rPr>
              <w:t>с1</w:t>
            </w:r>
            <w:r>
              <w:rPr>
                <w:spacing w:val="-9"/>
                <w:sz w:val="22"/>
              </w:rPr>
              <w:t> </w:t>
            </w:r>
            <w:r>
              <w:rPr>
                <w:sz w:val="22"/>
              </w:rPr>
              <w:t>c</w:t>
            </w:r>
            <w:r>
              <w:rPr>
                <w:spacing w:val="-9"/>
                <w:sz w:val="22"/>
              </w:rPr>
              <w:t> </w:t>
            </w:r>
            <w:r>
              <w:rPr>
                <w:sz w:val="22"/>
              </w:rPr>
              <w:t>наружным</w:t>
            </w:r>
            <w:r>
              <w:rPr>
                <w:spacing w:val="-9"/>
                <w:sz w:val="22"/>
              </w:rPr>
              <w:t> </w:t>
            </w:r>
            <w:r>
              <w:rPr>
                <w:sz w:val="22"/>
              </w:rPr>
              <w:t>диаметром 2Д 76 мм длиной 12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2036</w:t>
            </w:r>
          </w:p>
        </w:tc>
        <w:tc>
          <w:tcPr>
            <w:tcW w:w="1491" w:type="dxa"/>
          </w:tcPr>
          <w:p>
            <w:pPr>
              <w:pStyle w:val="TableParagraph"/>
              <w:spacing w:before="131"/>
              <w:jc w:val="left"/>
              <w:rPr>
                <w:sz w:val="22"/>
              </w:rPr>
            </w:pPr>
          </w:p>
          <w:p>
            <w:pPr>
              <w:pStyle w:val="TableParagraph"/>
              <w:ind w:left="5"/>
              <w:rPr>
                <w:sz w:val="22"/>
              </w:rPr>
            </w:pPr>
            <w:r>
              <w:rPr>
                <w:sz w:val="22"/>
              </w:rPr>
              <w:t>124</w:t>
            </w:r>
            <w:r>
              <w:rPr>
                <w:spacing w:val="-2"/>
                <w:sz w:val="22"/>
              </w:rPr>
              <w:t> 150,8</w:t>
            </w:r>
          </w:p>
        </w:tc>
      </w:tr>
    </w:tbl>
    <w:p>
      <w:pPr>
        <w:pStyle w:val="TableParagraph"/>
        <w:spacing w:after="0"/>
        <w:rPr>
          <w:sz w:val="22"/>
        </w:rPr>
        <w:sectPr>
          <w:type w:val="continuous"/>
          <w:pgSz w:w="11910" w:h="16840"/>
          <w:pgMar w:header="0" w:footer="775" w:top="1100" w:bottom="960" w:left="992" w:right="566"/>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3"/>
        <w:gridCol w:w="1561"/>
        <w:gridCol w:w="4965"/>
        <w:gridCol w:w="1430"/>
        <w:gridCol w:w="1491"/>
      </w:tblGrid>
      <w:tr>
        <w:trPr>
          <w:trHeight w:val="1780" w:hRule="atLeast"/>
        </w:trPr>
        <w:tc>
          <w:tcPr>
            <w:tcW w:w="583" w:type="dxa"/>
          </w:tcPr>
          <w:p>
            <w:pPr>
              <w:pStyle w:val="TableParagraph"/>
              <w:spacing w:before="131"/>
              <w:ind w:left="141" w:right="127" w:firstLine="31"/>
              <w:jc w:val="left"/>
              <w:rPr>
                <w:sz w:val="22"/>
              </w:rPr>
            </w:pPr>
            <w:r>
              <w:rPr>
                <w:spacing w:val="-10"/>
                <w:sz w:val="22"/>
              </w:rPr>
              <w:t>№ </w:t>
            </w:r>
            <w:r>
              <w:rPr>
                <w:spacing w:val="-5"/>
                <w:sz w:val="22"/>
              </w:rPr>
              <w:t>п/п</w:t>
            </w:r>
          </w:p>
          <w:p>
            <w:pPr>
              <w:pStyle w:val="TableParagraph"/>
              <w:jc w:val="left"/>
              <w:rPr>
                <w:sz w:val="22"/>
              </w:rPr>
            </w:pPr>
          </w:p>
          <w:p>
            <w:pPr>
              <w:pStyle w:val="TableParagraph"/>
              <w:spacing w:before="10"/>
              <w:jc w:val="left"/>
              <w:rPr>
                <w:sz w:val="22"/>
              </w:rPr>
            </w:pPr>
          </w:p>
          <w:p>
            <w:pPr>
              <w:pStyle w:val="TableParagraph"/>
              <w:ind w:left="169"/>
              <w:jc w:val="left"/>
              <w:rPr>
                <w:sz w:val="22"/>
              </w:rPr>
            </w:pPr>
            <w:r>
              <w:rPr>
                <w:spacing w:val="-5"/>
                <w:sz w:val="22"/>
              </w:rPr>
              <w:t>20</w:t>
            </w:r>
          </w:p>
        </w:tc>
        <w:tc>
          <w:tcPr>
            <w:tcW w:w="1561" w:type="dxa"/>
          </w:tcPr>
          <w:p>
            <w:pPr>
              <w:pStyle w:val="TableParagraph"/>
              <w:spacing w:before="5"/>
              <w:ind w:left="108" w:right="97" w:hanging="1"/>
              <w:rPr>
                <w:sz w:val="22"/>
              </w:rPr>
            </w:pPr>
            <w:r>
              <w:rPr>
                <w:spacing w:val="-2"/>
                <w:sz w:val="22"/>
              </w:rPr>
              <w:t>Уникальный </w:t>
            </w:r>
            <w:r>
              <w:rPr>
                <w:spacing w:val="-4"/>
                <w:sz w:val="22"/>
              </w:rPr>
              <w:t>номер </w:t>
            </w:r>
            <w:r>
              <w:rPr>
                <w:spacing w:val="-2"/>
                <w:sz w:val="22"/>
              </w:rPr>
              <w:t>мероприятия</w:t>
            </w:r>
          </w:p>
          <w:p>
            <w:pPr>
              <w:pStyle w:val="TableParagraph"/>
              <w:spacing w:before="136"/>
              <w:jc w:val="left"/>
              <w:rPr>
                <w:sz w:val="22"/>
              </w:rPr>
            </w:pPr>
          </w:p>
          <w:p>
            <w:pPr>
              <w:pStyle w:val="TableParagraph"/>
              <w:ind w:left="9"/>
              <w:rPr>
                <w:sz w:val="22"/>
              </w:rPr>
            </w:pPr>
            <w:r>
              <w:rPr>
                <w:spacing w:val="-2"/>
                <w:sz w:val="22"/>
              </w:rPr>
              <w:t>2.1.5.1.20</w:t>
            </w:r>
          </w:p>
        </w:tc>
        <w:tc>
          <w:tcPr>
            <w:tcW w:w="4965" w:type="dxa"/>
          </w:tcPr>
          <w:p>
            <w:pPr>
              <w:pStyle w:val="TableParagraph"/>
              <w:spacing w:line="516" w:lineRule="exact" w:before="51"/>
              <w:ind w:left="385" w:firstLine="887"/>
              <w:jc w:val="left"/>
              <w:rPr>
                <w:sz w:val="22"/>
              </w:rPr>
            </w:pPr>
            <w:r>
              <w:rPr>
                <w:sz w:val="22"/>
              </w:rPr>
              <w:t>Описание мероприятия Проектирование</w:t>
            </w:r>
            <w:r>
              <w:rPr>
                <w:spacing w:val="-13"/>
                <w:sz w:val="22"/>
              </w:rPr>
              <w:t> </w:t>
            </w:r>
            <w:r>
              <w:rPr>
                <w:sz w:val="22"/>
              </w:rPr>
              <w:t>на</w:t>
            </w:r>
            <w:r>
              <w:rPr>
                <w:spacing w:val="-13"/>
                <w:sz w:val="22"/>
              </w:rPr>
              <w:t> </w:t>
            </w:r>
            <w:r>
              <w:rPr>
                <w:sz w:val="22"/>
              </w:rPr>
              <w:t>капитальный</w:t>
            </w:r>
            <w:r>
              <w:rPr>
                <w:spacing w:val="-13"/>
                <w:sz w:val="22"/>
              </w:rPr>
              <w:t> </w:t>
            </w:r>
            <w:r>
              <w:rPr>
                <w:sz w:val="22"/>
              </w:rPr>
              <w:t>ремонт</w:t>
            </w:r>
          </w:p>
          <w:p>
            <w:pPr>
              <w:pStyle w:val="TableParagraph"/>
              <w:spacing w:line="196" w:lineRule="exact"/>
              <w:ind w:left="6"/>
              <w:rPr>
                <w:sz w:val="22"/>
              </w:rPr>
            </w:pPr>
            <w:r>
              <w:rPr>
                <w:sz w:val="22"/>
              </w:rPr>
              <w:t>теплотрассы</w:t>
            </w:r>
            <w:r>
              <w:rPr>
                <w:spacing w:val="-7"/>
                <w:sz w:val="22"/>
              </w:rPr>
              <w:t> </w:t>
            </w:r>
            <w:r>
              <w:rPr>
                <w:sz w:val="22"/>
              </w:rPr>
              <w:t>от</w:t>
            </w:r>
            <w:r>
              <w:rPr>
                <w:spacing w:val="-4"/>
                <w:sz w:val="22"/>
              </w:rPr>
              <w:t> </w:t>
            </w:r>
            <w:r>
              <w:rPr>
                <w:sz w:val="22"/>
              </w:rPr>
              <w:t>Задв-УТ3</w:t>
            </w:r>
            <w:r>
              <w:rPr>
                <w:spacing w:val="-4"/>
                <w:sz w:val="22"/>
              </w:rPr>
              <w:t> </w:t>
            </w:r>
            <w:r>
              <w:rPr>
                <w:sz w:val="22"/>
              </w:rPr>
              <w:t>до</w:t>
            </w:r>
            <w:r>
              <w:rPr>
                <w:spacing w:val="-4"/>
                <w:sz w:val="22"/>
              </w:rPr>
              <w:t> </w:t>
            </w:r>
            <w:r>
              <w:rPr>
                <w:sz w:val="22"/>
              </w:rPr>
              <w:t>ТК-2</w:t>
            </w:r>
            <w:r>
              <w:rPr>
                <w:spacing w:val="-4"/>
                <w:sz w:val="22"/>
              </w:rPr>
              <w:t> </w:t>
            </w:r>
            <w:r>
              <w:rPr>
                <w:spacing w:val="-10"/>
                <w:sz w:val="22"/>
              </w:rPr>
              <w:t>c</w:t>
            </w:r>
          </w:p>
          <w:p>
            <w:pPr>
              <w:pStyle w:val="TableParagraph"/>
              <w:spacing w:line="250" w:lineRule="atLeast"/>
              <w:ind w:left="170" w:right="162"/>
              <w:rPr>
                <w:sz w:val="22"/>
              </w:rPr>
            </w:pPr>
            <w:r>
              <w:rPr>
                <w:sz w:val="22"/>
              </w:rPr>
              <w:t>наружным</w:t>
            </w:r>
            <w:r>
              <w:rPr>
                <w:spacing w:val="-6"/>
                <w:sz w:val="22"/>
              </w:rPr>
              <w:t> </w:t>
            </w:r>
            <w:r>
              <w:rPr>
                <w:sz w:val="22"/>
              </w:rPr>
              <w:t>диаметром</w:t>
            </w:r>
            <w:r>
              <w:rPr>
                <w:spacing w:val="-6"/>
                <w:sz w:val="22"/>
              </w:rPr>
              <w:t> </w:t>
            </w:r>
            <w:r>
              <w:rPr>
                <w:sz w:val="22"/>
              </w:rPr>
              <w:t>2Д</w:t>
            </w:r>
            <w:r>
              <w:rPr>
                <w:spacing w:val="-6"/>
                <w:sz w:val="22"/>
              </w:rPr>
              <w:t> </w:t>
            </w:r>
            <w:r>
              <w:rPr>
                <w:sz w:val="22"/>
              </w:rPr>
              <w:t>89</w:t>
            </w:r>
            <w:r>
              <w:rPr>
                <w:spacing w:val="-6"/>
                <w:sz w:val="22"/>
              </w:rPr>
              <w:t> </w:t>
            </w:r>
            <w:r>
              <w:rPr>
                <w:sz w:val="22"/>
              </w:rPr>
              <w:t>мм</w:t>
            </w:r>
            <w:r>
              <w:rPr>
                <w:spacing w:val="-6"/>
                <w:sz w:val="22"/>
              </w:rPr>
              <w:t> </w:t>
            </w:r>
            <w:r>
              <w:rPr>
                <w:sz w:val="22"/>
              </w:rPr>
              <w:t>длиной</w:t>
            </w:r>
            <w:r>
              <w:rPr>
                <w:spacing w:val="-6"/>
                <w:sz w:val="22"/>
              </w:rPr>
              <w:t> </w:t>
            </w:r>
            <w:r>
              <w:rPr>
                <w:sz w:val="22"/>
              </w:rPr>
              <w:t>45</w:t>
            </w:r>
            <w:r>
              <w:rPr>
                <w:spacing w:val="-6"/>
                <w:sz w:val="22"/>
              </w:rPr>
              <w:t> </w:t>
            </w:r>
            <w:r>
              <w:rPr>
                <w:sz w:val="22"/>
              </w:rPr>
              <w:t>м в 2-х тр. исп.</w:t>
            </w:r>
          </w:p>
        </w:tc>
        <w:tc>
          <w:tcPr>
            <w:tcW w:w="1430" w:type="dxa"/>
          </w:tcPr>
          <w:p>
            <w:pPr>
              <w:pStyle w:val="TableParagraph"/>
              <w:spacing w:before="131"/>
              <w:ind w:left="21" w:right="12"/>
              <w:rPr>
                <w:sz w:val="22"/>
              </w:rPr>
            </w:pPr>
            <w:r>
              <w:rPr>
                <w:spacing w:val="-4"/>
                <w:sz w:val="22"/>
              </w:rPr>
              <w:t>Срок </w:t>
            </w:r>
            <w:r>
              <w:rPr>
                <w:spacing w:val="-2"/>
                <w:sz w:val="22"/>
              </w:rPr>
              <w:t>реализации</w:t>
            </w:r>
          </w:p>
          <w:p>
            <w:pPr>
              <w:pStyle w:val="TableParagraph"/>
              <w:jc w:val="left"/>
              <w:rPr>
                <w:sz w:val="22"/>
              </w:rPr>
            </w:pPr>
          </w:p>
          <w:p>
            <w:pPr>
              <w:pStyle w:val="TableParagraph"/>
              <w:spacing w:before="10"/>
              <w:jc w:val="left"/>
              <w:rPr>
                <w:sz w:val="22"/>
              </w:rPr>
            </w:pPr>
          </w:p>
          <w:p>
            <w:pPr>
              <w:pStyle w:val="TableParagraph"/>
              <w:ind w:left="21" w:right="14"/>
              <w:rPr>
                <w:sz w:val="22"/>
              </w:rPr>
            </w:pPr>
            <w:r>
              <w:rPr>
                <w:spacing w:val="-4"/>
                <w:sz w:val="22"/>
              </w:rPr>
              <w:t>2037</w:t>
            </w:r>
          </w:p>
        </w:tc>
        <w:tc>
          <w:tcPr>
            <w:tcW w:w="1491" w:type="dxa"/>
          </w:tcPr>
          <w:p>
            <w:pPr>
              <w:pStyle w:val="TableParagraph"/>
              <w:spacing w:before="5"/>
              <w:ind w:left="118" w:right="112" w:firstLine="1"/>
              <w:rPr>
                <w:sz w:val="22"/>
              </w:rPr>
            </w:pPr>
            <w:r>
              <w:rPr>
                <w:spacing w:val="-2"/>
                <w:sz w:val="22"/>
              </w:rPr>
              <w:t>Объем инвестиций, </w:t>
            </w:r>
            <w:r>
              <w:rPr>
                <w:sz w:val="22"/>
              </w:rPr>
              <w:t>тыс.</w:t>
            </w:r>
            <w:r>
              <w:rPr>
                <w:spacing w:val="-3"/>
                <w:sz w:val="22"/>
              </w:rPr>
              <w:t> </w:t>
            </w:r>
            <w:r>
              <w:rPr>
                <w:spacing w:val="-2"/>
                <w:sz w:val="22"/>
              </w:rPr>
              <w:t>рублей</w:t>
            </w:r>
          </w:p>
          <w:p>
            <w:pPr>
              <w:pStyle w:val="TableParagraph"/>
              <w:spacing w:before="136"/>
              <w:jc w:val="left"/>
              <w:rPr>
                <w:sz w:val="22"/>
              </w:rPr>
            </w:pPr>
          </w:p>
          <w:p>
            <w:pPr>
              <w:pStyle w:val="TableParagraph"/>
              <w:ind w:left="5"/>
              <w:rPr>
                <w:sz w:val="22"/>
              </w:rPr>
            </w:pPr>
            <w:r>
              <w:rPr>
                <w:sz w:val="22"/>
              </w:rPr>
              <w:t>893</w:t>
            </w:r>
            <w:r>
              <w:rPr>
                <w:spacing w:val="-2"/>
                <w:sz w:val="22"/>
              </w:rPr>
              <w:t> 020,6</w:t>
            </w:r>
          </w:p>
        </w:tc>
      </w:tr>
      <w:tr>
        <w:trPr>
          <w:trHeight w:val="1007" w:hRule="atLeast"/>
        </w:trPr>
        <w:tc>
          <w:tcPr>
            <w:tcW w:w="583" w:type="dxa"/>
          </w:tcPr>
          <w:p>
            <w:pPr>
              <w:pStyle w:val="TableParagraph"/>
              <w:spacing w:before="127"/>
              <w:jc w:val="left"/>
              <w:rPr>
                <w:sz w:val="22"/>
              </w:rPr>
            </w:pPr>
          </w:p>
          <w:p>
            <w:pPr>
              <w:pStyle w:val="TableParagraph"/>
              <w:ind w:left="10"/>
              <w:rPr>
                <w:sz w:val="22"/>
              </w:rPr>
            </w:pPr>
            <w:r>
              <w:rPr>
                <w:spacing w:val="-5"/>
                <w:sz w:val="22"/>
              </w:rPr>
              <w:t>21</w:t>
            </w:r>
          </w:p>
        </w:tc>
        <w:tc>
          <w:tcPr>
            <w:tcW w:w="1561" w:type="dxa"/>
          </w:tcPr>
          <w:p>
            <w:pPr>
              <w:pStyle w:val="TableParagraph"/>
              <w:spacing w:before="127"/>
              <w:jc w:val="left"/>
              <w:rPr>
                <w:sz w:val="22"/>
              </w:rPr>
            </w:pPr>
          </w:p>
          <w:p>
            <w:pPr>
              <w:pStyle w:val="TableParagraph"/>
              <w:ind w:left="9"/>
              <w:rPr>
                <w:sz w:val="22"/>
              </w:rPr>
            </w:pPr>
            <w:r>
              <w:rPr>
                <w:spacing w:val="-2"/>
                <w:sz w:val="22"/>
              </w:rPr>
              <w:t>2.1.5.1.21</w:t>
            </w:r>
          </w:p>
        </w:tc>
        <w:tc>
          <w:tcPr>
            <w:tcW w:w="4965" w:type="dxa"/>
          </w:tcPr>
          <w:p>
            <w:pPr>
              <w:pStyle w:val="TableParagraph"/>
              <w:spacing w:line="250" w:lineRule="atLeast"/>
              <w:ind w:left="133" w:right="127" w:firstLine="2"/>
              <w:rPr>
                <w:sz w:val="22"/>
              </w:rPr>
            </w:pPr>
            <w:r>
              <w:rPr>
                <w:sz w:val="22"/>
              </w:rPr>
              <w:t>Проектирование на капитальный ремонт теплотрассы</w:t>
            </w:r>
            <w:r>
              <w:rPr>
                <w:spacing w:val="-7"/>
                <w:sz w:val="22"/>
              </w:rPr>
              <w:t> </w:t>
            </w:r>
            <w:r>
              <w:rPr>
                <w:sz w:val="22"/>
              </w:rPr>
              <w:t>от</w:t>
            </w:r>
            <w:r>
              <w:rPr>
                <w:spacing w:val="-7"/>
                <w:sz w:val="22"/>
              </w:rPr>
              <w:t> </w:t>
            </w:r>
            <w:r>
              <w:rPr>
                <w:sz w:val="22"/>
              </w:rPr>
              <w:t>ТК-2</w:t>
            </w:r>
            <w:r>
              <w:rPr>
                <w:spacing w:val="-7"/>
                <w:sz w:val="22"/>
              </w:rPr>
              <w:t> </w:t>
            </w:r>
            <w:r>
              <w:rPr>
                <w:sz w:val="22"/>
              </w:rPr>
              <w:t>до</w:t>
            </w:r>
            <w:r>
              <w:rPr>
                <w:spacing w:val="-7"/>
                <w:sz w:val="22"/>
              </w:rPr>
              <w:t> </w:t>
            </w:r>
            <w:r>
              <w:rPr>
                <w:sz w:val="22"/>
              </w:rPr>
              <w:t>ул.</w:t>
            </w:r>
            <w:r>
              <w:rPr>
                <w:spacing w:val="-7"/>
                <w:sz w:val="22"/>
              </w:rPr>
              <w:t> </w:t>
            </w:r>
            <w:r>
              <w:rPr>
                <w:sz w:val="22"/>
              </w:rPr>
              <w:t>Комсомольская,</w:t>
            </w:r>
            <w:r>
              <w:rPr>
                <w:spacing w:val="-7"/>
                <w:sz w:val="22"/>
              </w:rPr>
              <w:t> </w:t>
            </w:r>
            <w:r>
              <w:rPr>
                <w:sz w:val="22"/>
              </w:rPr>
              <w:t>5 с2 c наружным диаметром 2Д 89 мм длиной 20 м в 2-х тр. исп.</w:t>
            </w:r>
          </w:p>
        </w:tc>
        <w:tc>
          <w:tcPr>
            <w:tcW w:w="1430" w:type="dxa"/>
          </w:tcPr>
          <w:p>
            <w:pPr>
              <w:pStyle w:val="TableParagraph"/>
              <w:spacing w:before="127"/>
              <w:jc w:val="left"/>
              <w:rPr>
                <w:sz w:val="22"/>
              </w:rPr>
            </w:pPr>
          </w:p>
          <w:p>
            <w:pPr>
              <w:pStyle w:val="TableParagraph"/>
              <w:ind w:left="21" w:right="14"/>
              <w:rPr>
                <w:sz w:val="22"/>
              </w:rPr>
            </w:pPr>
            <w:r>
              <w:rPr>
                <w:spacing w:val="-4"/>
                <w:sz w:val="22"/>
              </w:rPr>
              <w:t>2037</w:t>
            </w:r>
          </w:p>
        </w:tc>
        <w:tc>
          <w:tcPr>
            <w:tcW w:w="1491" w:type="dxa"/>
          </w:tcPr>
          <w:p>
            <w:pPr>
              <w:pStyle w:val="TableParagraph"/>
              <w:spacing w:before="127"/>
              <w:jc w:val="left"/>
              <w:rPr>
                <w:sz w:val="22"/>
              </w:rPr>
            </w:pPr>
          </w:p>
          <w:p>
            <w:pPr>
              <w:pStyle w:val="TableParagraph"/>
              <w:ind w:left="5"/>
              <w:rPr>
                <w:sz w:val="22"/>
              </w:rPr>
            </w:pPr>
            <w:r>
              <w:rPr>
                <w:sz w:val="22"/>
              </w:rPr>
              <w:t>396</w:t>
            </w:r>
            <w:r>
              <w:rPr>
                <w:spacing w:val="-2"/>
                <w:sz w:val="22"/>
              </w:rPr>
              <w:t> 898,1</w:t>
            </w:r>
          </w:p>
        </w:tc>
      </w:tr>
      <w:tr>
        <w:trPr>
          <w:trHeight w:val="1007" w:hRule="atLeast"/>
        </w:trPr>
        <w:tc>
          <w:tcPr>
            <w:tcW w:w="583" w:type="dxa"/>
          </w:tcPr>
          <w:p>
            <w:pPr>
              <w:pStyle w:val="TableParagraph"/>
              <w:spacing w:before="127"/>
              <w:jc w:val="left"/>
              <w:rPr>
                <w:sz w:val="22"/>
              </w:rPr>
            </w:pPr>
          </w:p>
          <w:p>
            <w:pPr>
              <w:pStyle w:val="TableParagraph"/>
              <w:ind w:left="10"/>
              <w:rPr>
                <w:sz w:val="22"/>
              </w:rPr>
            </w:pPr>
            <w:r>
              <w:rPr>
                <w:spacing w:val="-5"/>
                <w:sz w:val="22"/>
              </w:rPr>
              <w:t>22</w:t>
            </w:r>
          </w:p>
        </w:tc>
        <w:tc>
          <w:tcPr>
            <w:tcW w:w="1561" w:type="dxa"/>
          </w:tcPr>
          <w:p>
            <w:pPr>
              <w:pStyle w:val="TableParagraph"/>
              <w:spacing w:before="127"/>
              <w:jc w:val="left"/>
              <w:rPr>
                <w:sz w:val="22"/>
              </w:rPr>
            </w:pPr>
          </w:p>
          <w:p>
            <w:pPr>
              <w:pStyle w:val="TableParagraph"/>
              <w:ind w:left="9"/>
              <w:rPr>
                <w:sz w:val="22"/>
              </w:rPr>
            </w:pPr>
            <w:r>
              <w:rPr>
                <w:spacing w:val="-2"/>
                <w:sz w:val="22"/>
              </w:rPr>
              <w:t>2.1.6.1.22</w:t>
            </w:r>
          </w:p>
        </w:tc>
        <w:tc>
          <w:tcPr>
            <w:tcW w:w="4965" w:type="dxa"/>
          </w:tcPr>
          <w:p>
            <w:pPr>
              <w:pStyle w:val="TableParagraph"/>
              <w:spacing w:line="250" w:lineRule="atLeast"/>
              <w:ind w:left="154" w:right="147" w:firstLine="1"/>
              <w:rPr>
                <w:sz w:val="22"/>
              </w:rPr>
            </w:pPr>
            <w:r>
              <w:rPr>
                <w:sz w:val="22"/>
              </w:rPr>
              <w:t>Проектирование на капитальный ремонт теплотрассы</w:t>
            </w:r>
            <w:r>
              <w:rPr>
                <w:spacing w:val="-7"/>
                <w:sz w:val="22"/>
              </w:rPr>
              <w:t> </w:t>
            </w:r>
            <w:r>
              <w:rPr>
                <w:sz w:val="22"/>
              </w:rPr>
              <w:t>от</w:t>
            </w:r>
            <w:r>
              <w:rPr>
                <w:spacing w:val="-7"/>
                <w:sz w:val="22"/>
              </w:rPr>
              <w:t> </w:t>
            </w:r>
            <w:r>
              <w:rPr>
                <w:sz w:val="22"/>
              </w:rPr>
              <w:t>Котельная</w:t>
            </w:r>
            <w:r>
              <w:rPr>
                <w:spacing w:val="-7"/>
                <w:sz w:val="22"/>
              </w:rPr>
              <w:t> </w:t>
            </w:r>
            <w:r>
              <w:rPr>
                <w:sz w:val="22"/>
              </w:rPr>
              <w:t>№6</w:t>
            </w:r>
            <w:r>
              <w:rPr>
                <w:spacing w:val="-7"/>
                <w:sz w:val="22"/>
              </w:rPr>
              <w:t> </w:t>
            </w:r>
            <w:r>
              <w:rPr>
                <w:sz w:val="22"/>
              </w:rPr>
              <w:t>(РОВД)</w:t>
            </w:r>
            <w:r>
              <w:rPr>
                <w:spacing w:val="-7"/>
                <w:sz w:val="22"/>
              </w:rPr>
              <w:t> </w:t>
            </w:r>
            <w:r>
              <w:rPr>
                <w:sz w:val="22"/>
              </w:rPr>
              <w:t>до</w:t>
            </w:r>
            <w:r>
              <w:rPr>
                <w:spacing w:val="-7"/>
                <w:sz w:val="22"/>
              </w:rPr>
              <w:t> </w:t>
            </w:r>
            <w:r>
              <w:rPr>
                <w:sz w:val="22"/>
              </w:rPr>
              <w:t>ул. Колхозная, 1 c наружным диаметром 2Д 57 мм длиной 30 м в 2-х тр. исп.</w:t>
            </w:r>
          </w:p>
        </w:tc>
        <w:tc>
          <w:tcPr>
            <w:tcW w:w="1430" w:type="dxa"/>
          </w:tcPr>
          <w:p>
            <w:pPr>
              <w:pStyle w:val="TableParagraph"/>
              <w:spacing w:before="127"/>
              <w:jc w:val="left"/>
              <w:rPr>
                <w:sz w:val="22"/>
              </w:rPr>
            </w:pPr>
          </w:p>
          <w:p>
            <w:pPr>
              <w:pStyle w:val="TableParagraph"/>
              <w:ind w:left="21" w:right="14"/>
              <w:rPr>
                <w:sz w:val="22"/>
              </w:rPr>
            </w:pPr>
            <w:r>
              <w:rPr>
                <w:spacing w:val="-4"/>
                <w:sz w:val="22"/>
              </w:rPr>
              <w:t>2028</w:t>
            </w:r>
          </w:p>
        </w:tc>
        <w:tc>
          <w:tcPr>
            <w:tcW w:w="1491" w:type="dxa"/>
          </w:tcPr>
          <w:p>
            <w:pPr>
              <w:pStyle w:val="TableParagraph"/>
              <w:spacing w:before="127"/>
              <w:jc w:val="left"/>
              <w:rPr>
                <w:sz w:val="22"/>
              </w:rPr>
            </w:pPr>
          </w:p>
          <w:p>
            <w:pPr>
              <w:pStyle w:val="TableParagraph"/>
              <w:ind w:left="5"/>
              <w:rPr>
                <w:sz w:val="22"/>
              </w:rPr>
            </w:pPr>
            <w:r>
              <w:rPr>
                <w:sz w:val="22"/>
              </w:rPr>
              <w:t>284</w:t>
            </w:r>
            <w:r>
              <w:rPr>
                <w:spacing w:val="-2"/>
                <w:sz w:val="22"/>
              </w:rPr>
              <w:t> 720,7</w:t>
            </w:r>
          </w:p>
        </w:tc>
      </w:tr>
      <w:tr>
        <w:trPr>
          <w:trHeight w:val="1007" w:hRule="atLeast"/>
        </w:trPr>
        <w:tc>
          <w:tcPr>
            <w:tcW w:w="583" w:type="dxa"/>
          </w:tcPr>
          <w:p>
            <w:pPr>
              <w:pStyle w:val="TableParagraph"/>
              <w:spacing w:before="127"/>
              <w:jc w:val="left"/>
              <w:rPr>
                <w:sz w:val="22"/>
              </w:rPr>
            </w:pPr>
          </w:p>
          <w:p>
            <w:pPr>
              <w:pStyle w:val="TableParagraph"/>
              <w:ind w:left="10"/>
              <w:rPr>
                <w:sz w:val="22"/>
              </w:rPr>
            </w:pPr>
            <w:r>
              <w:rPr>
                <w:spacing w:val="-5"/>
                <w:sz w:val="22"/>
              </w:rPr>
              <w:t>23</w:t>
            </w:r>
          </w:p>
        </w:tc>
        <w:tc>
          <w:tcPr>
            <w:tcW w:w="1561" w:type="dxa"/>
          </w:tcPr>
          <w:p>
            <w:pPr>
              <w:pStyle w:val="TableParagraph"/>
              <w:spacing w:before="127"/>
              <w:jc w:val="left"/>
              <w:rPr>
                <w:sz w:val="22"/>
              </w:rPr>
            </w:pPr>
          </w:p>
          <w:p>
            <w:pPr>
              <w:pStyle w:val="TableParagraph"/>
              <w:ind w:left="9"/>
              <w:rPr>
                <w:sz w:val="22"/>
              </w:rPr>
            </w:pPr>
            <w:r>
              <w:rPr>
                <w:spacing w:val="-2"/>
                <w:sz w:val="22"/>
              </w:rPr>
              <w:t>2.1.6.1.23</w:t>
            </w:r>
          </w:p>
        </w:tc>
        <w:tc>
          <w:tcPr>
            <w:tcW w:w="4965" w:type="dxa"/>
          </w:tcPr>
          <w:p>
            <w:pPr>
              <w:pStyle w:val="TableParagraph"/>
              <w:spacing w:line="250" w:lineRule="atLeast"/>
              <w:ind w:left="123" w:right="115" w:firstLine="1"/>
              <w:rPr>
                <w:sz w:val="22"/>
              </w:rPr>
            </w:pPr>
            <w:r>
              <w:rPr>
                <w:sz w:val="22"/>
              </w:rPr>
              <w:t>Проектирование на капитальный ремонт теплотрассы</w:t>
            </w:r>
            <w:r>
              <w:rPr>
                <w:spacing w:val="-7"/>
                <w:sz w:val="22"/>
              </w:rPr>
              <w:t> </w:t>
            </w:r>
            <w:r>
              <w:rPr>
                <w:sz w:val="22"/>
              </w:rPr>
              <w:t>от</w:t>
            </w:r>
            <w:r>
              <w:rPr>
                <w:spacing w:val="-7"/>
                <w:sz w:val="22"/>
              </w:rPr>
              <w:t> </w:t>
            </w:r>
            <w:r>
              <w:rPr>
                <w:sz w:val="22"/>
              </w:rPr>
              <w:t>Задв-УТ1</w:t>
            </w:r>
            <w:r>
              <w:rPr>
                <w:spacing w:val="-7"/>
                <w:sz w:val="22"/>
              </w:rPr>
              <w:t> </w:t>
            </w:r>
            <w:r>
              <w:rPr>
                <w:sz w:val="22"/>
              </w:rPr>
              <w:t>до</w:t>
            </w:r>
            <w:r>
              <w:rPr>
                <w:spacing w:val="-7"/>
                <w:sz w:val="22"/>
              </w:rPr>
              <w:t> </w:t>
            </w:r>
            <w:r>
              <w:rPr>
                <w:sz w:val="22"/>
              </w:rPr>
              <w:t>ул.</w:t>
            </w:r>
            <w:r>
              <w:rPr>
                <w:spacing w:val="-7"/>
                <w:sz w:val="22"/>
              </w:rPr>
              <w:t> </w:t>
            </w:r>
            <w:r>
              <w:rPr>
                <w:sz w:val="22"/>
              </w:rPr>
              <w:t>Ульянова,</w:t>
            </w:r>
            <w:r>
              <w:rPr>
                <w:spacing w:val="-7"/>
                <w:sz w:val="22"/>
              </w:rPr>
              <w:t> </w:t>
            </w:r>
            <w:r>
              <w:rPr>
                <w:sz w:val="22"/>
              </w:rPr>
              <w:t>32 c наружным диаметром 2Д 57 мм длиной 5 м в 2-х тр. исп.</w:t>
            </w:r>
          </w:p>
        </w:tc>
        <w:tc>
          <w:tcPr>
            <w:tcW w:w="1430" w:type="dxa"/>
          </w:tcPr>
          <w:p>
            <w:pPr>
              <w:pStyle w:val="TableParagraph"/>
              <w:spacing w:before="127"/>
              <w:jc w:val="left"/>
              <w:rPr>
                <w:sz w:val="22"/>
              </w:rPr>
            </w:pPr>
          </w:p>
          <w:p>
            <w:pPr>
              <w:pStyle w:val="TableParagraph"/>
              <w:ind w:left="21" w:right="14"/>
              <w:rPr>
                <w:sz w:val="22"/>
              </w:rPr>
            </w:pPr>
            <w:r>
              <w:rPr>
                <w:spacing w:val="-4"/>
                <w:sz w:val="22"/>
              </w:rPr>
              <w:t>2030</w:t>
            </w:r>
          </w:p>
        </w:tc>
        <w:tc>
          <w:tcPr>
            <w:tcW w:w="1491" w:type="dxa"/>
          </w:tcPr>
          <w:p>
            <w:pPr>
              <w:pStyle w:val="TableParagraph"/>
              <w:spacing w:before="127"/>
              <w:jc w:val="left"/>
              <w:rPr>
                <w:sz w:val="22"/>
              </w:rPr>
            </w:pPr>
          </w:p>
          <w:p>
            <w:pPr>
              <w:pStyle w:val="TableParagraph"/>
              <w:ind w:left="5"/>
              <w:rPr>
                <w:sz w:val="22"/>
              </w:rPr>
            </w:pPr>
            <w:r>
              <w:rPr>
                <w:sz w:val="22"/>
              </w:rPr>
              <w:t>47</w:t>
            </w:r>
            <w:r>
              <w:rPr>
                <w:spacing w:val="-1"/>
                <w:sz w:val="22"/>
              </w:rPr>
              <w:t> </w:t>
            </w:r>
            <w:r>
              <w:rPr>
                <w:spacing w:val="-2"/>
                <w:sz w:val="22"/>
              </w:rPr>
              <w:t>453,5</w:t>
            </w:r>
          </w:p>
        </w:tc>
      </w:tr>
      <w:tr>
        <w:trPr>
          <w:trHeight w:val="1007" w:hRule="atLeast"/>
        </w:trPr>
        <w:tc>
          <w:tcPr>
            <w:tcW w:w="583" w:type="dxa"/>
          </w:tcPr>
          <w:p>
            <w:pPr>
              <w:pStyle w:val="TableParagraph"/>
              <w:spacing w:before="127"/>
              <w:jc w:val="left"/>
              <w:rPr>
                <w:sz w:val="22"/>
              </w:rPr>
            </w:pPr>
          </w:p>
          <w:p>
            <w:pPr>
              <w:pStyle w:val="TableParagraph"/>
              <w:ind w:left="10"/>
              <w:rPr>
                <w:sz w:val="22"/>
              </w:rPr>
            </w:pPr>
            <w:r>
              <w:rPr>
                <w:spacing w:val="-5"/>
                <w:sz w:val="22"/>
              </w:rPr>
              <w:t>24</w:t>
            </w:r>
          </w:p>
        </w:tc>
        <w:tc>
          <w:tcPr>
            <w:tcW w:w="1561" w:type="dxa"/>
          </w:tcPr>
          <w:p>
            <w:pPr>
              <w:pStyle w:val="TableParagraph"/>
              <w:spacing w:before="127"/>
              <w:jc w:val="left"/>
              <w:rPr>
                <w:sz w:val="22"/>
              </w:rPr>
            </w:pPr>
          </w:p>
          <w:p>
            <w:pPr>
              <w:pStyle w:val="TableParagraph"/>
              <w:ind w:left="9"/>
              <w:rPr>
                <w:sz w:val="22"/>
              </w:rPr>
            </w:pPr>
            <w:r>
              <w:rPr>
                <w:spacing w:val="-2"/>
                <w:sz w:val="22"/>
              </w:rPr>
              <w:t>2.1.6.1.24</w:t>
            </w:r>
          </w:p>
        </w:tc>
        <w:tc>
          <w:tcPr>
            <w:tcW w:w="4965" w:type="dxa"/>
          </w:tcPr>
          <w:p>
            <w:pPr>
              <w:pStyle w:val="TableParagraph"/>
              <w:spacing w:line="250" w:lineRule="atLeast"/>
              <w:ind w:left="171" w:right="162"/>
              <w:rPr>
                <w:sz w:val="22"/>
              </w:rPr>
            </w:pPr>
            <w:r>
              <w:rPr>
                <w:sz w:val="22"/>
              </w:rPr>
              <w:t>Проектирование на капитальный ремонт теплотрассы</w:t>
            </w:r>
            <w:r>
              <w:rPr>
                <w:spacing w:val="-4"/>
                <w:sz w:val="22"/>
              </w:rPr>
              <w:t> </w:t>
            </w:r>
            <w:r>
              <w:rPr>
                <w:sz w:val="22"/>
              </w:rPr>
              <w:t>от</w:t>
            </w:r>
            <w:r>
              <w:rPr>
                <w:spacing w:val="-4"/>
                <w:sz w:val="22"/>
              </w:rPr>
              <w:t> </w:t>
            </w:r>
            <w:r>
              <w:rPr>
                <w:sz w:val="22"/>
              </w:rPr>
              <w:t>УТ1</w:t>
            </w:r>
            <w:r>
              <w:rPr>
                <w:spacing w:val="-4"/>
                <w:sz w:val="22"/>
              </w:rPr>
              <w:t> </w:t>
            </w:r>
            <w:r>
              <w:rPr>
                <w:sz w:val="22"/>
              </w:rPr>
              <w:t>до</w:t>
            </w:r>
            <w:r>
              <w:rPr>
                <w:spacing w:val="-4"/>
                <w:sz w:val="22"/>
              </w:rPr>
              <w:t> </w:t>
            </w:r>
            <w:r>
              <w:rPr>
                <w:sz w:val="22"/>
              </w:rPr>
              <w:t>Задв1</w:t>
            </w:r>
            <w:r>
              <w:rPr>
                <w:spacing w:val="-4"/>
                <w:sz w:val="22"/>
              </w:rPr>
              <w:t> </w:t>
            </w:r>
            <w:r>
              <w:rPr>
                <w:sz w:val="22"/>
              </w:rPr>
              <w:t>c</w:t>
            </w:r>
            <w:r>
              <w:rPr>
                <w:spacing w:val="-4"/>
                <w:sz w:val="22"/>
              </w:rPr>
              <w:t> </w:t>
            </w:r>
            <w:r>
              <w:rPr>
                <w:sz w:val="22"/>
              </w:rPr>
              <w:t>наружным диаметром</w:t>
            </w:r>
            <w:r>
              <w:rPr>
                <w:spacing w:val="-5"/>
                <w:sz w:val="22"/>
              </w:rPr>
              <w:t> </w:t>
            </w:r>
            <w:r>
              <w:rPr>
                <w:sz w:val="22"/>
              </w:rPr>
              <w:t>2Д</w:t>
            </w:r>
            <w:r>
              <w:rPr>
                <w:spacing w:val="-5"/>
                <w:sz w:val="22"/>
              </w:rPr>
              <w:t> </w:t>
            </w:r>
            <w:r>
              <w:rPr>
                <w:sz w:val="22"/>
              </w:rPr>
              <w:t>57</w:t>
            </w:r>
            <w:r>
              <w:rPr>
                <w:spacing w:val="-5"/>
                <w:sz w:val="22"/>
              </w:rPr>
              <w:t> </w:t>
            </w:r>
            <w:r>
              <w:rPr>
                <w:sz w:val="22"/>
              </w:rPr>
              <w:t>мм</w:t>
            </w:r>
            <w:r>
              <w:rPr>
                <w:spacing w:val="-5"/>
                <w:sz w:val="22"/>
              </w:rPr>
              <w:t> </w:t>
            </w:r>
            <w:r>
              <w:rPr>
                <w:sz w:val="22"/>
              </w:rPr>
              <w:t>длиной</w:t>
            </w:r>
            <w:r>
              <w:rPr>
                <w:spacing w:val="-5"/>
                <w:sz w:val="22"/>
              </w:rPr>
              <w:t> </w:t>
            </w:r>
            <w:r>
              <w:rPr>
                <w:sz w:val="22"/>
              </w:rPr>
              <w:t>84</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27"/>
              <w:jc w:val="left"/>
              <w:rPr>
                <w:sz w:val="22"/>
              </w:rPr>
            </w:pPr>
          </w:p>
          <w:p>
            <w:pPr>
              <w:pStyle w:val="TableParagraph"/>
              <w:ind w:left="21" w:right="14"/>
              <w:rPr>
                <w:sz w:val="22"/>
              </w:rPr>
            </w:pPr>
            <w:r>
              <w:rPr>
                <w:spacing w:val="-4"/>
                <w:sz w:val="22"/>
              </w:rPr>
              <w:t>2030</w:t>
            </w:r>
          </w:p>
        </w:tc>
        <w:tc>
          <w:tcPr>
            <w:tcW w:w="1491" w:type="dxa"/>
          </w:tcPr>
          <w:p>
            <w:pPr>
              <w:pStyle w:val="TableParagraph"/>
              <w:spacing w:before="127"/>
              <w:jc w:val="left"/>
              <w:rPr>
                <w:sz w:val="22"/>
              </w:rPr>
            </w:pPr>
          </w:p>
          <w:p>
            <w:pPr>
              <w:pStyle w:val="TableParagraph"/>
              <w:ind w:left="5"/>
              <w:rPr>
                <w:sz w:val="22"/>
              </w:rPr>
            </w:pPr>
            <w:r>
              <w:rPr>
                <w:sz w:val="22"/>
              </w:rPr>
              <w:t>797</w:t>
            </w:r>
            <w:r>
              <w:rPr>
                <w:spacing w:val="-2"/>
                <w:sz w:val="22"/>
              </w:rPr>
              <w:t> 218,0</w:t>
            </w:r>
          </w:p>
        </w:tc>
      </w:tr>
      <w:tr>
        <w:trPr>
          <w:trHeight w:val="1007" w:hRule="atLeast"/>
        </w:trPr>
        <w:tc>
          <w:tcPr>
            <w:tcW w:w="583" w:type="dxa"/>
          </w:tcPr>
          <w:p>
            <w:pPr>
              <w:pStyle w:val="TableParagraph"/>
              <w:spacing w:before="127"/>
              <w:jc w:val="left"/>
              <w:rPr>
                <w:sz w:val="22"/>
              </w:rPr>
            </w:pPr>
          </w:p>
          <w:p>
            <w:pPr>
              <w:pStyle w:val="TableParagraph"/>
              <w:ind w:left="10"/>
              <w:rPr>
                <w:sz w:val="22"/>
              </w:rPr>
            </w:pPr>
            <w:r>
              <w:rPr>
                <w:spacing w:val="-5"/>
                <w:sz w:val="22"/>
              </w:rPr>
              <w:t>25</w:t>
            </w:r>
          </w:p>
        </w:tc>
        <w:tc>
          <w:tcPr>
            <w:tcW w:w="1561" w:type="dxa"/>
          </w:tcPr>
          <w:p>
            <w:pPr>
              <w:pStyle w:val="TableParagraph"/>
              <w:spacing w:before="127"/>
              <w:jc w:val="left"/>
              <w:rPr>
                <w:sz w:val="22"/>
              </w:rPr>
            </w:pPr>
          </w:p>
          <w:p>
            <w:pPr>
              <w:pStyle w:val="TableParagraph"/>
              <w:ind w:left="9"/>
              <w:rPr>
                <w:sz w:val="22"/>
              </w:rPr>
            </w:pPr>
            <w:r>
              <w:rPr>
                <w:spacing w:val="-2"/>
                <w:sz w:val="22"/>
              </w:rPr>
              <w:t>2.1.6.1.25</w:t>
            </w:r>
          </w:p>
        </w:tc>
        <w:tc>
          <w:tcPr>
            <w:tcW w:w="4965" w:type="dxa"/>
          </w:tcPr>
          <w:p>
            <w:pPr>
              <w:pStyle w:val="TableParagraph"/>
              <w:spacing w:line="250" w:lineRule="atLeast"/>
              <w:ind w:left="166" w:right="159" w:firstLine="1"/>
              <w:rPr>
                <w:sz w:val="22"/>
              </w:rPr>
            </w:pPr>
            <w:r>
              <w:rPr>
                <w:sz w:val="22"/>
              </w:rPr>
              <w:t>Проектирование на капитальный ремонт теплотрассы</w:t>
            </w:r>
            <w:r>
              <w:rPr>
                <w:spacing w:val="-6"/>
                <w:sz w:val="22"/>
              </w:rPr>
              <w:t> </w:t>
            </w:r>
            <w:r>
              <w:rPr>
                <w:sz w:val="22"/>
              </w:rPr>
              <w:t>от</w:t>
            </w:r>
            <w:r>
              <w:rPr>
                <w:spacing w:val="-6"/>
                <w:sz w:val="22"/>
              </w:rPr>
              <w:t> </w:t>
            </w:r>
            <w:r>
              <w:rPr>
                <w:sz w:val="22"/>
              </w:rPr>
              <w:t>Задв1</w:t>
            </w:r>
            <w:r>
              <w:rPr>
                <w:spacing w:val="-6"/>
                <w:sz w:val="22"/>
              </w:rPr>
              <w:t> </w:t>
            </w:r>
            <w:r>
              <w:rPr>
                <w:sz w:val="22"/>
              </w:rPr>
              <w:t>до</w:t>
            </w:r>
            <w:r>
              <w:rPr>
                <w:spacing w:val="-6"/>
                <w:sz w:val="22"/>
              </w:rPr>
              <w:t> </w:t>
            </w:r>
            <w:r>
              <w:rPr>
                <w:sz w:val="22"/>
              </w:rPr>
              <w:t>ул.</w:t>
            </w:r>
            <w:r>
              <w:rPr>
                <w:spacing w:val="-6"/>
                <w:sz w:val="22"/>
              </w:rPr>
              <w:t> </w:t>
            </w:r>
            <w:r>
              <w:rPr>
                <w:sz w:val="22"/>
              </w:rPr>
              <w:t>Колхозная,</w:t>
            </w:r>
            <w:r>
              <w:rPr>
                <w:spacing w:val="-6"/>
                <w:sz w:val="22"/>
              </w:rPr>
              <w:t> </w:t>
            </w:r>
            <w:r>
              <w:rPr>
                <w:sz w:val="22"/>
              </w:rPr>
              <w:t>11</w:t>
            </w:r>
            <w:r>
              <w:rPr>
                <w:spacing w:val="-6"/>
                <w:sz w:val="22"/>
              </w:rPr>
              <w:t> </w:t>
            </w:r>
            <w:r>
              <w:rPr>
                <w:sz w:val="22"/>
              </w:rPr>
              <w:t>c наружным диаметром 2Д 57 мм длиной 12 м в 2-х тр. исп.</w:t>
            </w:r>
          </w:p>
        </w:tc>
        <w:tc>
          <w:tcPr>
            <w:tcW w:w="1430" w:type="dxa"/>
          </w:tcPr>
          <w:p>
            <w:pPr>
              <w:pStyle w:val="TableParagraph"/>
              <w:spacing w:before="127"/>
              <w:jc w:val="left"/>
              <w:rPr>
                <w:sz w:val="22"/>
              </w:rPr>
            </w:pPr>
          </w:p>
          <w:p>
            <w:pPr>
              <w:pStyle w:val="TableParagraph"/>
              <w:ind w:left="21" w:right="14"/>
              <w:rPr>
                <w:sz w:val="22"/>
              </w:rPr>
            </w:pPr>
            <w:r>
              <w:rPr>
                <w:spacing w:val="-4"/>
                <w:sz w:val="22"/>
              </w:rPr>
              <w:t>2030</w:t>
            </w:r>
          </w:p>
        </w:tc>
        <w:tc>
          <w:tcPr>
            <w:tcW w:w="1491" w:type="dxa"/>
          </w:tcPr>
          <w:p>
            <w:pPr>
              <w:pStyle w:val="TableParagraph"/>
              <w:spacing w:before="127"/>
              <w:jc w:val="left"/>
              <w:rPr>
                <w:sz w:val="22"/>
              </w:rPr>
            </w:pPr>
          </w:p>
          <w:p>
            <w:pPr>
              <w:pStyle w:val="TableParagraph"/>
              <w:ind w:left="5"/>
              <w:rPr>
                <w:sz w:val="22"/>
              </w:rPr>
            </w:pPr>
            <w:r>
              <w:rPr>
                <w:sz w:val="22"/>
              </w:rPr>
              <w:t>113</w:t>
            </w:r>
            <w:r>
              <w:rPr>
                <w:spacing w:val="-2"/>
                <w:sz w:val="22"/>
              </w:rPr>
              <w:t> 888,3</w:t>
            </w:r>
          </w:p>
        </w:tc>
      </w:tr>
      <w:tr>
        <w:trPr>
          <w:trHeight w:val="1007" w:hRule="atLeast"/>
        </w:trPr>
        <w:tc>
          <w:tcPr>
            <w:tcW w:w="583" w:type="dxa"/>
          </w:tcPr>
          <w:p>
            <w:pPr>
              <w:pStyle w:val="TableParagraph"/>
              <w:spacing w:before="127"/>
              <w:jc w:val="left"/>
              <w:rPr>
                <w:sz w:val="22"/>
              </w:rPr>
            </w:pPr>
          </w:p>
          <w:p>
            <w:pPr>
              <w:pStyle w:val="TableParagraph"/>
              <w:ind w:left="10"/>
              <w:rPr>
                <w:sz w:val="22"/>
              </w:rPr>
            </w:pPr>
            <w:r>
              <w:rPr>
                <w:spacing w:val="-5"/>
                <w:sz w:val="22"/>
              </w:rPr>
              <w:t>26</w:t>
            </w:r>
          </w:p>
        </w:tc>
        <w:tc>
          <w:tcPr>
            <w:tcW w:w="1561" w:type="dxa"/>
          </w:tcPr>
          <w:p>
            <w:pPr>
              <w:pStyle w:val="TableParagraph"/>
              <w:spacing w:before="127"/>
              <w:jc w:val="left"/>
              <w:rPr>
                <w:sz w:val="22"/>
              </w:rPr>
            </w:pPr>
          </w:p>
          <w:p>
            <w:pPr>
              <w:pStyle w:val="TableParagraph"/>
              <w:ind w:left="9"/>
              <w:rPr>
                <w:sz w:val="22"/>
              </w:rPr>
            </w:pPr>
            <w:r>
              <w:rPr>
                <w:spacing w:val="-2"/>
                <w:sz w:val="22"/>
              </w:rPr>
              <w:t>2.1.7.1.26</w:t>
            </w:r>
          </w:p>
        </w:tc>
        <w:tc>
          <w:tcPr>
            <w:tcW w:w="4965" w:type="dxa"/>
          </w:tcPr>
          <w:p>
            <w:pPr>
              <w:pStyle w:val="TableParagraph"/>
              <w:spacing w:line="250" w:lineRule="atLeast"/>
              <w:ind w:left="170" w:right="162"/>
              <w:rPr>
                <w:sz w:val="22"/>
              </w:rPr>
            </w:pPr>
            <w:r>
              <w:rPr>
                <w:sz w:val="22"/>
              </w:rPr>
              <w:t>Проектирование на капитальный ремонт теплотрассы от Задв-УТ1 до УТ16 c наружным</w:t>
            </w:r>
            <w:r>
              <w:rPr>
                <w:spacing w:val="-7"/>
                <w:sz w:val="22"/>
              </w:rPr>
              <w:t> </w:t>
            </w:r>
            <w:r>
              <w:rPr>
                <w:sz w:val="22"/>
              </w:rPr>
              <w:t>диаметром</w:t>
            </w:r>
            <w:r>
              <w:rPr>
                <w:spacing w:val="-7"/>
                <w:sz w:val="22"/>
              </w:rPr>
              <w:t> </w:t>
            </w:r>
            <w:r>
              <w:rPr>
                <w:sz w:val="22"/>
              </w:rPr>
              <w:t>2Д</w:t>
            </w:r>
            <w:r>
              <w:rPr>
                <w:spacing w:val="-7"/>
                <w:sz w:val="22"/>
              </w:rPr>
              <w:t> </w:t>
            </w:r>
            <w:r>
              <w:rPr>
                <w:sz w:val="22"/>
              </w:rPr>
              <w:t>108</w:t>
            </w:r>
            <w:r>
              <w:rPr>
                <w:spacing w:val="-7"/>
                <w:sz w:val="22"/>
              </w:rPr>
              <w:t> </w:t>
            </w:r>
            <w:r>
              <w:rPr>
                <w:sz w:val="22"/>
              </w:rPr>
              <w:t>мм</w:t>
            </w:r>
            <w:r>
              <w:rPr>
                <w:spacing w:val="-7"/>
                <w:sz w:val="22"/>
              </w:rPr>
              <w:t> </w:t>
            </w:r>
            <w:r>
              <w:rPr>
                <w:sz w:val="22"/>
              </w:rPr>
              <w:t>длиной</w:t>
            </w:r>
            <w:r>
              <w:rPr>
                <w:spacing w:val="-7"/>
                <w:sz w:val="22"/>
              </w:rPr>
              <w:t> </w:t>
            </w:r>
            <w:r>
              <w:rPr>
                <w:sz w:val="22"/>
              </w:rPr>
              <w:t>113 м в 2-х тр. исп.</w:t>
            </w:r>
          </w:p>
        </w:tc>
        <w:tc>
          <w:tcPr>
            <w:tcW w:w="1430" w:type="dxa"/>
          </w:tcPr>
          <w:p>
            <w:pPr>
              <w:pStyle w:val="TableParagraph"/>
              <w:spacing w:before="127"/>
              <w:jc w:val="left"/>
              <w:rPr>
                <w:sz w:val="22"/>
              </w:rPr>
            </w:pPr>
          </w:p>
          <w:p>
            <w:pPr>
              <w:pStyle w:val="TableParagraph"/>
              <w:ind w:left="21" w:right="14"/>
              <w:rPr>
                <w:sz w:val="22"/>
              </w:rPr>
            </w:pPr>
            <w:r>
              <w:rPr>
                <w:spacing w:val="-4"/>
                <w:sz w:val="22"/>
              </w:rPr>
              <w:t>2028</w:t>
            </w:r>
          </w:p>
        </w:tc>
        <w:tc>
          <w:tcPr>
            <w:tcW w:w="1491" w:type="dxa"/>
          </w:tcPr>
          <w:p>
            <w:pPr>
              <w:pStyle w:val="TableParagraph"/>
              <w:spacing w:before="127"/>
              <w:jc w:val="left"/>
              <w:rPr>
                <w:sz w:val="22"/>
              </w:rPr>
            </w:pPr>
          </w:p>
          <w:p>
            <w:pPr>
              <w:pStyle w:val="TableParagraph"/>
              <w:ind w:left="5"/>
              <w:rPr>
                <w:sz w:val="22"/>
              </w:rPr>
            </w:pPr>
            <w:r>
              <w:rPr>
                <w:sz w:val="22"/>
              </w:rPr>
              <w:t>1</w:t>
            </w:r>
            <w:r>
              <w:rPr>
                <w:spacing w:val="-1"/>
                <w:sz w:val="22"/>
              </w:rPr>
              <w:t> </w:t>
            </w:r>
            <w:r>
              <w:rPr>
                <w:sz w:val="22"/>
              </w:rPr>
              <w:t>391</w:t>
            </w:r>
            <w:r>
              <w:rPr>
                <w:spacing w:val="-1"/>
                <w:sz w:val="22"/>
              </w:rPr>
              <w:t> </w:t>
            </w:r>
            <w:r>
              <w:rPr>
                <w:spacing w:val="-2"/>
                <w:sz w:val="22"/>
              </w:rPr>
              <w:t>321,5</w:t>
            </w:r>
          </w:p>
        </w:tc>
      </w:tr>
      <w:tr>
        <w:trPr>
          <w:trHeight w:val="1007" w:hRule="atLeast"/>
        </w:trPr>
        <w:tc>
          <w:tcPr>
            <w:tcW w:w="583" w:type="dxa"/>
          </w:tcPr>
          <w:p>
            <w:pPr>
              <w:pStyle w:val="TableParagraph"/>
              <w:spacing w:before="127"/>
              <w:jc w:val="left"/>
              <w:rPr>
                <w:sz w:val="22"/>
              </w:rPr>
            </w:pPr>
          </w:p>
          <w:p>
            <w:pPr>
              <w:pStyle w:val="TableParagraph"/>
              <w:ind w:left="10"/>
              <w:rPr>
                <w:sz w:val="22"/>
              </w:rPr>
            </w:pPr>
            <w:r>
              <w:rPr>
                <w:spacing w:val="-5"/>
                <w:sz w:val="22"/>
              </w:rPr>
              <w:t>27</w:t>
            </w:r>
          </w:p>
        </w:tc>
        <w:tc>
          <w:tcPr>
            <w:tcW w:w="1561" w:type="dxa"/>
          </w:tcPr>
          <w:p>
            <w:pPr>
              <w:pStyle w:val="TableParagraph"/>
              <w:spacing w:before="127"/>
              <w:jc w:val="left"/>
              <w:rPr>
                <w:sz w:val="22"/>
              </w:rPr>
            </w:pPr>
          </w:p>
          <w:p>
            <w:pPr>
              <w:pStyle w:val="TableParagraph"/>
              <w:ind w:left="9"/>
              <w:rPr>
                <w:sz w:val="22"/>
              </w:rPr>
            </w:pPr>
            <w:r>
              <w:rPr>
                <w:spacing w:val="-2"/>
                <w:sz w:val="22"/>
              </w:rPr>
              <w:t>2.1.7.1.27</w:t>
            </w:r>
          </w:p>
        </w:tc>
        <w:tc>
          <w:tcPr>
            <w:tcW w:w="4965" w:type="dxa"/>
          </w:tcPr>
          <w:p>
            <w:pPr>
              <w:pStyle w:val="TableParagraph"/>
              <w:spacing w:line="250" w:lineRule="atLeast"/>
              <w:ind w:left="126" w:right="118"/>
              <w:rPr>
                <w:sz w:val="22"/>
              </w:rPr>
            </w:pPr>
            <w:r>
              <w:rPr>
                <w:sz w:val="22"/>
              </w:rPr>
              <w:t>Проектирование на капитальный ремонт теплотрассы</w:t>
            </w:r>
            <w:r>
              <w:rPr>
                <w:spacing w:val="-7"/>
                <w:sz w:val="22"/>
              </w:rPr>
              <w:t> </w:t>
            </w:r>
            <w:r>
              <w:rPr>
                <w:sz w:val="22"/>
              </w:rPr>
              <w:t>от</w:t>
            </w:r>
            <w:r>
              <w:rPr>
                <w:spacing w:val="-7"/>
                <w:sz w:val="22"/>
              </w:rPr>
              <w:t> </w:t>
            </w:r>
            <w:r>
              <w:rPr>
                <w:sz w:val="22"/>
              </w:rPr>
              <w:t>К-4</w:t>
            </w:r>
            <w:r>
              <w:rPr>
                <w:spacing w:val="-7"/>
                <w:sz w:val="22"/>
              </w:rPr>
              <w:t> </w:t>
            </w:r>
            <w:r>
              <w:rPr>
                <w:sz w:val="22"/>
              </w:rPr>
              <w:t>до</w:t>
            </w:r>
            <w:r>
              <w:rPr>
                <w:spacing w:val="-7"/>
                <w:sz w:val="22"/>
              </w:rPr>
              <w:t> </w:t>
            </w:r>
            <w:r>
              <w:rPr>
                <w:sz w:val="22"/>
              </w:rPr>
              <w:t>Задв-ТК-9</w:t>
            </w:r>
            <w:r>
              <w:rPr>
                <w:spacing w:val="-7"/>
                <w:sz w:val="22"/>
              </w:rPr>
              <w:t> </w:t>
            </w:r>
            <w:r>
              <w:rPr>
                <w:sz w:val="22"/>
              </w:rPr>
              <w:t>c</w:t>
            </w:r>
            <w:r>
              <w:rPr>
                <w:spacing w:val="-7"/>
                <w:sz w:val="22"/>
              </w:rPr>
              <w:t> </w:t>
            </w:r>
            <w:r>
              <w:rPr>
                <w:sz w:val="22"/>
              </w:rPr>
              <w:t>наружным диаметром 2Д 108 мм длиной 16 м в 2-х тр. </w:t>
            </w:r>
            <w:r>
              <w:rPr>
                <w:spacing w:val="-4"/>
                <w:sz w:val="22"/>
              </w:rPr>
              <w:t>исп.</w:t>
            </w:r>
          </w:p>
        </w:tc>
        <w:tc>
          <w:tcPr>
            <w:tcW w:w="1430" w:type="dxa"/>
          </w:tcPr>
          <w:p>
            <w:pPr>
              <w:pStyle w:val="TableParagraph"/>
              <w:spacing w:before="127"/>
              <w:jc w:val="left"/>
              <w:rPr>
                <w:sz w:val="22"/>
              </w:rPr>
            </w:pPr>
          </w:p>
          <w:p>
            <w:pPr>
              <w:pStyle w:val="TableParagraph"/>
              <w:ind w:left="21" w:right="14"/>
              <w:rPr>
                <w:sz w:val="22"/>
              </w:rPr>
            </w:pPr>
            <w:r>
              <w:rPr>
                <w:spacing w:val="-4"/>
                <w:sz w:val="22"/>
              </w:rPr>
              <w:t>2028</w:t>
            </w:r>
          </w:p>
        </w:tc>
        <w:tc>
          <w:tcPr>
            <w:tcW w:w="1491" w:type="dxa"/>
          </w:tcPr>
          <w:p>
            <w:pPr>
              <w:pStyle w:val="TableParagraph"/>
              <w:spacing w:before="127"/>
              <w:jc w:val="left"/>
              <w:rPr>
                <w:sz w:val="22"/>
              </w:rPr>
            </w:pPr>
          </w:p>
          <w:p>
            <w:pPr>
              <w:pStyle w:val="TableParagraph"/>
              <w:ind w:left="5"/>
              <w:rPr>
                <w:sz w:val="22"/>
              </w:rPr>
            </w:pPr>
            <w:r>
              <w:rPr>
                <w:sz w:val="22"/>
              </w:rPr>
              <w:t>197</w:t>
            </w:r>
            <w:r>
              <w:rPr>
                <w:spacing w:val="-2"/>
                <w:sz w:val="22"/>
              </w:rPr>
              <w:t> 001,3</w:t>
            </w:r>
          </w:p>
        </w:tc>
      </w:tr>
      <w:tr>
        <w:trPr>
          <w:trHeight w:val="1007" w:hRule="atLeast"/>
        </w:trPr>
        <w:tc>
          <w:tcPr>
            <w:tcW w:w="583" w:type="dxa"/>
          </w:tcPr>
          <w:p>
            <w:pPr>
              <w:pStyle w:val="TableParagraph"/>
              <w:spacing w:before="127"/>
              <w:jc w:val="left"/>
              <w:rPr>
                <w:sz w:val="22"/>
              </w:rPr>
            </w:pPr>
          </w:p>
          <w:p>
            <w:pPr>
              <w:pStyle w:val="TableParagraph"/>
              <w:ind w:left="10"/>
              <w:rPr>
                <w:sz w:val="22"/>
              </w:rPr>
            </w:pPr>
            <w:r>
              <w:rPr>
                <w:spacing w:val="-5"/>
                <w:sz w:val="22"/>
              </w:rPr>
              <w:t>28</w:t>
            </w:r>
          </w:p>
        </w:tc>
        <w:tc>
          <w:tcPr>
            <w:tcW w:w="1561" w:type="dxa"/>
          </w:tcPr>
          <w:p>
            <w:pPr>
              <w:pStyle w:val="TableParagraph"/>
              <w:spacing w:before="127"/>
              <w:jc w:val="left"/>
              <w:rPr>
                <w:sz w:val="22"/>
              </w:rPr>
            </w:pPr>
          </w:p>
          <w:p>
            <w:pPr>
              <w:pStyle w:val="TableParagraph"/>
              <w:ind w:left="9"/>
              <w:rPr>
                <w:sz w:val="22"/>
              </w:rPr>
            </w:pPr>
            <w:r>
              <w:rPr>
                <w:spacing w:val="-2"/>
                <w:sz w:val="22"/>
              </w:rPr>
              <w:t>2.1.7.1.28</w:t>
            </w:r>
          </w:p>
        </w:tc>
        <w:tc>
          <w:tcPr>
            <w:tcW w:w="4965" w:type="dxa"/>
          </w:tcPr>
          <w:p>
            <w:pPr>
              <w:pStyle w:val="TableParagraph"/>
              <w:spacing w:line="250" w:lineRule="atLeast"/>
              <w:ind w:left="147" w:right="139" w:firstLine="1"/>
              <w:rPr>
                <w:sz w:val="22"/>
              </w:rPr>
            </w:pPr>
            <w:r>
              <w:rPr>
                <w:sz w:val="22"/>
              </w:rPr>
              <w:t>Проектирование на капитальный ремонт теплотрассы</w:t>
            </w:r>
            <w:r>
              <w:rPr>
                <w:spacing w:val="-6"/>
                <w:sz w:val="22"/>
              </w:rPr>
              <w:t> </w:t>
            </w:r>
            <w:r>
              <w:rPr>
                <w:sz w:val="22"/>
              </w:rPr>
              <w:t>от</w:t>
            </w:r>
            <w:r>
              <w:rPr>
                <w:spacing w:val="-6"/>
                <w:sz w:val="22"/>
              </w:rPr>
              <w:t> </w:t>
            </w:r>
            <w:r>
              <w:rPr>
                <w:sz w:val="22"/>
              </w:rPr>
              <w:t>УТ4</w:t>
            </w:r>
            <w:r>
              <w:rPr>
                <w:spacing w:val="-6"/>
                <w:sz w:val="22"/>
              </w:rPr>
              <w:t> </w:t>
            </w:r>
            <w:r>
              <w:rPr>
                <w:sz w:val="22"/>
              </w:rPr>
              <w:t>до</w:t>
            </w:r>
            <w:r>
              <w:rPr>
                <w:spacing w:val="-6"/>
                <w:sz w:val="22"/>
              </w:rPr>
              <w:t> </w:t>
            </w:r>
            <w:r>
              <w:rPr>
                <w:sz w:val="22"/>
              </w:rPr>
              <w:t>ул.</w:t>
            </w:r>
            <w:r>
              <w:rPr>
                <w:spacing w:val="-6"/>
                <w:sz w:val="22"/>
              </w:rPr>
              <w:t> </w:t>
            </w:r>
            <w:r>
              <w:rPr>
                <w:sz w:val="22"/>
              </w:rPr>
              <w:t>Ульянова,</w:t>
            </w:r>
            <w:r>
              <w:rPr>
                <w:spacing w:val="-6"/>
                <w:sz w:val="22"/>
              </w:rPr>
              <w:t> </w:t>
            </w:r>
            <w:r>
              <w:rPr>
                <w:sz w:val="22"/>
              </w:rPr>
              <w:t>137с1</w:t>
            </w:r>
            <w:r>
              <w:rPr>
                <w:spacing w:val="-6"/>
                <w:sz w:val="22"/>
              </w:rPr>
              <w:t> </w:t>
            </w:r>
            <w:r>
              <w:rPr>
                <w:sz w:val="22"/>
              </w:rPr>
              <w:t>c наружным диаметром 2Д 57 мм длиной 20 м в 2-х тр. исп.</w:t>
            </w:r>
          </w:p>
        </w:tc>
        <w:tc>
          <w:tcPr>
            <w:tcW w:w="1430" w:type="dxa"/>
          </w:tcPr>
          <w:p>
            <w:pPr>
              <w:pStyle w:val="TableParagraph"/>
              <w:spacing w:before="127"/>
              <w:jc w:val="left"/>
              <w:rPr>
                <w:sz w:val="22"/>
              </w:rPr>
            </w:pPr>
          </w:p>
          <w:p>
            <w:pPr>
              <w:pStyle w:val="TableParagraph"/>
              <w:ind w:left="21" w:right="14"/>
              <w:rPr>
                <w:sz w:val="22"/>
              </w:rPr>
            </w:pPr>
            <w:r>
              <w:rPr>
                <w:spacing w:val="-4"/>
                <w:sz w:val="22"/>
              </w:rPr>
              <w:t>2028</w:t>
            </w:r>
          </w:p>
        </w:tc>
        <w:tc>
          <w:tcPr>
            <w:tcW w:w="1491" w:type="dxa"/>
          </w:tcPr>
          <w:p>
            <w:pPr>
              <w:pStyle w:val="TableParagraph"/>
              <w:spacing w:before="127"/>
              <w:jc w:val="left"/>
              <w:rPr>
                <w:sz w:val="22"/>
              </w:rPr>
            </w:pPr>
          </w:p>
          <w:p>
            <w:pPr>
              <w:pStyle w:val="TableParagraph"/>
              <w:ind w:left="5"/>
              <w:rPr>
                <w:sz w:val="22"/>
              </w:rPr>
            </w:pPr>
            <w:r>
              <w:rPr>
                <w:sz w:val="22"/>
              </w:rPr>
              <w:t>189</w:t>
            </w:r>
            <w:r>
              <w:rPr>
                <w:spacing w:val="-2"/>
                <w:sz w:val="22"/>
              </w:rPr>
              <w:t> 813,8</w:t>
            </w:r>
          </w:p>
        </w:tc>
      </w:tr>
      <w:tr>
        <w:trPr>
          <w:trHeight w:val="1007" w:hRule="atLeast"/>
        </w:trPr>
        <w:tc>
          <w:tcPr>
            <w:tcW w:w="583" w:type="dxa"/>
          </w:tcPr>
          <w:p>
            <w:pPr>
              <w:pStyle w:val="TableParagraph"/>
              <w:spacing w:before="127"/>
              <w:jc w:val="left"/>
              <w:rPr>
                <w:sz w:val="22"/>
              </w:rPr>
            </w:pPr>
          </w:p>
          <w:p>
            <w:pPr>
              <w:pStyle w:val="TableParagraph"/>
              <w:ind w:left="10"/>
              <w:rPr>
                <w:sz w:val="22"/>
              </w:rPr>
            </w:pPr>
            <w:r>
              <w:rPr>
                <w:spacing w:val="-5"/>
                <w:sz w:val="22"/>
              </w:rPr>
              <w:t>29</w:t>
            </w:r>
          </w:p>
        </w:tc>
        <w:tc>
          <w:tcPr>
            <w:tcW w:w="1561" w:type="dxa"/>
          </w:tcPr>
          <w:p>
            <w:pPr>
              <w:pStyle w:val="TableParagraph"/>
              <w:spacing w:before="127"/>
              <w:jc w:val="left"/>
              <w:rPr>
                <w:sz w:val="22"/>
              </w:rPr>
            </w:pPr>
          </w:p>
          <w:p>
            <w:pPr>
              <w:pStyle w:val="TableParagraph"/>
              <w:ind w:left="9"/>
              <w:rPr>
                <w:sz w:val="22"/>
              </w:rPr>
            </w:pPr>
            <w:r>
              <w:rPr>
                <w:spacing w:val="-2"/>
                <w:sz w:val="22"/>
              </w:rPr>
              <w:t>2.1.7.1.29</w:t>
            </w:r>
          </w:p>
        </w:tc>
        <w:tc>
          <w:tcPr>
            <w:tcW w:w="4965" w:type="dxa"/>
          </w:tcPr>
          <w:p>
            <w:pPr>
              <w:pStyle w:val="TableParagraph"/>
              <w:spacing w:line="250" w:lineRule="atLeast"/>
              <w:ind w:left="126" w:right="118"/>
              <w:rPr>
                <w:sz w:val="22"/>
              </w:rPr>
            </w:pPr>
            <w:r>
              <w:rPr>
                <w:sz w:val="22"/>
              </w:rPr>
              <w:t>Проектирование на капитальный ремонт теплотрассы от УТ2 до К-3 c наружным диаметром</w:t>
            </w:r>
            <w:r>
              <w:rPr>
                <w:spacing w:val="-5"/>
                <w:sz w:val="22"/>
              </w:rPr>
              <w:t> </w:t>
            </w:r>
            <w:r>
              <w:rPr>
                <w:sz w:val="22"/>
              </w:rPr>
              <w:t>2Д</w:t>
            </w:r>
            <w:r>
              <w:rPr>
                <w:spacing w:val="-5"/>
                <w:sz w:val="22"/>
              </w:rPr>
              <w:t> </w:t>
            </w:r>
            <w:r>
              <w:rPr>
                <w:sz w:val="22"/>
              </w:rPr>
              <w:t>133</w:t>
            </w:r>
            <w:r>
              <w:rPr>
                <w:spacing w:val="-5"/>
                <w:sz w:val="22"/>
              </w:rPr>
              <w:t> </w:t>
            </w:r>
            <w:r>
              <w:rPr>
                <w:sz w:val="22"/>
              </w:rPr>
              <w:t>мм</w:t>
            </w:r>
            <w:r>
              <w:rPr>
                <w:spacing w:val="-5"/>
                <w:sz w:val="22"/>
              </w:rPr>
              <w:t> </w:t>
            </w:r>
            <w:r>
              <w:rPr>
                <w:sz w:val="22"/>
              </w:rPr>
              <w:t>длиной</w:t>
            </w:r>
            <w:r>
              <w:rPr>
                <w:spacing w:val="-5"/>
                <w:sz w:val="22"/>
              </w:rPr>
              <w:t> </w:t>
            </w:r>
            <w:r>
              <w:rPr>
                <w:sz w:val="22"/>
              </w:rPr>
              <w:t>34</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27"/>
              <w:jc w:val="left"/>
              <w:rPr>
                <w:sz w:val="22"/>
              </w:rPr>
            </w:pPr>
          </w:p>
          <w:p>
            <w:pPr>
              <w:pStyle w:val="TableParagraph"/>
              <w:ind w:left="21" w:right="14"/>
              <w:rPr>
                <w:sz w:val="22"/>
              </w:rPr>
            </w:pPr>
            <w:r>
              <w:rPr>
                <w:spacing w:val="-4"/>
                <w:sz w:val="22"/>
              </w:rPr>
              <w:t>2028</w:t>
            </w:r>
          </w:p>
        </w:tc>
        <w:tc>
          <w:tcPr>
            <w:tcW w:w="1491" w:type="dxa"/>
          </w:tcPr>
          <w:p>
            <w:pPr>
              <w:pStyle w:val="TableParagraph"/>
              <w:spacing w:before="127"/>
              <w:jc w:val="left"/>
              <w:rPr>
                <w:sz w:val="22"/>
              </w:rPr>
            </w:pPr>
          </w:p>
          <w:p>
            <w:pPr>
              <w:pStyle w:val="TableParagraph"/>
              <w:ind w:left="5"/>
              <w:rPr>
                <w:sz w:val="22"/>
              </w:rPr>
            </w:pPr>
            <w:r>
              <w:rPr>
                <w:sz w:val="22"/>
              </w:rPr>
              <w:t>471</w:t>
            </w:r>
            <w:r>
              <w:rPr>
                <w:spacing w:val="-2"/>
                <w:sz w:val="22"/>
              </w:rPr>
              <w:t> 412,7</w:t>
            </w:r>
          </w:p>
        </w:tc>
      </w:tr>
      <w:tr>
        <w:trPr>
          <w:trHeight w:val="1007" w:hRule="atLeast"/>
        </w:trPr>
        <w:tc>
          <w:tcPr>
            <w:tcW w:w="583" w:type="dxa"/>
          </w:tcPr>
          <w:p>
            <w:pPr>
              <w:pStyle w:val="TableParagraph"/>
              <w:spacing w:before="127"/>
              <w:jc w:val="left"/>
              <w:rPr>
                <w:sz w:val="22"/>
              </w:rPr>
            </w:pPr>
          </w:p>
          <w:p>
            <w:pPr>
              <w:pStyle w:val="TableParagraph"/>
              <w:ind w:left="10"/>
              <w:rPr>
                <w:sz w:val="22"/>
              </w:rPr>
            </w:pPr>
            <w:r>
              <w:rPr>
                <w:spacing w:val="-5"/>
                <w:sz w:val="22"/>
              </w:rPr>
              <w:t>30</w:t>
            </w:r>
          </w:p>
        </w:tc>
        <w:tc>
          <w:tcPr>
            <w:tcW w:w="1561" w:type="dxa"/>
          </w:tcPr>
          <w:p>
            <w:pPr>
              <w:pStyle w:val="TableParagraph"/>
              <w:spacing w:before="127"/>
              <w:jc w:val="left"/>
              <w:rPr>
                <w:sz w:val="22"/>
              </w:rPr>
            </w:pPr>
          </w:p>
          <w:p>
            <w:pPr>
              <w:pStyle w:val="TableParagraph"/>
              <w:ind w:left="9"/>
              <w:rPr>
                <w:sz w:val="22"/>
              </w:rPr>
            </w:pPr>
            <w:r>
              <w:rPr>
                <w:spacing w:val="-2"/>
                <w:sz w:val="22"/>
              </w:rPr>
              <w:t>2.1.7.1.30</w:t>
            </w:r>
          </w:p>
        </w:tc>
        <w:tc>
          <w:tcPr>
            <w:tcW w:w="4965" w:type="dxa"/>
          </w:tcPr>
          <w:p>
            <w:pPr>
              <w:pStyle w:val="TableParagraph"/>
              <w:spacing w:line="250" w:lineRule="atLeast"/>
              <w:ind w:left="126" w:right="118"/>
              <w:rPr>
                <w:sz w:val="22"/>
              </w:rPr>
            </w:pPr>
            <w:r>
              <w:rPr>
                <w:sz w:val="22"/>
              </w:rPr>
              <w:t>Проектирование на капитальный ремонт теплотрассы от УТ10 до УТ12 c наружным диаметром</w:t>
            </w:r>
            <w:r>
              <w:rPr>
                <w:spacing w:val="-5"/>
                <w:sz w:val="22"/>
              </w:rPr>
              <w:t> </w:t>
            </w:r>
            <w:r>
              <w:rPr>
                <w:sz w:val="22"/>
              </w:rPr>
              <w:t>2Д</w:t>
            </w:r>
            <w:r>
              <w:rPr>
                <w:spacing w:val="-5"/>
                <w:sz w:val="22"/>
              </w:rPr>
              <w:t> </w:t>
            </w:r>
            <w:r>
              <w:rPr>
                <w:sz w:val="22"/>
              </w:rPr>
              <w:t>108</w:t>
            </w:r>
            <w:r>
              <w:rPr>
                <w:spacing w:val="-5"/>
                <w:sz w:val="22"/>
              </w:rPr>
              <w:t> </w:t>
            </w:r>
            <w:r>
              <w:rPr>
                <w:sz w:val="22"/>
              </w:rPr>
              <w:t>мм</w:t>
            </w:r>
            <w:r>
              <w:rPr>
                <w:spacing w:val="-5"/>
                <w:sz w:val="22"/>
              </w:rPr>
              <w:t> </w:t>
            </w:r>
            <w:r>
              <w:rPr>
                <w:sz w:val="22"/>
              </w:rPr>
              <w:t>длиной</w:t>
            </w:r>
            <w:r>
              <w:rPr>
                <w:spacing w:val="-5"/>
                <w:sz w:val="22"/>
              </w:rPr>
              <w:t> </w:t>
            </w:r>
            <w:r>
              <w:rPr>
                <w:sz w:val="22"/>
              </w:rPr>
              <w:t>38</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27"/>
              <w:jc w:val="left"/>
              <w:rPr>
                <w:sz w:val="22"/>
              </w:rPr>
            </w:pPr>
          </w:p>
          <w:p>
            <w:pPr>
              <w:pStyle w:val="TableParagraph"/>
              <w:ind w:left="21" w:right="14"/>
              <w:rPr>
                <w:sz w:val="22"/>
              </w:rPr>
            </w:pPr>
            <w:r>
              <w:rPr>
                <w:spacing w:val="-4"/>
                <w:sz w:val="22"/>
              </w:rPr>
              <w:t>2028</w:t>
            </w:r>
          </w:p>
        </w:tc>
        <w:tc>
          <w:tcPr>
            <w:tcW w:w="1491" w:type="dxa"/>
          </w:tcPr>
          <w:p>
            <w:pPr>
              <w:pStyle w:val="TableParagraph"/>
              <w:spacing w:before="127"/>
              <w:jc w:val="left"/>
              <w:rPr>
                <w:sz w:val="22"/>
              </w:rPr>
            </w:pPr>
          </w:p>
          <w:p>
            <w:pPr>
              <w:pStyle w:val="TableParagraph"/>
              <w:ind w:left="5"/>
              <w:rPr>
                <w:sz w:val="22"/>
              </w:rPr>
            </w:pPr>
            <w:r>
              <w:rPr>
                <w:sz w:val="22"/>
              </w:rPr>
              <w:t>467</w:t>
            </w:r>
            <w:r>
              <w:rPr>
                <w:spacing w:val="-2"/>
                <w:sz w:val="22"/>
              </w:rPr>
              <w:t> 878,0</w:t>
            </w:r>
          </w:p>
        </w:tc>
      </w:tr>
      <w:tr>
        <w:trPr>
          <w:trHeight w:val="1007" w:hRule="atLeast"/>
        </w:trPr>
        <w:tc>
          <w:tcPr>
            <w:tcW w:w="583" w:type="dxa"/>
          </w:tcPr>
          <w:p>
            <w:pPr>
              <w:pStyle w:val="TableParagraph"/>
              <w:spacing w:before="127"/>
              <w:jc w:val="left"/>
              <w:rPr>
                <w:sz w:val="22"/>
              </w:rPr>
            </w:pPr>
          </w:p>
          <w:p>
            <w:pPr>
              <w:pStyle w:val="TableParagraph"/>
              <w:ind w:left="10"/>
              <w:rPr>
                <w:sz w:val="22"/>
              </w:rPr>
            </w:pPr>
            <w:r>
              <w:rPr>
                <w:spacing w:val="-5"/>
                <w:sz w:val="22"/>
              </w:rPr>
              <w:t>31</w:t>
            </w:r>
          </w:p>
        </w:tc>
        <w:tc>
          <w:tcPr>
            <w:tcW w:w="1561" w:type="dxa"/>
          </w:tcPr>
          <w:p>
            <w:pPr>
              <w:pStyle w:val="TableParagraph"/>
              <w:spacing w:before="127"/>
              <w:jc w:val="left"/>
              <w:rPr>
                <w:sz w:val="22"/>
              </w:rPr>
            </w:pPr>
          </w:p>
          <w:p>
            <w:pPr>
              <w:pStyle w:val="TableParagraph"/>
              <w:ind w:left="9"/>
              <w:rPr>
                <w:sz w:val="22"/>
              </w:rPr>
            </w:pPr>
            <w:r>
              <w:rPr>
                <w:spacing w:val="-2"/>
                <w:sz w:val="22"/>
              </w:rPr>
              <w:t>2.1.7.1.31</w:t>
            </w:r>
          </w:p>
        </w:tc>
        <w:tc>
          <w:tcPr>
            <w:tcW w:w="4965" w:type="dxa"/>
          </w:tcPr>
          <w:p>
            <w:pPr>
              <w:pStyle w:val="TableParagraph"/>
              <w:spacing w:line="250" w:lineRule="atLeast"/>
              <w:ind w:left="126" w:right="119"/>
              <w:rPr>
                <w:sz w:val="22"/>
              </w:rPr>
            </w:pPr>
            <w:r>
              <w:rPr>
                <w:sz w:val="22"/>
              </w:rPr>
              <w:t>Проектирование на капитальный ремонт теплотрассы от Задв2-ТК-4 до ул. Ульянова, 133</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w:t>
            </w:r>
            <w:r>
              <w:rPr>
                <w:spacing w:val="-6"/>
                <w:sz w:val="22"/>
              </w:rPr>
              <w:t> </w:t>
            </w:r>
            <w:r>
              <w:rPr>
                <w:sz w:val="22"/>
              </w:rPr>
              <w:t>76</w:t>
            </w:r>
            <w:r>
              <w:rPr>
                <w:spacing w:val="-6"/>
                <w:sz w:val="22"/>
              </w:rPr>
              <w:t> </w:t>
            </w:r>
            <w:r>
              <w:rPr>
                <w:sz w:val="22"/>
              </w:rPr>
              <w:t>мм</w:t>
            </w:r>
            <w:r>
              <w:rPr>
                <w:spacing w:val="-6"/>
                <w:sz w:val="22"/>
              </w:rPr>
              <w:t> </w:t>
            </w:r>
            <w:r>
              <w:rPr>
                <w:sz w:val="22"/>
              </w:rPr>
              <w:t>длиной 40 м в 2-х тр. исп.</w:t>
            </w:r>
          </w:p>
        </w:tc>
        <w:tc>
          <w:tcPr>
            <w:tcW w:w="1430" w:type="dxa"/>
          </w:tcPr>
          <w:p>
            <w:pPr>
              <w:pStyle w:val="TableParagraph"/>
              <w:spacing w:before="127"/>
              <w:jc w:val="left"/>
              <w:rPr>
                <w:sz w:val="22"/>
              </w:rPr>
            </w:pPr>
          </w:p>
          <w:p>
            <w:pPr>
              <w:pStyle w:val="TableParagraph"/>
              <w:ind w:left="21" w:right="14"/>
              <w:rPr>
                <w:sz w:val="22"/>
              </w:rPr>
            </w:pPr>
            <w:r>
              <w:rPr>
                <w:spacing w:val="-4"/>
                <w:sz w:val="22"/>
              </w:rPr>
              <w:t>2028</w:t>
            </w:r>
          </w:p>
        </w:tc>
        <w:tc>
          <w:tcPr>
            <w:tcW w:w="1491" w:type="dxa"/>
          </w:tcPr>
          <w:p>
            <w:pPr>
              <w:pStyle w:val="TableParagraph"/>
              <w:spacing w:before="127"/>
              <w:jc w:val="left"/>
              <w:rPr>
                <w:sz w:val="22"/>
              </w:rPr>
            </w:pPr>
          </w:p>
          <w:p>
            <w:pPr>
              <w:pStyle w:val="TableParagraph"/>
              <w:ind w:left="5"/>
              <w:rPr>
                <w:sz w:val="22"/>
              </w:rPr>
            </w:pPr>
            <w:r>
              <w:rPr>
                <w:sz w:val="22"/>
              </w:rPr>
              <w:t>834</w:t>
            </w:r>
            <w:r>
              <w:rPr>
                <w:spacing w:val="-2"/>
                <w:sz w:val="22"/>
              </w:rPr>
              <w:t> 903,4</w:t>
            </w:r>
          </w:p>
        </w:tc>
      </w:tr>
      <w:tr>
        <w:trPr>
          <w:trHeight w:val="1007" w:hRule="atLeast"/>
        </w:trPr>
        <w:tc>
          <w:tcPr>
            <w:tcW w:w="583" w:type="dxa"/>
          </w:tcPr>
          <w:p>
            <w:pPr>
              <w:pStyle w:val="TableParagraph"/>
              <w:spacing w:before="127"/>
              <w:jc w:val="left"/>
              <w:rPr>
                <w:sz w:val="22"/>
              </w:rPr>
            </w:pPr>
          </w:p>
          <w:p>
            <w:pPr>
              <w:pStyle w:val="TableParagraph"/>
              <w:ind w:left="10"/>
              <w:rPr>
                <w:sz w:val="22"/>
              </w:rPr>
            </w:pPr>
            <w:r>
              <w:rPr>
                <w:spacing w:val="-5"/>
                <w:sz w:val="22"/>
              </w:rPr>
              <w:t>32</w:t>
            </w:r>
          </w:p>
        </w:tc>
        <w:tc>
          <w:tcPr>
            <w:tcW w:w="1561" w:type="dxa"/>
          </w:tcPr>
          <w:p>
            <w:pPr>
              <w:pStyle w:val="TableParagraph"/>
              <w:spacing w:before="127"/>
              <w:jc w:val="left"/>
              <w:rPr>
                <w:sz w:val="22"/>
              </w:rPr>
            </w:pPr>
          </w:p>
          <w:p>
            <w:pPr>
              <w:pStyle w:val="TableParagraph"/>
              <w:ind w:left="9"/>
              <w:rPr>
                <w:sz w:val="22"/>
              </w:rPr>
            </w:pPr>
            <w:r>
              <w:rPr>
                <w:spacing w:val="-2"/>
                <w:sz w:val="22"/>
              </w:rPr>
              <w:t>2.1.7.1.32</w:t>
            </w:r>
          </w:p>
        </w:tc>
        <w:tc>
          <w:tcPr>
            <w:tcW w:w="4965" w:type="dxa"/>
          </w:tcPr>
          <w:p>
            <w:pPr>
              <w:pStyle w:val="TableParagraph"/>
              <w:spacing w:line="250" w:lineRule="atLeast"/>
              <w:ind w:left="126" w:right="118"/>
              <w:rPr>
                <w:sz w:val="22"/>
              </w:rPr>
            </w:pPr>
            <w:r>
              <w:rPr>
                <w:sz w:val="22"/>
              </w:rPr>
              <w:t>Проектирование на капитальный ремонт теплотрассы от УТ16 до К-4 c наружным диаметром</w:t>
            </w:r>
            <w:r>
              <w:rPr>
                <w:spacing w:val="-5"/>
                <w:sz w:val="22"/>
              </w:rPr>
              <w:t> </w:t>
            </w:r>
            <w:r>
              <w:rPr>
                <w:sz w:val="22"/>
              </w:rPr>
              <w:t>2Д</w:t>
            </w:r>
            <w:r>
              <w:rPr>
                <w:spacing w:val="-5"/>
                <w:sz w:val="22"/>
              </w:rPr>
              <w:t> </w:t>
            </w:r>
            <w:r>
              <w:rPr>
                <w:sz w:val="22"/>
              </w:rPr>
              <w:t>108</w:t>
            </w:r>
            <w:r>
              <w:rPr>
                <w:spacing w:val="-5"/>
                <w:sz w:val="22"/>
              </w:rPr>
              <w:t> </w:t>
            </w:r>
            <w:r>
              <w:rPr>
                <w:sz w:val="22"/>
              </w:rPr>
              <w:t>мм</w:t>
            </w:r>
            <w:r>
              <w:rPr>
                <w:spacing w:val="-5"/>
                <w:sz w:val="22"/>
              </w:rPr>
              <w:t> </w:t>
            </w:r>
            <w:r>
              <w:rPr>
                <w:sz w:val="22"/>
              </w:rPr>
              <w:t>длиной</w:t>
            </w:r>
            <w:r>
              <w:rPr>
                <w:spacing w:val="-5"/>
                <w:sz w:val="22"/>
              </w:rPr>
              <w:t> </w:t>
            </w:r>
            <w:r>
              <w:rPr>
                <w:sz w:val="22"/>
              </w:rPr>
              <w:t>215</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27"/>
              <w:jc w:val="left"/>
              <w:rPr>
                <w:sz w:val="22"/>
              </w:rPr>
            </w:pPr>
          </w:p>
          <w:p>
            <w:pPr>
              <w:pStyle w:val="TableParagraph"/>
              <w:ind w:left="21" w:right="14"/>
              <w:rPr>
                <w:sz w:val="22"/>
              </w:rPr>
            </w:pPr>
            <w:r>
              <w:rPr>
                <w:spacing w:val="-4"/>
                <w:sz w:val="22"/>
              </w:rPr>
              <w:t>2029</w:t>
            </w:r>
          </w:p>
        </w:tc>
        <w:tc>
          <w:tcPr>
            <w:tcW w:w="1491" w:type="dxa"/>
          </w:tcPr>
          <w:p>
            <w:pPr>
              <w:pStyle w:val="TableParagraph"/>
              <w:spacing w:before="127"/>
              <w:jc w:val="left"/>
              <w:rPr>
                <w:sz w:val="22"/>
              </w:rPr>
            </w:pPr>
          </w:p>
          <w:p>
            <w:pPr>
              <w:pStyle w:val="TableParagraph"/>
              <w:ind w:left="5"/>
              <w:rPr>
                <w:sz w:val="22"/>
              </w:rPr>
            </w:pPr>
            <w:r>
              <w:rPr>
                <w:sz w:val="22"/>
              </w:rPr>
              <w:t>2</w:t>
            </w:r>
            <w:r>
              <w:rPr>
                <w:spacing w:val="-1"/>
                <w:sz w:val="22"/>
              </w:rPr>
              <w:t> </w:t>
            </w:r>
            <w:r>
              <w:rPr>
                <w:sz w:val="22"/>
              </w:rPr>
              <w:t>647</w:t>
            </w:r>
            <w:r>
              <w:rPr>
                <w:spacing w:val="-1"/>
                <w:sz w:val="22"/>
              </w:rPr>
              <w:t> </w:t>
            </w:r>
            <w:r>
              <w:rPr>
                <w:spacing w:val="-2"/>
                <w:sz w:val="22"/>
              </w:rPr>
              <w:t>204,6</w:t>
            </w:r>
          </w:p>
        </w:tc>
      </w:tr>
      <w:tr>
        <w:trPr>
          <w:trHeight w:val="502" w:hRule="atLeast"/>
        </w:trPr>
        <w:tc>
          <w:tcPr>
            <w:tcW w:w="583" w:type="dxa"/>
          </w:tcPr>
          <w:p>
            <w:pPr>
              <w:pStyle w:val="TableParagraph"/>
              <w:spacing w:before="127"/>
              <w:ind w:left="10"/>
              <w:rPr>
                <w:sz w:val="22"/>
              </w:rPr>
            </w:pPr>
            <w:r>
              <w:rPr>
                <w:spacing w:val="-5"/>
                <w:sz w:val="22"/>
              </w:rPr>
              <w:t>33</w:t>
            </w:r>
          </w:p>
        </w:tc>
        <w:tc>
          <w:tcPr>
            <w:tcW w:w="1561" w:type="dxa"/>
          </w:tcPr>
          <w:p>
            <w:pPr>
              <w:pStyle w:val="TableParagraph"/>
              <w:spacing w:before="127"/>
              <w:ind w:left="9"/>
              <w:rPr>
                <w:sz w:val="22"/>
              </w:rPr>
            </w:pPr>
            <w:r>
              <w:rPr>
                <w:spacing w:val="-2"/>
                <w:sz w:val="22"/>
              </w:rPr>
              <w:t>2.1.7.1.33</w:t>
            </w:r>
          </w:p>
        </w:tc>
        <w:tc>
          <w:tcPr>
            <w:tcW w:w="4965" w:type="dxa"/>
          </w:tcPr>
          <w:p>
            <w:pPr>
              <w:pStyle w:val="TableParagraph"/>
              <w:spacing w:line="250" w:lineRule="atLeast"/>
              <w:ind w:left="301" w:firstLine="83"/>
              <w:jc w:val="left"/>
              <w:rPr>
                <w:sz w:val="22"/>
              </w:rPr>
            </w:pPr>
            <w:r>
              <w:rPr>
                <w:sz w:val="22"/>
              </w:rPr>
              <w:t>Проектирование на капитальный ремонт теплотрассы</w:t>
            </w:r>
            <w:r>
              <w:rPr>
                <w:spacing w:val="-7"/>
                <w:sz w:val="22"/>
              </w:rPr>
              <w:t> </w:t>
            </w:r>
            <w:r>
              <w:rPr>
                <w:sz w:val="22"/>
              </w:rPr>
              <w:t>от</w:t>
            </w:r>
            <w:r>
              <w:rPr>
                <w:spacing w:val="-7"/>
                <w:sz w:val="22"/>
              </w:rPr>
              <w:t> </w:t>
            </w:r>
            <w:r>
              <w:rPr>
                <w:sz w:val="22"/>
              </w:rPr>
              <w:t>ТК-9</w:t>
            </w:r>
            <w:r>
              <w:rPr>
                <w:spacing w:val="-7"/>
                <w:sz w:val="22"/>
              </w:rPr>
              <w:t> </w:t>
            </w:r>
            <w:r>
              <w:rPr>
                <w:sz w:val="22"/>
              </w:rPr>
              <w:t>до</w:t>
            </w:r>
            <w:r>
              <w:rPr>
                <w:spacing w:val="-7"/>
                <w:sz w:val="22"/>
              </w:rPr>
              <w:t> </w:t>
            </w:r>
            <w:r>
              <w:rPr>
                <w:sz w:val="22"/>
              </w:rPr>
              <w:t>ТК-10</w:t>
            </w:r>
            <w:r>
              <w:rPr>
                <w:spacing w:val="-7"/>
                <w:sz w:val="22"/>
              </w:rPr>
              <w:t> </w:t>
            </w:r>
            <w:r>
              <w:rPr>
                <w:sz w:val="22"/>
              </w:rPr>
              <w:t>c</w:t>
            </w:r>
            <w:r>
              <w:rPr>
                <w:spacing w:val="-7"/>
                <w:sz w:val="22"/>
              </w:rPr>
              <w:t> </w:t>
            </w:r>
            <w:r>
              <w:rPr>
                <w:sz w:val="22"/>
              </w:rPr>
              <w:t>наружным</w:t>
            </w:r>
          </w:p>
        </w:tc>
        <w:tc>
          <w:tcPr>
            <w:tcW w:w="1430" w:type="dxa"/>
          </w:tcPr>
          <w:p>
            <w:pPr>
              <w:pStyle w:val="TableParagraph"/>
              <w:spacing w:before="127"/>
              <w:ind w:left="21" w:right="14"/>
              <w:rPr>
                <w:sz w:val="22"/>
              </w:rPr>
            </w:pPr>
            <w:r>
              <w:rPr>
                <w:spacing w:val="-4"/>
                <w:sz w:val="22"/>
              </w:rPr>
              <w:t>2029</w:t>
            </w:r>
          </w:p>
        </w:tc>
        <w:tc>
          <w:tcPr>
            <w:tcW w:w="1491" w:type="dxa"/>
          </w:tcPr>
          <w:p>
            <w:pPr>
              <w:pStyle w:val="TableParagraph"/>
              <w:spacing w:before="127"/>
              <w:ind w:left="5"/>
              <w:rPr>
                <w:sz w:val="22"/>
              </w:rPr>
            </w:pPr>
            <w:r>
              <w:rPr>
                <w:sz w:val="22"/>
              </w:rPr>
              <w:t>667</w:t>
            </w:r>
            <w:r>
              <w:rPr>
                <w:spacing w:val="-2"/>
                <w:sz w:val="22"/>
              </w:rPr>
              <w:t> 922,7</w:t>
            </w:r>
          </w:p>
        </w:tc>
      </w:tr>
    </w:tbl>
    <w:p>
      <w:pPr>
        <w:pStyle w:val="TableParagraph"/>
        <w:spacing w:after="0"/>
        <w:rPr>
          <w:sz w:val="22"/>
        </w:rPr>
        <w:sectPr>
          <w:type w:val="continuous"/>
          <w:pgSz w:w="11910" w:h="16840"/>
          <w:pgMar w:header="0" w:footer="775" w:top="1100" w:bottom="960" w:left="992" w:right="566"/>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3"/>
        <w:gridCol w:w="1561"/>
        <w:gridCol w:w="4965"/>
        <w:gridCol w:w="1430"/>
        <w:gridCol w:w="1491"/>
      </w:tblGrid>
      <w:tr>
        <w:trPr>
          <w:trHeight w:val="1264" w:hRule="atLeast"/>
        </w:trPr>
        <w:tc>
          <w:tcPr>
            <w:tcW w:w="583" w:type="dxa"/>
          </w:tcPr>
          <w:p>
            <w:pPr>
              <w:pStyle w:val="TableParagraph"/>
              <w:spacing w:before="131"/>
              <w:ind w:left="141" w:right="127" w:firstLine="31"/>
              <w:jc w:val="left"/>
              <w:rPr>
                <w:sz w:val="22"/>
              </w:rPr>
            </w:pPr>
            <w:r>
              <w:rPr>
                <w:spacing w:val="-10"/>
                <w:sz w:val="22"/>
              </w:rPr>
              <w:t>№ </w:t>
            </w:r>
            <w:r>
              <w:rPr>
                <w:spacing w:val="-5"/>
                <w:sz w:val="22"/>
              </w:rPr>
              <w:t>п/п</w:t>
            </w:r>
          </w:p>
        </w:tc>
        <w:tc>
          <w:tcPr>
            <w:tcW w:w="1561" w:type="dxa"/>
          </w:tcPr>
          <w:p>
            <w:pPr>
              <w:pStyle w:val="TableParagraph"/>
              <w:spacing w:before="5"/>
              <w:ind w:left="108" w:right="97" w:hanging="1"/>
              <w:rPr>
                <w:sz w:val="22"/>
              </w:rPr>
            </w:pPr>
            <w:r>
              <w:rPr>
                <w:spacing w:val="-2"/>
                <w:sz w:val="22"/>
              </w:rPr>
              <w:t>Уникальный </w:t>
            </w:r>
            <w:r>
              <w:rPr>
                <w:spacing w:val="-4"/>
                <w:sz w:val="22"/>
              </w:rPr>
              <w:t>номер </w:t>
            </w:r>
            <w:r>
              <w:rPr>
                <w:spacing w:val="-2"/>
                <w:sz w:val="22"/>
              </w:rPr>
              <w:t>мероприятия</w:t>
            </w:r>
          </w:p>
        </w:tc>
        <w:tc>
          <w:tcPr>
            <w:tcW w:w="4965" w:type="dxa"/>
          </w:tcPr>
          <w:p>
            <w:pPr>
              <w:pStyle w:val="TableParagraph"/>
              <w:spacing w:line="500" w:lineRule="atLeast" w:before="11"/>
              <w:ind w:left="301" w:right="152" w:firstLine="971"/>
              <w:jc w:val="left"/>
              <w:rPr>
                <w:sz w:val="22"/>
              </w:rPr>
            </w:pPr>
            <w:r>
              <w:rPr>
                <w:sz w:val="22"/>
              </w:rPr>
              <w:t>Описание мероприятия диаметром</w:t>
            </w:r>
            <w:r>
              <w:rPr>
                <w:spacing w:val="-5"/>
                <w:sz w:val="22"/>
              </w:rPr>
              <w:t> </w:t>
            </w:r>
            <w:r>
              <w:rPr>
                <w:sz w:val="22"/>
              </w:rPr>
              <w:t>2Д</w:t>
            </w:r>
            <w:r>
              <w:rPr>
                <w:spacing w:val="-5"/>
                <w:sz w:val="22"/>
              </w:rPr>
              <w:t> </w:t>
            </w:r>
            <w:r>
              <w:rPr>
                <w:sz w:val="22"/>
              </w:rPr>
              <w:t>76</w:t>
            </w:r>
            <w:r>
              <w:rPr>
                <w:spacing w:val="-5"/>
                <w:sz w:val="22"/>
              </w:rPr>
              <w:t> </w:t>
            </w:r>
            <w:r>
              <w:rPr>
                <w:sz w:val="22"/>
              </w:rPr>
              <w:t>мм</w:t>
            </w:r>
            <w:r>
              <w:rPr>
                <w:spacing w:val="-5"/>
                <w:sz w:val="22"/>
              </w:rPr>
              <w:t> </w:t>
            </w:r>
            <w:r>
              <w:rPr>
                <w:sz w:val="22"/>
              </w:rPr>
              <w:t>длиной</w:t>
            </w:r>
            <w:r>
              <w:rPr>
                <w:spacing w:val="-5"/>
                <w:sz w:val="22"/>
              </w:rPr>
              <w:t> </w:t>
            </w:r>
            <w:r>
              <w:rPr>
                <w:sz w:val="22"/>
              </w:rPr>
              <w:t>32</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w:t>
            </w:r>
          </w:p>
          <w:p>
            <w:pPr>
              <w:pStyle w:val="TableParagraph"/>
              <w:spacing w:line="228" w:lineRule="exact" w:before="6"/>
              <w:ind w:left="126" w:right="118"/>
              <w:rPr>
                <w:sz w:val="22"/>
              </w:rPr>
            </w:pPr>
            <w:r>
              <w:rPr>
                <w:spacing w:val="-4"/>
                <w:sz w:val="22"/>
              </w:rPr>
              <w:t>исп.</w:t>
            </w:r>
          </w:p>
        </w:tc>
        <w:tc>
          <w:tcPr>
            <w:tcW w:w="1430" w:type="dxa"/>
          </w:tcPr>
          <w:p>
            <w:pPr>
              <w:pStyle w:val="TableParagraph"/>
              <w:spacing w:before="131"/>
              <w:ind w:left="107" w:firstLine="356"/>
              <w:jc w:val="left"/>
              <w:rPr>
                <w:sz w:val="22"/>
              </w:rPr>
            </w:pPr>
            <w:r>
              <w:rPr>
                <w:spacing w:val="-4"/>
                <w:sz w:val="22"/>
              </w:rPr>
              <w:t>Срок </w:t>
            </w:r>
            <w:r>
              <w:rPr>
                <w:spacing w:val="-2"/>
                <w:sz w:val="22"/>
              </w:rPr>
              <w:t>реализации</w:t>
            </w:r>
          </w:p>
        </w:tc>
        <w:tc>
          <w:tcPr>
            <w:tcW w:w="1491" w:type="dxa"/>
          </w:tcPr>
          <w:p>
            <w:pPr>
              <w:pStyle w:val="TableParagraph"/>
              <w:spacing w:before="5"/>
              <w:ind w:left="118" w:firstLine="270"/>
              <w:jc w:val="left"/>
              <w:rPr>
                <w:sz w:val="22"/>
              </w:rPr>
            </w:pPr>
            <w:r>
              <w:rPr>
                <w:spacing w:val="-2"/>
                <w:sz w:val="22"/>
              </w:rPr>
              <w:t>Объем инвестиций, </w:t>
            </w:r>
            <w:r>
              <w:rPr>
                <w:sz w:val="22"/>
              </w:rPr>
              <w:t>тыс.</w:t>
            </w:r>
            <w:r>
              <w:rPr>
                <w:spacing w:val="-3"/>
                <w:sz w:val="22"/>
              </w:rPr>
              <w:t> </w:t>
            </w:r>
            <w:r>
              <w:rPr>
                <w:spacing w:val="-2"/>
                <w:sz w:val="22"/>
              </w:rPr>
              <w:t>рублей</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34</w:t>
            </w:r>
          </w:p>
        </w:tc>
        <w:tc>
          <w:tcPr>
            <w:tcW w:w="1561" w:type="dxa"/>
          </w:tcPr>
          <w:p>
            <w:pPr>
              <w:pStyle w:val="TableParagraph"/>
              <w:spacing w:before="131"/>
              <w:jc w:val="left"/>
              <w:rPr>
                <w:sz w:val="22"/>
              </w:rPr>
            </w:pPr>
          </w:p>
          <w:p>
            <w:pPr>
              <w:pStyle w:val="TableParagraph"/>
              <w:ind w:left="9"/>
              <w:rPr>
                <w:sz w:val="22"/>
              </w:rPr>
            </w:pPr>
            <w:r>
              <w:rPr>
                <w:spacing w:val="-2"/>
                <w:sz w:val="22"/>
              </w:rPr>
              <w:t>2.1.7.1.34</w:t>
            </w:r>
          </w:p>
        </w:tc>
        <w:tc>
          <w:tcPr>
            <w:tcW w:w="4965" w:type="dxa"/>
          </w:tcPr>
          <w:p>
            <w:pPr>
              <w:pStyle w:val="TableParagraph"/>
              <w:spacing w:line="250" w:lineRule="atLeast"/>
              <w:ind w:left="164" w:right="156"/>
              <w:rPr>
                <w:sz w:val="22"/>
              </w:rPr>
            </w:pPr>
            <w:r>
              <w:rPr>
                <w:sz w:val="22"/>
              </w:rPr>
              <w:t>Проектирование на капитальный ремонт теплотрассы</w:t>
            </w:r>
            <w:r>
              <w:rPr>
                <w:spacing w:val="-2"/>
                <w:sz w:val="22"/>
              </w:rPr>
              <w:t> </w:t>
            </w:r>
            <w:r>
              <w:rPr>
                <w:sz w:val="22"/>
              </w:rPr>
              <w:t>от</w:t>
            </w:r>
            <w:r>
              <w:rPr>
                <w:spacing w:val="-2"/>
                <w:sz w:val="22"/>
              </w:rPr>
              <w:t> </w:t>
            </w:r>
            <w:r>
              <w:rPr>
                <w:sz w:val="22"/>
              </w:rPr>
              <w:t>Задв-ТК-7</w:t>
            </w:r>
            <w:r>
              <w:rPr>
                <w:spacing w:val="-2"/>
                <w:sz w:val="22"/>
              </w:rPr>
              <w:t> </w:t>
            </w:r>
            <w:r>
              <w:rPr>
                <w:sz w:val="22"/>
              </w:rPr>
              <w:t>до</w:t>
            </w:r>
            <w:r>
              <w:rPr>
                <w:spacing w:val="-2"/>
                <w:sz w:val="22"/>
              </w:rPr>
              <w:t> </w:t>
            </w:r>
            <w:r>
              <w:rPr>
                <w:sz w:val="22"/>
              </w:rPr>
              <w:t>ул.</w:t>
            </w:r>
            <w:r>
              <w:rPr>
                <w:spacing w:val="-2"/>
                <w:sz w:val="22"/>
              </w:rPr>
              <w:t> </w:t>
            </w:r>
            <w:r>
              <w:rPr>
                <w:sz w:val="22"/>
              </w:rPr>
              <w:t>Крупской,</w:t>
            </w:r>
            <w:r>
              <w:rPr>
                <w:spacing w:val="-2"/>
                <w:sz w:val="22"/>
              </w:rPr>
              <w:t> </w:t>
            </w:r>
            <w:r>
              <w:rPr>
                <w:sz w:val="22"/>
              </w:rPr>
              <w:t>7 c</w:t>
            </w:r>
            <w:r>
              <w:rPr>
                <w:spacing w:val="-6"/>
                <w:sz w:val="22"/>
              </w:rPr>
              <w:t> </w:t>
            </w:r>
            <w:r>
              <w:rPr>
                <w:sz w:val="22"/>
              </w:rPr>
              <w:t>наружным</w:t>
            </w:r>
            <w:r>
              <w:rPr>
                <w:spacing w:val="-6"/>
                <w:sz w:val="22"/>
              </w:rPr>
              <w:t> </w:t>
            </w:r>
            <w:r>
              <w:rPr>
                <w:sz w:val="22"/>
              </w:rPr>
              <w:t>диаметром</w:t>
            </w:r>
            <w:r>
              <w:rPr>
                <w:spacing w:val="-6"/>
                <w:sz w:val="22"/>
              </w:rPr>
              <w:t> </w:t>
            </w:r>
            <w:r>
              <w:rPr>
                <w:sz w:val="22"/>
              </w:rPr>
              <w:t>2Д</w:t>
            </w:r>
            <w:r>
              <w:rPr>
                <w:spacing w:val="-6"/>
                <w:sz w:val="22"/>
              </w:rPr>
              <w:t> </w:t>
            </w:r>
            <w:r>
              <w:rPr>
                <w:sz w:val="22"/>
              </w:rPr>
              <w:t>57</w:t>
            </w:r>
            <w:r>
              <w:rPr>
                <w:spacing w:val="-6"/>
                <w:sz w:val="22"/>
              </w:rPr>
              <w:t> </w:t>
            </w:r>
            <w:r>
              <w:rPr>
                <w:sz w:val="22"/>
              </w:rPr>
              <w:t>мм</w:t>
            </w:r>
            <w:r>
              <w:rPr>
                <w:spacing w:val="-6"/>
                <w:sz w:val="22"/>
              </w:rPr>
              <w:t> </w:t>
            </w:r>
            <w:r>
              <w:rPr>
                <w:sz w:val="22"/>
              </w:rPr>
              <w:t>длиной</w:t>
            </w:r>
            <w:r>
              <w:rPr>
                <w:spacing w:val="-6"/>
                <w:sz w:val="22"/>
              </w:rPr>
              <w:t> </w:t>
            </w:r>
            <w:r>
              <w:rPr>
                <w:sz w:val="22"/>
              </w:rPr>
              <w:t>7</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2030</w:t>
            </w:r>
          </w:p>
        </w:tc>
        <w:tc>
          <w:tcPr>
            <w:tcW w:w="1491" w:type="dxa"/>
          </w:tcPr>
          <w:p>
            <w:pPr>
              <w:pStyle w:val="TableParagraph"/>
              <w:spacing w:before="131"/>
              <w:jc w:val="left"/>
              <w:rPr>
                <w:sz w:val="22"/>
              </w:rPr>
            </w:pPr>
          </w:p>
          <w:p>
            <w:pPr>
              <w:pStyle w:val="TableParagraph"/>
              <w:ind w:left="5"/>
              <w:rPr>
                <w:sz w:val="22"/>
              </w:rPr>
            </w:pPr>
            <w:r>
              <w:rPr>
                <w:sz w:val="22"/>
              </w:rPr>
              <w:t>139</w:t>
            </w:r>
            <w:r>
              <w:rPr>
                <w:spacing w:val="-2"/>
                <w:sz w:val="22"/>
              </w:rPr>
              <w:t> 655,3</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35</w:t>
            </w:r>
          </w:p>
        </w:tc>
        <w:tc>
          <w:tcPr>
            <w:tcW w:w="1561" w:type="dxa"/>
          </w:tcPr>
          <w:p>
            <w:pPr>
              <w:pStyle w:val="TableParagraph"/>
              <w:spacing w:before="131"/>
              <w:jc w:val="left"/>
              <w:rPr>
                <w:sz w:val="22"/>
              </w:rPr>
            </w:pPr>
          </w:p>
          <w:p>
            <w:pPr>
              <w:pStyle w:val="TableParagraph"/>
              <w:ind w:left="9"/>
              <w:rPr>
                <w:sz w:val="22"/>
              </w:rPr>
            </w:pPr>
            <w:r>
              <w:rPr>
                <w:spacing w:val="-2"/>
                <w:sz w:val="22"/>
              </w:rPr>
              <w:t>2.1.7.1.35</w:t>
            </w:r>
          </w:p>
        </w:tc>
        <w:tc>
          <w:tcPr>
            <w:tcW w:w="4965" w:type="dxa"/>
          </w:tcPr>
          <w:p>
            <w:pPr>
              <w:pStyle w:val="TableParagraph"/>
              <w:spacing w:line="250" w:lineRule="atLeast"/>
              <w:ind w:left="170" w:right="162"/>
              <w:rPr>
                <w:sz w:val="22"/>
              </w:rPr>
            </w:pPr>
            <w:r>
              <w:rPr>
                <w:sz w:val="22"/>
              </w:rPr>
              <w:t>Проектирование на капитальный ремонт теплотрассы от ТК-7 до ул. Крупской, 5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57</w:t>
            </w:r>
            <w:r>
              <w:rPr>
                <w:spacing w:val="-6"/>
                <w:sz w:val="22"/>
              </w:rPr>
              <w:t> </w:t>
            </w:r>
            <w:r>
              <w:rPr>
                <w:sz w:val="22"/>
              </w:rPr>
              <w:t>мм</w:t>
            </w:r>
            <w:r>
              <w:rPr>
                <w:spacing w:val="-6"/>
                <w:sz w:val="22"/>
              </w:rPr>
              <w:t> </w:t>
            </w:r>
            <w:r>
              <w:rPr>
                <w:sz w:val="22"/>
              </w:rPr>
              <w:t>длиной</w:t>
            </w:r>
            <w:r>
              <w:rPr>
                <w:spacing w:val="-6"/>
                <w:sz w:val="22"/>
              </w:rPr>
              <w:t> </w:t>
            </w:r>
            <w:r>
              <w:rPr>
                <w:sz w:val="22"/>
              </w:rPr>
              <w:t>25</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2030</w:t>
            </w:r>
          </w:p>
        </w:tc>
        <w:tc>
          <w:tcPr>
            <w:tcW w:w="1491" w:type="dxa"/>
          </w:tcPr>
          <w:p>
            <w:pPr>
              <w:pStyle w:val="TableParagraph"/>
              <w:spacing w:before="131"/>
              <w:jc w:val="left"/>
              <w:rPr>
                <w:sz w:val="22"/>
              </w:rPr>
            </w:pPr>
          </w:p>
          <w:p>
            <w:pPr>
              <w:pStyle w:val="TableParagraph"/>
              <w:ind w:left="5"/>
              <w:rPr>
                <w:sz w:val="22"/>
              </w:rPr>
            </w:pPr>
            <w:r>
              <w:rPr>
                <w:sz w:val="22"/>
              </w:rPr>
              <w:t>498</w:t>
            </w:r>
            <w:r>
              <w:rPr>
                <w:spacing w:val="-2"/>
                <w:sz w:val="22"/>
              </w:rPr>
              <w:t> 768,8</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36</w:t>
            </w:r>
          </w:p>
        </w:tc>
        <w:tc>
          <w:tcPr>
            <w:tcW w:w="1561" w:type="dxa"/>
          </w:tcPr>
          <w:p>
            <w:pPr>
              <w:pStyle w:val="TableParagraph"/>
              <w:spacing w:before="131"/>
              <w:jc w:val="left"/>
              <w:rPr>
                <w:sz w:val="22"/>
              </w:rPr>
            </w:pPr>
          </w:p>
          <w:p>
            <w:pPr>
              <w:pStyle w:val="TableParagraph"/>
              <w:ind w:left="9"/>
              <w:rPr>
                <w:sz w:val="22"/>
              </w:rPr>
            </w:pPr>
            <w:r>
              <w:rPr>
                <w:spacing w:val="-2"/>
                <w:sz w:val="22"/>
              </w:rPr>
              <w:t>2.1.7.1.36</w:t>
            </w:r>
          </w:p>
        </w:tc>
        <w:tc>
          <w:tcPr>
            <w:tcW w:w="4965" w:type="dxa"/>
          </w:tcPr>
          <w:p>
            <w:pPr>
              <w:pStyle w:val="TableParagraph"/>
              <w:spacing w:line="250" w:lineRule="atLeast"/>
              <w:ind w:left="126" w:right="118"/>
              <w:rPr>
                <w:sz w:val="22"/>
              </w:rPr>
            </w:pPr>
            <w:r>
              <w:rPr>
                <w:sz w:val="22"/>
              </w:rPr>
              <w:t>Проектирование на капитальный ремонт теплотрассы от УТ12 до ТК-4 c наружным диаметром</w:t>
            </w:r>
            <w:r>
              <w:rPr>
                <w:spacing w:val="-5"/>
                <w:sz w:val="22"/>
              </w:rPr>
              <w:t> </w:t>
            </w:r>
            <w:r>
              <w:rPr>
                <w:sz w:val="22"/>
              </w:rPr>
              <w:t>2Д</w:t>
            </w:r>
            <w:r>
              <w:rPr>
                <w:spacing w:val="-5"/>
                <w:sz w:val="22"/>
              </w:rPr>
              <w:t> </w:t>
            </w:r>
            <w:r>
              <w:rPr>
                <w:sz w:val="22"/>
              </w:rPr>
              <w:t>108</w:t>
            </w:r>
            <w:r>
              <w:rPr>
                <w:spacing w:val="-5"/>
                <w:sz w:val="22"/>
              </w:rPr>
              <w:t> </w:t>
            </w:r>
            <w:r>
              <w:rPr>
                <w:sz w:val="22"/>
              </w:rPr>
              <w:t>мм</w:t>
            </w:r>
            <w:r>
              <w:rPr>
                <w:spacing w:val="-5"/>
                <w:sz w:val="22"/>
              </w:rPr>
              <w:t> </w:t>
            </w:r>
            <w:r>
              <w:rPr>
                <w:sz w:val="22"/>
              </w:rPr>
              <w:t>длиной</w:t>
            </w:r>
            <w:r>
              <w:rPr>
                <w:spacing w:val="-5"/>
                <w:sz w:val="22"/>
              </w:rPr>
              <w:t> </w:t>
            </w:r>
            <w:r>
              <w:rPr>
                <w:sz w:val="22"/>
              </w:rPr>
              <w:t>60</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2030</w:t>
            </w:r>
          </w:p>
        </w:tc>
        <w:tc>
          <w:tcPr>
            <w:tcW w:w="1491" w:type="dxa"/>
          </w:tcPr>
          <w:p>
            <w:pPr>
              <w:pStyle w:val="TableParagraph"/>
              <w:spacing w:before="131"/>
              <w:jc w:val="left"/>
              <w:rPr>
                <w:sz w:val="22"/>
              </w:rPr>
            </w:pPr>
          </w:p>
          <w:p>
            <w:pPr>
              <w:pStyle w:val="TableParagraph"/>
              <w:ind w:left="5"/>
              <w:rPr>
                <w:sz w:val="22"/>
              </w:rPr>
            </w:pPr>
            <w:r>
              <w:rPr>
                <w:sz w:val="22"/>
              </w:rPr>
              <w:t>738</w:t>
            </w:r>
            <w:r>
              <w:rPr>
                <w:spacing w:val="-2"/>
                <w:sz w:val="22"/>
              </w:rPr>
              <w:t> 754,8</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37</w:t>
            </w:r>
          </w:p>
        </w:tc>
        <w:tc>
          <w:tcPr>
            <w:tcW w:w="1561" w:type="dxa"/>
          </w:tcPr>
          <w:p>
            <w:pPr>
              <w:pStyle w:val="TableParagraph"/>
              <w:spacing w:before="131"/>
              <w:jc w:val="left"/>
              <w:rPr>
                <w:sz w:val="22"/>
              </w:rPr>
            </w:pPr>
          </w:p>
          <w:p>
            <w:pPr>
              <w:pStyle w:val="TableParagraph"/>
              <w:ind w:left="9"/>
              <w:rPr>
                <w:sz w:val="22"/>
              </w:rPr>
            </w:pPr>
            <w:r>
              <w:rPr>
                <w:spacing w:val="-2"/>
                <w:sz w:val="22"/>
              </w:rPr>
              <w:t>2.1.7.1.37</w:t>
            </w:r>
          </w:p>
        </w:tc>
        <w:tc>
          <w:tcPr>
            <w:tcW w:w="4965" w:type="dxa"/>
          </w:tcPr>
          <w:p>
            <w:pPr>
              <w:pStyle w:val="TableParagraph"/>
              <w:spacing w:line="250" w:lineRule="atLeast"/>
              <w:ind w:left="126" w:right="119"/>
              <w:rPr>
                <w:sz w:val="22"/>
              </w:rPr>
            </w:pPr>
            <w:r>
              <w:rPr>
                <w:sz w:val="22"/>
              </w:rPr>
              <w:t>Проектирование на капитальный ремонт теплотрассы</w:t>
            </w:r>
            <w:r>
              <w:rPr>
                <w:spacing w:val="-7"/>
                <w:sz w:val="22"/>
              </w:rPr>
              <w:t> </w:t>
            </w:r>
            <w:r>
              <w:rPr>
                <w:sz w:val="22"/>
              </w:rPr>
              <w:t>от</w:t>
            </w:r>
            <w:r>
              <w:rPr>
                <w:spacing w:val="-7"/>
                <w:sz w:val="22"/>
              </w:rPr>
              <w:t> </w:t>
            </w:r>
            <w:r>
              <w:rPr>
                <w:sz w:val="22"/>
              </w:rPr>
              <w:t>ТК-11</w:t>
            </w:r>
            <w:r>
              <w:rPr>
                <w:spacing w:val="-7"/>
                <w:sz w:val="22"/>
              </w:rPr>
              <w:t> </w:t>
            </w:r>
            <w:r>
              <w:rPr>
                <w:sz w:val="22"/>
              </w:rPr>
              <w:t>до</w:t>
            </w:r>
            <w:r>
              <w:rPr>
                <w:spacing w:val="-7"/>
                <w:sz w:val="22"/>
              </w:rPr>
              <w:t> </w:t>
            </w:r>
            <w:r>
              <w:rPr>
                <w:sz w:val="22"/>
              </w:rPr>
              <w:t>ТК-12</w:t>
            </w:r>
            <w:r>
              <w:rPr>
                <w:spacing w:val="-7"/>
                <w:sz w:val="22"/>
              </w:rPr>
              <w:t> </w:t>
            </w:r>
            <w:r>
              <w:rPr>
                <w:sz w:val="22"/>
              </w:rPr>
              <w:t>c</w:t>
            </w:r>
            <w:r>
              <w:rPr>
                <w:spacing w:val="-7"/>
                <w:sz w:val="22"/>
              </w:rPr>
              <w:t> </w:t>
            </w:r>
            <w:r>
              <w:rPr>
                <w:sz w:val="22"/>
              </w:rPr>
              <w:t>наружным диаметром 2Д 76 мм длиной 24 м в 2-х 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2030</w:t>
            </w:r>
          </w:p>
        </w:tc>
        <w:tc>
          <w:tcPr>
            <w:tcW w:w="1491" w:type="dxa"/>
          </w:tcPr>
          <w:p>
            <w:pPr>
              <w:pStyle w:val="TableParagraph"/>
              <w:spacing w:before="131"/>
              <w:jc w:val="left"/>
              <w:rPr>
                <w:sz w:val="22"/>
              </w:rPr>
            </w:pPr>
          </w:p>
          <w:p>
            <w:pPr>
              <w:pStyle w:val="TableParagraph"/>
              <w:ind w:left="5"/>
              <w:rPr>
                <w:sz w:val="22"/>
              </w:rPr>
            </w:pPr>
            <w:r>
              <w:rPr>
                <w:sz w:val="22"/>
              </w:rPr>
              <w:t>500</w:t>
            </w:r>
            <w:r>
              <w:rPr>
                <w:spacing w:val="-2"/>
                <w:sz w:val="22"/>
              </w:rPr>
              <w:t> 942,0</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38</w:t>
            </w:r>
          </w:p>
        </w:tc>
        <w:tc>
          <w:tcPr>
            <w:tcW w:w="1561" w:type="dxa"/>
          </w:tcPr>
          <w:p>
            <w:pPr>
              <w:pStyle w:val="TableParagraph"/>
              <w:spacing w:before="131"/>
              <w:jc w:val="left"/>
              <w:rPr>
                <w:sz w:val="22"/>
              </w:rPr>
            </w:pPr>
          </w:p>
          <w:p>
            <w:pPr>
              <w:pStyle w:val="TableParagraph"/>
              <w:ind w:left="9"/>
              <w:rPr>
                <w:sz w:val="22"/>
              </w:rPr>
            </w:pPr>
            <w:r>
              <w:rPr>
                <w:spacing w:val="-2"/>
                <w:sz w:val="22"/>
              </w:rPr>
              <w:t>2.1.7.1.38</w:t>
            </w:r>
          </w:p>
        </w:tc>
        <w:tc>
          <w:tcPr>
            <w:tcW w:w="4965" w:type="dxa"/>
          </w:tcPr>
          <w:p>
            <w:pPr>
              <w:pStyle w:val="TableParagraph"/>
              <w:spacing w:line="250" w:lineRule="atLeast"/>
              <w:ind w:left="126" w:right="118"/>
              <w:rPr>
                <w:sz w:val="22"/>
              </w:rPr>
            </w:pPr>
            <w:r>
              <w:rPr>
                <w:sz w:val="22"/>
              </w:rPr>
              <w:t>Проектирование на капитальный ремонт теплотрассы от ТК-9 до ТК-8 c наружным диаметром</w:t>
            </w:r>
            <w:r>
              <w:rPr>
                <w:spacing w:val="-5"/>
                <w:sz w:val="22"/>
              </w:rPr>
              <w:t> </w:t>
            </w:r>
            <w:r>
              <w:rPr>
                <w:sz w:val="22"/>
              </w:rPr>
              <w:t>2Д</w:t>
            </w:r>
            <w:r>
              <w:rPr>
                <w:spacing w:val="-5"/>
                <w:sz w:val="22"/>
              </w:rPr>
              <w:t> </w:t>
            </w:r>
            <w:r>
              <w:rPr>
                <w:sz w:val="22"/>
              </w:rPr>
              <w:t>108</w:t>
            </w:r>
            <w:r>
              <w:rPr>
                <w:spacing w:val="-5"/>
                <w:sz w:val="22"/>
              </w:rPr>
              <w:t> </w:t>
            </w:r>
            <w:r>
              <w:rPr>
                <w:sz w:val="22"/>
              </w:rPr>
              <w:t>мм</w:t>
            </w:r>
            <w:r>
              <w:rPr>
                <w:spacing w:val="-5"/>
                <w:sz w:val="22"/>
              </w:rPr>
              <w:t> </w:t>
            </w:r>
            <w:r>
              <w:rPr>
                <w:sz w:val="22"/>
              </w:rPr>
              <w:t>длиной</w:t>
            </w:r>
            <w:r>
              <w:rPr>
                <w:spacing w:val="-5"/>
                <w:sz w:val="22"/>
              </w:rPr>
              <w:t> </w:t>
            </w:r>
            <w:r>
              <w:rPr>
                <w:sz w:val="22"/>
              </w:rPr>
              <w:t>12</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2031</w:t>
            </w:r>
          </w:p>
        </w:tc>
        <w:tc>
          <w:tcPr>
            <w:tcW w:w="1491" w:type="dxa"/>
          </w:tcPr>
          <w:p>
            <w:pPr>
              <w:pStyle w:val="TableParagraph"/>
              <w:spacing w:before="131"/>
              <w:jc w:val="left"/>
              <w:rPr>
                <w:sz w:val="22"/>
              </w:rPr>
            </w:pPr>
          </w:p>
          <w:p>
            <w:pPr>
              <w:pStyle w:val="TableParagraph"/>
              <w:ind w:left="5"/>
              <w:rPr>
                <w:sz w:val="22"/>
              </w:rPr>
            </w:pPr>
            <w:r>
              <w:rPr>
                <w:sz w:val="22"/>
              </w:rPr>
              <w:t>276</w:t>
            </w:r>
            <w:r>
              <w:rPr>
                <w:spacing w:val="-2"/>
                <w:sz w:val="22"/>
              </w:rPr>
              <w:t> 993,3</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39</w:t>
            </w:r>
          </w:p>
        </w:tc>
        <w:tc>
          <w:tcPr>
            <w:tcW w:w="1561" w:type="dxa"/>
          </w:tcPr>
          <w:p>
            <w:pPr>
              <w:pStyle w:val="TableParagraph"/>
              <w:spacing w:before="131"/>
              <w:jc w:val="left"/>
              <w:rPr>
                <w:sz w:val="22"/>
              </w:rPr>
            </w:pPr>
          </w:p>
          <w:p>
            <w:pPr>
              <w:pStyle w:val="TableParagraph"/>
              <w:ind w:left="9"/>
              <w:rPr>
                <w:sz w:val="22"/>
              </w:rPr>
            </w:pPr>
            <w:r>
              <w:rPr>
                <w:spacing w:val="-2"/>
                <w:sz w:val="22"/>
              </w:rPr>
              <w:t>2.1.7.1.39</w:t>
            </w:r>
          </w:p>
        </w:tc>
        <w:tc>
          <w:tcPr>
            <w:tcW w:w="4965" w:type="dxa"/>
          </w:tcPr>
          <w:p>
            <w:pPr>
              <w:pStyle w:val="TableParagraph"/>
              <w:spacing w:line="250" w:lineRule="atLeast"/>
              <w:ind w:left="171" w:right="162"/>
              <w:rPr>
                <w:sz w:val="22"/>
              </w:rPr>
            </w:pPr>
            <w:r>
              <w:rPr>
                <w:sz w:val="22"/>
              </w:rPr>
              <w:t>Проектирование на капитальный ремонт теплотрассы от УТ8 до УТ9 c наружным диаметром</w:t>
            </w:r>
            <w:r>
              <w:rPr>
                <w:spacing w:val="-5"/>
                <w:sz w:val="22"/>
              </w:rPr>
              <w:t> </w:t>
            </w:r>
            <w:r>
              <w:rPr>
                <w:sz w:val="22"/>
              </w:rPr>
              <w:t>2Д</w:t>
            </w:r>
            <w:r>
              <w:rPr>
                <w:spacing w:val="-5"/>
                <w:sz w:val="22"/>
              </w:rPr>
              <w:t> </w:t>
            </w:r>
            <w:r>
              <w:rPr>
                <w:sz w:val="22"/>
              </w:rPr>
              <w:t>57</w:t>
            </w:r>
            <w:r>
              <w:rPr>
                <w:spacing w:val="-5"/>
                <w:sz w:val="22"/>
              </w:rPr>
              <w:t> </w:t>
            </w:r>
            <w:r>
              <w:rPr>
                <w:sz w:val="22"/>
              </w:rPr>
              <w:t>мм</w:t>
            </w:r>
            <w:r>
              <w:rPr>
                <w:spacing w:val="-5"/>
                <w:sz w:val="22"/>
              </w:rPr>
              <w:t> </w:t>
            </w:r>
            <w:r>
              <w:rPr>
                <w:sz w:val="22"/>
              </w:rPr>
              <w:t>длиной</w:t>
            </w:r>
            <w:r>
              <w:rPr>
                <w:spacing w:val="-5"/>
                <w:sz w:val="22"/>
              </w:rPr>
              <w:t> </w:t>
            </w:r>
            <w:r>
              <w:rPr>
                <w:sz w:val="22"/>
              </w:rPr>
              <w:t>48</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2031</w:t>
            </w:r>
          </w:p>
        </w:tc>
        <w:tc>
          <w:tcPr>
            <w:tcW w:w="1491" w:type="dxa"/>
          </w:tcPr>
          <w:p>
            <w:pPr>
              <w:pStyle w:val="TableParagraph"/>
              <w:spacing w:before="131"/>
              <w:jc w:val="left"/>
              <w:rPr>
                <w:sz w:val="22"/>
              </w:rPr>
            </w:pPr>
          </w:p>
          <w:p>
            <w:pPr>
              <w:pStyle w:val="TableParagraph"/>
              <w:ind w:left="5"/>
              <w:rPr>
                <w:sz w:val="22"/>
              </w:rPr>
            </w:pPr>
            <w:r>
              <w:rPr>
                <w:sz w:val="22"/>
              </w:rPr>
              <w:t>957</w:t>
            </w:r>
            <w:r>
              <w:rPr>
                <w:spacing w:val="-2"/>
                <w:sz w:val="22"/>
              </w:rPr>
              <w:t> 636,0</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40</w:t>
            </w:r>
          </w:p>
        </w:tc>
        <w:tc>
          <w:tcPr>
            <w:tcW w:w="1561" w:type="dxa"/>
          </w:tcPr>
          <w:p>
            <w:pPr>
              <w:pStyle w:val="TableParagraph"/>
              <w:spacing w:before="131"/>
              <w:jc w:val="left"/>
              <w:rPr>
                <w:sz w:val="22"/>
              </w:rPr>
            </w:pPr>
          </w:p>
          <w:p>
            <w:pPr>
              <w:pStyle w:val="TableParagraph"/>
              <w:ind w:left="9"/>
              <w:rPr>
                <w:sz w:val="22"/>
              </w:rPr>
            </w:pPr>
            <w:r>
              <w:rPr>
                <w:spacing w:val="-2"/>
                <w:sz w:val="22"/>
              </w:rPr>
              <w:t>2.1.7.1.40</w:t>
            </w:r>
          </w:p>
        </w:tc>
        <w:tc>
          <w:tcPr>
            <w:tcW w:w="4965" w:type="dxa"/>
          </w:tcPr>
          <w:p>
            <w:pPr>
              <w:pStyle w:val="TableParagraph"/>
              <w:spacing w:line="250" w:lineRule="atLeast"/>
              <w:ind w:left="126" w:right="119"/>
              <w:rPr>
                <w:sz w:val="22"/>
              </w:rPr>
            </w:pPr>
            <w:r>
              <w:rPr>
                <w:sz w:val="22"/>
              </w:rPr>
              <w:t>Проектирование на капитальный ремонт теплотрассы от Задв-ТК-5 до ул. Ульянова, 150</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w:t>
            </w:r>
            <w:r>
              <w:rPr>
                <w:spacing w:val="-6"/>
                <w:sz w:val="22"/>
              </w:rPr>
              <w:t> </w:t>
            </w:r>
            <w:r>
              <w:rPr>
                <w:sz w:val="22"/>
              </w:rPr>
              <w:t>57</w:t>
            </w:r>
            <w:r>
              <w:rPr>
                <w:spacing w:val="-6"/>
                <w:sz w:val="22"/>
              </w:rPr>
              <w:t> </w:t>
            </w:r>
            <w:r>
              <w:rPr>
                <w:sz w:val="22"/>
              </w:rPr>
              <w:t>мм</w:t>
            </w:r>
            <w:r>
              <w:rPr>
                <w:spacing w:val="-6"/>
                <w:sz w:val="22"/>
              </w:rPr>
              <w:t> </w:t>
            </w:r>
            <w:r>
              <w:rPr>
                <w:sz w:val="22"/>
              </w:rPr>
              <w:t>длиной 18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2031</w:t>
            </w:r>
          </w:p>
        </w:tc>
        <w:tc>
          <w:tcPr>
            <w:tcW w:w="1491" w:type="dxa"/>
          </w:tcPr>
          <w:p>
            <w:pPr>
              <w:pStyle w:val="TableParagraph"/>
              <w:spacing w:before="131"/>
              <w:jc w:val="left"/>
              <w:rPr>
                <w:sz w:val="22"/>
              </w:rPr>
            </w:pPr>
          </w:p>
          <w:p>
            <w:pPr>
              <w:pStyle w:val="TableParagraph"/>
              <w:ind w:left="5"/>
              <w:rPr>
                <w:sz w:val="22"/>
              </w:rPr>
            </w:pPr>
            <w:r>
              <w:rPr>
                <w:sz w:val="22"/>
              </w:rPr>
              <w:t>359</w:t>
            </w:r>
            <w:r>
              <w:rPr>
                <w:spacing w:val="-2"/>
                <w:sz w:val="22"/>
              </w:rPr>
              <w:t> 113,5</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41</w:t>
            </w:r>
          </w:p>
        </w:tc>
        <w:tc>
          <w:tcPr>
            <w:tcW w:w="1561" w:type="dxa"/>
          </w:tcPr>
          <w:p>
            <w:pPr>
              <w:pStyle w:val="TableParagraph"/>
              <w:spacing w:before="131"/>
              <w:jc w:val="left"/>
              <w:rPr>
                <w:sz w:val="22"/>
              </w:rPr>
            </w:pPr>
          </w:p>
          <w:p>
            <w:pPr>
              <w:pStyle w:val="TableParagraph"/>
              <w:ind w:left="9"/>
              <w:rPr>
                <w:sz w:val="22"/>
              </w:rPr>
            </w:pPr>
            <w:r>
              <w:rPr>
                <w:spacing w:val="-2"/>
                <w:sz w:val="22"/>
              </w:rPr>
              <w:t>2.1.7.1.41</w:t>
            </w:r>
          </w:p>
        </w:tc>
        <w:tc>
          <w:tcPr>
            <w:tcW w:w="4965" w:type="dxa"/>
          </w:tcPr>
          <w:p>
            <w:pPr>
              <w:pStyle w:val="TableParagraph"/>
              <w:spacing w:line="250" w:lineRule="atLeast"/>
              <w:ind w:left="126" w:right="118"/>
              <w:rPr>
                <w:sz w:val="22"/>
              </w:rPr>
            </w:pPr>
            <w:r>
              <w:rPr>
                <w:sz w:val="22"/>
              </w:rPr>
              <w:t>Проектирование на капитальный ремонт теплотрассы от УТ9 до ТК-5 c наружным диаметром</w:t>
            </w:r>
            <w:r>
              <w:rPr>
                <w:spacing w:val="-5"/>
                <w:sz w:val="22"/>
              </w:rPr>
              <w:t> </w:t>
            </w:r>
            <w:r>
              <w:rPr>
                <w:sz w:val="22"/>
              </w:rPr>
              <w:t>2Д</w:t>
            </w:r>
            <w:r>
              <w:rPr>
                <w:spacing w:val="-5"/>
                <w:sz w:val="22"/>
              </w:rPr>
              <w:t> </w:t>
            </w:r>
            <w:r>
              <w:rPr>
                <w:sz w:val="22"/>
              </w:rPr>
              <w:t>57</w:t>
            </w:r>
            <w:r>
              <w:rPr>
                <w:spacing w:val="-5"/>
                <w:sz w:val="22"/>
              </w:rPr>
              <w:t> </w:t>
            </w:r>
            <w:r>
              <w:rPr>
                <w:sz w:val="22"/>
              </w:rPr>
              <w:t>мм</w:t>
            </w:r>
            <w:r>
              <w:rPr>
                <w:spacing w:val="-5"/>
                <w:sz w:val="22"/>
              </w:rPr>
              <w:t> </w:t>
            </w:r>
            <w:r>
              <w:rPr>
                <w:sz w:val="22"/>
              </w:rPr>
              <w:t>длиной</w:t>
            </w:r>
            <w:r>
              <w:rPr>
                <w:spacing w:val="-5"/>
                <w:sz w:val="22"/>
              </w:rPr>
              <w:t> </w:t>
            </w:r>
            <w:r>
              <w:rPr>
                <w:sz w:val="22"/>
              </w:rPr>
              <w:t>126</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2031</w:t>
            </w:r>
          </w:p>
        </w:tc>
        <w:tc>
          <w:tcPr>
            <w:tcW w:w="1491" w:type="dxa"/>
          </w:tcPr>
          <w:p>
            <w:pPr>
              <w:pStyle w:val="TableParagraph"/>
              <w:spacing w:before="131"/>
              <w:jc w:val="left"/>
              <w:rPr>
                <w:sz w:val="22"/>
              </w:rPr>
            </w:pPr>
          </w:p>
          <w:p>
            <w:pPr>
              <w:pStyle w:val="TableParagraph"/>
              <w:ind w:left="5"/>
              <w:rPr>
                <w:sz w:val="22"/>
              </w:rPr>
            </w:pPr>
            <w:r>
              <w:rPr>
                <w:sz w:val="22"/>
              </w:rPr>
              <w:t>1</w:t>
            </w:r>
            <w:r>
              <w:rPr>
                <w:spacing w:val="-1"/>
                <w:sz w:val="22"/>
              </w:rPr>
              <w:t> </w:t>
            </w:r>
            <w:r>
              <w:rPr>
                <w:sz w:val="22"/>
              </w:rPr>
              <w:t>195</w:t>
            </w:r>
            <w:r>
              <w:rPr>
                <w:spacing w:val="-1"/>
                <w:sz w:val="22"/>
              </w:rPr>
              <w:t> </w:t>
            </w:r>
            <w:r>
              <w:rPr>
                <w:spacing w:val="-2"/>
                <w:sz w:val="22"/>
              </w:rPr>
              <w:t>827,0</w:t>
            </w:r>
          </w:p>
        </w:tc>
      </w:tr>
      <w:tr>
        <w:trPr>
          <w:trHeight w:val="758" w:hRule="atLeast"/>
        </w:trPr>
        <w:tc>
          <w:tcPr>
            <w:tcW w:w="583" w:type="dxa"/>
          </w:tcPr>
          <w:p>
            <w:pPr>
              <w:pStyle w:val="TableParagraph"/>
              <w:spacing w:before="5"/>
              <w:jc w:val="left"/>
              <w:rPr>
                <w:sz w:val="22"/>
              </w:rPr>
            </w:pPr>
          </w:p>
          <w:p>
            <w:pPr>
              <w:pStyle w:val="TableParagraph"/>
              <w:ind w:left="10"/>
              <w:rPr>
                <w:sz w:val="22"/>
              </w:rPr>
            </w:pPr>
            <w:r>
              <w:rPr>
                <w:spacing w:val="-5"/>
                <w:sz w:val="22"/>
              </w:rPr>
              <w:t>42</w:t>
            </w:r>
          </w:p>
        </w:tc>
        <w:tc>
          <w:tcPr>
            <w:tcW w:w="1561" w:type="dxa"/>
          </w:tcPr>
          <w:p>
            <w:pPr>
              <w:pStyle w:val="TableParagraph"/>
              <w:spacing w:before="5"/>
              <w:jc w:val="left"/>
              <w:rPr>
                <w:sz w:val="22"/>
              </w:rPr>
            </w:pPr>
          </w:p>
          <w:p>
            <w:pPr>
              <w:pStyle w:val="TableParagraph"/>
              <w:ind w:left="9"/>
              <w:rPr>
                <w:sz w:val="22"/>
              </w:rPr>
            </w:pPr>
            <w:r>
              <w:rPr>
                <w:spacing w:val="-2"/>
                <w:sz w:val="22"/>
              </w:rPr>
              <w:t>2.1.7.1.42</w:t>
            </w:r>
          </w:p>
        </w:tc>
        <w:tc>
          <w:tcPr>
            <w:tcW w:w="4965" w:type="dxa"/>
          </w:tcPr>
          <w:p>
            <w:pPr>
              <w:pStyle w:val="TableParagraph"/>
              <w:spacing w:line="250" w:lineRule="atLeast"/>
              <w:ind w:left="125" w:firstLine="260"/>
              <w:jc w:val="left"/>
              <w:rPr>
                <w:sz w:val="22"/>
              </w:rPr>
            </w:pPr>
            <w:r>
              <w:rPr>
                <w:sz w:val="22"/>
              </w:rPr>
              <w:t>Проектирование на капитальный ремонт теплотрассы</w:t>
            </w:r>
            <w:r>
              <w:rPr>
                <w:spacing w:val="-3"/>
                <w:sz w:val="22"/>
              </w:rPr>
              <w:t> </w:t>
            </w:r>
            <w:r>
              <w:rPr>
                <w:sz w:val="22"/>
              </w:rPr>
              <w:t>от</w:t>
            </w:r>
            <w:r>
              <w:rPr>
                <w:spacing w:val="-3"/>
                <w:sz w:val="22"/>
              </w:rPr>
              <w:t> </w:t>
            </w:r>
            <w:r>
              <w:rPr>
                <w:sz w:val="22"/>
              </w:rPr>
              <w:t>Задв-УТ6</w:t>
            </w:r>
            <w:r>
              <w:rPr>
                <w:spacing w:val="-3"/>
                <w:sz w:val="22"/>
              </w:rPr>
              <w:t> </w:t>
            </w:r>
            <w:r>
              <w:rPr>
                <w:sz w:val="22"/>
              </w:rPr>
              <w:t>до</w:t>
            </w:r>
            <w:r>
              <w:rPr>
                <w:spacing w:val="-3"/>
                <w:sz w:val="22"/>
              </w:rPr>
              <w:t> </w:t>
            </w:r>
            <w:r>
              <w:rPr>
                <w:sz w:val="22"/>
              </w:rPr>
              <w:t>УТ8</w:t>
            </w:r>
            <w:r>
              <w:rPr>
                <w:spacing w:val="-3"/>
                <w:sz w:val="22"/>
              </w:rPr>
              <w:t> </w:t>
            </w:r>
            <w:r>
              <w:rPr>
                <w:sz w:val="22"/>
              </w:rPr>
              <w:t>c</w:t>
            </w:r>
            <w:r>
              <w:rPr>
                <w:spacing w:val="-3"/>
                <w:sz w:val="22"/>
              </w:rPr>
              <w:t> </w:t>
            </w:r>
            <w:r>
              <w:rPr>
                <w:sz w:val="22"/>
              </w:rPr>
              <w:t>наружным диаметром</w:t>
            </w:r>
            <w:r>
              <w:rPr>
                <w:spacing w:val="-2"/>
                <w:sz w:val="22"/>
              </w:rPr>
              <w:t> </w:t>
            </w:r>
            <w:r>
              <w:rPr>
                <w:sz w:val="22"/>
              </w:rPr>
              <w:t>2Д</w:t>
            </w:r>
            <w:r>
              <w:rPr>
                <w:spacing w:val="-2"/>
                <w:sz w:val="22"/>
              </w:rPr>
              <w:t> </w:t>
            </w:r>
            <w:r>
              <w:rPr>
                <w:sz w:val="22"/>
              </w:rPr>
              <w:t>57</w:t>
            </w:r>
            <w:r>
              <w:rPr>
                <w:spacing w:val="-2"/>
                <w:sz w:val="22"/>
              </w:rPr>
              <w:t> </w:t>
            </w:r>
            <w:r>
              <w:rPr>
                <w:sz w:val="22"/>
              </w:rPr>
              <w:t>мм</w:t>
            </w:r>
            <w:r>
              <w:rPr>
                <w:spacing w:val="-2"/>
                <w:sz w:val="22"/>
              </w:rPr>
              <w:t> </w:t>
            </w:r>
            <w:r>
              <w:rPr>
                <w:sz w:val="22"/>
              </w:rPr>
              <w:t>длиной</w:t>
            </w:r>
            <w:r>
              <w:rPr>
                <w:spacing w:val="-1"/>
                <w:sz w:val="22"/>
              </w:rPr>
              <w:t> </w:t>
            </w:r>
            <w:r>
              <w:rPr>
                <w:sz w:val="22"/>
              </w:rPr>
              <w:t>8</w:t>
            </w:r>
            <w:r>
              <w:rPr>
                <w:spacing w:val="-2"/>
                <w:sz w:val="22"/>
              </w:rPr>
              <w:t> </w:t>
            </w:r>
            <w:r>
              <w:rPr>
                <w:sz w:val="22"/>
              </w:rPr>
              <w:t>м</w:t>
            </w:r>
            <w:r>
              <w:rPr>
                <w:spacing w:val="-2"/>
                <w:sz w:val="22"/>
              </w:rPr>
              <w:t> </w:t>
            </w:r>
            <w:r>
              <w:rPr>
                <w:sz w:val="22"/>
              </w:rPr>
              <w:t>в</w:t>
            </w:r>
            <w:r>
              <w:rPr>
                <w:spacing w:val="-2"/>
                <w:sz w:val="22"/>
              </w:rPr>
              <w:t> </w:t>
            </w:r>
            <w:r>
              <w:rPr>
                <w:sz w:val="22"/>
              </w:rPr>
              <w:t>2-х</w:t>
            </w:r>
            <w:r>
              <w:rPr>
                <w:spacing w:val="-2"/>
                <w:sz w:val="22"/>
              </w:rPr>
              <w:t> </w:t>
            </w:r>
            <w:r>
              <w:rPr>
                <w:sz w:val="22"/>
              </w:rPr>
              <w:t>тр.</w:t>
            </w:r>
            <w:r>
              <w:rPr>
                <w:spacing w:val="-1"/>
                <w:sz w:val="22"/>
              </w:rPr>
              <w:t> </w:t>
            </w:r>
            <w:r>
              <w:rPr>
                <w:spacing w:val="-4"/>
                <w:sz w:val="22"/>
              </w:rPr>
              <w:t>исп.</w:t>
            </w:r>
          </w:p>
        </w:tc>
        <w:tc>
          <w:tcPr>
            <w:tcW w:w="1430" w:type="dxa"/>
          </w:tcPr>
          <w:p>
            <w:pPr>
              <w:pStyle w:val="TableParagraph"/>
              <w:spacing w:before="5"/>
              <w:jc w:val="left"/>
              <w:rPr>
                <w:sz w:val="22"/>
              </w:rPr>
            </w:pPr>
          </w:p>
          <w:p>
            <w:pPr>
              <w:pStyle w:val="TableParagraph"/>
              <w:ind w:left="21" w:right="14"/>
              <w:rPr>
                <w:sz w:val="22"/>
              </w:rPr>
            </w:pPr>
            <w:r>
              <w:rPr>
                <w:spacing w:val="-4"/>
                <w:sz w:val="22"/>
              </w:rPr>
              <w:t>2031</w:t>
            </w:r>
          </w:p>
        </w:tc>
        <w:tc>
          <w:tcPr>
            <w:tcW w:w="1491" w:type="dxa"/>
          </w:tcPr>
          <w:p>
            <w:pPr>
              <w:pStyle w:val="TableParagraph"/>
              <w:spacing w:before="5"/>
              <w:jc w:val="left"/>
              <w:rPr>
                <w:sz w:val="22"/>
              </w:rPr>
            </w:pPr>
          </w:p>
          <w:p>
            <w:pPr>
              <w:pStyle w:val="TableParagraph"/>
              <w:ind w:left="5"/>
              <w:rPr>
                <w:sz w:val="22"/>
              </w:rPr>
            </w:pPr>
            <w:r>
              <w:rPr>
                <w:sz w:val="22"/>
              </w:rPr>
              <w:t>60</w:t>
            </w:r>
            <w:r>
              <w:rPr>
                <w:spacing w:val="-1"/>
                <w:sz w:val="22"/>
              </w:rPr>
              <w:t> </w:t>
            </w:r>
            <w:r>
              <w:rPr>
                <w:spacing w:val="-2"/>
                <w:sz w:val="22"/>
              </w:rPr>
              <w:t>911,1</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43</w:t>
            </w:r>
          </w:p>
        </w:tc>
        <w:tc>
          <w:tcPr>
            <w:tcW w:w="1561" w:type="dxa"/>
          </w:tcPr>
          <w:p>
            <w:pPr>
              <w:pStyle w:val="TableParagraph"/>
              <w:spacing w:before="131"/>
              <w:jc w:val="left"/>
              <w:rPr>
                <w:sz w:val="22"/>
              </w:rPr>
            </w:pPr>
          </w:p>
          <w:p>
            <w:pPr>
              <w:pStyle w:val="TableParagraph"/>
              <w:ind w:left="9"/>
              <w:rPr>
                <w:sz w:val="22"/>
              </w:rPr>
            </w:pPr>
            <w:r>
              <w:rPr>
                <w:spacing w:val="-2"/>
                <w:sz w:val="22"/>
              </w:rPr>
              <w:t>2.1.7.1.43</w:t>
            </w:r>
          </w:p>
        </w:tc>
        <w:tc>
          <w:tcPr>
            <w:tcW w:w="4965" w:type="dxa"/>
          </w:tcPr>
          <w:p>
            <w:pPr>
              <w:pStyle w:val="TableParagraph"/>
              <w:spacing w:line="250" w:lineRule="atLeast"/>
              <w:ind w:left="160" w:right="152"/>
              <w:rPr>
                <w:sz w:val="22"/>
              </w:rPr>
            </w:pPr>
            <w:r>
              <w:rPr>
                <w:sz w:val="22"/>
              </w:rPr>
              <w:t>Проектирование на капитальный ремонт теплотрассы от ТК-10 до ул. Крупской, 16 c наружным</w:t>
            </w:r>
            <w:r>
              <w:rPr>
                <w:spacing w:val="-5"/>
                <w:sz w:val="22"/>
              </w:rPr>
              <w:t> </w:t>
            </w:r>
            <w:r>
              <w:rPr>
                <w:sz w:val="22"/>
              </w:rPr>
              <w:t>диаметром</w:t>
            </w:r>
            <w:r>
              <w:rPr>
                <w:spacing w:val="-5"/>
                <w:sz w:val="22"/>
              </w:rPr>
              <w:t> </w:t>
            </w:r>
            <w:r>
              <w:rPr>
                <w:sz w:val="22"/>
              </w:rPr>
              <w:t>2Д</w:t>
            </w:r>
            <w:r>
              <w:rPr>
                <w:spacing w:val="-5"/>
                <w:sz w:val="22"/>
              </w:rPr>
              <w:t> </w:t>
            </w:r>
            <w:r>
              <w:rPr>
                <w:sz w:val="22"/>
              </w:rPr>
              <w:t>76</w:t>
            </w:r>
            <w:r>
              <w:rPr>
                <w:spacing w:val="-5"/>
                <w:sz w:val="22"/>
              </w:rPr>
              <w:t> </w:t>
            </w:r>
            <w:r>
              <w:rPr>
                <w:sz w:val="22"/>
              </w:rPr>
              <w:t>мм</w:t>
            </w:r>
            <w:r>
              <w:rPr>
                <w:spacing w:val="-5"/>
                <w:sz w:val="22"/>
              </w:rPr>
              <w:t> </w:t>
            </w:r>
            <w:r>
              <w:rPr>
                <w:sz w:val="22"/>
              </w:rPr>
              <w:t>длиной</w:t>
            </w:r>
            <w:r>
              <w:rPr>
                <w:spacing w:val="-5"/>
                <w:sz w:val="22"/>
              </w:rPr>
              <w:t> </w:t>
            </w:r>
            <w:r>
              <w:rPr>
                <w:sz w:val="22"/>
              </w:rPr>
              <w:t>7</w:t>
            </w:r>
            <w:r>
              <w:rPr>
                <w:spacing w:val="-5"/>
                <w:sz w:val="22"/>
              </w:rPr>
              <w:t> </w:t>
            </w:r>
            <w:r>
              <w:rPr>
                <w:sz w:val="22"/>
              </w:rPr>
              <w:t>м</w:t>
            </w:r>
            <w:r>
              <w:rPr>
                <w:spacing w:val="-5"/>
                <w:sz w:val="22"/>
              </w:rPr>
              <w:t> </w:t>
            </w:r>
            <w:r>
              <w:rPr>
                <w:sz w:val="22"/>
              </w:rPr>
              <w:t>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2032</w:t>
            </w:r>
          </w:p>
        </w:tc>
        <w:tc>
          <w:tcPr>
            <w:tcW w:w="1491" w:type="dxa"/>
          </w:tcPr>
          <w:p>
            <w:pPr>
              <w:pStyle w:val="TableParagraph"/>
              <w:spacing w:before="131"/>
              <w:jc w:val="left"/>
              <w:rPr>
                <w:sz w:val="22"/>
              </w:rPr>
            </w:pPr>
          </w:p>
          <w:p>
            <w:pPr>
              <w:pStyle w:val="TableParagraph"/>
              <w:ind w:left="5"/>
              <w:rPr>
                <w:sz w:val="22"/>
              </w:rPr>
            </w:pPr>
            <w:r>
              <w:rPr>
                <w:sz w:val="22"/>
              </w:rPr>
              <w:t>146</w:t>
            </w:r>
            <w:r>
              <w:rPr>
                <w:spacing w:val="-2"/>
                <w:sz w:val="22"/>
              </w:rPr>
              <w:t> 108,1</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44</w:t>
            </w:r>
          </w:p>
        </w:tc>
        <w:tc>
          <w:tcPr>
            <w:tcW w:w="1561" w:type="dxa"/>
          </w:tcPr>
          <w:p>
            <w:pPr>
              <w:pStyle w:val="TableParagraph"/>
              <w:spacing w:before="131"/>
              <w:jc w:val="left"/>
              <w:rPr>
                <w:sz w:val="22"/>
              </w:rPr>
            </w:pPr>
          </w:p>
          <w:p>
            <w:pPr>
              <w:pStyle w:val="TableParagraph"/>
              <w:ind w:left="9"/>
              <w:rPr>
                <w:sz w:val="22"/>
              </w:rPr>
            </w:pPr>
            <w:r>
              <w:rPr>
                <w:spacing w:val="-2"/>
                <w:sz w:val="22"/>
              </w:rPr>
              <w:t>2.1.7.1.44</w:t>
            </w:r>
          </w:p>
        </w:tc>
        <w:tc>
          <w:tcPr>
            <w:tcW w:w="4965" w:type="dxa"/>
          </w:tcPr>
          <w:p>
            <w:pPr>
              <w:pStyle w:val="TableParagraph"/>
              <w:spacing w:line="250" w:lineRule="atLeast"/>
              <w:ind w:left="135" w:right="128" w:firstLine="1"/>
              <w:rPr>
                <w:sz w:val="22"/>
              </w:rPr>
            </w:pPr>
            <w:r>
              <w:rPr>
                <w:sz w:val="22"/>
              </w:rPr>
              <w:t>Проектирование на капитальный ремонт теплотрассы от Задв-ТК-11 до ул. Крупской, 11А</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w:t>
            </w:r>
            <w:r>
              <w:rPr>
                <w:spacing w:val="-6"/>
                <w:sz w:val="22"/>
              </w:rPr>
              <w:t> </w:t>
            </w:r>
            <w:r>
              <w:rPr>
                <w:sz w:val="22"/>
              </w:rPr>
              <w:t>76</w:t>
            </w:r>
            <w:r>
              <w:rPr>
                <w:spacing w:val="-6"/>
                <w:sz w:val="22"/>
              </w:rPr>
              <w:t> </w:t>
            </w:r>
            <w:r>
              <w:rPr>
                <w:sz w:val="22"/>
              </w:rPr>
              <w:t>мм</w:t>
            </w:r>
            <w:r>
              <w:rPr>
                <w:spacing w:val="-6"/>
                <w:sz w:val="22"/>
              </w:rPr>
              <w:t> </w:t>
            </w:r>
            <w:r>
              <w:rPr>
                <w:sz w:val="22"/>
              </w:rPr>
              <w:t>длиной 65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2032</w:t>
            </w:r>
          </w:p>
        </w:tc>
        <w:tc>
          <w:tcPr>
            <w:tcW w:w="1491" w:type="dxa"/>
          </w:tcPr>
          <w:p>
            <w:pPr>
              <w:pStyle w:val="TableParagraph"/>
              <w:spacing w:before="131"/>
              <w:jc w:val="left"/>
              <w:rPr>
                <w:sz w:val="22"/>
              </w:rPr>
            </w:pPr>
          </w:p>
          <w:p>
            <w:pPr>
              <w:pStyle w:val="TableParagraph"/>
              <w:ind w:left="5"/>
              <w:rPr>
                <w:sz w:val="22"/>
              </w:rPr>
            </w:pPr>
            <w:r>
              <w:rPr>
                <w:sz w:val="22"/>
              </w:rPr>
              <w:t>1</w:t>
            </w:r>
            <w:r>
              <w:rPr>
                <w:spacing w:val="-1"/>
                <w:sz w:val="22"/>
              </w:rPr>
              <w:t> </w:t>
            </w:r>
            <w:r>
              <w:rPr>
                <w:sz w:val="22"/>
              </w:rPr>
              <w:t>356</w:t>
            </w:r>
            <w:r>
              <w:rPr>
                <w:spacing w:val="-1"/>
                <w:sz w:val="22"/>
              </w:rPr>
              <w:t> </w:t>
            </w:r>
            <w:r>
              <w:rPr>
                <w:spacing w:val="-2"/>
                <w:sz w:val="22"/>
              </w:rPr>
              <w:t>718,0</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45</w:t>
            </w:r>
          </w:p>
        </w:tc>
        <w:tc>
          <w:tcPr>
            <w:tcW w:w="1561" w:type="dxa"/>
          </w:tcPr>
          <w:p>
            <w:pPr>
              <w:pStyle w:val="TableParagraph"/>
              <w:spacing w:before="131"/>
              <w:jc w:val="left"/>
              <w:rPr>
                <w:sz w:val="22"/>
              </w:rPr>
            </w:pPr>
          </w:p>
          <w:p>
            <w:pPr>
              <w:pStyle w:val="TableParagraph"/>
              <w:ind w:left="9"/>
              <w:rPr>
                <w:sz w:val="22"/>
              </w:rPr>
            </w:pPr>
            <w:r>
              <w:rPr>
                <w:spacing w:val="-2"/>
                <w:sz w:val="22"/>
              </w:rPr>
              <w:t>2.1.7.1.45</w:t>
            </w:r>
          </w:p>
        </w:tc>
        <w:tc>
          <w:tcPr>
            <w:tcW w:w="4965" w:type="dxa"/>
          </w:tcPr>
          <w:p>
            <w:pPr>
              <w:pStyle w:val="TableParagraph"/>
              <w:spacing w:line="250" w:lineRule="atLeast"/>
              <w:ind w:left="170" w:right="162"/>
              <w:rPr>
                <w:sz w:val="22"/>
              </w:rPr>
            </w:pPr>
            <w:r>
              <w:rPr>
                <w:sz w:val="22"/>
              </w:rPr>
              <w:t>Проектирование на капитальный ремонт теплотрассы от УТ11 до ул. Крупской, 69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76</w:t>
            </w:r>
            <w:r>
              <w:rPr>
                <w:spacing w:val="-6"/>
                <w:sz w:val="22"/>
              </w:rPr>
              <w:t> </w:t>
            </w:r>
            <w:r>
              <w:rPr>
                <w:sz w:val="22"/>
              </w:rPr>
              <w:t>мм</w:t>
            </w:r>
            <w:r>
              <w:rPr>
                <w:spacing w:val="-6"/>
                <w:sz w:val="22"/>
              </w:rPr>
              <w:t> </w:t>
            </w:r>
            <w:r>
              <w:rPr>
                <w:sz w:val="22"/>
              </w:rPr>
              <w:t>длиной</w:t>
            </w:r>
            <w:r>
              <w:rPr>
                <w:spacing w:val="-6"/>
                <w:sz w:val="22"/>
              </w:rPr>
              <w:t> </w:t>
            </w:r>
            <w:r>
              <w:rPr>
                <w:sz w:val="22"/>
              </w:rPr>
              <w:t>15</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2032</w:t>
            </w:r>
          </w:p>
        </w:tc>
        <w:tc>
          <w:tcPr>
            <w:tcW w:w="1491" w:type="dxa"/>
          </w:tcPr>
          <w:p>
            <w:pPr>
              <w:pStyle w:val="TableParagraph"/>
              <w:spacing w:before="131"/>
              <w:jc w:val="left"/>
              <w:rPr>
                <w:sz w:val="22"/>
              </w:rPr>
            </w:pPr>
          </w:p>
          <w:p>
            <w:pPr>
              <w:pStyle w:val="TableParagraph"/>
              <w:ind w:left="5"/>
              <w:rPr>
                <w:sz w:val="22"/>
              </w:rPr>
            </w:pPr>
            <w:r>
              <w:rPr>
                <w:sz w:val="22"/>
              </w:rPr>
              <w:t>313</w:t>
            </w:r>
            <w:r>
              <w:rPr>
                <w:spacing w:val="-2"/>
                <w:sz w:val="22"/>
              </w:rPr>
              <w:t> 088,8</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46</w:t>
            </w:r>
          </w:p>
        </w:tc>
        <w:tc>
          <w:tcPr>
            <w:tcW w:w="1561" w:type="dxa"/>
          </w:tcPr>
          <w:p>
            <w:pPr>
              <w:pStyle w:val="TableParagraph"/>
              <w:spacing w:before="131"/>
              <w:jc w:val="left"/>
              <w:rPr>
                <w:sz w:val="22"/>
              </w:rPr>
            </w:pPr>
          </w:p>
          <w:p>
            <w:pPr>
              <w:pStyle w:val="TableParagraph"/>
              <w:ind w:left="9"/>
              <w:rPr>
                <w:sz w:val="22"/>
              </w:rPr>
            </w:pPr>
            <w:r>
              <w:rPr>
                <w:spacing w:val="-2"/>
                <w:sz w:val="22"/>
              </w:rPr>
              <w:t>2.1.7.1.46</w:t>
            </w:r>
          </w:p>
        </w:tc>
        <w:tc>
          <w:tcPr>
            <w:tcW w:w="4965" w:type="dxa"/>
          </w:tcPr>
          <w:p>
            <w:pPr>
              <w:pStyle w:val="TableParagraph"/>
              <w:spacing w:line="250" w:lineRule="atLeast"/>
              <w:ind w:left="171" w:right="162"/>
              <w:rPr>
                <w:sz w:val="22"/>
              </w:rPr>
            </w:pPr>
            <w:r>
              <w:rPr>
                <w:sz w:val="22"/>
              </w:rPr>
              <w:t>Проектирование на капитальный ремонт теплотрассы от УТ2 до К-2 c наружным диаметром</w:t>
            </w:r>
            <w:r>
              <w:rPr>
                <w:spacing w:val="-5"/>
                <w:sz w:val="22"/>
              </w:rPr>
              <w:t> </w:t>
            </w:r>
            <w:r>
              <w:rPr>
                <w:sz w:val="22"/>
              </w:rPr>
              <w:t>2Д</w:t>
            </w:r>
            <w:r>
              <w:rPr>
                <w:spacing w:val="-5"/>
                <w:sz w:val="22"/>
              </w:rPr>
              <w:t> </w:t>
            </w:r>
            <w:r>
              <w:rPr>
                <w:sz w:val="22"/>
              </w:rPr>
              <w:t>133</w:t>
            </w:r>
            <w:r>
              <w:rPr>
                <w:spacing w:val="-5"/>
                <w:sz w:val="22"/>
              </w:rPr>
              <w:t> </w:t>
            </w:r>
            <w:r>
              <w:rPr>
                <w:sz w:val="22"/>
              </w:rPr>
              <w:t>мм</w:t>
            </w:r>
            <w:r>
              <w:rPr>
                <w:spacing w:val="-5"/>
                <w:sz w:val="22"/>
              </w:rPr>
              <w:t> </w:t>
            </w:r>
            <w:r>
              <w:rPr>
                <w:sz w:val="22"/>
              </w:rPr>
              <w:t>длиной</w:t>
            </w:r>
            <w:r>
              <w:rPr>
                <w:spacing w:val="-5"/>
                <w:sz w:val="22"/>
              </w:rPr>
              <w:t> </w:t>
            </w:r>
            <w:r>
              <w:rPr>
                <w:sz w:val="22"/>
              </w:rPr>
              <w:t>5</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2033</w:t>
            </w:r>
          </w:p>
        </w:tc>
        <w:tc>
          <w:tcPr>
            <w:tcW w:w="1491" w:type="dxa"/>
          </w:tcPr>
          <w:p>
            <w:pPr>
              <w:pStyle w:val="TableParagraph"/>
              <w:spacing w:before="131"/>
              <w:jc w:val="left"/>
              <w:rPr>
                <w:sz w:val="22"/>
              </w:rPr>
            </w:pPr>
          </w:p>
          <w:p>
            <w:pPr>
              <w:pStyle w:val="TableParagraph"/>
              <w:ind w:left="5"/>
              <w:rPr>
                <w:sz w:val="22"/>
              </w:rPr>
            </w:pPr>
            <w:r>
              <w:rPr>
                <w:sz w:val="22"/>
              </w:rPr>
              <w:t>69</w:t>
            </w:r>
            <w:r>
              <w:rPr>
                <w:spacing w:val="-1"/>
                <w:sz w:val="22"/>
              </w:rPr>
              <w:t> </w:t>
            </w:r>
            <w:r>
              <w:rPr>
                <w:spacing w:val="-2"/>
                <w:sz w:val="22"/>
              </w:rPr>
              <w:t>325,4</w:t>
            </w:r>
          </w:p>
        </w:tc>
      </w:tr>
      <w:tr>
        <w:trPr>
          <w:trHeight w:val="253" w:hRule="atLeast"/>
        </w:trPr>
        <w:tc>
          <w:tcPr>
            <w:tcW w:w="583" w:type="dxa"/>
          </w:tcPr>
          <w:p>
            <w:pPr>
              <w:pStyle w:val="TableParagraph"/>
              <w:spacing w:line="228" w:lineRule="exact" w:before="5"/>
              <w:ind w:left="10"/>
              <w:rPr>
                <w:sz w:val="22"/>
              </w:rPr>
            </w:pPr>
            <w:r>
              <w:rPr>
                <w:spacing w:val="-5"/>
                <w:sz w:val="22"/>
              </w:rPr>
              <w:t>47</w:t>
            </w:r>
          </w:p>
        </w:tc>
        <w:tc>
          <w:tcPr>
            <w:tcW w:w="1561" w:type="dxa"/>
          </w:tcPr>
          <w:p>
            <w:pPr>
              <w:pStyle w:val="TableParagraph"/>
              <w:spacing w:line="228" w:lineRule="exact" w:before="5"/>
              <w:ind w:left="9"/>
              <w:rPr>
                <w:sz w:val="22"/>
              </w:rPr>
            </w:pPr>
            <w:r>
              <w:rPr>
                <w:spacing w:val="-2"/>
                <w:sz w:val="22"/>
              </w:rPr>
              <w:t>2.1.7.1.47</w:t>
            </w:r>
          </w:p>
        </w:tc>
        <w:tc>
          <w:tcPr>
            <w:tcW w:w="4965" w:type="dxa"/>
          </w:tcPr>
          <w:p>
            <w:pPr>
              <w:pStyle w:val="TableParagraph"/>
              <w:spacing w:line="228" w:lineRule="exact" w:before="5"/>
              <w:ind w:left="385"/>
              <w:jc w:val="left"/>
              <w:rPr>
                <w:sz w:val="22"/>
              </w:rPr>
            </w:pPr>
            <w:r>
              <w:rPr>
                <w:sz w:val="22"/>
              </w:rPr>
              <w:t>Проектирование</w:t>
            </w:r>
            <w:r>
              <w:rPr>
                <w:spacing w:val="-8"/>
                <w:sz w:val="22"/>
              </w:rPr>
              <w:t> </w:t>
            </w:r>
            <w:r>
              <w:rPr>
                <w:sz w:val="22"/>
              </w:rPr>
              <w:t>на</w:t>
            </w:r>
            <w:r>
              <w:rPr>
                <w:spacing w:val="-8"/>
                <w:sz w:val="22"/>
              </w:rPr>
              <w:t> </w:t>
            </w:r>
            <w:r>
              <w:rPr>
                <w:sz w:val="22"/>
              </w:rPr>
              <w:t>капитальный</w:t>
            </w:r>
            <w:r>
              <w:rPr>
                <w:spacing w:val="-7"/>
                <w:sz w:val="22"/>
              </w:rPr>
              <w:t> </w:t>
            </w:r>
            <w:r>
              <w:rPr>
                <w:spacing w:val="-2"/>
                <w:sz w:val="22"/>
              </w:rPr>
              <w:t>ремонт</w:t>
            </w:r>
          </w:p>
        </w:tc>
        <w:tc>
          <w:tcPr>
            <w:tcW w:w="1430" w:type="dxa"/>
          </w:tcPr>
          <w:p>
            <w:pPr>
              <w:pStyle w:val="TableParagraph"/>
              <w:spacing w:line="228" w:lineRule="exact" w:before="5"/>
              <w:ind w:left="21" w:right="14"/>
              <w:rPr>
                <w:sz w:val="22"/>
              </w:rPr>
            </w:pPr>
            <w:r>
              <w:rPr>
                <w:spacing w:val="-4"/>
                <w:sz w:val="22"/>
              </w:rPr>
              <w:t>2033</w:t>
            </w:r>
          </w:p>
        </w:tc>
        <w:tc>
          <w:tcPr>
            <w:tcW w:w="1491" w:type="dxa"/>
          </w:tcPr>
          <w:p>
            <w:pPr>
              <w:pStyle w:val="TableParagraph"/>
              <w:spacing w:line="228" w:lineRule="exact" w:before="5"/>
              <w:ind w:left="5"/>
              <w:rPr>
                <w:sz w:val="22"/>
              </w:rPr>
            </w:pPr>
            <w:r>
              <w:rPr>
                <w:sz w:val="22"/>
              </w:rPr>
              <w:t>1</w:t>
            </w:r>
            <w:r>
              <w:rPr>
                <w:spacing w:val="-1"/>
                <w:sz w:val="22"/>
              </w:rPr>
              <w:t> </w:t>
            </w:r>
            <w:r>
              <w:rPr>
                <w:sz w:val="22"/>
              </w:rPr>
              <w:t>252</w:t>
            </w:r>
            <w:r>
              <w:rPr>
                <w:spacing w:val="-1"/>
                <w:sz w:val="22"/>
              </w:rPr>
              <w:t> </w:t>
            </w:r>
            <w:r>
              <w:rPr>
                <w:spacing w:val="-2"/>
                <w:sz w:val="22"/>
              </w:rPr>
              <w:t>355,1</w:t>
            </w:r>
          </w:p>
        </w:tc>
      </w:tr>
    </w:tbl>
    <w:p>
      <w:pPr>
        <w:pStyle w:val="TableParagraph"/>
        <w:spacing w:after="0" w:line="228" w:lineRule="exact"/>
        <w:rPr>
          <w:sz w:val="22"/>
        </w:rPr>
        <w:sectPr>
          <w:type w:val="continuous"/>
          <w:pgSz w:w="11910" w:h="16840"/>
          <w:pgMar w:header="0" w:footer="775" w:top="1100" w:bottom="960" w:left="992" w:right="566"/>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3"/>
        <w:gridCol w:w="1561"/>
        <w:gridCol w:w="4965"/>
        <w:gridCol w:w="1430"/>
        <w:gridCol w:w="1491"/>
      </w:tblGrid>
      <w:tr>
        <w:trPr>
          <w:trHeight w:val="1517" w:hRule="atLeast"/>
        </w:trPr>
        <w:tc>
          <w:tcPr>
            <w:tcW w:w="583" w:type="dxa"/>
          </w:tcPr>
          <w:p>
            <w:pPr>
              <w:pStyle w:val="TableParagraph"/>
              <w:spacing w:before="131"/>
              <w:ind w:left="141" w:right="127" w:firstLine="31"/>
              <w:jc w:val="left"/>
              <w:rPr>
                <w:sz w:val="22"/>
              </w:rPr>
            </w:pPr>
            <w:r>
              <w:rPr>
                <w:spacing w:val="-10"/>
                <w:sz w:val="22"/>
              </w:rPr>
              <w:t>№ </w:t>
            </w:r>
            <w:r>
              <w:rPr>
                <w:spacing w:val="-5"/>
                <w:sz w:val="22"/>
              </w:rPr>
              <w:t>п/п</w:t>
            </w:r>
          </w:p>
        </w:tc>
        <w:tc>
          <w:tcPr>
            <w:tcW w:w="1561" w:type="dxa"/>
          </w:tcPr>
          <w:p>
            <w:pPr>
              <w:pStyle w:val="TableParagraph"/>
              <w:spacing w:before="5"/>
              <w:ind w:left="108" w:right="97" w:hanging="1"/>
              <w:rPr>
                <w:sz w:val="22"/>
              </w:rPr>
            </w:pPr>
            <w:r>
              <w:rPr>
                <w:spacing w:val="-2"/>
                <w:sz w:val="22"/>
              </w:rPr>
              <w:t>Уникальный </w:t>
            </w:r>
            <w:r>
              <w:rPr>
                <w:spacing w:val="-4"/>
                <w:sz w:val="22"/>
              </w:rPr>
              <w:t>номер </w:t>
            </w:r>
            <w:r>
              <w:rPr>
                <w:spacing w:val="-2"/>
                <w:sz w:val="22"/>
              </w:rPr>
              <w:t>мероприятия</w:t>
            </w:r>
          </w:p>
        </w:tc>
        <w:tc>
          <w:tcPr>
            <w:tcW w:w="4965" w:type="dxa"/>
          </w:tcPr>
          <w:p>
            <w:pPr>
              <w:pStyle w:val="TableParagraph"/>
              <w:spacing w:before="5"/>
              <w:jc w:val="left"/>
              <w:rPr>
                <w:sz w:val="22"/>
              </w:rPr>
            </w:pPr>
          </w:p>
          <w:p>
            <w:pPr>
              <w:pStyle w:val="TableParagraph"/>
              <w:ind w:left="1272"/>
              <w:jc w:val="left"/>
              <w:rPr>
                <w:sz w:val="22"/>
              </w:rPr>
            </w:pPr>
            <w:r>
              <w:rPr>
                <w:sz w:val="22"/>
              </w:rPr>
              <w:t>Описание</w:t>
            </w:r>
            <w:r>
              <w:rPr>
                <w:spacing w:val="-7"/>
                <w:sz w:val="22"/>
              </w:rPr>
              <w:t> </w:t>
            </w:r>
            <w:r>
              <w:rPr>
                <w:spacing w:val="-2"/>
                <w:sz w:val="22"/>
              </w:rPr>
              <w:t>мероприятия</w:t>
            </w:r>
          </w:p>
          <w:p>
            <w:pPr>
              <w:pStyle w:val="TableParagraph"/>
              <w:spacing w:line="250" w:lineRule="atLeast" w:before="228"/>
              <w:ind w:left="188" w:right="180" w:hanging="1"/>
              <w:rPr>
                <w:sz w:val="22"/>
              </w:rPr>
            </w:pPr>
            <w:r>
              <w:rPr>
                <w:sz w:val="22"/>
              </w:rPr>
              <w:t>теплотрассы от УТ11 до ул. Крупской, 71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76</w:t>
            </w:r>
            <w:r>
              <w:rPr>
                <w:spacing w:val="-6"/>
                <w:sz w:val="22"/>
              </w:rPr>
              <w:t> </w:t>
            </w:r>
            <w:r>
              <w:rPr>
                <w:sz w:val="22"/>
              </w:rPr>
              <w:t>мм</w:t>
            </w:r>
            <w:r>
              <w:rPr>
                <w:spacing w:val="-6"/>
                <w:sz w:val="22"/>
              </w:rPr>
              <w:t> </w:t>
            </w:r>
            <w:r>
              <w:rPr>
                <w:sz w:val="22"/>
              </w:rPr>
              <w:t>длиной</w:t>
            </w:r>
            <w:r>
              <w:rPr>
                <w:spacing w:val="-6"/>
                <w:sz w:val="22"/>
              </w:rPr>
              <w:t> </w:t>
            </w:r>
            <w:r>
              <w:rPr>
                <w:sz w:val="22"/>
              </w:rPr>
              <w:t>60</w:t>
            </w:r>
            <w:r>
              <w:rPr>
                <w:spacing w:val="-6"/>
                <w:sz w:val="22"/>
              </w:rPr>
              <w:t> </w:t>
            </w:r>
            <w:r>
              <w:rPr>
                <w:sz w:val="22"/>
              </w:rPr>
              <w:t>м в 2-х тр. исп.</w:t>
            </w:r>
          </w:p>
        </w:tc>
        <w:tc>
          <w:tcPr>
            <w:tcW w:w="1430" w:type="dxa"/>
          </w:tcPr>
          <w:p>
            <w:pPr>
              <w:pStyle w:val="TableParagraph"/>
              <w:spacing w:before="131"/>
              <w:ind w:left="107" w:firstLine="356"/>
              <w:jc w:val="left"/>
              <w:rPr>
                <w:sz w:val="22"/>
              </w:rPr>
            </w:pPr>
            <w:r>
              <w:rPr>
                <w:spacing w:val="-4"/>
                <w:sz w:val="22"/>
              </w:rPr>
              <w:t>Срок </w:t>
            </w:r>
            <w:r>
              <w:rPr>
                <w:spacing w:val="-2"/>
                <w:sz w:val="22"/>
              </w:rPr>
              <w:t>реализации</w:t>
            </w:r>
          </w:p>
        </w:tc>
        <w:tc>
          <w:tcPr>
            <w:tcW w:w="1491" w:type="dxa"/>
          </w:tcPr>
          <w:p>
            <w:pPr>
              <w:pStyle w:val="TableParagraph"/>
              <w:spacing w:before="5"/>
              <w:ind w:left="118" w:firstLine="270"/>
              <w:jc w:val="left"/>
              <w:rPr>
                <w:sz w:val="22"/>
              </w:rPr>
            </w:pPr>
            <w:r>
              <w:rPr>
                <w:spacing w:val="-2"/>
                <w:sz w:val="22"/>
              </w:rPr>
              <w:t>Объем инвестиций, </w:t>
            </w:r>
            <w:r>
              <w:rPr>
                <w:sz w:val="22"/>
              </w:rPr>
              <w:t>тыс.</w:t>
            </w:r>
            <w:r>
              <w:rPr>
                <w:spacing w:val="-3"/>
                <w:sz w:val="22"/>
              </w:rPr>
              <w:t> </w:t>
            </w:r>
            <w:r>
              <w:rPr>
                <w:spacing w:val="-2"/>
                <w:sz w:val="22"/>
              </w:rPr>
              <w:t>рублей</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48</w:t>
            </w:r>
          </w:p>
        </w:tc>
        <w:tc>
          <w:tcPr>
            <w:tcW w:w="1561" w:type="dxa"/>
          </w:tcPr>
          <w:p>
            <w:pPr>
              <w:pStyle w:val="TableParagraph"/>
              <w:spacing w:before="131"/>
              <w:jc w:val="left"/>
              <w:rPr>
                <w:sz w:val="22"/>
              </w:rPr>
            </w:pPr>
          </w:p>
          <w:p>
            <w:pPr>
              <w:pStyle w:val="TableParagraph"/>
              <w:ind w:left="9"/>
              <w:rPr>
                <w:sz w:val="22"/>
              </w:rPr>
            </w:pPr>
            <w:r>
              <w:rPr>
                <w:spacing w:val="-2"/>
                <w:sz w:val="22"/>
              </w:rPr>
              <w:t>2.1.8.1.48</w:t>
            </w:r>
          </w:p>
        </w:tc>
        <w:tc>
          <w:tcPr>
            <w:tcW w:w="4965" w:type="dxa"/>
          </w:tcPr>
          <w:p>
            <w:pPr>
              <w:pStyle w:val="TableParagraph"/>
              <w:spacing w:line="250" w:lineRule="atLeast"/>
              <w:ind w:left="176" w:right="169" w:firstLine="1"/>
              <w:rPr>
                <w:sz w:val="22"/>
              </w:rPr>
            </w:pPr>
            <w:r>
              <w:rPr>
                <w:sz w:val="22"/>
              </w:rPr>
              <w:t>Проектирование на капитальный ремонт теплотрассы</w:t>
            </w:r>
            <w:r>
              <w:rPr>
                <w:spacing w:val="-7"/>
                <w:sz w:val="22"/>
              </w:rPr>
              <w:t> </w:t>
            </w:r>
            <w:r>
              <w:rPr>
                <w:sz w:val="22"/>
              </w:rPr>
              <w:t>от</w:t>
            </w:r>
            <w:r>
              <w:rPr>
                <w:spacing w:val="-7"/>
                <w:sz w:val="22"/>
              </w:rPr>
              <w:t> </w:t>
            </w:r>
            <w:r>
              <w:rPr>
                <w:sz w:val="22"/>
              </w:rPr>
              <w:t>Задв-УТ1</w:t>
            </w:r>
            <w:r>
              <w:rPr>
                <w:spacing w:val="-7"/>
                <w:sz w:val="22"/>
              </w:rPr>
              <w:t> </w:t>
            </w:r>
            <w:r>
              <w:rPr>
                <w:sz w:val="22"/>
              </w:rPr>
              <w:t>до</w:t>
            </w:r>
            <w:r>
              <w:rPr>
                <w:spacing w:val="-7"/>
                <w:sz w:val="22"/>
              </w:rPr>
              <w:t> </w:t>
            </w:r>
            <w:r>
              <w:rPr>
                <w:sz w:val="22"/>
              </w:rPr>
              <w:t>ул.</w:t>
            </w:r>
            <w:r>
              <w:rPr>
                <w:spacing w:val="-7"/>
                <w:sz w:val="22"/>
              </w:rPr>
              <w:t> </w:t>
            </w:r>
            <w:r>
              <w:rPr>
                <w:sz w:val="22"/>
              </w:rPr>
              <w:t>Ленина,</w:t>
            </w:r>
            <w:r>
              <w:rPr>
                <w:spacing w:val="-7"/>
                <w:sz w:val="22"/>
              </w:rPr>
              <w:t> </w:t>
            </w:r>
            <w:r>
              <w:rPr>
                <w:sz w:val="22"/>
              </w:rPr>
              <w:t>161 c наружным диаметром 2Д 57 мм длиной 52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2028</w:t>
            </w:r>
          </w:p>
        </w:tc>
        <w:tc>
          <w:tcPr>
            <w:tcW w:w="1491" w:type="dxa"/>
          </w:tcPr>
          <w:p>
            <w:pPr>
              <w:pStyle w:val="TableParagraph"/>
              <w:spacing w:before="131"/>
              <w:jc w:val="left"/>
              <w:rPr>
                <w:sz w:val="22"/>
              </w:rPr>
            </w:pPr>
          </w:p>
          <w:p>
            <w:pPr>
              <w:pStyle w:val="TableParagraph"/>
              <w:ind w:left="5"/>
              <w:rPr>
                <w:sz w:val="22"/>
              </w:rPr>
            </w:pPr>
            <w:r>
              <w:rPr>
                <w:sz w:val="22"/>
              </w:rPr>
              <w:t>493</w:t>
            </w:r>
            <w:r>
              <w:rPr>
                <w:spacing w:val="-2"/>
                <w:sz w:val="22"/>
              </w:rPr>
              <w:t> 515,9</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49</w:t>
            </w:r>
          </w:p>
        </w:tc>
        <w:tc>
          <w:tcPr>
            <w:tcW w:w="1561" w:type="dxa"/>
          </w:tcPr>
          <w:p>
            <w:pPr>
              <w:pStyle w:val="TableParagraph"/>
              <w:spacing w:before="131"/>
              <w:jc w:val="left"/>
              <w:rPr>
                <w:sz w:val="22"/>
              </w:rPr>
            </w:pPr>
          </w:p>
          <w:p>
            <w:pPr>
              <w:pStyle w:val="TableParagraph"/>
              <w:ind w:left="9"/>
              <w:rPr>
                <w:sz w:val="22"/>
              </w:rPr>
            </w:pPr>
            <w:r>
              <w:rPr>
                <w:spacing w:val="-2"/>
                <w:sz w:val="22"/>
              </w:rPr>
              <w:t>2.1.8.1.49</w:t>
            </w:r>
          </w:p>
        </w:tc>
        <w:tc>
          <w:tcPr>
            <w:tcW w:w="4965" w:type="dxa"/>
          </w:tcPr>
          <w:p>
            <w:pPr>
              <w:pStyle w:val="TableParagraph"/>
              <w:spacing w:line="250" w:lineRule="atLeast"/>
              <w:ind w:left="146" w:right="138" w:firstLine="1"/>
              <w:rPr>
                <w:sz w:val="22"/>
              </w:rPr>
            </w:pPr>
            <w:r>
              <w:rPr>
                <w:sz w:val="22"/>
              </w:rPr>
              <w:t>Проектирование на капитальный ремонт теплотрассы</w:t>
            </w:r>
            <w:r>
              <w:rPr>
                <w:spacing w:val="-7"/>
                <w:sz w:val="22"/>
              </w:rPr>
              <w:t> </w:t>
            </w:r>
            <w:r>
              <w:rPr>
                <w:sz w:val="22"/>
              </w:rPr>
              <w:t>от</w:t>
            </w:r>
            <w:r>
              <w:rPr>
                <w:spacing w:val="-7"/>
                <w:sz w:val="22"/>
              </w:rPr>
              <w:t> </w:t>
            </w:r>
            <w:r>
              <w:rPr>
                <w:sz w:val="22"/>
              </w:rPr>
              <w:t>Задв-ТК-1</w:t>
            </w:r>
            <w:r>
              <w:rPr>
                <w:spacing w:val="-7"/>
                <w:sz w:val="22"/>
              </w:rPr>
              <w:t> </w:t>
            </w:r>
            <w:r>
              <w:rPr>
                <w:sz w:val="22"/>
              </w:rPr>
              <w:t>до</w:t>
            </w:r>
            <w:r>
              <w:rPr>
                <w:spacing w:val="-7"/>
                <w:sz w:val="22"/>
              </w:rPr>
              <w:t> </w:t>
            </w:r>
            <w:r>
              <w:rPr>
                <w:sz w:val="22"/>
              </w:rPr>
              <w:t>ул.</w:t>
            </w:r>
            <w:r>
              <w:rPr>
                <w:spacing w:val="-7"/>
                <w:sz w:val="22"/>
              </w:rPr>
              <w:t> </w:t>
            </w:r>
            <w:r>
              <w:rPr>
                <w:sz w:val="22"/>
              </w:rPr>
              <w:t>Ленина,</w:t>
            </w:r>
            <w:r>
              <w:rPr>
                <w:spacing w:val="-7"/>
                <w:sz w:val="22"/>
              </w:rPr>
              <w:t> </w:t>
            </w:r>
            <w:r>
              <w:rPr>
                <w:sz w:val="22"/>
              </w:rPr>
              <w:t>163 c наружным диаметром 2Д 57 мм длиной 19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2030</w:t>
            </w:r>
          </w:p>
        </w:tc>
        <w:tc>
          <w:tcPr>
            <w:tcW w:w="1491" w:type="dxa"/>
          </w:tcPr>
          <w:p>
            <w:pPr>
              <w:pStyle w:val="TableParagraph"/>
              <w:spacing w:before="131"/>
              <w:jc w:val="left"/>
              <w:rPr>
                <w:sz w:val="22"/>
              </w:rPr>
            </w:pPr>
          </w:p>
          <w:p>
            <w:pPr>
              <w:pStyle w:val="TableParagraph"/>
              <w:ind w:left="5"/>
              <w:rPr>
                <w:sz w:val="22"/>
              </w:rPr>
            </w:pPr>
            <w:r>
              <w:rPr>
                <w:sz w:val="22"/>
              </w:rPr>
              <w:t>379</w:t>
            </w:r>
            <w:r>
              <w:rPr>
                <w:spacing w:val="-2"/>
                <w:sz w:val="22"/>
              </w:rPr>
              <w:t> 064,3</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50</w:t>
            </w:r>
          </w:p>
        </w:tc>
        <w:tc>
          <w:tcPr>
            <w:tcW w:w="1561" w:type="dxa"/>
          </w:tcPr>
          <w:p>
            <w:pPr>
              <w:pStyle w:val="TableParagraph"/>
              <w:spacing w:before="131"/>
              <w:jc w:val="left"/>
              <w:rPr>
                <w:sz w:val="22"/>
              </w:rPr>
            </w:pPr>
          </w:p>
          <w:p>
            <w:pPr>
              <w:pStyle w:val="TableParagraph"/>
              <w:ind w:left="9"/>
              <w:rPr>
                <w:sz w:val="22"/>
              </w:rPr>
            </w:pPr>
            <w:r>
              <w:rPr>
                <w:spacing w:val="-2"/>
                <w:sz w:val="22"/>
              </w:rPr>
              <w:t>2.1.9.1.50</w:t>
            </w:r>
          </w:p>
        </w:tc>
        <w:tc>
          <w:tcPr>
            <w:tcW w:w="4965" w:type="dxa"/>
          </w:tcPr>
          <w:p>
            <w:pPr>
              <w:pStyle w:val="TableParagraph"/>
              <w:spacing w:line="250" w:lineRule="atLeast"/>
              <w:ind w:left="170" w:right="162"/>
              <w:rPr>
                <w:sz w:val="22"/>
              </w:rPr>
            </w:pPr>
            <w:r>
              <w:rPr>
                <w:sz w:val="22"/>
              </w:rPr>
              <w:t>Проектирование на капитальный ремонт теплотрассы от УТ1 до ул. Крылова, 56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76</w:t>
            </w:r>
            <w:r>
              <w:rPr>
                <w:spacing w:val="-6"/>
                <w:sz w:val="22"/>
              </w:rPr>
              <w:t> </w:t>
            </w:r>
            <w:r>
              <w:rPr>
                <w:sz w:val="22"/>
              </w:rPr>
              <w:t>мм</w:t>
            </w:r>
            <w:r>
              <w:rPr>
                <w:spacing w:val="-6"/>
                <w:sz w:val="22"/>
              </w:rPr>
              <w:t> </w:t>
            </w:r>
            <w:r>
              <w:rPr>
                <w:sz w:val="22"/>
              </w:rPr>
              <w:t>длиной</w:t>
            </w:r>
            <w:r>
              <w:rPr>
                <w:spacing w:val="-6"/>
                <w:sz w:val="22"/>
              </w:rPr>
              <w:t> </w:t>
            </w:r>
            <w:r>
              <w:rPr>
                <w:sz w:val="22"/>
              </w:rPr>
              <w:t>40</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2030</w:t>
            </w:r>
          </w:p>
        </w:tc>
        <w:tc>
          <w:tcPr>
            <w:tcW w:w="1491" w:type="dxa"/>
          </w:tcPr>
          <w:p>
            <w:pPr>
              <w:pStyle w:val="TableParagraph"/>
              <w:spacing w:before="131"/>
              <w:jc w:val="left"/>
              <w:rPr>
                <w:sz w:val="22"/>
              </w:rPr>
            </w:pPr>
          </w:p>
          <w:p>
            <w:pPr>
              <w:pStyle w:val="TableParagraph"/>
              <w:ind w:left="5"/>
              <w:rPr>
                <w:sz w:val="22"/>
              </w:rPr>
            </w:pPr>
            <w:r>
              <w:rPr>
                <w:sz w:val="22"/>
              </w:rPr>
              <w:t>834</w:t>
            </w:r>
            <w:r>
              <w:rPr>
                <w:spacing w:val="-2"/>
                <w:sz w:val="22"/>
              </w:rPr>
              <w:t> 903,4</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51</w:t>
            </w:r>
          </w:p>
        </w:tc>
        <w:tc>
          <w:tcPr>
            <w:tcW w:w="1561" w:type="dxa"/>
          </w:tcPr>
          <w:p>
            <w:pPr>
              <w:pStyle w:val="TableParagraph"/>
              <w:spacing w:before="131"/>
              <w:jc w:val="left"/>
              <w:rPr>
                <w:sz w:val="22"/>
              </w:rPr>
            </w:pPr>
          </w:p>
          <w:p>
            <w:pPr>
              <w:pStyle w:val="TableParagraph"/>
              <w:ind w:left="9"/>
              <w:rPr>
                <w:sz w:val="22"/>
              </w:rPr>
            </w:pPr>
            <w:r>
              <w:rPr>
                <w:spacing w:val="-2"/>
                <w:sz w:val="22"/>
              </w:rPr>
              <w:t>2.1.1.2.1</w:t>
            </w:r>
          </w:p>
        </w:tc>
        <w:tc>
          <w:tcPr>
            <w:tcW w:w="4965" w:type="dxa"/>
          </w:tcPr>
          <w:p>
            <w:pPr>
              <w:pStyle w:val="TableParagraph"/>
              <w:spacing w:line="250" w:lineRule="atLeast"/>
              <w:ind w:left="301" w:right="292" w:firstLine="1"/>
              <w:rPr>
                <w:sz w:val="22"/>
              </w:rPr>
            </w:pPr>
            <w:r>
              <w:rPr>
                <w:sz w:val="22"/>
              </w:rPr>
              <w:t>Проектирование на реконструкцию теплотрассы от УТ9 до УТ10 c наружным диаметром</w:t>
            </w:r>
            <w:r>
              <w:rPr>
                <w:spacing w:val="-5"/>
                <w:sz w:val="22"/>
              </w:rPr>
              <w:t> </w:t>
            </w:r>
            <w:r>
              <w:rPr>
                <w:sz w:val="22"/>
              </w:rPr>
              <w:t>2Д</w:t>
            </w:r>
            <w:r>
              <w:rPr>
                <w:spacing w:val="-5"/>
                <w:sz w:val="22"/>
              </w:rPr>
              <w:t> </w:t>
            </w:r>
            <w:r>
              <w:rPr>
                <w:sz w:val="22"/>
              </w:rPr>
              <w:t>76</w:t>
            </w:r>
            <w:r>
              <w:rPr>
                <w:spacing w:val="-5"/>
                <w:sz w:val="22"/>
              </w:rPr>
              <w:t> </w:t>
            </w:r>
            <w:r>
              <w:rPr>
                <w:sz w:val="22"/>
              </w:rPr>
              <w:t>мм</w:t>
            </w:r>
            <w:r>
              <w:rPr>
                <w:spacing w:val="-5"/>
                <w:sz w:val="22"/>
              </w:rPr>
              <w:t> </w:t>
            </w:r>
            <w:r>
              <w:rPr>
                <w:sz w:val="22"/>
              </w:rPr>
              <w:t>длиной</w:t>
            </w:r>
            <w:r>
              <w:rPr>
                <w:spacing w:val="-5"/>
                <w:sz w:val="22"/>
              </w:rPr>
              <w:t> </w:t>
            </w:r>
            <w:r>
              <w:rPr>
                <w:sz w:val="22"/>
              </w:rPr>
              <w:t>18</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2026</w:t>
            </w:r>
          </w:p>
        </w:tc>
        <w:tc>
          <w:tcPr>
            <w:tcW w:w="1491" w:type="dxa"/>
          </w:tcPr>
          <w:p>
            <w:pPr>
              <w:pStyle w:val="TableParagraph"/>
              <w:spacing w:before="131"/>
              <w:jc w:val="left"/>
              <w:rPr>
                <w:sz w:val="22"/>
              </w:rPr>
            </w:pPr>
          </w:p>
          <w:p>
            <w:pPr>
              <w:pStyle w:val="TableParagraph"/>
              <w:ind w:left="5"/>
              <w:rPr>
                <w:sz w:val="22"/>
              </w:rPr>
            </w:pPr>
            <w:r>
              <w:rPr>
                <w:sz w:val="22"/>
              </w:rPr>
              <w:t>186</w:t>
            </w:r>
            <w:r>
              <w:rPr>
                <w:spacing w:val="-2"/>
                <w:sz w:val="22"/>
              </w:rPr>
              <w:t> 226,2</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52</w:t>
            </w:r>
          </w:p>
        </w:tc>
        <w:tc>
          <w:tcPr>
            <w:tcW w:w="1561" w:type="dxa"/>
          </w:tcPr>
          <w:p>
            <w:pPr>
              <w:pStyle w:val="TableParagraph"/>
              <w:spacing w:before="131"/>
              <w:jc w:val="left"/>
              <w:rPr>
                <w:sz w:val="22"/>
              </w:rPr>
            </w:pPr>
          </w:p>
          <w:p>
            <w:pPr>
              <w:pStyle w:val="TableParagraph"/>
              <w:ind w:left="9"/>
              <w:rPr>
                <w:sz w:val="22"/>
              </w:rPr>
            </w:pPr>
            <w:r>
              <w:rPr>
                <w:spacing w:val="-2"/>
                <w:sz w:val="22"/>
              </w:rPr>
              <w:t>2.1.1.2.2</w:t>
            </w:r>
          </w:p>
        </w:tc>
        <w:tc>
          <w:tcPr>
            <w:tcW w:w="4965" w:type="dxa"/>
          </w:tcPr>
          <w:p>
            <w:pPr>
              <w:pStyle w:val="TableParagraph"/>
              <w:spacing w:line="250" w:lineRule="atLeast"/>
              <w:ind w:left="301" w:right="292" w:firstLine="1"/>
              <w:rPr>
                <w:sz w:val="22"/>
              </w:rPr>
            </w:pPr>
            <w:r>
              <w:rPr>
                <w:sz w:val="22"/>
              </w:rPr>
              <w:t>Проектирование на реконструкцию теплотрассы от УТ10 до ТК-5 c наружным диаметром</w:t>
            </w:r>
            <w:r>
              <w:rPr>
                <w:spacing w:val="-5"/>
                <w:sz w:val="22"/>
              </w:rPr>
              <w:t> </w:t>
            </w:r>
            <w:r>
              <w:rPr>
                <w:sz w:val="22"/>
              </w:rPr>
              <w:t>2Д</w:t>
            </w:r>
            <w:r>
              <w:rPr>
                <w:spacing w:val="-5"/>
                <w:sz w:val="22"/>
              </w:rPr>
              <w:t> </w:t>
            </w:r>
            <w:r>
              <w:rPr>
                <w:sz w:val="22"/>
              </w:rPr>
              <w:t>76</w:t>
            </w:r>
            <w:r>
              <w:rPr>
                <w:spacing w:val="-5"/>
                <w:sz w:val="22"/>
              </w:rPr>
              <w:t> </w:t>
            </w:r>
            <w:r>
              <w:rPr>
                <w:sz w:val="22"/>
              </w:rPr>
              <w:t>мм</w:t>
            </w:r>
            <w:r>
              <w:rPr>
                <w:spacing w:val="-5"/>
                <w:sz w:val="22"/>
              </w:rPr>
              <w:t> </w:t>
            </w:r>
            <w:r>
              <w:rPr>
                <w:sz w:val="22"/>
              </w:rPr>
              <w:t>длиной</w:t>
            </w:r>
            <w:r>
              <w:rPr>
                <w:spacing w:val="-5"/>
                <w:sz w:val="22"/>
              </w:rPr>
              <w:t> </w:t>
            </w:r>
            <w:r>
              <w:rPr>
                <w:sz w:val="22"/>
              </w:rPr>
              <w:t>54</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2026</w:t>
            </w:r>
          </w:p>
        </w:tc>
        <w:tc>
          <w:tcPr>
            <w:tcW w:w="1491" w:type="dxa"/>
          </w:tcPr>
          <w:p>
            <w:pPr>
              <w:pStyle w:val="TableParagraph"/>
              <w:spacing w:before="131"/>
              <w:jc w:val="left"/>
              <w:rPr>
                <w:sz w:val="22"/>
              </w:rPr>
            </w:pPr>
          </w:p>
          <w:p>
            <w:pPr>
              <w:pStyle w:val="TableParagraph"/>
              <w:ind w:left="5"/>
              <w:rPr>
                <w:sz w:val="22"/>
              </w:rPr>
            </w:pPr>
            <w:r>
              <w:rPr>
                <w:sz w:val="22"/>
              </w:rPr>
              <w:t>1</w:t>
            </w:r>
            <w:r>
              <w:rPr>
                <w:spacing w:val="-1"/>
                <w:sz w:val="22"/>
              </w:rPr>
              <w:t> </w:t>
            </w:r>
            <w:r>
              <w:rPr>
                <w:sz w:val="22"/>
              </w:rPr>
              <w:t>127</w:t>
            </w:r>
            <w:r>
              <w:rPr>
                <w:spacing w:val="-1"/>
                <w:sz w:val="22"/>
              </w:rPr>
              <w:t> </w:t>
            </w:r>
            <w:r>
              <w:rPr>
                <w:spacing w:val="-2"/>
                <w:sz w:val="22"/>
              </w:rPr>
              <w:t>119,6</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53</w:t>
            </w:r>
          </w:p>
        </w:tc>
        <w:tc>
          <w:tcPr>
            <w:tcW w:w="1561" w:type="dxa"/>
          </w:tcPr>
          <w:p>
            <w:pPr>
              <w:pStyle w:val="TableParagraph"/>
              <w:spacing w:before="131"/>
              <w:jc w:val="left"/>
              <w:rPr>
                <w:sz w:val="22"/>
              </w:rPr>
            </w:pPr>
          </w:p>
          <w:p>
            <w:pPr>
              <w:pStyle w:val="TableParagraph"/>
              <w:ind w:left="9"/>
              <w:rPr>
                <w:sz w:val="22"/>
              </w:rPr>
            </w:pPr>
            <w:r>
              <w:rPr>
                <w:spacing w:val="-2"/>
                <w:sz w:val="22"/>
              </w:rPr>
              <w:t>2.1.1.2.3</w:t>
            </w:r>
          </w:p>
        </w:tc>
        <w:tc>
          <w:tcPr>
            <w:tcW w:w="4965" w:type="dxa"/>
          </w:tcPr>
          <w:p>
            <w:pPr>
              <w:pStyle w:val="TableParagraph"/>
              <w:spacing w:line="250" w:lineRule="atLeast"/>
              <w:ind w:left="115" w:right="108" w:firstLine="3"/>
              <w:rPr>
                <w:sz w:val="22"/>
              </w:rPr>
            </w:pPr>
            <w:r>
              <w:rPr>
                <w:sz w:val="22"/>
              </w:rPr>
              <w:t>Проектирование на реконструкцию теплотрассы</w:t>
            </w:r>
            <w:r>
              <w:rPr>
                <w:spacing w:val="-7"/>
                <w:sz w:val="22"/>
              </w:rPr>
              <w:t> </w:t>
            </w:r>
            <w:r>
              <w:rPr>
                <w:sz w:val="22"/>
              </w:rPr>
              <w:t>от</w:t>
            </w:r>
            <w:r>
              <w:rPr>
                <w:spacing w:val="-7"/>
                <w:sz w:val="22"/>
              </w:rPr>
              <w:t> </w:t>
            </w:r>
            <w:r>
              <w:rPr>
                <w:sz w:val="22"/>
              </w:rPr>
              <w:t>Задв-ТК-5</w:t>
            </w:r>
            <w:r>
              <w:rPr>
                <w:spacing w:val="-7"/>
                <w:sz w:val="22"/>
              </w:rPr>
              <w:t> </w:t>
            </w:r>
            <w:r>
              <w:rPr>
                <w:sz w:val="22"/>
              </w:rPr>
              <w:t>до</w:t>
            </w:r>
            <w:r>
              <w:rPr>
                <w:spacing w:val="-7"/>
                <w:sz w:val="22"/>
              </w:rPr>
              <w:t> </w:t>
            </w:r>
            <w:r>
              <w:rPr>
                <w:sz w:val="22"/>
              </w:rPr>
              <w:t>ул.</w:t>
            </w:r>
            <w:r>
              <w:rPr>
                <w:spacing w:val="-7"/>
                <w:sz w:val="22"/>
              </w:rPr>
              <w:t> </w:t>
            </w:r>
            <w:r>
              <w:rPr>
                <w:sz w:val="22"/>
              </w:rPr>
              <w:t>Ленина,</w:t>
            </w:r>
            <w:r>
              <w:rPr>
                <w:spacing w:val="-7"/>
                <w:sz w:val="22"/>
              </w:rPr>
              <w:t> </w:t>
            </w:r>
            <w:r>
              <w:rPr>
                <w:sz w:val="22"/>
              </w:rPr>
              <w:t>77/1 c наружным диаметром 2Д 76 мм длиной 12</w:t>
            </w:r>
            <w:r>
              <w:rPr>
                <w:spacing w:val="40"/>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2026</w:t>
            </w:r>
          </w:p>
        </w:tc>
        <w:tc>
          <w:tcPr>
            <w:tcW w:w="1491" w:type="dxa"/>
          </w:tcPr>
          <w:p>
            <w:pPr>
              <w:pStyle w:val="TableParagraph"/>
              <w:spacing w:before="131"/>
              <w:jc w:val="left"/>
              <w:rPr>
                <w:sz w:val="22"/>
              </w:rPr>
            </w:pPr>
          </w:p>
          <w:p>
            <w:pPr>
              <w:pStyle w:val="TableParagraph"/>
              <w:ind w:left="5"/>
              <w:rPr>
                <w:sz w:val="22"/>
              </w:rPr>
            </w:pPr>
            <w:r>
              <w:rPr>
                <w:sz w:val="22"/>
              </w:rPr>
              <w:t>250</w:t>
            </w:r>
            <w:r>
              <w:rPr>
                <w:spacing w:val="-2"/>
                <w:sz w:val="22"/>
              </w:rPr>
              <w:t> 471,0</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54</w:t>
            </w:r>
          </w:p>
        </w:tc>
        <w:tc>
          <w:tcPr>
            <w:tcW w:w="1561" w:type="dxa"/>
          </w:tcPr>
          <w:p>
            <w:pPr>
              <w:pStyle w:val="TableParagraph"/>
              <w:spacing w:before="131"/>
              <w:jc w:val="left"/>
              <w:rPr>
                <w:sz w:val="22"/>
              </w:rPr>
            </w:pPr>
          </w:p>
          <w:p>
            <w:pPr>
              <w:pStyle w:val="TableParagraph"/>
              <w:ind w:left="9"/>
              <w:rPr>
                <w:sz w:val="22"/>
              </w:rPr>
            </w:pPr>
            <w:r>
              <w:rPr>
                <w:spacing w:val="-2"/>
                <w:sz w:val="22"/>
              </w:rPr>
              <w:t>2.1.1.2.4</w:t>
            </w:r>
          </w:p>
        </w:tc>
        <w:tc>
          <w:tcPr>
            <w:tcW w:w="4965" w:type="dxa"/>
          </w:tcPr>
          <w:p>
            <w:pPr>
              <w:pStyle w:val="TableParagraph"/>
              <w:spacing w:line="250" w:lineRule="atLeast"/>
              <w:ind w:left="239" w:right="231" w:firstLine="1"/>
              <w:rPr>
                <w:sz w:val="22"/>
              </w:rPr>
            </w:pPr>
            <w:r>
              <w:rPr>
                <w:sz w:val="22"/>
              </w:rPr>
              <w:t>Проектирование на реконструкцию теплотрассы от ТК-4 до УТ6 c наружным диаметром</w:t>
            </w:r>
            <w:r>
              <w:rPr>
                <w:spacing w:val="-5"/>
                <w:sz w:val="22"/>
              </w:rPr>
              <w:t> </w:t>
            </w:r>
            <w:r>
              <w:rPr>
                <w:sz w:val="22"/>
              </w:rPr>
              <w:t>2Д</w:t>
            </w:r>
            <w:r>
              <w:rPr>
                <w:spacing w:val="-5"/>
                <w:sz w:val="22"/>
              </w:rPr>
              <w:t> </w:t>
            </w:r>
            <w:r>
              <w:rPr>
                <w:sz w:val="22"/>
              </w:rPr>
              <w:t>133</w:t>
            </w:r>
            <w:r>
              <w:rPr>
                <w:spacing w:val="-5"/>
                <w:sz w:val="22"/>
              </w:rPr>
              <w:t> </w:t>
            </w:r>
            <w:r>
              <w:rPr>
                <w:sz w:val="22"/>
              </w:rPr>
              <w:t>мм</w:t>
            </w:r>
            <w:r>
              <w:rPr>
                <w:spacing w:val="-5"/>
                <w:sz w:val="22"/>
              </w:rPr>
              <w:t> </w:t>
            </w:r>
            <w:r>
              <w:rPr>
                <w:sz w:val="22"/>
              </w:rPr>
              <w:t>длиной</w:t>
            </w:r>
            <w:r>
              <w:rPr>
                <w:spacing w:val="-5"/>
                <w:sz w:val="22"/>
              </w:rPr>
              <w:t> </w:t>
            </w:r>
            <w:r>
              <w:rPr>
                <w:sz w:val="22"/>
              </w:rPr>
              <w:t>16</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2026</w:t>
            </w:r>
          </w:p>
        </w:tc>
        <w:tc>
          <w:tcPr>
            <w:tcW w:w="1491" w:type="dxa"/>
          </w:tcPr>
          <w:p>
            <w:pPr>
              <w:pStyle w:val="TableParagraph"/>
              <w:spacing w:before="131"/>
              <w:jc w:val="left"/>
              <w:rPr>
                <w:sz w:val="22"/>
              </w:rPr>
            </w:pPr>
          </w:p>
          <w:p>
            <w:pPr>
              <w:pStyle w:val="TableParagraph"/>
              <w:ind w:left="5"/>
              <w:rPr>
                <w:sz w:val="22"/>
              </w:rPr>
            </w:pPr>
            <w:r>
              <w:rPr>
                <w:sz w:val="22"/>
              </w:rPr>
              <w:t>384</w:t>
            </w:r>
            <w:r>
              <w:rPr>
                <w:spacing w:val="-2"/>
                <w:sz w:val="22"/>
              </w:rPr>
              <w:t> 881,4</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55</w:t>
            </w:r>
          </w:p>
        </w:tc>
        <w:tc>
          <w:tcPr>
            <w:tcW w:w="1561" w:type="dxa"/>
          </w:tcPr>
          <w:p>
            <w:pPr>
              <w:pStyle w:val="TableParagraph"/>
              <w:spacing w:before="131"/>
              <w:jc w:val="left"/>
              <w:rPr>
                <w:sz w:val="22"/>
              </w:rPr>
            </w:pPr>
          </w:p>
          <w:p>
            <w:pPr>
              <w:pStyle w:val="TableParagraph"/>
              <w:ind w:left="9"/>
              <w:rPr>
                <w:sz w:val="22"/>
              </w:rPr>
            </w:pPr>
            <w:r>
              <w:rPr>
                <w:spacing w:val="-2"/>
                <w:sz w:val="22"/>
              </w:rPr>
              <w:t>2.1.1.2.5</w:t>
            </w:r>
          </w:p>
        </w:tc>
        <w:tc>
          <w:tcPr>
            <w:tcW w:w="4965" w:type="dxa"/>
          </w:tcPr>
          <w:p>
            <w:pPr>
              <w:pStyle w:val="TableParagraph"/>
              <w:spacing w:line="250" w:lineRule="atLeast"/>
              <w:ind w:left="239" w:right="231" w:firstLine="1"/>
              <w:rPr>
                <w:sz w:val="22"/>
              </w:rPr>
            </w:pPr>
            <w:r>
              <w:rPr>
                <w:sz w:val="22"/>
              </w:rPr>
              <w:t>Проектирование на реконструкцию теплотрассы от УТ6 до УТ7 c наружным диаметром</w:t>
            </w:r>
            <w:r>
              <w:rPr>
                <w:spacing w:val="-5"/>
                <w:sz w:val="22"/>
              </w:rPr>
              <w:t> </w:t>
            </w:r>
            <w:r>
              <w:rPr>
                <w:sz w:val="22"/>
              </w:rPr>
              <w:t>2Д</w:t>
            </w:r>
            <w:r>
              <w:rPr>
                <w:spacing w:val="-5"/>
                <w:sz w:val="22"/>
              </w:rPr>
              <w:t> </w:t>
            </w:r>
            <w:r>
              <w:rPr>
                <w:sz w:val="22"/>
              </w:rPr>
              <w:t>133</w:t>
            </w:r>
            <w:r>
              <w:rPr>
                <w:spacing w:val="-5"/>
                <w:sz w:val="22"/>
              </w:rPr>
              <w:t> </w:t>
            </w:r>
            <w:r>
              <w:rPr>
                <w:sz w:val="22"/>
              </w:rPr>
              <w:t>мм</w:t>
            </w:r>
            <w:r>
              <w:rPr>
                <w:spacing w:val="-5"/>
                <w:sz w:val="22"/>
              </w:rPr>
              <w:t> </w:t>
            </w:r>
            <w:r>
              <w:rPr>
                <w:sz w:val="22"/>
              </w:rPr>
              <w:t>длиной</w:t>
            </w:r>
            <w:r>
              <w:rPr>
                <w:spacing w:val="-5"/>
                <w:sz w:val="22"/>
              </w:rPr>
              <w:t> </w:t>
            </w:r>
            <w:r>
              <w:rPr>
                <w:sz w:val="22"/>
              </w:rPr>
              <w:t>34</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2026</w:t>
            </w:r>
          </w:p>
        </w:tc>
        <w:tc>
          <w:tcPr>
            <w:tcW w:w="1491" w:type="dxa"/>
          </w:tcPr>
          <w:p>
            <w:pPr>
              <w:pStyle w:val="TableParagraph"/>
              <w:spacing w:before="131"/>
              <w:jc w:val="left"/>
              <w:rPr>
                <w:sz w:val="22"/>
              </w:rPr>
            </w:pPr>
          </w:p>
          <w:p>
            <w:pPr>
              <w:pStyle w:val="TableParagraph"/>
              <w:ind w:left="5"/>
              <w:rPr>
                <w:sz w:val="22"/>
              </w:rPr>
            </w:pPr>
            <w:r>
              <w:rPr>
                <w:sz w:val="22"/>
              </w:rPr>
              <w:t>471</w:t>
            </w:r>
            <w:r>
              <w:rPr>
                <w:spacing w:val="-2"/>
                <w:sz w:val="22"/>
              </w:rPr>
              <w:t> 412,7</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56</w:t>
            </w:r>
          </w:p>
        </w:tc>
        <w:tc>
          <w:tcPr>
            <w:tcW w:w="1561" w:type="dxa"/>
          </w:tcPr>
          <w:p>
            <w:pPr>
              <w:pStyle w:val="TableParagraph"/>
              <w:spacing w:before="131"/>
              <w:jc w:val="left"/>
              <w:rPr>
                <w:sz w:val="22"/>
              </w:rPr>
            </w:pPr>
          </w:p>
          <w:p>
            <w:pPr>
              <w:pStyle w:val="TableParagraph"/>
              <w:ind w:left="9"/>
              <w:rPr>
                <w:sz w:val="22"/>
              </w:rPr>
            </w:pPr>
            <w:r>
              <w:rPr>
                <w:spacing w:val="-2"/>
                <w:sz w:val="22"/>
              </w:rPr>
              <w:t>2.1.1.2.6</w:t>
            </w:r>
          </w:p>
        </w:tc>
        <w:tc>
          <w:tcPr>
            <w:tcW w:w="4965" w:type="dxa"/>
          </w:tcPr>
          <w:p>
            <w:pPr>
              <w:pStyle w:val="TableParagraph"/>
              <w:spacing w:line="250" w:lineRule="atLeast"/>
              <w:ind w:left="172" w:right="164" w:firstLine="2"/>
              <w:rPr>
                <w:sz w:val="22"/>
              </w:rPr>
            </w:pPr>
            <w:r>
              <w:rPr>
                <w:sz w:val="22"/>
              </w:rPr>
              <w:t>Проектирование на реконструкцию теплотрассы от КТО «ФСК» до ТК-1 c наружным</w:t>
            </w:r>
            <w:r>
              <w:rPr>
                <w:spacing w:val="-7"/>
                <w:sz w:val="22"/>
              </w:rPr>
              <w:t> </w:t>
            </w:r>
            <w:r>
              <w:rPr>
                <w:sz w:val="22"/>
              </w:rPr>
              <w:t>диаметром</w:t>
            </w:r>
            <w:r>
              <w:rPr>
                <w:spacing w:val="-7"/>
                <w:sz w:val="22"/>
              </w:rPr>
              <w:t> </w:t>
            </w:r>
            <w:r>
              <w:rPr>
                <w:sz w:val="22"/>
              </w:rPr>
              <w:t>2Д</w:t>
            </w:r>
            <w:r>
              <w:rPr>
                <w:spacing w:val="-7"/>
                <w:sz w:val="22"/>
              </w:rPr>
              <w:t> </w:t>
            </w:r>
            <w:r>
              <w:rPr>
                <w:sz w:val="22"/>
              </w:rPr>
              <w:t>219</w:t>
            </w:r>
            <w:r>
              <w:rPr>
                <w:spacing w:val="-7"/>
                <w:sz w:val="22"/>
              </w:rPr>
              <w:t> </w:t>
            </w:r>
            <w:r>
              <w:rPr>
                <w:sz w:val="22"/>
              </w:rPr>
              <w:t>мм</w:t>
            </w:r>
            <w:r>
              <w:rPr>
                <w:spacing w:val="-7"/>
                <w:sz w:val="22"/>
              </w:rPr>
              <w:t> </w:t>
            </w:r>
            <w:r>
              <w:rPr>
                <w:sz w:val="22"/>
              </w:rPr>
              <w:t>длиной</w:t>
            </w:r>
            <w:r>
              <w:rPr>
                <w:spacing w:val="-7"/>
                <w:sz w:val="22"/>
              </w:rPr>
              <w:t> </w:t>
            </w:r>
            <w:r>
              <w:rPr>
                <w:sz w:val="22"/>
              </w:rPr>
              <w:t>127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2027</w:t>
            </w:r>
          </w:p>
        </w:tc>
        <w:tc>
          <w:tcPr>
            <w:tcW w:w="1491" w:type="dxa"/>
          </w:tcPr>
          <w:p>
            <w:pPr>
              <w:pStyle w:val="TableParagraph"/>
              <w:spacing w:before="131"/>
              <w:jc w:val="left"/>
              <w:rPr>
                <w:sz w:val="22"/>
              </w:rPr>
            </w:pPr>
          </w:p>
          <w:p>
            <w:pPr>
              <w:pStyle w:val="TableParagraph"/>
              <w:ind w:left="5"/>
              <w:rPr>
                <w:sz w:val="22"/>
              </w:rPr>
            </w:pPr>
            <w:r>
              <w:rPr>
                <w:sz w:val="22"/>
              </w:rPr>
              <w:t>3</w:t>
            </w:r>
            <w:r>
              <w:rPr>
                <w:spacing w:val="-1"/>
                <w:sz w:val="22"/>
              </w:rPr>
              <w:t> </w:t>
            </w:r>
            <w:r>
              <w:rPr>
                <w:sz w:val="22"/>
              </w:rPr>
              <w:t>843</w:t>
            </w:r>
            <w:r>
              <w:rPr>
                <w:spacing w:val="-1"/>
                <w:sz w:val="22"/>
              </w:rPr>
              <w:t> </w:t>
            </w:r>
            <w:r>
              <w:rPr>
                <w:spacing w:val="-2"/>
                <w:sz w:val="22"/>
              </w:rPr>
              <w:t>460,6</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57</w:t>
            </w:r>
          </w:p>
        </w:tc>
        <w:tc>
          <w:tcPr>
            <w:tcW w:w="1561" w:type="dxa"/>
          </w:tcPr>
          <w:p>
            <w:pPr>
              <w:pStyle w:val="TableParagraph"/>
              <w:spacing w:before="131"/>
              <w:jc w:val="left"/>
              <w:rPr>
                <w:sz w:val="22"/>
              </w:rPr>
            </w:pPr>
          </w:p>
          <w:p>
            <w:pPr>
              <w:pStyle w:val="TableParagraph"/>
              <w:ind w:left="9"/>
              <w:rPr>
                <w:sz w:val="22"/>
              </w:rPr>
            </w:pPr>
            <w:r>
              <w:rPr>
                <w:spacing w:val="-2"/>
                <w:sz w:val="22"/>
              </w:rPr>
              <w:t>2.1.1.2.7</w:t>
            </w:r>
          </w:p>
        </w:tc>
        <w:tc>
          <w:tcPr>
            <w:tcW w:w="4965" w:type="dxa"/>
          </w:tcPr>
          <w:p>
            <w:pPr>
              <w:pStyle w:val="TableParagraph"/>
              <w:spacing w:line="250" w:lineRule="atLeast"/>
              <w:ind w:left="127" w:right="119" w:firstLine="2"/>
              <w:rPr>
                <w:sz w:val="22"/>
              </w:rPr>
            </w:pPr>
            <w:r>
              <w:rPr>
                <w:sz w:val="22"/>
              </w:rPr>
              <w:t>Проектирование на реконструкцию теплотрассы от Задв3-ТК-1 до УТ1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219</w:t>
            </w:r>
            <w:r>
              <w:rPr>
                <w:spacing w:val="-6"/>
                <w:sz w:val="22"/>
              </w:rPr>
              <w:t> </w:t>
            </w:r>
            <w:r>
              <w:rPr>
                <w:sz w:val="22"/>
              </w:rPr>
              <w:t>мм</w:t>
            </w:r>
            <w:r>
              <w:rPr>
                <w:spacing w:val="-6"/>
                <w:sz w:val="22"/>
              </w:rPr>
              <w:t> </w:t>
            </w:r>
            <w:r>
              <w:rPr>
                <w:sz w:val="22"/>
              </w:rPr>
              <w:t>длиной</w:t>
            </w:r>
            <w:r>
              <w:rPr>
                <w:spacing w:val="-6"/>
                <w:sz w:val="22"/>
              </w:rPr>
              <w:t> </w:t>
            </w:r>
            <w:r>
              <w:rPr>
                <w:sz w:val="22"/>
              </w:rPr>
              <w:t>22</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2027</w:t>
            </w:r>
          </w:p>
        </w:tc>
        <w:tc>
          <w:tcPr>
            <w:tcW w:w="1491" w:type="dxa"/>
          </w:tcPr>
          <w:p>
            <w:pPr>
              <w:pStyle w:val="TableParagraph"/>
              <w:spacing w:before="131"/>
              <w:jc w:val="left"/>
              <w:rPr>
                <w:sz w:val="22"/>
              </w:rPr>
            </w:pPr>
          </w:p>
          <w:p>
            <w:pPr>
              <w:pStyle w:val="TableParagraph"/>
              <w:ind w:left="5"/>
              <w:rPr>
                <w:sz w:val="22"/>
              </w:rPr>
            </w:pPr>
            <w:r>
              <w:rPr>
                <w:sz w:val="22"/>
              </w:rPr>
              <w:t>665</w:t>
            </w:r>
            <w:r>
              <w:rPr>
                <w:spacing w:val="-2"/>
                <w:sz w:val="22"/>
              </w:rPr>
              <w:t> 796,3</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58</w:t>
            </w:r>
          </w:p>
        </w:tc>
        <w:tc>
          <w:tcPr>
            <w:tcW w:w="1561" w:type="dxa"/>
          </w:tcPr>
          <w:p>
            <w:pPr>
              <w:pStyle w:val="TableParagraph"/>
              <w:spacing w:before="131"/>
              <w:jc w:val="left"/>
              <w:rPr>
                <w:sz w:val="22"/>
              </w:rPr>
            </w:pPr>
          </w:p>
          <w:p>
            <w:pPr>
              <w:pStyle w:val="TableParagraph"/>
              <w:ind w:left="9"/>
              <w:rPr>
                <w:sz w:val="22"/>
              </w:rPr>
            </w:pPr>
            <w:r>
              <w:rPr>
                <w:spacing w:val="-2"/>
                <w:sz w:val="22"/>
              </w:rPr>
              <w:t>2.1.1.2.8</w:t>
            </w:r>
          </w:p>
        </w:tc>
        <w:tc>
          <w:tcPr>
            <w:tcW w:w="4965" w:type="dxa"/>
          </w:tcPr>
          <w:p>
            <w:pPr>
              <w:pStyle w:val="TableParagraph"/>
              <w:spacing w:line="250" w:lineRule="atLeast"/>
              <w:ind w:left="239" w:right="231" w:firstLine="1"/>
              <w:rPr>
                <w:sz w:val="22"/>
              </w:rPr>
            </w:pPr>
            <w:r>
              <w:rPr>
                <w:sz w:val="22"/>
              </w:rPr>
              <w:t>Проектирование на реконструкцию теплотрассы от УТ1 до УТ2 c наружным диаметром</w:t>
            </w:r>
            <w:r>
              <w:rPr>
                <w:spacing w:val="-5"/>
                <w:sz w:val="22"/>
              </w:rPr>
              <w:t> </w:t>
            </w:r>
            <w:r>
              <w:rPr>
                <w:sz w:val="22"/>
              </w:rPr>
              <w:t>2Д</w:t>
            </w:r>
            <w:r>
              <w:rPr>
                <w:spacing w:val="-5"/>
                <w:sz w:val="22"/>
              </w:rPr>
              <w:t> </w:t>
            </w:r>
            <w:r>
              <w:rPr>
                <w:sz w:val="22"/>
              </w:rPr>
              <w:t>219</w:t>
            </w:r>
            <w:r>
              <w:rPr>
                <w:spacing w:val="-5"/>
                <w:sz w:val="22"/>
              </w:rPr>
              <w:t> </w:t>
            </w:r>
            <w:r>
              <w:rPr>
                <w:sz w:val="22"/>
              </w:rPr>
              <w:t>мм</w:t>
            </w:r>
            <w:r>
              <w:rPr>
                <w:spacing w:val="-5"/>
                <w:sz w:val="22"/>
              </w:rPr>
              <w:t> </w:t>
            </w:r>
            <w:r>
              <w:rPr>
                <w:sz w:val="22"/>
              </w:rPr>
              <w:t>длиной</w:t>
            </w:r>
            <w:r>
              <w:rPr>
                <w:spacing w:val="-5"/>
                <w:sz w:val="22"/>
              </w:rPr>
              <w:t> </w:t>
            </w:r>
            <w:r>
              <w:rPr>
                <w:sz w:val="22"/>
              </w:rPr>
              <w:t>21</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2027</w:t>
            </w:r>
          </w:p>
        </w:tc>
        <w:tc>
          <w:tcPr>
            <w:tcW w:w="1491" w:type="dxa"/>
          </w:tcPr>
          <w:p>
            <w:pPr>
              <w:pStyle w:val="TableParagraph"/>
              <w:spacing w:before="131"/>
              <w:jc w:val="left"/>
              <w:rPr>
                <w:sz w:val="22"/>
              </w:rPr>
            </w:pPr>
          </w:p>
          <w:p>
            <w:pPr>
              <w:pStyle w:val="TableParagraph"/>
              <w:ind w:left="5"/>
              <w:rPr>
                <w:sz w:val="22"/>
              </w:rPr>
            </w:pPr>
            <w:r>
              <w:rPr>
                <w:sz w:val="22"/>
              </w:rPr>
              <w:t>325</w:t>
            </w:r>
            <w:r>
              <w:rPr>
                <w:spacing w:val="-2"/>
                <w:sz w:val="22"/>
              </w:rPr>
              <w:t> 848,9</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59</w:t>
            </w:r>
          </w:p>
        </w:tc>
        <w:tc>
          <w:tcPr>
            <w:tcW w:w="1561" w:type="dxa"/>
          </w:tcPr>
          <w:p>
            <w:pPr>
              <w:pStyle w:val="TableParagraph"/>
              <w:spacing w:before="131"/>
              <w:jc w:val="left"/>
              <w:rPr>
                <w:sz w:val="22"/>
              </w:rPr>
            </w:pPr>
          </w:p>
          <w:p>
            <w:pPr>
              <w:pStyle w:val="TableParagraph"/>
              <w:ind w:left="9"/>
              <w:rPr>
                <w:sz w:val="22"/>
              </w:rPr>
            </w:pPr>
            <w:r>
              <w:rPr>
                <w:spacing w:val="-2"/>
                <w:sz w:val="22"/>
              </w:rPr>
              <w:t>2.1.1.2.9</w:t>
            </w:r>
          </w:p>
        </w:tc>
        <w:tc>
          <w:tcPr>
            <w:tcW w:w="4965" w:type="dxa"/>
          </w:tcPr>
          <w:p>
            <w:pPr>
              <w:pStyle w:val="TableParagraph"/>
              <w:spacing w:before="5"/>
              <w:ind w:left="681" w:right="671"/>
              <w:rPr>
                <w:sz w:val="22"/>
              </w:rPr>
            </w:pPr>
            <w:r>
              <w:rPr>
                <w:sz w:val="22"/>
              </w:rPr>
              <w:t>Проектирование</w:t>
            </w:r>
            <w:r>
              <w:rPr>
                <w:spacing w:val="-16"/>
                <w:sz w:val="22"/>
              </w:rPr>
              <w:t> </w:t>
            </w:r>
            <w:r>
              <w:rPr>
                <w:sz w:val="22"/>
              </w:rPr>
              <w:t>на</w:t>
            </w:r>
            <w:r>
              <w:rPr>
                <w:spacing w:val="-15"/>
                <w:sz w:val="22"/>
              </w:rPr>
              <w:t> </w:t>
            </w:r>
            <w:r>
              <w:rPr>
                <w:sz w:val="22"/>
              </w:rPr>
              <w:t>реконструкцию теплотрассы от Задв-ТК-4 до пер.</w:t>
            </w:r>
          </w:p>
          <w:p>
            <w:pPr>
              <w:pStyle w:val="TableParagraph"/>
              <w:spacing w:line="250" w:lineRule="atLeast"/>
              <w:ind w:left="126" w:right="119"/>
              <w:rPr>
                <w:sz w:val="22"/>
              </w:rPr>
            </w:pPr>
            <w:r>
              <w:rPr>
                <w:sz w:val="22"/>
              </w:rPr>
              <w:t>Спортивный,</w:t>
            </w:r>
            <w:r>
              <w:rPr>
                <w:spacing w:val="-7"/>
                <w:sz w:val="22"/>
              </w:rPr>
              <w:t> </w:t>
            </w:r>
            <w:r>
              <w:rPr>
                <w:sz w:val="22"/>
              </w:rPr>
              <w:t>1</w:t>
            </w:r>
            <w:r>
              <w:rPr>
                <w:spacing w:val="-7"/>
                <w:sz w:val="22"/>
              </w:rPr>
              <w:t> </w:t>
            </w:r>
            <w:r>
              <w:rPr>
                <w:sz w:val="22"/>
              </w:rPr>
              <w:t>c</w:t>
            </w:r>
            <w:r>
              <w:rPr>
                <w:spacing w:val="-7"/>
                <w:sz w:val="22"/>
              </w:rPr>
              <w:t> </w:t>
            </w:r>
            <w:r>
              <w:rPr>
                <w:sz w:val="22"/>
              </w:rPr>
              <w:t>наружным</w:t>
            </w:r>
            <w:r>
              <w:rPr>
                <w:spacing w:val="-7"/>
                <w:sz w:val="22"/>
              </w:rPr>
              <w:t> </w:t>
            </w:r>
            <w:r>
              <w:rPr>
                <w:sz w:val="22"/>
              </w:rPr>
              <w:t>диаметром</w:t>
            </w:r>
            <w:r>
              <w:rPr>
                <w:spacing w:val="-7"/>
                <w:sz w:val="22"/>
              </w:rPr>
              <w:t> </w:t>
            </w:r>
            <w:r>
              <w:rPr>
                <w:sz w:val="22"/>
              </w:rPr>
              <w:t>2Д</w:t>
            </w:r>
            <w:r>
              <w:rPr>
                <w:spacing w:val="-7"/>
                <w:sz w:val="22"/>
              </w:rPr>
              <w:t> </w:t>
            </w:r>
            <w:r>
              <w:rPr>
                <w:sz w:val="22"/>
              </w:rPr>
              <w:t>76 мм длиной 35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2027</w:t>
            </w:r>
          </w:p>
        </w:tc>
        <w:tc>
          <w:tcPr>
            <w:tcW w:w="1491" w:type="dxa"/>
          </w:tcPr>
          <w:p>
            <w:pPr>
              <w:pStyle w:val="TableParagraph"/>
              <w:spacing w:before="131"/>
              <w:jc w:val="left"/>
              <w:rPr>
                <w:sz w:val="22"/>
              </w:rPr>
            </w:pPr>
          </w:p>
          <w:p>
            <w:pPr>
              <w:pStyle w:val="TableParagraph"/>
              <w:ind w:left="5"/>
              <w:rPr>
                <w:sz w:val="22"/>
              </w:rPr>
            </w:pPr>
            <w:r>
              <w:rPr>
                <w:sz w:val="22"/>
              </w:rPr>
              <w:t>730</w:t>
            </w:r>
            <w:r>
              <w:rPr>
                <w:spacing w:val="-2"/>
                <w:sz w:val="22"/>
              </w:rPr>
              <w:t> 540,5</w:t>
            </w:r>
          </w:p>
        </w:tc>
      </w:tr>
      <w:tr>
        <w:trPr>
          <w:trHeight w:val="754" w:hRule="atLeast"/>
        </w:trPr>
        <w:tc>
          <w:tcPr>
            <w:tcW w:w="583" w:type="dxa"/>
          </w:tcPr>
          <w:p>
            <w:pPr>
              <w:pStyle w:val="TableParagraph"/>
              <w:jc w:val="left"/>
              <w:rPr>
                <w:sz w:val="22"/>
              </w:rPr>
            </w:pPr>
          </w:p>
          <w:p>
            <w:pPr>
              <w:pStyle w:val="TableParagraph"/>
              <w:ind w:left="10"/>
              <w:rPr>
                <w:sz w:val="22"/>
              </w:rPr>
            </w:pPr>
            <w:r>
              <w:rPr>
                <w:spacing w:val="-5"/>
                <w:sz w:val="22"/>
              </w:rPr>
              <w:t>60</w:t>
            </w:r>
          </w:p>
        </w:tc>
        <w:tc>
          <w:tcPr>
            <w:tcW w:w="1561" w:type="dxa"/>
          </w:tcPr>
          <w:p>
            <w:pPr>
              <w:pStyle w:val="TableParagraph"/>
              <w:jc w:val="left"/>
              <w:rPr>
                <w:sz w:val="22"/>
              </w:rPr>
            </w:pPr>
          </w:p>
          <w:p>
            <w:pPr>
              <w:pStyle w:val="TableParagraph"/>
              <w:ind w:left="9"/>
              <w:rPr>
                <w:sz w:val="22"/>
              </w:rPr>
            </w:pPr>
            <w:r>
              <w:rPr>
                <w:spacing w:val="-2"/>
                <w:sz w:val="22"/>
              </w:rPr>
              <w:t>2.1.1.2.10</w:t>
            </w:r>
          </w:p>
        </w:tc>
        <w:tc>
          <w:tcPr>
            <w:tcW w:w="4965" w:type="dxa"/>
          </w:tcPr>
          <w:p>
            <w:pPr>
              <w:pStyle w:val="TableParagraph"/>
              <w:spacing w:line="250" w:lineRule="atLeast"/>
              <w:ind w:left="137" w:right="130" w:firstLine="2"/>
              <w:rPr>
                <w:sz w:val="22"/>
              </w:rPr>
            </w:pPr>
            <w:r>
              <w:rPr>
                <w:sz w:val="22"/>
              </w:rPr>
              <w:t>Проектирование на реконструкцию теплотрассы</w:t>
            </w:r>
            <w:r>
              <w:rPr>
                <w:spacing w:val="-7"/>
                <w:sz w:val="22"/>
              </w:rPr>
              <w:t> </w:t>
            </w:r>
            <w:r>
              <w:rPr>
                <w:sz w:val="22"/>
              </w:rPr>
              <w:t>от</w:t>
            </w:r>
            <w:r>
              <w:rPr>
                <w:spacing w:val="-7"/>
                <w:sz w:val="22"/>
              </w:rPr>
              <w:t> </w:t>
            </w:r>
            <w:r>
              <w:rPr>
                <w:sz w:val="22"/>
              </w:rPr>
              <w:t>Задв-УТ7</w:t>
            </w:r>
            <w:r>
              <w:rPr>
                <w:spacing w:val="-7"/>
                <w:sz w:val="22"/>
              </w:rPr>
              <w:t> </w:t>
            </w:r>
            <w:r>
              <w:rPr>
                <w:sz w:val="22"/>
              </w:rPr>
              <w:t>до</w:t>
            </w:r>
            <w:r>
              <w:rPr>
                <w:spacing w:val="-7"/>
                <w:sz w:val="22"/>
              </w:rPr>
              <w:t> </w:t>
            </w:r>
            <w:r>
              <w:rPr>
                <w:sz w:val="22"/>
              </w:rPr>
              <w:t>УТ8</w:t>
            </w:r>
            <w:r>
              <w:rPr>
                <w:spacing w:val="-7"/>
                <w:sz w:val="22"/>
              </w:rPr>
              <w:t> </w:t>
            </w:r>
            <w:r>
              <w:rPr>
                <w:sz w:val="22"/>
              </w:rPr>
              <w:t>c</w:t>
            </w:r>
            <w:r>
              <w:rPr>
                <w:spacing w:val="-7"/>
                <w:sz w:val="22"/>
              </w:rPr>
              <w:t> </w:t>
            </w:r>
            <w:r>
              <w:rPr>
                <w:sz w:val="22"/>
              </w:rPr>
              <w:t>наружным диаметром 2Д 76 мм длиной 23 м в 2-х тр.</w:t>
            </w:r>
          </w:p>
        </w:tc>
        <w:tc>
          <w:tcPr>
            <w:tcW w:w="1430" w:type="dxa"/>
          </w:tcPr>
          <w:p>
            <w:pPr>
              <w:pStyle w:val="TableParagraph"/>
              <w:jc w:val="left"/>
              <w:rPr>
                <w:sz w:val="22"/>
              </w:rPr>
            </w:pPr>
          </w:p>
          <w:p>
            <w:pPr>
              <w:pStyle w:val="TableParagraph"/>
              <w:ind w:left="21" w:right="14"/>
              <w:rPr>
                <w:sz w:val="22"/>
              </w:rPr>
            </w:pPr>
            <w:r>
              <w:rPr>
                <w:spacing w:val="-4"/>
                <w:sz w:val="22"/>
              </w:rPr>
              <w:t>2027</w:t>
            </w:r>
          </w:p>
        </w:tc>
        <w:tc>
          <w:tcPr>
            <w:tcW w:w="1491" w:type="dxa"/>
          </w:tcPr>
          <w:p>
            <w:pPr>
              <w:pStyle w:val="TableParagraph"/>
              <w:jc w:val="left"/>
              <w:rPr>
                <w:sz w:val="22"/>
              </w:rPr>
            </w:pPr>
          </w:p>
          <w:p>
            <w:pPr>
              <w:pStyle w:val="TableParagraph"/>
              <w:ind w:left="5"/>
              <w:rPr>
                <w:sz w:val="22"/>
              </w:rPr>
            </w:pPr>
            <w:r>
              <w:rPr>
                <w:sz w:val="22"/>
              </w:rPr>
              <w:t>237</w:t>
            </w:r>
            <w:r>
              <w:rPr>
                <w:spacing w:val="-2"/>
                <w:sz w:val="22"/>
              </w:rPr>
              <w:t> 955,7</w:t>
            </w:r>
          </w:p>
        </w:tc>
      </w:tr>
    </w:tbl>
    <w:p>
      <w:pPr>
        <w:pStyle w:val="TableParagraph"/>
        <w:spacing w:after="0"/>
        <w:rPr>
          <w:sz w:val="22"/>
        </w:rPr>
        <w:sectPr>
          <w:type w:val="continuous"/>
          <w:pgSz w:w="11910" w:h="16840"/>
          <w:pgMar w:header="0" w:footer="775" w:top="1100" w:bottom="960" w:left="992" w:right="566"/>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3"/>
        <w:gridCol w:w="1561"/>
        <w:gridCol w:w="4965"/>
        <w:gridCol w:w="1430"/>
        <w:gridCol w:w="1491"/>
      </w:tblGrid>
      <w:tr>
        <w:trPr>
          <w:trHeight w:val="1011" w:hRule="atLeast"/>
        </w:trPr>
        <w:tc>
          <w:tcPr>
            <w:tcW w:w="583" w:type="dxa"/>
          </w:tcPr>
          <w:p>
            <w:pPr>
              <w:pStyle w:val="TableParagraph"/>
              <w:spacing w:before="131"/>
              <w:ind w:left="141" w:right="127" w:firstLine="31"/>
              <w:jc w:val="left"/>
              <w:rPr>
                <w:sz w:val="22"/>
              </w:rPr>
            </w:pPr>
            <w:r>
              <w:rPr>
                <w:spacing w:val="-10"/>
                <w:sz w:val="22"/>
              </w:rPr>
              <w:t>№ </w:t>
            </w:r>
            <w:r>
              <w:rPr>
                <w:spacing w:val="-5"/>
                <w:sz w:val="22"/>
              </w:rPr>
              <w:t>п/п</w:t>
            </w:r>
          </w:p>
        </w:tc>
        <w:tc>
          <w:tcPr>
            <w:tcW w:w="1561" w:type="dxa"/>
          </w:tcPr>
          <w:p>
            <w:pPr>
              <w:pStyle w:val="TableParagraph"/>
              <w:spacing w:before="5"/>
              <w:ind w:left="108" w:right="97" w:hanging="1"/>
              <w:rPr>
                <w:sz w:val="22"/>
              </w:rPr>
            </w:pPr>
            <w:r>
              <w:rPr>
                <w:spacing w:val="-2"/>
                <w:sz w:val="22"/>
              </w:rPr>
              <w:t>Уникальный </w:t>
            </w:r>
            <w:r>
              <w:rPr>
                <w:spacing w:val="-4"/>
                <w:sz w:val="22"/>
              </w:rPr>
              <w:t>номер </w:t>
            </w:r>
            <w:r>
              <w:rPr>
                <w:spacing w:val="-2"/>
                <w:sz w:val="22"/>
              </w:rPr>
              <w:t>мероприятия</w:t>
            </w:r>
          </w:p>
        </w:tc>
        <w:tc>
          <w:tcPr>
            <w:tcW w:w="4965" w:type="dxa"/>
          </w:tcPr>
          <w:p>
            <w:pPr>
              <w:pStyle w:val="TableParagraph"/>
              <w:spacing w:line="500" w:lineRule="atLeast"/>
              <w:ind w:left="2275" w:right="1261" w:hanging="1003"/>
              <w:jc w:val="left"/>
              <w:rPr>
                <w:sz w:val="22"/>
              </w:rPr>
            </w:pPr>
            <w:r>
              <w:rPr>
                <w:sz w:val="22"/>
              </w:rPr>
              <w:t>Описание</w:t>
            </w:r>
            <w:r>
              <w:rPr>
                <w:spacing w:val="-16"/>
                <w:sz w:val="22"/>
              </w:rPr>
              <w:t> </w:t>
            </w:r>
            <w:r>
              <w:rPr>
                <w:sz w:val="22"/>
              </w:rPr>
              <w:t>мероприятия </w:t>
            </w:r>
            <w:r>
              <w:rPr>
                <w:spacing w:val="-4"/>
                <w:sz w:val="22"/>
              </w:rPr>
              <w:t>исп.</w:t>
            </w:r>
          </w:p>
        </w:tc>
        <w:tc>
          <w:tcPr>
            <w:tcW w:w="1430" w:type="dxa"/>
          </w:tcPr>
          <w:p>
            <w:pPr>
              <w:pStyle w:val="TableParagraph"/>
              <w:spacing w:before="131"/>
              <w:ind w:left="107" w:firstLine="356"/>
              <w:jc w:val="left"/>
              <w:rPr>
                <w:sz w:val="22"/>
              </w:rPr>
            </w:pPr>
            <w:r>
              <w:rPr>
                <w:spacing w:val="-4"/>
                <w:sz w:val="22"/>
              </w:rPr>
              <w:t>Срок </w:t>
            </w:r>
            <w:r>
              <w:rPr>
                <w:spacing w:val="-2"/>
                <w:sz w:val="22"/>
              </w:rPr>
              <w:t>реализации</w:t>
            </w:r>
          </w:p>
        </w:tc>
        <w:tc>
          <w:tcPr>
            <w:tcW w:w="1491" w:type="dxa"/>
          </w:tcPr>
          <w:p>
            <w:pPr>
              <w:pStyle w:val="TableParagraph"/>
              <w:spacing w:before="5"/>
              <w:ind w:left="118" w:firstLine="270"/>
              <w:jc w:val="left"/>
              <w:rPr>
                <w:sz w:val="22"/>
              </w:rPr>
            </w:pPr>
            <w:r>
              <w:rPr>
                <w:spacing w:val="-2"/>
                <w:sz w:val="22"/>
              </w:rPr>
              <w:t>Объем инвестиций, </w:t>
            </w:r>
            <w:r>
              <w:rPr>
                <w:sz w:val="22"/>
              </w:rPr>
              <w:t>тыс.</w:t>
            </w:r>
            <w:r>
              <w:rPr>
                <w:spacing w:val="-3"/>
                <w:sz w:val="22"/>
              </w:rPr>
              <w:t> </w:t>
            </w:r>
            <w:r>
              <w:rPr>
                <w:spacing w:val="-2"/>
                <w:sz w:val="22"/>
              </w:rPr>
              <w:t>рублей</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61</w:t>
            </w:r>
          </w:p>
        </w:tc>
        <w:tc>
          <w:tcPr>
            <w:tcW w:w="1561" w:type="dxa"/>
          </w:tcPr>
          <w:p>
            <w:pPr>
              <w:pStyle w:val="TableParagraph"/>
              <w:spacing w:before="131"/>
              <w:jc w:val="left"/>
              <w:rPr>
                <w:sz w:val="22"/>
              </w:rPr>
            </w:pPr>
          </w:p>
          <w:p>
            <w:pPr>
              <w:pStyle w:val="TableParagraph"/>
              <w:ind w:left="9"/>
              <w:rPr>
                <w:sz w:val="22"/>
              </w:rPr>
            </w:pPr>
            <w:r>
              <w:rPr>
                <w:spacing w:val="-2"/>
                <w:sz w:val="22"/>
              </w:rPr>
              <w:t>2.1.1.2.11</w:t>
            </w:r>
          </w:p>
        </w:tc>
        <w:tc>
          <w:tcPr>
            <w:tcW w:w="4965" w:type="dxa"/>
          </w:tcPr>
          <w:p>
            <w:pPr>
              <w:pStyle w:val="TableParagraph"/>
              <w:spacing w:line="250" w:lineRule="atLeast"/>
              <w:ind w:left="146" w:right="138" w:firstLine="3"/>
              <w:rPr>
                <w:sz w:val="22"/>
              </w:rPr>
            </w:pPr>
            <w:r>
              <w:rPr>
                <w:sz w:val="22"/>
              </w:rPr>
              <w:t>Проектирование на реконструкцию теплотрассы</w:t>
            </w:r>
            <w:r>
              <w:rPr>
                <w:spacing w:val="-7"/>
                <w:sz w:val="22"/>
              </w:rPr>
              <w:t> </w:t>
            </w:r>
            <w:r>
              <w:rPr>
                <w:sz w:val="22"/>
              </w:rPr>
              <w:t>от</w:t>
            </w:r>
            <w:r>
              <w:rPr>
                <w:spacing w:val="-7"/>
                <w:sz w:val="22"/>
              </w:rPr>
              <w:t> </w:t>
            </w:r>
            <w:r>
              <w:rPr>
                <w:sz w:val="22"/>
              </w:rPr>
              <w:t>Задв1-ТК-6</w:t>
            </w:r>
            <w:r>
              <w:rPr>
                <w:spacing w:val="-7"/>
                <w:sz w:val="22"/>
              </w:rPr>
              <w:t> </w:t>
            </w:r>
            <w:r>
              <w:rPr>
                <w:sz w:val="22"/>
              </w:rPr>
              <w:t>до</w:t>
            </w:r>
            <w:r>
              <w:rPr>
                <w:spacing w:val="-7"/>
                <w:sz w:val="22"/>
              </w:rPr>
              <w:t> </w:t>
            </w:r>
            <w:r>
              <w:rPr>
                <w:sz w:val="22"/>
              </w:rPr>
              <w:t>ул.</w:t>
            </w:r>
            <w:r>
              <w:rPr>
                <w:spacing w:val="-7"/>
                <w:sz w:val="22"/>
              </w:rPr>
              <w:t> </w:t>
            </w:r>
            <w:r>
              <w:rPr>
                <w:sz w:val="22"/>
              </w:rPr>
              <w:t>Ленина,</w:t>
            </w:r>
            <w:r>
              <w:rPr>
                <w:spacing w:val="-7"/>
                <w:sz w:val="22"/>
              </w:rPr>
              <w:t> </w:t>
            </w:r>
            <w:r>
              <w:rPr>
                <w:sz w:val="22"/>
              </w:rPr>
              <w:t>75 c наружным диаметром 2Д 76 мм длиной 20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2032</w:t>
            </w:r>
          </w:p>
        </w:tc>
        <w:tc>
          <w:tcPr>
            <w:tcW w:w="1491" w:type="dxa"/>
          </w:tcPr>
          <w:p>
            <w:pPr>
              <w:pStyle w:val="TableParagraph"/>
              <w:spacing w:before="131"/>
              <w:jc w:val="left"/>
              <w:rPr>
                <w:sz w:val="22"/>
              </w:rPr>
            </w:pPr>
          </w:p>
          <w:p>
            <w:pPr>
              <w:pStyle w:val="TableParagraph"/>
              <w:ind w:left="5"/>
              <w:rPr>
                <w:sz w:val="22"/>
              </w:rPr>
            </w:pPr>
            <w:r>
              <w:rPr>
                <w:sz w:val="22"/>
              </w:rPr>
              <w:t>206</w:t>
            </w:r>
            <w:r>
              <w:rPr>
                <w:spacing w:val="-2"/>
                <w:sz w:val="22"/>
              </w:rPr>
              <w:t> 918,0</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62</w:t>
            </w:r>
          </w:p>
        </w:tc>
        <w:tc>
          <w:tcPr>
            <w:tcW w:w="1561" w:type="dxa"/>
          </w:tcPr>
          <w:p>
            <w:pPr>
              <w:pStyle w:val="TableParagraph"/>
              <w:spacing w:before="131"/>
              <w:jc w:val="left"/>
              <w:rPr>
                <w:sz w:val="22"/>
              </w:rPr>
            </w:pPr>
          </w:p>
          <w:p>
            <w:pPr>
              <w:pStyle w:val="TableParagraph"/>
              <w:ind w:left="9"/>
              <w:rPr>
                <w:sz w:val="22"/>
              </w:rPr>
            </w:pPr>
            <w:r>
              <w:rPr>
                <w:spacing w:val="-2"/>
                <w:sz w:val="22"/>
              </w:rPr>
              <w:t>2.1.1.2.12</w:t>
            </w:r>
          </w:p>
        </w:tc>
        <w:tc>
          <w:tcPr>
            <w:tcW w:w="4965" w:type="dxa"/>
          </w:tcPr>
          <w:p>
            <w:pPr>
              <w:pStyle w:val="TableParagraph"/>
              <w:spacing w:line="250" w:lineRule="atLeast"/>
              <w:ind w:left="121" w:right="114" w:firstLine="2"/>
              <w:rPr>
                <w:sz w:val="22"/>
              </w:rPr>
            </w:pPr>
            <w:r>
              <w:rPr>
                <w:sz w:val="22"/>
              </w:rPr>
              <w:t>Проектирование на реконструкцию теплотрассы</w:t>
            </w:r>
            <w:r>
              <w:rPr>
                <w:spacing w:val="-6"/>
                <w:sz w:val="22"/>
              </w:rPr>
              <w:t> </w:t>
            </w:r>
            <w:r>
              <w:rPr>
                <w:sz w:val="22"/>
              </w:rPr>
              <w:t>от</w:t>
            </w:r>
            <w:r>
              <w:rPr>
                <w:spacing w:val="-6"/>
                <w:sz w:val="22"/>
              </w:rPr>
              <w:t> </w:t>
            </w:r>
            <w:r>
              <w:rPr>
                <w:sz w:val="22"/>
              </w:rPr>
              <w:t>Задв-ТК-7</w:t>
            </w:r>
            <w:r>
              <w:rPr>
                <w:spacing w:val="-6"/>
                <w:sz w:val="22"/>
              </w:rPr>
              <w:t> </w:t>
            </w:r>
            <w:r>
              <w:rPr>
                <w:sz w:val="22"/>
              </w:rPr>
              <w:t>до</w:t>
            </w:r>
            <w:r>
              <w:rPr>
                <w:spacing w:val="-6"/>
                <w:sz w:val="22"/>
              </w:rPr>
              <w:t> </w:t>
            </w:r>
            <w:r>
              <w:rPr>
                <w:sz w:val="22"/>
              </w:rPr>
              <w:t>ул.</w:t>
            </w:r>
            <w:r>
              <w:rPr>
                <w:spacing w:val="-6"/>
                <w:sz w:val="22"/>
              </w:rPr>
              <w:t> </w:t>
            </w:r>
            <w:r>
              <w:rPr>
                <w:sz w:val="22"/>
              </w:rPr>
              <w:t>Ленина,</w:t>
            </w:r>
            <w:r>
              <w:rPr>
                <w:spacing w:val="-6"/>
                <w:sz w:val="22"/>
              </w:rPr>
              <w:t> </w:t>
            </w:r>
            <w:r>
              <w:rPr>
                <w:sz w:val="22"/>
              </w:rPr>
              <w:t>77</w:t>
            </w:r>
            <w:r>
              <w:rPr>
                <w:spacing w:val="-6"/>
                <w:sz w:val="22"/>
              </w:rPr>
              <w:t> </w:t>
            </w:r>
            <w:r>
              <w:rPr>
                <w:sz w:val="22"/>
              </w:rPr>
              <w:t>c наружным диаметром 2Д 76 мм длиной 14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2032</w:t>
            </w:r>
          </w:p>
        </w:tc>
        <w:tc>
          <w:tcPr>
            <w:tcW w:w="1491" w:type="dxa"/>
          </w:tcPr>
          <w:p>
            <w:pPr>
              <w:pStyle w:val="TableParagraph"/>
              <w:spacing w:before="131"/>
              <w:jc w:val="left"/>
              <w:rPr>
                <w:sz w:val="22"/>
              </w:rPr>
            </w:pPr>
          </w:p>
          <w:p>
            <w:pPr>
              <w:pStyle w:val="TableParagraph"/>
              <w:ind w:left="5"/>
              <w:rPr>
                <w:sz w:val="22"/>
              </w:rPr>
            </w:pPr>
            <w:r>
              <w:rPr>
                <w:sz w:val="22"/>
              </w:rPr>
              <w:t>292</w:t>
            </w:r>
            <w:r>
              <w:rPr>
                <w:spacing w:val="-2"/>
                <w:sz w:val="22"/>
              </w:rPr>
              <w:t> 216,2</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63</w:t>
            </w:r>
          </w:p>
        </w:tc>
        <w:tc>
          <w:tcPr>
            <w:tcW w:w="1561" w:type="dxa"/>
          </w:tcPr>
          <w:p>
            <w:pPr>
              <w:pStyle w:val="TableParagraph"/>
              <w:spacing w:before="131"/>
              <w:jc w:val="left"/>
              <w:rPr>
                <w:sz w:val="22"/>
              </w:rPr>
            </w:pPr>
          </w:p>
          <w:p>
            <w:pPr>
              <w:pStyle w:val="TableParagraph"/>
              <w:ind w:left="9"/>
              <w:rPr>
                <w:sz w:val="22"/>
              </w:rPr>
            </w:pPr>
            <w:r>
              <w:rPr>
                <w:spacing w:val="-2"/>
                <w:sz w:val="22"/>
              </w:rPr>
              <w:t>2.1.1.2.13</w:t>
            </w:r>
          </w:p>
        </w:tc>
        <w:tc>
          <w:tcPr>
            <w:tcW w:w="4965" w:type="dxa"/>
          </w:tcPr>
          <w:p>
            <w:pPr>
              <w:pStyle w:val="TableParagraph"/>
              <w:spacing w:line="250" w:lineRule="atLeast"/>
              <w:ind w:left="188" w:right="180" w:firstLine="2"/>
              <w:rPr>
                <w:sz w:val="22"/>
              </w:rPr>
            </w:pPr>
            <w:r>
              <w:rPr>
                <w:sz w:val="22"/>
              </w:rPr>
              <w:t>Проектирование на реконструкцию теплотрассы от Задв2-ТК-6 до ТК-7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89</w:t>
            </w:r>
            <w:r>
              <w:rPr>
                <w:spacing w:val="-6"/>
                <w:sz w:val="22"/>
              </w:rPr>
              <w:t> </w:t>
            </w:r>
            <w:r>
              <w:rPr>
                <w:sz w:val="22"/>
              </w:rPr>
              <w:t>мм</w:t>
            </w:r>
            <w:r>
              <w:rPr>
                <w:spacing w:val="-6"/>
                <w:sz w:val="22"/>
              </w:rPr>
              <w:t> </w:t>
            </w:r>
            <w:r>
              <w:rPr>
                <w:sz w:val="22"/>
              </w:rPr>
              <w:t>длиной</w:t>
            </w:r>
            <w:r>
              <w:rPr>
                <w:spacing w:val="-6"/>
                <w:sz w:val="22"/>
              </w:rPr>
              <w:t> </w:t>
            </w:r>
            <w:r>
              <w:rPr>
                <w:sz w:val="22"/>
              </w:rPr>
              <w:t>32</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2033</w:t>
            </w:r>
          </w:p>
        </w:tc>
        <w:tc>
          <w:tcPr>
            <w:tcW w:w="1491" w:type="dxa"/>
          </w:tcPr>
          <w:p>
            <w:pPr>
              <w:pStyle w:val="TableParagraph"/>
              <w:spacing w:before="131"/>
              <w:jc w:val="left"/>
              <w:rPr>
                <w:sz w:val="22"/>
              </w:rPr>
            </w:pPr>
          </w:p>
          <w:p>
            <w:pPr>
              <w:pStyle w:val="TableParagraph"/>
              <w:ind w:left="5"/>
              <w:rPr>
                <w:sz w:val="22"/>
              </w:rPr>
            </w:pPr>
            <w:r>
              <w:rPr>
                <w:sz w:val="22"/>
              </w:rPr>
              <w:t>635</w:t>
            </w:r>
            <w:r>
              <w:rPr>
                <w:spacing w:val="-2"/>
                <w:sz w:val="22"/>
              </w:rPr>
              <w:t> 036,9</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64</w:t>
            </w:r>
          </w:p>
        </w:tc>
        <w:tc>
          <w:tcPr>
            <w:tcW w:w="1561" w:type="dxa"/>
          </w:tcPr>
          <w:p>
            <w:pPr>
              <w:pStyle w:val="TableParagraph"/>
              <w:spacing w:before="131"/>
              <w:jc w:val="left"/>
              <w:rPr>
                <w:sz w:val="22"/>
              </w:rPr>
            </w:pPr>
          </w:p>
          <w:p>
            <w:pPr>
              <w:pStyle w:val="TableParagraph"/>
              <w:ind w:left="9"/>
              <w:rPr>
                <w:sz w:val="22"/>
              </w:rPr>
            </w:pPr>
            <w:r>
              <w:rPr>
                <w:spacing w:val="-2"/>
                <w:sz w:val="22"/>
              </w:rPr>
              <w:t>2.1.1.2.14</w:t>
            </w:r>
          </w:p>
        </w:tc>
        <w:tc>
          <w:tcPr>
            <w:tcW w:w="4965" w:type="dxa"/>
          </w:tcPr>
          <w:p>
            <w:pPr>
              <w:pStyle w:val="TableParagraph"/>
              <w:spacing w:line="250" w:lineRule="atLeast"/>
              <w:ind w:left="239" w:right="231" w:firstLine="1"/>
              <w:rPr>
                <w:sz w:val="22"/>
              </w:rPr>
            </w:pPr>
            <w:r>
              <w:rPr>
                <w:sz w:val="22"/>
              </w:rPr>
              <w:t>Проектирование на реконструкцию теплотрассы от ТК-2 до УТ5 c наружным диаметром</w:t>
            </w:r>
            <w:r>
              <w:rPr>
                <w:spacing w:val="-5"/>
                <w:sz w:val="22"/>
              </w:rPr>
              <w:t> </w:t>
            </w:r>
            <w:r>
              <w:rPr>
                <w:sz w:val="22"/>
              </w:rPr>
              <w:t>2Д</w:t>
            </w:r>
            <w:r>
              <w:rPr>
                <w:spacing w:val="-5"/>
                <w:sz w:val="22"/>
              </w:rPr>
              <w:t> </w:t>
            </w:r>
            <w:r>
              <w:rPr>
                <w:sz w:val="22"/>
              </w:rPr>
              <w:t>89</w:t>
            </w:r>
            <w:r>
              <w:rPr>
                <w:spacing w:val="-5"/>
                <w:sz w:val="22"/>
              </w:rPr>
              <w:t> </w:t>
            </w:r>
            <w:r>
              <w:rPr>
                <w:sz w:val="22"/>
              </w:rPr>
              <w:t>мм</w:t>
            </w:r>
            <w:r>
              <w:rPr>
                <w:spacing w:val="-5"/>
                <w:sz w:val="22"/>
              </w:rPr>
              <w:t> </w:t>
            </w:r>
            <w:r>
              <w:rPr>
                <w:sz w:val="22"/>
              </w:rPr>
              <w:t>длиной</w:t>
            </w:r>
            <w:r>
              <w:rPr>
                <w:spacing w:val="-5"/>
                <w:sz w:val="22"/>
              </w:rPr>
              <w:t> </w:t>
            </w:r>
            <w:r>
              <w:rPr>
                <w:sz w:val="22"/>
              </w:rPr>
              <w:t>100</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2034</w:t>
            </w:r>
          </w:p>
        </w:tc>
        <w:tc>
          <w:tcPr>
            <w:tcW w:w="1491" w:type="dxa"/>
          </w:tcPr>
          <w:p>
            <w:pPr>
              <w:pStyle w:val="TableParagraph"/>
              <w:spacing w:before="131"/>
              <w:jc w:val="left"/>
              <w:rPr>
                <w:sz w:val="22"/>
              </w:rPr>
            </w:pPr>
          </w:p>
          <w:p>
            <w:pPr>
              <w:pStyle w:val="TableParagraph"/>
              <w:ind w:left="5"/>
              <w:rPr>
                <w:sz w:val="22"/>
              </w:rPr>
            </w:pPr>
            <w:r>
              <w:rPr>
                <w:sz w:val="22"/>
              </w:rPr>
              <w:t>1</w:t>
            </w:r>
            <w:r>
              <w:rPr>
                <w:spacing w:val="-1"/>
                <w:sz w:val="22"/>
              </w:rPr>
              <w:t> </w:t>
            </w:r>
            <w:r>
              <w:rPr>
                <w:sz w:val="22"/>
              </w:rPr>
              <w:t>984</w:t>
            </w:r>
            <w:r>
              <w:rPr>
                <w:spacing w:val="-1"/>
                <w:sz w:val="22"/>
              </w:rPr>
              <w:t> </w:t>
            </w:r>
            <w:r>
              <w:rPr>
                <w:spacing w:val="-2"/>
                <w:sz w:val="22"/>
              </w:rPr>
              <w:t>490,3</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65</w:t>
            </w:r>
          </w:p>
        </w:tc>
        <w:tc>
          <w:tcPr>
            <w:tcW w:w="1561" w:type="dxa"/>
          </w:tcPr>
          <w:p>
            <w:pPr>
              <w:pStyle w:val="TableParagraph"/>
              <w:spacing w:before="131"/>
              <w:jc w:val="left"/>
              <w:rPr>
                <w:sz w:val="22"/>
              </w:rPr>
            </w:pPr>
          </w:p>
          <w:p>
            <w:pPr>
              <w:pStyle w:val="TableParagraph"/>
              <w:ind w:left="9"/>
              <w:rPr>
                <w:sz w:val="22"/>
              </w:rPr>
            </w:pPr>
            <w:r>
              <w:rPr>
                <w:spacing w:val="-2"/>
                <w:sz w:val="22"/>
              </w:rPr>
              <w:t>2.1.1.2.15</w:t>
            </w:r>
          </w:p>
        </w:tc>
        <w:tc>
          <w:tcPr>
            <w:tcW w:w="4965" w:type="dxa"/>
          </w:tcPr>
          <w:p>
            <w:pPr>
              <w:pStyle w:val="TableParagraph"/>
              <w:spacing w:line="250" w:lineRule="atLeast"/>
              <w:ind w:left="239" w:right="231" w:firstLine="1"/>
              <w:rPr>
                <w:sz w:val="22"/>
              </w:rPr>
            </w:pPr>
            <w:r>
              <w:rPr>
                <w:sz w:val="22"/>
              </w:rPr>
              <w:t>Проектирование на реконструкцию теплотрассы от УТ9 до ТК-6 c наружным диаметром</w:t>
            </w:r>
            <w:r>
              <w:rPr>
                <w:spacing w:val="-5"/>
                <w:sz w:val="22"/>
              </w:rPr>
              <w:t> </w:t>
            </w:r>
            <w:r>
              <w:rPr>
                <w:sz w:val="22"/>
              </w:rPr>
              <w:t>2Д</w:t>
            </w:r>
            <w:r>
              <w:rPr>
                <w:spacing w:val="-5"/>
                <w:sz w:val="22"/>
              </w:rPr>
              <w:t> </w:t>
            </w:r>
            <w:r>
              <w:rPr>
                <w:sz w:val="22"/>
              </w:rPr>
              <w:t>108</w:t>
            </w:r>
            <w:r>
              <w:rPr>
                <w:spacing w:val="-5"/>
                <w:sz w:val="22"/>
              </w:rPr>
              <w:t> </w:t>
            </w:r>
            <w:r>
              <w:rPr>
                <w:sz w:val="22"/>
              </w:rPr>
              <w:t>мм</w:t>
            </w:r>
            <w:r>
              <w:rPr>
                <w:spacing w:val="-5"/>
                <w:sz w:val="22"/>
              </w:rPr>
              <w:t> </w:t>
            </w:r>
            <w:r>
              <w:rPr>
                <w:sz w:val="22"/>
              </w:rPr>
              <w:t>длиной</w:t>
            </w:r>
            <w:r>
              <w:rPr>
                <w:spacing w:val="-5"/>
                <w:sz w:val="22"/>
              </w:rPr>
              <w:t> </w:t>
            </w:r>
            <w:r>
              <w:rPr>
                <w:sz w:val="22"/>
              </w:rPr>
              <w:t>38</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2034</w:t>
            </w:r>
          </w:p>
        </w:tc>
        <w:tc>
          <w:tcPr>
            <w:tcW w:w="1491" w:type="dxa"/>
          </w:tcPr>
          <w:p>
            <w:pPr>
              <w:pStyle w:val="TableParagraph"/>
              <w:spacing w:before="131"/>
              <w:jc w:val="left"/>
              <w:rPr>
                <w:sz w:val="22"/>
              </w:rPr>
            </w:pPr>
          </w:p>
          <w:p>
            <w:pPr>
              <w:pStyle w:val="TableParagraph"/>
              <w:ind w:left="5"/>
              <w:rPr>
                <w:sz w:val="22"/>
              </w:rPr>
            </w:pPr>
            <w:r>
              <w:rPr>
                <w:sz w:val="22"/>
              </w:rPr>
              <w:t>467</w:t>
            </w:r>
            <w:r>
              <w:rPr>
                <w:spacing w:val="-2"/>
                <w:sz w:val="22"/>
              </w:rPr>
              <w:t> 878,0</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66</w:t>
            </w:r>
          </w:p>
        </w:tc>
        <w:tc>
          <w:tcPr>
            <w:tcW w:w="1561" w:type="dxa"/>
          </w:tcPr>
          <w:p>
            <w:pPr>
              <w:pStyle w:val="TableParagraph"/>
              <w:spacing w:before="131"/>
              <w:jc w:val="left"/>
              <w:rPr>
                <w:sz w:val="22"/>
              </w:rPr>
            </w:pPr>
          </w:p>
          <w:p>
            <w:pPr>
              <w:pStyle w:val="TableParagraph"/>
              <w:ind w:left="9"/>
              <w:rPr>
                <w:sz w:val="22"/>
              </w:rPr>
            </w:pPr>
            <w:r>
              <w:rPr>
                <w:spacing w:val="-2"/>
                <w:sz w:val="22"/>
              </w:rPr>
              <w:t>2.1.1.2.16</w:t>
            </w:r>
          </w:p>
        </w:tc>
        <w:tc>
          <w:tcPr>
            <w:tcW w:w="4965" w:type="dxa"/>
          </w:tcPr>
          <w:p>
            <w:pPr>
              <w:pStyle w:val="TableParagraph"/>
              <w:spacing w:line="250" w:lineRule="atLeast"/>
              <w:ind w:left="301" w:right="292" w:firstLine="1"/>
              <w:rPr>
                <w:sz w:val="22"/>
              </w:rPr>
            </w:pPr>
            <w:r>
              <w:rPr>
                <w:sz w:val="22"/>
              </w:rPr>
              <w:t>Проектирование на реконструкцию теплотрассы от ТК-7 до ТК-8 c наружным диаметром</w:t>
            </w:r>
            <w:r>
              <w:rPr>
                <w:spacing w:val="-5"/>
                <w:sz w:val="22"/>
              </w:rPr>
              <w:t> </w:t>
            </w:r>
            <w:r>
              <w:rPr>
                <w:sz w:val="22"/>
              </w:rPr>
              <w:t>2Д</w:t>
            </w:r>
            <w:r>
              <w:rPr>
                <w:spacing w:val="-5"/>
                <w:sz w:val="22"/>
              </w:rPr>
              <w:t> </w:t>
            </w:r>
            <w:r>
              <w:rPr>
                <w:sz w:val="22"/>
              </w:rPr>
              <w:t>76</w:t>
            </w:r>
            <w:r>
              <w:rPr>
                <w:spacing w:val="-5"/>
                <w:sz w:val="22"/>
              </w:rPr>
              <w:t> </w:t>
            </w:r>
            <w:r>
              <w:rPr>
                <w:sz w:val="22"/>
              </w:rPr>
              <w:t>мм</w:t>
            </w:r>
            <w:r>
              <w:rPr>
                <w:spacing w:val="-5"/>
                <w:sz w:val="22"/>
              </w:rPr>
              <w:t> </w:t>
            </w:r>
            <w:r>
              <w:rPr>
                <w:sz w:val="22"/>
              </w:rPr>
              <w:t>длиной</w:t>
            </w:r>
            <w:r>
              <w:rPr>
                <w:spacing w:val="-5"/>
                <w:sz w:val="22"/>
              </w:rPr>
              <w:t> </w:t>
            </w:r>
            <w:r>
              <w:rPr>
                <w:sz w:val="22"/>
              </w:rPr>
              <w:t>45</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2034</w:t>
            </w:r>
          </w:p>
        </w:tc>
        <w:tc>
          <w:tcPr>
            <w:tcW w:w="1491" w:type="dxa"/>
          </w:tcPr>
          <w:p>
            <w:pPr>
              <w:pStyle w:val="TableParagraph"/>
              <w:spacing w:before="131"/>
              <w:jc w:val="left"/>
              <w:rPr>
                <w:sz w:val="22"/>
              </w:rPr>
            </w:pPr>
          </w:p>
          <w:p>
            <w:pPr>
              <w:pStyle w:val="TableParagraph"/>
              <w:ind w:left="5"/>
              <w:rPr>
                <w:sz w:val="22"/>
              </w:rPr>
            </w:pPr>
            <w:r>
              <w:rPr>
                <w:sz w:val="22"/>
              </w:rPr>
              <w:t>939</w:t>
            </w:r>
            <w:r>
              <w:rPr>
                <w:spacing w:val="-2"/>
                <w:sz w:val="22"/>
              </w:rPr>
              <w:t> 266,3</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67</w:t>
            </w:r>
          </w:p>
        </w:tc>
        <w:tc>
          <w:tcPr>
            <w:tcW w:w="1561" w:type="dxa"/>
          </w:tcPr>
          <w:p>
            <w:pPr>
              <w:pStyle w:val="TableParagraph"/>
              <w:spacing w:before="131"/>
              <w:jc w:val="left"/>
              <w:rPr>
                <w:sz w:val="22"/>
              </w:rPr>
            </w:pPr>
          </w:p>
          <w:p>
            <w:pPr>
              <w:pStyle w:val="TableParagraph"/>
              <w:ind w:left="9"/>
              <w:rPr>
                <w:sz w:val="22"/>
              </w:rPr>
            </w:pPr>
            <w:r>
              <w:rPr>
                <w:spacing w:val="-2"/>
                <w:sz w:val="22"/>
              </w:rPr>
              <w:t>2.1.1.2.17</w:t>
            </w:r>
          </w:p>
        </w:tc>
        <w:tc>
          <w:tcPr>
            <w:tcW w:w="4965" w:type="dxa"/>
          </w:tcPr>
          <w:p>
            <w:pPr>
              <w:pStyle w:val="TableParagraph"/>
              <w:spacing w:line="250" w:lineRule="atLeast"/>
              <w:ind w:left="188" w:right="180" w:firstLine="2"/>
              <w:rPr>
                <w:sz w:val="22"/>
              </w:rPr>
            </w:pPr>
            <w:r>
              <w:rPr>
                <w:sz w:val="22"/>
              </w:rPr>
              <w:t>Проектирование на реконструкцию теплотрассы от Задв-ТК-8 до УТ11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57</w:t>
            </w:r>
            <w:r>
              <w:rPr>
                <w:spacing w:val="-6"/>
                <w:sz w:val="22"/>
              </w:rPr>
              <w:t> </w:t>
            </w:r>
            <w:r>
              <w:rPr>
                <w:sz w:val="22"/>
              </w:rPr>
              <w:t>мм</w:t>
            </w:r>
            <w:r>
              <w:rPr>
                <w:spacing w:val="-6"/>
                <w:sz w:val="22"/>
              </w:rPr>
              <w:t> </w:t>
            </w:r>
            <w:r>
              <w:rPr>
                <w:sz w:val="22"/>
              </w:rPr>
              <w:t>длиной</w:t>
            </w:r>
            <w:r>
              <w:rPr>
                <w:spacing w:val="-6"/>
                <w:sz w:val="22"/>
              </w:rPr>
              <w:t> </w:t>
            </w:r>
            <w:r>
              <w:rPr>
                <w:sz w:val="22"/>
              </w:rPr>
              <w:t>50</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2034</w:t>
            </w:r>
          </w:p>
        </w:tc>
        <w:tc>
          <w:tcPr>
            <w:tcW w:w="1491" w:type="dxa"/>
          </w:tcPr>
          <w:p>
            <w:pPr>
              <w:pStyle w:val="TableParagraph"/>
              <w:spacing w:before="131"/>
              <w:jc w:val="left"/>
              <w:rPr>
                <w:sz w:val="22"/>
              </w:rPr>
            </w:pPr>
          </w:p>
          <w:p>
            <w:pPr>
              <w:pStyle w:val="TableParagraph"/>
              <w:ind w:left="5"/>
              <w:rPr>
                <w:sz w:val="22"/>
              </w:rPr>
            </w:pPr>
            <w:r>
              <w:rPr>
                <w:sz w:val="22"/>
              </w:rPr>
              <w:t>474</w:t>
            </w:r>
            <w:r>
              <w:rPr>
                <w:spacing w:val="-2"/>
                <w:sz w:val="22"/>
              </w:rPr>
              <w:t> 534,5</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68</w:t>
            </w:r>
          </w:p>
        </w:tc>
        <w:tc>
          <w:tcPr>
            <w:tcW w:w="1561" w:type="dxa"/>
          </w:tcPr>
          <w:p>
            <w:pPr>
              <w:pStyle w:val="TableParagraph"/>
              <w:spacing w:before="131"/>
              <w:jc w:val="left"/>
              <w:rPr>
                <w:sz w:val="22"/>
              </w:rPr>
            </w:pPr>
          </w:p>
          <w:p>
            <w:pPr>
              <w:pStyle w:val="TableParagraph"/>
              <w:ind w:left="9"/>
              <w:rPr>
                <w:sz w:val="22"/>
              </w:rPr>
            </w:pPr>
            <w:r>
              <w:rPr>
                <w:spacing w:val="-2"/>
                <w:sz w:val="22"/>
              </w:rPr>
              <w:t>2.1.1.2.18</w:t>
            </w:r>
          </w:p>
        </w:tc>
        <w:tc>
          <w:tcPr>
            <w:tcW w:w="4965" w:type="dxa"/>
          </w:tcPr>
          <w:p>
            <w:pPr>
              <w:pStyle w:val="TableParagraph"/>
              <w:spacing w:line="250" w:lineRule="atLeast"/>
              <w:ind w:left="117" w:right="109" w:firstLine="2"/>
              <w:rPr>
                <w:sz w:val="22"/>
              </w:rPr>
            </w:pPr>
            <w:r>
              <w:rPr>
                <w:sz w:val="22"/>
              </w:rPr>
              <w:t>Проектирование на реконструкцию теплотрассы от Задв-ТК-3 до пер. Школьный, 2</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w:t>
            </w:r>
            <w:r>
              <w:rPr>
                <w:spacing w:val="-6"/>
                <w:sz w:val="22"/>
              </w:rPr>
              <w:t> </w:t>
            </w:r>
            <w:r>
              <w:rPr>
                <w:sz w:val="22"/>
              </w:rPr>
              <w:t>76</w:t>
            </w:r>
            <w:r>
              <w:rPr>
                <w:spacing w:val="-6"/>
                <w:sz w:val="22"/>
              </w:rPr>
              <w:t> </w:t>
            </w:r>
            <w:r>
              <w:rPr>
                <w:sz w:val="22"/>
              </w:rPr>
              <w:t>мм</w:t>
            </w:r>
            <w:r>
              <w:rPr>
                <w:spacing w:val="-6"/>
                <w:sz w:val="22"/>
              </w:rPr>
              <w:t> </w:t>
            </w:r>
            <w:r>
              <w:rPr>
                <w:sz w:val="22"/>
              </w:rPr>
              <w:t>длиной</w:t>
            </w:r>
            <w:r>
              <w:rPr>
                <w:spacing w:val="-6"/>
                <w:sz w:val="22"/>
              </w:rPr>
              <w:t> </w:t>
            </w:r>
            <w:r>
              <w:rPr>
                <w:sz w:val="22"/>
              </w:rPr>
              <w:t>12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2035</w:t>
            </w:r>
          </w:p>
        </w:tc>
        <w:tc>
          <w:tcPr>
            <w:tcW w:w="1491" w:type="dxa"/>
          </w:tcPr>
          <w:p>
            <w:pPr>
              <w:pStyle w:val="TableParagraph"/>
              <w:spacing w:before="131"/>
              <w:jc w:val="left"/>
              <w:rPr>
                <w:sz w:val="22"/>
              </w:rPr>
            </w:pPr>
          </w:p>
          <w:p>
            <w:pPr>
              <w:pStyle w:val="TableParagraph"/>
              <w:ind w:left="5"/>
              <w:rPr>
                <w:sz w:val="22"/>
              </w:rPr>
            </w:pPr>
            <w:r>
              <w:rPr>
                <w:sz w:val="22"/>
              </w:rPr>
              <w:t>250</w:t>
            </w:r>
            <w:r>
              <w:rPr>
                <w:spacing w:val="-2"/>
                <w:sz w:val="22"/>
              </w:rPr>
              <w:t> 471,0</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69</w:t>
            </w:r>
          </w:p>
        </w:tc>
        <w:tc>
          <w:tcPr>
            <w:tcW w:w="1561" w:type="dxa"/>
          </w:tcPr>
          <w:p>
            <w:pPr>
              <w:pStyle w:val="TableParagraph"/>
              <w:spacing w:before="131"/>
              <w:jc w:val="left"/>
              <w:rPr>
                <w:sz w:val="22"/>
              </w:rPr>
            </w:pPr>
          </w:p>
          <w:p>
            <w:pPr>
              <w:pStyle w:val="TableParagraph"/>
              <w:ind w:left="9"/>
              <w:rPr>
                <w:sz w:val="22"/>
              </w:rPr>
            </w:pPr>
            <w:r>
              <w:rPr>
                <w:spacing w:val="-2"/>
                <w:sz w:val="22"/>
              </w:rPr>
              <w:t>2.1.1.2.19</w:t>
            </w:r>
          </w:p>
        </w:tc>
        <w:tc>
          <w:tcPr>
            <w:tcW w:w="4965" w:type="dxa"/>
          </w:tcPr>
          <w:p>
            <w:pPr>
              <w:pStyle w:val="TableParagraph"/>
              <w:spacing w:line="250" w:lineRule="atLeast"/>
              <w:ind w:left="239" w:right="231" w:firstLine="1"/>
              <w:rPr>
                <w:sz w:val="22"/>
              </w:rPr>
            </w:pPr>
            <w:r>
              <w:rPr>
                <w:sz w:val="22"/>
              </w:rPr>
              <w:t>Проектирование на реконструкцию теплотрассы от УТ4 до ТК-4 c наружным диаметром</w:t>
            </w:r>
            <w:r>
              <w:rPr>
                <w:spacing w:val="-5"/>
                <w:sz w:val="22"/>
              </w:rPr>
              <w:t> </w:t>
            </w:r>
            <w:r>
              <w:rPr>
                <w:sz w:val="22"/>
              </w:rPr>
              <w:t>2Д</w:t>
            </w:r>
            <w:r>
              <w:rPr>
                <w:spacing w:val="-5"/>
                <w:sz w:val="22"/>
              </w:rPr>
              <w:t> </w:t>
            </w:r>
            <w:r>
              <w:rPr>
                <w:sz w:val="22"/>
              </w:rPr>
              <w:t>133</w:t>
            </w:r>
            <w:r>
              <w:rPr>
                <w:spacing w:val="-5"/>
                <w:sz w:val="22"/>
              </w:rPr>
              <w:t> </w:t>
            </w:r>
            <w:r>
              <w:rPr>
                <w:sz w:val="22"/>
              </w:rPr>
              <w:t>мм</w:t>
            </w:r>
            <w:r>
              <w:rPr>
                <w:spacing w:val="-5"/>
                <w:sz w:val="22"/>
              </w:rPr>
              <w:t> </w:t>
            </w:r>
            <w:r>
              <w:rPr>
                <w:sz w:val="22"/>
              </w:rPr>
              <w:t>длиной</w:t>
            </w:r>
            <w:r>
              <w:rPr>
                <w:spacing w:val="-5"/>
                <w:sz w:val="22"/>
              </w:rPr>
              <w:t> </w:t>
            </w:r>
            <w:r>
              <w:rPr>
                <w:sz w:val="22"/>
              </w:rPr>
              <w:t>20</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2035</w:t>
            </w:r>
          </w:p>
        </w:tc>
        <w:tc>
          <w:tcPr>
            <w:tcW w:w="1491" w:type="dxa"/>
          </w:tcPr>
          <w:p>
            <w:pPr>
              <w:pStyle w:val="TableParagraph"/>
              <w:spacing w:before="131"/>
              <w:jc w:val="left"/>
              <w:rPr>
                <w:sz w:val="22"/>
              </w:rPr>
            </w:pPr>
          </w:p>
          <w:p>
            <w:pPr>
              <w:pStyle w:val="TableParagraph"/>
              <w:ind w:left="5"/>
              <w:rPr>
                <w:sz w:val="22"/>
              </w:rPr>
            </w:pPr>
            <w:r>
              <w:rPr>
                <w:sz w:val="22"/>
              </w:rPr>
              <w:t>481</w:t>
            </w:r>
            <w:r>
              <w:rPr>
                <w:spacing w:val="-2"/>
                <w:sz w:val="22"/>
              </w:rPr>
              <w:t> 101,8</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70</w:t>
            </w:r>
          </w:p>
        </w:tc>
        <w:tc>
          <w:tcPr>
            <w:tcW w:w="1561" w:type="dxa"/>
          </w:tcPr>
          <w:p>
            <w:pPr>
              <w:pStyle w:val="TableParagraph"/>
              <w:spacing w:before="131"/>
              <w:jc w:val="left"/>
              <w:rPr>
                <w:sz w:val="22"/>
              </w:rPr>
            </w:pPr>
          </w:p>
          <w:p>
            <w:pPr>
              <w:pStyle w:val="TableParagraph"/>
              <w:ind w:left="9"/>
              <w:rPr>
                <w:sz w:val="22"/>
              </w:rPr>
            </w:pPr>
            <w:r>
              <w:rPr>
                <w:spacing w:val="-2"/>
                <w:sz w:val="22"/>
              </w:rPr>
              <w:t>2.1.1.2.20</w:t>
            </w:r>
          </w:p>
        </w:tc>
        <w:tc>
          <w:tcPr>
            <w:tcW w:w="4965" w:type="dxa"/>
          </w:tcPr>
          <w:p>
            <w:pPr>
              <w:pStyle w:val="TableParagraph"/>
              <w:spacing w:line="250" w:lineRule="atLeast"/>
              <w:ind w:left="188" w:right="180" w:firstLine="2"/>
              <w:rPr>
                <w:sz w:val="22"/>
              </w:rPr>
            </w:pPr>
            <w:r>
              <w:rPr>
                <w:sz w:val="22"/>
              </w:rPr>
              <w:t>Проектирование на реконструкцию теплотрассы от УТ5 до ул. Ленина, 55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57</w:t>
            </w:r>
            <w:r>
              <w:rPr>
                <w:spacing w:val="-6"/>
                <w:sz w:val="22"/>
              </w:rPr>
              <w:t> </w:t>
            </w:r>
            <w:r>
              <w:rPr>
                <w:sz w:val="22"/>
              </w:rPr>
              <w:t>мм</w:t>
            </w:r>
            <w:r>
              <w:rPr>
                <w:spacing w:val="-6"/>
                <w:sz w:val="22"/>
              </w:rPr>
              <w:t> </w:t>
            </w:r>
            <w:r>
              <w:rPr>
                <w:sz w:val="22"/>
              </w:rPr>
              <w:t>длиной</w:t>
            </w:r>
            <w:r>
              <w:rPr>
                <w:spacing w:val="-6"/>
                <w:sz w:val="22"/>
              </w:rPr>
              <w:t> </w:t>
            </w:r>
            <w:r>
              <w:rPr>
                <w:sz w:val="22"/>
              </w:rPr>
              <w:t>15</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2036</w:t>
            </w:r>
          </w:p>
        </w:tc>
        <w:tc>
          <w:tcPr>
            <w:tcW w:w="1491" w:type="dxa"/>
          </w:tcPr>
          <w:p>
            <w:pPr>
              <w:pStyle w:val="TableParagraph"/>
              <w:spacing w:before="131"/>
              <w:jc w:val="left"/>
              <w:rPr>
                <w:sz w:val="22"/>
              </w:rPr>
            </w:pPr>
          </w:p>
          <w:p>
            <w:pPr>
              <w:pStyle w:val="TableParagraph"/>
              <w:ind w:left="5"/>
              <w:rPr>
                <w:sz w:val="22"/>
              </w:rPr>
            </w:pPr>
            <w:r>
              <w:rPr>
                <w:sz w:val="22"/>
              </w:rPr>
              <w:t>299</w:t>
            </w:r>
            <w:r>
              <w:rPr>
                <w:spacing w:val="-2"/>
                <w:sz w:val="22"/>
              </w:rPr>
              <w:t> 261,3</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71</w:t>
            </w:r>
          </w:p>
        </w:tc>
        <w:tc>
          <w:tcPr>
            <w:tcW w:w="1561" w:type="dxa"/>
          </w:tcPr>
          <w:p>
            <w:pPr>
              <w:pStyle w:val="TableParagraph"/>
              <w:spacing w:before="131"/>
              <w:jc w:val="left"/>
              <w:rPr>
                <w:sz w:val="22"/>
              </w:rPr>
            </w:pPr>
          </w:p>
          <w:p>
            <w:pPr>
              <w:pStyle w:val="TableParagraph"/>
              <w:ind w:left="9"/>
              <w:rPr>
                <w:sz w:val="22"/>
              </w:rPr>
            </w:pPr>
            <w:r>
              <w:rPr>
                <w:spacing w:val="-2"/>
                <w:sz w:val="22"/>
              </w:rPr>
              <w:t>2.1.1.2.21</w:t>
            </w:r>
          </w:p>
        </w:tc>
        <w:tc>
          <w:tcPr>
            <w:tcW w:w="4965" w:type="dxa"/>
          </w:tcPr>
          <w:p>
            <w:pPr>
              <w:pStyle w:val="TableParagraph"/>
              <w:spacing w:line="250" w:lineRule="atLeast"/>
              <w:ind w:left="301" w:right="292" w:firstLine="1"/>
              <w:rPr>
                <w:sz w:val="22"/>
              </w:rPr>
            </w:pPr>
            <w:r>
              <w:rPr>
                <w:sz w:val="22"/>
              </w:rPr>
              <w:t>Проектирование на реконструкцию теплотрассы от УТ5 до ТК-3 c наружным диаметром</w:t>
            </w:r>
            <w:r>
              <w:rPr>
                <w:spacing w:val="-5"/>
                <w:sz w:val="22"/>
              </w:rPr>
              <w:t> </w:t>
            </w:r>
            <w:r>
              <w:rPr>
                <w:sz w:val="22"/>
              </w:rPr>
              <w:t>2Д</w:t>
            </w:r>
            <w:r>
              <w:rPr>
                <w:spacing w:val="-5"/>
                <w:sz w:val="22"/>
              </w:rPr>
              <w:t> </w:t>
            </w:r>
            <w:r>
              <w:rPr>
                <w:sz w:val="22"/>
              </w:rPr>
              <w:t>76</w:t>
            </w:r>
            <w:r>
              <w:rPr>
                <w:spacing w:val="-5"/>
                <w:sz w:val="22"/>
              </w:rPr>
              <w:t> </w:t>
            </w:r>
            <w:r>
              <w:rPr>
                <w:sz w:val="22"/>
              </w:rPr>
              <w:t>мм</w:t>
            </w:r>
            <w:r>
              <w:rPr>
                <w:spacing w:val="-5"/>
                <w:sz w:val="22"/>
              </w:rPr>
              <w:t> </w:t>
            </w:r>
            <w:r>
              <w:rPr>
                <w:sz w:val="22"/>
              </w:rPr>
              <w:t>длиной</w:t>
            </w:r>
            <w:r>
              <w:rPr>
                <w:spacing w:val="-5"/>
                <w:sz w:val="22"/>
              </w:rPr>
              <w:t> </w:t>
            </w:r>
            <w:r>
              <w:rPr>
                <w:sz w:val="22"/>
              </w:rPr>
              <w:t>66</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2036</w:t>
            </w:r>
          </w:p>
        </w:tc>
        <w:tc>
          <w:tcPr>
            <w:tcW w:w="1491" w:type="dxa"/>
          </w:tcPr>
          <w:p>
            <w:pPr>
              <w:pStyle w:val="TableParagraph"/>
              <w:spacing w:before="131"/>
              <w:jc w:val="left"/>
              <w:rPr>
                <w:sz w:val="22"/>
              </w:rPr>
            </w:pPr>
          </w:p>
          <w:p>
            <w:pPr>
              <w:pStyle w:val="TableParagraph"/>
              <w:ind w:left="5"/>
              <w:rPr>
                <w:sz w:val="22"/>
              </w:rPr>
            </w:pPr>
            <w:r>
              <w:rPr>
                <w:sz w:val="22"/>
              </w:rPr>
              <w:t>1</w:t>
            </w:r>
            <w:r>
              <w:rPr>
                <w:spacing w:val="-1"/>
                <w:sz w:val="22"/>
              </w:rPr>
              <w:t> </w:t>
            </w:r>
            <w:r>
              <w:rPr>
                <w:sz w:val="22"/>
              </w:rPr>
              <w:t>377</w:t>
            </w:r>
            <w:r>
              <w:rPr>
                <w:spacing w:val="-1"/>
                <w:sz w:val="22"/>
              </w:rPr>
              <w:t> </w:t>
            </w:r>
            <w:r>
              <w:rPr>
                <w:spacing w:val="-2"/>
                <w:sz w:val="22"/>
              </w:rPr>
              <w:t>590,6</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72</w:t>
            </w:r>
          </w:p>
        </w:tc>
        <w:tc>
          <w:tcPr>
            <w:tcW w:w="1561" w:type="dxa"/>
          </w:tcPr>
          <w:p>
            <w:pPr>
              <w:pStyle w:val="TableParagraph"/>
              <w:spacing w:before="131"/>
              <w:jc w:val="left"/>
              <w:rPr>
                <w:sz w:val="22"/>
              </w:rPr>
            </w:pPr>
          </w:p>
          <w:p>
            <w:pPr>
              <w:pStyle w:val="TableParagraph"/>
              <w:ind w:left="9"/>
              <w:rPr>
                <w:sz w:val="22"/>
              </w:rPr>
            </w:pPr>
            <w:r>
              <w:rPr>
                <w:spacing w:val="-2"/>
                <w:sz w:val="22"/>
              </w:rPr>
              <w:t>2.1.2.2.22</w:t>
            </w:r>
          </w:p>
        </w:tc>
        <w:tc>
          <w:tcPr>
            <w:tcW w:w="4965" w:type="dxa"/>
          </w:tcPr>
          <w:p>
            <w:pPr>
              <w:pStyle w:val="TableParagraph"/>
              <w:spacing w:line="250" w:lineRule="atLeast"/>
              <w:ind w:left="239" w:right="231" w:firstLine="1"/>
              <w:rPr>
                <w:sz w:val="22"/>
              </w:rPr>
            </w:pPr>
            <w:r>
              <w:rPr>
                <w:sz w:val="22"/>
              </w:rPr>
              <w:t>Проектирование на реконструкцию теплотрассы от УТ2 до УТ3 c наружным диаметром</w:t>
            </w:r>
            <w:r>
              <w:rPr>
                <w:spacing w:val="-5"/>
                <w:sz w:val="22"/>
              </w:rPr>
              <w:t> </w:t>
            </w:r>
            <w:r>
              <w:rPr>
                <w:sz w:val="22"/>
              </w:rPr>
              <w:t>2Д</w:t>
            </w:r>
            <w:r>
              <w:rPr>
                <w:spacing w:val="-5"/>
                <w:sz w:val="22"/>
              </w:rPr>
              <w:t> </w:t>
            </w:r>
            <w:r>
              <w:rPr>
                <w:sz w:val="22"/>
              </w:rPr>
              <w:t>108</w:t>
            </w:r>
            <w:r>
              <w:rPr>
                <w:spacing w:val="-5"/>
                <w:sz w:val="22"/>
              </w:rPr>
              <w:t> </w:t>
            </w:r>
            <w:r>
              <w:rPr>
                <w:sz w:val="22"/>
              </w:rPr>
              <w:t>мм</w:t>
            </w:r>
            <w:r>
              <w:rPr>
                <w:spacing w:val="-5"/>
                <w:sz w:val="22"/>
              </w:rPr>
              <w:t> </w:t>
            </w:r>
            <w:r>
              <w:rPr>
                <w:sz w:val="22"/>
              </w:rPr>
              <w:t>длиной</w:t>
            </w:r>
            <w:r>
              <w:rPr>
                <w:spacing w:val="-5"/>
                <w:sz w:val="22"/>
              </w:rPr>
              <w:t> </w:t>
            </w:r>
            <w:r>
              <w:rPr>
                <w:sz w:val="22"/>
              </w:rPr>
              <w:t>37</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2026</w:t>
            </w:r>
          </w:p>
        </w:tc>
        <w:tc>
          <w:tcPr>
            <w:tcW w:w="1491" w:type="dxa"/>
          </w:tcPr>
          <w:p>
            <w:pPr>
              <w:pStyle w:val="TableParagraph"/>
              <w:spacing w:before="131"/>
              <w:jc w:val="left"/>
              <w:rPr>
                <w:sz w:val="22"/>
              </w:rPr>
            </w:pPr>
          </w:p>
          <w:p>
            <w:pPr>
              <w:pStyle w:val="TableParagraph"/>
              <w:ind w:left="5"/>
              <w:rPr>
                <w:sz w:val="22"/>
              </w:rPr>
            </w:pPr>
            <w:r>
              <w:rPr>
                <w:sz w:val="22"/>
              </w:rPr>
              <w:t>854</w:t>
            </w:r>
            <w:r>
              <w:rPr>
                <w:spacing w:val="-2"/>
                <w:sz w:val="22"/>
              </w:rPr>
              <w:t> 062,6</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73</w:t>
            </w:r>
          </w:p>
        </w:tc>
        <w:tc>
          <w:tcPr>
            <w:tcW w:w="1561" w:type="dxa"/>
          </w:tcPr>
          <w:p>
            <w:pPr>
              <w:pStyle w:val="TableParagraph"/>
              <w:spacing w:before="131"/>
              <w:jc w:val="left"/>
              <w:rPr>
                <w:sz w:val="22"/>
              </w:rPr>
            </w:pPr>
          </w:p>
          <w:p>
            <w:pPr>
              <w:pStyle w:val="TableParagraph"/>
              <w:ind w:left="9"/>
              <w:rPr>
                <w:sz w:val="22"/>
              </w:rPr>
            </w:pPr>
            <w:r>
              <w:rPr>
                <w:spacing w:val="-2"/>
                <w:sz w:val="22"/>
              </w:rPr>
              <w:t>2.1.2.2.23</w:t>
            </w:r>
          </w:p>
        </w:tc>
        <w:tc>
          <w:tcPr>
            <w:tcW w:w="4965" w:type="dxa"/>
          </w:tcPr>
          <w:p>
            <w:pPr>
              <w:pStyle w:val="TableParagraph"/>
              <w:spacing w:line="250" w:lineRule="atLeast"/>
              <w:ind w:left="209" w:right="200" w:firstLine="1"/>
              <w:rPr>
                <w:sz w:val="22"/>
              </w:rPr>
            </w:pPr>
            <w:r>
              <w:rPr>
                <w:sz w:val="22"/>
              </w:rPr>
              <w:t>Проектирование на реконструкцию теплотрассы от УТ3 до УТ4 c наружным диаметром</w:t>
            </w:r>
            <w:r>
              <w:rPr>
                <w:spacing w:val="-5"/>
                <w:sz w:val="22"/>
              </w:rPr>
              <w:t> </w:t>
            </w:r>
            <w:r>
              <w:rPr>
                <w:sz w:val="22"/>
              </w:rPr>
              <w:t>2Д</w:t>
            </w:r>
            <w:r>
              <w:rPr>
                <w:spacing w:val="-5"/>
                <w:sz w:val="22"/>
              </w:rPr>
              <w:t> </w:t>
            </w:r>
            <w:r>
              <w:rPr>
                <w:sz w:val="22"/>
              </w:rPr>
              <w:t>108</w:t>
            </w:r>
            <w:r>
              <w:rPr>
                <w:spacing w:val="-5"/>
                <w:sz w:val="22"/>
              </w:rPr>
              <w:t> </w:t>
            </w:r>
            <w:r>
              <w:rPr>
                <w:sz w:val="22"/>
              </w:rPr>
              <w:t>мм</w:t>
            </w:r>
            <w:r>
              <w:rPr>
                <w:spacing w:val="-5"/>
                <w:sz w:val="22"/>
              </w:rPr>
              <w:t> </w:t>
            </w:r>
            <w:r>
              <w:rPr>
                <w:sz w:val="22"/>
              </w:rPr>
              <w:t>длиной</w:t>
            </w:r>
            <w:r>
              <w:rPr>
                <w:spacing w:val="-5"/>
                <w:sz w:val="22"/>
              </w:rPr>
              <w:t> </w:t>
            </w:r>
            <w:r>
              <w:rPr>
                <w:sz w:val="22"/>
              </w:rPr>
              <w:t>2,5</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2026</w:t>
            </w:r>
          </w:p>
        </w:tc>
        <w:tc>
          <w:tcPr>
            <w:tcW w:w="1491" w:type="dxa"/>
          </w:tcPr>
          <w:p>
            <w:pPr>
              <w:pStyle w:val="TableParagraph"/>
              <w:spacing w:before="131"/>
              <w:jc w:val="left"/>
              <w:rPr>
                <w:sz w:val="22"/>
              </w:rPr>
            </w:pPr>
          </w:p>
          <w:p>
            <w:pPr>
              <w:pStyle w:val="TableParagraph"/>
              <w:ind w:left="5"/>
              <w:rPr>
                <w:sz w:val="22"/>
              </w:rPr>
            </w:pPr>
            <w:r>
              <w:rPr>
                <w:sz w:val="22"/>
              </w:rPr>
              <w:t>24</w:t>
            </w:r>
            <w:r>
              <w:rPr>
                <w:spacing w:val="-1"/>
                <w:sz w:val="22"/>
              </w:rPr>
              <w:t> </w:t>
            </w:r>
            <w:r>
              <w:rPr>
                <w:spacing w:val="-2"/>
                <w:sz w:val="22"/>
              </w:rPr>
              <w:t>697,9</w:t>
            </w:r>
          </w:p>
        </w:tc>
      </w:tr>
      <w:tr>
        <w:trPr>
          <w:trHeight w:val="253" w:hRule="atLeast"/>
        </w:trPr>
        <w:tc>
          <w:tcPr>
            <w:tcW w:w="583" w:type="dxa"/>
          </w:tcPr>
          <w:p>
            <w:pPr>
              <w:pStyle w:val="TableParagraph"/>
              <w:spacing w:line="228" w:lineRule="exact" w:before="5"/>
              <w:ind w:left="10"/>
              <w:rPr>
                <w:sz w:val="22"/>
              </w:rPr>
            </w:pPr>
            <w:r>
              <w:rPr>
                <w:spacing w:val="-5"/>
                <w:sz w:val="22"/>
              </w:rPr>
              <w:t>74</w:t>
            </w:r>
          </w:p>
        </w:tc>
        <w:tc>
          <w:tcPr>
            <w:tcW w:w="1561" w:type="dxa"/>
          </w:tcPr>
          <w:p>
            <w:pPr>
              <w:pStyle w:val="TableParagraph"/>
              <w:spacing w:line="228" w:lineRule="exact" w:before="5"/>
              <w:ind w:left="9"/>
              <w:rPr>
                <w:sz w:val="22"/>
              </w:rPr>
            </w:pPr>
            <w:r>
              <w:rPr>
                <w:spacing w:val="-2"/>
                <w:sz w:val="22"/>
              </w:rPr>
              <w:t>2.1.2.2.24</w:t>
            </w:r>
          </w:p>
        </w:tc>
        <w:tc>
          <w:tcPr>
            <w:tcW w:w="4965" w:type="dxa"/>
          </w:tcPr>
          <w:p>
            <w:pPr>
              <w:pStyle w:val="TableParagraph"/>
              <w:spacing w:line="228" w:lineRule="exact" w:before="5"/>
              <w:ind w:left="681"/>
              <w:jc w:val="left"/>
              <w:rPr>
                <w:sz w:val="22"/>
              </w:rPr>
            </w:pPr>
            <w:r>
              <w:rPr>
                <w:sz w:val="22"/>
              </w:rPr>
              <w:t>Проектирование</w:t>
            </w:r>
            <w:r>
              <w:rPr>
                <w:spacing w:val="-7"/>
                <w:sz w:val="22"/>
              </w:rPr>
              <w:t> </w:t>
            </w:r>
            <w:r>
              <w:rPr>
                <w:sz w:val="22"/>
              </w:rPr>
              <w:t>на</w:t>
            </w:r>
            <w:r>
              <w:rPr>
                <w:spacing w:val="-7"/>
                <w:sz w:val="22"/>
              </w:rPr>
              <w:t> </w:t>
            </w:r>
            <w:r>
              <w:rPr>
                <w:spacing w:val="-2"/>
                <w:sz w:val="22"/>
              </w:rPr>
              <w:t>реконструкцию</w:t>
            </w:r>
          </w:p>
        </w:tc>
        <w:tc>
          <w:tcPr>
            <w:tcW w:w="1430" w:type="dxa"/>
          </w:tcPr>
          <w:p>
            <w:pPr>
              <w:pStyle w:val="TableParagraph"/>
              <w:spacing w:line="228" w:lineRule="exact" w:before="5"/>
              <w:ind w:left="21" w:right="14"/>
              <w:rPr>
                <w:sz w:val="22"/>
              </w:rPr>
            </w:pPr>
            <w:r>
              <w:rPr>
                <w:spacing w:val="-4"/>
                <w:sz w:val="22"/>
              </w:rPr>
              <w:t>2026</w:t>
            </w:r>
          </w:p>
        </w:tc>
        <w:tc>
          <w:tcPr>
            <w:tcW w:w="1491" w:type="dxa"/>
          </w:tcPr>
          <w:p>
            <w:pPr>
              <w:pStyle w:val="TableParagraph"/>
              <w:spacing w:line="228" w:lineRule="exact" w:before="5"/>
              <w:ind w:left="5"/>
              <w:rPr>
                <w:sz w:val="22"/>
              </w:rPr>
            </w:pPr>
            <w:r>
              <w:rPr>
                <w:sz w:val="22"/>
              </w:rPr>
              <w:t>42</w:t>
            </w:r>
            <w:r>
              <w:rPr>
                <w:spacing w:val="-1"/>
                <w:sz w:val="22"/>
              </w:rPr>
              <w:t> </w:t>
            </w:r>
            <w:r>
              <w:rPr>
                <w:spacing w:val="-2"/>
                <w:sz w:val="22"/>
              </w:rPr>
              <w:t>131,4</w:t>
            </w:r>
          </w:p>
        </w:tc>
      </w:tr>
    </w:tbl>
    <w:p>
      <w:pPr>
        <w:pStyle w:val="TableParagraph"/>
        <w:spacing w:after="0" w:line="228" w:lineRule="exact"/>
        <w:rPr>
          <w:sz w:val="22"/>
        </w:rPr>
        <w:sectPr>
          <w:type w:val="continuous"/>
          <w:pgSz w:w="11910" w:h="16840"/>
          <w:pgMar w:header="0" w:footer="775" w:top="1100" w:bottom="960" w:left="992" w:right="566"/>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3"/>
        <w:gridCol w:w="1561"/>
        <w:gridCol w:w="4965"/>
        <w:gridCol w:w="1430"/>
        <w:gridCol w:w="1491"/>
      </w:tblGrid>
      <w:tr>
        <w:trPr>
          <w:trHeight w:val="1517" w:hRule="atLeast"/>
        </w:trPr>
        <w:tc>
          <w:tcPr>
            <w:tcW w:w="583" w:type="dxa"/>
          </w:tcPr>
          <w:p>
            <w:pPr>
              <w:pStyle w:val="TableParagraph"/>
              <w:spacing w:before="131"/>
              <w:ind w:left="141" w:right="127" w:firstLine="31"/>
              <w:jc w:val="left"/>
              <w:rPr>
                <w:sz w:val="22"/>
              </w:rPr>
            </w:pPr>
            <w:r>
              <w:rPr>
                <w:spacing w:val="-10"/>
                <w:sz w:val="22"/>
              </w:rPr>
              <w:t>№ </w:t>
            </w:r>
            <w:r>
              <w:rPr>
                <w:spacing w:val="-5"/>
                <w:sz w:val="22"/>
              </w:rPr>
              <w:t>п/п</w:t>
            </w:r>
          </w:p>
        </w:tc>
        <w:tc>
          <w:tcPr>
            <w:tcW w:w="1561" w:type="dxa"/>
          </w:tcPr>
          <w:p>
            <w:pPr>
              <w:pStyle w:val="TableParagraph"/>
              <w:spacing w:before="5"/>
              <w:ind w:left="108" w:right="97" w:hanging="1"/>
              <w:rPr>
                <w:sz w:val="22"/>
              </w:rPr>
            </w:pPr>
            <w:r>
              <w:rPr>
                <w:spacing w:val="-2"/>
                <w:sz w:val="22"/>
              </w:rPr>
              <w:t>Уникальный </w:t>
            </w:r>
            <w:r>
              <w:rPr>
                <w:spacing w:val="-4"/>
                <w:sz w:val="22"/>
              </w:rPr>
              <w:t>номер </w:t>
            </w:r>
            <w:r>
              <w:rPr>
                <w:spacing w:val="-2"/>
                <w:sz w:val="22"/>
              </w:rPr>
              <w:t>мероприятия</w:t>
            </w:r>
          </w:p>
        </w:tc>
        <w:tc>
          <w:tcPr>
            <w:tcW w:w="4965" w:type="dxa"/>
          </w:tcPr>
          <w:p>
            <w:pPr>
              <w:pStyle w:val="TableParagraph"/>
              <w:spacing w:line="500" w:lineRule="atLeast" w:before="11"/>
              <w:ind w:left="500" w:firstLine="772"/>
              <w:jc w:val="left"/>
              <w:rPr>
                <w:sz w:val="22"/>
              </w:rPr>
            </w:pPr>
            <w:r>
              <w:rPr>
                <w:sz w:val="22"/>
              </w:rPr>
              <w:t>Описание мероприятия теплотрассы</w:t>
            </w:r>
            <w:r>
              <w:rPr>
                <w:spacing w:val="-6"/>
                <w:sz w:val="22"/>
              </w:rPr>
              <w:t> </w:t>
            </w:r>
            <w:r>
              <w:rPr>
                <w:sz w:val="22"/>
              </w:rPr>
              <w:t>от</w:t>
            </w:r>
            <w:r>
              <w:rPr>
                <w:spacing w:val="-6"/>
                <w:sz w:val="22"/>
              </w:rPr>
              <w:t> </w:t>
            </w:r>
            <w:r>
              <w:rPr>
                <w:sz w:val="22"/>
              </w:rPr>
              <w:t>УТ4</w:t>
            </w:r>
            <w:r>
              <w:rPr>
                <w:spacing w:val="-6"/>
                <w:sz w:val="22"/>
              </w:rPr>
              <w:t> </w:t>
            </w:r>
            <w:r>
              <w:rPr>
                <w:sz w:val="22"/>
              </w:rPr>
              <w:t>до</w:t>
            </w:r>
            <w:r>
              <w:rPr>
                <w:spacing w:val="-6"/>
                <w:sz w:val="22"/>
              </w:rPr>
              <w:t> </w:t>
            </w:r>
            <w:r>
              <w:rPr>
                <w:sz w:val="22"/>
              </w:rPr>
              <w:t>ул.</w:t>
            </w:r>
            <w:r>
              <w:rPr>
                <w:spacing w:val="-6"/>
                <w:sz w:val="22"/>
              </w:rPr>
              <w:t> </w:t>
            </w:r>
            <w:r>
              <w:rPr>
                <w:sz w:val="22"/>
              </w:rPr>
              <w:t>Ленина,</w:t>
            </w:r>
            <w:r>
              <w:rPr>
                <w:spacing w:val="-6"/>
                <w:sz w:val="22"/>
              </w:rPr>
              <w:t> </w:t>
            </w:r>
            <w:r>
              <w:rPr>
                <w:sz w:val="22"/>
              </w:rPr>
              <w:t>3</w:t>
            </w:r>
            <w:r>
              <w:rPr>
                <w:spacing w:val="-6"/>
                <w:sz w:val="22"/>
              </w:rPr>
              <w:t> </w:t>
            </w:r>
            <w:r>
              <w:rPr>
                <w:sz w:val="22"/>
              </w:rPr>
              <w:t>c</w:t>
            </w:r>
          </w:p>
          <w:p>
            <w:pPr>
              <w:pStyle w:val="TableParagraph"/>
              <w:spacing w:line="250" w:lineRule="atLeast"/>
              <w:ind w:left="1919" w:right="152" w:hanging="1759"/>
              <w:jc w:val="left"/>
              <w:rPr>
                <w:sz w:val="22"/>
              </w:rPr>
            </w:pP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76</w:t>
            </w:r>
            <w:r>
              <w:rPr>
                <w:spacing w:val="-5"/>
                <w:sz w:val="22"/>
              </w:rPr>
              <w:t> </w:t>
            </w:r>
            <w:r>
              <w:rPr>
                <w:sz w:val="22"/>
              </w:rPr>
              <w:t>мм</w:t>
            </w:r>
            <w:r>
              <w:rPr>
                <w:spacing w:val="-5"/>
                <w:sz w:val="22"/>
              </w:rPr>
              <w:t> </w:t>
            </w:r>
            <w:r>
              <w:rPr>
                <w:sz w:val="22"/>
              </w:rPr>
              <w:t>длиной</w:t>
            </w:r>
            <w:r>
              <w:rPr>
                <w:spacing w:val="-5"/>
                <w:sz w:val="22"/>
              </w:rPr>
              <w:t> </w:t>
            </w:r>
            <w:r>
              <w:rPr>
                <w:sz w:val="22"/>
              </w:rPr>
              <w:t>5</w:t>
            </w:r>
            <w:r>
              <w:rPr>
                <w:spacing w:val="-5"/>
                <w:sz w:val="22"/>
              </w:rPr>
              <w:t> </w:t>
            </w:r>
            <w:r>
              <w:rPr>
                <w:sz w:val="22"/>
              </w:rPr>
              <w:t>м</w:t>
            </w:r>
            <w:r>
              <w:rPr>
                <w:spacing w:val="-5"/>
                <w:sz w:val="22"/>
              </w:rPr>
              <w:t> </w:t>
            </w:r>
            <w:r>
              <w:rPr>
                <w:sz w:val="22"/>
              </w:rPr>
              <w:t>в 2-х тр. исп.</w:t>
            </w:r>
          </w:p>
        </w:tc>
        <w:tc>
          <w:tcPr>
            <w:tcW w:w="1430" w:type="dxa"/>
          </w:tcPr>
          <w:p>
            <w:pPr>
              <w:pStyle w:val="TableParagraph"/>
              <w:spacing w:before="131"/>
              <w:ind w:left="107" w:firstLine="356"/>
              <w:jc w:val="left"/>
              <w:rPr>
                <w:sz w:val="22"/>
              </w:rPr>
            </w:pPr>
            <w:r>
              <w:rPr>
                <w:spacing w:val="-4"/>
                <w:sz w:val="22"/>
              </w:rPr>
              <w:t>Срок </w:t>
            </w:r>
            <w:r>
              <w:rPr>
                <w:spacing w:val="-2"/>
                <w:sz w:val="22"/>
              </w:rPr>
              <w:t>реализации</w:t>
            </w:r>
          </w:p>
        </w:tc>
        <w:tc>
          <w:tcPr>
            <w:tcW w:w="1491" w:type="dxa"/>
          </w:tcPr>
          <w:p>
            <w:pPr>
              <w:pStyle w:val="TableParagraph"/>
              <w:spacing w:before="5"/>
              <w:ind w:left="118" w:firstLine="270"/>
              <w:jc w:val="left"/>
              <w:rPr>
                <w:sz w:val="22"/>
              </w:rPr>
            </w:pPr>
            <w:r>
              <w:rPr>
                <w:spacing w:val="-2"/>
                <w:sz w:val="22"/>
              </w:rPr>
              <w:t>Объем инвестиций, </w:t>
            </w:r>
            <w:r>
              <w:rPr>
                <w:sz w:val="22"/>
              </w:rPr>
              <w:t>тыс.</w:t>
            </w:r>
            <w:r>
              <w:rPr>
                <w:spacing w:val="-3"/>
                <w:sz w:val="22"/>
              </w:rPr>
              <w:t> </w:t>
            </w:r>
            <w:r>
              <w:rPr>
                <w:spacing w:val="-2"/>
                <w:sz w:val="22"/>
              </w:rPr>
              <w:t>рублей</w:t>
            </w:r>
          </w:p>
        </w:tc>
      </w:tr>
      <w:tr>
        <w:trPr>
          <w:trHeight w:val="758" w:hRule="atLeast"/>
        </w:trPr>
        <w:tc>
          <w:tcPr>
            <w:tcW w:w="583" w:type="dxa"/>
          </w:tcPr>
          <w:p>
            <w:pPr>
              <w:pStyle w:val="TableParagraph"/>
              <w:spacing w:before="4"/>
              <w:jc w:val="left"/>
              <w:rPr>
                <w:sz w:val="22"/>
              </w:rPr>
            </w:pPr>
          </w:p>
          <w:p>
            <w:pPr>
              <w:pStyle w:val="TableParagraph"/>
              <w:spacing w:before="1"/>
              <w:ind w:left="10"/>
              <w:rPr>
                <w:sz w:val="22"/>
              </w:rPr>
            </w:pPr>
            <w:r>
              <w:rPr>
                <w:spacing w:val="-5"/>
                <w:sz w:val="22"/>
              </w:rPr>
              <w:t>75</w:t>
            </w:r>
          </w:p>
        </w:tc>
        <w:tc>
          <w:tcPr>
            <w:tcW w:w="1561" w:type="dxa"/>
          </w:tcPr>
          <w:p>
            <w:pPr>
              <w:pStyle w:val="TableParagraph"/>
              <w:spacing w:before="4"/>
              <w:jc w:val="left"/>
              <w:rPr>
                <w:sz w:val="22"/>
              </w:rPr>
            </w:pPr>
          </w:p>
          <w:p>
            <w:pPr>
              <w:pStyle w:val="TableParagraph"/>
              <w:spacing w:before="1"/>
              <w:ind w:left="9"/>
              <w:rPr>
                <w:sz w:val="22"/>
              </w:rPr>
            </w:pPr>
            <w:r>
              <w:rPr>
                <w:spacing w:val="-2"/>
                <w:sz w:val="22"/>
              </w:rPr>
              <w:t>2.1.2.2.25</w:t>
            </w:r>
          </w:p>
        </w:tc>
        <w:tc>
          <w:tcPr>
            <w:tcW w:w="4965" w:type="dxa"/>
          </w:tcPr>
          <w:p>
            <w:pPr>
              <w:pStyle w:val="TableParagraph"/>
              <w:spacing w:line="250" w:lineRule="atLeast"/>
              <w:ind w:left="125" w:firstLine="556"/>
              <w:jc w:val="left"/>
              <w:rPr>
                <w:sz w:val="22"/>
              </w:rPr>
            </w:pPr>
            <w:r>
              <w:rPr>
                <w:sz w:val="22"/>
              </w:rPr>
              <w:t>Проектирование на реконструкцию теплотрассы</w:t>
            </w:r>
            <w:r>
              <w:rPr>
                <w:spacing w:val="-3"/>
                <w:sz w:val="22"/>
              </w:rPr>
              <w:t> </w:t>
            </w:r>
            <w:r>
              <w:rPr>
                <w:sz w:val="22"/>
              </w:rPr>
              <w:t>от</w:t>
            </w:r>
            <w:r>
              <w:rPr>
                <w:spacing w:val="-3"/>
                <w:sz w:val="22"/>
              </w:rPr>
              <w:t> </w:t>
            </w:r>
            <w:r>
              <w:rPr>
                <w:sz w:val="22"/>
              </w:rPr>
              <w:t>Задв-УТ1</w:t>
            </w:r>
            <w:r>
              <w:rPr>
                <w:spacing w:val="-3"/>
                <w:sz w:val="22"/>
              </w:rPr>
              <w:t> </w:t>
            </w:r>
            <w:r>
              <w:rPr>
                <w:sz w:val="22"/>
              </w:rPr>
              <w:t>до</w:t>
            </w:r>
            <w:r>
              <w:rPr>
                <w:spacing w:val="-3"/>
                <w:sz w:val="22"/>
              </w:rPr>
              <w:t> </w:t>
            </w:r>
            <w:r>
              <w:rPr>
                <w:sz w:val="22"/>
              </w:rPr>
              <w:t>УТ6</w:t>
            </w:r>
            <w:r>
              <w:rPr>
                <w:spacing w:val="-3"/>
                <w:sz w:val="22"/>
              </w:rPr>
              <w:t> </w:t>
            </w:r>
            <w:r>
              <w:rPr>
                <w:sz w:val="22"/>
              </w:rPr>
              <w:t>c</w:t>
            </w:r>
            <w:r>
              <w:rPr>
                <w:spacing w:val="-3"/>
                <w:sz w:val="22"/>
              </w:rPr>
              <w:t> </w:t>
            </w:r>
            <w:r>
              <w:rPr>
                <w:sz w:val="22"/>
              </w:rPr>
              <w:t>наружным диаметром</w:t>
            </w:r>
            <w:r>
              <w:rPr>
                <w:spacing w:val="-2"/>
                <w:sz w:val="22"/>
              </w:rPr>
              <w:t> </w:t>
            </w:r>
            <w:r>
              <w:rPr>
                <w:sz w:val="22"/>
              </w:rPr>
              <w:t>2Д</w:t>
            </w:r>
            <w:r>
              <w:rPr>
                <w:spacing w:val="-2"/>
                <w:sz w:val="22"/>
              </w:rPr>
              <w:t> </w:t>
            </w:r>
            <w:r>
              <w:rPr>
                <w:sz w:val="22"/>
              </w:rPr>
              <w:t>40</w:t>
            </w:r>
            <w:r>
              <w:rPr>
                <w:spacing w:val="-2"/>
                <w:sz w:val="22"/>
              </w:rPr>
              <w:t> </w:t>
            </w:r>
            <w:r>
              <w:rPr>
                <w:sz w:val="22"/>
              </w:rPr>
              <w:t>мм</w:t>
            </w:r>
            <w:r>
              <w:rPr>
                <w:spacing w:val="-2"/>
                <w:sz w:val="22"/>
              </w:rPr>
              <w:t> </w:t>
            </w:r>
            <w:r>
              <w:rPr>
                <w:sz w:val="22"/>
              </w:rPr>
              <w:t>длиной</w:t>
            </w:r>
            <w:r>
              <w:rPr>
                <w:spacing w:val="-1"/>
                <w:sz w:val="22"/>
              </w:rPr>
              <w:t> </w:t>
            </w:r>
            <w:r>
              <w:rPr>
                <w:sz w:val="22"/>
              </w:rPr>
              <w:t>4</w:t>
            </w:r>
            <w:r>
              <w:rPr>
                <w:spacing w:val="-2"/>
                <w:sz w:val="22"/>
              </w:rPr>
              <w:t> </w:t>
            </w:r>
            <w:r>
              <w:rPr>
                <w:sz w:val="22"/>
              </w:rPr>
              <w:t>м</w:t>
            </w:r>
            <w:r>
              <w:rPr>
                <w:spacing w:val="-2"/>
                <w:sz w:val="22"/>
              </w:rPr>
              <w:t> </w:t>
            </w:r>
            <w:r>
              <w:rPr>
                <w:sz w:val="22"/>
              </w:rPr>
              <w:t>в</w:t>
            </w:r>
            <w:r>
              <w:rPr>
                <w:spacing w:val="-2"/>
                <w:sz w:val="22"/>
              </w:rPr>
              <w:t> </w:t>
            </w:r>
            <w:r>
              <w:rPr>
                <w:sz w:val="22"/>
              </w:rPr>
              <w:t>2-х</w:t>
            </w:r>
            <w:r>
              <w:rPr>
                <w:spacing w:val="-2"/>
                <w:sz w:val="22"/>
              </w:rPr>
              <w:t> </w:t>
            </w:r>
            <w:r>
              <w:rPr>
                <w:sz w:val="22"/>
              </w:rPr>
              <w:t>тр.</w:t>
            </w:r>
            <w:r>
              <w:rPr>
                <w:spacing w:val="-1"/>
                <w:sz w:val="22"/>
              </w:rPr>
              <w:t> </w:t>
            </w:r>
            <w:r>
              <w:rPr>
                <w:spacing w:val="-4"/>
                <w:sz w:val="22"/>
              </w:rPr>
              <w:t>исп.</w:t>
            </w:r>
          </w:p>
        </w:tc>
        <w:tc>
          <w:tcPr>
            <w:tcW w:w="1430" w:type="dxa"/>
          </w:tcPr>
          <w:p>
            <w:pPr>
              <w:pStyle w:val="TableParagraph"/>
              <w:spacing w:before="4"/>
              <w:jc w:val="left"/>
              <w:rPr>
                <w:sz w:val="22"/>
              </w:rPr>
            </w:pPr>
          </w:p>
          <w:p>
            <w:pPr>
              <w:pStyle w:val="TableParagraph"/>
              <w:spacing w:before="1"/>
              <w:ind w:left="21" w:right="14"/>
              <w:rPr>
                <w:sz w:val="22"/>
              </w:rPr>
            </w:pPr>
            <w:r>
              <w:rPr>
                <w:spacing w:val="-4"/>
                <w:sz w:val="22"/>
              </w:rPr>
              <w:t>2033</w:t>
            </w:r>
          </w:p>
        </w:tc>
        <w:tc>
          <w:tcPr>
            <w:tcW w:w="1491" w:type="dxa"/>
          </w:tcPr>
          <w:p>
            <w:pPr>
              <w:pStyle w:val="TableParagraph"/>
              <w:spacing w:before="4"/>
              <w:jc w:val="left"/>
              <w:rPr>
                <w:sz w:val="22"/>
              </w:rPr>
            </w:pPr>
          </w:p>
          <w:p>
            <w:pPr>
              <w:pStyle w:val="TableParagraph"/>
              <w:spacing w:before="1"/>
              <w:ind w:left="5"/>
              <w:rPr>
                <w:sz w:val="22"/>
              </w:rPr>
            </w:pPr>
            <w:r>
              <w:rPr>
                <w:sz w:val="22"/>
              </w:rPr>
              <w:t>30</w:t>
            </w:r>
            <w:r>
              <w:rPr>
                <w:spacing w:val="-1"/>
                <w:sz w:val="22"/>
              </w:rPr>
              <w:t> </w:t>
            </w:r>
            <w:r>
              <w:rPr>
                <w:spacing w:val="-2"/>
                <w:sz w:val="22"/>
              </w:rPr>
              <w:t>455,5</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76</w:t>
            </w:r>
          </w:p>
        </w:tc>
        <w:tc>
          <w:tcPr>
            <w:tcW w:w="1561" w:type="dxa"/>
          </w:tcPr>
          <w:p>
            <w:pPr>
              <w:pStyle w:val="TableParagraph"/>
              <w:spacing w:before="131"/>
              <w:jc w:val="left"/>
              <w:rPr>
                <w:sz w:val="22"/>
              </w:rPr>
            </w:pPr>
          </w:p>
          <w:p>
            <w:pPr>
              <w:pStyle w:val="TableParagraph"/>
              <w:ind w:left="9"/>
              <w:rPr>
                <w:sz w:val="22"/>
              </w:rPr>
            </w:pPr>
            <w:r>
              <w:rPr>
                <w:spacing w:val="-2"/>
                <w:sz w:val="22"/>
              </w:rPr>
              <w:t>2.1.2.2.26</w:t>
            </w:r>
          </w:p>
        </w:tc>
        <w:tc>
          <w:tcPr>
            <w:tcW w:w="4965" w:type="dxa"/>
          </w:tcPr>
          <w:p>
            <w:pPr>
              <w:pStyle w:val="TableParagraph"/>
              <w:spacing w:line="250" w:lineRule="atLeast"/>
              <w:ind w:left="188" w:right="180" w:firstLine="2"/>
              <w:rPr>
                <w:sz w:val="22"/>
              </w:rPr>
            </w:pPr>
            <w:r>
              <w:rPr>
                <w:sz w:val="22"/>
              </w:rPr>
              <w:t>Проектирование на реконструкцию теплотрассы от УТ6 до ул. Ленина, 3а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40</w:t>
            </w:r>
            <w:r>
              <w:rPr>
                <w:spacing w:val="-6"/>
                <w:sz w:val="22"/>
              </w:rPr>
              <w:t> </w:t>
            </w:r>
            <w:r>
              <w:rPr>
                <w:sz w:val="22"/>
              </w:rPr>
              <w:t>мм</w:t>
            </w:r>
            <w:r>
              <w:rPr>
                <w:spacing w:val="-6"/>
                <w:sz w:val="22"/>
              </w:rPr>
              <w:t> </w:t>
            </w:r>
            <w:r>
              <w:rPr>
                <w:sz w:val="22"/>
              </w:rPr>
              <w:t>длиной</w:t>
            </w:r>
            <w:r>
              <w:rPr>
                <w:spacing w:val="-6"/>
                <w:sz w:val="22"/>
              </w:rPr>
              <w:t> </w:t>
            </w:r>
            <w:r>
              <w:rPr>
                <w:sz w:val="22"/>
              </w:rPr>
              <w:t>19</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2033</w:t>
            </w:r>
          </w:p>
        </w:tc>
        <w:tc>
          <w:tcPr>
            <w:tcW w:w="1491" w:type="dxa"/>
          </w:tcPr>
          <w:p>
            <w:pPr>
              <w:pStyle w:val="TableParagraph"/>
              <w:spacing w:before="131"/>
              <w:jc w:val="left"/>
              <w:rPr>
                <w:sz w:val="22"/>
              </w:rPr>
            </w:pPr>
          </w:p>
          <w:p>
            <w:pPr>
              <w:pStyle w:val="TableParagraph"/>
              <w:ind w:left="5"/>
              <w:rPr>
                <w:sz w:val="22"/>
              </w:rPr>
            </w:pPr>
            <w:r>
              <w:rPr>
                <w:sz w:val="22"/>
              </w:rPr>
              <w:t>180</w:t>
            </w:r>
            <w:r>
              <w:rPr>
                <w:spacing w:val="-2"/>
                <w:sz w:val="22"/>
              </w:rPr>
              <w:t> 323,1</w:t>
            </w:r>
          </w:p>
        </w:tc>
      </w:tr>
      <w:tr>
        <w:trPr>
          <w:trHeight w:val="758" w:hRule="atLeast"/>
        </w:trPr>
        <w:tc>
          <w:tcPr>
            <w:tcW w:w="583" w:type="dxa"/>
          </w:tcPr>
          <w:p>
            <w:pPr>
              <w:pStyle w:val="TableParagraph"/>
              <w:spacing w:before="5"/>
              <w:jc w:val="left"/>
              <w:rPr>
                <w:sz w:val="22"/>
              </w:rPr>
            </w:pPr>
          </w:p>
          <w:p>
            <w:pPr>
              <w:pStyle w:val="TableParagraph"/>
              <w:ind w:left="10"/>
              <w:rPr>
                <w:sz w:val="22"/>
              </w:rPr>
            </w:pPr>
            <w:r>
              <w:rPr>
                <w:spacing w:val="-5"/>
                <w:sz w:val="22"/>
              </w:rPr>
              <w:t>77</w:t>
            </w:r>
          </w:p>
        </w:tc>
        <w:tc>
          <w:tcPr>
            <w:tcW w:w="1561" w:type="dxa"/>
          </w:tcPr>
          <w:p>
            <w:pPr>
              <w:pStyle w:val="TableParagraph"/>
              <w:spacing w:before="5"/>
              <w:jc w:val="left"/>
              <w:rPr>
                <w:sz w:val="22"/>
              </w:rPr>
            </w:pPr>
          </w:p>
          <w:p>
            <w:pPr>
              <w:pStyle w:val="TableParagraph"/>
              <w:ind w:left="9"/>
              <w:rPr>
                <w:sz w:val="22"/>
              </w:rPr>
            </w:pPr>
            <w:r>
              <w:rPr>
                <w:spacing w:val="-2"/>
                <w:sz w:val="22"/>
              </w:rPr>
              <w:t>2.1.2.2.27</w:t>
            </w:r>
          </w:p>
        </w:tc>
        <w:tc>
          <w:tcPr>
            <w:tcW w:w="4965" w:type="dxa"/>
          </w:tcPr>
          <w:p>
            <w:pPr>
              <w:pStyle w:val="TableParagraph"/>
              <w:spacing w:line="250" w:lineRule="atLeast"/>
              <w:ind w:left="125" w:firstLine="556"/>
              <w:jc w:val="left"/>
              <w:rPr>
                <w:sz w:val="22"/>
              </w:rPr>
            </w:pPr>
            <w:r>
              <w:rPr>
                <w:sz w:val="22"/>
              </w:rPr>
              <w:t>Проектирование на реконструкцию теплотрассы</w:t>
            </w:r>
            <w:r>
              <w:rPr>
                <w:spacing w:val="-3"/>
                <w:sz w:val="22"/>
              </w:rPr>
              <w:t> </w:t>
            </w:r>
            <w:r>
              <w:rPr>
                <w:sz w:val="22"/>
              </w:rPr>
              <w:t>от</w:t>
            </w:r>
            <w:r>
              <w:rPr>
                <w:spacing w:val="-3"/>
                <w:sz w:val="22"/>
              </w:rPr>
              <w:t> </w:t>
            </w:r>
            <w:r>
              <w:rPr>
                <w:sz w:val="22"/>
              </w:rPr>
              <w:t>Задв-УТ4</w:t>
            </w:r>
            <w:r>
              <w:rPr>
                <w:spacing w:val="-3"/>
                <w:sz w:val="22"/>
              </w:rPr>
              <w:t> </w:t>
            </w:r>
            <w:r>
              <w:rPr>
                <w:sz w:val="22"/>
              </w:rPr>
              <w:t>до</w:t>
            </w:r>
            <w:r>
              <w:rPr>
                <w:spacing w:val="-3"/>
                <w:sz w:val="22"/>
              </w:rPr>
              <w:t> </w:t>
            </w:r>
            <w:r>
              <w:rPr>
                <w:sz w:val="22"/>
              </w:rPr>
              <w:t>УТ5</w:t>
            </w:r>
            <w:r>
              <w:rPr>
                <w:spacing w:val="-3"/>
                <w:sz w:val="22"/>
              </w:rPr>
              <w:t> </w:t>
            </w:r>
            <w:r>
              <w:rPr>
                <w:sz w:val="22"/>
              </w:rPr>
              <w:t>c</w:t>
            </w:r>
            <w:r>
              <w:rPr>
                <w:spacing w:val="-3"/>
                <w:sz w:val="22"/>
              </w:rPr>
              <w:t> </w:t>
            </w:r>
            <w:r>
              <w:rPr>
                <w:sz w:val="22"/>
              </w:rPr>
              <w:t>наружным диаметром</w:t>
            </w:r>
            <w:r>
              <w:rPr>
                <w:spacing w:val="-2"/>
                <w:sz w:val="22"/>
              </w:rPr>
              <w:t> </w:t>
            </w:r>
            <w:r>
              <w:rPr>
                <w:sz w:val="22"/>
              </w:rPr>
              <w:t>2Д</w:t>
            </w:r>
            <w:r>
              <w:rPr>
                <w:spacing w:val="-2"/>
                <w:sz w:val="22"/>
              </w:rPr>
              <w:t> </w:t>
            </w:r>
            <w:r>
              <w:rPr>
                <w:sz w:val="22"/>
              </w:rPr>
              <w:t>76</w:t>
            </w:r>
            <w:r>
              <w:rPr>
                <w:spacing w:val="-2"/>
                <w:sz w:val="22"/>
              </w:rPr>
              <w:t> </w:t>
            </w:r>
            <w:r>
              <w:rPr>
                <w:sz w:val="22"/>
              </w:rPr>
              <w:t>мм</w:t>
            </w:r>
            <w:r>
              <w:rPr>
                <w:spacing w:val="-2"/>
                <w:sz w:val="22"/>
              </w:rPr>
              <w:t> </w:t>
            </w:r>
            <w:r>
              <w:rPr>
                <w:sz w:val="22"/>
              </w:rPr>
              <w:t>длиной</w:t>
            </w:r>
            <w:r>
              <w:rPr>
                <w:spacing w:val="-1"/>
                <w:sz w:val="22"/>
              </w:rPr>
              <w:t> </w:t>
            </w:r>
            <w:r>
              <w:rPr>
                <w:sz w:val="22"/>
              </w:rPr>
              <w:t>9</w:t>
            </w:r>
            <w:r>
              <w:rPr>
                <w:spacing w:val="-2"/>
                <w:sz w:val="22"/>
              </w:rPr>
              <w:t> </w:t>
            </w:r>
            <w:r>
              <w:rPr>
                <w:sz w:val="22"/>
              </w:rPr>
              <w:t>м</w:t>
            </w:r>
            <w:r>
              <w:rPr>
                <w:spacing w:val="-2"/>
                <w:sz w:val="22"/>
              </w:rPr>
              <w:t> </w:t>
            </w:r>
            <w:r>
              <w:rPr>
                <w:sz w:val="22"/>
              </w:rPr>
              <w:t>в</w:t>
            </w:r>
            <w:r>
              <w:rPr>
                <w:spacing w:val="-2"/>
                <w:sz w:val="22"/>
              </w:rPr>
              <w:t> </w:t>
            </w:r>
            <w:r>
              <w:rPr>
                <w:sz w:val="22"/>
              </w:rPr>
              <w:t>2-х</w:t>
            </w:r>
            <w:r>
              <w:rPr>
                <w:spacing w:val="-2"/>
                <w:sz w:val="22"/>
              </w:rPr>
              <w:t> </w:t>
            </w:r>
            <w:r>
              <w:rPr>
                <w:sz w:val="22"/>
              </w:rPr>
              <w:t>тр.</w:t>
            </w:r>
            <w:r>
              <w:rPr>
                <w:spacing w:val="-1"/>
                <w:sz w:val="22"/>
              </w:rPr>
              <w:t> </w:t>
            </w:r>
            <w:r>
              <w:rPr>
                <w:spacing w:val="-4"/>
                <w:sz w:val="22"/>
              </w:rPr>
              <w:t>исп.</w:t>
            </w:r>
          </w:p>
        </w:tc>
        <w:tc>
          <w:tcPr>
            <w:tcW w:w="1430" w:type="dxa"/>
          </w:tcPr>
          <w:p>
            <w:pPr>
              <w:pStyle w:val="TableParagraph"/>
              <w:spacing w:before="5"/>
              <w:jc w:val="left"/>
              <w:rPr>
                <w:sz w:val="22"/>
              </w:rPr>
            </w:pPr>
          </w:p>
          <w:p>
            <w:pPr>
              <w:pStyle w:val="TableParagraph"/>
              <w:ind w:left="21" w:right="14"/>
              <w:rPr>
                <w:sz w:val="22"/>
              </w:rPr>
            </w:pPr>
            <w:r>
              <w:rPr>
                <w:spacing w:val="-4"/>
                <w:sz w:val="22"/>
              </w:rPr>
              <w:t>2035</w:t>
            </w:r>
          </w:p>
        </w:tc>
        <w:tc>
          <w:tcPr>
            <w:tcW w:w="1491" w:type="dxa"/>
          </w:tcPr>
          <w:p>
            <w:pPr>
              <w:pStyle w:val="TableParagraph"/>
              <w:spacing w:before="5"/>
              <w:jc w:val="left"/>
              <w:rPr>
                <w:sz w:val="22"/>
              </w:rPr>
            </w:pPr>
          </w:p>
          <w:p>
            <w:pPr>
              <w:pStyle w:val="TableParagraph"/>
              <w:ind w:left="5"/>
              <w:rPr>
                <w:sz w:val="22"/>
              </w:rPr>
            </w:pPr>
            <w:r>
              <w:rPr>
                <w:sz w:val="22"/>
              </w:rPr>
              <w:t>75</w:t>
            </w:r>
            <w:r>
              <w:rPr>
                <w:spacing w:val="-1"/>
                <w:sz w:val="22"/>
              </w:rPr>
              <w:t> </w:t>
            </w:r>
            <w:r>
              <w:rPr>
                <w:spacing w:val="-2"/>
                <w:sz w:val="22"/>
              </w:rPr>
              <w:t>836,5</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78</w:t>
            </w:r>
          </w:p>
        </w:tc>
        <w:tc>
          <w:tcPr>
            <w:tcW w:w="1561" w:type="dxa"/>
          </w:tcPr>
          <w:p>
            <w:pPr>
              <w:pStyle w:val="TableParagraph"/>
              <w:spacing w:before="131"/>
              <w:jc w:val="left"/>
              <w:rPr>
                <w:sz w:val="22"/>
              </w:rPr>
            </w:pPr>
          </w:p>
          <w:p>
            <w:pPr>
              <w:pStyle w:val="TableParagraph"/>
              <w:ind w:left="9"/>
              <w:rPr>
                <w:sz w:val="22"/>
              </w:rPr>
            </w:pPr>
            <w:r>
              <w:rPr>
                <w:spacing w:val="-2"/>
                <w:sz w:val="22"/>
              </w:rPr>
              <w:t>2.1.2.2.28</w:t>
            </w:r>
          </w:p>
        </w:tc>
        <w:tc>
          <w:tcPr>
            <w:tcW w:w="4965" w:type="dxa"/>
          </w:tcPr>
          <w:p>
            <w:pPr>
              <w:pStyle w:val="TableParagraph"/>
              <w:spacing w:line="250" w:lineRule="atLeast"/>
              <w:ind w:left="188" w:right="180" w:firstLine="2"/>
              <w:rPr>
                <w:sz w:val="22"/>
              </w:rPr>
            </w:pPr>
            <w:r>
              <w:rPr>
                <w:sz w:val="22"/>
              </w:rPr>
              <w:t>Проектирование на реконструкцию теплотрассы от УТ5 до ул. Ленина, 1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76</w:t>
            </w:r>
            <w:r>
              <w:rPr>
                <w:spacing w:val="-6"/>
                <w:sz w:val="22"/>
              </w:rPr>
              <w:t> </w:t>
            </w:r>
            <w:r>
              <w:rPr>
                <w:sz w:val="22"/>
              </w:rPr>
              <w:t>мм</w:t>
            </w:r>
            <w:r>
              <w:rPr>
                <w:spacing w:val="-6"/>
                <w:sz w:val="22"/>
              </w:rPr>
              <w:t> </w:t>
            </w:r>
            <w:r>
              <w:rPr>
                <w:sz w:val="22"/>
              </w:rPr>
              <w:t>длиной</w:t>
            </w:r>
            <w:r>
              <w:rPr>
                <w:spacing w:val="-6"/>
                <w:sz w:val="22"/>
              </w:rPr>
              <w:t> </w:t>
            </w:r>
            <w:r>
              <w:rPr>
                <w:sz w:val="22"/>
              </w:rPr>
              <w:t>10</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2035</w:t>
            </w:r>
          </w:p>
        </w:tc>
        <w:tc>
          <w:tcPr>
            <w:tcW w:w="1491" w:type="dxa"/>
          </w:tcPr>
          <w:p>
            <w:pPr>
              <w:pStyle w:val="TableParagraph"/>
              <w:spacing w:before="131"/>
              <w:jc w:val="left"/>
              <w:rPr>
                <w:sz w:val="22"/>
              </w:rPr>
            </w:pPr>
          </w:p>
          <w:p>
            <w:pPr>
              <w:pStyle w:val="TableParagraph"/>
              <w:ind w:left="5"/>
              <w:rPr>
                <w:sz w:val="22"/>
              </w:rPr>
            </w:pPr>
            <w:r>
              <w:rPr>
                <w:sz w:val="22"/>
              </w:rPr>
              <w:t>103</w:t>
            </w:r>
            <w:r>
              <w:rPr>
                <w:spacing w:val="-2"/>
                <w:sz w:val="22"/>
              </w:rPr>
              <w:t> 459,0</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79</w:t>
            </w:r>
          </w:p>
        </w:tc>
        <w:tc>
          <w:tcPr>
            <w:tcW w:w="1561" w:type="dxa"/>
          </w:tcPr>
          <w:p>
            <w:pPr>
              <w:pStyle w:val="TableParagraph"/>
              <w:spacing w:before="131"/>
              <w:jc w:val="left"/>
              <w:rPr>
                <w:sz w:val="22"/>
              </w:rPr>
            </w:pPr>
          </w:p>
          <w:p>
            <w:pPr>
              <w:pStyle w:val="TableParagraph"/>
              <w:ind w:left="9"/>
              <w:rPr>
                <w:sz w:val="22"/>
              </w:rPr>
            </w:pPr>
            <w:r>
              <w:rPr>
                <w:spacing w:val="-2"/>
                <w:sz w:val="22"/>
              </w:rPr>
              <w:t>2.1.3.2.29</w:t>
            </w:r>
          </w:p>
        </w:tc>
        <w:tc>
          <w:tcPr>
            <w:tcW w:w="4965" w:type="dxa"/>
          </w:tcPr>
          <w:p>
            <w:pPr>
              <w:pStyle w:val="TableParagraph"/>
              <w:spacing w:before="5"/>
              <w:ind w:left="681" w:right="671"/>
              <w:rPr>
                <w:sz w:val="22"/>
              </w:rPr>
            </w:pPr>
            <w:r>
              <w:rPr>
                <w:sz w:val="22"/>
              </w:rPr>
              <w:t>Проектирование</w:t>
            </w:r>
            <w:r>
              <w:rPr>
                <w:spacing w:val="-16"/>
                <w:sz w:val="22"/>
              </w:rPr>
              <w:t> </w:t>
            </w:r>
            <w:r>
              <w:rPr>
                <w:sz w:val="22"/>
              </w:rPr>
              <w:t>на</w:t>
            </w:r>
            <w:r>
              <w:rPr>
                <w:spacing w:val="-15"/>
                <w:sz w:val="22"/>
              </w:rPr>
              <w:t> </w:t>
            </w:r>
            <w:r>
              <w:rPr>
                <w:sz w:val="22"/>
              </w:rPr>
              <w:t>реконструкцию теплотрассы от Задв-ТК-1 до ул.</w:t>
            </w:r>
          </w:p>
          <w:p>
            <w:pPr>
              <w:pStyle w:val="TableParagraph"/>
              <w:spacing w:line="250" w:lineRule="atLeast"/>
              <w:ind w:left="148" w:right="142"/>
              <w:rPr>
                <w:sz w:val="22"/>
              </w:rPr>
            </w:pPr>
            <w:r>
              <w:rPr>
                <w:sz w:val="22"/>
              </w:rPr>
              <w:t>Комсомольская,</w:t>
            </w:r>
            <w:r>
              <w:rPr>
                <w:spacing w:val="-9"/>
                <w:sz w:val="22"/>
              </w:rPr>
              <w:t> </w:t>
            </w:r>
            <w:r>
              <w:rPr>
                <w:sz w:val="22"/>
              </w:rPr>
              <w:t>6</w:t>
            </w:r>
            <w:r>
              <w:rPr>
                <w:spacing w:val="-9"/>
                <w:sz w:val="22"/>
              </w:rPr>
              <w:t> </w:t>
            </w:r>
            <w:r>
              <w:rPr>
                <w:sz w:val="22"/>
              </w:rPr>
              <w:t>c</w:t>
            </w:r>
            <w:r>
              <w:rPr>
                <w:spacing w:val="-9"/>
                <w:sz w:val="22"/>
              </w:rPr>
              <w:t> </w:t>
            </w:r>
            <w:r>
              <w:rPr>
                <w:sz w:val="22"/>
              </w:rPr>
              <w:t>наружным</w:t>
            </w:r>
            <w:r>
              <w:rPr>
                <w:spacing w:val="-9"/>
                <w:sz w:val="22"/>
              </w:rPr>
              <w:t> </w:t>
            </w:r>
            <w:r>
              <w:rPr>
                <w:sz w:val="22"/>
              </w:rPr>
              <w:t>диаметром</w:t>
            </w:r>
            <w:r>
              <w:rPr>
                <w:spacing w:val="-9"/>
                <w:sz w:val="22"/>
              </w:rPr>
              <w:t> </w:t>
            </w:r>
            <w:r>
              <w:rPr>
                <w:sz w:val="22"/>
              </w:rPr>
              <w:t>2Д 76 мм длиной 56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2026</w:t>
            </w:r>
          </w:p>
        </w:tc>
        <w:tc>
          <w:tcPr>
            <w:tcW w:w="1491" w:type="dxa"/>
          </w:tcPr>
          <w:p>
            <w:pPr>
              <w:pStyle w:val="TableParagraph"/>
              <w:spacing w:before="131"/>
              <w:jc w:val="left"/>
              <w:rPr>
                <w:sz w:val="22"/>
              </w:rPr>
            </w:pPr>
          </w:p>
          <w:p>
            <w:pPr>
              <w:pStyle w:val="TableParagraph"/>
              <w:ind w:left="5"/>
              <w:rPr>
                <w:sz w:val="22"/>
              </w:rPr>
            </w:pPr>
            <w:r>
              <w:rPr>
                <w:sz w:val="22"/>
              </w:rPr>
              <w:t>1</w:t>
            </w:r>
            <w:r>
              <w:rPr>
                <w:spacing w:val="-1"/>
                <w:sz w:val="22"/>
              </w:rPr>
              <w:t> </w:t>
            </w:r>
            <w:r>
              <w:rPr>
                <w:sz w:val="22"/>
              </w:rPr>
              <w:t>168</w:t>
            </w:r>
            <w:r>
              <w:rPr>
                <w:spacing w:val="-1"/>
                <w:sz w:val="22"/>
              </w:rPr>
              <w:t> </w:t>
            </w:r>
            <w:r>
              <w:rPr>
                <w:spacing w:val="-2"/>
                <w:sz w:val="22"/>
              </w:rPr>
              <w:t>864,8</w:t>
            </w:r>
          </w:p>
        </w:tc>
      </w:tr>
      <w:tr>
        <w:trPr>
          <w:trHeight w:val="1006" w:hRule="atLeast"/>
        </w:trPr>
        <w:tc>
          <w:tcPr>
            <w:tcW w:w="583" w:type="dxa"/>
          </w:tcPr>
          <w:p>
            <w:pPr>
              <w:pStyle w:val="TableParagraph"/>
              <w:spacing w:before="126"/>
              <w:jc w:val="left"/>
              <w:rPr>
                <w:sz w:val="22"/>
              </w:rPr>
            </w:pPr>
          </w:p>
          <w:p>
            <w:pPr>
              <w:pStyle w:val="TableParagraph"/>
              <w:ind w:left="10"/>
              <w:rPr>
                <w:sz w:val="22"/>
              </w:rPr>
            </w:pPr>
            <w:r>
              <w:rPr>
                <w:spacing w:val="-5"/>
                <w:sz w:val="22"/>
              </w:rPr>
              <w:t>80</w:t>
            </w:r>
          </w:p>
        </w:tc>
        <w:tc>
          <w:tcPr>
            <w:tcW w:w="1561" w:type="dxa"/>
          </w:tcPr>
          <w:p>
            <w:pPr>
              <w:pStyle w:val="TableParagraph"/>
              <w:spacing w:before="126"/>
              <w:jc w:val="left"/>
              <w:rPr>
                <w:sz w:val="22"/>
              </w:rPr>
            </w:pPr>
          </w:p>
          <w:p>
            <w:pPr>
              <w:pStyle w:val="TableParagraph"/>
              <w:ind w:left="9"/>
              <w:rPr>
                <w:sz w:val="22"/>
              </w:rPr>
            </w:pPr>
            <w:r>
              <w:rPr>
                <w:spacing w:val="-2"/>
                <w:sz w:val="22"/>
              </w:rPr>
              <w:t>2.1.5.2.30</w:t>
            </w:r>
          </w:p>
        </w:tc>
        <w:tc>
          <w:tcPr>
            <w:tcW w:w="4965" w:type="dxa"/>
          </w:tcPr>
          <w:p>
            <w:pPr>
              <w:pStyle w:val="TableParagraph"/>
              <w:ind w:left="681" w:right="671"/>
              <w:rPr>
                <w:sz w:val="22"/>
              </w:rPr>
            </w:pPr>
            <w:r>
              <w:rPr>
                <w:sz w:val="22"/>
              </w:rPr>
              <w:t>Проектирование</w:t>
            </w:r>
            <w:r>
              <w:rPr>
                <w:spacing w:val="-16"/>
                <w:sz w:val="22"/>
              </w:rPr>
              <w:t> </w:t>
            </w:r>
            <w:r>
              <w:rPr>
                <w:sz w:val="22"/>
              </w:rPr>
              <w:t>на</w:t>
            </w:r>
            <w:r>
              <w:rPr>
                <w:spacing w:val="-15"/>
                <w:sz w:val="22"/>
              </w:rPr>
              <w:t> </w:t>
            </w:r>
            <w:r>
              <w:rPr>
                <w:sz w:val="22"/>
              </w:rPr>
              <w:t>реконструкцию теплотрассы от УТ1-гвс до ул.</w:t>
            </w:r>
          </w:p>
          <w:p>
            <w:pPr>
              <w:pStyle w:val="TableParagraph"/>
              <w:spacing w:line="250" w:lineRule="atLeast"/>
              <w:ind w:left="167" w:right="161"/>
              <w:rPr>
                <w:sz w:val="22"/>
              </w:rPr>
            </w:pPr>
            <w:r>
              <w:rPr>
                <w:sz w:val="22"/>
              </w:rPr>
              <w:t>Комсомольская,</w:t>
            </w:r>
            <w:r>
              <w:rPr>
                <w:spacing w:val="-9"/>
                <w:sz w:val="22"/>
              </w:rPr>
              <w:t> </w:t>
            </w:r>
            <w:r>
              <w:rPr>
                <w:sz w:val="22"/>
              </w:rPr>
              <w:t>5</w:t>
            </w:r>
            <w:r>
              <w:rPr>
                <w:spacing w:val="-9"/>
                <w:sz w:val="22"/>
              </w:rPr>
              <w:t> </w:t>
            </w:r>
            <w:r>
              <w:rPr>
                <w:sz w:val="22"/>
              </w:rPr>
              <w:t>с1</w:t>
            </w:r>
            <w:r>
              <w:rPr>
                <w:spacing w:val="-9"/>
                <w:sz w:val="22"/>
              </w:rPr>
              <w:t> </w:t>
            </w:r>
            <w:r>
              <w:rPr>
                <w:sz w:val="22"/>
              </w:rPr>
              <w:t>c</w:t>
            </w:r>
            <w:r>
              <w:rPr>
                <w:spacing w:val="-9"/>
                <w:sz w:val="22"/>
              </w:rPr>
              <w:t> </w:t>
            </w:r>
            <w:r>
              <w:rPr>
                <w:sz w:val="22"/>
              </w:rPr>
              <w:t>наружным</w:t>
            </w:r>
            <w:r>
              <w:rPr>
                <w:spacing w:val="-9"/>
                <w:sz w:val="22"/>
              </w:rPr>
              <w:t> </w:t>
            </w:r>
            <w:r>
              <w:rPr>
                <w:sz w:val="22"/>
              </w:rPr>
              <w:t>диаметром 2Д 32 мм длиной 40 м в 2-х тр. исп.</w:t>
            </w:r>
          </w:p>
        </w:tc>
        <w:tc>
          <w:tcPr>
            <w:tcW w:w="1430" w:type="dxa"/>
          </w:tcPr>
          <w:p>
            <w:pPr>
              <w:pStyle w:val="TableParagraph"/>
              <w:spacing w:before="126"/>
              <w:jc w:val="left"/>
              <w:rPr>
                <w:sz w:val="22"/>
              </w:rPr>
            </w:pPr>
          </w:p>
          <w:p>
            <w:pPr>
              <w:pStyle w:val="TableParagraph"/>
              <w:ind w:left="21" w:right="14"/>
              <w:rPr>
                <w:sz w:val="22"/>
              </w:rPr>
            </w:pPr>
            <w:r>
              <w:rPr>
                <w:spacing w:val="-4"/>
                <w:sz w:val="22"/>
              </w:rPr>
              <w:t>2036</w:t>
            </w:r>
          </w:p>
        </w:tc>
        <w:tc>
          <w:tcPr>
            <w:tcW w:w="1491" w:type="dxa"/>
          </w:tcPr>
          <w:p>
            <w:pPr>
              <w:pStyle w:val="TableParagraph"/>
              <w:spacing w:before="126"/>
              <w:jc w:val="left"/>
              <w:rPr>
                <w:sz w:val="22"/>
              </w:rPr>
            </w:pPr>
          </w:p>
          <w:p>
            <w:pPr>
              <w:pStyle w:val="TableParagraph"/>
              <w:ind w:left="5"/>
              <w:rPr>
                <w:sz w:val="22"/>
              </w:rPr>
            </w:pPr>
            <w:r>
              <w:rPr>
                <w:sz w:val="22"/>
              </w:rPr>
              <w:t>319</w:t>
            </w:r>
            <w:r>
              <w:rPr>
                <w:spacing w:val="-2"/>
                <w:sz w:val="22"/>
              </w:rPr>
              <w:t> 763,2</w:t>
            </w:r>
          </w:p>
        </w:tc>
      </w:tr>
      <w:tr>
        <w:trPr>
          <w:trHeight w:val="753" w:hRule="atLeast"/>
        </w:trPr>
        <w:tc>
          <w:tcPr>
            <w:tcW w:w="583" w:type="dxa"/>
          </w:tcPr>
          <w:p>
            <w:pPr>
              <w:pStyle w:val="TableParagraph"/>
              <w:spacing w:before="253"/>
              <w:ind w:left="10"/>
              <w:rPr>
                <w:sz w:val="22"/>
              </w:rPr>
            </w:pPr>
            <w:r>
              <w:rPr>
                <w:spacing w:val="-5"/>
                <w:sz w:val="22"/>
              </w:rPr>
              <w:t>81</w:t>
            </w:r>
          </w:p>
        </w:tc>
        <w:tc>
          <w:tcPr>
            <w:tcW w:w="1561" w:type="dxa"/>
          </w:tcPr>
          <w:p>
            <w:pPr>
              <w:pStyle w:val="TableParagraph"/>
              <w:spacing w:before="253"/>
              <w:ind w:left="9"/>
              <w:rPr>
                <w:sz w:val="22"/>
              </w:rPr>
            </w:pPr>
            <w:r>
              <w:rPr>
                <w:spacing w:val="-2"/>
                <w:sz w:val="22"/>
              </w:rPr>
              <w:t>2.1.5.2.31</w:t>
            </w:r>
          </w:p>
        </w:tc>
        <w:tc>
          <w:tcPr>
            <w:tcW w:w="4965" w:type="dxa"/>
          </w:tcPr>
          <w:p>
            <w:pPr>
              <w:pStyle w:val="TableParagraph"/>
              <w:spacing w:line="250" w:lineRule="atLeast"/>
              <w:ind w:left="125" w:right="117" w:firstLine="2"/>
              <w:rPr>
                <w:sz w:val="22"/>
              </w:rPr>
            </w:pPr>
            <w:r>
              <w:rPr>
                <w:sz w:val="22"/>
              </w:rPr>
              <w:t>Проектирование на реконструкцию теплотрассы от УТ2 до УТ3 c наружным диаметром</w:t>
            </w:r>
            <w:r>
              <w:rPr>
                <w:spacing w:val="-5"/>
                <w:sz w:val="22"/>
              </w:rPr>
              <w:t> </w:t>
            </w:r>
            <w:r>
              <w:rPr>
                <w:sz w:val="22"/>
              </w:rPr>
              <w:t>2Д</w:t>
            </w:r>
            <w:r>
              <w:rPr>
                <w:spacing w:val="-5"/>
                <w:sz w:val="22"/>
              </w:rPr>
              <w:t> </w:t>
            </w:r>
            <w:r>
              <w:rPr>
                <w:sz w:val="22"/>
              </w:rPr>
              <w:t>89</w:t>
            </w:r>
            <w:r>
              <w:rPr>
                <w:spacing w:val="-5"/>
                <w:sz w:val="22"/>
              </w:rPr>
              <w:t> </w:t>
            </w:r>
            <w:r>
              <w:rPr>
                <w:sz w:val="22"/>
              </w:rPr>
              <w:t>мм</w:t>
            </w:r>
            <w:r>
              <w:rPr>
                <w:spacing w:val="-5"/>
                <w:sz w:val="22"/>
              </w:rPr>
              <w:t> </w:t>
            </w:r>
            <w:r>
              <w:rPr>
                <w:sz w:val="22"/>
              </w:rPr>
              <w:t>длиной</w:t>
            </w:r>
            <w:r>
              <w:rPr>
                <w:spacing w:val="-5"/>
                <w:sz w:val="22"/>
              </w:rPr>
              <w:t> </w:t>
            </w:r>
            <w:r>
              <w:rPr>
                <w:sz w:val="22"/>
              </w:rPr>
              <w:t>6</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w:t>
            </w:r>
            <w:r>
              <w:rPr>
                <w:spacing w:val="-5"/>
                <w:sz w:val="22"/>
              </w:rPr>
              <w:t> </w:t>
            </w:r>
            <w:r>
              <w:rPr>
                <w:sz w:val="22"/>
              </w:rPr>
              <w:t>исп.</w:t>
            </w:r>
          </w:p>
        </w:tc>
        <w:tc>
          <w:tcPr>
            <w:tcW w:w="1430" w:type="dxa"/>
          </w:tcPr>
          <w:p>
            <w:pPr>
              <w:pStyle w:val="TableParagraph"/>
              <w:spacing w:before="253"/>
              <w:ind w:left="21" w:right="14"/>
              <w:rPr>
                <w:sz w:val="22"/>
              </w:rPr>
            </w:pPr>
            <w:r>
              <w:rPr>
                <w:spacing w:val="-4"/>
                <w:sz w:val="22"/>
              </w:rPr>
              <w:t>2036</w:t>
            </w:r>
          </w:p>
        </w:tc>
        <w:tc>
          <w:tcPr>
            <w:tcW w:w="1491" w:type="dxa"/>
          </w:tcPr>
          <w:p>
            <w:pPr>
              <w:pStyle w:val="TableParagraph"/>
              <w:spacing w:before="253"/>
              <w:ind w:left="5"/>
              <w:rPr>
                <w:sz w:val="22"/>
              </w:rPr>
            </w:pPr>
            <w:r>
              <w:rPr>
                <w:sz w:val="22"/>
              </w:rPr>
              <w:t>69</w:t>
            </w:r>
            <w:r>
              <w:rPr>
                <w:spacing w:val="-1"/>
                <w:sz w:val="22"/>
              </w:rPr>
              <w:t> </w:t>
            </w:r>
            <w:r>
              <w:rPr>
                <w:spacing w:val="-2"/>
                <w:sz w:val="22"/>
              </w:rPr>
              <w:t>640,1</w:t>
            </w:r>
          </w:p>
        </w:tc>
      </w:tr>
      <w:tr>
        <w:trPr>
          <w:trHeight w:val="1006" w:hRule="atLeast"/>
        </w:trPr>
        <w:tc>
          <w:tcPr>
            <w:tcW w:w="583" w:type="dxa"/>
          </w:tcPr>
          <w:p>
            <w:pPr>
              <w:pStyle w:val="TableParagraph"/>
              <w:spacing w:before="126"/>
              <w:jc w:val="left"/>
              <w:rPr>
                <w:sz w:val="22"/>
              </w:rPr>
            </w:pPr>
          </w:p>
          <w:p>
            <w:pPr>
              <w:pStyle w:val="TableParagraph"/>
              <w:ind w:left="10"/>
              <w:rPr>
                <w:sz w:val="22"/>
              </w:rPr>
            </w:pPr>
            <w:r>
              <w:rPr>
                <w:spacing w:val="-5"/>
                <w:sz w:val="22"/>
              </w:rPr>
              <w:t>82</w:t>
            </w:r>
          </w:p>
        </w:tc>
        <w:tc>
          <w:tcPr>
            <w:tcW w:w="1561" w:type="dxa"/>
          </w:tcPr>
          <w:p>
            <w:pPr>
              <w:pStyle w:val="TableParagraph"/>
              <w:spacing w:before="126"/>
              <w:jc w:val="left"/>
              <w:rPr>
                <w:sz w:val="22"/>
              </w:rPr>
            </w:pPr>
          </w:p>
          <w:p>
            <w:pPr>
              <w:pStyle w:val="TableParagraph"/>
              <w:ind w:left="9"/>
              <w:rPr>
                <w:sz w:val="22"/>
              </w:rPr>
            </w:pPr>
            <w:r>
              <w:rPr>
                <w:spacing w:val="-2"/>
                <w:sz w:val="22"/>
              </w:rPr>
              <w:t>2.1.5.2.32</w:t>
            </w:r>
          </w:p>
        </w:tc>
        <w:tc>
          <w:tcPr>
            <w:tcW w:w="4965" w:type="dxa"/>
          </w:tcPr>
          <w:p>
            <w:pPr>
              <w:pStyle w:val="TableParagraph"/>
              <w:spacing w:line="250" w:lineRule="atLeast"/>
              <w:ind w:left="160" w:right="152" w:firstLine="2"/>
              <w:rPr>
                <w:sz w:val="22"/>
              </w:rPr>
            </w:pPr>
            <w:r>
              <w:rPr>
                <w:sz w:val="22"/>
              </w:rPr>
              <w:t>Проектирование на реконструкцию теплотрассы от УТ1 до ПТО «Интернат» c наружным</w:t>
            </w:r>
            <w:r>
              <w:rPr>
                <w:spacing w:val="-5"/>
                <w:sz w:val="22"/>
              </w:rPr>
              <w:t> </w:t>
            </w:r>
            <w:r>
              <w:rPr>
                <w:sz w:val="22"/>
              </w:rPr>
              <w:t>диаметром</w:t>
            </w:r>
            <w:r>
              <w:rPr>
                <w:spacing w:val="-5"/>
                <w:sz w:val="22"/>
              </w:rPr>
              <w:t> </w:t>
            </w:r>
            <w:r>
              <w:rPr>
                <w:sz w:val="22"/>
              </w:rPr>
              <w:t>2Д</w:t>
            </w:r>
            <w:r>
              <w:rPr>
                <w:spacing w:val="-5"/>
                <w:sz w:val="22"/>
              </w:rPr>
              <w:t> </w:t>
            </w:r>
            <w:r>
              <w:rPr>
                <w:sz w:val="22"/>
              </w:rPr>
              <w:t>89</w:t>
            </w:r>
            <w:r>
              <w:rPr>
                <w:spacing w:val="-5"/>
                <w:sz w:val="22"/>
              </w:rPr>
              <w:t> </w:t>
            </w:r>
            <w:r>
              <w:rPr>
                <w:sz w:val="22"/>
              </w:rPr>
              <w:t>мм</w:t>
            </w:r>
            <w:r>
              <w:rPr>
                <w:spacing w:val="-5"/>
                <w:sz w:val="22"/>
              </w:rPr>
              <w:t> </w:t>
            </w:r>
            <w:r>
              <w:rPr>
                <w:sz w:val="22"/>
              </w:rPr>
              <w:t>длиной</w:t>
            </w:r>
            <w:r>
              <w:rPr>
                <w:spacing w:val="-5"/>
                <w:sz w:val="22"/>
              </w:rPr>
              <w:t> </w:t>
            </w:r>
            <w:r>
              <w:rPr>
                <w:sz w:val="22"/>
              </w:rPr>
              <w:t>3</w:t>
            </w:r>
            <w:r>
              <w:rPr>
                <w:spacing w:val="-5"/>
                <w:sz w:val="22"/>
              </w:rPr>
              <w:t> </w:t>
            </w:r>
            <w:r>
              <w:rPr>
                <w:sz w:val="22"/>
              </w:rPr>
              <w:t>м</w:t>
            </w:r>
            <w:r>
              <w:rPr>
                <w:spacing w:val="-5"/>
                <w:sz w:val="22"/>
              </w:rPr>
              <w:t> </w:t>
            </w:r>
            <w:r>
              <w:rPr>
                <w:sz w:val="22"/>
              </w:rPr>
              <w:t>в 2-х тр. исп.</w:t>
            </w:r>
          </w:p>
        </w:tc>
        <w:tc>
          <w:tcPr>
            <w:tcW w:w="1430" w:type="dxa"/>
          </w:tcPr>
          <w:p>
            <w:pPr>
              <w:pStyle w:val="TableParagraph"/>
              <w:spacing w:before="126"/>
              <w:jc w:val="left"/>
              <w:rPr>
                <w:sz w:val="22"/>
              </w:rPr>
            </w:pPr>
          </w:p>
          <w:p>
            <w:pPr>
              <w:pStyle w:val="TableParagraph"/>
              <w:ind w:left="21" w:right="14"/>
              <w:rPr>
                <w:sz w:val="22"/>
              </w:rPr>
            </w:pPr>
            <w:r>
              <w:rPr>
                <w:spacing w:val="-4"/>
                <w:sz w:val="22"/>
              </w:rPr>
              <w:t>2037</w:t>
            </w:r>
          </w:p>
        </w:tc>
        <w:tc>
          <w:tcPr>
            <w:tcW w:w="1491" w:type="dxa"/>
          </w:tcPr>
          <w:p>
            <w:pPr>
              <w:pStyle w:val="TableParagraph"/>
              <w:spacing w:before="126"/>
              <w:jc w:val="left"/>
              <w:rPr>
                <w:sz w:val="22"/>
              </w:rPr>
            </w:pPr>
          </w:p>
          <w:p>
            <w:pPr>
              <w:pStyle w:val="TableParagraph"/>
              <w:ind w:left="5"/>
              <w:rPr>
                <w:sz w:val="22"/>
              </w:rPr>
            </w:pPr>
            <w:r>
              <w:rPr>
                <w:sz w:val="22"/>
              </w:rPr>
              <w:t>34</w:t>
            </w:r>
            <w:r>
              <w:rPr>
                <w:spacing w:val="-1"/>
                <w:sz w:val="22"/>
              </w:rPr>
              <w:t> </w:t>
            </w:r>
            <w:r>
              <w:rPr>
                <w:spacing w:val="-2"/>
                <w:sz w:val="22"/>
              </w:rPr>
              <w:t>820,1</w:t>
            </w:r>
          </w:p>
        </w:tc>
      </w:tr>
      <w:tr>
        <w:trPr>
          <w:trHeight w:val="1006" w:hRule="atLeast"/>
        </w:trPr>
        <w:tc>
          <w:tcPr>
            <w:tcW w:w="583" w:type="dxa"/>
          </w:tcPr>
          <w:p>
            <w:pPr>
              <w:pStyle w:val="TableParagraph"/>
              <w:spacing w:before="126"/>
              <w:jc w:val="left"/>
              <w:rPr>
                <w:sz w:val="22"/>
              </w:rPr>
            </w:pPr>
          </w:p>
          <w:p>
            <w:pPr>
              <w:pStyle w:val="TableParagraph"/>
              <w:ind w:left="10"/>
              <w:rPr>
                <w:sz w:val="22"/>
              </w:rPr>
            </w:pPr>
            <w:r>
              <w:rPr>
                <w:spacing w:val="-5"/>
                <w:sz w:val="22"/>
              </w:rPr>
              <w:t>83</w:t>
            </w:r>
          </w:p>
        </w:tc>
        <w:tc>
          <w:tcPr>
            <w:tcW w:w="1561" w:type="dxa"/>
          </w:tcPr>
          <w:p>
            <w:pPr>
              <w:pStyle w:val="TableParagraph"/>
              <w:spacing w:before="126"/>
              <w:jc w:val="left"/>
              <w:rPr>
                <w:sz w:val="22"/>
              </w:rPr>
            </w:pPr>
          </w:p>
          <w:p>
            <w:pPr>
              <w:pStyle w:val="TableParagraph"/>
              <w:ind w:left="9"/>
              <w:rPr>
                <w:sz w:val="22"/>
              </w:rPr>
            </w:pPr>
            <w:r>
              <w:rPr>
                <w:spacing w:val="-2"/>
                <w:sz w:val="22"/>
              </w:rPr>
              <w:t>2.1.5.2.33</w:t>
            </w:r>
          </w:p>
        </w:tc>
        <w:tc>
          <w:tcPr>
            <w:tcW w:w="4965" w:type="dxa"/>
          </w:tcPr>
          <w:p>
            <w:pPr>
              <w:pStyle w:val="TableParagraph"/>
              <w:spacing w:line="250" w:lineRule="atLeast"/>
              <w:ind w:left="301" w:right="292" w:firstLine="1"/>
              <w:rPr>
                <w:sz w:val="22"/>
              </w:rPr>
            </w:pPr>
            <w:r>
              <w:rPr>
                <w:sz w:val="22"/>
              </w:rPr>
              <w:t>Проектирование на реконструкцию теплотрассы от УТ3 до ТК-1 c наружным диаметром</w:t>
            </w:r>
            <w:r>
              <w:rPr>
                <w:spacing w:val="-5"/>
                <w:sz w:val="22"/>
              </w:rPr>
              <w:t> </w:t>
            </w:r>
            <w:r>
              <w:rPr>
                <w:sz w:val="22"/>
              </w:rPr>
              <w:t>2Д</w:t>
            </w:r>
            <w:r>
              <w:rPr>
                <w:spacing w:val="-5"/>
                <w:sz w:val="22"/>
              </w:rPr>
              <w:t> </w:t>
            </w:r>
            <w:r>
              <w:rPr>
                <w:sz w:val="22"/>
              </w:rPr>
              <w:t>57</w:t>
            </w:r>
            <w:r>
              <w:rPr>
                <w:spacing w:val="-5"/>
                <w:sz w:val="22"/>
              </w:rPr>
              <w:t> </w:t>
            </w:r>
            <w:r>
              <w:rPr>
                <w:sz w:val="22"/>
              </w:rPr>
              <w:t>мм</w:t>
            </w:r>
            <w:r>
              <w:rPr>
                <w:spacing w:val="-5"/>
                <w:sz w:val="22"/>
              </w:rPr>
              <w:t> </w:t>
            </w:r>
            <w:r>
              <w:rPr>
                <w:sz w:val="22"/>
              </w:rPr>
              <w:t>длиной</w:t>
            </w:r>
            <w:r>
              <w:rPr>
                <w:spacing w:val="-5"/>
                <w:sz w:val="22"/>
              </w:rPr>
              <w:t> </w:t>
            </w:r>
            <w:r>
              <w:rPr>
                <w:sz w:val="22"/>
              </w:rPr>
              <w:t>10</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26"/>
              <w:jc w:val="left"/>
              <w:rPr>
                <w:sz w:val="22"/>
              </w:rPr>
            </w:pPr>
          </w:p>
          <w:p>
            <w:pPr>
              <w:pStyle w:val="TableParagraph"/>
              <w:ind w:left="21" w:right="14"/>
              <w:rPr>
                <w:sz w:val="22"/>
              </w:rPr>
            </w:pPr>
            <w:r>
              <w:rPr>
                <w:spacing w:val="-4"/>
                <w:sz w:val="22"/>
              </w:rPr>
              <w:t>2037</w:t>
            </w:r>
          </w:p>
        </w:tc>
        <w:tc>
          <w:tcPr>
            <w:tcW w:w="1491" w:type="dxa"/>
          </w:tcPr>
          <w:p>
            <w:pPr>
              <w:pStyle w:val="TableParagraph"/>
              <w:spacing w:before="126"/>
              <w:jc w:val="left"/>
              <w:rPr>
                <w:sz w:val="22"/>
              </w:rPr>
            </w:pPr>
          </w:p>
          <w:p>
            <w:pPr>
              <w:pStyle w:val="TableParagraph"/>
              <w:ind w:left="5"/>
              <w:rPr>
                <w:sz w:val="22"/>
              </w:rPr>
            </w:pPr>
            <w:r>
              <w:rPr>
                <w:sz w:val="22"/>
              </w:rPr>
              <w:t>94</w:t>
            </w:r>
            <w:r>
              <w:rPr>
                <w:spacing w:val="-1"/>
                <w:sz w:val="22"/>
              </w:rPr>
              <w:t> </w:t>
            </w:r>
            <w:r>
              <w:rPr>
                <w:spacing w:val="-2"/>
                <w:sz w:val="22"/>
              </w:rPr>
              <w:t>906,9</w:t>
            </w:r>
          </w:p>
        </w:tc>
      </w:tr>
      <w:tr>
        <w:trPr>
          <w:trHeight w:val="1006" w:hRule="atLeast"/>
        </w:trPr>
        <w:tc>
          <w:tcPr>
            <w:tcW w:w="583" w:type="dxa"/>
          </w:tcPr>
          <w:p>
            <w:pPr>
              <w:pStyle w:val="TableParagraph"/>
              <w:spacing w:before="126"/>
              <w:jc w:val="left"/>
              <w:rPr>
                <w:sz w:val="22"/>
              </w:rPr>
            </w:pPr>
          </w:p>
          <w:p>
            <w:pPr>
              <w:pStyle w:val="TableParagraph"/>
              <w:ind w:left="10"/>
              <w:rPr>
                <w:sz w:val="22"/>
              </w:rPr>
            </w:pPr>
            <w:r>
              <w:rPr>
                <w:spacing w:val="-5"/>
                <w:sz w:val="22"/>
              </w:rPr>
              <w:t>84</w:t>
            </w:r>
          </w:p>
        </w:tc>
        <w:tc>
          <w:tcPr>
            <w:tcW w:w="1561" w:type="dxa"/>
          </w:tcPr>
          <w:p>
            <w:pPr>
              <w:pStyle w:val="TableParagraph"/>
              <w:spacing w:before="126"/>
              <w:jc w:val="left"/>
              <w:rPr>
                <w:sz w:val="22"/>
              </w:rPr>
            </w:pPr>
          </w:p>
          <w:p>
            <w:pPr>
              <w:pStyle w:val="TableParagraph"/>
              <w:ind w:left="9"/>
              <w:rPr>
                <w:sz w:val="22"/>
              </w:rPr>
            </w:pPr>
            <w:r>
              <w:rPr>
                <w:spacing w:val="-2"/>
                <w:sz w:val="22"/>
              </w:rPr>
              <w:t>2.1.5.2.34</w:t>
            </w:r>
          </w:p>
        </w:tc>
        <w:tc>
          <w:tcPr>
            <w:tcW w:w="4965" w:type="dxa"/>
          </w:tcPr>
          <w:p>
            <w:pPr>
              <w:pStyle w:val="TableParagraph"/>
              <w:spacing w:line="250" w:lineRule="atLeast"/>
              <w:ind w:left="123" w:right="115" w:firstLine="2"/>
              <w:rPr>
                <w:sz w:val="22"/>
              </w:rPr>
            </w:pPr>
            <w:r>
              <w:rPr>
                <w:sz w:val="22"/>
              </w:rPr>
              <w:t>Проектирование на реконструкцию теплотрассы</w:t>
            </w:r>
            <w:r>
              <w:rPr>
                <w:spacing w:val="-4"/>
                <w:sz w:val="22"/>
              </w:rPr>
              <w:t> </w:t>
            </w:r>
            <w:r>
              <w:rPr>
                <w:sz w:val="22"/>
              </w:rPr>
              <w:t>от</w:t>
            </w:r>
            <w:r>
              <w:rPr>
                <w:spacing w:val="-4"/>
                <w:sz w:val="22"/>
              </w:rPr>
              <w:t> </w:t>
            </w:r>
            <w:r>
              <w:rPr>
                <w:sz w:val="22"/>
              </w:rPr>
              <w:t>ТК-1</w:t>
            </w:r>
            <w:r>
              <w:rPr>
                <w:spacing w:val="-4"/>
                <w:sz w:val="22"/>
              </w:rPr>
              <w:t> </w:t>
            </w:r>
            <w:r>
              <w:rPr>
                <w:sz w:val="22"/>
              </w:rPr>
              <w:t>до</w:t>
            </w:r>
            <w:r>
              <w:rPr>
                <w:spacing w:val="-4"/>
                <w:sz w:val="22"/>
              </w:rPr>
              <w:t> </w:t>
            </w:r>
            <w:r>
              <w:rPr>
                <w:sz w:val="22"/>
              </w:rPr>
              <w:t>ул.</w:t>
            </w:r>
            <w:r>
              <w:rPr>
                <w:spacing w:val="-4"/>
                <w:sz w:val="22"/>
              </w:rPr>
              <w:t> </w:t>
            </w:r>
            <w:r>
              <w:rPr>
                <w:sz w:val="22"/>
              </w:rPr>
              <w:t>Комсомольская,</w:t>
            </w:r>
            <w:r>
              <w:rPr>
                <w:spacing w:val="-4"/>
                <w:sz w:val="22"/>
              </w:rPr>
              <w:t> </w:t>
            </w:r>
            <w:r>
              <w:rPr>
                <w:sz w:val="22"/>
              </w:rPr>
              <w:t>5 с4</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57</w:t>
            </w:r>
            <w:r>
              <w:rPr>
                <w:spacing w:val="-5"/>
                <w:sz w:val="22"/>
              </w:rPr>
              <w:t> </w:t>
            </w:r>
            <w:r>
              <w:rPr>
                <w:sz w:val="22"/>
              </w:rPr>
              <w:t>мм</w:t>
            </w:r>
            <w:r>
              <w:rPr>
                <w:spacing w:val="-5"/>
                <w:sz w:val="22"/>
              </w:rPr>
              <w:t> </w:t>
            </w:r>
            <w:r>
              <w:rPr>
                <w:sz w:val="22"/>
              </w:rPr>
              <w:t>длиной</w:t>
            </w:r>
            <w:r>
              <w:rPr>
                <w:spacing w:val="-5"/>
                <w:sz w:val="22"/>
              </w:rPr>
              <w:t> </w:t>
            </w:r>
            <w:r>
              <w:rPr>
                <w:sz w:val="22"/>
              </w:rPr>
              <w:t>7 м в 2-х тр. исп.</w:t>
            </w:r>
          </w:p>
        </w:tc>
        <w:tc>
          <w:tcPr>
            <w:tcW w:w="1430" w:type="dxa"/>
          </w:tcPr>
          <w:p>
            <w:pPr>
              <w:pStyle w:val="TableParagraph"/>
              <w:spacing w:before="126"/>
              <w:jc w:val="left"/>
              <w:rPr>
                <w:sz w:val="22"/>
              </w:rPr>
            </w:pPr>
          </w:p>
          <w:p>
            <w:pPr>
              <w:pStyle w:val="TableParagraph"/>
              <w:ind w:left="21" w:right="14"/>
              <w:rPr>
                <w:sz w:val="22"/>
              </w:rPr>
            </w:pPr>
            <w:r>
              <w:rPr>
                <w:spacing w:val="-4"/>
                <w:sz w:val="22"/>
              </w:rPr>
              <w:t>2037</w:t>
            </w:r>
          </w:p>
        </w:tc>
        <w:tc>
          <w:tcPr>
            <w:tcW w:w="1491" w:type="dxa"/>
          </w:tcPr>
          <w:p>
            <w:pPr>
              <w:pStyle w:val="TableParagraph"/>
              <w:spacing w:before="126"/>
              <w:jc w:val="left"/>
              <w:rPr>
                <w:sz w:val="22"/>
              </w:rPr>
            </w:pPr>
          </w:p>
          <w:p>
            <w:pPr>
              <w:pStyle w:val="TableParagraph"/>
              <w:ind w:left="5"/>
              <w:rPr>
                <w:sz w:val="22"/>
              </w:rPr>
            </w:pPr>
            <w:r>
              <w:rPr>
                <w:sz w:val="22"/>
              </w:rPr>
              <w:t>66</w:t>
            </w:r>
            <w:r>
              <w:rPr>
                <w:spacing w:val="-1"/>
                <w:sz w:val="22"/>
              </w:rPr>
              <w:t> </w:t>
            </w:r>
            <w:r>
              <w:rPr>
                <w:spacing w:val="-2"/>
                <w:sz w:val="22"/>
              </w:rPr>
              <w:t>434,8</w:t>
            </w:r>
          </w:p>
        </w:tc>
      </w:tr>
      <w:tr>
        <w:trPr>
          <w:trHeight w:val="1006" w:hRule="atLeast"/>
        </w:trPr>
        <w:tc>
          <w:tcPr>
            <w:tcW w:w="583" w:type="dxa"/>
          </w:tcPr>
          <w:p>
            <w:pPr>
              <w:pStyle w:val="TableParagraph"/>
              <w:spacing w:before="126"/>
              <w:jc w:val="left"/>
              <w:rPr>
                <w:sz w:val="22"/>
              </w:rPr>
            </w:pPr>
          </w:p>
          <w:p>
            <w:pPr>
              <w:pStyle w:val="TableParagraph"/>
              <w:ind w:left="10"/>
              <w:rPr>
                <w:sz w:val="22"/>
              </w:rPr>
            </w:pPr>
            <w:r>
              <w:rPr>
                <w:spacing w:val="-5"/>
                <w:sz w:val="22"/>
              </w:rPr>
              <w:t>85</w:t>
            </w:r>
          </w:p>
        </w:tc>
        <w:tc>
          <w:tcPr>
            <w:tcW w:w="1561" w:type="dxa"/>
          </w:tcPr>
          <w:p>
            <w:pPr>
              <w:pStyle w:val="TableParagraph"/>
              <w:spacing w:before="126"/>
              <w:jc w:val="left"/>
              <w:rPr>
                <w:sz w:val="22"/>
              </w:rPr>
            </w:pPr>
          </w:p>
          <w:p>
            <w:pPr>
              <w:pStyle w:val="TableParagraph"/>
              <w:ind w:left="9"/>
              <w:rPr>
                <w:sz w:val="22"/>
              </w:rPr>
            </w:pPr>
            <w:r>
              <w:rPr>
                <w:spacing w:val="-2"/>
                <w:sz w:val="22"/>
              </w:rPr>
              <w:t>2.1.6.2.35</w:t>
            </w:r>
          </w:p>
        </w:tc>
        <w:tc>
          <w:tcPr>
            <w:tcW w:w="4965" w:type="dxa"/>
          </w:tcPr>
          <w:p>
            <w:pPr>
              <w:pStyle w:val="TableParagraph"/>
              <w:spacing w:line="250" w:lineRule="atLeast"/>
              <w:ind w:left="133" w:right="125" w:firstLine="2"/>
              <w:rPr>
                <w:sz w:val="22"/>
              </w:rPr>
            </w:pPr>
            <w:r>
              <w:rPr>
                <w:sz w:val="22"/>
              </w:rPr>
              <w:t>Проектирование на реконструкцию теплотрассы от Котельная №6 (РОВД) до УТ1</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w:t>
            </w:r>
            <w:r>
              <w:rPr>
                <w:spacing w:val="-6"/>
                <w:sz w:val="22"/>
              </w:rPr>
              <w:t> </w:t>
            </w:r>
            <w:r>
              <w:rPr>
                <w:sz w:val="22"/>
              </w:rPr>
              <w:t>76</w:t>
            </w:r>
            <w:r>
              <w:rPr>
                <w:spacing w:val="-6"/>
                <w:sz w:val="22"/>
              </w:rPr>
              <w:t> </w:t>
            </w:r>
            <w:r>
              <w:rPr>
                <w:sz w:val="22"/>
              </w:rPr>
              <w:t>мм</w:t>
            </w:r>
            <w:r>
              <w:rPr>
                <w:spacing w:val="-6"/>
                <w:sz w:val="22"/>
              </w:rPr>
              <w:t> </w:t>
            </w:r>
            <w:r>
              <w:rPr>
                <w:sz w:val="22"/>
              </w:rPr>
              <w:t>длиной 99 м в 2-х тр. исп.</w:t>
            </w:r>
          </w:p>
        </w:tc>
        <w:tc>
          <w:tcPr>
            <w:tcW w:w="1430" w:type="dxa"/>
          </w:tcPr>
          <w:p>
            <w:pPr>
              <w:pStyle w:val="TableParagraph"/>
              <w:spacing w:before="126"/>
              <w:jc w:val="left"/>
              <w:rPr>
                <w:sz w:val="22"/>
              </w:rPr>
            </w:pPr>
          </w:p>
          <w:p>
            <w:pPr>
              <w:pStyle w:val="TableParagraph"/>
              <w:ind w:left="21" w:right="14"/>
              <w:rPr>
                <w:sz w:val="22"/>
              </w:rPr>
            </w:pPr>
            <w:r>
              <w:rPr>
                <w:spacing w:val="-4"/>
                <w:sz w:val="22"/>
              </w:rPr>
              <w:t>2032</w:t>
            </w:r>
          </w:p>
        </w:tc>
        <w:tc>
          <w:tcPr>
            <w:tcW w:w="1491" w:type="dxa"/>
          </w:tcPr>
          <w:p>
            <w:pPr>
              <w:pStyle w:val="TableParagraph"/>
              <w:spacing w:before="126"/>
              <w:jc w:val="left"/>
              <w:rPr>
                <w:sz w:val="22"/>
              </w:rPr>
            </w:pPr>
          </w:p>
          <w:p>
            <w:pPr>
              <w:pStyle w:val="TableParagraph"/>
              <w:ind w:left="5"/>
              <w:rPr>
                <w:sz w:val="22"/>
              </w:rPr>
            </w:pPr>
            <w:r>
              <w:rPr>
                <w:sz w:val="22"/>
              </w:rPr>
              <w:t>1</w:t>
            </w:r>
            <w:r>
              <w:rPr>
                <w:spacing w:val="-1"/>
                <w:sz w:val="22"/>
              </w:rPr>
              <w:t> </w:t>
            </w:r>
            <w:r>
              <w:rPr>
                <w:sz w:val="22"/>
              </w:rPr>
              <w:t>024</w:t>
            </w:r>
            <w:r>
              <w:rPr>
                <w:spacing w:val="-1"/>
                <w:sz w:val="22"/>
              </w:rPr>
              <w:t> </w:t>
            </w:r>
            <w:r>
              <w:rPr>
                <w:spacing w:val="-2"/>
                <w:sz w:val="22"/>
              </w:rPr>
              <w:t>244,1</w:t>
            </w:r>
          </w:p>
        </w:tc>
      </w:tr>
      <w:tr>
        <w:trPr>
          <w:trHeight w:val="1006" w:hRule="atLeast"/>
        </w:trPr>
        <w:tc>
          <w:tcPr>
            <w:tcW w:w="583" w:type="dxa"/>
          </w:tcPr>
          <w:p>
            <w:pPr>
              <w:pStyle w:val="TableParagraph"/>
              <w:spacing w:before="126"/>
              <w:jc w:val="left"/>
              <w:rPr>
                <w:sz w:val="22"/>
              </w:rPr>
            </w:pPr>
          </w:p>
          <w:p>
            <w:pPr>
              <w:pStyle w:val="TableParagraph"/>
              <w:ind w:left="10"/>
              <w:rPr>
                <w:sz w:val="22"/>
              </w:rPr>
            </w:pPr>
            <w:r>
              <w:rPr>
                <w:spacing w:val="-5"/>
                <w:sz w:val="22"/>
              </w:rPr>
              <w:t>86</w:t>
            </w:r>
          </w:p>
        </w:tc>
        <w:tc>
          <w:tcPr>
            <w:tcW w:w="1561" w:type="dxa"/>
          </w:tcPr>
          <w:p>
            <w:pPr>
              <w:pStyle w:val="TableParagraph"/>
              <w:spacing w:before="126"/>
              <w:jc w:val="left"/>
              <w:rPr>
                <w:sz w:val="22"/>
              </w:rPr>
            </w:pPr>
          </w:p>
          <w:p>
            <w:pPr>
              <w:pStyle w:val="TableParagraph"/>
              <w:ind w:left="9"/>
              <w:rPr>
                <w:sz w:val="22"/>
              </w:rPr>
            </w:pPr>
            <w:r>
              <w:rPr>
                <w:spacing w:val="-2"/>
                <w:sz w:val="22"/>
              </w:rPr>
              <w:t>2.1.7.2.36</w:t>
            </w:r>
          </w:p>
        </w:tc>
        <w:tc>
          <w:tcPr>
            <w:tcW w:w="4965" w:type="dxa"/>
          </w:tcPr>
          <w:p>
            <w:pPr>
              <w:pStyle w:val="TableParagraph"/>
              <w:spacing w:line="250" w:lineRule="atLeast"/>
              <w:ind w:left="127" w:right="119" w:firstLine="2"/>
              <w:rPr>
                <w:sz w:val="22"/>
              </w:rPr>
            </w:pPr>
            <w:r>
              <w:rPr>
                <w:sz w:val="22"/>
              </w:rPr>
              <w:t>Проектирование на реконструкцию теплотрассы от Котельная «МРТП» до УТ1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219</w:t>
            </w:r>
            <w:r>
              <w:rPr>
                <w:spacing w:val="-6"/>
                <w:sz w:val="22"/>
              </w:rPr>
              <w:t> </w:t>
            </w:r>
            <w:r>
              <w:rPr>
                <w:sz w:val="22"/>
              </w:rPr>
              <w:t>мм</w:t>
            </w:r>
            <w:r>
              <w:rPr>
                <w:spacing w:val="-6"/>
                <w:sz w:val="22"/>
              </w:rPr>
              <w:t> </w:t>
            </w:r>
            <w:r>
              <w:rPr>
                <w:sz w:val="22"/>
              </w:rPr>
              <w:t>длиной</w:t>
            </w:r>
            <w:r>
              <w:rPr>
                <w:spacing w:val="-6"/>
                <w:sz w:val="22"/>
              </w:rPr>
              <w:t> </w:t>
            </w:r>
            <w:r>
              <w:rPr>
                <w:sz w:val="22"/>
              </w:rPr>
              <w:t>96</w:t>
            </w:r>
            <w:r>
              <w:rPr>
                <w:spacing w:val="-6"/>
                <w:sz w:val="22"/>
              </w:rPr>
              <w:t> </w:t>
            </w:r>
            <w:r>
              <w:rPr>
                <w:sz w:val="22"/>
              </w:rPr>
              <w:t>м в 2-х тр. исп.</w:t>
            </w:r>
          </w:p>
        </w:tc>
        <w:tc>
          <w:tcPr>
            <w:tcW w:w="1430" w:type="dxa"/>
          </w:tcPr>
          <w:p>
            <w:pPr>
              <w:pStyle w:val="TableParagraph"/>
              <w:spacing w:before="126"/>
              <w:jc w:val="left"/>
              <w:rPr>
                <w:sz w:val="22"/>
              </w:rPr>
            </w:pPr>
          </w:p>
          <w:p>
            <w:pPr>
              <w:pStyle w:val="TableParagraph"/>
              <w:ind w:left="21" w:right="14"/>
              <w:rPr>
                <w:sz w:val="22"/>
              </w:rPr>
            </w:pPr>
            <w:r>
              <w:rPr>
                <w:spacing w:val="-4"/>
                <w:sz w:val="22"/>
              </w:rPr>
              <w:t>2026</w:t>
            </w:r>
          </w:p>
        </w:tc>
        <w:tc>
          <w:tcPr>
            <w:tcW w:w="1491" w:type="dxa"/>
          </w:tcPr>
          <w:p>
            <w:pPr>
              <w:pStyle w:val="TableParagraph"/>
              <w:spacing w:before="126"/>
              <w:jc w:val="left"/>
              <w:rPr>
                <w:sz w:val="22"/>
              </w:rPr>
            </w:pPr>
          </w:p>
          <w:p>
            <w:pPr>
              <w:pStyle w:val="TableParagraph"/>
              <w:ind w:left="5"/>
              <w:rPr>
                <w:sz w:val="22"/>
              </w:rPr>
            </w:pPr>
            <w:r>
              <w:rPr>
                <w:sz w:val="22"/>
              </w:rPr>
              <w:t>1</w:t>
            </w:r>
            <w:r>
              <w:rPr>
                <w:spacing w:val="-1"/>
                <w:sz w:val="22"/>
              </w:rPr>
              <w:t> </w:t>
            </w:r>
            <w:r>
              <w:rPr>
                <w:sz w:val="22"/>
              </w:rPr>
              <w:t>451</w:t>
            </w:r>
            <w:r>
              <w:rPr>
                <w:spacing w:val="-1"/>
                <w:sz w:val="22"/>
              </w:rPr>
              <w:t> </w:t>
            </w:r>
            <w:r>
              <w:rPr>
                <w:spacing w:val="-2"/>
                <w:sz w:val="22"/>
              </w:rPr>
              <w:t>977,9</w:t>
            </w:r>
          </w:p>
        </w:tc>
      </w:tr>
      <w:tr>
        <w:trPr>
          <w:trHeight w:val="1006" w:hRule="atLeast"/>
        </w:trPr>
        <w:tc>
          <w:tcPr>
            <w:tcW w:w="583" w:type="dxa"/>
          </w:tcPr>
          <w:p>
            <w:pPr>
              <w:pStyle w:val="TableParagraph"/>
              <w:spacing w:before="126"/>
              <w:jc w:val="left"/>
              <w:rPr>
                <w:sz w:val="22"/>
              </w:rPr>
            </w:pPr>
          </w:p>
          <w:p>
            <w:pPr>
              <w:pStyle w:val="TableParagraph"/>
              <w:ind w:left="10"/>
              <w:rPr>
                <w:sz w:val="22"/>
              </w:rPr>
            </w:pPr>
            <w:r>
              <w:rPr>
                <w:spacing w:val="-5"/>
                <w:sz w:val="22"/>
              </w:rPr>
              <w:t>87</w:t>
            </w:r>
          </w:p>
        </w:tc>
        <w:tc>
          <w:tcPr>
            <w:tcW w:w="1561" w:type="dxa"/>
          </w:tcPr>
          <w:p>
            <w:pPr>
              <w:pStyle w:val="TableParagraph"/>
              <w:spacing w:before="126"/>
              <w:jc w:val="left"/>
              <w:rPr>
                <w:sz w:val="22"/>
              </w:rPr>
            </w:pPr>
          </w:p>
          <w:p>
            <w:pPr>
              <w:pStyle w:val="TableParagraph"/>
              <w:ind w:left="9"/>
              <w:rPr>
                <w:sz w:val="22"/>
              </w:rPr>
            </w:pPr>
            <w:r>
              <w:rPr>
                <w:spacing w:val="-2"/>
                <w:sz w:val="22"/>
              </w:rPr>
              <w:t>2.1.7.2.37</w:t>
            </w:r>
          </w:p>
        </w:tc>
        <w:tc>
          <w:tcPr>
            <w:tcW w:w="4965" w:type="dxa"/>
          </w:tcPr>
          <w:p>
            <w:pPr>
              <w:pStyle w:val="TableParagraph"/>
              <w:spacing w:line="250" w:lineRule="atLeast"/>
              <w:ind w:left="113" w:right="105" w:firstLine="2"/>
              <w:rPr>
                <w:sz w:val="22"/>
              </w:rPr>
            </w:pPr>
            <w:r>
              <w:rPr>
                <w:sz w:val="22"/>
              </w:rPr>
              <w:t>Проектирование на реконструкцию теплотрассы</w:t>
            </w:r>
            <w:r>
              <w:rPr>
                <w:spacing w:val="-7"/>
                <w:sz w:val="22"/>
              </w:rPr>
              <w:t> </w:t>
            </w:r>
            <w:r>
              <w:rPr>
                <w:sz w:val="22"/>
              </w:rPr>
              <w:t>от</w:t>
            </w:r>
            <w:r>
              <w:rPr>
                <w:spacing w:val="-7"/>
                <w:sz w:val="22"/>
              </w:rPr>
              <w:t> </w:t>
            </w:r>
            <w:r>
              <w:rPr>
                <w:sz w:val="22"/>
              </w:rPr>
              <w:t>Задв1-К-2</w:t>
            </w:r>
            <w:r>
              <w:rPr>
                <w:spacing w:val="-7"/>
                <w:sz w:val="22"/>
              </w:rPr>
              <w:t> </w:t>
            </w:r>
            <w:r>
              <w:rPr>
                <w:sz w:val="22"/>
              </w:rPr>
              <w:t>до</w:t>
            </w:r>
            <w:r>
              <w:rPr>
                <w:spacing w:val="-7"/>
                <w:sz w:val="22"/>
              </w:rPr>
              <w:t> </w:t>
            </w:r>
            <w:r>
              <w:rPr>
                <w:sz w:val="22"/>
              </w:rPr>
              <w:t>УТ4</w:t>
            </w:r>
            <w:r>
              <w:rPr>
                <w:spacing w:val="-7"/>
                <w:sz w:val="22"/>
              </w:rPr>
              <w:t> </w:t>
            </w:r>
            <w:r>
              <w:rPr>
                <w:sz w:val="22"/>
              </w:rPr>
              <w:t>c</w:t>
            </w:r>
            <w:r>
              <w:rPr>
                <w:spacing w:val="-7"/>
                <w:sz w:val="22"/>
              </w:rPr>
              <w:t> </w:t>
            </w:r>
            <w:r>
              <w:rPr>
                <w:sz w:val="22"/>
              </w:rPr>
              <w:t>наружным диаметром 2Д 76 мм длиной 38 м в 2-х тр. </w:t>
            </w:r>
            <w:r>
              <w:rPr>
                <w:spacing w:val="-4"/>
                <w:sz w:val="22"/>
              </w:rPr>
              <w:t>исп.</w:t>
            </w:r>
          </w:p>
        </w:tc>
        <w:tc>
          <w:tcPr>
            <w:tcW w:w="1430" w:type="dxa"/>
          </w:tcPr>
          <w:p>
            <w:pPr>
              <w:pStyle w:val="TableParagraph"/>
              <w:spacing w:before="126"/>
              <w:jc w:val="left"/>
              <w:rPr>
                <w:sz w:val="22"/>
              </w:rPr>
            </w:pPr>
          </w:p>
          <w:p>
            <w:pPr>
              <w:pStyle w:val="TableParagraph"/>
              <w:ind w:left="21" w:right="14"/>
              <w:rPr>
                <w:sz w:val="22"/>
              </w:rPr>
            </w:pPr>
            <w:r>
              <w:rPr>
                <w:spacing w:val="-4"/>
                <w:sz w:val="22"/>
              </w:rPr>
              <w:t>2026</w:t>
            </w:r>
          </w:p>
        </w:tc>
        <w:tc>
          <w:tcPr>
            <w:tcW w:w="1491" w:type="dxa"/>
          </w:tcPr>
          <w:p>
            <w:pPr>
              <w:pStyle w:val="TableParagraph"/>
              <w:spacing w:before="126"/>
              <w:jc w:val="left"/>
              <w:rPr>
                <w:sz w:val="22"/>
              </w:rPr>
            </w:pPr>
          </w:p>
          <w:p>
            <w:pPr>
              <w:pStyle w:val="TableParagraph"/>
              <w:ind w:left="5"/>
              <w:rPr>
                <w:sz w:val="22"/>
              </w:rPr>
            </w:pPr>
            <w:r>
              <w:rPr>
                <w:sz w:val="22"/>
              </w:rPr>
              <w:t>393</w:t>
            </w:r>
            <w:r>
              <w:rPr>
                <w:spacing w:val="-2"/>
                <w:sz w:val="22"/>
              </w:rPr>
              <w:t> 144,2</w:t>
            </w:r>
          </w:p>
        </w:tc>
      </w:tr>
      <w:tr>
        <w:trPr>
          <w:trHeight w:val="501" w:hRule="atLeast"/>
        </w:trPr>
        <w:tc>
          <w:tcPr>
            <w:tcW w:w="583" w:type="dxa"/>
          </w:tcPr>
          <w:p>
            <w:pPr>
              <w:pStyle w:val="TableParagraph"/>
              <w:spacing w:before="126"/>
              <w:ind w:left="10"/>
              <w:rPr>
                <w:sz w:val="22"/>
              </w:rPr>
            </w:pPr>
            <w:r>
              <w:rPr>
                <w:spacing w:val="-5"/>
                <w:sz w:val="22"/>
              </w:rPr>
              <w:t>88</w:t>
            </w:r>
          </w:p>
        </w:tc>
        <w:tc>
          <w:tcPr>
            <w:tcW w:w="1561" w:type="dxa"/>
          </w:tcPr>
          <w:p>
            <w:pPr>
              <w:pStyle w:val="TableParagraph"/>
              <w:spacing w:before="126"/>
              <w:ind w:left="9"/>
              <w:rPr>
                <w:sz w:val="22"/>
              </w:rPr>
            </w:pPr>
            <w:r>
              <w:rPr>
                <w:spacing w:val="-2"/>
                <w:sz w:val="22"/>
              </w:rPr>
              <w:t>2.1.7.2.38</w:t>
            </w:r>
          </w:p>
        </w:tc>
        <w:tc>
          <w:tcPr>
            <w:tcW w:w="4965" w:type="dxa"/>
          </w:tcPr>
          <w:p>
            <w:pPr>
              <w:pStyle w:val="TableParagraph"/>
              <w:spacing w:line="250" w:lineRule="atLeast"/>
              <w:ind w:left="143" w:firstLine="538"/>
              <w:jc w:val="left"/>
              <w:rPr>
                <w:sz w:val="22"/>
              </w:rPr>
            </w:pPr>
            <w:r>
              <w:rPr>
                <w:sz w:val="22"/>
              </w:rPr>
              <w:t>Проектирование на реконструкцию теплотрассы</w:t>
            </w:r>
            <w:r>
              <w:rPr>
                <w:spacing w:val="-7"/>
                <w:sz w:val="22"/>
              </w:rPr>
              <w:t> </w:t>
            </w:r>
            <w:r>
              <w:rPr>
                <w:sz w:val="22"/>
              </w:rPr>
              <w:t>от</w:t>
            </w:r>
            <w:r>
              <w:rPr>
                <w:spacing w:val="-7"/>
                <w:sz w:val="22"/>
              </w:rPr>
              <w:t> </w:t>
            </w:r>
            <w:r>
              <w:rPr>
                <w:sz w:val="22"/>
              </w:rPr>
              <w:t>Задв-К-3</w:t>
            </w:r>
            <w:r>
              <w:rPr>
                <w:spacing w:val="-7"/>
                <w:sz w:val="22"/>
              </w:rPr>
              <w:t> </w:t>
            </w:r>
            <w:r>
              <w:rPr>
                <w:sz w:val="22"/>
              </w:rPr>
              <w:t>до</w:t>
            </w:r>
            <w:r>
              <w:rPr>
                <w:spacing w:val="-7"/>
                <w:sz w:val="22"/>
              </w:rPr>
              <w:t> </w:t>
            </w:r>
            <w:r>
              <w:rPr>
                <w:sz w:val="22"/>
              </w:rPr>
              <w:t>ТК-2</w:t>
            </w:r>
            <w:r>
              <w:rPr>
                <w:spacing w:val="-7"/>
                <w:sz w:val="22"/>
              </w:rPr>
              <w:t> </w:t>
            </w:r>
            <w:r>
              <w:rPr>
                <w:sz w:val="22"/>
              </w:rPr>
              <w:t>c</w:t>
            </w:r>
            <w:r>
              <w:rPr>
                <w:spacing w:val="-7"/>
                <w:sz w:val="22"/>
              </w:rPr>
              <w:t> </w:t>
            </w:r>
            <w:r>
              <w:rPr>
                <w:sz w:val="22"/>
              </w:rPr>
              <w:t>наружным</w:t>
            </w:r>
          </w:p>
        </w:tc>
        <w:tc>
          <w:tcPr>
            <w:tcW w:w="1430" w:type="dxa"/>
          </w:tcPr>
          <w:p>
            <w:pPr>
              <w:pStyle w:val="TableParagraph"/>
              <w:spacing w:before="126"/>
              <w:ind w:left="21" w:right="14"/>
              <w:rPr>
                <w:sz w:val="22"/>
              </w:rPr>
            </w:pPr>
            <w:r>
              <w:rPr>
                <w:spacing w:val="-4"/>
                <w:sz w:val="22"/>
              </w:rPr>
              <w:t>2026</w:t>
            </w:r>
          </w:p>
        </w:tc>
        <w:tc>
          <w:tcPr>
            <w:tcW w:w="1491" w:type="dxa"/>
          </w:tcPr>
          <w:p>
            <w:pPr>
              <w:pStyle w:val="TableParagraph"/>
              <w:spacing w:before="126"/>
              <w:ind w:left="5"/>
              <w:rPr>
                <w:sz w:val="22"/>
              </w:rPr>
            </w:pPr>
            <w:r>
              <w:rPr>
                <w:sz w:val="22"/>
              </w:rPr>
              <w:t>1</w:t>
            </w:r>
            <w:r>
              <w:rPr>
                <w:spacing w:val="-1"/>
                <w:sz w:val="22"/>
              </w:rPr>
              <w:t> </w:t>
            </w:r>
            <w:r>
              <w:rPr>
                <w:sz w:val="22"/>
              </w:rPr>
              <w:t>491</w:t>
            </w:r>
            <w:r>
              <w:rPr>
                <w:spacing w:val="-1"/>
                <w:sz w:val="22"/>
              </w:rPr>
              <w:t> </w:t>
            </w:r>
            <w:r>
              <w:rPr>
                <w:spacing w:val="-2"/>
                <w:sz w:val="22"/>
              </w:rPr>
              <w:t>415,5</w:t>
            </w:r>
          </w:p>
        </w:tc>
      </w:tr>
    </w:tbl>
    <w:p>
      <w:pPr>
        <w:pStyle w:val="TableParagraph"/>
        <w:spacing w:after="0"/>
        <w:rPr>
          <w:sz w:val="22"/>
        </w:rPr>
        <w:sectPr>
          <w:type w:val="continuous"/>
          <w:pgSz w:w="11910" w:h="16840"/>
          <w:pgMar w:header="0" w:footer="775" w:top="1100" w:bottom="960" w:left="992" w:right="566"/>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3"/>
        <w:gridCol w:w="1561"/>
        <w:gridCol w:w="4965"/>
        <w:gridCol w:w="1430"/>
        <w:gridCol w:w="1491"/>
      </w:tblGrid>
      <w:tr>
        <w:trPr>
          <w:trHeight w:val="1264" w:hRule="atLeast"/>
        </w:trPr>
        <w:tc>
          <w:tcPr>
            <w:tcW w:w="583" w:type="dxa"/>
          </w:tcPr>
          <w:p>
            <w:pPr>
              <w:pStyle w:val="TableParagraph"/>
              <w:spacing w:before="131"/>
              <w:ind w:left="141" w:right="127" w:firstLine="31"/>
              <w:jc w:val="left"/>
              <w:rPr>
                <w:sz w:val="22"/>
              </w:rPr>
            </w:pPr>
            <w:r>
              <w:rPr>
                <w:spacing w:val="-10"/>
                <w:sz w:val="22"/>
              </w:rPr>
              <w:t>№ </w:t>
            </w:r>
            <w:r>
              <w:rPr>
                <w:spacing w:val="-5"/>
                <w:sz w:val="22"/>
              </w:rPr>
              <w:t>п/п</w:t>
            </w:r>
          </w:p>
        </w:tc>
        <w:tc>
          <w:tcPr>
            <w:tcW w:w="1561" w:type="dxa"/>
          </w:tcPr>
          <w:p>
            <w:pPr>
              <w:pStyle w:val="TableParagraph"/>
              <w:spacing w:before="5"/>
              <w:ind w:left="108" w:right="97" w:hanging="1"/>
              <w:rPr>
                <w:sz w:val="22"/>
              </w:rPr>
            </w:pPr>
            <w:r>
              <w:rPr>
                <w:spacing w:val="-2"/>
                <w:sz w:val="22"/>
              </w:rPr>
              <w:t>Уникальный </w:t>
            </w:r>
            <w:r>
              <w:rPr>
                <w:spacing w:val="-4"/>
                <w:sz w:val="22"/>
              </w:rPr>
              <w:t>номер </w:t>
            </w:r>
            <w:r>
              <w:rPr>
                <w:spacing w:val="-2"/>
                <w:sz w:val="22"/>
              </w:rPr>
              <w:t>мероприятия</w:t>
            </w:r>
          </w:p>
        </w:tc>
        <w:tc>
          <w:tcPr>
            <w:tcW w:w="4965" w:type="dxa"/>
          </w:tcPr>
          <w:p>
            <w:pPr>
              <w:pStyle w:val="TableParagraph"/>
              <w:spacing w:line="500" w:lineRule="atLeast" w:before="11"/>
              <w:ind w:left="239" w:right="152" w:firstLine="1033"/>
              <w:jc w:val="left"/>
              <w:rPr>
                <w:sz w:val="22"/>
              </w:rPr>
            </w:pPr>
            <w:r>
              <w:rPr>
                <w:sz w:val="22"/>
              </w:rPr>
              <w:t>Описание мероприятия диаметром</w:t>
            </w:r>
            <w:r>
              <w:rPr>
                <w:spacing w:val="-5"/>
                <w:sz w:val="22"/>
              </w:rPr>
              <w:t> </w:t>
            </w:r>
            <w:r>
              <w:rPr>
                <w:sz w:val="22"/>
              </w:rPr>
              <w:t>2Д</w:t>
            </w:r>
            <w:r>
              <w:rPr>
                <w:spacing w:val="-5"/>
                <w:sz w:val="22"/>
              </w:rPr>
              <w:t> </w:t>
            </w:r>
            <w:r>
              <w:rPr>
                <w:sz w:val="22"/>
              </w:rPr>
              <w:t>133</w:t>
            </w:r>
            <w:r>
              <w:rPr>
                <w:spacing w:val="-5"/>
                <w:sz w:val="22"/>
              </w:rPr>
              <w:t> </w:t>
            </w:r>
            <w:r>
              <w:rPr>
                <w:sz w:val="22"/>
              </w:rPr>
              <w:t>мм</w:t>
            </w:r>
            <w:r>
              <w:rPr>
                <w:spacing w:val="-5"/>
                <w:sz w:val="22"/>
              </w:rPr>
              <w:t> </w:t>
            </w:r>
            <w:r>
              <w:rPr>
                <w:sz w:val="22"/>
              </w:rPr>
              <w:t>длиной</w:t>
            </w:r>
            <w:r>
              <w:rPr>
                <w:spacing w:val="-5"/>
                <w:sz w:val="22"/>
              </w:rPr>
              <w:t> </w:t>
            </w:r>
            <w:r>
              <w:rPr>
                <w:sz w:val="22"/>
              </w:rPr>
              <w:t>62</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w:t>
            </w:r>
          </w:p>
          <w:p>
            <w:pPr>
              <w:pStyle w:val="TableParagraph"/>
              <w:spacing w:line="228" w:lineRule="exact" w:before="6"/>
              <w:ind w:left="126" w:right="118"/>
              <w:rPr>
                <w:sz w:val="22"/>
              </w:rPr>
            </w:pPr>
            <w:r>
              <w:rPr>
                <w:spacing w:val="-4"/>
                <w:sz w:val="22"/>
              </w:rPr>
              <w:t>исп.</w:t>
            </w:r>
          </w:p>
        </w:tc>
        <w:tc>
          <w:tcPr>
            <w:tcW w:w="1430" w:type="dxa"/>
          </w:tcPr>
          <w:p>
            <w:pPr>
              <w:pStyle w:val="TableParagraph"/>
              <w:spacing w:before="131"/>
              <w:ind w:left="107" w:firstLine="356"/>
              <w:jc w:val="left"/>
              <w:rPr>
                <w:sz w:val="22"/>
              </w:rPr>
            </w:pPr>
            <w:r>
              <w:rPr>
                <w:spacing w:val="-4"/>
                <w:sz w:val="22"/>
              </w:rPr>
              <w:t>Срок </w:t>
            </w:r>
            <w:r>
              <w:rPr>
                <w:spacing w:val="-2"/>
                <w:sz w:val="22"/>
              </w:rPr>
              <w:t>реализации</w:t>
            </w:r>
          </w:p>
        </w:tc>
        <w:tc>
          <w:tcPr>
            <w:tcW w:w="1491" w:type="dxa"/>
          </w:tcPr>
          <w:p>
            <w:pPr>
              <w:pStyle w:val="TableParagraph"/>
              <w:spacing w:before="5"/>
              <w:ind w:left="118" w:firstLine="270"/>
              <w:jc w:val="left"/>
              <w:rPr>
                <w:sz w:val="22"/>
              </w:rPr>
            </w:pPr>
            <w:r>
              <w:rPr>
                <w:spacing w:val="-2"/>
                <w:sz w:val="22"/>
              </w:rPr>
              <w:t>Объем инвестиций, </w:t>
            </w:r>
            <w:r>
              <w:rPr>
                <w:sz w:val="22"/>
              </w:rPr>
              <w:t>тыс.</w:t>
            </w:r>
            <w:r>
              <w:rPr>
                <w:spacing w:val="-3"/>
                <w:sz w:val="22"/>
              </w:rPr>
              <w:t> </w:t>
            </w:r>
            <w:r>
              <w:rPr>
                <w:spacing w:val="-2"/>
                <w:sz w:val="22"/>
              </w:rPr>
              <w:t>рублей</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89</w:t>
            </w:r>
          </w:p>
        </w:tc>
        <w:tc>
          <w:tcPr>
            <w:tcW w:w="1561" w:type="dxa"/>
          </w:tcPr>
          <w:p>
            <w:pPr>
              <w:pStyle w:val="TableParagraph"/>
              <w:spacing w:before="131"/>
              <w:jc w:val="left"/>
              <w:rPr>
                <w:sz w:val="22"/>
              </w:rPr>
            </w:pPr>
          </w:p>
          <w:p>
            <w:pPr>
              <w:pStyle w:val="TableParagraph"/>
              <w:ind w:left="9"/>
              <w:rPr>
                <w:sz w:val="22"/>
              </w:rPr>
            </w:pPr>
            <w:r>
              <w:rPr>
                <w:spacing w:val="-2"/>
                <w:sz w:val="22"/>
              </w:rPr>
              <w:t>2.1.7.2.39</w:t>
            </w:r>
          </w:p>
        </w:tc>
        <w:tc>
          <w:tcPr>
            <w:tcW w:w="4965" w:type="dxa"/>
          </w:tcPr>
          <w:p>
            <w:pPr>
              <w:pStyle w:val="TableParagraph"/>
              <w:spacing w:line="250" w:lineRule="atLeast"/>
              <w:ind w:left="135" w:right="128" w:firstLine="2"/>
              <w:rPr>
                <w:sz w:val="22"/>
              </w:rPr>
            </w:pPr>
            <w:r>
              <w:rPr>
                <w:sz w:val="22"/>
              </w:rPr>
              <w:t>Проектирование на реконструкцию теплотрассы от Задв-ТК-10 до ул. Крупской, 13А</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w:t>
            </w:r>
            <w:r>
              <w:rPr>
                <w:spacing w:val="-6"/>
                <w:sz w:val="22"/>
              </w:rPr>
              <w:t> </w:t>
            </w:r>
            <w:r>
              <w:rPr>
                <w:sz w:val="22"/>
              </w:rPr>
              <w:t>76</w:t>
            </w:r>
            <w:r>
              <w:rPr>
                <w:spacing w:val="-6"/>
                <w:sz w:val="22"/>
              </w:rPr>
              <w:t> </w:t>
            </w:r>
            <w:r>
              <w:rPr>
                <w:sz w:val="22"/>
              </w:rPr>
              <w:t>мм</w:t>
            </w:r>
            <w:r>
              <w:rPr>
                <w:spacing w:val="-6"/>
                <w:sz w:val="22"/>
              </w:rPr>
              <w:t> </w:t>
            </w:r>
            <w:r>
              <w:rPr>
                <w:sz w:val="22"/>
              </w:rPr>
              <w:t>длиной 53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2026</w:t>
            </w:r>
          </w:p>
        </w:tc>
        <w:tc>
          <w:tcPr>
            <w:tcW w:w="1491" w:type="dxa"/>
          </w:tcPr>
          <w:p>
            <w:pPr>
              <w:pStyle w:val="TableParagraph"/>
              <w:spacing w:before="131"/>
              <w:jc w:val="left"/>
              <w:rPr>
                <w:sz w:val="22"/>
              </w:rPr>
            </w:pPr>
          </w:p>
          <w:p>
            <w:pPr>
              <w:pStyle w:val="TableParagraph"/>
              <w:ind w:left="5"/>
              <w:rPr>
                <w:sz w:val="22"/>
              </w:rPr>
            </w:pPr>
            <w:r>
              <w:rPr>
                <w:sz w:val="22"/>
              </w:rPr>
              <w:t>1</w:t>
            </w:r>
            <w:r>
              <w:rPr>
                <w:spacing w:val="-1"/>
                <w:sz w:val="22"/>
              </w:rPr>
              <w:t> </w:t>
            </w:r>
            <w:r>
              <w:rPr>
                <w:sz w:val="22"/>
              </w:rPr>
              <w:t>106</w:t>
            </w:r>
            <w:r>
              <w:rPr>
                <w:spacing w:val="-1"/>
                <w:sz w:val="22"/>
              </w:rPr>
              <w:t> </w:t>
            </w:r>
            <w:r>
              <w:rPr>
                <w:spacing w:val="-2"/>
                <w:sz w:val="22"/>
              </w:rPr>
              <w:t>247,0</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90</w:t>
            </w:r>
          </w:p>
        </w:tc>
        <w:tc>
          <w:tcPr>
            <w:tcW w:w="1561" w:type="dxa"/>
          </w:tcPr>
          <w:p>
            <w:pPr>
              <w:pStyle w:val="TableParagraph"/>
              <w:spacing w:before="131"/>
              <w:jc w:val="left"/>
              <w:rPr>
                <w:sz w:val="22"/>
              </w:rPr>
            </w:pPr>
          </w:p>
          <w:p>
            <w:pPr>
              <w:pStyle w:val="TableParagraph"/>
              <w:ind w:left="9"/>
              <w:rPr>
                <w:sz w:val="22"/>
              </w:rPr>
            </w:pPr>
            <w:r>
              <w:rPr>
                <w:spacing w:val="-2"/>
                <w:sz w:val="22"/>
              </w:rPr>
              <w:t>2.1.7.2.40</w:t>
            </w:r>
          </w:p>
        </w:tc>
        <w:tc>
          <w:tcPr>
            <w:tcW w:w="4965" w:type="dxa"/>
          </w:tcPr>
          <w:p>
            <w:pPr>
              <w:pStyle w:val="TableParagraph"/>
              <w:spacing w:line="250" w:lineRule="atLeast"/>
              <w:ind w:left="301" w:right="292" w:firstLine="1"/>
              <w:rPr>
                <w:sz w:val="22"/>
              </w:rPr>
            </w:pPr>
            <w:r>
              <w:rPr>
                <w:sz w:val="22"/>
              </w:rPr>
              <w:t>Проектирование на реконструкцию теплотрассы от ТК-8 до ТК-7 c наружным диаметром</w:t>
            </w:r>
            <w:r>
              <w:rPr>
                <w:spacing w:val="-5"/>
                <w:sz w:val="22"/>
              </w:rPr>
              <w:t> </w:t>
            </w:r>
            <w:r>
              <w:rPr>
                <w:sz w:val="22"/>
              </w:rPr>
              <w:t>2Д</w:t>
            </w:r>
            <w:r>
              <w:rPr>
                <w:spacing w:val="-5"/>
                <w:sz w:val="22"/>
              </w:rPr>
              <w:t> </w:t>
            </w:r>
            <w:r>
              <w:rPr>
                <w:sz w:val="22"/>
              </w:rPr>
              <w:t>76</w:t>
            </w:r>
            <w:r>
              <w:rPr>
                <w:spacing w:val="-5"/>
                <w:sz w:val="22"/>
              </w:rPr>
              <w:t> </w:t>
            </w:r>
            <w:r>
              <w:rPr>
                <w:sz w:val="22"/>
              </w:rPr>
              <w:t>мм</w:t>
            </w:r>
            <w:r>
              <w:rPr>
                <w:spacing w:val="-5"/>
                <w:sz w:val="22"/>
              </w:rPr>
              <w:t> </w:t>
            </w:r>
            <w:r>
              <w:rPr>
                <w:sz w:val="22"/>
              </w:rPr>
              <w:t>длиной</w:t>
            </w:r>
            <w:r>
              <w:rPr>
                <w:spacing w:val="-5"/>
                <w:sz w:val="22"/>
              </w:rPr>
              <w:t> </w:t>
            </w:r>
            <w:r>
              <w:rPr>
                <w:sz w:val="22"/>
              </w:rPr>
              <w:t>40</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2026</w:t>
            </w:r>
          </w:p>
        </w:tc>
        <w:tc>
          <w:tcPr>
            <w:tcW w:w="1491" w:type="dxa"/>
          </w:tcPr>
          <w:p>
            <w:pPr>
              <w:pStyle w:val="TableParagraph"/>
              <w:spacing w:before="131"/>
              <w:jc w:val="left"/>
              <w:rPr>
                <w:sz w:val="22"/>
              </w:rPr>
            </w:pPr>
          </w:p>
          <w:p>
            <w:pPr>
              <w:pStyle w:val="TableParagraph"/>
              <w:ind w:left="5"/>
              <w:rPr>
                <w:sz w:val="22"/>
              </w:rPr>
            </w:pPr>
            <w:r>
              <w:rPr>
                <w:sz w:val="22"/>
              </w:rPr>
              <w:t>413</w:t>
            </w:r>
            <w:r>
              <w:rPr>
                <w:spacing w:val="-2"/>
                <w:sz w:val="22"/>
              </w:rPr>
              <w:t> 836,0</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91</w:t>
            </w:r>
          </w:p>
        </w:tc>
        <w:tc>
          <w:tcPr>
            <w:tcW w:w="1561" w:type="dxa"/>
          </w:tcPr>
          <w:p>
            <w:pPr>
              <w:pStyle w:val="TableParagraph"/>
              <w:spacing w:before="131"/>
              <w:jc w:val="left"/>
              <w:rPr>
                <w:sz w:val="22"/>
              </w:rPr>
            </w:pPr>
          </w:p>
          <w:p>
            <w:pPr>
              <w:pStyle w:val="TableParagraph"/>
              <w:ind w:left="9"/>
              <w:rPr>
                <w:sz w:val="22"/>
              </w:rPr>
            </w:pPr>
            <w:r>
              <w:rPr>
                <w:spacing w:val="-2"/>
                <w:sz w:val="22"/>
              </w:rPr>
              <w:t>2.1.7.2.41</w:t>
            </w:r>
          </w:p>
        </w:tc>
        <w:tc>
          <w:tcPr>
            <w:tcW w:w="4965" w:type="dxa"/>
          </w:tcPr>
          <w:p>
            <w:pPr>
              <w:pStyle w:val="TableParagraph"/>
              <w:spacing w:line="250" w:lineRule="atLeast"/>
              <w:ind w:left="239" w:right="231" w:firstLine="1"/>
              <w:rPr>
                <w:sz w:val="22"/>
              </w:rPr>
            </w:pPr>
            <w:r>
              <w:rPr>
                <w:sz w:val="22"/>
              </w:rPr>
              <w:t>Проектирование на реконструкцию теплотрассы от УТ1 до УТ2 c наружным диаметром</w:t>
            </w:r>
            <w:r>
              <w:rPr>
                <w:spacing w:val="-5"/>
                <w:sz w:val="22"/>
              </w:rPr>
              <w:t> </w:t>
            </w:r>
            <w:r>
              <w:rPr>
                <w:sz w:val="22"/>
              </w:rPr>
              <w:t>2Д</w:t>
            </w:r>
            <w:r>
              <w:rPr>
                <w:spacing w:val="-5"/>
                <w:sz w:val="22"/>
              </w:rPr>
              <w:t> </w:t>
            </w:r>
            <w:r>
              <w:rPr>
                <w:sz w:val="22"/>
              </w:rPr>
              <w:t>159</w:t>
            </w:r>
            <w:r>
              <w:rPr>
                <w:spacing w:val="-5"/>
                <w:sz w:val="22"/>
              </w:rPr>
              <w:t> </w:t>
            </w:r>
            <w:r>
              <w:rPr>
                <w:sz w:val="22"/>
              </w:rPr>
              <w:t>мм</w:t>
            </w:r>
            <w:r>
              <w:rPr>
                <w:spacing w:val="-5"/>
                <w:sz w:val="22"/>
              </w:rPr>
              <w:t> </w:t>
            </w:r>
            <w:r>
              <w:rPr>
                <w:sz w:val="22"/>
              </w:rPr>
              <w:t>длиной</w:t>
            </w:r>
            <w:r>
              <w:rPr>
                <w:spacing w:val="-5"/>
                <w:sz w:val="22"/>
              </w:rPr>
              <w:t> </w:t>
            </w:r>
            <w:r>
              <w:rPr>
                <w:sz w:val="22"/>
              </w:rPr>
              <w:t>48</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2026</w:t>
            </w:r>
          </w:p>
        </w:tc>
        <w:tc>
          <w:tcPr>
            <w:tcW w:w="1491" w:type="dxa"/>
          </w:tcPr>
          <w:p>
            <w:pPr>
              <w:pStyle w:val="TableParagraph"/>
              <w:spacing w:before="131"/>
              <w:jc w:val="left"/>
              <w:rPr>
                <w:sz w:val="22"/>
              </w:rPr>
            </w:pPr>
          </w:p>
          <w:p>
            <w:pPr>
              <w:pStyle w:val="TableParagraph"/>
              <w:ind w:left="5"/>
              <w:rPr>
                <w:sz w:val="22"/>
              </w:rPr>
            </w:pPr>
            <w:r>
              <w:rPr>
                <w:sz w:val="22"/>
              </w:rPr>
              <w:t>684</w:t>
            </w:r>
            <w:r>
              <w:rPr>
                <w:spacing w:val="-2"/>
                <w:sz w:val="22"/>
              </w:rPr>
              <w:t> 382,1</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92</w:t>
            </w:r>
          </w:p>
        </w:tc>
        <w:tc>
          <w:tcPr>
            <w:tcW w:w="1561" w:type="dxa"/>
          </w:tcPr>
          <w:p>
            <w:pPr>
              <w:pStyle w:val="TableParagraph"/>
              <w:spacing w:before="131"/>
              <w:jc w:val="left"/>
              <w:rPr>
                <w:sz w:val="22"/>
              </w:rPr>
            </w:pPr>
          </w:p>
          <w:p>
            <w:pPr>
              <w:pStyle w:val="TableParagraph"/>
              <w:ind w:left="9"/>
              <w:rPr>
                <w:sz w:val="22"/>
              </w:rPr>
            </w:pPr>
            <w:r>
              <w:rPr>
                <w:spacing w:val="-2"/>
                <w:sz w:val="22"/>
              </w:rPr>
              <w:t>2.1.7.2.42</w:t>
            </w:r>
          </w:p>
        </w:tc>
        <w:tc>
          <w:tcPr>
            <w:tcW w:w="4965" w:type="dxa"/>
          </w:tcPr>
          <w:p>
            <w:pPr>
              <w:pStyle w:val="TableParagraph"/>
              <w:spacing w:line="250" w:lineRule="atLeast"/>
              <w:ind w:left="178" w:right="170" w:firstLine="1"/>
              <w:rPr>
                <w:sz w:val="22"/>
              </w:rPr>
            </w:pPr>
            <w:r>
              <w:rPr>
                <w:sz w:val="22"/>
              </w:rPr>
              <w:t>Проектирование на реконструкцию теплотрассы от ТК-2 до УТ10 c наружным диаметром</w:t>
            </w:r>
            <w:r>
              <w:rPr>
                <w:spacing w:val="-5"/>
                <w:sz w:val="22"/>
              </w:rPr>
              <w:t> </w:t>
            </w:r>
            <w:r>
              <w:rPr>
                <w:sz w:val="22"/>
              </w:rPr>
              <w:t>2Д</w:t>
            </w:r>
            <w:r>
              <w:rPr>
                <w:spacing w:val="-5"/>
                <w:sz w:val="22"/>
              </w:rPr>
              <w:t> </w:t>
            </w:r>
            <w:r>
              <w:rPr>
                <w:sz w:val="22"/>
              </w:rPr>
              <w:t>133</w:t>
            </w:r>
            <w:r>
              <w:rPr>
                <w:spacing w:val="-5"/>
                <w:sz w:val="22"/>
              </w:rPr>
              <w:t> </w:t>
            </w:r>
            <w:r>
              <w:rPr>
                <w:sz w:val="22"/>
              </w:rPr>
              <w:t>мм</w:t>
            </w:r>
            <w:r>
              <w:rPr>
                <w:spacing w:val="-5"/>
                <w:sz w:val="22"/>
              </w:rPr>
              <w:t> </w:t>
            </w:r>
            <w:r>
              <w:rPr>
                <w:sz w:val="22"/>
              </w:rPr>
              <w:t>длиной</w:t>
            </w:r>
            <w:r>
              <w:rPr>
                <w:spacing w:val="-5"/>
                <w:sz w:val="22"/>
              </w:rPr>
              <w:t> </w:t>
            </w:r>
            <w:r>
              <w:rPr>
                <w:sz w:val="22"/>
              </w:rPr>
              <w:t>108</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2026</w:t>
            </w:r>
          </w:p>
        </w:tc>
        <w:tc>
          <w:tcPr>
            <w:tcW w:w="1491" w:type="dxa"/>
          </w:tcPr>
          <w:p>
            <w:pPr>
              <w:pStyle w:val="TableParagraph"/>
              <w:spacing w:before="131"/>
              <w:jc w:val="left"/>
              <w:rPr>
                <w:sz w:val="22"/>
              </w:rPr>
            </w:pPr>
          </w:p>
          <w:p>
            <w:pPr>
              <w:pStyle w:val="TableParagraph"/>
              <w:ind w:left="5"/>
              <w:rPr>
                <w:sz w:val="22"/>
              </w:rPr>
            </w:pPr>
            <w:r>
              <w:rPr>
                <w:sz w:val="22"/>
              </w:rPr>
              <w:t>1</w:t>
            </w:r>
            <w:r>
              <w:rPr>
                <w:spacing w:val="-1"/>
                <w:sz w:val="22"/>
              </w:rPr>
              <w:t> </w:t>
            </w:r>
            <w:r>
              <w:rPr>
                <w:sz w:val="22"/>
              </w:rPr>
              <w:t>497</w:t>
            </w:r>
            <w:r>
              <w:rPr>
                <w:spacing w:val="-1"/>
                <w:sz w:val="22"/>
              </w:rPr>
              <w:t> </w:t>
            </w:r>
            <w:r>
              <w:rPr>
                <w:spacing w:val="-2"/>
                <w:sz w:val="22"/>
              </w:rPr>
              <w:t>428,4</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93</w:t>
            </w:r>
          </w:p>
        </w:tc>
        <w:tc>
          <w:tcPr>
            <w:tcW w:w="1561" w:type="dxa"/>
          </w:tcPr>
          <w:p>
            <w:pPr>
              <w:pStyle w:val="TableParagraph"/>
              <w:spacing w:before="131"/>
              <w:jc w:val="left"/>
              <w:rPr>
                <w:sz w:val="22"/>
              </w:rPr>
            </w:pPr>
          </w:p>
          <w:p>
            <w:pPr>
              <w:pStyle w:val="TableParagraph"/>
              <w:ind w:left="9"/>
              <w:rPr>
                <w:sz w:val="22"/>
              </w:rPr>
            </w:pPr>
            <w:r>
              <w:rPr>
                <w:spacing w:val="-2"/>
                <w:sz w:val="22"/>
              </w:rPr>
              <w:t>2.1.7.2.43</w:t>
            </w:r>
          </w:p>
        </w:tc>
        <w:tc>
          <w:tcPr>
            <w:tcW w:w="4965" w:type="dxa"/>
          </w:tcPr>
          <w:p>
            <w:pPr>
              <w:pStyle w:val="TableParagraph"/>
              <w:spacing w:line="250" w:lineRule="atLeast"/>
              <w:ind w:left="188" w:right="180" w:firstLine="2"/>
              <w:rPr>
                <w:sz w:val="22"/>
              </w:rPr>
            </w:pPr>
            <w:r>
              <w:rPr>
                <w:sz w:val="22"/>
              </w:rPr>
              <w:t>Проектирование на реконструкцию теплотрассы от Задв-ТК-8 до ТК-11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89</w:t>
            </w:r>
            <w:r>
              <w:rPr>
                <w:spacing w:val="-6"/>
                <w:sz w:val="22"/>
              </w:rPr>
              <w:t> </w:t>
            </w:r>
            <w:r>
              <w:rPr>
                <w:sz w:val="22"/>
              </w:rPr>
              <w:t>мм</w:t>
            </w:r>
            <w:r>
              <w:rPr>
                <w:spacing w:val="-6"/>
                <w:sz w:val="22"/>
              </w:rPr>
              <w:t> </w:t>
            </w:r>
            <w:r>
              <w:rPr>
                <w:sz w:val="22"/>
              </w:rPr>
              <w:t>длиной</w:t>
            </w:r>
            <w:r>
              <w:rPr>
                <w:spacing w:val="-6"/>
                <w:sz w:val="22"/>
              </w:rPr>
              <w:t> </w:t>
            </w:r>
            <w:r>
              <w:rPr>
                <w:sz w:val="22"/>
              </w:rPr>
              <w:t>50</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2029</w:t>
            </w:r>
          </w:p>
        </w:tc>
        <w:tc>
          <w:tcPr>
            <w:tcW w:w="1491" w:type="dxa"/>
          </w:tcPr>
          <w:p>
            <w:pPr>
              <w:pStyle w:val="TableParagraph"/>
              <w:spacing w:before="131"/>
              <w:jc w:val="left"/>
              <w:rPr>
                <w:sz w:val="22"/>
              </w:rPr>
            </w:pPr>
          </w:p>
          <w:p>
            <w:pPr>
              <w:pStyle w:val="TableParagraph"/>
              <w:ind w:left="5"/>
              <w:rPr>
                <w:sz w:val="22"/>
              </w:rPr>
            </w:pPr>
            <w:r>
              <w:rPr>
                <w:sz w:val="22"/>
              </w:rPr>
              <w:t>992</w:t>
            </w:r>
            <w:r>
              <w:rPr>
                <w:spacing w:val="-2"/>
                <w:sz w:val="22"/>
              </w:rPr>
              <w:t> 245,1</w:t>
            </w:r>
          </w:p>
        </w:tc>
      </w:tr>
      <w:tr>
        <w:trPr>
          <w:trHeight w:val="758" w:hRule="atLeast"/>
        </w:trPr>
        <w:tc>
          <w:tcPr>
            <w:tcW w:w="583" w:type="dxa"/>
          </w:tcPr>
          <w:p>
            <w:pPr>
              <w:pStyle w:val="TableParagraph"/>
              <w:spacing w:before="5"/>
              <w:jc w:val="left"/>
              <w:rPr>
                <w:sz w:val="22"/>
              </w:rPr>
            </w:pPr>
          </w:p>
          <w:p>
            <w:pPr>
              <w:pStyle w:val="TableParagraph"/>
              <w:ind w:left="10"/>
              <w:rPr>
                <w:sz w:val="22"/>
              </w:rPr>
            </w:pPr>
            <w:r>
              <w:rPr>
                <w:spacing w:val="-5"/>
                <w:sz w:val="22"/>
              </w:rPr>
              <w:t>94</w:t>
            </w:r>
          </w:p>
        </w:tc>
        <w:tc>
          <w:tcPr>
            <w:tcW w:w="1561" w:type="dxa"/>
          </w:tcPr>
          <w:p>
            <w:pPr>
              <w:pStyle w:val="TableParagraph"/>
              <w:spacing w:before="5"/>
              <w:jc w:val="left"/>
              <w:rPr>
                <w:sz w:val="22"/>
              </w:rPr>
            </w:pPr>
          </w:p>
          <w:p>
            <w:pPr>
              <w:pStyle w:val="TableParagraph"/>
              <w:ind w:left="9"/>
              <w:rPr>
                <w:sz w:val="22"/>
              </w:rPr>
            </w:pPr>
            <w:r>
              <w:rPr>
                <w:spacing w:val="-2"/>
                <w:sz w:val="22"/>
              </w:rPr>
              <w:t>2.1.7.2.44</w:t>
            </w:r>
          </w:p>
        </w:tc>
        <w:tc>
          <w:tcPr>
            <w:tcW w:w="4965" w:type="dxa"/>
          </w:tcPr>
          <w:p>
            <w:pPr>
              <w:pStyle w:val="TableParagraph"/>
              <w:spacing w:line="250" w:lineRule="atLeast"/>
              <w:ind w:left="125" w:right="117" w:firstLine="2"/>
              <w:rPr>
                <w:sz w:val="22"/>
              </w:rPr>
            </w:pPr>
            <w:r>
              <w:rPr>
                <w:sz w:val="22"/>
              </w:rPr>
              <w:t>Проектирование на реконструкцию теплотрассы от УТ10 до ТК-3 c наружным диаметром</w:t>
            </w:r>
            <w:r>
              <w:rPr>
                <w:spacing w:val="-5"/>
                <w:sz w:val="22"/>
              </w:rPr>
              <w:t> </w:t>
            </w:r>
            <w:r>
              <w:rPr>
                <w:sz w:val="22"/>
              </w:rPr>
              <w:t>2Д</w:t>
            </w:r>
            <w:r>
              <w:rPr>
                <w:spacing w:val="-5"/>
                <w:sz w:val="22"/>
              </w:rPr>
              <w:t> </w:t>
            </w:r>
            <w:r>
              <w:rPr>
                <w:sz w:val="22"/>
              </w:rPr>
              <w:t>89</w:t>
            </w:r>
            <w:r>
              <w:rPr>
                <w:spacing w:val="-5"/>
                <w:sz w:val="22"/>
              </w:rPr>
              <w:t> </w:t>
            </w:r>
            <w:r>
              <w:rPr>
                <w:sz w:val="22"/>
              </w:rPr>
              <w:t>мм</w:t>
            </w:r>
            <w:r>
              <w:rPr>
                <w:spacing w:val="-5"/>
                <w:sz w:val="22"/>
              </w:rPr>
              <w:t> </w:t>
            </w:r>
            <w:r>
              <w:rPr>
                <w:sz w:val="22"/>
              </w:rPr>
              <w:t>длиной</w:t>
            </w:r>
            <w:r>
              <w:rPr>
                <w:spacing w:val="-5"/>
                <w:sz w:val="22"/>
              </w:rPr>
              <w:t> </w:t>
            </w:r>
            <w:r>
              <w:rPr>
                <w:sz w:val="22"/>
              </w:rPr>
              <w:t>4</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w:t>
            </w:r>
            <w:r>
              <w:rPr>
                <w:spacing w:val="-5"/>
                <w:sz w:val="22"/>
              </w:rPr>
              <w:t> </w:t>
            </w:r>
            <w:r>
              <w:rPr>
                <w:sz w:val="22"/>
              </w:rPr>
              <w:t>исп.</w:t>
            </w:r>
          </w:p>
        </w:tc>
        <w:tc>
          <w:tcPr>
            <w:tcW w:w="1430" w:type="dxa"/>
          </w:tcPr>
          <w:p>
            <w:pPr>
              <w:pStyle w:val="TableParagraph"/>
              <w:spacing w:before="5"/>
              <w:jc w:val="left"/>
              <w:rPr>
                <w:sz w:val="22"/>
              </w:rPr>
            </w:pPr>
          </w:p>
          <w:p>
            <w:pPr>
              <w:pStyle w:val="TableParagraph"/>
              <w:ind w:left="21" w:right="14"/>
              <w:rPr>
                <w:sz w:val="22"/>
              </w:rPr>
            </w:pPr>
            <w:r>
              <w:rPr>
                <w:spacing w:val="-4"/>
                <w:sz w:val="22"/>
              </w:rPr>
              <w:t>2030</w:t>
            </w:r>
          </w:p>
        </w:tc>
        <w:tc>
          <w:tcPr>
            <w:tcW w:w="1491" w:type="dxa"/>
          </w:tcPr>
          <w:p>
            <w:pPr>
              <w:pStyle w:val="TableParagraph"/>
              <w:spacing w:before="5"/>
              <w:jc w:val="left"/>
              <w:rPr>
                <w:sz w:val="22"/>
              </w:rPr>
            </w:pPr>
          </w:p>
          <w:p>
            <w:pPr>
              <w:pStyle w:val="TableParagraph"/>
              <w:ind w:left="5"/>
              <w:rPr>
                <w:sz w:val="22"/>
              </w:rPr>
            </w:pPr>
            <w:r>
              <w:rPr>
                <w:sz w:val="22"/>
              </w:rPr>
              <w:t>46</w:t>
            </w:r>
            <w:r>
              <w:rPr>
                <w:spacing w:val="-1"/>
                <w:sz w:val="22"/>
              </w:rPr>
              <w:t> </w:t>
            </w:r>
            <w:r>
              <w:rPr>
                <w:spacing w:val="-2"/>
                <w:sz w:val="22"/>
              </w:rPr>
              <w:t>426,7</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95</w:t>
            </w:r>
          </w:p>
        </w:tc>
        <w:tc>
          <w:tcPr>
            <w:tcW w:w="1561" w:type="dxa"/>
          </w:tcPr>
          <w:p>
            <w:pPr>
              <w:pStyle w:val="TableParagraph"/>
              <w:spacing w:before="131"/>
              <w:jc w:val="left"/>
              <w:rPr>
                <w:sz w:val="22"/>
              </w:rPr>
            </w:pPr>
          </w:p>
          <w:p>
            <w:pPr>
              <w:pStyle w:val="TableParagraph"/>
              <w:ind w:left="9"/>
              <w:rPr>
                <w:sz w:val="22"/>
              </w:rPr>
            </w:pPr>
            <w:r>
              <w:rPr>
                <w:spacing w:val="-2"/>
                <w:sz w:val="22"/>
              </w:rPr>
              <w:t>2.1.7.2.45</w:t>
            </w:r>
          </w:p>
        </w:tc>
        <w:tc>
          <w:tcPr>
            <w:tcW w:w="4965" w:type="dxa"/>
          </w:tcPr>
          <w:p>
            <w:pPr>
              <w:pStyle w:val="TableParagraph"/>
              <w:spacing w:line="250" w:lineRule="atLeast"/>
              <w:ind w:left="188" w:right="180" w:firstLine="2"/>
              <w:rPr>
                <w:sz w:val="22"/>
              </w:rPr>
            </w:pPr>
            <w:r>
              <w:rPr>
                <w:sz w:val="22"/>
              </w:rPr>
              <w:t>Проектирование на реконструкцию теплотрассы от Задв-ТК-3 до УТ11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89</w:t>
            </w:r>
            <w:r>
              <w:rPr>
                <w:spacing w:val="-6"/>
                <w:sz w:val="22"/>
              </w:rPr>
              <w:t> </w:t>
            </w:r>
            <w:r>
              <w:rPr>
                <w:sz w:val="22"/>
              </w:rPr>
              <w:t>мм</w:t>
            </w:r>
            <w:r>
              <w:rPr>
                <w:spacing w:val="-6"/>
                <w:sz w:val="22"/>
              </w:rPr>
              <w:t> </w:t>
            </w:r>
            <w:r>
              <w:rPr>
                <w:sz w:val="22"/>
              </w:rPr>
              <w:t>длиной</w:t>
            </w:r>
            <w:r>
              <w:rPr>
                <w:spacing w:val="-6"/>
                <w:sz w:val="22"/>
              </w:rPr>
              <w:t> </w:t>
            </w:r>
            <w:r>
              <w:rPr>
                <w:sz w:val="22"/>
              </w:rPr>
              <w:t>37</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2030</w:t>
            </w:r>
          </w:p>
        </w:tc>
        <w:tc>
          <w:tcPr>
            <w:tcW w:w="1491" w:type="dxa"/>
          </w:tcPr>
          <w:p>
            <w:pPr>
              <w:pStyle w:val="TableParagraph"/>
              <w:spacing w:before="131"/>
              <w:jc w:val="left"/>
              <w:rPr>
                <w:sz w:val="22"/>
              </w:rPr>
            </w:pPr>
          </w:p>
          <w:p>
            <w:pPr>
              <w:pStyle w:val="TableParagraph"/>
              <w:ind w:left="5"/>
              <w:rPr>
                <w:sz w:val="22"/>
              </w:rPr>
            </w:pPr>
            <w:r>
              <w:rPr>
                <w:sz w:val="22"/>
              </w:rPr>
              <w:t>734</w:t>
            </w:r>
            <w:r>
              <w:rPr>
                <w:spacing w:val="-2"/>
                <w:sz w:val="22"/>
              </w:rPr>
              <w:t> 261,4</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96</w:t>
            </w:r>
          </w:p>
        </w:tc>
        <w:tc>
          <w:tcPr>
            <w:tcW w:w="1561" w:type="dxa"/>
          </w:tcPr>
          <w:p>
            <w:pPr>
              <w:pStyle w:val="TableParagraph"/>
              <w:spacing w:before="131"/>
              <w:jc w:val="left"/>
              <w:rPr>
                <w:sz w:val="22"/>
              </w:rPr>
            </w:pPr>
          </w:p>
          <w:p>
            <w:pPr>
              <w:pStyle w:val="TableParagraph"/>
              <w:ind w:left="9"/>
              <w:rPr>
                <w:sz w:val="22"/>
              </w:rPr>
            </w:pPr>
            <w:r>
              <w:rPr>
                <w:spacing w:val="-2"/>
                <w:sz w:val="22"/>
              </w:rPr>
              <w:t>2.1.7.2.46</w:t>
            </w:r>
          </w:p>
        </w:tc>
        <w:tc>
          <w:tcPr>
            <w:tcW w:w="4965" w:type="dxa"/>
          </w:tcPr>
          <w:p>
            <w:pPr>
              <w:pStyle w:val="TableParagraph"/>
              <w:spacing w:line="250" w:lineRule="atLeast"/>
              <w:ind w:left="119" w:right="112" w:firstLine="3"/>
              <w:rPr>
                <w:sz w:val="22"/>
              </w:rPr>
            </w:pPr>
            <w:r>
              <w:rPr>
                <w:sz w:val="22"/>
              </w:rPr>
              <w:t>Проектирование на реконструкцию теплотрассы</w:t>
            </w:r>
            <w:r>
              <w:rPr>
                <w:spacing w:val="-7"/>
                <w:sz w:val="22"/>
              </w:rPr>
              <w:t> </w:t>
            </w:r>
            <w:r>
              <w:rPr>
                <w:sz w:val="22"/>
              </w:rPr>
              <w:t>от</w:t>
            </w:r>
            <w:r>
              <w:rPr>
                <w:spacing w:val="-7"/>
                <w:sz w:val="22"/>
              </w:rPr>
              <w:t> </w:t>
            </w:r>
            <w:r>
              <w:rPr>
                <w:sz w:val="22"/>
              </w:rPr>
              <w:t>Задв-ТК-2</w:t>
            </w:r>
            <w:r>
              <w:rPr>
                <w:spacing w:val="-7"/>
                <w:sz w:val="22"/>
              </w:rPr>
              <w:t> </w:t>
            </w:r>
            <w:r>
              <w:rPr>
                <w:sz w:val="22"/>
              </w:rPr>
              <w:t>до</w:t>
            </w:r>
            <w:r>
              <w:rPr>
                <w:spacing w:val="-7"/>
                <w:sz w:val="22"/>
              </w:rPr>
              <w:t> </w:t>
            </w:r>
            <w:r>
              <w:rPr>
                <w:sz w:val="22"/>
              </w:rPr>
              <w:t>ул.</w:t>
            </w:r>
            <w:r>
              <w:rPr>
                <w:spacing w:val="-7"/>
                <w:sz w:val="22"/>
              </w:rPr>
              <w:t> </w:t>
            </w:r>
            <w:r>
              <w:rPr>
                <w:sz w:val="22"/>
              </w:rPr>
              <w:t>Крупской,</w:t>
            </w:r>
            <w:r>
              <w:rPr>
                <w:spacing w:val="-7"/>
                <w:sz w:val="22"/>
              </w:rPr>
              <w:t> </w:t>
            </w:r>
            <w:r>
              <w:rPr>
                <w:sz w:val="22"/>
              </w:rPr>
              <w:t>67 c наружным диаметром 2Д 89 мм длиной 42</w:t>
            </w:r>
            <w:r>
              <w:rPr>
                <w:spacing w:val="40"/>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2033</w:t>
            </w:r>
          </w:p>
        </w:tc>
        <w:tc>
          <w:tcPr>
            <w:tcW w:w="1491" w:type="dxa"/>
          </w:tcPr>
          <w:p>
            <w:pPr>
              <w:pStyle w:val="TableParagraph"/>
              <w:spacing w:before="131"/>
              <w:jc w:val="left"/>
              <w:rPr>
                <w:sz w:val="22"/>
              </w:rPr>
            </w:pPr>
          </w:p>
          <w:p>
            <w:pPr>
              <w:pStyle w:val="TableParagraph"/>
              <w:ind w:left="5"/>
              <w:rPr>
                <w:sz w:val="22"/>
              </w:rPr>
            </w:pPr>
            <w:r>
              <w:rPr>
                <w:sz w:val="22"/>
              </w:rPr>
              <w:t>833</w:t>
            </w:r>
            <w:r>
              <w:rPr>
                <w:spacing w:val="-2"/>
                <w:sz w:val="22"/>
              </w:rPr>
              <w:t> 485,9</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97</w:t>
            </w:r>
          </w:p>
        </w:tc>
        <w:tc>
          <w:tcPr>
            <w:tcW w:w="1561" w:type="dxa"/>
          </w:tcPr>
          <w:p>
            <w:pPr>
              <w:pStyle w:val="TableParagraph"/>
              <w:spacing w:before="131"/>
              <w:jc w:val="left"/>
              <w:rPr>
                <w:sz w:val="22"/>
              </w:rPr>
            </w:pPr>
          </w:p>
          <w:p>
            <w:pPr>
              <w:pStyle w:val="TableParagraph"/>
              <w:ind w:left="9"/>
              <w:rPr>
                <w:sz w:val="22"/>
              </w:rPr>
            </w:pPr>
            <w:r>
              <w:rPr>
                <w:spacing w:val="-2"/>
                <w:sz w:val="22"/>
              </w:rPr>
              <w:t>2.1.7.2.47</w:t>
            </w:r>
          </w:p>
        </w:tc>
        <w:tc>
          <w:tcPr>
            <w:tcW w:w="4965" w:type="dxa"/>
          </w:tcPr>
          <w:p>
            <w:pPr>
              <w:pStyle w:val="TableParagraph"/>
              <w:spacing w:line="250" w:lineRule="atLeast"/>
              <w:ind w:left="127" w:right="119" w:firstLine="2"/>
              <w:rPr>
                <w:sz w:val="22"/>
              </w:rPr>
            </w:pPr>
            <w:r>
              <w:rPr>
                <w:sz w:val="22"/>
              </w:rPr>
              <w:t>Проектирование на реконструкцию теплотрассы от Задв-УТ10 до Задв2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89</w:t>
            </w:r>
            <w:r>
              <w:rPr>
                <w:spacing w:val="-6"/>
                <w:sz w:val="22"/>
              </w:rPr>
              <w:t> </w:t>
            </w:r>
            <w:r>
              <w:rPr>
                <w:sz w:val="22"/>
              </w:rPr>
              <w:t>мм</w:t>
            </w:r>
            <w:r>
              <w:rPr>
                <w:spacing w:val="-6"/>
                <w:sz w:val="22"/>
              </w:rPr>
              <w:t> </w:t>
            </w:r>
            <w:r>
              <w:rPr>
                <w:sz w:val="22"/>
              </w:rPr>
              <w:t>длиной</w:t>
            </w:r>
            <w:r>
              <w:rPr>
                <w:spacing w:val="-6"/>
                <w:sz w:val="22"/>
              </w:rPr>
              <w:t> </w:t>
            </w:r>
            <w:r>
              <w:rPr>
                <w:sz w:val="22"/>
              </w:rPr>
              <w:t>148</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2033</w:t>
            </w:r>
          </w:p>
        </w:tc>
        <w:tc>
          <w:tcPr>
            <w:tcW w:w="1491" w:type="dxa"/>
          </w:tcPr>
          <w:p>
            <w:pPr>
              <w:pStyle w:val="TableParagraph"/>
              <w:spacing w:before="131"/>
              <w:jc w:val="left"/>
              <w:rPr>
                <w:sz w:val="22"/>
              </w:rPr>
            </w:pPr>
          </w:p>
          <w:p>
            <w:pPr>
              <w:pStyle w:val="TableParagraph"/>
              <w:ind w:left="5"/>
              <w:rPr>
                <w:sz w:val="22"/>
              </w:rPr>
            </w:pPr>
            <w:r>
              <w:rPr>
                <w:sz w:val="22"/>
              </w:rPr>
              <w:t>1</w:t>
            </w:r>
            <w:r>
              <w:rPr>
                <w:spacing w:val="-1"/>
                <w:sz w:val="22"/>
              </w:rPr>
              <w:t> </w:t>
            </w:r>
            <w:r>
              <w:rPr>
                <w:sz w:val="22"/>
              </w:rPr>
              <w:t>717</w:t>
            </w:r>
            <w:r>
              <w:rPr>
                <w:spacing w:val="-1"/>
                <w:sz w:val="22"/>
              </w:rPr>
              <w:t> </w:t>
            </w:r>
            <w:r>
              <w:rPr>
                <w:spacing w:val="-2"/>
                <w:sz w:val="22"/>
              </w:rPr>
              <w:t>789,7</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98</w:t>
            </w:r>
          </w:p>
        </w:tc>
        <w:tc>
          <w:tcPr>
            <w:tcW w:w="1561" w:type="dxa"/>
          </w:tcPr>
          <w:p>
            <w:pPr>
              <w:pStyle w:val="TableParagraph"/>
              <w:spacing w:before="131"/>
              <w:jc w:val="left"/>
              <w:rPr>
                <w:sz w:val="22"/>
              </w:rPr>
            </w:pPr>
          </w:p>
          <w:p>
            <w:pPr>
              <w:pStyle w:val="TableParagraph"/>
              <w:ind w:left="9"/>
              <w:rPr>
                <w:sz w:val="22"/>
              </w:rPr>
            </w:pPr>
            <w:r>
              <w:rPr>
                <w:spacing w:val="-2"/>
                <w:sz w:val="22"/>
              </w:rPr>
              <w:t>2.1.7.2.48</w:t>
            </w:r>
          </w:p>
        </w:tc>
        <w:tc>
          <w:tcPr>
            <w:tcW w:w="4965" w:type="dxa"/>
          </w:tcPr>
          <w:p>
            <w:pPr>
              <w:pStyle w:val="TableParagraph"/>
              <w:spacing w:line="250" w:lineRule="atLeast"/>
              <w:ind w:left="250" w:right="242" w:firstLine="2"/>
              <w:rPr>
                <w:sz w:val="22"/>
              </w:rPr>
            </w:pPr>
            <w:r>
              <w:rPr>
                <w:sz w:val="22"/>
              </w:rPr>
              <w:t>Проектирование на реконструкцию теплотрассы</w:t>
            </w:r>
            <w:r>
              <w:rPr>
                <w:spacing w:val="-7"/>
                <w:sz w:val="22"/>
              </w:rPr>
              <w:t> </w:t>
            </w:r>
            <w:r>
              <w:rPr>
                <w:sz w:val="22"/>
              </w:rPr>
              <w:t>от</w:t>
            </w:r>
            <w:r>
              <w:rPr>
                <w:spacing w:val="-7"/>
                <w:sz w:val="22"/>
              </w:rPr>
              <w:t> </w:t>
            </w:r>
            <w:r>
              <w:rPr>
                <w:sz w:val="22"/>
              </w:rPr>
              <w:t>Задв2</w:t>
            </w:r>
            <w:r>
              <w:rPr>
                <w:spacing w:val="-7"/>
                <w:sz w:val="22"/>
              </w:rPr>
              <w:t> </w:t>
            </w:r>
            <w:r>
              <w:rPr>
                <w:sz w:val="22"/>
              </w:rPr>
              <w:t>до</w:t>
            </w:r>
            <w:r>
              <w:rPr>
                <w:spacing w:val="-7"/>
                <w:sz w:val="22"/>
              </w:rPr>
              <w:t> </w:t>
            </w:r>
            <w:r>
              <w:rPr>
                <w:sz w:val="22"/>
              </w:rPr>
              <w:t>УТ13</w:t>
            </w:r>
            <w:r>
              <w:rPr>
                <w:spacing w:val="-7"/>
                <w:sz w:val="22"/>
              </w:rPr>
              <w:t> </w:t>
            </w:r>
            <w:r>
              <w:rPr>
                <w:sz w:val="22"/>
              </w:rPr>
              <w:t>c</w:t>
            </w:r>
            <w:r>
              <w:rPr>
                <w:spacing w:val="-7"/>
                <w:sz w:val="22"/>
              </w:rPr>
              <w:t> </w:t>
            </w:r>
            <w:r>
              <w:rPr>
                <w:sz w:val="22"/>
              </w:rPr>
              <w:t>наружным диаметром 2Д 89 мм длиной 29 м в 2-х 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2033</w:t>
            </w:r>
          </w:p>
        </w:tc>
        <w:tc>
          <w:tcPr>
            <w:tcW w:w="1491" w:type="dxa"/>
          </w:tcPr>
          <w:p>
            <w:pPr>
              <w:pStyle w:val="TableParagraph"/>
              <w:spacing w:before="131"/>
              <w:jc w:val="left"/>
              <w:rPr>
                <w:sz w:val="22"/>
              </w:rPr>
            </w:pPr>
          </w:p>
          <w:p>
            <w:pPr>
              <w:pStyle w:val="TableParagraph"/>
              <w:ind w:left="5"/>
              <w:rPr>
                <w:sz w:val="22"/>
              </w:rPr>
            </w:pPr>
            <w:r>
              <w:rPr>
                <w:sz w:val="22"/>
              </w:rPr>
              <w:t>336</w:t>
            </w:r>
            <w:r>
              <w:rPr>
                <w:spacing w:val="-2"/>
                <w:sz w:val="22"/>
              </w:rPr>
              <w:t> 593,9</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99</w:t>
            </w:r>
          </w:p>
        </w:tc>
        <w:tc>
          <w:tcPr>
            <w:tcW w:w="1561" w:type="dxa"/>
          </w:tcPr>
          <w:p>
            <w:pPr>
              <w:pStyle w:val="TableParagraph"/>
              <w:spacing w:before="131"/>
              <w:jc w:val="left"/>
              <w:rPr>
                <w:sz w:val="22"/>
              </w:rPr>
            </w:pPr>
          </w:p>
          <w:p>
            <w:pPr>
              <w:pStyle w:val="TableParagraph"/>
              <w:ind w:left="9"/>
              <w:rPr>
                <w:sz w:val="22"/>
              </w:rPr>
            </w:pPr>
            <w:r>
              <w:rPr>
                <w:spacing w:val="-2"/>
                <w:sz w:val="22"/>
              </w:rPr>
              <w:t>2.1.7.2.49</w:t>
            </w:r>
          </w:p>
        </w:tc>
        <w:tc>
          <w:tcPr>
            <w:tcW w:w="4965" w:type="dxa"/>
          </w:tcPr>
          <w:p>
            <w:pPr>
              <w:pStyle w:val="TableParagraph"/>
              <w:spacing w:line="250" w:lineRule="atLeast"/>
              <w:ind w:left="301" w:right="292" w:firstLine="1"/>
              <w:rPr>
                <w:sz w:val="22"/>
              </w:rPr>
            </w:pPr>
            <w:r>
              <w:rPr>
                <w:sz w:val="22"/>
              </w:rPr>
              <w:t>Проектирование на реконструкцию теплотрассы</w:t>
            </w:r>
            <w:r>
              <w:rPr>
                <w:spacing w:val="-7"/>
                <w:sz w:val="22"/>
              </w:rPr>
              <w:t> </w:t>
            </w:r>
            <w:r>
              <w:rPr>
                <w:sz w:val="22"/>
              </w:rPr>
              <w:t>от</w:t>
            </w:r>
            <w:r>
              <w:rPr>
                <w:spacing w:val="-7"/>
                <w:sz w:val="22"/>
              </w:rPr>
              <w:t> </w:t>
            </w:r>
            <w:r>
              <w:rPr>
                <w:sz w:val="22"/>
              </w:rPr>
              <w:t>УТ13</w:t>
            </w:r>
            <w:r>
              <w:rPr>
                <w:spacing w:val="-7"/>
                <w:sz w:val="22"/>
              </w:rPr>
              <w:t> </w:t>
            </w:r>
            <w:r>
              <w:rPr>
                <w:sz w:val="22"/>
              </w:rPr>
              <w:t>до</w:t>
            </w:r>
            <w:r>
              <w:rPr>
                <w:spacing w:val="-7"/>
                <w:sz w:val="22"/>
              </w:rPr>
              <w:t> </w:t>
            </w:r>
            <w:r>
              <w:rPr>
                <w:sz w:val="22"/>
              </w:rPr>
              <w:t>УТ14</w:t>
            </w:r>
            <w:r>
              <w:rPr>
                <w:spacing w:val="-7"/>
                <w:sz w:val="22"/>
              </w:rPr>
              <w:t> </w:t>
            </w:r>
            <w:r>
              <w:rPr>
                <w:sz w:val="22"/>
              </w:rPr>
              <w:t>c</w:t>
            </w:r>
            <w:r>
              <w:rPr>
                <w:spacing w:val="-7"/>
                <w:sz w:val="22"/>
              </w:rPr>
              <w:t> </w:t>
            </w:r>
            <w:r>
              <w:rPr>
                <w:sz w:val="22"/>
              </w:rPr>
              <w:t>наружным диаметром</w:t>
            </w:r>
            <w:r>
              <w:rPr>
                <w:spacing w:val="-5"/>
                <w:sz w:val="22"/>
              </w:rPr>
              <w:t> </w:t>
            </w:r>
            <w:r>
              <w:rPr>
                <w:sz w:val="22"/>
              </w:rPr>
              <w:t>2Д</w:t>
            </w:r>
            <w:r>
              <w:rPr>
                <w:spacing w:val="-5"/>
                <w:sz w:val="22"/>
              </w:rPr>
              <w:t> </w:t>
            </w:r>
            <w:r>
              <w:rPr>
                <w:sz w:val="22"/>
              </w:rPr>
              <w:t>89</w:t>
            </w:r>
            <w:r>
              <w:rPr>
                <w:spacing w:val="-5"/>
                <w:sz w:val="22"/>
              </w:rPr>
              <w:t> </w:t>
            </w:r>
            <w:r>
              <w:rPr>
                <w:sz w:val="22"/>
              </w:rPr>
              <w:t>мм</w:t>
            </w:r>
            <w:r>
              <w:rPr>
                <w:spacing w:val="-5"/>
                <w:sz w:val="22"/>
              </w:rPr>
              <w:t> </w:t>
            </w:r>
            <w:r>
              <w:rPr>
                <w:sz w:val="22"/>
              </w:rPr>
              <w:t>длиной</w:t>
            </w:r>
            <w:r>
              <w:rPr>
                <w:spacing w:val="-5"/>
                <w:sz w:val="22"/>
              </w:rPr>
              <w:t> </w:t>
            </w:r>
            <w:r>
              <w:rPr>
                <w:sz w:val="22"/>
              </w:rPr>
              <w:t>17</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2033</w:t>
            </w:r>
          </w:p>
        </w:tc>
        <w:tc>
          <w:tcPr>
            <w:tcW w:w="1491" w:type="dxa"/>
          </w:tcPr>
          <w:p>
            <w:pPr>
              <w:pStyle w:val="TableParagraph"/>
              <w:spacing w:before="131"/>
              <w:jc w:val="left"/>
              <w:rPr>
                <w:sz w:val="22"/>
              </w:rPr>
            </w:pPr>
          </w:p>
          <w:p>
            <w:pPr>
              <w:pStyle w:val="TableParagraph"/>
              <w:ind w:left="5"/>
              <w:rPr>
                <w:sz w:val="22"/>
              </w:rPr>
            </w:pPr>
            <w:r>
              <w:rPr>
                <w:sz w:val="22"/>
              </w:rPr>
              <w:t>151</w:t>
            </w:r>
            <w:r>
              <w:rPr>
                <w:spacing w:val="-2"/>
                <w:sz w:val="22"/>
              </w:rPr>
              <w:t> 976,8</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100</w:t>
            </w:r>
          </w:p>
        </w:tc>
        <w:tc>
          <w:tcPr>
            <w:tcW w:w="1561" w:type="dxa"/>
          </w:tcPr>
          <w:p>
            <w:pPr>
              <w:pStyle w:val="TableParagraph"/>
              <w:spacing w:before="131"/>
              <w:jc w:val="left"/>
              <w:rPr>
                <w:sz w:val="22"/>
              </w:rPr>
            </w:pPr>
          </w:p>
          <w:p>
            <w:pPr>
              <w:pStyle w:val="TableParagraph"/>
              <w:ind w:left="9"/>
              <w:rPr>
                <w:sz w:val="22"/>
              </w:rPr>
            </w:pPr>
            <w:r>
              <w:rPr>
                <w:spacing w:val="-2"/>
                <w:sz w:val="22"/>
              </w:rPr>
              <w:t>2.1.7.2.50</w:t>
            </w:r>
          </w:p>
        </w:tc>
        <w:tc>
          <w:tcPr>
            <w:tcW w:w="4965" w:type="dxa"/>
          </w:tcPr>
          <w:p>
            <w:pPr>
              <w:pStyle w:val="TableParagraph"/>
              <w:spacing w:line="250" w:lineRule="atLeast"/>
              <w:ind w:left="160" w:right="152" w:firstLine="2"/>
              <w:rPr>
                <w:sz w:val="22"/>
              </w:rPr>
            </w:pPr>
            <w:r>
              <w:rPr>
                <w:sz w:val="22"/>
              </w:rPr>
              <w:t>Проектирование на реконструкцию теплотрассы от ТК-12 до ул. Крупской, 9 c наружным</w:t>
            </w:r>
            <w:r>
              <w:rPr>
                <w:spacing w:val="-5"/>
                <w:sz w:val="22"/>
              </w:rPr>
              <w:t> </w:t>
            </w:r>
            <w:r>
              <w:rPr>
                <w:sz w:val="22"/>
              </w:rPr>
              <w:t>диаметром</w:t>
            </w:r>
            <w:r>
              <w:rPr>
                <w:spacing w:val="-5"/>
                <w:sz w:val="22"/>
              </w:rPr>
              <w:t> </w:t>
            </w:r>
            <w:r>
              <w:rPr>
                <w:sz w:val="22"/>
              </w:rPr>
              <w:t>2Д</w:t>
            </w:r>
            <w:r>
              <w:rPr>
                <w:spacing w:val="-5"/>
                <w:sz w:val="22"/>
              </w:rPr>
              <w:t> </w:t>
            </w:r>
            <w:r>
              <w:rPr>
                <w:sz w:val="22"/>
              </w:rPr>
              <w:t>57</w:t>
            </w:r>
            <w:r>
              <w:rPr>
                <w:spacing w:val="-5"/>
                <w:sz w:val="22"/>
              </w:rPr>
              <w:t> </w:t>
            </w:r>
            <w:r>
              <w:rPr>
                <w:sz w:val="22"/>
              </w:rPr>
              <w:t>мм</w:t>
            </w:r>
            <w:r>
              <w:rPr>
                <w:spacing w:val="-5"/>
                <w:sz w:val="22"/>
              </w:rPr>
              <w:t> </w:t>
            </w:r>
            <w:r>
              <w:rPr>
                <w:sz w:val="22"/>
              </w:rPr>
              <w:t>длиной</w:t>
            </w:r>
            <w:r>
              <w:rPr>
                <w:spacing w:val="-5"/>
                <w:sz w:val="22"/>
              </w:rPr>
              <w:t> </w:t>
            </w:r>
            <w:r>
              <w:rPr>
                <w:sz w:val="22"/>
              </w:rPr>
              <w:t>9</w:t>
            </w:r>
            <w:r>
              <w:rPr>
                <w:spacing w:val="-5"/>
                <w:sz w:val="22"/>
              </w:rPr>
              <w:t> </w:t>
            </w:r>
            <w:r>
              <w:rPr>
                <w:sz w:val="22"/>
              </w:rPr>
              <w:t>м</w:t>
            </w:r>
            <w:r>
              <w:rPr>
                <w:spacing w:val="-5"/>
                <w:sz w:val="22"/>
              </w:rPr>
              <w:t> </w:t>
            </w:r>
            <w:r>
              <w:rPr>
                <w:sz w:val="22"/>
              </w:rPr>
              <w:t>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2034</w:t>
            </w:r>
          </w:p>
        </w:tc>
        <w:tc>
          <w:tcPr>
            <w:tcW w:w="1491" w:type="dxa"/>
          </w:tcPr>
          <w:p>
            <w:pPr>
              <w:pStyle w:val="TableParagraph"/>
              <w:spacing w:before="131"/>
              <w:jc w:val="left"/>
              <w:rPr>
                <w:sz w:val="22"/>
              </w:rPr>
            </w:pPr>
          </w:p>
          <w:p>
            <w:pPr>
              <w:pStyle w:val="TableParagraph"/>
              <w:ind w:left="5"/>
              <w:rPr>
                <w:sz w:val="22"/>
              </w:rPr>
            </w:pPr>
            <w:r>
              <w:rPr>
                <w:sz w:val="22"/>
              </w:rPr>
              <w:t>179</w:t>
            </w:r>
            <w:r>
              <w:rPr>
                <w:spacing w:val="-2"/>
                <w:sz w:val="22"/>
              </w:rPr>
              <w:t> 556,8</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101</w:t>
            </w:r>
          </w:p>
        </w:tc>
        <w:tc>
          <w:tcPr>
            <w:tcW w:w="1561" w:type="dxa"/>
          </w:tcPr>
          <w:p>
            <w:pPr>
              <w:pStyle w:val="TableParagraph"/>
              <w:spacing w:before="131"/>
              <w:jc w:val="left"/>
              <w:rPr>
                <w:sz w:val="22"/>
              </w:rPr>
            </w:pPr>
          </w:p>
          <w:p>
            <w:pPr>
              <w:pStyle w:val="TableParagraph"/>
              <w:ind w:left="9"/>
              <w:rPr>
                <w:sz w:val="22"/>
              </w:rPr>
            </w:pPr>
            <w:r>
              <w:rPr>
                <w:spacing w:val="-2"/>
                <w:sz w:val="22"/>
              </w:rPr>
              <w:t>2.1.7.2.51</w:t>
            </w:r>
          </w:p>
        </w:tc>
        <w:tc>
          <w:tcPr>
            <w:tcW w:w="4965" w:type="dxa"/>
          </w:tcPr>
          <w:p>
            <w:pPr>
              <w:pStyle w:val="TableParagraph"/>
              <w:spacing w:line="250" w:lineRule="atLeast"/>
              <w:ind w:left="160" w:right="152" w:firstLine="2"/>
              <w:rPr>
                <w:sz w:val="22"/>
              </w:rPr>
            </w:pPr>
            <w:r>
              <w:rPr>
                <w:sz w:val="22"/>
              </w:rPr>
              <w:t>Проектирование на реконструкцию теплотрассы от ТК-11 до ул. Крупской, 7А c наружным</w:t>
            </w:r>
            <w:r>
              <w:rPr>
                <w:spacing w:val="-5"/>
                <w:sz w:val="22"/>
              </w:rPr>
              <w:t> </w:t>
            </w:r>
            <w:r>
              <w:rPr>
                <w:sz w:val="22"/>
              </w:rPr>
              <w:t>диаметром</w:t>
            </w:r>
            <w:r>
              <w:rPr>
                <w:spacing w:val="-5"/>
                <w:sz w:val="22"/>
              </w:rPr>
              <w:t> </w:t>
            </w:r>
            <w:r>
              <w:rPr>
                <w:sz w:val="22"/>
              </w:rPr>
              <w:t>2Д</w:t>
            </w:r>
            <w:r>
              <w:rPr>
                <w:spacing w:val="-5"/>
                <w:sz w:val="22"/>
              </w:rPr>
              <w:t> </w:t>
            </w:r>
            <w:r>
              <w:rPr>
                <w:sz w:val="22"/>
              </w:rPr>
              <w:t>57</w:t>
            </w:r>
            <w:r>
              <w:rPr>
                <w:spacing w:val="-5"/>
                <w:sz w:val="22"/>
              </w:rPr>
              <w:t> </w:t>
            </w:r>
            <w:r>
              <w:rPr>
                <w:sz w:val="22"/>
              </w:rPr>
              <w:t>мм</w:t>
            </w:r>
            <w:r>
              <w:rPr>
                <w:spacing w:val="-5"/>
                <w:sz w:val="22"/>
              </w:rPr>
              <w:t> </w:t>
            </w:r>
            <w:r>
              <w:rPr>
                <w:sz w:val="22"/>
              </w:rPr>
              <w:t>длиной</w:t>
            </w:r>
            <w:r>
              <w:rPr>
                <w:spacing w:val="-5"/>
                <w:sz w:val="22"/>
              </w:rPr>
              <w:t> </w:t>
            </w:r>
            <w:r>
              <w:rPr>
                <w:sz w:val="22"/>
              </w:rPr>
              <w:t>7</w:t>
            </w:r>
            <w:r>
              <w:rPr>
                <w:spacing w:val="-5"/>
                <w:sz w:val="22"/>
              </w:rPr>
              <w:t> </w:t>
            </w:r>
            <w:r>
              <w:rPr>
                <w:sz w:val="22"/>
              </w:rPr>
              <w:t>м</w:t>
            </w:r>
            <w:r>
              <w:rPr>
                <w:spacing w:val="-5"/>
                <w:sz w:val="22"/>
              </w:rPr>
              <w:t> </w:t>
            </w:r>
            <w:r>
              <w:rPr>
                <w:sz w:val="22"/>
              </w:rPr>
              <w:t>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2034</w:t>
            </w:r>
          </w:p>
        </w:tc>
        <w:tc>
          <w:tcPr>
            <w:tcW w:w="1491" w:type="dxa"/>
          </w:tcPr>
          <w:p>
            <w:pPr>
              <w:pStyle w:val="TableParagraph"/>
              <w:spacing w:before="131"/>
              <w:jc w:val="left"/>
              <w:rPr>
                <w:sz w:val="22"/>
              </w:rPr>
            </w:pPr>
          </w:p>
          <w:p>
            <w:pPr>
              <w:pStyle w:val="TableParagraph"/>
              <w:ind w:left="5"/>
              <w:rPr>
                <w:sz w:val="22"/>
              </w:rPr>
            </w:pPr>
            <w:r>
              <w:rPr>
                <w:sz w:val="22"/>
              </w:rPr>
              <w:t>139</w:t>
            </w:r>
            <w:r>
              <w:rPr>
                <w:spacing w:val="-2"/>
                <w:sz w:val="22"/>
              </w:rPr>
              <w:t> 655,3</w:t>
            </w:r>
          </w:p>
        </w:tc>
      </w:tr>
      <w:tr>
        <w:trPr>
          <w:trHeight w:val="253" w:hRule="atLeast"/>
        </w:trPr>
        <w:tc>
          <w:tcPr>
            <w:tcW w:w="583" w:type="dxa"/>
          </w:tcPr>
          <w:p>
            <w:pPr>
              <w:pStyle w:val="TableParagraph"/>
              <w:spacing w:line="228" w:lineRule="exact" w:before="5"/>
              <w:ind w:left="10"/>
              <w:rPr>
                <w:sz w:val="22"/>
              </w:rPr>
            </w:pPr>
            <w:r>
              <w:rPr>
                <w:spacing w:val="-5"/>
                <w:sz w:val="22"/>
              </w:rPr>
              <w:t>102</w:t>
            </w:r>
          </w:p>
        </w:tc>
        <w:tc>
          <w:tcPr>
            <w:tcW w:w="1561" w:type="dxa"/>
          </w:tcPr>
          <w:p>
            <w:pPr>
              <w:pStyle w:val="TableParagraph"/>
              <w:spacing w:line="228" w:lineRule="exact" w:before="5"/>
              <w:ind w:left="9"/>
              <w:rPr>
                <w:sz w:val="22"/>
              </w:rPr>
            </w:pPr>
            <w:r>
              <w:rPr>
                <w:spacing w:val="-2"/>
                <w:sz w:val="22"/>
              </w:rPr>
              <w:t>2.1.7.2.52</w:t>
            </w:r>
          </w:p>
        </w:tc>
        <w:tc>
          <w:tcPr>
            <w:tcW w:w="4965" w:type="dxa"/>
          </w:tcPr>
          <w:p>
            <w:pPr>
              <w:pStyle w:val="TableParagraph"/>
              <w:spacing w:line="228" w:lineRule="exact" w:before="5"/>
              <w:ind w:left="681"/>
              <w:jc w:val="left"/>
              <w:rPr>
                <w:sz w:val="22"/>
              </w:rPr>
            </w:pPr>
            <w:r>
              <w:rPr>
                <w:sz w:val="22"/>
              </w:rPr>
              <w:t>Проектирование</w:t>
            </w:r>
            <w:r>
              <w:rPr>
                <w:spacing w:val="-7"/>
                <w:sz w:val="22"/>
              </w:rPr>
              <w:t> </w:t>
            </w:r>
            <w:r>
              <w:rPr>
                <w:sz w:val="22"/>
              </w:rPr>
              <w:t>на</w:t>
            </w:r>
            <w:r>
              <w:rPr>
                <w:spacing w:val="-7"/>
                <w:sz w:val="22"/>
              </w:rPr>
              <w:t> </w:t>
            </w:r>
            <w:r>
              <w:rPr>
                <w:spacing w:val="-2"/>
                <w:sz w:val="22"/>
              </w:rPr>
              <w:t>реконструкцию</w:t>
            </w:r>
          </w:p>
        </w:tc>
        <w:tc>
          <w:tcPr>
            <w:tcW w:w="1430" w:type="dxa"/>
          </w:tcPr>
          <w:p>
            <w:pPr>
              <w:pStyle w:val="TableParagraph"/>
              <w:spacing w:line="228" w:lineRule="exact" w:before="5"/>
              <w:ind w:left="21" w:right="14"/>
              <w:rPr>
                <w:sz w:val="22"/>
              </w:rPr>
            </w:pPr>
            <w:r>
              <w:rPr>
                <w:spacing w:val="-4"/>
                <w:sz w:val="22"/>
              </w:rPr>
              <w:t>2034</w:t>
            </w:r>
          </w:p>
        </w:tc>
        <w:tc>
          <w:tcPr>
            <w:tcW w:w="1491" w:type="dxa"/>
          </w:tcPr>
          <w:p>
            <w:pPr>
              <w:pStyle w:val="TableParagraph"/>
              <w:spacing w:line="228" w:lineRule="exact" w:before="5"/>
              <w:ind w:left="5"/>
              <w:rPr>
                <w:sz w:val="22"/>
              </w:rPr>
            </w:pPr>
            <w:r>
              <w:rPr>
                <w:sz w:val="22"/>
              </w:rPr>
              <w:t>296</w:t>
            </w:r>
            <w:r>
              <w:rPr>
                <w:spacing w:val="-2"/>
                <w:sz w:val="22"/>
              </w:rPr>
              <w:t> 941,5</w:t>
            </w:r>
          </w:p>
        </w:tc>
      </w:tr>
    </w:tbl>
    <w:p>
      <w:pPr>
        <w:pStyle w:val="TableParagraph"/>
        <w:spacing w:after="0" w:line="228" w:lineRule="exact"/>
        <w:rPr>
          <w:sz w:val="22"/>
        </w:rPr>
        <w:sectPr>
          <w:type w:val="continuous"/>
          <w:pgSz w:w="11910" w:h="16840"/>
          <w:pgMar w:header="0" w:footer="775" w:top="1100" w:bottom="960" w:left="992" w:right="566"/>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3"/>
        <w:gridCol w:w="1561"/>
        <w:gridCol w:w="4965"/>
        <w:gridCol w:w="1430"/>
        <w:gridCol w:w="1491"/>
      </w:tblGrid>
      <w:tr>
        <w:trPr>
          <w:trHeight w:val="1517" w:hRule="atLeast"/>
        </w:trPr>
        <w:tc>
          <w:tcPr>
            <w:tcW w:w="583" w:type="dxa"/>
          </w:tcPr>
          <w:p>
            <w:pPr>
              <w:pStyle w:val="TableParagraph"/>
              <w:spacing w:before="131"/>
              <w:ind w:left="141" w:right="127" w:firstLine="31"/>
              <w:jc w:val="left"/>
              <w:rPr>
                <w:sz w:val="22"/>
              </w:rPr>
            </w:pPr>
            <w:r>
              <w:rPr>
                <w:spacing w:val="-10"/>
                <w:sz w:val="22"/>
              </w:rPr>
              <w:t>№ </w:t>
            </w:r>
            <w:r>
              <w:rPr>
                <w:spacing w:val="-5"/>
                <w:sz w:val="22"/>
              </w:rPr>
              <w:t>п/п</w:t>
            </w:r>
          </w:p>
        </w:tc>
        <w:tc>
          <w:tcPr>
            <w:tcW w:w="1561" w:type="dxa"/>
          </w:tcPr>
          <w:p>
            <w:pPr>
              <w:pStyle w:val="TableParagraph"/>
              <w:spacing w:before="5"/>
              <w:ind w:left="108" w:right="97" w:hanging="1"/>
              <w:rPr>
                <w:sz w:val="22"/>
              </w:rPr>
            </w:pPr>
            <w:r>
              <w:rPr>
                <w:spacing w:val="-2"/>
                <w:sz w:val="22"/>
              </w:rPr>
              <w:t>Уникальный </w:t>
            </w:r>
            <w:r>
              <w:rPr>
                <w:spacing w:val="-4"/>
                <w:sz w:val="22"/>
              </w:rPr>
              <w:t>номер </w:t>
            </w:r>
            <w:r>
              <w:rPr>
                <w:spacing w:val="-2"/>
                <w:sz w:val="22"/>
              </w:rPr>
              <w:t>мероприятия</w:t>
            </w:r>
          </w:p>
        </w:tc>
        <w:tc>
          <w:tcPr>
            <w:tcW w:w="4965" w:type="dxa"/>
          </w:tcPr>
          <w:p>
            <w:pPr>
              <w:pStyle w:val="TableParagraph"/>
              <w:spacing w:before="5"/>
              <w:jc w:val="left"/>
              <w:rPr>
                <w:sz w:val="22"/>
              </w:rPr>
            </w:pPr>
          </w:p>
          <w:p>
            <w:pPr>
              <w:pStyle w:val="TableParagraph"/>
              <w:ind w:left="1272"/>
              <w:jc w:val="left"/>
              <w:rPr>
                <w:sz w:val="22"/>
              </w:rPr>
            </w:pPr>
            <w:r>
              <w:rPr>
                <w:sz w:val="22"/>
              </w:rPr>
              <w:t>Описание</w:t>
            </w:r>
            <w:r>
              <w:rPr>
                <w:spacing w:val="-7"/>
                <w:sz w:val="22"/>
              </w:rPr>
              <w:t> </w:t>
            </w:r>
            <w:r>
              <w:rPr>
                <w:spacing w:val="-2"/>
                <w:sz w:val="22"/>
              </w:rPr>
              <w:t>мероприятия</w:t>
            </w:r>
          </w:p>
          <w:p>
            <w:pPr>
              <w:pStyle w:val="TableParagraph"/>
              <w:spacing w:line="250" w:lineRule="atLeast" w:before="228"/>
              <w:ind w:left="301" w:right="292" w:hanging="1"/>
              <w:rPr>
                <w:sz w:val="22"/>
              </w:rPr>
            </w:pPr>
            <w:r>
              <w:rPr>
                <w:sz w:val="22"/>
              </w:rPr>
              <w:t>теплотрассы</w:t>
            </w:r>
            <w:r>
              <w:rPr>
                <w:spacing w:val="-7"/>
                <w:sz w:val="22"/>
              </w:rPr>
              <w:t> </w:t>
            </w:r>
            <w:r>
              <w:rPr>
                <w:sz w:val="22"/>
              </w:rPr>
              <w:t>от</w:t>
            </w:r>
            <w:r>
              <w:rPr>
                <w:spacing w:val="-7"/>
                <w:sz w:val="22"/>
              </w:rPr>
              <w:t> </w:t>
            </w:r>
            <w:r>
              <w:rPr>
                <w:sz w:val="22"/>
              </w:rPr>
              <w:t>УТ14</w:t>
            </w:r>
            <w:r>
              <w:rPr>
                <w:spacing w:val="-7"/>
                <w:sz w:val="22"/>
              </w:rPr>
              <w:t> </w:t>
            </w:r>
            <w:r>
              <w:rPr>
                <w:sz w:val="22"/>
              </w:rPr>
              <w:t>до</w:t>
            </w:r>
            <w:r>
              <w:rPr>
                <w:spacing w:val="-7"/>
                <w:sz w:val="22"/>
              </w:rPr>
              <w:t> </w:t>
            </w:r>
            <w:r>
              <w:rPr>
                <w:sz w:val="22"/>
              </w:rPr>
              <w:t>УТ15</w:t>
            </w:r>
            <w:r>
              <w:rPr>
                <w:spacing w:val="-7"/>
                <w:sz w:val="22"/>
              </w:rPr>
              <w:t> </w:t>
            </w:r>
            <w:r>
              <w:rPr>
                <w:sz w:val="22"/>
              </w:rPr>
              <w:t>c</w:t>
            </w:r>
            <w:r>
              <w:rPr>
                <w:spacing w:val="-7"/>
                <w:sz w:val="22"/>
              </w:rPr>
              <w:t> </w:t>
            </w:r>
            <w:r>
              <w:rPr>
                <w:sz w:val="22"/>
              </w:rPr>
              <w:t>наружным диаметром</w:t>
            </w:r>
            <w:r>
              <w:rPr>
                <w:spacing w:val="-5"/>
                <w:sz w:val="22"/>
              </w:rPr>
              <w:t> </w:t>
            </w:r>
            <w:r>
              <w:rPr>
                <w:sz w:val="22"/>
              </w:rPr>
              <w:t>2Д</w:t>
            </w:r>
            <w:r>
              <w:rPr>
                <w:spacing w:val="-5"/>
                <w:sz w:val="22"/>
              </w:rPr>
              <w:t> </w:t>
            </w:r>
            <w:r>
              <w:rPr>
                <w:sz w:val="22"/>
              </w:rPr>
              <w:t>57</w:t>
            </w:r>
            <w:r>
              <w:rPr>
                <w:spacing w:val="-5"/>
                <w:sz w:val="22"/>
              </w:rPr>
              <w:t> </w:t>
            </w:r>
            <w:r>
              <w:rPr>
                <w:sz w:val="22"/>
              </w:rPr>
              <w:t>мм</w:t>
            </w:r>
            <w:r>
              <w:rPr>
                <w:spacing w:val="-5"/>
                <w:sz w:val="22"/>
              </w:rPr>
              <w:t> </w:t>
            </w:r>
            <w:r>
              <w:rPr>
                <w:sz w:val="22"/>
              </w:rPr>
              <w:t>длиной</w:t>
            </w:r>
            <w:r>
              <w:rPr>
                <w:spacing w:val="-5"/>
                <w:sz w:val="22"/>
              </w:rPr>
              <w:t> </w:t>
            </w:r>
            <w:r>
              <w:rPr>
                <w:sz w:val="22"/>
              </w:rPr>
              <w:t>39</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ind w:left="107" w:firstLine="356"/>
              <w:jc w:val="left"/>
              <w:rPr>
                <w:sz w:val="22"/>
              </w:rPr>
            </w:pPr>
            <w:r>
              <w:rPr>
                <w:spacing w:val="-4"/>
                <w:sz w:val="22"/>
              </w:rPr>
              <w:t>Срок </w:t>
            </w:r>
            <w:r>
              <w:rPr>
                <w:spacing w:val="-2"/>
                <w:sz w:val="22"/>
              </w:rPr>
              <w:t>реализации</w:t>
            </w:r>
          </w:p>
        </w:tc>
        <w:tc>
          <w:tcPr>
            <w:tcW w:w="1491" w:type="dxa"/>
          </w:tcPr>
          <w:p>
            <w:pPr>
              <w:pStyle w:val="TableParagraph"/>
              <w:spacing w:before="5"/>
              <w:ind w:left="118" w:firstLine="270"/>
              <w:jc w:val="left"/>
              <w:rPr>
                <w:sz w:val="22"/>
              </w:rPr>
            </w:pPr>
            <w:r>
              <w:rPr>
                <w:spacing w:val="-2"/>
                <w:sz w:val="22"/>
              </w:rPr>
              <w:t>Объем инвестиций, </w:t>
            </w:r>
            <w:r>
              <w:rPr>
                <w:sz w:val="22"/>
              </w:rPr>
              <w:t>тыс.</w:t>
            </w:r>
            <w:r>
              <w:rPr>
                <w:spacing w:val="-3"/>
                <w:sz w:val="22"/>
              </w:rPr>
              <w:t> </w:t>
            </w:r>
            <w:r>
              <w:rPr>
                <w:spacing w:val="-2"/>
                <w:sz w:val="22"/>
              </w:rPr>
              <w:t>рублей</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103</w:t>
            </w:r>
          </w:p>
        </w:tc>
        <w:tc>
          <w:tcPr>
            <w:tcW w:w="1561" w:type="dxa"/>
          </w:tcPr>
          <w:p>
            <w:pPr>
              <w:pStyle w:val="TableParagraph"/>
              <w:spacing w:before="131"/>
              <w:jc w:val="left"/>
              <w:rPr>
                <w:sz w:val="22"/>
              </w:rPr>
            </w:pPr>
          </w:p>
          <w:p>
            <w:pPr>
              <w:pStyle w:val="TableParagraph"/>
              <w:ind w:left="9"/>
              <w:rPr>
                <w:sz w:val="22"/>
              </w:rPr>
            </w:pPr>
            <w:r>
              <w:rPr>
                <w:spacing w:val="-2"/>
                <w:sz w:val="22"/>
              </w:rPr>
              <w:t>2.1.7.2.53</w:t>
            </w:r>
          </w:p>
        </w:tc>
        <w:tc>
          <w:tcPr>
            <w:tcW w:w="4965" w:type="dxa"/>
          </w:tcPr>
          <w:p>
            <w:pPr>
              <w:pStyle w:val="TableParagraph"/>
              <w:spacing w:line="250" w:lineRule="atLeast"/>
              <w:ind w:left="209" w:right="201" w:firstLine="2"/>
              <w:rPr>
                <w:sz w:val="22"/>
              </w:rPr>
            </w:pPr>
            <w:r>
              <w:rPr>
                <w:sz w:val="22"/>
              </w:rPr>
              <w:t>Проектирование на реконструкцию теплотрассы</w:t>
            </w:r>
            <w:r>
              <w:rPr>
                <w:spacing w:val="-8"/>
                <w:sz w:val="22"/>
              </w:rPr>
              <w:t> </w:t>
            </w:r>
            <w:r>
              <w:rPr>
                <w:sz w:val="22"/>
              </w:rPr>
              <w:t>от</w:t>
            </w:r>
            <w:r>
              <w:rPr>
                <w:spacing w:val="-8"/>
                <w:sz w:val="22"/>
              </w:rPr>
              <w:t> </w:t>
            </w:r>
            <w:r>
              <w:rPr>
                <w:sz w:val="22"/>
              </w:rPr>
              <w:t>Задв1-ТК-4</w:t>
            </w:r>
            <w:r>
              <w:rPr>
                <w:spacing w:val="-8"/>
                <w:sz w:val="22"/>
              </w:rPr>
              <w:t> </w:t>
            </w:r>
            <w:r>
              <w:rPr>
                <w:sz w:val="22"/>
              </w:rPr>
              <w:t>до</w:t>
            </w:r>
            <w:r>
              <w:rPr>
                <w:spacing w:val="-8"/>
                <w:sz w:val="22"/>
              </w:rPr>
              <w:t> </w:t>
            </w:r>
            <w:r>
              <w:rPr>
                <w:sz w:val="22"/>
              </w:rPr>
              <w:t>ул.</w:t>
            </w:r>
            <w:r>
              <w:rPr>
                <w:spacing w:val="-8"/>
                <w:sz w:val="22"/>
              </w:rPr>
              <w:t> </w:t>
            </w:r>
            <w:r>
              <w:rPr>
                <w:sz w:val="22"/>
              </w:rPr>
              <w:t>Крупской, 73</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w:t>
            </w:r>
            <w:r>
              <w:rPr>
                <w:spacing w:val="-6"/>
                <w:sz w:val="22"/>
              </w:rPr>
              <w:t> </w:t>
            </w:r>
            <w:r>
              <w:rPr>
                <w:sz w:val="22"/>
              </w:rPr>
              <w:t>76</w:t>
            </w:r>
            <w:r>
              <w:rPr>
                <w:spacing w:val="-6"/>
                <w:sz w:val="22"/>
              </w:rPr>
              <w:t> </w:t>
            </w:r>
            <w:r>
              <w:rPr>
                <w:sz w:val="22"/>
              </w:rPr>
              <w:t>мм</w:t>
            </w:r>
            <w:r>
              <w:rPr>
                <w:spacing w:val="-6"/>
                <w:sz w:val="22"/>
              </w:rPr>
              <w:t> </w:t>
            </w:r>
            <w:r>
              <w:rPr>
                <w:sz w:val="22"/>
              </w:rPr>
              <w:t>длиной 60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2034</w:t>
            </w:r>
          </w:p>
        </w:tc>
        <w:tc>
          <w:tcPr>
            <w:tcW w:w="1491" w:type="dxa"/>
          </w:tcPr>
          <w:p>
            <w:pPr>
              <w:pStyle w:val="TableParagraph"/>
              <w:spacing w:before="131"/>
              <w:jc w:val="left"/>
              <w:rPr>
                <w:sz w:val="22"/>
              </w:rPr>
            </w:pPr>
          </w:p>
          <w:p>
            <w:pPr>
              <w:pStyle w:val="TableParagraph"/>
              <w:ind w:left="5"/>
              <w:rPr>
                <w:sz w:val="22"/>
              </w:rPr>
            </w:pPr>
            <w:r>
              <w:rPr>
                <w:sz w:val="22"/>
              </w:rPr>
              <w:t>1</w:t>
            </w:r>
            <w:r>
              <w:rPr>
                <w:spacing w:val="-1"/>
                <w:sz w:val="22"/>
              </w:rPr>
              <w:t> </w:t>
            </w:r>
            <w:r>
              <w:rPr>
                <w:sz w:val="22"/>
              </w:rPr>
              <w:t>252</w:t>
            </w:r>
            <w:r>
              <w:rPr>
                <w:spacing w:val="-1"/>
                <w:sz w:val="22"/>
              </w:rPr>
              <w:t> </w:t>
            </w:r>
            <w:r>
              <w:rPr>
                <w:spacing w:val="-2"/>
                <w:sz w:val="22"/>
              </w:rPr>
              <w:t>355,1</w:t>
            </w:r>
          </w:p>
        </w:tc>
      </w:tr>
      <w:tr>
        <w:trPr>
          <w:trHeight w:val="758" w:hRule="atLeast"/>
        </w:trPr>
        <w:tc>
          <w:tcPr>
            <w:tcW w:w="583" w:type="dxa"/>
          </w:tcPr>
          <w:p>
            <w:pPr>
              <w:pStyle w:val="TableParagraph"/>
              <w:spacing w:before="4"/>
              <w:jc w:val="left"/>
              <w:rPr>
                <w:sz w:val="22"/>
              </w:rPr>
            </w:pPr>
          </w:p>
          <w:p>
            <w:pPr>
              <w:pStyle w:val="TableParagraph"/>
              <w:spacing w:before="1"/>
              <w:ind w:left="10"/>
              <w:rPr>
                <w:sz w:val="22"/>
              </w:rPr>
            </w:pPr>
            <w:r>
              <w:rPr>
                <w:spacing w:val="-5"/>
                <w:sz w:val="22"/>
              </w:rPr>
              <w:t>104</w:t>
            </w:r>
          </w:p>
        </w:tc>
        <w:tc>
          <w:tcPr>
            <w:tcW w:w="1561" w:type="dxa"/>
          </w:tcPr>
          <w:p>
            <w:pPr>
              <w:pStyle w:val="TableParagraph"/>
              <w:spacing w:before="4"/>
              <w:jc w:val="left"/>
              <w:rPr>
                <w:sz w:val="22"/>
              </w:rPr>
            </w:pPr>
          </w:p>
          <w:p>
            <w:pPr>
              <w:pStyle w:val="TableParagraph"/>
              <w:spacing w:before="1"/>
              <w:ind w:left="9"/>
              <w:rPr>
                <w:sz w:val="22"/>
              </w:rPr>
            </w:pPr>
            <w:r>
              <w:rPr>
                <w:spacing w:val="-2"/>
                <w:sz w:val="22"/>
              </w:rPr>
              <w:t>2.1.7.2.54</w:t>
            </w:r>
          </w:p>
        </w:tc>
        <w:tc>
          <w:tcPr>
            <w:tcW w:w="4965" w:type="dxa"/>
          </w:tcPr>
          <w:p>
            <w:pPr>
              <w:pStyle w:val="TableParagraph"/>
              <w:spacing w:line="250" w:lineRule="atLeast"/>
              <w:ind w:left="125" w:right="117" w:firstLine="2"/>
              <w:rPr>
                <w:sz w:val="22"/>
              </w:rPr>
            </w:pPr>
            <w:r>
              <w:rPr>
                <w:sz w:val="22"/>
              </w:rPr>
              <w:t>Проектирование на реконструкцию теплотрассы от УТ15 до ТК-6 c наружным диаметром</w:t>
            </w:r>
            <w:r>
              <w:rPr>
                <w:spacing w:val="-5"/>
                <w:sz w:val="22"/>
              </w:rPr>
              <w:t> </w:t>
            </w:r>
            <w:r>
              <w:rPr>
                <w:sz w:val="22"/>
              </w:rPr>
              <w:t>2Д</w:t>
            </w:r>
            <w:r>
              <w:rPr>
                <w:spacing w:val="-5"/>
                <w:sz w:val="22"/>
              </w:rPr>
              <w:t> </w:t>
            </w:r>
            <w:r>
              <w:rPr>
                <w:sz w:val="22"/>
              </w:rPr>
              <w:t>57</w:t>
            </w:r>
            <w:r>
              <w:rPr>
                <w:spacing w:val="-5"/>
                <w:sz w:val="22"/>
              </w:rPr>
              <w:t> </w:t>
            </w:r>
            <w:r>
              <w:rPr>
                <w:sz w:val="22"/>
              </w:rPr>
              <w:t>мм</w:t>
            </w:r>
            <w:r>
              <w:rPr>
                <w:spacing w:val="-5"/>
                <w:sz w:val="22"/>
              </w:rPr>
              <w:t> </w:t>
            </w:r>
            <w:r>
              <w:rPr>
                <w:sz w:val="22"/>
              </w:rPr>
              <w:t>длиной</w:t>
            </w:r>
            <w:r>
              <w:rPr>
                <w:spacing w:val="-5"/>
                <w:sz w:val="22"/>
              </w:rPr>
              <w:t> </w:t>
            </w:r>
            <w:r>
              <w:rPr>
                <w:sz w:val="22"/>
              </w:rPr>
              <w:t>8</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w:t>
            </w:r>
            <w:r>
              <w:rPr>
                <w:spacing w:val="-5"/>
                <w:sz w:val="22"/>
              </w:rPr>
              <w:t> </w:t>
            </w:r>
            <w:r>
              <w:rPr>
                <w:sz w:val="22"/>
              </w:rPr>
              <w:t>исп.</w:t>
            </w:r>
          </w:p>
        </w:tc>
        <w:tc>
          <w:tcPr>
            <w:tcW w:w="1430" w:type="dxa"/>
          </w:tcPr>
          <w:p>
            <w:pPr>
              <w:pStyle w:val="TableParagraph"/>
              <w:spacing w:before="4"/>
              <w:jc w:val="left"/>
              <w:rPr>
                <w:sz w:val="22"/>
              </w:rPr>
            </w:pPr>
          </w:p>
          <w:p>
            <w:pPr>
              <w:pStyle w:val="TableParagraph"/>
              <w:spacing w:before="1"/>
              <w:ind w:left="21" w:right="14"/>
              <w:rPr>
                <w:sz w:val="22"/>
              </w:rPr>
            </w:pPr>
            <w:r>
              <w:rPr>
                <w:spacing w:val="-4"/>
                <w:sz w:val="22"/>
              </w:rPr>
              <w:t>2034</w:t>
            </w:r>
          </w:p>
        </w:tc>
        <w:tc>
          <w:tcPr>
            <w:tcW w:w="1491" w:type="dxa"/>
          </w:tcPr>
          <w:p>
            <w:pPr>
              <w:pStyle w:val="TableParagraph"/>
              <w:spacing w:before="4"/>
              <w:jc w:val="left"/>
              <w:rPr>
                <w:sz w:val="22"/>
              </w:rPr>
            </w:pPr>
          </w:p>
          <w:p>
            <w:pPr>
              <w:pStyle w:val="TableParagraph"/>
              <w:spacing w:before="1"/>
              <w:ind w:left="5"/>
              <w:rPr>
                <w:sz w:val="22"/>
              </w:rPr>
            </w:pPr>
            <w:r>
              <w:rPr>
                <w:sz w:val="22"/>
              </w:rPr>
              <w:t>159</w:t>
            </w:r>
            <w:r>
              <w:rPr>
                <w:spacing w:val="-2"/>
                <w:sz w:val="22"/>
              </w:rPr>
              <w:t> 606,0</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105</w:t>
            </w:r>
          </w:p>
        </w:tc>
        <w:tc>
          <w:tcPr>
            <w:tcW w:w="1561" w:type="dxa"/>
          </w:tcPr>
          <w:p>
            <w:pPr>
              <w:pStyle w:val="TableParagraph"/>
              <w:spacing w:before="131"/>
              <w:jc w:val="left"/>
              <w:rPr>
                <w:sz w:val="22"/>
              </w:rPr>
            </w:pPr>
          </w:p>
          <w:p>
            <w:pPr>
              <w:pStyle w:val="TableParagraph"/>
              <w:ind w:left="9"/>
              <w:rPr>
                <w:sz w:val="22"/>
              </w:rPr>
            </w:pPr>
            <w:r>
              <w:rPr>
                <w:spacing w:val="-2"/>
                <w:sz w:val="22"/>
              </w:rPr>
              <w:t>2.1.7.2.55</w:t>
            </w:r>
          </w:p>
        </w:tc>
        <w:tc>
          <w:tcPr>
            <w:tcW w:w="4965" w:type="dxa"/>
          </w:tcPr>
          <w:p>
            <w:pPr>
              <w:pStyle w:val="TableParagraph"/>
              <w:spacing w:line="250" w:lineRule="atLeast"/>
              <w:ind w:left="113" w:right="105" w:firstLine="2"/>
              <w:rPr>
                <w:sz w:val="22"/>
              </w:rPr>
            </w:pPr>
            <w:r>
              <w:rPr>
                <w:sz w:val="22"/>
              </w:rPr>
              <w:t>Проектирование на реконструкцию теплотрассы</w:t>
            </w:r>
            <w:r>
              <w:rPr>
                <w:spacing w:val="-7"/>
                <w:sz w:val="22"/>
              </w:rPr>
              <w:t> </w:t>
            </w:r>
            <w:r>
              <w:rPr>
                <w:sz w:val="22"/>
              </w:rPr>
              <w:t>от</w:t>
            </w:r>
            <w:r>
              <w:rPr>
                <w:spacing w:val="-7"/>
                <w:sz w:val="22"/>
              </w:rPr>
              <w:t> </w:t>
            </w:r>
            <w:r>
              <w:rPr>
                <w:sz w:val="22"/>
              </w:rPr>
              <w:t>Задв2-К-2</w:t>
            </w:r>
            <w:r>
              <w:rPr>
                <w:spacing w:val="-7"/>
                <w:sz w:val="22"/>
              </w:rPr>
              <w:t> </w:t>
            </w:r>
            <w:r>
              <w:rPr>
                <w:sz w:val="22"/>
              </w:rPr>
              <w:t>до</w:t>
            </w:r>
            <w:r>
              <w:rPr>
                <w:spacing w:val="-7"/>
                <w:sz w:val="22"/>
              </w:rPr>
              <w:t> </w:t>
            </w:r>
            <w:r>
              <w:rPr>
                <w:sz w:val="22"/>
              </w:rPr>
              <w:t>УТ5</w:t>
            </w:r>
            <w:r>
              <w:rPr>
                <w:spacing w:val="-7"/>
                <w:sz w:val="22"/>
              </w:rPr>
              <w:t> </w:t>
            </w:r>
            <w:r>
              <w:rPr>
                <w:sz w:val="22"/>
              </w:rPr>
              <w:t>c</w:t>
            </w:r>
            <w:r>
              <w:rPr>
                <w:spacing w:val="-7"/>
                <w:sz w:val="22"/>
              </w:rPr>
              <w:t> </w:t>
            </w:r>
            <w:r>
              <w:rPr>
                <w:sz w:val="22"/>
              </w:rPr>
              <w:t>наружным диаметром 2Д 89 мм длиной 15 м в 2-х 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2035</w:t>
            </w:r>
          </w:p>
        </w:tc>
        <w:tc>
          <w:tcPr>
            <w:tcW w:w="1491" w:type="dxa"/>
          </w:tcPr>
          <w:p>
            <w:pPr>
              <w:pStyle w:val="TableParagraph"/>
              <w:spacing w:before="131"/>
              <w:jc w:val="left"/>
              <w:rPr>
                <w:sz w:val="22"/>
              </w:rPr>
            </w:pPr>
          </w:p>
          <w:p>
            <w:pPr>
              <w:pStyle w:val="TableParagraph"/>
              <w:ind w:left="5"/>
              <w:rPr>
                <w:sz w:val="22"/>
              </w:rPr>
            </w:pPr>
            <w:r>
              <w:rPr>
                <w:sz w:val="22"/>
              </w:rPr>
              <w:t>134</w:t>
            </w:r>
            <w:r>
              <w:rPr>
                <w:spacing w:val="-2"/>
                <w:sz w:val="22"/>
              </w:rPr>
              <w:t> 097,2</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106</w:t>
            </w:r>
          </w:p>
        </w:tc>
        <w:tc>
          <w:tcPr>
            <w:tcW w:w="1561" w:type="dxa"/>
          </w:tcPr>
          <w:p>
            <w:pPr>
              <w:pStyle w:val="TableParagraph"/>
              <w:spacing w:before="131"/>
              <w:jc w:val="left"/>
              <w:rPr>
                <w:sz w:val="22"/>
              </w:rPr>
            </w:pPr>
          </w:p>
          <w:p>
            <w:pPr>
              <w:pStyle w:val="TableParagraph"/>
              <w:ind w:left="9"/>
              <w:rPr>
                <w:sz w:val="22"/>
              </w:rPr>
            </w:pPr>
            <w:r>
              <w:rPr>
                <w:spacing w:val="-2"/>
                <w:sz w:val="22"/>
              </w:rPr>
              <w:t>2.1.7.2.56</w:t>
            </w:r>
          </w:p>
        </w:tc>
        <w:tc>
          <w:tcPr>
            <w:tcW w:w="4965" w:type="dxa"/>
          </w:tcPr>
          <w:p>
            <w:pPr>
              <w:pStyle w:val="TableParagraph"/>
              <w:spacing w:line="250" w:lineRule="atLeast"/>
              <w:ind w:left="301" w:right="292" w:firstLine="1"/>
              <w:rPr>
                <w:sz w:val="22"/>
              </w:rPr>
            </w:pPr>
            <w:r>
              <w:rPr>
                <w:sz w:val="22"/>
              </w:rPr>
              <w:t>Проектирование на реконструкцию теплотрассы от УТ5 до ТК-1 c наружным диаметром</w:t>
            </w:r>
            <w:r>
              <w:rPr>
                <w:spacing w:val="-5"/>
                <w:sz w:val="22"/>
              </w:rPr>
              <w:t> </w:t>
            </w:r>
            <w:r>
              <w:rPr>
                <w:sz w:val="22"/>
              </w:rPr>
              <w:t>2Д</w:t>
            </w:r>
            <w:r>
              <w:rPr>
                <w:spacing w:val="-5"/>
                <w:sz w:val="22"/>
              </w:rPr>
              <w:t> </w:t>
            </w:r>
            <w:r>
              <w:rPr>
                <w:sz w:val="22"/>
              </w:rPr>
              <w:t>89</w:t>
            </w:r>
            <w:r>
              <w:rPr>
                <w:spacing w:val="-5"/>
                <w:sz w:val="22"/>
              </w:rPr>
              <w:t> </w:t>
            </w:r>
            <w:r>
              <w:rPr>
                <w:sz w:val="22"/>
              </w:rPr>
              <w:t>мм</w:t>
            </w:r>
            <w:r>
              <w:rPr>
                <w:spacing w:val="-5"/>
                <w:sz w:val="22"/>
              </w:rPr>
              <w:t> </w:t>
            </w:r>
            <w:r>
              <w:rPr>
                <w:sz w:val="22"/>
              </w:rPr>
              <w:t>длиной</w:t>
            </w:r>
            <w:r>
              <w:rPr>
                <w:spacing w:val="-5"/>
                <w:sz w:val="22"/>
              </w:rPr>
              <w:t> </w:t>
            </w:r>
            <w:r>
              <w:rPr>
                <w:sz w:val="22"/>
              </w:rPr>
              <w:t>29</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2035</w:t>
            </w:r>
          </w:p>
        </w:tc>
        <w:tc>
          <w:tcPr>
            <w:tcW w:w="1491" w:type="dxa"/>
          </w:tcPr>
          <w:p>
            <w:pPr>
              <w:pStyle w:val="TableParagraph"/>
              <w:spacing w:before="131"/>
              <w:jc w:val="left"/>
              <w:rPr>
                <w:sz w:val="22"/>
              </w:rPr>
            </w:pPr>
          </w:p>
          <w:p>
            <w:pPr>
              <w:pStyle w:val="TableParagraph"/>
              <w:ind w:left="5"/>
              <w:rPr>
                <w:sz w:val="22"/>
              </w:rPr>
            </w:pPr>
            <w:r>
              <w:rPr>
                <w:sz w:val="22"/>
              </w:rPr>
              <w:t>575</w:t>
            </w:r>
            <w:r>
              <w:rPr>
                <w:spacing w:val="-2"/>
                <w:sz w:val="22"/>
              </w:rPr>
              <w:t> 502,2</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107</w:t>
            </w:r>
          </w:p>
        </w:tc>
        <w:tc>
          <w:tcPr>
            <w:tcW w:w="1561" w:type="dxa"/>
          </w:tcPr>
          <w:p>
            <w:pPr>
              <w:pStyle w:val="TableParagraph"/>
              <w:spacing w:before="131"/>
              <w:jc w:val="left"/>
              <w:rPr>
                <w:sz w:val="22"/>
              </w:rPr>
            </w:pPr>
          </w:p>
          <w:p>
            <w:pPr>
              <w:pStyle w:val="TableParagraph"/>
              <w:ind w:left="9"/>
              <w:rPr>
                <w:sz w:val="22"/>
              </w:rPr>
            </w:pPr>
            <w:r>
              <w:rPr>
                <w:spacing w:val="-2"/>
                <w:sz w:val="22"/>
              </w:rPr>
              <w:t>2.1.7.2.57</w:t>
            </w:r>
          </w:p>
        </w:tc>
        <w:tc>
          <w:tcPr>
            <w:tcW w:w="4965" w:type="dxa"/>
          </w:tcPr>
          <w:p>
            <w:pPr>
              <w:pStyle w:val="TableParagraph"/>
              <w:spacing w:line="250" w:lineRule="atLeast"/>
              <w:ind w:left="239" w:right="231" w:firstLine="1"/>
              <w:rPr>
                <w:sz w:val="22"/>
              </w:rPr>
            </w:pPr>
            <w:r>
              <w:rPr>
                <w:sz w:val="22"/>
              </w:rPr>
              <w:t>Проектирование на реконструкцию теплотрассы от ТК-1 до УТ6 c наружным диаметром</w:t>
            </w:r>
            <w:r>
              <w:rPr>
                <w:spacing w:val="-5"/>
                <w:sz w:val="22"/>
              </w:rPr>
              <w:t> </w:t>
            </w:r>
            <w:r>
              <w:rPr>
                <w:sz w:val="22"/>
              </w:rPr>
              <w:t>2Д</w:t>
            </w:r>
            <w:r>
              <w:rPr>
                <w:spacing w:val="-5"/>
                <w:sz w:val="22"/>
              </w:rPr>
              <w:t> </w:t>
            </w:r>
            <w:r>
              <w:rPr>
                <w:sz w:val="22"/>
              </w:rPr>
              <w:t>89</w:t>
            </w:r>
            <w:r>
              <w:rPr>
                <w:spacing w:val="-5"/>
                <w:sz w:val="22"/>
              </w:rPr>
              <w:t> </w:t>
            </w:r>
            <w:r>
              <w:rPr>
                <w:sz w:val="22"/>
              </w:rPr>
              <w:t>мм</w:t>
            </w:r>
            <w:r>
              <w:rPr>
                <w:spacing w:val="-5"/>
                <w:sz w:val="22"/>
              </w:rPr>
              <w:t> </w:t>
            </w:r>
            <w:r>
              <w:rPr>
                <w:sz w:val="22"/>
              </w:rPr>
              <w:t>длиной</w:t>
            </w:r>
            <w:r>
              <w:rPr>
                <w:spacing w:val="-5"/>
                <w:sz w:val="22"/>
              </w:rPr>
              <w:t> </w:t>
            </w:r>
            <w:r>
              <w:rPr>
                <w:sz w:val="22"/>
              </w:rPr>
              <w:t>227</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2035</w:t>
            </w:r>
          </w:p>
        </w:tc>
        <w:tc>
          <w:tcPr>
            <w:tcW w:w="1491" w:type="dxa"/>
          </w:tcPr>
          <w:p>
            <w:pPr>
              <w:pStyle w:val="TableParagraph"/>
              <w:spacing w:before="131"/>
              <w:jc w:val="left"/>
              <w:rPr>
                <w:sz w:val="22"/>
              </w:rPr>
            </w:pPr>
          </w:p>
          <w:p>
            <w:pPr>
              <w:pStyle w:val="TableParagraph"/>
              <w:ind w:left="5"/>
              <w:rPr>
                <w:sz w:val="22"/>
              </w:rPr>
            </w:pPr>
            <w:r>
              <w:rPr>
                <w:sz w:val="22"/>
              </w:rPr>
              <w:t>2</w:t>
            </w:r>
            <w:r>
              <w:rPr>
                <w:spacing w:val="-1"/>
                <w:sz w:val="22"/>
              </w:rPr>
              <w:t> </w:t>
            </w:r>
            <w:r>
              <w:rPr>
                <w:sz w:val="22"/>
              </w:rPr>
              <w:t>634</w:t>
            </w:r>
            <w:r>
              <w:rPr>
                <w:spacing w:val="-1"/>
                <w:sz w:val="22"/>
              </w:rPr>
              <w:t> </w:t>
            </w:r>
            <w:r>
              <w:rPr>
                <w:spacing w:val="-2"/>
                <w:sz w:val="22"/>
              </w:rPr>
              <w:t>718,0</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108</w:t>
            </w:r>
          </w:p>
        </w:tc>
        <w:tc>
          <w:tcPr>
            <w:tcW w:w="1561" w:type="dxa"/>
          </w:tcPr>
          <w:p>
            <w:pPr>
              <w:pStyle w:val="TableParagraph"/>
              <w:spacing w:before="131"/>
              <w:jc w:val="left"/>
              <w:rPr>
                <w:sz w:val="22"/>
              </w:rPr>
            </w:pPr>
          </w:p>
          <w:p>
            <w:pPr>
              <w:pStyle w:val="TableParagraph"/>
              <w:ind w:left="9"/>
              <w:rPr>
                <w:sz w:val="22"/>
              </w:rPr>
            </w:pPr>
            <w:r>
              <w:rPr>
                <w:spacing w:val="-2"/>
                <w:sz w:val="22"/>
              </w:rPr>
              <w:t>2.1.7.2.58</w:t>
            </w:r>
          </w:p>
        </w:tc>
        <w:tc>
          <w:tcPr>
            <w:tcW w:w="4965" w:type="dxa"/>
          </w:tcPr>
          <w:p>
            <w:pPr>
              <w:pStyle w:val="TableParagraph"/>
              <w:spacing w:line="250" w:lineRule="atLeast"/>
              <w:ind w:left="119" w:right="112" w:firstLine="3"/>
              <w:rPr>
                <w:sz w:val="22"/>
              </w:rPr>
            </w:pPr>
            <w:r>
              <w:rPr>
                <w:sz w:val="22"/>
              </w:rPr>
              <w:t>Проектирование на реконструкцию теплотрассы</w:t>
            </w:r>
            <w:r>
              <w:rPr>
                <w:spacing w:val="-7"/>
                <w:sz w:val="22"/>
              </w:rPr>
              <w:t> </w:t>
            </w:r>
            <w:r>
              <w:rPr>
                <w:sz w:val="22"/>
              </w:rPr>
              <w:t>от</w:t>
            </w:r>
            <w:r>
              <w:rPr>
                <w:spacing w:val="-7"/>
                <w:sz w:val="22"/>
              </w:rPr>
              <w:t> </w:t>
            </w:r>
            <w:r>
              <w:rPr>
                <w:sz w:val="22"/>
              </w:rPr>
              <w:t>Задв-ТК-6</w:t>
            </w:r>
            <w:r>
              <w:rPr>
                <w:spacing w:val="-7"/>
                <w:sz w:val="22"/>
              </w:rPr>
              <w:t> </w:t>
            </w:r>
            <w:r>
              <w:rPr>
                <w:sz w:val="22"/>
              </w:rPr>
              <w:t>до</w:t>
            </w:r>
            <w:r>
              <w:rPr>
                <w:spacing w:val="-7"/>
                <w:sz w:val="22"/>
              </w:rPr>
              <w:t> </w:t>
            </w:r>
            <w:r>
              <w:rPr>
                <w:sz w:val="22"/>
              </w:rPr>
              <w:t>ул.</w:t>
            </w:r>
            <w:r>
              <w:rPr>
                <w:spacing w:val="-7"/>
                <w:sz w:val="22"/>
              </w:rPr>
              <w:t> </w:t>
            </w:r>
            <w:r>
              <w:rPr>
                <w:sz w:val="22"/>
              </w:rPr>
              <w:t>Крупской,</w:t>
            </w:r>
            <w:r>
              <w:rPr>
                <w:spacing w:val="-7"/>
                <w:sz w:val="22"/>
              </w:rPr>
              <w:t> </w:t>
            </w:r>
            <w:r>
              <w:rPr>
                <w:sz w:val="22"/>
              </w:rPr>
              <w:t>28 c наружным диаметром 2Д 57 мм длиной 36</w:t>
            </w:r>
            <w:r>
              <w:rPr>
                <w:spacing w:val="40"/>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2035</w:t>
            </w:r>
          </w:p>
        </w:tc>
        <w:tc>
          <w:tcPr>
            <w:tcW w:w="1491" w:type="dxa"/>
          </w:tcPr>
          <w:p>
            <w:pPr>
              <w:pStyle w:val="TableParagraph"/>
              <w:spacing w:before="131"/>
              <w:jc w:val="left"/>
              <w:rPr>
                <w:sz w:val="22"/>
              </w:rPr>
            </w:pPr>
          </w:p>
          <w:p>
            <w:pPr>
              <w:pStyle w:val="TableParagraph"/>
              <w:ind w:left="5"/>
              <w:rPr>
                <w:sz w:val="22"/>
              </w:rPr>
            </w:pPr>
            <w:r>
              <w:rPr>
                <w:sz w:val="22"/>
              </w:rPr>
              <w:t>718</w:t>
            </w:r>
            <w:r>
              <w:rPr>
                <w:spacing w:val="-2"/>
                <w:sz w:val="22"/>
              </w:rPr>
              <w:t> 227,0</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109</w:t>
            </w:r>
          </w:p>
        </w:tc>
        <w:tc>
          <w:tcPr>
            <w:tcW w:w="1561" w:type="dxa"/>
          </w:tcPr>
          <w:p>
            <w:pPr>
              <w:pStyle w:val="TableParagraph"/>
              <w:spacing w:before="131"/>
              <w:jc w:val="left"/>
              <w:rPr>
                <w:sz w:val="22"/>
              </w:rPr>
            </w:pPr>
          </w:p>
          <w:p>
            <w:pPr>
              <w:pStyle w:val="TableParagraph"/>
              <w:ind w:left="9"/>
              <w:rPr>
                <w:sz w:val="22"/>
              </w:rPr>
            </w:pPr>
            <w:r>
              <w:rPr>
                <w:spacing w:val="-2"/>
                <w:sz w:val="22"/>
              </w:rPr>
              <w:t>2.1.7.2.59</w:t>
            </w:r>
          </w:p>
        </w:tc>
        <w:tc>
          <w:tcPr>
            <w:tcW w:w="4965" w:type="dxa"/>
          </w:tcPr>
          <w:p>
            <w:pPr>
              <w:pStyle w:val="TableParagraph"/>
              <w:spacing w:line="250" w:lineRule="atLeast"/>
              <w:ind w:left="188" w:right="180" w:firstLine="2"/>
              <w:rPr>
                <w:sz w:val="22"/>
              </w:rPr>
            </w:pPr>
            <w:r>
              <w:rPr>
                <w:sz w:val="22"/>
              </w:rPr>
              <w:t>Проектирование на реконструкцию теплотрассы от УТ6 до ул. Ульянова, 135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57</w:t>
            </w:r>
            <w:r>
              <w:rPr>
                <w:spacing w:val="-6"/>
                <w:sz w:val="22"/>
              </w:rPr>
              <w:t> </w:t>
            </w:r>
            <w:r>
              <w:rPr>
                <w:sz w:val="22"/>
              </w:rPr>
              <w:t>мм</w:t>
            </w:r>
            <w:r>
              <w:rPr>
                <w:spacing w:val="-6"/>
                <w:sz w:val="22"/>
              </w:rPr>
              <w:t> </w:t>
            </w:r>
            <w:r>
              <w:rPr>
                <w:sz w:val="22"/>
              </w:rPr>
              <w:t>длиной</w:t>
            </w:r>
            <w:r>
              <w:rPr>
                <w:spacing w:val="-6"/>
                <w:sz w:val="22"/>
              </w:rPr>
              <w:t> </w:t>
            </w:r>
            <w:r>
              <w:rPr>
                <w:sz w:val="22"/>
              </w:rPr>
              <w:t>52</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2036</w:t>
            </w:r>
          </w:p>
        </w:tc>
        <w:tc>
          <w:tcPr>
            <w:tcW w:w="1491" w:type="dxa"/>
          </w:tcPr>
          <w:p>
            <w:pPr>
              <w:pStyle w:val="TableParagraph"/>
              <w:spacing w:before="131"/>
              <w:jc w:val="left"/>
              <w:rPr>
                <w:sz w:val="22"/>
              </w:rPr>
            </w:pPr>
          </w:p>
          <w:p>
            <w:pPr>
              <w:pStyle w:val="TableParagraph"/>
              <w:ind w:left="5"/>
              <w:rPr>
                <w:sz w:val="22"/>
              </w:rPr>
            </w:pPr>
            <w:r>
              <w:rPr>
                <w:sz w:val="22"/>
              </w:rPr>
              <w:t>493</w:t>
            </w:r>
            <w:r>
              <w:rPr>
                <w:spacing w:val="-2"/>
                <w:sz w:val="22"/>
              </w:rPr>
              <w:t> 515,9</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110</w:t>
            </w:r>
          </w:p>
        </w:tc>
        <w:tc>
          <w:tcPr>
            <w:tcW w:w="1561" w:type="dxa"/>
          </w:tcPr>
          <w:p>
            <w:pPr>
              <w:pStyle w:val="TableParagraph"/>
              <w:spacing w:before="131"/>
              <w:jc w:val="left"/>
              <w:rPr>
                <w:sz w:val="22"/>
              </w:rPr>
            </w:pPr>
          </w:p>
          <w:p>
            <w:pPr>
              <w:pStyle w:val="TableParagraph"/>
              <w:ind w:left="9"/>
              <w:rPr>
                <w:sz w:val="22"/>
              </w:rPr>
            </w:pPr>
            <w:r>
              <w:rPr>
                <w:spacing w:val="-2"/>
                <w:sz w:val="22"/>
              </w:rPr>
              <w:t>2.1.7.2.60</w:t>
            </w:r>
          </w:p>
        </w:tc>
        <w:tc>
          <w:tcPr>
            <w:tcW w:w="4965" w:type="dxa"/>
          </w:tcPr>
          <w:p>
            <w:pPr>
              <w:pStyle w:val="TableParagraph"/>
              <w:spacing w:line="250" w:lineRule="atLeast"/>
              <w:ind w:left="137" w:right="130" w:firstLine="2"/>
              <w:rPr>
                <w:sz w:val="22"/>
              </w:rPr>
            </w:pPr>
            <w:r>
              <w:rPr>
                <w:sz w:val="22"/>
              </w:rPr>
              <w:t>Проектирование на реконструкцию теплотрассы</w:t>
            </w:r>
            <w:r>
              <w:rPr>
                <w:spacing w:val="-7"/>
                <w:sz w:val="22"/>
              </w:rPr>
              <w:t> </w:t>
            </w:r>
            <w:r>
              <w:rPr>
                <w:sz w:val="22"/>
              </w:rPr>
              <w:t>от</w:t>
            </w:r>
            <w:r>
              <w:rPr>
                <w:spacing w:val="-7"/>
                <w:sz w:val="22"/>
              </w:rPr>
              <w:t> </w:t>
            </w:r>
            <w:r>
              <w:rPr>
                <w:sz w:val="22"/>
              </w:rPr>
              <w:t>Задв-УТ5</w:t>
            </w:r>
            <w:r>
              <w:rPr>
                <w:spacing w:val="-7"/>
                <w:sz w:val="22"/>
              </w:rPr>
              <w:t> </w:t>
            </w:r>
            <w:r>
              <w:rPr>
                <w:sz w:val="22"/>
              </w:rPr>
              <w:t>до</w:t>
            </w:r>
            <w:r>
              <w:rPr>
                <w:spacing w:val="-7"/>
                <w:sz w:val="22"/>
              </w:rPr>
              <w:t> </w:t>
            </w:r>
            <w:r>
              <w:rPr>
                <w:sz w:val="22"/>
              </w:rPr>
              <w:t>УТ7</w:t>
            </w:r>
            <w:r>
              <w:rPr>
                <w:spacing w:val="-7"/>
                <w:sz w:val="22"/>
              </w:rPr>
              <w:t> </w:t>
            </w:r>
            <w:r>
              <w:rPr>
                <w:sz w:val="22"/>
              </w:rPr>
              <w:t>c</w:t>
            </w:r>
            <w:r>
              <w:rPr>
                <w:spacing w:val="-7"/>
                <w:sz w:val="22"/>
              </w:rPr>
              <w:t> </w:t>
            </w:r>
            <w:r>
              <w:rPr>
                <w:sz w:val="22"/>
              </w:rPr>
              <w:t>наружным диаметром 2Д 76 мм длиной 29 м в 2-х 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2036</w:t>
            </w:r>
          </w:p>
        </w:tc>
        <w:tc>
          <w:tcPr>
            <w:tcW w:w="1491" w:type="dxa"/>
          </w:tcPr>
          <w:p>
            <w:pPr>
              <w:pStyle w:val="TableParagraph"/>
              <w:spacing w:before="131"/>
              <w:jc w:val="left"/>
              <w:rPr>
                <w:sz w:val="22"/>
              </w:rPr>
            </w:pPr>
          </w:p>
          <w:p>
            <w:pPr>
              <w:pStyle w:val="TableParagraph"/>
              <w:ind w:left="5"/>
              <w:rPr>
                <w:sz w:val="22"/>
              </w:rPr>
            </w:pPr>
            <w:r>
              <w:rPr>
                <w:sz w:val="22"/>
              </w:rPr>
              <w:t>300</w:t>
            </w:r>
            <w:r>
              <w:rPr>
                <w:spacing w:val="-2"/>
                <w:sz w:val="22"/>
              </w:rPr>
              <w:t> 031,1</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111</w:t>
            </w:r>
          </w:p>
        </w:tc>
        <w:tc>
          <w:tcPr>
            <w:tcW w:w="1561" w:type="dxa"/>
          </w:tcPr>
          <w:p>
            <w:pPr>
              <w:pStyle w:val="TableParagraph"/>
              <w:spacing w:before="131"/>
              <w:jc w:val="left"/>
              <w:rPr>
                <w:sz w:val="22"/>
              </w:rPr>
            </w:pPr>
          </w:p>
          <w:p>
            <w:pPr>
              <w:pStyle w:val="TableParagraph"/>
              <w:ind w:left="9"/>
              <w:rPr>
                <w:sz w:val="22"/>
              </w:rPr>
            </w:pPr>
            <w:r>
              <w:rPr>
                <w:spacing w:val="-2"/>
                <w:sz w:val="22"/>
              </w:rPr>
              <w:t>2.1.8.2.61</w:t>
            </w:r>
          </w:p>
        </w:tc>
        <w:tc>
          <w:tcPr>
            <w:tcW w:w="4965" w:type="dxa"/>
          </w:tcPr>
          <w:p>
            <w:pPr>
              <w:pStyle w:val="TableParagraph"/>
              <w:spacing w:line="250" w:lineRule="atLeast"/>
              <w:ind w:left="188" w:right="180" w:firstLine="2"/>
              <w:rPr>
                <w:sz w:val="22"/>
              </w:rPr>
            </w:pPr>
            <w:r>
              <w:rPr>
                <w:sz w:val="22"/>
              </w:rPr>
              <w:t>Проектирование на реконструкцию теплотрассы от Котельная №8 до УТ1 c наружным</w:t>
            </w:r>
            <w:r>
              <w:rPr>
                <w:spacing w:val="-6"/>
                <w:sz w:val="22"/>
              </w:rPr>
              <w:t> </w:t>
            </w:r>
            <w:r>
              <w:rPr>
                <w:sz w:val="22"/>
              </w:rPr>
              <w:t>диаметром</w:t>
            </w:r>
            <w:r>
              <w:rPr>
                <w:spacing w:val="-6"/>
                <w:sz w:val="22"/>
              </w:rPr>
              <w:t> </w:t>
            </w:r>
            <w:r>
              <w:rPr>
                <w:sz w:val="22"/>
              </w:rPr>
              <w:t>2Д</w:t>
            </w:r>
            <w:r>
              <w:rPr>
                <w:spacing w:val="-6"/>
                <w:sz w:val="22"/>
              </w:rPr>
              <w:t> </w:t>
            </w:r>
            <w:r>
              <w:rPr>
                <w:sz w:val="22"/>
              </w:rPr>
              <w:t>89</w:t>
            </w:r>
            <w:r>
              <w:rPr>
                <w:spacing w:val="-6"/>
                <w:sz w:val="22"/>
              </w:rPr>
              <w:t> </w:t>
            </w:r>
            <w:r>
              <w:rPr>
                <w:sz w:val="22"/>
              </w:rPr>
              <w:t>мм</w:t>
            </w:r>
            <w:r>
              <w:rPr>
                <w:spacing w:val="-6"/>
                <w:sz w:val="22"/>
              </w:rPr>
              <w:t> </w:t>
            </w:r>
            <w:r>
              <w:rPr>
                <w:sz w:val="22"/>
              </w:rPr>
              <w:t>длиной</w:t>
            </w:r>
            <w:r>
              <w:rPr>
                <w:spacing w:val="-6"/>
                <w:sz w:val="22"/>
              </w:rPr>
              <w:t> </w:t>
            </w:r>
            <w:r>
              <w:rPr>
                <w:sz w:val="22"/>
              </w:rPr>
              <w:t>13</w:t>
            </w:r>
            <w:r>
              <w:rPr>
                <w:spacing w:val="-6"/>
                <w:sz w:val="22"/>
              </w:rPr>
              <w:t> </w:t>
            </w:r>
            <w:r>
              <w:rPr>
                <w:sz w:val="22"/>
              </w:rPr>
              <w:t>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2036</w:t>
            </w:r>
          </w:p>
        </w:tc>
        <w:tc>
          <w:tcPr>
            <w:tcW w:w="1491" w:type="dxa"/>
          </w:tcPr>
          <w:p>
            <w:pPr>
              <w:pStyle w:val="TableParagraph"/>
              <w:spacing w:before="131"/>
              <w:jc w:val="left"/>
              <w:rPr>
                <w:sz w:val="22"/>
              </w:rPr>
            </w:pPr>
          </w:p>
          <w:p>
            <w:pPr>
              <w:pStyle w:val="TableParagraph"/>
              <w:ind w:left="5"/>
              <w:rPr>
                <w:sz w:val="22"/>
              </w:rPr>
            </w:pPr>
            <w:r>
              <w:rPr>
                <w:sz w:val="22"/>
              </w:rPr>
              <w:t>150</w:t>
            </w:r>
            <w:r>
              <w:rPr>
                <w:spacing w:val="-2"/>
                <w:sz w:val="22"/>
              </w:rPr>
              <w:t> 886,9</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112</w:t>
            </w:r>
          </w:p>
        </w:tc>
        <w:tc>
          <w:tcPr>
            <w:tcW w:w="1561" w:type="dxa"/>
          </w:tcPr>
          <w:p>
            <w:pPr>
              <w:pStyle w:val="TableParagraph"/>
              <w:spacing w:before="131"/>
              <w:jc w:val="left"/>
              <w:rPr>
                <w:sz w:val="22"/>
              </w:rPr>
            </w:pPr>
          </w:p>
          <w:p>
            <w:pPr>
              <w:pStyle w:val="TableParagraph"/>
              <w:ind w:left="9"/>
              <w:rPr>
                <w:sz w:val="22"/>
              </w:rPr>
            </w:pPr>
            <w:r>
              <w:rPr>
                <w:spacing w:val="-2"/>
                <w:sz w:val="22"/>
              </w:rPr>
              <w:t>2.1.8.2.62</w:t>
            </w:r>
          </w:p>
        </w:tc>
        <w:tc>
          <w:tcPr>
            <w:tcW w:w="4965" w:type="dxa"/>
          </w:tcPr>
          <w:p>
            <w:pPr>
              <w:pStyle w:val="TableParagraph"/>
              <w:spacing w:line="250" w:lineRule="atLeast"/>
              <w:ind w:left="301" w:right="292" w:firstLine="1"/>
              <w:rPr>
                <w:sz w:val="22"/>
              </w:rPr>
            </w:pPr>
            <w:r>
              <w:rPr>
                <w:sz w:val="22"/>
              </w:rPr>
              <w:t>Проектирование на реконструкцию теплотрассы от УТ1 до ТК-1 c наружным диаметром</w:t>
            </w:r>
            <w:r>
              <w:rPr>
                <w:spacing w:val="-5"/>
                <w:sz w:val="22"/>
              </w:rPr>
              <w:t> </w:t>
            </w:r>
            <w:r>
              <w:rPr>
                <w:sz w:val="22"/>
              </w:rPr>
              <w:t>2Д</w:t>
            </w:r>
            <w:r>
              <w:rPr>
                <w:spacing w:val="-5"/>
                <w:sz w:val="22"/>
              </w:rPr>
              <w:t> </w:t>
            </w:r>
            <w:r>
              <w:rPr>
                <w:sz w:val="22"/>
              </w:rPr>
              <w:t>57</w:t>
            </w:r>
            <w:r>
              <w:rPr>
                <w:spacing w:val="-5"/>
                <w:sz w:val="22"/>
              </w:rPr>
              <w:t> </w:t>
            </w:r>
            <w:r>
              <w:rPr>
                <w:sz w:val="22"/>
              </w:rPr>
              <w:t>мм</w:t>
            </w:r>
            <w:r>
              <w:rPr>
                <w:spacing w:val="-5"/>
                <w:sz w:val="22"/>
              </w:rPr>
              <w:t> </w:t>
            </w:r>
            <w:r>
              <w:rPr>
                <w:sz w:val="22"/>
              </w:rPr>
              <w:t>длиной</w:t>
            </w:r>
            <w:r>
              <w:rPr>
                <w:spacing w:val="-5"/>
                <w:sz w:val="22"/>
              </w:rPr>
              <w:t> </w:t>
            </w:r>
            <w:r>
              <w:rPr>
                <w:sz w:val="22"/>
              </w:rPr>
              <w:t>12</w:t>
            </w:r>
            <w:r>
              <w:rPr>
                <w:spacing w:val="-5"/>
                <w:sz w:val="22"/>
              </w:rPr>
              <w:t> </w:t>
            </w:r>
            <w:r>
              <w:rPr>
                <w:sz w:val="22"/>
              </w:rPr>
              <w:t>м</w:t>
            </w:r>
            <w:r>
              <w:rPr>
                <w:spacing w:val="-5"/>
                <w:sz w:val="22"/>
              </w:rPr>
              <w:t> </w:t>
            </w:r>
            <w:r>
              <w:rPr>
                <w:sz w:val="22"/>
              </w:rPr>
              <w:t>в</w:t>
            </w:r>
            <w:r>
              <w:rPr>
                <w:spacing w:val="-5"/>
                <w:sz w:val="22"/>
              </w:rPr>
              <w:t> </w:t>
            </w:r>
            <w:r>
              <w:rPr>
                <w:sz w:val="22"/>
              </w:rPr>
              <w:t>2-х</w:t>
            </w:r>
            <w:r>
              <w:rPr>
                <w:spacing w:val="-5"/>
                <w:sz w:val="22"/>
              </w:rPr>
              <w:t> </w:t>
            </w:r>
            <w:r>
              <w:rPr>
                <w:sz w:val="22"/>
              </w:rPr>
              <w:t>тр. </w:t>
            </w:r>
            <w:r>
              <w:rPr>
                <w:spacing w:val="-4"/>
                <w:sz w:val="22"/>
              </w:rPr>
              <w:t>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2036</w:t>
            </w:r>
          </w:p>
        </w:tc>
        <w:tc>
          <w:tcPr>
            <w:tcW w:w="1491" w:type="dxa"/>
          </w:tcPr>
          <w:p>
            <w:pPr>
              <w:pStyle w:val="TableParagraph"/>
              <w:spacing w:before="131"/>
              <w:jc w:val="left"/>
              <w:rPr>
                <w:sz w:val="22"/>
              </w:rPr>
            </w:pPr>
          </w:p>
          <w:p>
            <w:pPr>
              <w:pStyle w:val="TableParagraph"/>
              <w:ind w:left="5"/>
              <w:rPr>
                <w:sz w:val="22"/>
              </w:rPr>
            </w:pPr>
            <w:r>
              <w:rPr>
                <w:sz w:val="22"/>
              </w:rPr>
              <w:t>113</w:t>
            </w:r>
            <w:r>
              <w:rPr>
                <w:spacing w:val="-2"/>
                <w:sz w:val="22"/>
              </w:rPr>
              <w:t> 888,3</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113</w:t>
            </w:r>
          </w:p>
        </w:tc>
        <w:tc>
          <w:tcPr>
            <w:tcW w:w="1561" w:type="dxa"/>
          </w:tcPr>
          <w:p>
            <w:pPr>
              <w:pStyle w:val="TableParagraph"/>
              <w:spacing w:before="131"/>
              <w:jc w:val="left"/>
              <w:rPr>
                <w:sz w:val="22"/>
              </w:rPr>
            </w:pPr>
          </w:p>
          <w:p>
            <w:pPr>
              <w:pStyle w:val="TableParagraph"/>
              <w:ind w:left="9"/>
              <w:rPr>
                <w:sz w:val="22"/>
              </w:rPr>
            </w:pPr>
            <w:r>
              <w:rPr>
                <w:spacing w:val="-2"/>
                <w:sz w:val="22"/>
              </w:rPr>
              <w:t>2.1.9.2.63</w:t>
            </w:r>
          </w:p>
        </w:tc>
        <w:tc>
          <w:tcPr>
            <w:tcW w:w="4965" w:type="dxa"/>
          </w:tcPr>
          <w:p>
            <w:pPr>
              <w:pStyle w:val="TableParagraph"/>
              <w:spacing w:line="250" w:lineRule="atLeast"/>
              <w:ind w:left="136" w:right="130" w:firstLine="3"/>
              <w:rPr>
                <w:sz w:val="22"/>
              </w:rPr>
            </w:pPr>
            <w:r>
              <w:rPr>
                <w:sz w:val="22"/>
              </w:rPr>
              <w:t>Проектирование на реконструкцию теплотрассы</w:t>
            </w:r>
            <w:r>
              <w:rPr>
                <w:spacing w:val="-9"/>
                <w:sz w:val="22"/>
              </w:rPr>
              <w:t> </w:t>
            </w:r>
            <w:r>
              <w:rPr>
                <w:sz w:val="22"/>
              </w:rPr>
              <w:t>от</w:t>
            </w:r>
            <w:r>
              <w:rPr>
                <w:spacing w:val="-9"/>
                <w:sz w:val="22"/>
              </w:rPr>
              <w:t> </w:t>
            </w:r>
            <w:r>
              <w:rPr>
                <w:sz w:val="22"/>
              </w:rPr>
              <w:t>Котельная</w:t>
            </w:r>
            <w:r>
              <w:rPr>
                <w:spacing w:val="-9"/>
                <w:sz w:val="22"/>
              </w:rPr>
              <w:t> </w:t>
            </w:r>
            <w:r>
              <w:rPr>
                <w:sz w:val="22"/>
              </w:rPr>
              <w:t>модульная</w:t>
            </w:r>
            <w:r>
              <w:rPr>
                <w:spacing w:val="-9"/>
                <w:sz w:val="22"/>
              </w:rPr>
              <w:t> </w:t>
            </w:r>
            <w:r>
              <w:rPr>
                <w:sz w:val="22"/>
              </w:rPr>
              <w:t>до</w:t>
            </w:r>
            <w:r>
              <w:rPr>
                <w:spacing w:val="-9"/>
                <w:sz w:val="22"/>
              </w:rPr>
              <w:t> </w:t>
            </w:r>
            <w:r>
              <w:rPr>
                <w:sz w:val="22"/>
              </w:rPr>
              <w:t>УТ1 c наружным диаметром 2Д 76 мм длиной 3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2030</w:t>
            </w:r>
          </w:p>
        </w:tc>
        <w:tc>
          <w:tcPr>
            <w:tcW w:w="1491" w:type="dxa"/>
          </w:tcPr>
          <w:p>
            <w:pPr>
              <w:pStyle w:val="TableParagraph"/>
              <w:spacing w:before="131"/>
              <w:jc w:val="left"/>
              <w:rPr>
                <w:sz w:val="22"/>
              </w:rPr>
            </w:pPr>
          </w:p>
          <w:p>
            <w:pPr>
              <w:pStyle w:val="TableParagraph"/>
              <w:ind w:left="5"/>
              <w:rPr>
                <w:sz w:val="22"/>
              </w:rPr>
            </w:pPr>
            <w:r>
              <w:rPr>
                <w:sz w:val="22"/>
              </w:rPr>
              <w:t>31</w:t>
            </w:r>
            <w:r>
              <w:rPr>
                <w:spacing w:val="-1"/>
                <w:sz w:val="22"/>
              </w:rPr>
              <w:t> </w:t>
            </w:r>
            <w:r>
              <w:rPr>
                <w:spacing w:val="-2"/>
                <w:sz w:val="22"/>
              </w:rPr>
              <w:t>037,7</w:t>
            </w:r>
          </w:p>
        </w:tc>
      </w:tr>
      <w:tr>
        <w:trPr>
          <w:trHeight w:val="1011" w:hRule="atLeast"/>
        </w:trPr>
        <w:tc>
          <w:tcPr>
            <w:tcW w:w="583" w:type="dxa"/>
          </w:tcPr>
          <w:p>
            <w:pPr>
              <w:pStyle w:val="TableParagraph"/>
              <w:spacing w:before="131"/>
              <w:jc w:val="left"/>
              <w:rPr>
                <w:sz w:val="22"/>
              </w:rPr>
            </w:pPr>
          </w:p>
          <w:p>
            <w:pPr>
              <w:pStyle w:val="TableParagraph"/>
              <w:ind w:left="10"/>
              <w:rPr>
                <w:sz w:val="22"/>
              </w:rPr>
            </w:pPr>
            <w:r>
              <w:rPr>
                <w:spacing w:val="-5"/>
                <w:sz w:val="22"/>
              </w:rPr>
              <w:t>114</w:t>
            </w:r>
          </w:p>
        </w:tc>
        <w:tc>
          <w:tcPr>
            <w:tcW w:w="1561" w:type="dxa"/>
          </w:tcPr>
          <w:p>
            <w:pPr>
              <w:pStyle w:val="TableParagraph"/>
              <w:spacing w:before="131"/>
              <w:jc w:val="left"/>
              <w:rPr>
                <w:sz w:val="22"/>
              </w:rPr>
            </w:pPr>
          </w:p>
          <w:p>
            <w:pPr>
              <w:pStyle w:val="TableParagraph"/>
              <w:ind w:left="9"/>
              <w:rPr>
                <w:sz w:val="22"/>
              </w:rPr>
            </w:pPr>
            <w:r>
              <w:rPr>
                <w:spacing w:val="-2"/>
                <w:sz w:val="22"/>
              </w:rPr>
              <w:t>2.1.10.2.64</w:t>
            </w:r>
          </w:p>
        </w:tc>
        <w:tc>
          <w:tcPr>
            <w:tcW w:w="4965" w:type="dxa"/>
          </w:tcPr>
          <w:p>
            <w:pPr>
              <w:pStyle w:val="TableParagraph"/>
              <w:spacing w:before="5"/>
              <w:ind w:left="504" w:right="496" w:firstLine="3"/>
              <w:rPr>
                <w:sz w:val="22"/>
              </w:rPr>
            </w:pPr>
            <w:r>
              <w:rPr>
                <w:sz w:val="22"/>
              </w:rPr>
              <w:t>Проектирование на реконструкцию теплотрассы</w:t>
            </w:r>
            <w:r>
              <w:rPr>
                <w:spacing w:val="-9"/>
                <w:sz w:val="22"/>
              </w:rPr>
              <w:t> </w:t>
            </w:r>
            <w:r>
              <w:rPr>
                <w:sz w:val="22"/>
              </w:rPr>
              <w:t>от</w:t>
            </w:r>
            <w:r>
              <w:rPr>
                <w:spacing w:val="-9"/>
                <w:sz w:val="22"/>
              </w:rPr>
              <w:t> </w:t>
            </w:r>
            <w:r>
              <w:rPr>
                <w:sz w:val="22"/>
              </w:rPr>
              <w:t>Котельная</w:t>
            </w:r>
            <w:r>
              <w:rPr>
                <w:spacing w:val="-9"/>
                <w:sz w:val="22"/>
              </w:rPr>
              <w:t> </w:t>
            </w:r>
            <w:r>
              <w:rPr>
                <w:sz w:val="22"/>
              </w:rPr>
              <w:t>№10</w:t>
            </w:r>
            <w:r>
              <w:rPr>
                <w:spacing w:val="-9"/>
                <w:sz w:val="22"/>
              </w:rPr>
              <w:t> </w:t>
            </w:r>
            <w:r>
              <w:rPr>
                <w:sz w:val="22"/>
              </w:rPr>
              <w:t>до</w:t>
            </w:r>
            <w:r>
              <w:rPr>
                <w:spacing w:val="-9"/>
                <w:sz w:val="22"/>
              </w:rPr>
              <w:t> </w:t>
            </w:r>
            <w:r>
              <w:rPr>
                <w:sz w:val="22"/>
              </w:rPr>
              <w:t>ул.</w:t>
            </w:r>
          </w:p>
          <w:p>
            <w:pPr>
              <w:pStyle w:val="TableParagraph"/>
              <w:spacing w:line="250" w:lineRule="atLeast"/>
              <w:ind w:left="176" w:right="170"/>
              <w:rPr>
                <w:sz w:val="22"/>
              </w:rPr>
            </w:pPr>
            <w:r>
              <w:rPr>
                <w:sz w:val="22"/>
              </w:rPr>
              <w:t>Кооперативная,</w:t>
            </w:r>
            <w:r>
              <w:rPr>
                <w:spacing w:val="-11"/>
                <w:sz w:val="22"/>
              </w:rPr>
              <w:t> </w:t>
            </w:r>
            <w:r>
              <w:rPr>
                <w:sz w:val="22"/>
              </w:rPr>
              <w:t>23</w:t>
            </w:r>
            <w:r>
              <w:rPr>
                <w:spacing w:val="-11"/>
                <w:sz w:val="22"/>
              </w:rPr>
              <w:t> </w:t>
            </w:r>
            <w:r>
              <w:rPr>
                <w:sz w:val="22"/>
              </w:rPr>
              <w:t>c</w:t>
            </w:r>
            <w:r>
              <w:rPr>
                <w:spacing w:val="-11"/>
                <w:sz w:val="22"/>
              </w:rPr>
              <w:t> </w:t>
            </w:r>
            <w:r>
              <w:rPr>
                <w:sz w:val="22"/>
              </w:rPr>
              <w:t>наружным</w:t>
            </w:r>
            <w:r>
              <w:rPr>
                <w:spacing w:val="-11"/>
                <w:sz w:val="22"/>
              </w:rPr>
              <w:t> </w:t>
            </w:r>
            <w:r>
              <w:rPr>
                <w:sz w:val="22"/>
              </w:rPr>
              <w:t>диаметром 2Д 76 мм длиной 29 м в 2-х тр. исп.</w:t>
            </w:r>
          </w:p>
        </w:tc>
        <w:tc>
          <w:tcPr>
            <w:tcW w:w="1430" w:type="dxa"/>
          </w:tcPr>
          <w:p>
            <w:pPr>
              <w:pStyle w:val="TableParagraph"/>
              <w:spacing w:before="131"/>
              <w:jc w:val="left"/>
              <w:rPr>
                <w:sz w:val="22"/>
              </w:rPr>
            </w:pPr>
          </w:p>
          <w:p>
            <w:pPr>
              <w:pStyle w:val="TableParagraph"/>
              <w:ind w:left="21" w:right="14"/>
              <w:rPr>
                <w:sz w:val="22"/>
              </w:rPr>
            </w:pPr>
            <w:r>
              <w:rPr>
                <w:spacing w:val="-4"/>
                <w:sz w:val="22"/>
              </w:rPr>
              <w:t>2026</w:t>
            </w:r>
          </w:p>
        </w:tc>
        <w:tc>
          <w:tcPr>
            <w:tcW w:w="1491" w:type="dxa"/>
          </w:tcPr>
          <w:p>
            <w:pPr>
              <w:pStyle w:val="TableParagraph"/>
              <w:spacing w:before="131"/>
              <w:jc w:val="left"/>
              <w:rPr>
                <w:sz w:val="22"/>
              </w:rPr>
            </w:pPr>
          </w:p>
          <w:p>
            <w:pPr>
              <w:pStyle w:val="TableParagraph"/>
              <w:ind w:left="5"/>
              <w:rPr>
                <w:sz w:val="22"/>
              </w:rPr>
            </w:pPr>
            <w:r>
              <w:rPr>
                <w:sz w:val="22"/>
              </w:rPr>
              <w:t>300</w:t>
            </w:r>
            <w:r>
              <w:rPr>
                <w:spacing w:val="-2"/>
                <w:sz w:val="22"/>
              </w:rPr>
              <w:t> 031,1</w:t>
            </w:r>
          </w:p>
        </w:tc>
      </w:tr>
    </w:tbl>
    <w:p>
      <w:pPr>
        <w:pStyle w:val="TableParagraph"/>
        <w:spacing w:after="0"/>
        <w:rPr>
          <w:sz w:val="22"/>
        </w:rPr>
        <w:sectPr>
          <w:type w:val="continuous"/>
          <w:pgSz w:w="11910" w:h="16840"/>
          <w:pgMar w:header="0" w:footer="775" w:top="1100" w:bottom="960" w:left="992" w:right="566"/>
        </w:sectPr>
      </w:pPr>
    </w:p>
    <w:p>
      <w:pPr>
        <w:pStyle w:val="Heading1"/>
        <w:numPr>
          <w:ilvl w:val="0"/>
          <w:numId w:val="4"/>
        </w:numPr>
        <w:tabs>
          <w:tab w:pos="1026" w:val="left" w:leader="none"/>
          <w:tab w:pos="2074" w:val="left" w:leader="none"/>
        </w:tabs>
        <w:spacing w:line="240" w:lineRule="auto" w:before="76" w:after="0"/>
        <w:ind w:left="2074" w:right="603" w:hanging="1615"/>
        <w:jc w:val="left"/>
      </w:pPr>
      <w:bookmarkStart w:name="_bookmark38" w:id="39"/>
      <w:bookmarkEnd w:id="39"/>
      <w:r>
        <w:rPr/>
        <w:t>Р</w:t>
      </w:r>
      <w:r>
        <w:rPr/>
        <w:t>АЗДЕЛ</w:t>
      </w:r>
      <w:r>
        <w:rPr>
          <w:spacing w:val="-8"/>
        </w:rPr>
        <w:t> </w:t>
      </w:r>
      <w:r>
        <w:rPr/>
        <w:t>7.</w:t>
      </w:r>
      <w:r>
        <w:rPr>
          <w:spacing w:val="-8"/>
        </w:rPr>
        <w:t> </w:t>
      </w:r>
      <w:r>
        <w:rPr/>
        <w:t>ПРЕДЛОЖЕНИЯ</w:t>
      </w:r>
      <w:r>
        <w:rPr>
          <w:spacing w:val="-8"/>
        </w:rPr>
        <w:t> </w:t>
      </w:r>
      <w:r>
        <w:rPr/>
        <w:t>ПО</w:t>
      </w:r>
      <w:r>
        <w:rPr>
          <w:spacing w:val="-8"/>
        </w:rPr>
        <w:t> </w:t>
      </w:r>
      <w:r>
        <w:rPr/>
        <w:t>ПЕРЕВОДУ</w:t>
      </w:r>
      <w:r>
        <w:rPr>
          <w:spacing w:val="-8"/>
        </w:rPr>
        <w:t> </w:t>
      </w:r>
      <w:r>
        <w:rPr/>
        <w:t>ОТКРЫТЫХ СИСТЕМ ТЕПЛОСНАБЖЕНИЯ (ГОРЯЧЕГО</w:t>
      </w:r>
    </w:p>
    <w:p>
      <w:pPr>
        <w:spacing w:before="0"/>
        <w:ind w:left="841" w:right="420" w:firstLine="0"/>
        <w:jc w:val="center"/>
        <w:rPr>
          <w:b/>
          <w:sz w:val="32"/>
        </w:rPr>
      </w:pPr>
      <w:r>
        <w:rPr>
          <w:b/>
          <w:sz w:val="32"/>
        </w:rPr>
        <w:t>ВОДОСНАБЖЕНИЯ),</w:t>
      </w:r>
      <w:r>
        <w:rPr>
          <w:b/>
          <w:spacing w:val="-13"/>
          <w:sz w:val="32"/>
        </w:rPr>
        <w:t> </w:t>
      </w:r>
      <w:r>
        <w:rPr>
          <w:b/>
          <w:sz w:val="32"/>
        </w:rPr>
        <w:t>ОТДЕЛЬНЫХ</w:t>
      </w:r>
      <w:r>
        <w:rPr>
          <w:b/>
          <w:spacing w:val="-13"/>
          <w:sz w:val="32"/>
        </w:rPr>
        <w:t> </w:t>
      </w:r>
      <w:r>
        <w:rPr>
          <w:b/>
          <w:sz w:val="32"/>
        </w:rPr>
        <w:t>УЧАСТКОВ</w:t>
      </w:r>
      <w:r>
        <w:rPr>
          <w:b/>
          <w:spacing w:val="-13"/>
          <w:sz w:val="32"/>
        </w:rPr>
        <w:t> </w:t>
      </w:r>
      <w:r>
        <w:rPr>
          <w:b/>
          <w:sz w:val="32"/>
        </w:rPr>
        <w:t>ТАКИХ СИСТЕМ НА ЗАКРЫТЫЕ СИСТЕМЫ ГОРЯЧЕГО </w:t>
      </w:r>
      <w:r>
        <w:rPr>
          <w:b/>
          <w:spacing w:val="-2"/>
          <w:sz w:val="32"/>
        </w:rPr>
        <w:t>ВОДОСНАБЖЕНИЯ</w:t>
      </w:r>
    </w:p>
    <w:p>
      <w:pPr>
        <w:pStyle w:val="BodyText"/>
        <w:spacing w:before="360"/>
        <w:ind w:left="709"/>
        <w:jc w:val="both"/>
      </w:pPr>
      <w:r>
        <w:rPr/>
        <w:t>В</w:t>
      </w:r>
      <w:r>
        <w:rPr>
          <w:spacing w:val="18"/>
        </w:rPr>
        <w:t> </w:t>
      </w:r>
      <w:r>
        <w:rPr/>
        <w:t>соответствии</w:t>
      </w:r>
      <w:r>
        <w:rPr>
          <w:spacing w:val="20"/>
        </w:rPr>
        <w:t> </w:t>
      </w:r>
      <w:r>
        <w:rPr/>
        <w:t>с</w:t>
      </w:r>
      <w:r>
        <w:rPr>
          <w:spacing w:val="20"/>
        </w:rPr>
        <w:t> </w:t>
      </w:r>
      <w:r>
        <w:rPr/>
        <w:t>п.</w:t>
      </w:r>
      <w:r>
        <w:rPr>
          <w:spacing w:val="20"/>
        </w:rPr>
        <w:t> </w:t>
      </w:r>
      <w:r>
        <w:rPr/>
        <w:t>8</w:t>
      </w:r>
      <w:r>
        <w:rPr>
          <w:spacing w:val="21"/>
        </w:rPr>
        <w:t> </w:t>
      </w:r>
      <w:r>
        <w:rPr/>
        <w:t>и</w:t>
      </w:r>
      <w:r>
        <w:rPr>
          <w:spacing w:val="20"/>
        </w:rPr>
        <w:t> </w:t>
      </w:r>
      <w:r>
        <w:rPr/>
        <w:t>9</w:t>
      </w:r>
      <w:r>
        <w:rPr>
          <w:spacing w:val="20"/>
        </w:rPr>
        <w:t> </w:t>
      </w:r>
      <w:r>
        <w:rPr/>
        <w:t>ст.</w:t>
      </w:r>
      <w:r>
        <w:rPr>
          <w:spacing w:val="20"/>
        </w:rPr>
        <w:t> </w:t>
      </w:r>
      <w:r>
        <w:rPr/>
        <w:t>29</w:t>
      </w:r>
      <w:r>
        <w:rPr>
          <w:spacing w:val="21"/>
        </w:rPr>
        <w:t> </w:t>
      </w:r>
      <w:r>
        <w:rPr/>
        <w:t>Федерального</w:t>
      </w:r>
      <w:r>
        <w:rPr>
          <w:spacing w:val="20"/>
        </w:rPr>
        <w:t> </w:t>
      </w:r>
      <w:r>
        <w:rPr/>
        <w:t>закона</w:t>
      </w:r>
      <w:r>
        <w:rPr>
          <w:spacing w:val="20"/>
        </w:rPr>
        <w:t> </w:t>
      </w:r>
      <w:r>
        <w:rPr/>
        <w:t>от</w:t>
      </w:r>
      <w:r>
        <w:rPr>
          <w:spacing w:val="20"/>
        </w:rPr>
        <w:t> </w:t>
      </w:r>
      <w:r>
        <w:rPr/>
        <w:t>27.07.2010</w:t>
      </w:r>
      <w:r>
        <w:rPr>
          <w:spacing w:val="21"/>
        </w:rPr>
        <w:t> </w:t>
      </w:r>
      <w:r>
        <w:rPr>
          <w:spacing w:val="-5"/>
        </w:rPr>
        <w:t>г.</w:t>
      </w:r>
    </w:p>
    <w:p>
      <w:pPr>
        <w:pStyle w:val="BodyText"/>
        <w:ind w:left="142"/>
        <w:jc w:val="both"/>
      </w:pPr>
      <w:r>
        <w:rPr/>
        <w:t>№190-ФЗ</w:t>
      </w:r>
      <w:r>
        <w:rPr>
          <w:spacing w:val="-1"/>
        </w:rPr>
        <w:t> </w:t>
      </w:r>
      <w:r>
        <w:rPr/>
        <w:t>«О </w:t>
      </w:r>
      <w:r>
        <w:rPr>
          <w:spacing w:val="-2"/>
        </w:rPr>
        <w:t>теплоснабжении»:</w:t>
      </w:r>
    </w:p>
    <w:p>
      <w:pPr>
        <w:pStyle w:val="BodyText"/>
        <w:ind w:left="142" w:right="287" w:firstLine="567"/>
        <w:jc w:val="both"/>
      </w:pPr>
      <w:r>
        <w:rPr/>
        <w:t>«С 1 января 2013 года подключение (технологическое присоединение) объектов капитального строительства потребителей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pPr>
        <w:pStyle w:val="BodyText"/>
        <w:ind w:left="142" w:right="289" w:firstLine="567"/>
        <w:jc w:val="both"/>
      </w:pPr>
      <w:r>
        <w:rPr/>
        <w:t>С 1 января 2022 года использование централизованных открытых систем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pPr>
        <w:pStyle w:val="BodyText"/>
        <w:ind w:left="709"/>
        <w:jc w:val="both"/>
      </w:pPr>
      <w:r>
        <w:rPr/>
        <w:t>В</w:t>
      </w:r>
      <w:r>
        <w:rPr>
          <w:spacing w:val="18"/>
        </w:rPr>
        <w:t> </w:t>
      </w:r>
      <w:r>
        <w:rPr/>
        <w:t>соответствии</w:t>
      </w:r>
      <w:r>
        <w:rPr>
          <w:spacing w:val="19"/>
        </w:rPr>
        <w:t> </w:t>
      </w:r>
      <w:r>
        <w:rPr/>
        <w:t>с</w:t>
      </w:r>
      <w:r>
        <w:rPr>
          <w:spacing w:val="19"/>
        </w:rPr>
        <w:t> </w:t>
      </w:r>
      <w:r>
        <w:rPr/>
        <w:t>Федеральным</w:t>
      </w:r>
      <w:r>
        <w:rPr>
          <w:spacing w:val="19"/>
        </w:rPr>
        <w:t> </w:t>
      </w:r>
      <w:r>
        <w:rPr/>
        <w:t>закон</w:t>
      </w:r>
      <w:r>
        <w:rPr>
          <w:spacing w:val="19"/>
        </w:rPr>
        <w:t> </w:t>
      </w:r>
      <w:r>
        <w:rPr/>
        <w:t>от</w:t>
      </w:r>
      <w:r>
        <w:rPr>
          <w:spacing w:val="18"/>
        </w:rPr>
        <w:t> </w:t>
      </w:r>
      <w:r>
        <w:rPr/>
        <w:t>30</w:t>
      </w:r>
      <w:r>
        <w:rPr>
          <w:spacing w:val="19"/>
        </w:rPr>
        <w:t> </w:t>
      </w:r>
      <w:r>
        <w:rPr/>
        <w:t>декабря</w:t>
      </w:r>
      <w:r>
        <w:rPr>
          <w:spacing w:val="19"/>
        </w:rPr>
        <w:t> </w:t>
      </w:r>
      <w:r>
        <w:rPr/>
        <w:t>2021</w:t>
      </w:r>
      <w:r>
        <w:rPr>
          <w:spacing w:val="19"/>
        </w:rPr>
        <w:t> </w:t>
      </w:r>
      <w:r>
        <w:rPr/>
        <w:t>г.</w:t>
      </w:r>
      <w:r>
        <w:rPr>
          <w:spacing w:val="19"/>
        </w:rPr>
        <w:t> </w:t>
      </w:r>
      <w:r>
        <w:rPr/>
        <w:t>№438-</w:t>
      </w:r>
      <w:r>
        <w:rPr>
          <w:spacing w:val="-5"/>
        </w:rPr>
        <w:t>ФЗ</w:t>
      </w:r>
    </w:p>
    <w:p>
      <w:pPr>
        <w:pStyle w:val="BodyText"/>
        <w:ind w:left="142" w:right="289"/>
        <w:jc w:val="both"/>
      </w:pPr>
      <w:r>
        <w:rPr/>
        <w:t>«О внесении изменений в Федеральный закон «О теплоснабжении», вступивший в силу с 1 января 2022 г., для исключения необоснованных расходов, вводится обязательная оценка экономической эффективности мероприятий по переводу открытых систем теплоснабжения (горячего водоснабжения) на закрытые системы горячего водоснабжения.</w:t>
      </w:r>
    </w:p>
    <w:p>
      <w:pPr>
        <w:pStyle w:val="BodyText"/>
      </w:pPr>
    </w:p>
    <w:p>
      <w:pPr>
        <w:pStyle w:val="BodyText"/>
        <w:spacing w:before="59"/>
      </w:pPr>
    </w:p>
    <w:p>
      <w:pPr>
        <w:pStyle w:val="Heading2"/>
        <w:numPr>
          <w:ilvl w:val="1"/>
          <w:numId w:val="4"/>
        </w:numPr>
        <w:tabs>
          <w:tab w:pos="819" w:val="left" w:leader="none"/>
          <w:tab w:pos="822" w:val="left" w:leader="none"/>
        </w:tabs>
        <w:spacing w:line="240" w:lineRule="auto" w:before="1" w:after="0"/>
        <w:ind w:left="822" w:right="286" w:hanging="680"/>
        <w:jc w:val="both"/>
      </w:pPr>
      <w:bookmarkStart w:name="_bookmark39" w:id="40"/>
      <w:bookmarkEnd w:id="40"/>
      <w:r>
        <w:rPr/>
        <w:t>Пр</w:t>
      </w:r>
      <w:r>
        <w:rPr/>
        <w:t>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w:t>
      </w:r>
      <w:r>
        <w:rPr>
          <w:spacing w:val="-2"/>
        </w:rPr>
        <w:t>водоснабжения</w:t>
      </w:r>
    </w:p>
    <w:p>
      <w:pPr>
        <w:pStyle w:val="BodyText"/>
        <w:spacing w:before="240"/>
        <w:ind w:left="142" w:right="288" w:firstLine="567"/>
        <w:jc w:val="both"/>
      </w:pPr>
      <w:r>
        <w:rPr/>
        <w:t>В данной схеме теплоснабжения мероприятия по переводу открытых систем теплоснабжения в закрытые системы ГВС не рассматриваются, поскольку от котельной №1 (ШГК) и котельной «Интернат» горячее водоснабжение осуществляется по отдельным сетям. По остальным централизованным источникам тепловой энергии Порецкого муниципального округа - горячее водоснабжение потребителей не </w:t>
      </w:r>
      <w:r>
        <w:rPr>
          <w:spacing w:val="-2"/>
        </w:rPr>
        <w:t>осуществляется.</w:t>
      </w:r>
    </w:p>
    <w:p>
      <w:pPr>
        <w:pStyle w:val="BodyText"/>
        <w:spacing w:after="0"/>
        <w:jc w:val="both"/>
        <w:sectPr>
          <w:pgSz w:w="11910" w:h="16840"/>
          <w:pgMar w:header="0" w:footer="775" w:top="1160" w:bottom="960" w:left="992" w:right="566"/>
        </w:sectPr>
      </w:pPr>
    </w:p>
    <w:p>
      <w:pPr>
        <w:pStyle w:val="BodyText"/>
        <w:spacing w:before="175"/>
        <w:rPr>
          <w:sz w:val="32"/>
        </w:rPr>
      </w:pPr>
    </w:p>
    <w:p>
      <w:pPr>
        <w:pStyle w:val="Heading2"/>
        <w:numPr>
          <w:ilvl w:val="1"/>
          <w:numId w:val="4"/>
        </w:numPr>
        <w:tabs>
          <w:tab w:pos="818" w:val="left" w:leader="none"/>
          <w:tab w:pos="821" w:val="left" w:leader="none"/>
          <w:tab w:pos="3961" w:val="left" w:leader="none"/>
          <w:tab w:pos="7694" w:val="left" w:leader="none"/>
        </w:tabs>
        <w:spacing w:line="240" w:lineRule="auto" w:before="1" w:after="0"/>
        <w:ind w:left="821" w:right="286" w:hanging="680"/>
        <w:jc w:val="both"/>
      </w:pPr>
      <w:bookmarkStart w:name="_bookmark40" w:id="41"/>
      <w:bookmarkEnd w:id="41"/>
      <w:r>
        <w:rPr/>
        <w:t>Пр</w:t>
      </w:r>
      <w:r>
        <w:rPr/>
        <w:t>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w:t>
      </w:r>
      <w:r>
        <w:rPr>
          <w:spacing w:val="-2"/>
        </w:rPr>
        <w:t>отсутствует</w:t>
      </w:r>
      <w:r>
        <w:rPr/>
        <w:tab/>
      </w:r>
      <w:r>
        <w:rPr>
          <w:spacing w:val="-2"/>
        </w:rPr>
        <w:t>необходимость</w:t>
      </w:r>
      <w:r>
        <w:rPr/>
        <w:tab/>
      </w:r>
      <w:r>
        <w:rPr>
          <w:spacing w:val="-2"/>
        </w:rPr>
        <w:t>строительства </w:t>
      </w:r>
      <w:r>
        <w:rPr/>
        <w:t>индивидуальных</w:t>
      </w:r>
      <w:r>
        <w:rPr>
          <w:spacing w:val="-5"/>
        </w:rPr>
        <w:t> </w:t>
      </w:r>
      <w:r>
        <w:rPr/>
        <w:t>и</w:t>
      </w:r>
      <w:r>
        <w:rPr>
          <w:spacing w:val="-5"/>
        </w:rPr>
        <w:t> </w:t>
      </w:r>
      <w:r>
        <w:rPr/>
        <w:t>(или)</w:t>
      </w:r>
      <w:r>
        <w:rPr>
          <w:spacing w:val="-5"/>
        </w:rPr>
        <w:t> </w:t>
      </w:r>
      <w:r>
        <w:rPr/>
        <w:t>центральных</w:t>
      </w:r>
      <w:r>
        <w:rPr>
          <w:spacing w:val="-5"/>
        </w:rPr>
        <w:t> </w:t>
      </w:r>
      <w:r>
        <w:rPr/>
        <w:t>тепловых</w:t>
      </w:r>
      <w:r>
        <w:rPr>
          <w:spacing w:val="-5"/>
        </w:rPr>
        <w:t> </w:t>
      </w:r>
      <w:r>
        <w:rPr/>
        <w:t>пунктов по причине отсутствия у потребителей внутридомовых систем горячего водоснабжения</w:t>
      </w:r>
    </w:p>
    <w:p>
      <w:pPr>
        <w:pStyle w:val="BodyText"/>
        <w:spacing w:before="240"/>
        <w:ind w:left="141" w:firstLine="567"/>
      </w:pPr>
      <w:r>
        <w:rPr/>
        <w:t>На</w:t>
      </w:r>
      <w:r>
        <w:rPr>
          <w:spacing w:val="80"/>
        </w:rPr>
        <w:t> </w:t>
      </w:r>
      <w:r>
        <w:rPr/>
        <w:t>территории</w:t>
      </w:r>
      <w:r>
        <w:rPr>
          <w:spacing w:val="80"/>
        </w:rPr>
        <w:t> </w:t>
      </w:r>
      <w:r>
        <w:rPr/>
        <w:t>Порецкого</w:t>
      </w:r>
      <w:r>
        <w:rPr>
          <w:spacing w:val="80"/>
        </w:rPr>
        <w:t> </w:t>
      </w:r>
      <w:r>
        <w:rPr/>
        <w:t>муниципального</w:t>
      </w:r>
      <w:r>
        <w:rPr>
          <w:spacing w:val="80"/>
        </w:rPr>
        <w:t> </w:t>
      </w:r>
      <w:r>
        <w:rPr/>
        <w:t>округа</w:t>
      </w:r>
      <w:r>
        <w:rPr>
          <w:spacing w:val="80"/>
        </w:rPr>
        <w:t> </w:t>
      </w:r>
      <w:r>
        <w:rPr/>
        <w:t>не</w:t>
      </w:r>
      <w:r>
        <w:rPr>
          <w:spacing w:val="80"/>
        </w:rPr>
        <w:t> </w:t>
      </w:r>
      <w:r>
        <w:rPr/>
        <w:t>планируется строительство ИТП и ЦТП.</w:t>
      </w:r>
    </w:p>
    <w:p>
      <w:pPr>
        <w:pStyle w:val="BodyText"/>
        <w:spacing w:after="0"/>
        <w:sectPr>
          <w:pgSz w:w="11910" w:h="16840"/>
          <w:pgMar w:header="0" w:footer="775" w:top="1920" w:bottom="960" w:left="992" w:right="566"/>
        </w:sectPr>
      </w:pPr>
    </w:p>
    <w:p>
      <w:pPr>
        <w:pStyle w:val="Heading1"/>
        <w:numPr>
          <w:ilvl w:val="0"/>
          <w:numId w:val="4"/>
        </w:numPr>
        <w:tabs>
          <w:tab w:pos="1043" w:val="left" w:leader="none"/>
        </w:tabs>
        <w:spacing w:line="240" w:lineRule="auto" w:before="76" w:after="0"/>
        <w:ind w:left="1043" w:right="0" w:hanging="567"/>
        <w:jc w:val="left"/>
      </w:pPr>
      <w:bookmarkStart w:name="_bookmark41" w:id="42"/>
      <w:bookmarkEnd w:id="42"/>
      <w:r>
        <w:rPr/>
        <w:t>Р</w:t>
      </w:r>
      <w:r>
        <w:rPr/>
        <w:t>АЗДЕЛ</w:t>
      </w:r>
      <w:r>
        <w:rPr>
          <w:spacing w:val="-5"/>
        </w:rPr>
        <w:t> </w:t>
      </w:r>
      <w:r>
        <w:rPr/>
        <w:t>8.</w:t>
      </w:r>
      <w:r>
        <w:rPr>
          <w:spacing w:val="-3"/>
        </w:rPr>
        <w:t> </w:t>
      </w:r>
      <w:r>
        <w:rPr/>
        <w:t>ПЕРСПЕКТИВНЫЕ</w:t>
      </w:r>
      <w:r>
        <w:rPr>
          <w:spacing w:val="-3"/>
        </w:rPr>
        <w:t> </w:t>
      </w:r>
      <w:r>
        <w:rPr/>
        <w:t>ТОПЛИВНЫЕ</w:t>
      </w:r>
      <w:r>
        <w:rPr>
          <w:spacing w:val="-3"/>
        </w:rPr>
        <w:t> </w:t>
      </w:r>
      <w:r>
        <w:rPr>
          <w:spacing w:val="-2"/>
        </w:rPr>
        <w:t>БАЛАНСЫ</w:t>
      </w:r>
    </w:p>
    <w:p>
      <w:pPr>
        <w:pStyle w:val="Heading2"/>
        <w:numPr>
          <w:ilvl w:val="1"/>
          <w:numId w:val="4"/>
        </w:numPr>
        <w:tabs>
          <w:tab w:pos="818" w:val="left" w:leader="none"/>
          <w:tab w:pos="821" w:val="left" w:leader="none"/>
        </w:tabs>
        <w:spacing w:line="240" w:lineRule="auto" w:before="360" w:after="0"/>
        <w:ind w:left="821" w:right="286" w:hanging="680"/>
        <w:jc w:val="both"/>
      </w:pPr>
      <w:bookmarkStart w:name="_bookmark42" w:id="43"/>
      <w:bookmarkEnd w:id="43"/>
      <w:r>
        <w:rPr/>
        <w:t>П</w:t>
      </w:r>
      <w:r>
        <w:rPr/>
        <w:t>ерспективные топливные балансы для каждого источника тепловой энергии по видам основного, резервного и аварийного топлива на каждом этапе</w:t>
      </w:r>
    </w:p>
    <w:p>
      <w:pPr>
        <w:pStyle w:val="BodyText"/>
        <w:spacing w:before="240"/>
        <w:ind w:left="141" w:right="289" w:firstLine="567"/>
        <w:jc w:val="both"/>
      </w:pPr>
      <w:r>
        <w:rPr/>
        <w:t>Основным видом топлива для всех централизованных источников тепловой энергии Порецкого муниципального округа является природный </w:t>
      </w:r>
      <w:r>
        <w:rPr>
          <w:spacing w:val="-4"/>
        </w:rPr>
        <w:t>газ.</w:t>
      </w:r>
    </w:p>
    <w:p>
      <w:pPr>
        <w:pStyle w:val="BodyText"/>
        <w:ind w:left="141" w:right="290" w:firstLine="567"/>
        <w:jc w:val="both"/>
      </w:pPr>
      <w:r>
        <w:rPr/>
        <w:t>Перспективные топливные балансы для каждого централизованного источника тепловой энергии, отапливающего здания расположенные на территории Порецкого муниципального округа по видам основного, резервного и аварийного топлива на каждом этапе представлены в Табл. </w:t>
      </w:r>
      <w:r>
        <w:rPr>
          <w:spacing w:val="-4"/>
        </w:rPr>
        <w:t>8.1.</w:t>
      </w:r>
    </w:p>
    <w:p>
      <w:pPr>
        <w:pStyle w:val="BodyText"/>
        <w:ind w:left="141" w:right="289" w:firstLine="567"/>
        <w:jc w:val="both"/>
      </w:pPr>
      <w:r>
        <w:rPr/>
        <w:t>В соответствии с требованиями п.13.45 СП 89.13330.2016 «Котельные установки» вместимость резервуара хранения резервного топлива колеблется в пределах от трех до десяти дней теплопотребления в самый холодный месяц года и подбирается исходя из условий:</w:t>
      </w:r>
    </w:p>
    <w:p>
      <w:pPr>
        <w:pStyle w:val="ListParagraph"/>
        <w:numPr>
          <w:ilvl w:val="0"/>
          <w:numId w:val="11"/>
        </w:numPr>
        <w:tabs>
          <w:tab w:pos="1558" w:val="left" w:leader="none"/>
        </w:tabs>
        <w:spacing w:line="240" w:lineRule="auto" w:before="0" w:after="0"/>
        <w:ind w:left="1558" w:right="0" w:hanging="283"/>
        <w:jc w:val="both"/>
        <w:rPr>
          <w:sz w:val="28"/>
        </w:rPr>
      </w:pPr>
      <w:r>
        <w:rPr>
          <w:sz w:val="28"/>
        </w:rPr>
        <w:t>вид</w:t>
      </w:r>
      <w:r>
        <w:rPr>
          <w:spacing w:val="-2"/>
          <w:sz w:val="28"/>
        </w:rPr>
        <w:t> топлива;</w:t>
      </w:r>
    </w:p>
    <w:p>
      <w:pPr>
        <w:pStyle w:val="ListParagraph"/>
        <w:numPr>
          <w:ilvl w:val="0"/>
          <w:numId w:val="11"/>
        </w:numPr>
        <w:tabs>
          <w:tab w:pos="1558" w:val="left" w:leader="none"/>
        </w:tabs>
        <w:spacing w:line="240" w:lineRule="auto" w:before="0" w:after="0"/>
        <w:ind w:left="1558" w:right="0" w:hanging="283"/>
        <w:jc w:val="both"/>
        <w:rPr>
          <w:sz w:val="28"/>
        </w:rPr>
      </w:pPr>
      <w:r>
        <w:rPr>
          <w:sz w:val="28"/>
        </w:rPr>
        <w:t>способ</w:t>
      </w:r>
      <w:r>
        <w:rPr>
          <w:spacing w:val="-5"/>
          <w:sz w:val="28"/>
        </w:rPr>
        <w:t> </w:t>
      </w:r>
      <w:r>
        <w:rPr>
          <w:spacing w:val="-2"/>
          <w:sz w:val="28"/>
        </w:rPr>
        <w:t>доставки.</w:t>
      </w:r>
    </w:p>
    <w:p>
      <w:pPr>
        <w:pStyle w:val="ListParagraph"/>
        <w:spacing w:after="0" w:line="240" w:lineRule="auto"/>
        <w:jc w:val="both"/>
        <w:rPr>
          <w:sz w:val="28"/>
        </w:rPr>
        <w:sectPr>
          <w:pgSz w:w="11910" w:h="16840"/>
          <w:pgMar w:header="0" w:footer="775" w:top="1040" w:bottom="960" w:left="992" w:right="566"/>
        </w:sectPr>
      </w:pPr>
    </w:p>
    <w:p>
      <w:pPr>
        <w:pStyle w:val="BodyText"/>
        <w:spacing w:before="68"/>
        <w:ind w:left="7159"/>
      </w:pPr>
      <w:r>
        <w:rPr/>
        <w:t>Табл.</w:t>
      </w:r>
      <w:r>
        <w:rPr>
          <w:spacing w:val="-5"/>
        </w:rPr>
        <w:t> </w:t>
      </w:r>
      <w:r>
        <w:rPr/>
        <w:t>8.1.</w:t>
      </w:r>
      <w:r>
        <w:rPr>
          <w:spacing w:val="55"/>
        </w:rPr>
        <w:t> </w:t>
      </w:r>
      <w:r>
        <w:rPr/>
        <w:t>Перспективные</w:t>
      </w:r>
      <w:r>
        <w:rPr>
          <w:spacing w:val="-4"/>
        </w:rPr>
        <w:t> </w:t>
      </w:r>
      <w:r>
        <w:rPr/>
        <w:t>расчетные</w:t>
      </w:r>
      <w:r>
        <w:rPr>
          <w:spacing w:val="-5"/>
        </w:rPr>
        <w:t> </w:t>
      </w:r>
      <w:r>
        <w:rPr/>
        <w:t>топливные</w:t>
      </w:r>
      <w:r>
        <w:rPr>
          <w:spacing w:val="-4"/>
        </w:rPr>
        <w:t> </w:t>
      </w:r>
      <w:r>
        <w:rPr>
          <w:spacing w:val="-2"/>
        </w:rPr>
        <w:t>балансы.</w:t>
      </w:r>
    </w:p>
    <w:p>
      <w:pPr>
        <w:pStyle w:val="BodyText"/>
        <w:rPr>
          <w:sz w:val="10"/>
        </w:rPr>
      </w:pPr>
    </w:p>
    <w:tbl>
      <w:tblPr>
        <w:tblW w:w="0" w:type="auto"/>
        <w:jc w:val="left"/>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
        <w:gridCol w:w="1883"/>
        <w:gridCol w:w="1572"/>
        <w:gridCol w:w="1935"/>
        <w:gridCol w:w="1064"/>
        <w:gridCol w:w="1085"/>
        <w:gridCol w:w="1085"/>
        <w:gridCol w:w="1085"/>
        <w:gridCol w:w="1085"/>
        <w:gridCol w:w="1085"/>
        <w:gridCol w:w="1219"/>
        <w:gridCol w:w="1219"/>
      </w:tblGrid>
      <w:tr>
        <w:trPr>
          <w:trHeight w:val="435" w:hRule="atLeast"/>
        </w:trPr>
        <w:tc>
          <w:tcPr>
            <w:tcW w:w="543" w:type="dxa"/>
            <w:vMerge w:val="restart"/>
          </w:tcPr>
          <w:p>
            <w:pPr>
              <w:pStyle w:val="TableParagraph"/>
              <w:spacing w:before="143"/>
              <w:jc w:val="left"/>
              <w:rPr>
                <w:sz w:val="24"/>
              </w:rPr>
            </w:pPr>
          </w:p>
          <w:p>
            <w:pPr>
              <w:pStyle w:val="TableParagraph"/>
              <w:ind w:left="108" w:right="93" w:firstLine="34"/>
              <w:jc w:val="left"/>
              <w:rPr>
                <w:sz w:val="24"/>
              </w:rPr>
            </w:pPr>
            <w:r>
              <w:rPr>
                <w:spacing w:val="-10"/>
                <w:sz w:val="24"/>
              </w:rPr>
              <w:t>№ </w:t>
            </w:r>
            <w:r>
              <w:rPr>
                <w:spacing w:val="-5"/>
                <w:sz w:val="24"/>
              </w:rPr>
              <w:t>п/п</w:t>
            </w:r>
          </w:p>
        </w:tc>
        <w:tc>
          <w:tcPr>
            <w:tcW w:w="1883" w:type="dxa"/>
            <w:vMerge w:val="restart"/>
          </w:tcPr>
          <w:p>
            <w:pPr>
              <w:pStyle w:val="TableParagraph"/>
              <w:spacing w:line="270" w:lineRule="atLeast"/>
              <w:ind w:left="107" w:right="97"/>
              <w:rPr>
                <w:sz w:val="24"/>
              </w:rPr>
            </w:pPr>
            <w:r>
              <w:rPr>
                <w:spacing w:val="-2"/>
                <w:sz w:val="24"/>
              </w:rPr>
              <w:t>Наименование источника тепловой энергии </w:t>
            </w:r>
            <w:r>
              <w:rPr>
                <w:sz w:val="24"/>
              </w:rPr>
              <w:t>(номер,</w:t>
            </w:r>
            <w:r>
              <w:rPr>
                <w:spacing w:val="-17"/>
                <w:sz w:val="24"/>
              </w:rPr>
              <w:t> </w:t>
            </w:r>
            <w:r>
              <w:rPr>
                <w:sz w:val="24"/>
              </w:rPr>
              <w:t>адрес)</w:t>
            </w:r>
          </w:p>
        </w:tc>
        <w:tc>
          <w:tcPr>
            <w:tcW w:w="1572" w:type="dxa"/>
            <w:vMerge w:val="restart"/>
          </w:tcPr>
          <w:p>
            <w:pPr>
              <w:pStyle w:val="TableParagraph"/>
              <w:spacing w:before="143"/>
              <w:jc w:val="left"/>
              <w:rPr>
                <w:sz w:val="24"/>
              </w:rPr>
            </w:pPr>
          </w:p>
          <w:p>
            <w:pPr>
              <w:pStyle w:val="TableParagraph"/>
              <w:ind w:left="330" w:right="317" w:firstLine="248"/>
              <w:jc w:val="left"/>
              <w:rPr>
                <w:sz w:val="24"/>
              </w:rPr>
            </w:pPr>
            <w:r>
              <w:rPr>
                <w:spacing w:val="-4"/>
                <w:sz w:val="24"/>
              </w:rPr>
              <w:t>Тип </w:t>
            </w:r>
            <w:r>
              <w:rPr>
                <w:spacing w:val="-2"/>
                <w:sz w:val="24"/>
              </w:rPr>
              <w:t>топлива</w:t>
            </w:r>
          </w:p>
        </w:tc>
        <w:tc>
          <w:tcPr>
            <w:tcW w:w="1935" w:type="dxa"/>
            <w:vMerge w:val="restart"/>
          </w:tcPr>
          <w:p>
            <w:pPr>
              <w:pStyle w:val="TableParagraph"/>
              <w:jc w:val="left"/>
              <w:rPr>
                <w:sz w:val="24"/>
              </w:rPr>
            </w:pPr>
          </w:p>
          <w:p>
            <w:pPr>
              <w:pStyle w:val="TableParagraph"/>
              <w:spacing w:before="5"/>
              <w:jc w:val="left"/>
              <w:rPr>
                <w:sz w:val="24"/>
              </w:rPr>
            </w:pPr>
          </w:p>
          <w:p>
            <w:pPr>
              <w:pStyle w:val="TableParagraph"/>
              <w:ind w:left="261"/>
              <w:jc w:val="left"/>
              <w:rPr>
                <w:sz w:val="24"/>
              </w:rPr>
            </w:pPr>
            <w:r>
              <w:rPr>
                <w:sz w:val="24"/>
              </w:rPr>
              <w:t>Вид</w:t>
            </w:r>
            <w:r>
              <w:rPr>
                <w:spacing w:val="-1"/>
                <w:sz w:val="24"/>
              </w:rPr>
              <w:t> </w:t>
            </w:r>
            <w:r>
              <w:rPr>
                <w:spacing w:val="-2"/>
                <w:sz w:val="24"/>
              </w:rPr>
              <w:t>топлива</w:t>
            </w:r>
          </w:p>
        </w:tc>
        <w:tc>
          <w:tcPr>
            <w:tcW w:w="1064" w:type="dxa"/>
            <w:vMerge w:val="restart"/>
          </w:tcPr>
          <w:p>
            <w:pPr>
              <w:pStyle w:val="TableParagraph"/>
              <w:jc w:val="left"/>
              <w:rPr>
                <w:sz w:val="24"/>
              </w:rPr>
            </w:pPr>
          </w:p>
          <w:p>
            <w:pPr>
              <w:pStyle w:val="TableParagraph"/>
              <w:spacing w:before="5"/>
              <w:jc w:val="left"/>
              <w:rPr>
                <w:sz w:val="24"/>
              </w:rPr>
            </w:pPr>
          </w:p>
          <w:p>
            <w:pPr>
              <w:pStyle w:val="TableParagraph"/>
              <w:ind w:left="105"/>
              <w:jc w:val="left"/>
              <w:rPr>
                <w:sz w:val="24"/>
              </w:rPr>
            </w:pPr>
            <w:r>
              <w:rPr>
                <w:spacing w:val="-2"/>
                <w:sz w:val="24"/>
              </w:rPr>
              <w:t>Период</w:t>
            </w:r>
          </w:p>
        </w:tc>
        <w:tc>
          <w:tcPr>
            <w:tcW w:w="7863" w:type="dxa"/>
            <w:gridSpan w:val="7"/>
          </w:tcPr>
          <w:p>
            <w:pPr>
              <w:pStyle w:val="TableParagraph"/>
              <w:spacing w:before="84"/>
              <w:ind w:right="5"/>
              <w:rPr>
                <w:sz w:val="24"/>
              </w:rPr>
            </w:pPr>
            <w:r>
              <w:rPr>
                <w:spacing w:val="-2"/>
                <w:sz w:val="24"/>
              </w:rPr>
              <w:t>Этапы</w:t>
            </w:r>
          </w:p>
        </w:tc>
      </w:tr>
      <w:tr>
        <w:trPr>
          <w:trHeight w:val="934"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vMerge/>
            <w:tcBorders>
              <w:top w:val="nil"/>
            </w:tcBorders>
          </w:tcPr>
          <w:p>
            <w:pPr>
              <w:rPr>
                <w:sz w:val="2"/>
                <w:szCs w:val="2"/>
              </w:rPr>
            </w:pPr>
          </w:p>
        </w:tc>
        <w:tc>
          <w:tcPr>
            <w:tcW w:w="1935" w:type="dxa"/>
            <w:vMerge/>
            <w:tcBorders>
              <w:top w:val="nil"/>
            </w:tcBorders>
          </w:tcPr>
          <w:p>
            <w:pPr>
              <w:rPr>
                <w:sz w:val="2"/>
                <w:szCs w:val="2"/>
              </w:rPr>
            </w:pPr>
          </w:p>
        </w:tc>
        <w:tc>
          <w:tcPr>
            <w:tcW w:w="1064" w:type="dxa"/>
            <w:vMerge/>
            <w:tcBorders>
              <w:top w:val="nil"/>
            </w:tcBorders>
          </w:tcPr>
          <w:p>
            <w:pPr>
              <w:rPr>
                <w:sz w:val="2"/>
                <w:szCs w:val="2"/>
              </w:rPr>
            </w:pPr>
          </w:p>
        </w:tc>
        <w:tc>
          <w:tcPr>
            <w:tcW w:w="1085" w:type="dxa"/>
          </w:tcPr>
          <w:p>
            <w:pPr>
              <w:pStyle w:val="TableParagraph"/>
              <w:spacing w:before="58"/>
              <w:jc w:val="left"/>
              <w:rPr>
                <w:sz w:val="24"/>
              </w:rPr>
            </w:pPr>
          </w:p>
          <w:p>
            <w:pPr>
              <w:pStyle w:val="TableParagraph"/>
              <w:ind w:left="8" w:right="6"/>
              <w:rPr>
                <w:sz w:val="24"/>
              </w:rPr>
            </w:pPr>
            <w:r>
              <w:rPr>
                <w:spacing w:val="-4"/>
                <w:sz w:val="24"/>
              </w:rPr>
              <w:t>2025</w:t>
            </w:r>
          </w:p>
        </w:tc>
        <w:tc>
          <w:tcPr>
            <w:tcW w:w="1085" w:type="dxa"/>
          </w:tcPr>
          <w:p>
            <w:pPr>
              <w:pStyle w:val="TableParagraph"/>
              <w:spacing w:before="58"/>
              <w:jc w:val="left"/>
              <w:rPr>
                <w:sz w:val="24"/>
              </w:rPr>
            </w:pPr>
          </w:p>
          <w:p>
            <w:pPr>
              <w:pStyle w:val="TableParagraph"/>
              <w:ind w:left="6" w:right="6"/>
              <w:rPr>
                <w:sz w:val="24"/>
              </w:rPr>
            </w:pPr>
            <w:r>
              <w:rPr>
                <w:spacing w:val="-4"/>
                <w:sz w:val="24"/>
              </w:rPr>
              <w:t>2026</w:t>
            </w:r>
          </w:p>
        </w:tc>
        <w:tc>
          <w:tcPr>
            <w:tcW w:w="1085" w:type="dxa"/>
          </w:tcPr>
          <w:p>
            <w:pPr>
              <w:pStyle w:val="TableParagraph"/>
              <w:spacing w:before="58"/>
              <w:jc w:val="left"/>
              <w:rPr>
                <w:sz w:val="24"/>
              </w:rPr>
            </w:pPr>
          </w:p>
          <w:p>
            <w:pPr>
              <w:pStyle w:val="TableParagraph"/>
              <w:ind w:left="5" w:right="6"/>
              <w:rPr>
                <w:sz w:val="24"/>
              </w:rPr>
            </w:pPr>
            <w:r>
              <w:rPr>
                <w:spacing w:val="-4"/>
                <w:sz w:val="24"/>
              </w:rPr>
              <w:t>2027</w:t>
            </w:r>
          </w:p>
        </w:tc>
        <w:tc>
          <w:tcPr>
            <w:tcW w:w="1085" w:type="dxa"/>
          </w:tcPr>
          <w:p>
            <w:pPr>
              <w:pStyle w:val="TableParagraph"/>
              <w:spacing w:before="58"/>
              <w:jc w:val="left"/>
              <w:rPr>
                <w:sz w:val="24"/>
              </w:rPr>
            </w:pPr>
          </w:p>
          <w:p>
            <w:pPr>
              <w:pStyle w:val="TableParagraph"/>
              <w:ind w:left="2" w:right="6"/>
              <w:rPr>
                <w:sz w:val="24"/>
              </w:rPr>
            </w:pPr>
            <w:r>
              <w:rPr>
                <w:spacing w:val="-4"/>
                <w:sz w:val="24"/>
              </w:rPr>
              <w:t>2028</w:t>
            </w:r>
          </w:p>
        </w:tc>
        <w:tc>
          <w:tcPr>
            <w:tcW w:w="1085" w:type="dxa"/>
          </w:tcPr>
          <w:p>
            <w:pPr>
              <w:pStyle w:val="TableParagraph"/>
              <w:spacing w:before="58"/>
              <w:jc w:val="left"/>
              <w:rPr>
                <w:sz w:val="24"/>
              </w:rPr>
            </w:pPr>
          </w:p>
          <w:p>
            <w:pPr>
              <w:pStyle w:val="TableParagraph"/>
              <w:ind w:left="2" w:right="8"/>
              <w:rPr>
                <w:sz w:val="24"/>
              </w:rPr>
            </w:pPr>
            <w:r>
              <w:rPr>
                <w:spacing w:val="-4"/>
                <w:sz w:val="24"/>
              </w:rPr>
              <w:t>2029</w:t>
            </w:r>
          </w:p>
        </w:tc>
        <w:tc>
          <w:tcPr>
            <w:tcW w:w="1219" w:type="dxa"/>
          </w:tcPr>
          <w:p>
            <w:pPr>
              <w:pStyle w:val="TableParagraph"/>
              <w:spacing w:before="196"/>
              <w:ind w:left="291"/>
              <w:jc w:val="left"/>
              <w:rPr>
                <w:sz w:val="24"/>
              </w:rPr>
            </w:pPr>
            <w:r>
              <w:rPr>
                <w:spacing w:val="-2"/>
                <w:sz w:val="24"/>
              </w:rPr>
              <w:t>2030-</w:t>
            </w:r>
          </w:p>
          <w:p>
            <w:pPr>
              <w:pStyle w:val="TableParagraph"/>
              <w:ind w:left="331"/>
              <w:jc w:val="left"/>
              <w:rPr>
                <w:sz w:val="24"/>
              </w:rPr>
            </w:pPr>
            <w:r>
              <w:rPr>
                <w:spacing w:val="-4"/>
                <w:sz w:val="24"/>
              </w:rPr>
              <w:t>2034</w:t>
            </w:r>
          </w:p>
        </w:tc>
        <w:tc>
          <w:tcPr>
            <w:tcW w:w="1219" w:type="dxa"/>
          </w:tcPr>
          <w:p>
            <w:pPr>
              <w:pStyle w:val="TableParagraph"/>
              <w:spacing w:before="196"/>
              <w:ind w:left="289"/>
              <w:jc w:val="left"/>
              <w:rPr>
                <w:sz w:val="24"/>
              </w:rPr>
            </w:pPr>
            <w:r>
              <w:rPr>
                <w:spacing w:val="-2"/>
                <w:sz w:val="24"/>
              </w:rPr>
              <w:t>2035-</w:t>
            </w:r>
          </w:p>
          <w:p>
            <w:pPr>
              <w:pStyle w:val="TableParagraph"/>
              <w:ind w:left="329"/>
              <w:jc w:val="left"/>
              <w:rPr>
                <w:sz w:val="24"/>
              </w:rPr>
            </w:pPr>
            <w:r>
              <w:rPr>
                <w:spacing w:val="-4"/>
                <w:sz w:val="24"/>
              </w:rPr>
              <w:t>2038</w:t>
            </w:r>
          </w:p>
        </w:tc>
      </w:tr>
      <w:tr>
        <w:trPr>
          <w:trHeight w:val="630" w:hRule="atLeast"/>
        </w:trPr>
        <w:tc>
          <w:tcPr>
            <w:tcW w:w="543" w:type="dxa"/>
            <w:vMerge w:val="restart"/>
          </w:tcPr>
          <w:p>
            <w:pPr>
              <w:pStyle w:val="TableParagraph"/>
              <w:jc w:val="left"/>
              <w:rPr>
                <w:sz w:val="24"/>
              </w:rPr>
            </w:pPr>
          </w:p>
          <w:p>
            <w:pPr>
              <w:pStyle w:val="TableParagraph"/>
              <w:spacing w:before="270"/>
              <w:jc w:val="left"/>
              <w:rPr>
                <w:sz w:val="24"/>
              </w:rPr>
            </w:pPr>
          </w:p>
          <w:p>
            <w:pPr>
              <w:pStyle w:val="TableParagraph"/>
              <w:ind w:left="9"/>
              <w:rPr>
                <w:sz w:val="24"/>
              </w:rPr>
            </w:pPr>
            <w:r>
              <w:rPr>
                <w:spacing w:val="-10"/>
                <w:sz w:val="24"/>
              </w:rPr>
              <w:t>1</w:t>
            </w:r>
          </w:p>
        </w:tc>
        <w:tc>
          <w:tcPr>
            <w:tcW w:w="1883" w:type="dxa"/>
            <w:vMerge w:val="restart"/>
          </w:tcPr>
          <w:p>
            <w:pPr>
              <w:pStyle w:val="TableParagraph"/>
              <w:jc w:val="left"/>
              <w:rPr>
                <w:sz w:val="24"/>
              </w:rPr>
            </w:pPr>
          </w:p>
          <w:p>
            <w:pPr>
              <w:pStyle w:val="TableParagraph"/>
              <w:spacing w:before="132"/>
              <w:jc w:val="left"/>
              <w:rPr>
                <w:sz w:val="24"/>
              </w:rPr>
            </w:pPr>
          </w:p>
          <w:p>
            <w:pPr>
              <w:pStyle w:val="TableParagraph"/>
              <w:ind w:left="616" w:right="111" w:hanging="493"/>
              <w:jc w:val="left"/>
              <w:rPr>
                <w:sz w:val="24"/>
              </w:rPr>
            </w:pPr>
            <w:r>
              <w:rPr>
                <w:sz w:val="24"/>
              </w:rPr>
              <w:t>Котельная</w:t>
            </w:r>
            <w:r>
              <w:rPr>
                <w:spacing w:val="-17"/>
                <w:sz w:val="24"/>
              </w:rPr>
              <w:t> </w:t>
            </w:r>
            <w:r>
              <w:rPr>
                <w:sz w:val="24"/>
              </w:rPr>
              <w:t>№1 </w:t>
            </w:r>
            <w:r>
              <w:rPr>
                <w:spacing w:val="-2"/>
                <w:sz w:val="24"/>
              </w:rPr>
              <w:t>(ШГК)</w:t>
            </w:r>
          </w:p>
        </w:tc>
        <w:tc>
          <w:tcPr>
            <w:tcW w:w="1572" w:type="dxa"/>
            <w:vMerge w:val="restart"/>
          </w:tcPr>
          <w:p>
            <w:pPr>
              <w:pStyle w:val="TableParagraph"/>
              <w:spacing w:before="226"/>
              <w:jc w:val="left"/>
              <w:rPr>
                <w:sz w:val="24"/>
              </w:rPr>
            </w:pPr>
          </w:p>
          <w:p>
            <w:pPr>
              <w:pStyle w:val="TableParagraph"/>
              <w:ind w:left="261"/>
              <w:jc w:val="left"/>
              <w:rPr>
                <w:sz w:val="24"/>
              </w:rPr>
            </w:pPr>
            <w:r>
              <w:rPr>
                <w:spacing w:val="-2"/>
                <w:sz w:val="24"/>
              </w:rPr>
              <w:t>основное</w:t>
            </w:r>
          </w:p>
        </w:tc>
        <w:tc>
          <w:tcPr>
            <w:tcW w:w="1935" w:type="dxa"/>
            <w:vMerge w:val="restart"/>
          </w:tcPr>
          <w:p>
            <w:pPr>
              <w:pStyle w:val="TableParagraph"/>
              <w:spacing w:before="88"/>
              <w:jc w:val="left"/>
              <w:rPr>
                <w:sz w:val="24"/>
              </w:rPr>
            </w:pPr>
          </w:p>
          <w:p>
            <w:pPr>
              <w:pStyle w:val="TableParagraph"/>
              <w:ind w:left="816" w:right="103" w:hanging="705"/>
              <w:jc w:val="left"/>
              <w:rPr>
                <w:sz w:val="24"/>
              </w:rPr>
            </w:pPr>
            <w:r>
              <w:rPr>
                <w:sz w:val="24"/>
              </w:rPr>
              <w:t>природный</w:t>
            </w:r>
            <w:r>
              <w:rPr>
                <w:spacing w:val="-17"/>
                <w:sz w:val="24"/>
              </w:rPr>
              <w:t> </w:t>
            </w:r>
            <w:r>
              <w:rPr>
                <w:sz w:val="24"/>
              </w:rPr>
              <w:t>газ, </w:t>
            </w:r>
            <w:r>
              <w:rPr>
                <w:spacing w:val="-6"/>
                <w:sz w:val="24"/>
              </w:rPr>
              <w:t>м3</w:t>
            </w:r>
          </w:p>
        </w:tc>
        <w:tc>
          <w:tcPr>
            <w:tcW w:w="1064" w:type="dxa"/>
          </w:tcPr>
          <w:p>
            <w:pPr>
              <w:pStyle w:val="TableParagraph"/>
              <w:spacing w:before="182"/>
              <w:ind w:left="4"/>
              <w:rPr>
                <w:sz w:val="24"/>
              </w:rPr>
            </w:pPr>
            <w:r>
              <w:rPr>
                <w:spacing w:val="-2"/>
                <w:sz w:val="24"/>
              </w:rPr>
              <w:t>зимний</w:t>
            </w:r>
          </w:p>
        </w:tc>
        <w:tc>
          <w:tcPr>
            <w:tcW w:w="1085" w:type="dxa"/>
          </w:tcPr>
          <w:p>
            <w:pPr>
              <w:pStyle w:val="TableParagraph"/>
              <w:spacing w:before="182"/>
              <w:ind w:left="8" w:right="6"/>
              <w:rPr>
                <w:sz w:val="24"/>
              </w:rPr>
            </w:pPr>
            <w:r>
              <w:rPr>
                <w:spacing w:val="-2"/>
                <w:sz w:val="24"/>
              </w:rPr>
              <w:t>527864</w:t>
            </w:r>
          </w:p>
        </w:tc>
        <w:tc>
          <w:tcPr>
            <w:tcW w:w="1085" w:type="dxa"/>
          </w:tcPr>
          <w:p>
            <w:pPr>
              <w:pStyle w:val="TableParagraph"/>
              <w:spacing w:before="182"/>
              <w:ind w:left="6" w:right="6"/>
              <w:rPr>
                <w:sz w:val="24"/>
              </w:rPr>
            </w:pPr>
            <w:r>
              <w:rPr>
                <w:spacing w:val="-2"/>
                <w:sz w:val="24"/>
              </w:rPr>
              <w:t>527864</w:t>
            </w:r>
          </w:p>
        </w:tc>
        <w:tc>
          <w:tcPr>
            <w:tcW w:w="1085" w:type="dxa"/>
          </w:tcPr>
          <w:p>
            <w:pPr>
              <w:pStyle w:val="TableParagraph"/>
              <w:spacing w:before="182"/>
              <w:ind w:left="5" w:right="6"/>
              <w:rPr>
                <w:sz w:val="24"/>
              </w:rPr>
            </w:pPr>
            <w:r>
              <w:rPr>
                <w:spacing w:val="-2"/>
                <w:sz w:val="24"/>
              </w:rPr>
              <w:t>527864</w:t>
            </w:r>
          </w:p>
        </w:tc>
        <w:tc>
          <w:tcPr>
            <w:tcW w:w="1085" w:type="dxa"/>
          </w:tcPr>
          <w:p>
            <w:pPr>
              <w:pStyle w:val="TableParagraph"/>
              <w:spacing w:before="182"/>
              <w:ind w:left="2" w:right="6"/>
              <w:rPr>
                <w:sz w:val="24"/>
              </w:rPr>
            </w:pPr>
            <w:r>
              <w:rPr>
                <w:spacing w:val="-2"/>
                <w:sz w:val="24"/>
              </w:rPr>
              <w:t>527864</w:t>
            </w:r>
          </w:p>
        </w:tc>
        <w:tc>
          <w:tcPr>
            <w:tcW w:w="1085" w:type="dxa"/>
          </w:tcPr>
          <w:p>
            <w:pPr>
              <w:pStyle w:val="TableParagraph"/>
              <w:spacing w:before="182"/>
              <w:ind w:left="2" w:right="8"/>
              <w:rPr>
                <w:sz w:val="24"/>
              </w:rPr>
            </w:pPr>
            <w:r>
              <w:rPr>
                <w:spacing w:val="-2"/>
                <w:sz w:val="24"/>
              </w:rPr>
              <w:t>527864</w:t>
            </w:r>
          </w:p>
        </w:tc>
        <w:tc>
          <w:tcPr>
            <w:tcW w:w="1219" w:type="dxa"/>
          </w:tcPr>
          <w:p>
            <w:pPr>
              <w:pStyle w:val="TableParagraph"/>
              <w:spacing w:before="182"/>
              <w:ind w:left="4" w:right="14"/>
              <w:rPr>
                <w:sz w:val="24"/>
              </w:rPr>
            </w:pPr>
            <w:r>
              <w:rPr>
                <w:spacing w:val="-2"/>
                <w:sz w:val="24"/>
              </w:rPr>
              <w:t>2639320</w:t>
            </w:r>
          </w:p>
        </w:tc>
        <w:tc>
          <w:tcPr>
            <w:tcW w:w="1219" w:type="dxa"/>
          </w:tcPr>
          <w:p>
            <w:pPr>
              <w:pStyle w:val="TableParagraph"/>
              <w:spacing w:before="182"/>
              <w:ind w:right="14"/>
              <w:rPr>
                <w:sz w:val="24"/>
              </w:rPr>
            </w:pPr>
            <w:r>
              <w:rPr>
                <w:spacing w:val="-2"/>
                <w:sz w:val="24"/>
              </w:rPr>
              <w:t>2111456</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vMerge/>
            <w:tcBorders>
              <w:top w:val="nil"/>
            </w:tcBorders>
          </w:tcPr>
          <w:p>
            <w:pPr>
              <w:rPr>
                <w:sz w:val="2"/>
                <w:szCs w:val="2"/>
              </w:rPr>
            </w:pPr>
          </w:p>
        </w:tc>
        <w:tc>
          <w:tcPr>
            <w:tcW w:w="1935" w:type="dxa"/>
            <w:vMerge/>
            <w:tcBorders>
              <w:top w:val="nil"/>
            </w:tcBorders>
          </w:tcPr>
          <w:p>
            <w:pPr>
              <w:rPr>
                <w:sz w:val="2"/>
                <w:szCs w:val="2"/>
              </w:rPr>
            </w:pPr>
          </w:p>
        </w:tc>
        <w:tc>
          <w:tcPr>
            <w:tcW w:w="1064" w:type="dxa"/>
          </w:tcPr>
          <w:p>
            <w:pPr>
              <w:pStyle w:val="TableParagraph"/>
              <w:spacing w:before="182"/>
              <w:ind w:left="4"/>
              <w:rPr>
                <w:sz w:val="24"/>
              </w:rPr>
            </w:pPr>
            <w:r>
              <w:rPr>
                <w:spacing w:val="-2"/>
                <w:sz w:val="24"/>
              </w:rPr>
              <w:t>летний</w:t>
            </w:r>
          </w:p>
        </w:tc>
        <w:tc>
          <w:tcPr>
            <w:tcW w:w="1085" w:type="dxa"/>
          </w:tcPr>
          <w:p>
            <w:pPr>
              <w:pStyle w:val="TableParagraph"/>
              <w:spacing w:before="182"/>
              <w:ind w:left="8" w:right="6"/>
              <w:rPr>
                <w:sz w:val="24"/>
              </w:rPr>
            </w:pPr>
            <w:r>
              <w:rPr>
                <w:spacing w:val="-4"/>
                <w:sz w:val="24"/>
              </w:rPr>
              <w:t>6220</w:t>
            </w:r>
          </w:p>
        </w:tc>
        <w:tc>
          <w:tcPr>
            <w:tcW w:w="1085" w:type="dxa"/>
          </w:tcPr>
          <w:p>
            <w:pPr>
              <w:pStyle w:val="TableParagraph"/>
              <w:spacing w:before="182"/>
              <w:ind w:left="6" w:right="6"/>
              <w:rPr>
                <w:sz w:val="24"/>
              </w:rPr>
            </w:pPr>
            <w:r>
              <w:rPr>
                <w:spacing w:val="-4"/>
                <w:sz w:val="24"/>
              </w:rPr>
              <w:t>6220</w:t>
            </w:r>
          </w:p>
        </w:tc>
        <w:tc>
          <w:tcPr>
            <w:tcW w:w="1085" w:type="dxa"/>
          </w:tcPr>
          <w:p>
            <w:pPr>
              <w:pStyle w:val="TableParagraph"/>
              <w:spacing w:before="182"/>
              <w:ind w:left="5" w:right="6"/>
              <w:rPr>
                <w:sz w:val="24"/>
              </w:rPr>
            </w:pPr>
            <w:r>
              <w:rPr>
                <w:spacing w:val="-4"/>
                <w:sz w:val="24"/>
              </w:rPr>
              <w:t>6220</w:t>
            </w:r>
          </w:p>
        </w:tc>
        <w:tc>
          <w:tcPr>
            <w:tcW w:w="1085" w:type="dxa"/>
          </w:tcPr>
          <w:p>
            <w:pPr>
              <w:pStyle w:val="TableParagraph"/>
              <w:spacing w:before="182"/>
              <w:ind w:left="2" w:right="6"/>
              <w:rPr>
                <w:sz w:val="24"/>
              </w:rPr>
            </w:pPr>
            <w:r>
              <w:rPr>
                <w:spacing w:val="-4"/>
                <w:sz w:val="24"/>
              </w:rPr>
              <w:t>6220</w:t>
            </w:r>
          </w:p>
        </w:tc>
        <w:tc>
          <w:tcPr>
            <w:tcW w:w="1085" w:type="dxa"/>
          </w:tcPr>
          <w:p>
            <w:pPr>
              <w:pStyle w:val="TableParagraph"/>
              <w:spacing w:before="182"/>
              <w:ind w:left="2" w:right="8"/>
              <w:rPr>
                <w:sz w:val="24"/>
              </w:rPr>
            </w:pPr>
            <w:r>
              <w:rPr>
                <w:spacing w:val="-4"/>
                <w:sz w:val="24"/>
              </w:rPr>
              <w:t>6220</w:t>
            </w:r>
          </w:p>
        </w:tc>
        <w:tc>
          <w:tcPr>
            <w:tcW w:w="1219" w:type="dxa"/>
          </w:tcPr>
          <w:p>
            <w:pPr>
              <w:pStyle w:val="TableParagraph"/>
              <w:spacing w:before="182"/>
              <w:ind w:left="4" w:right="14"/>
              <w:rPr>
                <w:sz w:val="24"/>
              </w:rPr>
            </w:pPr>
            <w:r>
              <w:rPr>
                <w:spacing w:val="-2"/>
                <w:sz w:val="24"/>
              </w:rPr>
              <w:t>31100</w:t>
            </w:r>
          </w:p>
        </w:tc>
        <w:tc>
          <w:tcPr>
            <w:tcW w:w="1219" w:type="dxa"/>
          </w:tcPr>
          <w:p>
            <w:pPr>
              <w:pStyle w:val="TableParagraph"/>
              <w:spacing w:before="182"/>
              <w:ind w:right="14"/>
              <w:rPr>
                <w:sz w:val="24"/>
              </w:rPr>
            </w:pPr>
            <w:r>
              <w:rPr>
                <w:spacing w:val="-2"/>
                <w:sz w:val="24"/>
              </w:rPr>
              <w:t>24880</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tcPr>
          <w:p>
            <w:pPr>
              <w:pStyle w:val="TableParagraph"/>
              <w:spacing w:before="44"/>
              <w:ind w:left="107" w:firstLine="92"/>
              <w:jc w:val="left"/>
              <w:rPr>
                <w:sz w:val="24"/>
              </w:rPr>
            </w:pPr>
            <w:r>
              <w:rPr>
                <w:spacing w:val="-2"/>
                <w:sz w:val="24"/>
              </w:rPr>
              <w:t>резервное (аварийное)</w:t>
            </w:r>
          </w:p>
        </w:tc>
        <w:tc>
          <w:tcPr>
            <w:tcW w:w="1935" w:type="dxa"/>
          </w:tcPr>
          <w:p>
            <w:pPr>
              <w:pStyle w:val="TableParagraph"/>
              <w:spacing w:before="44"/>
              <w:ind w:left="106" w:firstLine="726"/>
              <w:jc w:val="left"/>
              <w:rPr>
                <w:sz w:val="24"/>
              </w:rPr>
            </w:pPr>
            <w:r>
              <w:rPr>
                <w:spacing w:val="-6"/>
                <w:sz w:val="24"/>
              </w:rPr>
              <w:t>не </w:t>
            </w:r>
            <w:r>
              <w:rPr>
                <w:spacing w:val="-2"/>
                <w:sz w:val="24"/>
              </w:rPr>
              <w:t>предусмотрено</w:t>
            </w:r>
          </w:p>
        </w:tc>
        <w:tc>
          <w:tcPr>
            <w:tcW w:w="1064" w:type="dxa"/>
          </w:tcPr>
          <w:p>
            <w:pPr>
              <w:pStyle w:val="TableParagraph"/>
              <w:jc w:val="left"/>
              <w:rPr>
                <w:rFonts w:ascii="Times New Roman"/>
                <w:sz w:val="24"/>
              </w:rPr>
            </w:pP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r>
        <w:trPr>
          <w:trHeight w:val="630" w:hRule="atLeast"/>
        </w:trPr>
        <w:tc>
          <w:tcPr>
            <w:tcW w:w="543" w:type="dxa"/>
            <w:vMerge w:val="restart"/>
          </w:tcPr>
          <w:p>
            <w:pPr>
              <w:pStyle w:val="TableParagraph"/>
              <w:jc w:val="left"/>
              <w:rPr>
                <w:sz w:val="24"/>
              </w:rPr>
            </w:pPr>
          </w:p>
          <w:p>
            <w:pPr>
              <w:pStyle w:val="TableParagraph"/>
              <w:spacing w:before="270"/>
              <w:jc w:val="left"/>
              <w:rPr>
                <w:sz w:val="24"/>
              </w:rPr>
            </w:pPr>
          </w:p>
          <w:p>
            <w:pPr>
              <w:pStyle w:val="TableParagraph"/>
              <w:ind w:left="9"/>
              <w:rPr>
                <w:sz w:val="24"/>
              </w:rPr>
            </w:pPr>
            <w:r>
              <w:rPr>
                <w:spacing w:val="-10"/>
                <w:sz w:val="24"/>
              </w:rPr>
              <w:t>2</w:t>
            </w:r>
          </w:p>
        </w:tc>
        <w:tc>
          <w:tcPr>
            <w:tcW w:w="1883" w:type="dxa"/>
            <w:vMerge w:val="restart"/>
          </w:tcPr>
          <w:p>
            <w:pPr>
              <w:pStyle w:val="TableParagraph"/>
              <w:jc w:val="left"/>
              <w:rPr>
                <w:sz w:val="24"/>
              </w:rPr>
            </w:pPr>
          </w:p>
          <w:p>
            <w:pPr>
              <w:pStyle w:val="TableParagraph"/>
              <w:spacing w:before="270"/>
              <w:jc w:val="left"/>
              <w:rPr>
                <w:sz w:val="24"/>
              </w:rPr>
            </w:pPr>
          </w:p>
          <w:p>
            <w:pPr>
              <w:pStyle w:val="TableParagraph"/>
              <w:ind w:left="123"/>
              <w:jc w:val="left"/>
              <w:rPr>
                <w:sz w:val="24"/>
              </w:rPr>
            </w:pPr>
            <w:r>
              <w:rPr>
                <w:sz w:val="24"/>
              </w:rPr>
              <w:t>Котельная</w:t>
            </w:r>
            <w:r>
              <w:rPr>
                <w:spacing w:val="-7"/>
                <w:sz w:val="24"/>
              </w:rPr>
              <w:t> </w:t>
            </w:r>
            <w:r>
              <w:rPr>
                <w:spacing w:val="-5"/>
                <w:sz w:val="24"/>
              </w:rPr>
              <w:t>№2</w:t>
            </w:r>
          </w:p>
        </w:tc>
        <w:tc>
          <w:tcPr>
            <w:tcW w:w="1572" w:type="dxa"/>
            <w:vMerge w:val="restart"/>
          </w:tcPr>
          <w:p>
            <w:pPr>
              <w:pStyle w:val="TableParagraph"/>
              <w:spacing w:before="226"/>
              <w:jc w:val="left"/>
              <w:rPr>
                <w:sz w:val="24"/>
              </w:rPr>
            </w:pPr>
          </w:p>
          <w:p>
            <w:pPr>
              <w:pStyle w:val="TableParagraph"/>
              <w:ind w:left="261"/>
              <w:jc w:val="left"/>
              <w:rPr>
                <w:sz w:val="24"/>
              </w:rPr>
            </w:pPr>
            <w:r>
              <w:rPr>
                <w:spacing w:val="-2"/>
                <w:sz w:val="24"/>
              </w:rPr>
              <w:t>основное</w:t>
            </w:r>
          </w:p>
        </w:tc>
        <w:tc>
          <w:tcPr>
            <w:tcW w:w="1935" w:type="dxa"/>
            <w:vMerge w:val="restart"/>
          </w:tcPr>
          <w:p>
            <w:pPr>
              <w:pStyle w:val="TableParagraph"/>
              <w:spacing w:before="88"/>
              <w:jc w:val="left"/>
              <w:rPr>
                <w:sz w:val="24"/>
              </w:rPr>
            </w:pPr>
          </w:p>
          <w:p>
            <w:pPr>
              <w:pStyle w:val="TableParagraph"/>
              <w:ind w:left="816" w:right="103" w:hanging="705"/>
              <w:jc w:val="left"/>
              <w:rPr>
                <w:sz w:val="24"/>
              </w:rPr>
            </w:pPr>
            <w:r>
              <w:rPr>
                <w:sz w:val="24"/>
              </w:rPr>
              <w:t>природный</w:t>
            </w:r>
            <w:r>
              <w:rPr>
                <w:spacing w:val="-17"/>
                <w:sz w:val="24"/>
              </w:rPr>
              <w:t> </w:t>
            </w:r>
            <w:r>
              <w:rPr>
                <w:sz w:val="24"/>
              </w:rPr>
              <w:t>газ, </w:t>
            </w:r>
            <w:r>
              <w:rPr>
                <w:spacing w:val="-6"/>
                <w:sz w:val="24"/>
              </w:rPr>
              <w:t>м3</w:t>
            </w:r>
          </w:p>
        </w:tc>
        <w:tc>
          <w:tcPr>
            <w:tcW w:w="1064" w:type="dxa"/>
          </w:tcPr>
          <w:p>
            <w:pPr>
              <w:pStyle w:val="TableParagraph"/>
              <w:spacing w:before="182"/>
              <w:ind w:left="4"/>
              <w:rPr>
                <w:sz w:val="24"/>
              </w:rPr>
            </w:pPr>
            <w:r>
              <w:rPr>
                <w:spacing w:val="-2"/>
                <w:sz w:val="24"/>
              </w:rPr>
              <w:t>зимний</w:t>
            </w:r>
          </w:p>
        </w:tc>
        <w:tc>
          <w:tcPr>
            <w:tcW w:w="1085" w:type="dxa"/>
          </w:tcPr>
          <w:p>
            <w:pPr>
              <w:pStyle w:val="TableParagraph"/>
              <w:spacing w:before="182"/>
              <w:ind w:left="8" w:right="6"/>
              <w:rPr>
                <w:sz w:val="24"/>
              </w:rPr>
            </w:pPr>
            <w:r>
              <w:rPr>
                <w:spacing w:val="-2"/>
                <w:sz w:val="24"/>
              </w:rPr>
              <w:t>63499</w:t>
            </w:r>
          </w:p>
        </w:tc>
        <w:tc>
          <w:tcPr>
            <w:tcW w:w="1085" w:type="dxa"/>
          </w:tcPr>
          <w:p>
            <w:pPr>
              <w:pStyle w:val="TableParagraph"/>
              <w:spacing w:before="182"/>
              <w:ind w:left="6" w:right="6"/>
              <w:rPr>
                <w:sz w:val="24"/>
              </w:rPr>
            </w:pPr>
            <w:r>
              <w:rPr>
                <w:spacing w:val="-2"/>
                <w:sz w:val="24"/>
              </w:rPr>
              <w:t>63499</w:t>
            </w:r>
          </w:p>
        </w:tc>
        <w:tc>
          <w:tcPr>
            <w:tcW w:w="1085" w:type="dxa"/>
          </w:tcPr>
          <w:p>
            <w:pPr>
              <w:pStyle w:val="TableParagraph"/>
              <w:spacing w:before="182"/>
              <w:ind w:left="5" w:right="6"/>
              <w:rPr>
                <w:sz w:val="24"/>
              </w:rPr>
            </w:pPr>
            <w:r>
              <w:rPr>
                <w:spacing w:val="-2"/>
                <w:sz w:val="24"/>
              </w:rPr>
              <w:t>63499</w:t>
            </w:r>
          </w:p>
        </w:tc>
        <w:tc>
          <w:tcPr>
            <w:tcW w:w="1085" w:type="dxa"/>
          </w:tcPr>
          <w:p>
            <w:pPr>
              <w:pStyle w:val="TableParagraph"/>
              <w:spacing w:before="182"/>
              <w:ind w:left="2" w:right="6"/>
              <w:rPr>
                <w:sz w:val="24"/>
              </w:rPr>
            </w:pPr>
            <w:r>
              <w:rPr>
                <w:spacing w:val="-2"/>
                <w:sz w:val="24"/>
              </w:rPr>
              <w:t>63499</w:t>
            </w:r>
          </w:p>
        </w:tc>
        <w:tc>
          <w:tcPr>
            <w:tcW w:w="1085" w:type="dxa"/>
          </w:tcPr>
          <w:p>
            <w:pPr>
              <w:pStyle w:val="TableParagraph"/>
              <w:spacing w:before="182"/>
              <w:ind w:left="2" w:right="8"/>
              <w:rPr>
                <w:sz w:val="24"/>
              </w:rPr>
            </w:pPr>
            <w:r>
              <w:rPr>
                <w:spacing w:val="-2"/>
                <w:sz w:val="24"/>
              </w:rPr>
              <w:t>63499</w:t>
            </w:r>
          </w:p>
        </w:tc>
        <w:tc>
          <w:tcPr>
            <w:tcW w:w="1219" w:type="dxa"/>
          </w:tcPr>
          <w:p>
            <w:pPr>
              <w:pStyle w:val="TableParagraph"/>
              <w:spacing w:before="182"/>
              <w:ind w:left="4" w:right="14"/>
              <w:rPr>
                <w:sz w:val="24"/>
              </w:rPr>
            </w:pPr>
            <w:r>
              <w:rPr>
                <w:spacing w:val="-2"/>
                <w:sz w:val="24"/>
              </w:rPr>
              <w:t>317495</w:t>
            </w:r>
          </w:p>
        </w:tc>
        <w:tc>
          <w:tcPr>
            <w:tcW w:w="1219" w:type="dxa"/>
          </w:tcPr>
          <w:p>
            <w:pPr>
              <w:pStyle w:val="TableParagraph"/>
              <w:spacing w:before="182"/>
              <w:ind w:right="14"/>
              <w:rPr>
                <w:sz w:val="24"/>
              </w:rPr>
            </w:pPr>
            <w:r>
              <w:rPr>
                <w:spacing w:val="-2"/>
                <w:sz w:val="24"/>
              </w:rPr>
              <w:t>253996</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vMerge/>
            <w:tcBorders>
              <w:top w:val="nil"/>
            </w:tcBorders>
          </w:tcPr>
          <w:p>
            <w:pPr>
              <w:rPr>
                <w:sz w:val="2"/>
                <w:szCs w:val="2"/>
              </w:rPr>
            </w:pPr>
          </w:p>
        </w:tc>
        <w:tc>
          <w:tcPr>
            <w:tcW w:w="1935" w:type="dxa"/>
            <w:vMerge/>
            <w:tcBorders>
              <w:top w:val="nil"/>
            </w:tcBorders>
          </w:tcPr>
          <w:p>
            <w:pPr>
              <w:rPr>
                <w:sz w:val="2"/>
                <w:szCs w:val="2"/>
              </w:rPr>
            </w:pPr>
          </w:p>
        </w:tc>
        <w:tc>
          <w:tcPr>
            <w:tcW w:w="1064" w:type="dxa"/>
          </w:tcPr>
          <w:p>
            <w:pPr>
              <w:pStyle w:val="TableParagraph"/>
              <w:spacing w:before="182"/>
              <w:ind w:left="4"/>
              <w:rPr>
                <w:sz w:val="24"/>
              </w:rPr>
            </w:pPr>
            <w:r>
              <w:rPr>
                <w:spacing w:val="-2"/>
                <w:sz w:val="24"/>
              </w:rPr>
              <w:t>летний</w:t>
            </w: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tcPr>
          <w:p>
            <w:pPr>
              <w:pStyle w:val="TableParagraph"/>
              <w:spacing w:before="44"/>
              <w:ind w:left="107" w:firstLine="92"/>
              <w:jc w:val="left"/>
              <w:rPr>
                <w:sz w:val="24"/>
              </w:rPr>
            </w:pPr>
            <w:r>
              <w:rPr>
                <w:spacing w:val="-2"/>
                <w:sz w:val="24"/>
              </w:rPr>
              <w:t>резервное (аварийное)</w:t>
            </w:r>
          </w:p>
        </w:tc>
        <w:tc>
          <w:tcPr>
            <w:tcW w:w="1935" w:type="dxa"/>
          </w:tcPr>
          <w:p>
            <w:pPr>
              <w:pStyle w:val="TableParagraph"/>
              <w:spacing w:before="44"/>
              <w:ind w:left="106" w:firstLine="726"/>
              <w:jc w:val="left"/>
              <w:rPr>
                <w:sz w:val="24"/>
              </w:rPr>
            </w:pPr>
            <w:r>
              <w:rPr>
                <w:spacing w:val="-6"/>
                <w:sz w:val="24"/>
              </w:rPr>
              <w:t>не </w:t>
            </w:r>
            <w:r>
              <w:rPr>
                <w:spacing w:val="-2"/>
                <w:sz w:val="24"/>
              </w:rPr>
              <w:t>предусмотрено</w:t>
            </w:r>
          </w:p>
        </w:tc>
        <w:tc>
          <w:tcPr>
            <w:tcW w:w="1064" w:type="dxa"/>
          </w:tcPr>
          <w:p>
            <w:pPr>
              <w:pStyle w:val="TableParagraph"/>
              <w:jc w:val="left"/>
              <w:rPr>
                <w:rFonts w:ascii="Times New Roman"/>
                <w:sz w:val="24"/>
              </w:rPr>
            </w:pP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r>
        <w:trPr>
          <w:trHeight w:val="630" w:hRule="atLeast"/>
        </w:trPr>
        <w:tc>
          <w:tcPr>
            <w:tcW w:w="543" w:type="dxa"/>
            <w:vMerge w:val="restart"/>
          </w:tcPr>
          <w:p>
            <w:pPr>
              <w:pStyle w:val="TableParagraph"/>
              <w:jc w:val="left"/>
              <w:rPr>
                <w:sz w:val="24"/>
              </w:rPr>
            </w:pPr>
          </w:p>
          <w:p>
            <w:pPr>
              <w:pStyle w:val="TableParagraph"/>
              <w:spacing w:before="270"/>
              <w:jc w:val="left"/>
              <w:rPr>
                <w:sz w:val="24"/>
              </w:rPr>
            </w:pPr>
          </w:p>
          <w:p>
            <w:pPr>
              <w:pStyle w:val="TableParagraph"/>
              <w:ind w:left="9"/>
              <w:rPr>
                <w:sz w:val="24"/>
              </w:rPr>
            </w:pPr>
            <w:r>
              <w:rPr>
                <w:spacing w:val="-10"/>
                <w:sz w:val="24"/>
              </w:rPr>
              <w:t>3</w:t>
            </w:r>
          </w:p>
        </w:tc>
        <w:tc>
          <w:tcPr>
            <w:tcW w:w="1883" w:type="dxa"/>
            <w:vMerge w:val="restart"/>
          </w:tcPr>
          <w:p>
            <w:pPr>
              <w:pStyle w:val="TableParagraph"/>
              <w:jc w:val="left"/>
              <w:rPr>
                <w:sz w:val="24"/>
              </w:rPr>
            </w:pPr>
          </w:p>
          <w:p>
            <w:pPr>
              <w:pStyle w:val="TableParagraph"/>
              <w:spacing w:before="270"/>
              <w:jc w:val="left"/>
              <w:rPr>
                <w:sz w:val="24"/>
              </w:rPr>
            </w:pPr>
          </w:p>
          <w:p>
            <w:pPr>
              <w:pStyle w:val="TableParagraph"/>
              <w:ind w:left="123"/>
              <w:jc w:val="left"/>
              <w:rPr>
                <w:sz w:val="24"/>
              </w:rPr>
            </w:pPr>
            <w:r>
              <w:rPr>
                <w:sz w:val="24"/>
              </w:rPr>
              <w:t>Котельная</w:t>
            </w:r>
            <w:r>
              <w:rPr>
                <w:spacing w:val="-7"/>
                <w:sz w:val="24"/>
              </w:rPr>
              <w:t> </w:t>
            </w:r>
            <w:r>
              <w:rPr>
                <w:spacing w:val="-5"/>
                <w:sz w:val="24"/>
              </w:rPr>
              <w:t>№3</w:t>
            </w:r>
          </w:p>
        </w:tc>
        <w:tc>
          <w:tcPr>
            <w:tcW w:w="1572" w:type="dxa"/>
            <w:vMerge w:val="restart"/>
          </w:tcPr>
          <w:p>
            <w:pPr>
              <w:pStyle w:val="TableParagraph"/>
              <w:spacing w:before="226"/>
              <w:jc w:val="left"/>
              <w:rPr>
                <w:sz w:val="24"/>
              </w:rPr>
            </w:pPr>
          </w:p>
          <w:p>
            <w:pPr>
              <w:pStyle w:val="TableParagraph"/>
              <w:ind w:left="261"/>
              <w:jc w:val="left"/>
              <w:rPr>
                <w:sz w:val="24"/>
              </w:rPr>
            </w:pPr>
            <w:r>
              <w:rPr>
                <w:spacing w:val="-2"/>
                <w:sz w:val="24"/>
              </w:rPr>
              <w:t>основное</w:t>
            </w:r>
          </w:p>
        </w:tc>
        <w:tc>
          <w:tcPr>
            <w:tcW w:w="1935" w:type="dxa"/>
            <w:vMerge w:val="restart"/>
          </w:tcPr>
          <w:p>
            <w:pPr>
              <w:pStyle w:val="TableParagraph"/>
              <w:spacing w:before="88"/>
              <w:jc w:val="left"/>
              <w:rPr>
                <w:sz w:val="24"/>
              </w:rPr>
            </w:pPr>
          </w:p>
          <w:p>
            <w:pPr>
              <w:pStyle w:val="TableParagraph"/>
              <w:ind w:left="816" w:right="103" w:hanging="705"/>
              <w:jc w:val="left"/>
              <w:rPr>
                <w:sz w:val="24"/>
              </w:rPr>
            </w:pPr>
            <w:r>
              <w:rPr>
                <w:sz w:val="24"/>
              </w:rPr>
              <w:t>природный</w:t>
            </w:r>
            <w:r>
              <w:rPr>
                <w:spacing w:val="-17"/>
                <w:sz w:val="24"/>
              </w:rPr>
              <w:t> </w:t>
            </w:r>
            <w:r>
              <w:rPr>
                <w:sz w:val="24"/>
              </w:rPr>
              <w:t>газ, </w:t>
            </w:r>
            <w:r>
              <w:rPr>
                <w:spacing w:val="-6"/>
                <w:sz w:val="24"/>
              </w:rPr>
              <w:t>м3</w:t>
            </w:r>
          </w:p>
        </w:tc>
        <w:tc>
          <w:tcPr>
            <w:tcW w:w="1064" w:type="dxa"/>
          </w:tcPr>
          <w:p>
            <w:pPr>
              <w:pStyle w:val="TableParagraph"/>
              <w:spacing w:before="182"/>
              <w:ind w:left="4"/>
              <w:rPr>
                <w:sz w:val="24"/>
              </w:rPr>
            </w:pPr>
            <w:r>
              <w:rPr>
                <w:spacing w:val="-2"/>
                <w:sz w:val="24"/>
              </w:rPr>
              <w:t>зимний</w:t>
            </w:r>
          </w:p>
        </w:tc>
        <w:tc>
          <w:tcPr>
            <w:tcW w:w="1085" w:type="dxa"/>
          </w:tcPr>
          <w:p>
            <w:pPr>
              <w:pStyle w:val="TableParagraph"/>
              <w:spacing w:before="182"/>
              <w:ind w:left="8" w:right="6"/>
              <w:rPr>
                <w:sz w:val="24"/>
              </w:rPr>
            </w:pPr>
            <w:r>
              <w:rPr>
                <w:spacing w:val="-2"/>
                <w:sz w:val="24"/>
              </w:rPr>
              <w:t>85428</w:t>
            </w:r>
          </w:p>
        </w:tc>
        <w:tc>
          <w:tcPr>
            <w:tcW w:w="1085" w:type="dxa"/>
          </w:tcPr>
          <w:p>
            <w:pPr>
              <w:pStyle w:val="TableParagraph"/>
              <w:spacing w:before="182"/>
              <w:ind w:left="6" w:right="6"/>
              <w:rPr>
                <w:sz w:val="24"/>
              </w:rPr>
            </w:pPr>
            <w:r>
              <w:rPr>
                <w:spacing w:val="-2"/>
                <w:sz w:val="24"/>
              </w:rPr>
              <w:t>85428</w:t>
            </w:r>
          </w:p>
        </w:tc>
        <w:tc>
          <w:tcPr>
            <w:tcW w:w="1085" w:type="dxa"/>
          </w:tcPr>
          <w:p>
            <w:pPr>
              <w:pStyle w:val="TableParagraph"/>
              <w:spacing w:before="182"/>
              <w:ind w:left="5" w:right="6"/>
              <w:rPr>
                <w:sz w:val="24"/>
              </w:rPr>
            </w:pPr>
            <w:r>
              <w:rPr>
                <w:spacing w:val="-2"/>
                <w:sz w:val="24"/>
              </w:rPr>
              <w:t>85428</w:t>
            </w:r>
          </w:p>
        </w:tc>
        <w:tc>
          <w:tcPr>
            <w:tcW w:w="1085" w:type="dxa"/>
          </w:tcPr>
          <w:p>
            <w:pPr>
              <w:pStyle w:val="TableParagraph"/>
              <w:spacing w:before="182"/>
              <w:ind w:left="2" w:right="6"/>
              <w:rPr>
                <w:sz w:val="24"/>
              </w:rPr>
            </w:pPr>
            <w:r>
              <w:rPr>
                <w:spacing w:val="-2"/>
                <w:sz w:val="24"/>
              </w:rPr>
              <w:t>85428</w:t>
            </w:r>
          </w:p>
        </w:tc>
        <w:tc>
          <w:tcPr>
            <w:tcW w:w="1085" w:type="dxa"/>
          </w:tcPr>
          <w:p>
            <w:pPr>
              <w:pStyle w:val="TableParagraph"/>
              <w:spacing w:before="182"/>
              <w:ind w:left="2" w:right="8"/>
              <w:rPr>
                <w:sz w:val="24"/>
              </w:rPr>
            </w:pPr>
            <w:r>
              <w:rPr>
                <w:spacing w:val="-2"/>
                <w:sz w:val="24"/>
              </w:rPr>
              <w:t>85428</w:t>
            </w:r>
          </w:p>
        </w:tc>
        <w:tc>
          <w:tcPr>
            <w:tcW w:w="1219" w:type="dxa"/>
          </w:tcPr>
          <w:p>
            <w:pPr>
              <w:pStyle w:val="TableParagraph"/>
              <w:spacing w:before="182"/>
              <w:ind w:left="4" w:right="14"/>
              <w:rPr>
                <w:sz w:val="24"/>
              </w:rPr>
            </w:pPr>
            <w:r>
              <w:rPr>
                <w:spacing w:val="-2"/>
                <w:sz w:val="24"/>
              </w:rPr>
              <w:t>427140</w:t>
            </w:r>
          </w:p>
        </w:tc>
        <w:tc>
          <w:tcPr>
            <w:tcW w:w="1219" w:type="dxa"/>
          </w:tcPr>
          <w:p>
            <w:pPr>
              <w:pStyle w:val="TableParagraph"/>
              <w:spacing w:before="182"/>
              <w:ind w:right="14"/>
              <w:rPr>
                <w:sz w:val="24"/>
              </w:rPr>
            </w:pPr>
            <w:r>
              <w:rPr>
                <w:spacing w:val="-2"/>
                <w:sz w:val="24"/>
              </w:rPr>
              <w:t>341712</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vMerge/>
            <w:tcBorders>
              <w:top w:val="nil"/>
            </w:tcBorders>
          </w:tcPr>
          <w:p>
            <w:pPr>
              <w:rPr>
                <w:sz w:val="2"/>
                <w:szCs w:val="2"/>
              </w:rPr>
            </w:pPr>
          </w:p>
        </w:tc>
        <w:tc>
          <w:tcPr>
            <w:tcW w:w="1935" w:type="dxa"/>
            <w:vMerge/>
            <w:tcBorders>
              <w:top w:val="nil"/>
            </w:tcBorders>
          </w:tcPr>
          <w:p>
            <w:pPr>
              <w:rPr>
                <w:sz w:val="2"/>
                <w:szCs w:val="2"/>
              </w:rPr>
            </w:pPr>
          </w:p>
        </w:tc>
        <w:tc>
          <w:tcPr>
            <w:tcW w:w="1064" w:type="dxa"/>
          </w:tcPr>
          <w:p>
            <w:pPr>
              <w:pStyle w:val="TableParagraph"/>
              <w:spacing w:before="182"/>
              <w:ind w:left="4"/>
              <w:rPr>
                <w:sz w:val="24"/>
              </w:rPr>
            </w:pPr>
            <w:r>
              <w:rPr>
                <w:spacing w:val="-2"/>
                <w:sz w:val="24"/>
              </w:rPr>
              <w:t>летний</w:t>
            </w: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tcPr>
          <w:p>
            <w:pPr>
              <w:pStyle w:val="TableParagraph"/>
              <w:spacing w:before="44"/>
              <w:ind w:left="107" w:firstLine="92"/>
              <w:jc w:val="left"/>
              <w:rPr>
                <w:sz w:val="24"/>
              </w:rPr>
            </w:pPr>
            <w:r>
              <w:rPr>
                <w:spacing w:val="-2"/>
                <w:sz w:val="24"/>
              </w:rPr>
              <w:t>резервное (аварийное)</w:t>
            </w:r>
          </w:p>
        </w:tc>
        <w:tc>
          <w:tcPr>
            <w:tcW w:w="1935" w:type="dxa"/>
          </w:tcPr>
          <w:p>
            <w:pPr>
              <w:pStyle w:val="TableParagraph"/>
              <w:spacing w:before="44"/>
              <w:ind w:left="106" w:firstLine="726"/>
              <w:jc w:val="left"/>
              <w:rPr>
                <w:sz w:val="24"/>
              </w:rPr>
            </w:pPr>
            <w:r>
              <w:rPr>
                <w:spacing w:val="-6"/>
                <w:sz w:val="24"/>
              </w:rPr>
              <w:t>не </w:t>
            </w:r>
            <w:r>
              <w:rPr>
                <w:spacing w:val="-2"/>
                <w:sz w:val="24"/>
              </w:rPr>
              <w:t>предусмотрено</w:t>
            </w:r>
          </w:p>
        </w:tc>
        <w:tc>
          <w:tcPr>
            <w:tcW w:w="1064" w:type="dxa"/>
          </w:tcPr>
          <w:p>
            <w:pPr>
              <w:pStyle w:val="TableParagraph"/>
              <w:jc w:val="left"/>
              <w:rPr>
                <w:rFonts w:ascii="Times New Roman"/>
                <w:sz w:val="24"/>
              </w:rPr>
            </w:pP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r>
        <w:trPr>
          <w:trHeight w:val="629" w:hRule="atLeast"/>
        </w:trPr>
        <w:tc>
          <w:tcPr>
            <w:tcW w:w="543" w:type="dxa"/>
            <w:vMerge w:val="restart"/>
          </w:tcPr>
          <w:p>
            <w:pPr>
              <w:pStyle w:val="TableParagraph"/>
              <w:jc w:val="left"/>
              <w:rPr>
                <w:sz w:val="24"/>
              </w:rPr>
            </w:pPr>
          </w:p>
          <w:p>
            <w:pPr>
              <w:pStyle w:val="TableParagraph"/>
              <w:spacing w:before="275"/>
              <w:jc w:val="left"/>
              <w:rPr>
                <w:sz w:val="24"/>
              </w:rPr>
            </w:pPr>
          </w:p>
          <w:p>
            <w:pPr>
              <w:pStyle w:val="TableParagraph"/>
              <w:ind w:left="9"/>
              <w:rPr>
                <w:sz w:val="24"/>
              </w:rPr>
            </w:pPr>
            <w:r>
              <w:rPr>
                <w:spacing w:val="-10"/>
                <w:sz w:val="24"/>
              </w:rPr>
              <w:t>4</w:t>
            </w:r>
          </w:p>
        </w:tc>
        <w:tc>
          <w:tcPr>
            <w:tcW w:w="1883" w:type="dxa"/>
            <w:vMerge w:val="restart"/>
          </w:tcPr>
          <w:p>
            <w:pPr>
              <w:pStyle w:val="TableParagraph"/>
              <w:jc w:val="left"/>
              <w:rPr>
                <w:sz w:val="24"/>
              </w:rPr>
            </w:pPr>
          </w:p>
          <w:p>
            <w:pPr>
              <w:pStyle w:val="TableParagraph"/>
              <w:spacing w:before="137"/>
              <w:jc w:val="left"/>
              <w:rPr>
                <w:sz w:val="24"/>
              </w:rPr>
            </w:pPr>
          </w:p>
          <w:p>
            <w:pPr>
              <w:pStyle w:val="TableParagraph"/>
              <w:ind w:left="629" w:right="112" w:hanging="507"/>
              <w:jc w:val="left"/>
              <w:rPr>
                <w:sz w:val="24"/>
              </w:rPr>
            </w:pPr>
            <w:r>
              <w:rPr>
                <w:sz w:val="24"/>
              </w:rPr>
              <w:t>Котельная</w:t>
            </w:r>
            <w:r>
              <w:rPr>
                <w:spacing w:val="-17"/>
                <w:sz w:val="24"/>
              </w:rPr>
              <w:t> </w:t>
            </w:r>
            <w:r>
              <w:rPr>
                <w:sz w:val="24"/>
              </w:rPr>
              <w:t>№4 </w:t>
            </w:r>
            <w:r>
              <w:rPr>
                <w:spacing w:val="-2"/>
                <w:sz w:val="24"/>
              </w:rPr>
              <w:t>(РДК)</w:t>
            </w:r>
          </w:p>
        </w:tc>
        <w:tc>
          <w:tcPr>
            <w:tcW w:w="1572" w:type="dxa"/>
            <w:vMerge w:val="restart"/>
          </w:tcPr>
          <w:p>
            <w:pPr>
              <w:pStyle w:val="TableParagraph"/>
              <w:spacing w:before="226"/>
              <w:jc w:val="left"/>
              <w:rPr>
                <w:sz w:val="24"/>
              </w:rPr>
            </w:pPr>
          </w:p>
          <w:p>
            <w:pPr>
              <w:pStyle w:val="TableParagraph"/>
              <w:ind w:left="261"/>
              <w:jc w:val="left"/>
              <w:rPr>
                <w:sz w:val="24"/>
              </w:rPr>
            </w:pPr>
            <w:r>
              <w:rPr>
                <w:spacing w:val="-2"/>
                <w:sz w:val="24"/>
              </w:rPr>
              <w:t>основное</w:t>
            </w:r>
          </w:p>
        </w:tc>
        <w:tc>
          <w:tcPr>
            <w:tcW w:w="1935" w:type="dxa"/>
            <w:vMerge w:val="restart"/>
          </w:tcPr>
          <w:p>
            <w:pPr>
              <w:pStyle w:val="TableParagraph"/>
              <w:spacing w:before="88"/>
              <w:jc w:val="left"/>
              <w:rPr>
                <w:sz w:val="24"/>
              </w:rPr>
            </w:pPr>
          </w:p>
          <w:p>
            <w:pPr>
              <w:pStyle w:val="TableParagraph"/>
              <w:ind w:left="816" w:right="103" w:hanging="705"/>
              <w:jc w:val="left"/>
              <w:rPr>
                <w:sz w:val="24"/>
              </w:rPr>
            </w:pPr>
            <w:r>
              <w:rPr>
                <w:sz w:val="24"/>
              </w:rPr>
              <w:t>природный</w:t>
            </w:r>
            <w:r>
              <w:rPr>
                <w:spacing w:val="-17"/>
                <w:sz w:val="24"/>
              </w:rPr>
              <w:t> </w:t>
            </w:r>
            <w:r>
              <w:rPr>
                <w:sz w:val="24"/>
              </w:rPr>
              <w:t>газ, </w:t>
            </w:r>
            <w:r>
              <w:rPr>
                <w:spacing w:val="-6"/>
                <w:sz w:val="24"/>
              </w:rPr>
              <w:t>м3</w:t>
            </w:r>
          </w:p>
        </w:tc>
        <w:tc>
          <w:tcPr>
            <w:tcW w:w="1064" w:type="dxa"/>
          </w:tcPr>
          <w:p>
            <w:pPr>
              <w:pStyle w:val="TableParagraph"/>
              <w:spacing w:before="182"/>
              <w:ind w:left="4"/>
              <w:rPr>
                <w:sz w:val="24"/>
              </w:rPr>
            </w:pPr>
            <w:r>
              <w:rPr>
                <w:spacing w:val="-2"/>
                <w:sz w:val="24"/>
              </w:rPr>
              <w:t>зимний</w:t>
            </w:r>
          </w:p>
        </w:tc>
        <w:tc>
          <w:tcPr>
            <w:tcW w:w="1085" w:type="dxa"/>
          </w:tcPr>
          <w:p>
            <w:pPr>
              <w:pStyle w:val="TableParagraph"/>
              <w:spacing w:before="182"/>
              <w:ind w:left="8" w:right="6"/>
              <w:rPr>
                <w:sz w:val="24"/>
              </w:rPr>
            </w:pPr>
            <w:r>
              <w:rPr>
                <w:spacing w:val="-2"/>
                <w:sz w:val="24"/>
              </w:rPr>
              <w:t>79339,8</w:t>
            </w:r>
          </w:p>
        </w:tc>
        <w:tc>
          <w:tcPr>
            <w:tcW w:w="1085" w:type="dxa"/>
          </w:tcPr>
          <w:p>
            <w:pPr>
              <w:pStyle w:val="TableParagraph"/>
              <w:spacing w:before="182"/>
              <w:ind w:left="6" w:right="6"/>
              <w:rPr>
                <w:sz w:val="24"/>
              </w:rPr>
            </w:pPr>
            <w:r>
              <w:rPr>
                <w:spacing w:val="-2"/>
                <w:sz w:val="24"/>
              </w:rPr>
              <w:t>79339,8</w:t>
            </w:r>
          </w:p>
        </w:tc>
        <w:tc>
          <w:tcPr>
            <w:tcW w:w="1085" w:type="dxa"/>
          </w:tcPr>
          <w:p>
            <w:pPr>
              <w:pStyle w:val="TableParagraph"/>
              <w:spacing w:before="182"/>
              <w:ind w:left="5" w:right="6"/>
              <w:rPr>
                <w:sz w:val="24"/>
              </w:rPr>
            </w:pPr>
            <w:r>
              <w:rPr>
                <w:spacing w:val="-2"/>
                <w:sz w:val="24"/>
              </w:rPr>
              <w:t>79339,8</w:t>
            </w:r>
          </w:p>
        </w:tc>
        <w:tc>
          <w:tcPr>
            <w:tcW w:w="1085" w:type="dxa"/>
          </w:tcPr>
          <w:p>
            <w:pPr>
              <w:pStyle w:val="TableParagraph"/>
              <w:spacing w:before="182"/>
              <w:ind w:left="2" w:right="6"/>
              <w:rPr>
                <w:sz w:val="24"/>
              </w:rPr>
            </w:pPr>
            <w:r>
              <w:rPr>
                <w:spacing w:val="-2"/>
                <w:sz w:val="24"/>
              </w:rPr>
              <w:t>79339,8</w:t>
            </w:r>
          </w:p>
        </w:tc>
        <w:tc>
          <w:tcPr>
            <w:tcW w:w="1085" w:type="dxa"/>
          </w:tcPr>
          <w:p>
            <w:pPr>
              <w:pStyle w:val="TableParagraph"/>
              <w:spacing w:before="182"/>
              <w:ind w:left="2" w:right="8"/>
              <w:rPr>
                <w:sz w:val="24"/>
              </w:rPr>
            </w:pPr>
            <w:r>
              <w:rPr>
                <w:spacing w:val="-2"/>
                <w:sz w:val="24"/>
              </w:rPr>
              <w:t>79339,8</w:t>
            </w:r>
          </w:p>
        </w:tc>
        <w:tc>
          <w:tcPr>
            <w:tcW w:w="1219" w:type="dxa"/>
          </w:tcPr>
          <w:p>
            <w:pPr>
              <w:pStyle w:val="TableParagraph"/>
              <w:spacing w:before="182"/>
              <w:ind w:left="4" w:right="14"/>
              <w:rPr>
                <w:sz w:val="24"/>
              </w:rPr>
            </w:pPr>
            <w:r>
              <w:rPr>
                <w:spacing w:val="-2"/>
                <w:sz w:val="24"/>
              </w:rPr>
              <w:t>396699,0</w:t>
            </w:r>
          </w:p>
        </w:tc>
        <w:tc>
          <w:tcPr>
            <w:tcW w:w="1219" w:type="dxa"/>
          </w:tcPr>
          <w:p>
            <w:pPr>
              <w:pStyle w:val="TableParagraph"/>
              <w:spacing w:before="182"/>
              <w:ind w:right="14"/>
              <w:rPr>
                <w:sz w:val="24"/>
              </w:rPr>
            </w:pPr>
            <w:r>
              <w:rPr>
                <w:spacing w:val="-2"/>
                <w:sz w:val="24"/>
              </w:rPr>
              <w:t>387980,0</w:t>
            </w:r>
          </w:p>
        </w:tc>
      </w:tr>
      <w:tr>
        <w:trPr>
          <w:trHeight w:val="629"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vMerge/>
            <w:tcBorders>
              <w:top w:val="nil"/>
            </w:tcBorders>
          </w:tcPr>
          <w:p>
            <w:pPr>
              <w:rPr>
                <w:sz w:val="2"/>
                <w:szCs w:val="2"/>
              </w:rPr>
            </w:pPr>
          </w:p>
        </w:tc>
        <w:tc>
          <w:tcPr>
            <w:tcW w:w="1935" w:type="dxa"/>
            <w:vMerge/>
            <w:tcBorders>
              <w:top w:val="nil"/>
            </w:tcBorders>
          </w:tcPr>
          <w:p>
            <w:pPr>
              <w:rPr>
                <w:sz w:val="2"/>
                <w:szCs w:val="2"/>
              </w:rPr>
            </w:pPr>
          </w:p>
        </w:tc>
        <w:tc>
          <w:tcPr>
            <w:tcW w:w="1064" w:type="dxa"/>
          </w:tcPr>
          <w:p>
            <w:pPr>
              <w:pStyle w:val="TableParagraph"/>
              <w:spacing w:before="182"/>
              <w:ind w:left="4"/>
              <w:rPr>
                <w:sz w:val="24"/>
              </w:rPr>
            </w:pPr>
            <w:r>
              <w:rPr>
                <w:spacing w:val="-2"/>
                <w:sz w:val="24"/>
              </w:rPr>
              <w:t>летний</w:t>
            </w: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r>
        <w:trPr>
          <w:trHeight w:val="64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tcPr>
          <w:p>
            <w:pPr>
              <w:pStyle w:val="TableParagraph"/>
              <w:spacing w:before="49"/>
              <w:ind w:left="107" w:firstLine="92"/>
              <w:jc w:val="left"/>
              <w:rPr>
                <w:sz w:val="24"/>
              </w:rPr>
            </w:pPr>
            <w:r>
              <w:rPr>
                <w:spacing w:val="-2"/>
                <w:sz w:val="24"/>
              </w:rPr>
              <w:t>резервное (аварийное)</w:t>
            </w:r>
          </w:p>
        </w:tc>
        <w:tc>
          <w:tcPr>
            <w:tcW w:w="1935" w:type="dxa"/>
          </w:tcPr>
          <w:p>
            <w:pPr>
              <w:pStyle w:val="TableParagraph"/>
              <w:spacing w:before="49"/>
              <w:ind w:left="106" w:firstLine="726"/>
              <w:jc w:val="left"/>
              <w:rPr>
                <w:sz w:val="24"/>
              </w:rPr>
            </w:pPr>
            <w:r>
              <w:rPr>
                <w:spacing w:val="-6"/>
                <w:sz w:val="24"/>
              </w:rPr>
              <w:t>не </w:t>
            </w:r>
            <w:r>
              <w:rPr>
                <w:spacing w:val="-2"/>
                <w:sz w:val="24"/>
              </w:rPr>
              <w:t>предусмотрено</w:t>
            </w:r>
          </w:p>
        </w:tc>
        <w:tc>
          <w:tcPr>
            <w:tcW w:w="1064" w:type="dxa"/>
          </w:tcPr>
          <w:p>
            <w:pPr>
              <w:pStyle w:val="TableParagraph"/>
              <w:jc w:val="left"/>
              <w:rPr>
                <w:rFonts w:ascii="Times New Roman"/>
                <w:sz w:val="24"/>
              </w:rPr>
            </w:pPr>
          </w:p>
        </w:tc>
        <w:tc>
          <w:tcPr>
            <w:tcW w:w="1085" w:type="dxa"/>
          </w:tcPr>
          <w:p>
            <w:pPr>
              <w:pStyle w:val="TableParagraph"/>
              <w:spacing w:before="187"/>
              <w:ind w:left="8" w:right="6"/>
              <w:rPr>
                <w:sz w:val="24"/>
              </w:rPr>
            </w:pPr>
            <w:r>
              <w:rPr>
                <w:spacing w:val="-10"/>
                <w:sz w:val="24"/>
              </w:rPr>
              <w:t>-</w:t>
            </w:r>
          </w:p>
        </w:tc>
        <w:tc>
          <w:tcPr>
            <w:tcW w:w="1085" w:type="dxa"/>
          </w:tcPr>
          <w:p>
            <w:pPr>
              <w:pStyle w:val="TableParagraph"/>
              <w:spacing w:before="187"/>
              <w:ind w:left="6" w:right="6"/>
              <w:rPr>
                <w:sz w:val="24"/>
              </w:rPr>
            </w:pPr>
            <w:r>
              <w:rPr>
                <w:spacing w:val="-10"/>
                <w:sz w:val="24"/>
              </w:rPr>
              <w:t>-</w:t>
            </w:r>
          </w:p>
        </w:tc>
        <w:tc>
          <w:tcPr>
            <w:tcW w:w="1085" w:type="dxa"/>
          </w:tcPr>
          <w:p>
            <w:pPr>
              <w:pStyle w:val="TableParagraph"/>
              <w:spacing w:before="187"/>
              <w:ind w:left="5" w:right="6"/>
              <w:rPr>
                <w:sz w:val="24"/>
              </w:rPr>
            </w:pPr>
            <w:r>
              <w:rPr>
                <w:spacing w:val="-10"/>
                <w:sz w:val="24"/>
              </w:rPr>
              <w:t>-</w:t>
            </w:r>
          </w:p>
        </w:tc>
        <w:tc>
          <w:tcPr>
            <w:tcW w:w="1085" w:type="dxa"/>
          </w:tcPr>
          <w:p>
            <w:pPr>
              <w:pStyle w:val="TableParagraph"/>
              <w:spacing w:before="187"/>
              <w:ind w:left="3" w:right="6"/>
              <w:rPr>
                <w:sz w:val="24"/>
              </w:rPr>
            </w:pPr>
            <w:r>
              <w:rPr>
                <w:spacing w:val="-10"/>
                <w:sz w:val="24"/>
              </w:rPr>
              <w:t>-</w:t>
            </w:r>
          </w:p>
        </w:tc>
        <w:tc>
          <w:tcPr>
            <w:tcW w:w="1085" w:type="dxa"/>
          </w:tcPr>
          <w:p>
            <w:pPr>
              <w:pStyle w:val="TableParagraph"/>
              <w:spacing w:before="187"/>
              <w:ind w:left="2" w:right="8"/>
              <w:rPr>
                <w:sz w:val="24"/>
              </w:rPr>
            </w:pPr>
            <w:r>
              <w:rPr>
                <w:spacing w:val="-10"/>
                <w:sz w:val="24"/>
              </w:rPr>
              <w:t>-</w:t>
            </w:r>
          </w:p>
        </w:tc>
        <w:tc>
          <w:tcPr>
            <w:tcW w:w="1219" w:type="dxa"/>
          </w:tcPr>
          <w:p>
            <w:pPr>
              <w:pStyle w:val="TableParagraph"/>
              <w:spacing w:before="187"/>
              <w:ind w:left="4" w:right="14"/>
              <w:rPr>
                <w:sz w:val="24"/>
              </w:rPr>
            </w:pPr>
            <w:r>
              <w:rPr>
                <w:spacing w:val="-10"/>
                <w:sz w:val="24"/>
              </w:rPr>
              <w:t>-</w:t>
            </w:r>
          </w:p>
        </w:tc>
        <w:tc>
          <w:tcPr>
            <w:tcW w:w="1219" w:type="dxa"/>
          </w:tcPr>
          <w:p>
            <w:pPr>
              <w:pStyle w:val="TableParagraph"/>
              <w:spacing w:before="187"/>
              <w:ind w:left="1" w:right="14"/>
              <w:rPr>
                <w:sz w:val="24"/>
              </w:rPr>
            </w:pPr>
            <w:r>
              <w:rPr>
                <w:spacing w:val="-10"/>
                <w:sz w:val="24"/>
              </w:rPr>
              <w:t>-</w:t>
            </w:r>
          </w:p>
        </w:tc>
      </w:tr>
    </w:tbl>
    <w:p>
      <w:pPr>
        <w:pStyle w:val="TableParagraph"/>
        <w:spacing w:after="0"/>
        <w:rPr>
          <w:sz w:val="24"/>
        </w:rPr>
        <w:sectPr>
          <w:footerReference w:type="default" r:id="rId25"/>
          <w:pgSz w:w="16840" w:h="11910" w:orient="landscape"/>
          <w:pgMar w:header="0" w:footer="730" w:top="1300" w:bottom="920" w:left="850" w:right="850"/>
        </w:sectPr>
      </w:pPr>
    </w:p>
    <w:tbl>
      <w:tblPr>
        <w:tblW w:w="0" w:type="auto"/>
        <w:jc w:val="left"/>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
        <w:gridCol w:w="1883"/>
        <w:gridCol w:w="1572"/>
        <w:gridCol w:w="1935"/>
        <w:gridCol w:w="1064"/>
        <w:gridCol w:w="1085"/>
        <w:gridCol w:w="1085"/>
        <w:gridCol w:w="1085"/>
        <w:gridCol w:w="1085"/>
        <w:gridCol w:w="1085"/>
        <w:gridCol w:w="1219"/>
        <w:gridCol w:w="1219"/>
      </w:tblGrid>
      <w:tr>
        <w:trPr>
          <w:trHeight w:val="425" w:hRule="atLeast"/>
        </w:trPr>
        <w:tc>
          <w:tcPr>
            <w:tcW w:w="543" w:type="dxa"/>
            <w:vMerge w:val="restart"/>
          </w:tcPr>
          <w:p>
            <w:pPr>
              <w:pStyle w:val="TableParagraph"/>
              <w:spacing w:before="142"/>
              <w:jc w:val="left"/>
              <w:rPr>
                <w:sz w:val="24"/>
              </w:rPr>
            </w:pPr>
          </w:p>
          <w:p>
            <w:pPr>
              <w:pStyle w:val="TableParagraph"/>
              <w:spacing w:before="1"/>
              <w:ind w:left="108" w:right="93" w:firstLine="34"/>
              <w:jc w:val="left"/>
              <w:rPr>
                <w:sz w:val="24"/>
              </w:rPr>
            </w:pPr>
            <w:r>
              <w:rPr>
                <w:spacing w:val="-10"/>
                <w:sz w:val="24"/>
              </w:rPr>
              <w:t>№ </w:t>
            </w:r>
            <w:r>
              <w:rPr>
                <w:spacing w:val="-5"/>
                <w:sz w:val="24"/>
              </w:rPr>
              <w:t>п/п</w:t>
            </w:r>
          </w:p>
        </w:tc>
        <w:tc>
          <w:tcPr>
            <w:tcW w:w="1883" w:type="dxa"/>
            <w:vMerge w:val="restart"/>
          </w:tcPr>
          <w:p>
            <w:pPr>
              <w:pStyle w:val="TableParagraph"/>
              <w:spacing w:line="270" w:lineRule="atLeast"/>
              <w:ind w:left="107" w:right="97"/>
              <w:rPr>
                <w:sz w:val="24"/>
              </w:rPr>
            </w:pPr>
            <w:r>
              <w:rPr>
                <w:spacing w:val="-2"/>
                <w:sz w:val="24"/>
              </w:rPr>
              <w:t>Наименование источника тепловой энергии </w:t>
            </w:r>
            <w:r>
              <w:rPr>
                <w:sz w:val="24"/>
              </w:rPr>
              <w:t>(номер,</w:t>
            </w:r>
            <w:r>
              <w:rPr>
                <w:spacing w:val="-17"/>
                <w:sz w:val="24"/>
              </w:rPr>
              <w:t> </w:t>
            </w:r>
            <w:r>
              <w:rPr>
                <w:sz w:val="24"/>
              </w:rPr>
              <w:t>адрес)</w:t>
            </w:r>
          </w:p>
        </w:tc>
        <w:tc>
          <w:tcPr>
            <w:tcW w:w="1572" w:type="dxa"/>
            <w:vMerge w:val="restart"/>
          </w:tcPr>
          <w:p>
            <w:pPr>
              <w:pStyle w:val="TableParagraph"/>
              <w:spacing w:before="142"/>
              <w:jc w:val="left"/>
              <w:rPr>
                <w:sz w:val="24"/>
              </w:rPr>
            </w:pPr>
          </w:p>
          <w:p>
            <w:pPr>
              <w:pStyle w:val="TableParagraph"/>
              <w:spacing w:before="1"/>
              <w:ind w:left="330" w:right="317" w:firstLine="248"/>
              <w:jc w:val="left"/>
              <w:rPr>
                <w:sz w:val="24"/>
              </w:rPr>
            </w:pPr>
            <w:r>
              <w:rPr>
                <w:spacing w:val="-4"/>
                <w:sz w:val="24"/>
              </w:rPr>
              <w:t>Тип </w:t>
            </w:r>
            <w:r>
              <w:rPr>
                <w:spacing w:val="-2"/>
                <w:sz w:val="24"/>
              </w:rPr>
              <w:t>топлива</w:t>
            </w:r>
          </w:p>
        </w:tc>
        <w:tc>
          <w:tcPr>
            <w:tcW w:w="1935" w:type="dxa"/>
            <w:vMerge w:val="restart"/>
          </w:tcPr>
          <w:p>
            <w:pPr>
              <w:pStyle w:val="TableParagraph"/>
              <w:jc w:val="left"/>
              <w:rPr>
                <w:sz w:val="24"/>
              </w:rPr>
            </w:pPr>
          </w:p>
          <w:p>
            <w:pPr>
              <w:pStyle w:val="TableParagraph"/>
              <w:spacing w:before="5"/>
              <w:jc w:val="left"/>
              <w:rPr>
                <w:sz w:val="24"/>
              </w:rPr>
            </w:pPr>
          </w:p>
          <w:p>
            <w:pPr>
              <w:pStyle w:val="TableParagraph"/>
              <w:ind w:left="261"/>
              <w:jc w:val="left"/>
              <w:rPr>
                <w:sz w:val="24"/>
              </w:rPr>
            </w:pPr>
            <w:r>
              <w:rPr>
                <w:sz w:val="24"/>
              </w:rPr>
              <w:t>Вид</w:t>
            </w:r>
            <w:r>
              <w:rPr>
                <w:spacing w:val="-1"/>
                <w:sz w:val="24"/>
              </w:rPr>
              <w:t> </w:t>
            </w:r>
            <w:r>
              <w:rPr>
                <w:spacing w:val="-2"/>
                <w:sz w:val="24"/>
              </w:rPr>
              <w:t>топлива</w:t>
            </w:r>
          </w:p>
        </w:tc>
        <w:tc>
          <w:tcPr>
            <w:tcW w:w="1064" w:type="dxa"/>
            <w:vMerge w:val="restart"/>
          </w:tcPr>
          <w:p>
            <w:pPr>
              <w:pStyle w:val="TableParagraph"/>
              <w:jc w:val="left"/>
              <w:rPr>
                <w:sz w:val="24"/>
              </w:rPr>
            </w:pPr>
          </w:p>
          <w:p>
            <w:pPr>
              <w:pStyle w:val="TableParagraph"/>
              <w:spacing w:before="5"/>
              <w:jc w:val="left"/>
              <w:rPr>
                <w:sz w:val="24"/>
              </w:rPr>
            </w:pPr>
          </w:p>
          <w:p>
            <w:pPr>
              <w:pStyle w:val="TableParagraph"/>
              <w:ind w:left="105"/>
              <w:jc w:val="left"/>
              <w:rPr>
                <w:sz w:val="24"/>
              </w:rPr>
            </w:pPr>
            <w:r>
              <w:rPr>
                <w:spacing w:val="-2"/>
                <w:sz w:val="24"/>
              </w:rPr>
              <w:t>Период</w:t>
            </w:r>
          </w:p>
        </w:tc>
        <w:tc>
          <w:tcPr>
            <w:tcW w:w="7863" w:type="dxa"/>
            <w:gridSpan w:val="7"/>
          </w:tcPr>
          <w:p>
            <w:pPr>
              <w:pStyle w:val="TableParagraph"/>
              <w:spacing w:before="79"/>
              <w:ind w:right="5"/>
              <w:rPr>
                <w:sz w:val="24"/>
              </w:rPr>
            </w:pPr>
            <w:r>
              <w:rPr>
                <w:spacing w:val="-2"/>
                <w:sz w:val="24"/>
              </w:rPr>
              <w:t>Этапы</w:t>
            </w:r>
          </w:p>
        </w:tc>
      </w:tr>
      <w:tr>
        <w:trPr>
          <w:trHeight w:val="944"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vMerge/>
            <w:tcBorders>
              <w:top w:val="nil"/>
            </w:tcBorders>
          </w:tcPr>
          <w:p>
            <w:pPr>
              <w:rPr>
                <w:sz w:val="2"/>
                <w:szCs w:val="2"/>
              </w:rPr>
            </w:pPr>
          </w:p>
        </w:tc>
        <w:tc>
          <w:tcPr>
            <w:tcW w:w="1935" w:type="dxa"/>
            <w:vMerge/>
            <w:tcBorders>
              <w:top w:val="nil"/>
            </w:tcBorders>
          </w:tcPr>
          <w:p>
            <w:pPr>
              <w:rPr>
                <w:sz w:val="2"/>
                <w:szCs w:val="2"/>
              </w:rPr>
            </w:pPr>
          </w:p>
        </w:tc>
        <w:tc>
          <w:tcPr>
            <w:tcW w:w="1064" w:type="dxa"/>
            <w:vMerge/>
            <w:tcBorders>
              <w:top w:val="nil"/>
            </w:tcBorders>
          </w:tcPr>
          <w:p>
            <w:pPr>
              <w:rPr>
                <w:sz w:val="2"/>
                <w:szCs w:val="2"/>
              </w:rPr>
            </w:pPr>
          </w:p>
        </w:tc>
        <w:tc>
          <w:tcPr>
            <w:tcW w:w="1085" w:type="dxa"/>
          </w:tcPr>
          <w:p>
            <w:pPr>
              <w:pStyle w:val="TableParagraph"/>
              <w:spacing w:before="63"/>
              <w:jc w:val="left"/>
              <w:rPr>
                <w:sz w:val="24"/>
              </w:rPr>
            </w:pPr>
          </w:p>
          <w:p>
            <w:pPr>
              <w:pStyle w:val="TableParagraph"/>
              <w:ind w:left="8" w:right="6"/>
              <w:rPr>
                <w:sz w:val="24"/>
              </w:rPr>
            </w:pPr>
            <w:r>
              <w:rPr>
                <w:spacing w:val="-4"/>
                <w:sz w:val="24"/>
              </w:rPr>
              <w:t>2025</w:t>
            </w:r>
          </w:p>
        </w:tc>
        <w:tc>
          <w:tcPr>
            <w:tcW w:w="1085" w:type="dxa"/>
          </w:tcPr>
          <w:p>
            <w:pPr>
              <w:pStyle w:val="TableParagraph"/>
              <w:spacing w:before="63"/>
              <w:jc w:val="left"/>
              <w:rPr>
                <w:sz w:val="24"/>
              </w:rPr>
            </w:pPr>
          </w:p>
          <w:p>
            <w:pPr>
              <w:pStyle w:val="TableParagraph"/>
              <w:ind w:left="6" w:right="6"/>
              <w:rPr>
                <w:sz w:val="24"/>
              </w:rPr>
            </w:pPr>
            <w:r>
              <w:rPr>
                <w:spacing w:val="-4"/>
                <w:sz w:val="24"/>
              </w:rPr>
              <w:t>2026</w:t>
            </w:r>
          </w:p>
        </w:tc>
        <w:tc>
          <w:tcPr>
            <w:tcW w:w="1085" w:type="dxa"/>
          </w:tcPr>
          <w:p>
            <w:pPr>
              <w:pStyle w:val="TableParagraph"/>
              <w:spacing w:before="63"/>
              <w:jc w:val="left"/>
              <w:rPr>
                <w:sz w:val="24"/>
              </w:rPr>
            </w:pPr>
          </w:p>
          <w:p>
            <w:pPr>
              <w:pStyle w:val="TableParagraph"/>
              <w:ind w:left="5" w:right="6"/>
              <w:rPr>
                <w:sz w:val="24"/>
              </w:rPr>
            </w:pPr>
            <w:r>
              <w:rPr>
                <w:spacing w:val="-4"/>
                <w:sz w:val="24"/>
              </w:rPr>
              <w:t>2027</w:t>
            </w:r>
          </w:p>
        </w:tc>
        <w:tc>
          <w:tcPr>
            <w:tcW w:w="1085" w:type="dxa"/>
          </w:tcPr>
          <w:p>
            <w:pPr>
              <w:pStyle w:val="TableParagraph"/>
              <w:spacing w:before="63"/>
              <w:jc w:val="left"/>
              <w:rPr>
                <w:sz w:val="24"/>
              </w:rPr>
            </w:pPr>
          </w:p>
          <w:p>
            <w:pPr>
              <w:pStyle w:val="TableParagraph"/>
              <w:ind w:left="2" w:right="6"/>
              <w:rPr>
                <w:sz w:val="24"/>
              </w:rPr>
            </w:pPr>
            <w:r>
              <w:rPr>
                <w:spacing w:val="-4"/>
                <w:sz w:val="24"/>
              </w:rPr>
              <w:t>2028</w:t>
            </w:r>
          </w:p>
        </w:tc>
        <w:tc>
          <w:tcPr>
            <w:tcW w:w="1085" w:type="dxa"/>
          </w:tcPr>
          <w:p>
            <w:pPr>
              <w:pStyle w:val="TableParagraph"/>
              <w:spacing w:before="63"/>
              <w:jc w:val="left"/>
              <w:rPr>
                <w:sz w:val="24"/>
              </w:rPr>
            </w:pPr>
          </w:p>
          <w:p>
            <w:pPr>
              <w:pStyle w:val="TableParagraph"/>
              <w:ind w:left="2" w:right="8"/>
              <w:rPr>
                <w:sz w:val="24"/>
              </w:rPr>
            </w:pPr>
            <w:r>
              <w:rPr>
                <w:spacing w:val="-4"/>
                <w:sz w:val="24"/>
              </w:rPr>
              <w:t>2029</w:t>
            </w:r>
          </w:p>
        </w:tc>
        <w:tc>
          <w:tcPr>
            <w:tcW w:w="1219" w:type="dxa"/>
          </w:tcPr>
          <w:p>
            <w:pPr>
              <w:pStyle w:val="TableParagraph"/>
              <w:spacing w:before="201"/>
              <w:ind w:left="291"/>
              <w:jc w:val="left"/>
              <w:rPr>
                <w:sz w:val="24"/>
              </w:rPr>
            </w:pPr>
            <w:r>
              <w:rPr>
                <w:spacing w:val="-2"/>
                <w:sz w:val="24"/>
              </w:rPr>
              <w:t>2030-</w:t>
            </w:r>
          </w:p>
          <w:p>
            <w:pPr>
              <w:pStyle w:val="TableParagraph"/>
              <w:ind w:left="331"/>
              <w:jc w:val="left"/>
              <w:rPr>
                <w:sz w:val="24"/>
              </w:rPr>
            </w:pPr>
            <w:r>
              <w:rPr>
                <w:spacing w:val="-4"/>
                <w:sz w:val="24"/>
              </w:rPr>
              <w:t>2034</w:t>
            </w:r>
          </w:p>
        </w:tc>
        <w:tc>
          <w:tcPr>
            <w:tcW w:w="1219" w:type="dxa"/>
          </w:tcPr>
          <w:p>
            <w:pPr>
              <w:pStyle w:val="TableParagraph"/>
              <w:spacing w:before="201"/>
              <w:ind w:left="289"/>
              <w:jc w:val="left"/>
              <w:rPr>
                <w:sz w:val="24"/>
              </w:rPr>
            </w:pPr>
            <w:r>
              <w:rPr>
                <w:spacing w:val="-2"/>
                <w:sz w:val="24"/>
              </w:rPr>
              <w:t>2035-</w:t>
            </w:r>
          </w:p>
          <w:p>
            <w:pPr>
              <w:pStyle w:val="TableParagraph"/>
              <w:ind w:left="329"/>
              <w:jc w:val="left"/>
              <w:rPr>
                <w:sz w:val="24"/>
              </w:rPr>
            </w:pPr>
            <w:r>
              <w:rPr>
                <w:spacing w:val="-4"/>
                <w:sz w:val="24"/>
              </w:rPr>
              <w:t>2038</w:t>
            </w:r>
          </w:p>
        </w:tc>
      </w:tr>
      <w:tr>
        <w:trPr>
          <w:trHeight w:val="630" w:hRule="atLeast"/>
        </w:trPr>
        <w:tc>
          <w:tcPr>
            <w:tcW w:w="543" w:type="dxa"/>
            <w:vMerge w:val="restart"/>
          </w:tcPr>
          <w:p>
            <w:pPr>
              <w:pStyle w:val="TableParagraph"/>
              <w:jc w:val="left"/>
              <w:rPr>
                <w:sz w:val="24"/>
              </w:rPr>
            </w:pPr>
          </w:p>
          <w:p>
            <w:pPr>
              <w:pStyle w:val="TableParagraph"/>
              <w:spacing w:before="270"/>
              <w:jc w:val="left"/>
              <w:rPr>
                <w:sz w:val="24"/>
              </w:rPr>
            </w:pPr>
          </w:p>
          <w:p>
            <w:pPr>
              <w:pStyle w:val="TableParagraph"/>
              <w:ind w:left="9"/>
              <w:rPr>
                <w:sz w:val="24"/>
              </w:rPr>
            </w:pPr>
            <w:r>
              <w:rPr>
                <w:spacing w:val="-10"/>
                <w:sz w:val="24"/>
              </w:rPr>
              <w:t>5</w:t>
            </w:r>
          </w:p>
        </w:tc>
        <w:tc>
          <w:tcPr>
            <w:tcW w:w="1883" w:type="dxa"/>
            <w:vMerge w:val="restart"/>
          </w:tcPr>
          <w:p>
            <w:pPr>
              <w:pStyle w:val="TableParagraph"/>
              <w:jc w:val="left"/>
              <w:rPr>
                <w:sz w:val="24"/>
              </w:rPr>
            </w:pPr>
          </w:p>
          <w:p>
            <w:pPr>
              <w:pStyle w:val="TableParagraph"/>
              <w:spacing w:before="132"/>
              <w:jc w:val="left"/>
              <w:rPr>
                <w:sz w:val="24"/>
              </w:rPr>
            </w:pPr>
          </w:p>
          <w:p>
            <w:pPr>
              <w:pStyle w:val="TableParagraph"/>
              <w:ind w:left="352"/>
              <w:jc w:val="left"/>
              <w:rPr>
                <w:sz w:val="24"/>
              </w:rPr>
            </w:pPr>
            <w:r>
              <w:rPr>
                <w:spacing w:val="-2"/>
                <w:sz w:val="24"/>
              </w:rPr>
              <w:t>Котельная</w:t>
            </w:r>
          </w:p>
          <w:p>
            <w:pPr>
              <w:pStyle w:val="TableParagraph"/>
              <w:ind w:left="278"/>
              <w:jc w:val="left"/>
              <w:rPr>
                <w:sz w:val="24"/>
              </w:rPr>
            </w:pPr>
            <w:r>
              <w:rPr>
                <w:spacing w:val="-2"/>
                <w:sz w:val="24"/>
              </w:rPr>
              <w:t>«Интернат»</w:t>
            </w:r>
          </w:p>
        </w:tc>
        <w:tc>
          <w:tcPr>
            <w:tcW w:w="1572" w:type="dxa"/>
            <w:vMerge w:val="restart"/>
          </w:tcPr>
          <w:p>
            <w:pPr>
              <w:pStyle w:val="TableParagraph"/>
              <w:spacing w:before="226"/>
              <w:jc w:val="left"/>
              <w:rPr>
                <w:sz w:val="24"/>
              </w:rPr>
            </w:pPr>
          </w:p>
          <w:p>
            <w:pPr>
              <w:pStyle w:val="TableParagraph"/>
              <w:ind w:left="261"/>
              <w:jc w:val="left"/>
              <w:rPr>
                <w:sz w:val="24"/>
              </w:rPr>
            </w:pPr>
            <w:r>
              <w:rPr>
                <w:spacing w:val="-2"/>
                <w:sz w:val="24"/>
              </w:rPr>
              <w:t>основное</w:t>
            </w:r>
          </w:p>
        </w:tc>
        <w:tc>
          <w:tcPr>
            <w:tcW w:w="1935" w:type="dxa"/>
            <w:vMerge w:val="restart"/>
          </w:tcPr>
          <w:p>
            <w:pPr>
              <w:pStyle w:val="TableParagraph"/>
              <w:spacing w:before="88"/>
              <w:jc w:val="left"/>
              <w:rPr>
                <w:sz w:val="24"/>
              </w:rPr>
            </w:pPr>
          </w:p>
          <w:p>
            <w:pPr>
              <w:pStyle w:val="TableParagraph"/>
              <w:ind w:left="816" w:right="103" w:hanging="705"/>
              <w:jc w:val="left"/>
              <w:rPr>
                <w:sz w:val="24"/>
              </w:rPr>
            </w:pPr>
            <w:r>
              <w:rPr>
                <w:sz w:val="24"/>
              </w:rPr>
              <w:t>природный</w:t>
            </w:r>
            <w:r>
              <w:rPr>
                <w:spacing w:val="-17"/>
                <w:sz w:val="24"/>
              </w:rPr>
              <w:t> </w:t>
            </w:r>
            <w:r>
              <w:rPr>
                <w:sz w:val="24"/>
              </w:rPr>
              <w:t>газ, </w:t>
            </w:r>
            <w:r>
              <w:rPr>
                <w:spacing w:val="-6"/>
                <w:sz w:val="24"/>
              </w:rPr>
              <w:t>м3</w:t>
            </w:r>
          </w:p>
        </w:tc>
        <w:tc>
          <w:tcPr>
            <w:tcW w:w="1064" w:type="dxa"/>
          </w:tcPr>
          <w:p>
            <w:pPr>
              <w:pStyle w:val="TableParagraph"/>
              <w:spacing w:before="182"/>
              <w:ind w:left="4"/>
              <w:rPr>
                <w:sz w:val="24"/>
              </w:rPr>
            </w:pPr>
            <w:r>
              <w:rPr>
                <w:spacing w:val="-2"/>
                <w:sz w:val="24"/>
              </w:rPr>
              <w:t>зимний</w:t>
            </w:r>
          </w:p>
        </w:tc>
        <w:tc>
          <w:tcPr>
            <w:tcW w:w="1085" w:type="dxa"/>
          </w:tcPr>
          <w:p>
            <w:pPr>
              <w:pStyle w:val="TableParagraph"/>
              <w:spacing w:before="182"/>
              <w:ind w:left="8" w:right="6"/>
              <w:rPr>
                <w:sz w:val="24"/>
              </w:rPr>
            </w:pPr>
            <w:r>
              <w:rPr>
                <w:spacing w:val="-2"/>
                <w:sz w:val="24"/>
              </w:rPr>
              <w:t>83179</w:t>
            </w:r>
          </w:p>
        </w:tc>
        <w:tc>
          <w:tcPr>
            <w:tcW w:w="1085" w:type="dxa"/>
          </w:tcPr>
          <w:p>
            <w:pPr>
              <w:pStyle w:val="TableParagraph"/>
              <w:spacing w:before="182"/>
              <w:ind w:left="6" w:right="6"/>
              <w:rPr>
                <w:sz w:val="24"/>
              </w:rPr>
            </w:pPr>
            <w:r>
              <w:rPr>
                <w:spacing w:val="-2"/>
                <w:sz w:val="24"/>
              </w:rPr>
              <w:t>83179</w:t>
            </w:r>
          </w:p>
        </w:tc>
        <w:tc>
          <w:tcPr>
            <w:tcW w:w="1085" w:type="dxa"/>
          </w:tcPr>
          <w:p>
            <w:pPr>
              <w:pStyle w:val="TableParagraph"/>
              <w:spacing w:before="182"/>
              <w:ind w:left="5" w:right="6"/>
              <w:rPr>
                <w:sz w:val="24"/>
              </w:rPr>
            </w:pPr>
            <w:r>
              <w:rPr>
                <w:spacing w:val="-2"/>
                <w:sz w:val="24"/>
              </w:rPr>
              <w:t>83179</w:t>
            </w:r>
          </w:p>
        </w:tc>
        <w:tc>
          <w:tcPr>
            <w:tcW w:w="1085" w:type="dxa"/>
          </w:tcPr>
          <w:p>
            <w:pPr>
              <w:pStyle w:val="TableParagraph"/>
              <w:spacing w:before="182"/>
              <w:ind w:left="2" w:right="6"/>
              <w:rPr>
                <w:sz w:val="24"/>
              </w:rPr>
            </w:pPr>
            <w:r>
              <w:rPr>
                <w:spacing w:val="-2"/>
                <w:sz w:val="24"/>
              </w:rPr>
              <w:t>83179</w:t>
            </w:r>
          </w:p>
        </w:tc>
        <w:tc>
          <w:tcPr>
            <w:tcW w:w="1085" w:type="dxa"/>
          </w:tcPr>
          <w:p>
            <w:pPr>
              <w:pStyle w:val="TableParagraph"/>
              <w:spacing w:before="182"/>
              <w:ind w:left="2" w:right="8"/>
              <w:rPr>
                <w:sz w:val="24"/>
              </w:rPr>
            </w:pPr>
            <w:r>
              <w:rPr>
                <w:spacing w:val="-2"/>
                <w:sz w:val="24"/>
              </w:rPr>
              <w:t>83179</w:t>
            </w:r>
          </w:p>
        </w:tc>
        <w:tc>
          <w:tcPr>
            <w:tcW w:w="1219" w:type="dxa"/>
          </w:tcPr>
          <w:p>
            <w:pPr>
              <w:pStyle w:val="TableParagraph"/>
              <w:spacing w:before="182"/>
              <w:ind w:left="4" w:right="14"/>
              <w:rPr>
                <w:sz w:val="24"/>
              </w:rPr>
            </w:pPr>
            <w:r>
              <w:rPr>
                <w:spacing w:val="-2"/>
                <w:sz w:val="24"/>
              </w:rPr>
              <w:t>415895</w:t>
            </w:r>
          </w:p>
        </w:tc>
        <w:tc>
          <w:tcPr>
            <w:tcW w:w="1219" w:type="dxa"/>
          </w:tcPr>
          <w:p>
            <w:pPr>
              <w:pStyle w:val="TableParagraph"/>
              <w:spacing w:before="182"/>
              <w:ind w:right="14"/>
              <w:rPr>
                <w:sz w:val="24"/>
              </w:rPr>
            </w:pPr>
            <w:r>
              <w:rPr>
                <w:spacing w:val="-2"/>
                <w:sz w:val="24"/>
              </w:rPr>
              <w:t>332716</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vMerge/>
            <w:tcBorders>
              <w:top w:val="nil"/>
            </w:tcBorders>
          </w:tcPr>
          <w:p>
            <w:pPr>
              <w:rPr>
                <w:sz w:val="2"/>
                <w:szCs w:val="2"/>
              </w:rPr>
            </w:pPr>
          </w:p>
        </w:tc>
        <w:tc>
          <w:tcPr>
            <w:tcW w:w="1935" w:type="dxa"/>
            <w:vMerge/>
            <w:tcBorders>
              <w:top w:val="nil"/>
            </w:tcBorders>
          </w:tcPr>
          <w:p>
            <w:pPr>
              <w:rPr>
                <w:sz w:val="2"/>
                <w:szCs w:val="2"/>
              </w:rPr>
            </w:pPr>
          </w:p>
        </w:tc>
        <w:tc>
          <w:tcPr>
            <w:tcW w:w="1064" w:type="dxa"/>
          </w:tcPr>
          <w:p>
            <w:pPr>
              <w:pStyle w:val="TableParagraph"/>
              <w:spacing w:before="182"/>
              <w:ind w:left="4"/>
              <w:rPr>
                <w:sz w:val="24"/>
              </w:rPr>
            </w:pPr>
            <w:r>
              <w:rPr>
                <w:spacing w:val="-2"/>
                <w:sz w:val="24"/>
              </w:rPr>
              <w:t>летний</w:t>
            </w:r>
          </w:p>
        </w:tc>
        <w:tc>
          <w:tcPr>
            <w:tcW w:w="1085" w:type="dxa"/>
          </w:tcPr>
          <w:p>
            <w:pPr>
              <w:pStyle w:val="TableParagraph"/>
              <w:spacing w:before="182"/>
              <w:ind w:left="8" w:right="6"/>
              <w:rPr>
                <w:sz w:val="24"/>
              </w:rPr>
            </w:pPr>
            <w:r>
              <w:rPr>
                <w:spacing w:val="-4"/>
                <w:sz w:val="24"/>
              </w:rPr>
              <w:t>6220</w:t>
            </w:r>
          </w:p>
        </w:tc>
        <w:tc>
          <w:tcPr>
            <w:tcW w:w="1085" w:type="dxa"/>
          </w:tcPr>
          <w:p>
            <w:pPr>
              <w:pStyle w:val="TableParagraph"/>
              <w:spacing w:before="182"/>
              <w:ind w:left="6" w:right="6"/>
              <w:rPr>
                <w:sz w:val="24"/>
              </w:rPr>
            </w:pPr>
            <w:r>
              <w:rPr>
                <w:spacing w:val="-4"/>
                <w:sz w:val="24"/>
              </w:rPr>
              <w:t>6220</w:t>
            </w:r>
          </w:p>
        </w:tc>
        <w:tc>
          <w:tcPr>
            <w:tcW w:w="1085" w:type="dxa"/>
          </w:tcPr>
          <w:p>
            <w:pPr>
              <w:pStyle w:val="TableParagraph"/>
              <w:spacing w:before="182"/>
              <w:ind w:left="5" w:right="6"/>
              <w:rPr>
                <w:sz w:val="24"/>
              </w:rPr>
            </w:pPr>
            <w:r>
              <w:rPr>
                <w:spacing w:val="-4"/>
                <w:sz w:val="24"/>
              </w:rPr>
              <w:t>6220</w:t>
            </w:r>
          </w:p>
        </w:tc>
        <w:tc>
          <w:tcPr>
            <w:tcW w:w="1085" w:type="dxa"/>
          </w:tcPr>
          <w:p>
            <w:pPr>
              <w:pStyle w:val="TableParagraph"/>
              <w:spacing w:before="182"/>
              <w:ind w:left="2" w:right="6"/>
              <w:rPr>
                <w:sz w:val="24"/>
              </w:rPr>
            </w:pPr>
            <w:r>
              <w:rPr>
                <w:spacing w:val="-4"/>
                <w:sz w:val="24"/>
              </w:rPr>
              <w:t>6220</w:t>
            </w:r>
          </w:p>
        </w:tc>
        <w:tc>
          <w:tcPr>
            <w:tcW w:w="1085" w:type="dxa"/>
          </w:tcPr>
          <w:p>
            <w:pPr>
              <w:pStyle w:val="TableParagraph"/>
              <w:spacing w:before="182"/>
              <w:ind w:left="2" w:right="8"/>
              <w:rPr>
                <w:sz w:val="24"/>
              </w:rPr>
            </w:pPr>
            <w:r>
              <w:rPr>
                <w:spacing w:val="-4"/>
                <w:sz w:val="24"/>
              </w:rPr>
              <w:t>6220</w:t>
            </w:r>
          </w:p>
        </w:tc>
        <w:tc>
          <w:tcPr>
            <w:tcW w:w="1219" w:type="dxa"/>
          </w:tcPr>
          <w:p>
            <w:pPr>
              <w:pStyle w:val="TableParagraph"/>
              <w:spacing w:before="182"/>
              <w:ind w:left="4" w:right="14"/>
              <w:rPr>
                <w:sz w:val="24"/>
              </w:rPr>
            </w:pPr>
            <w:r>
              <w:rPr>
                <w:spacing w:val="-2"/>
                <w:sz w:val="24"/>
              </w:rPr>
              <w:t>31100</w:t>
            </w:r>
          </w:p>
        </w:tc>
        <w:tc>
          <w:tcPr>
            <w:tcW w:w="1219" w:type="dxa"/>
          </w:tcPr>
          <w:p>
            <w:pPr>
              <w:pStyle w:val="TableParagraph"/>
              <w:spacing w:before="182"/>
              <w:ind w:right="14"/>
              <w:rPr>
                <w:sz w:val="24"/>
              </w:rPr>
            </w:pPr>
            <w:r>
              <w:rPr>
                <w:spacing w:val="-2"/>
                <w:sz w:val="24"/>
              </w:rPr>
              <w:t>24880</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tcPr>
          <w:p>
            <w:pPr>
              <w:pStyle w:val="TableParagraph"/>
              <w:spacing w:before="44"/>
              <w:ind w:left="107" w:firstLine="92"/>
              <w:jc w:val="left"/>
              <w:rPr>
                <w:sz w:val="24"/>
              </w:rPr>
            </w:pPr>
            <w:r>
              <w:rPr>
                <w:spacing w:val="-2"/>
                <w:sz w:val="24"/>
              </w:rPr>
              <w:t>резервное (аварийное)</w:t>
            </w:r>
          </w:p>
        </w:tc>
        <w:tc>
          <w:tcPr>
            <w:tcW w:w="1935" w:type="dxa"/>
          </w:tcPr>
          <w:p>
            <w:pPr>
              <w:pStyle w:val="TableParagraph"/>
              <w:spacing w:before="44"/>
              <w:ind w:left="106" w:firstLine="726"/>
              <w:jc w:val="left"/>
              <w:rPr>
                <w:sz w:val="24"/>
              </w:rPr>
            </w:pPr>
            <w:r>
              <w:rPr>
                <w:spacing w:val="-6"/>
                <w:sz w:val="24"/>
              </w:rPr>
              <w:t>не </w:t>
            </w:r>
            <w:r>
              <w:rPr>
                <w:spacing w:val="-2"/>
                <w:sz w:val="24"/>
              </w:rPr>
              <w:t>предусмотрено</w:t>
            </w:r>
          </w:p>
        </w:tc>
        <w:tc>
          <w:tcPr>
            <w:tcW w:w="1064" w:type="dxa"/>
          </w:tcPr>
          <w:p>
            <w:pPr>
              <w:pStyle w:val="TableParagraph"/>
              <w:jc w:val="left"/>
              <w:rPr>
                <w:rFonts w:ascii="Times New Roman"/>
                <w:sz w:val="24"/>
              </w:rPr>
            </w:pP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r>
        <w:trPr>
          <w:trHeight w:val="630" w:hRule="atLeast"/>
        </w:trPr>
        <w:tc>
          <w:tcPr>
            <w:tcW w:w="543" w:type="dxa"/>
            <w:vMerge w:val="restart"/>
          </w:tcPr>
          <w:p>
            <w:pPr>
              <w:pStyle w:val="TableParagraph"/>
              <w:jc w:val="left"/>
              <w:rPr>
                <w:sz w:val="24"/>
              </w:rPr>
            </w:pPr>
          </w:p>
          <w:p>
            <w:pPr>
              <w:pStyle w:val="TableParagraph"/>
              <w:spacing w:before="270"/>
              <w:jc w:val="left"/>
              <w:rPr>
                <w:sz w:val="24"/>
              </w:rPr>
            </w:pPr>
          </w:p>
          <w:p>
            <w:pPr>
              <w:pStyle w:val="TableParagraph"/>
              <w:ind w:left="9"/>
              <w:rPr>
                <w:sz w:val="24"/>
              </w:rPr>
            </w:pPr>
            <w:r>
              <w:rPr>
                <w:spacing w:val="-10"/>
                <w:sz w:val="24"/>
              </w:rPr>
              <w:t>6</w:t>
            </w:r>
          </w:p>
        </w:tc>
        <w:tc>
          <w:tcPr>
            <w:tcW w:w="1883" w:type="dxa"/>
            <w:vMerge w:val="restart"/>
          </w:tcPr>
          <w:p>
            <w:pPr>
              <w:pStyle w:val="TableParagraph"/>
              <w:jc w:val="left"/>
              <w:rPr>
                <w:sz w:val="24"/>
              </w:rPr>
            </w:pPr>
          </w:p>
          <w:p>
            <w:pPr>
              <w:pStyle w:val="TableParagraph"/>
              <w:spacing w:before="132"/>
              <w:jc w:val="left"/>
              <w:rPr>
                <w:sz w:val="24"/>
              </w:rPr>
            </w:pPr>
          </w:p>
          <w:p>
            <w:pPr>
              <w:pStyle w:val="TableParagraph"/>
              <w:ind w:left="526" w:right="112" w:hanging="404"/>
              <w:jc w:val="left"/>
              <w:rPr>
                <w:sz w:val="24"/>
              </w:rPr>
            </w:pPr>
            <w:r>
              <w:rPr>
                <w:sz w:val="24"/>
              </w:rPr>
              <w:t>Котельная</w:t>
            </w:r>
            <w:r>
              <w:rPr>
                <w:spacing w:val="-17"/>
                <w:sz w:val="24"/>
              </w:rPr>
              <w:t> </w:t>
            </w:r>
            <w:r>
              <w:rPr>
                <w:sz w:val="24"/>
              </w:rPr>
              <w:t>№6 </w:t>
            </w:r>
            <w:r>
              <w:rPr>
                <w:spacing w:val="-2"/>
                <w:sz w:val="24"/>
              </w:rPr>
              <w:t>(РОВД)</w:t>
            </w:r>
          </w:p>
        </w:tc>
        <w:tc>
          <w:tcPr>
            <w:tcW w:w="1572" w:type="dxa"/>
            <w:vMerge w:val="restart"/>
          </w:tcPr>
          <w:p>
            <w:pPr>
              <w:pStyle w:val="TableParagraph"/>
              <w:spacing w:before="226"/>
              <w:jc w:val="left"/>
              <w:rPr>
                <w:sz w:val="24"/>
              </w:rPr>
            </w:pPr>
          </w:p>
          <w:p>
            <w:pPr>
              <w:pStyle w:val="TableParagraph"/>
              <w:ind w:left="261"/>
              <w:jc w:val="left"/>
              <w:rPr>
                <w:sz w:val="24"/>
              </w:rPr>
            </w:pPr>
            <w:r>
              <w:rPr>
                <w:spacing w:val="-2"/>
                <w:sz w:val="24"/>
              </w:rPr>
              <w:t>основное</w:t>
            </w:r>
          </w:p>
        </w:tc>
        <w:tc>
          <w:tcPr>
            <w:tcW w:w="1935" w:type="dxa"/>
            <w:vMerge w:val="restart"/>
          </w:tcPr>
          <w:p>
            <w:pPr>
              <w:pStyle w:val="TableParagraph"/>
              <w:spacing w:before="88"/>
              <w:jc w:val="left"/>
              <w:rPr>
                <w:sz w:val="24"/>
              </w:rPr>
            </w:pPr>
          </w:p>
          <w:p>
            <w:pPr>
              <w:pStyle w:val="TableParagraph"/>
              <w:ind w:left="816" w:right="103" w:hanging="705"/>
              <w:jc w:val="left"/>
              <w:rPr>
                <w:sz w:val="24"/>
              </w:rPr>
            </w:pPr>
            <w:r>
              <w:rPr>
                <w:sz w:val="24"/>
              </w:rPr>
              <w:t>природный</w:t>
            </w:r>
            <w:r>
              <w:rPr>
                <w:spacing w:val="-17"/>
                <w:sz w:val="24"/>
              </w:rPr>
              <w:t> </w:t>
            </w:r>
            <w:r>
              <w:rPr>
                <w:sz w:val="24"/>
              </w:rPr>
              <w:t>газ, </w:t>
            </w:r>
            <w:r>
              <w:rPr>
                <w:spacing w:val="-6"/>
                <w:sz w:val="24"/>
              </w:rPr>
              <w:t>м3</w:t>
            </w:r>
          </w:p>
        </w:tc>
        <w:tc>
          <w:tcPr>
            <w:tcW w:w="1064" w:type="dxa"/>
          </w:tcPr>
          <w:p>
            <w:pPr>
              <w:pStyle w:val="TableParagraph"/>
              <w:spacing w:before="182"/>
              <w:ind w:left="4"/>
              <w:rPr>
                <w:sz w:val="24"/>
              </w:rPr>
            </w:pPr>
            <w:r>
              <w:rPr>
                <w:spacing w:val="-2"/>
                <w:sz w:val="24"/>
              </w:rPr>
              <w:t>зимний</w:t>
            </w:r>
          </w:p>
        </w:tc>
        <w:tc>
          <w:tcPr>
            <w:tcW w:w="1085" w:type="dxa"/>
          </w:tcPr>
          <w:p>
            <w:pPr>
              <w:pStyle w:val="TableParagraph"/>
              <w:spacing w:before="182"/>
              <w:ind w:left="8" w:right="6"/>
              <w:rPr>
                <w:sz w:val="24"/>
              </w:rPr>
            </w:pPr>
            <w:r>
              <w:rPr>
                <w:spacing w:val="-2"/>
                <w:sz w:val="24"/>
              </w:rPr>
              <w:t>62126</w:t>
            </w:r>
          </w:p>
        </w:tc>
        <w:tc>
          <w:tcPr>
            <w:tcW w:w="1085" w:type="dxa"/>
          </w:tcPr>
          <w:p>
            <w:pPr>
              <w:pStyle w:val="TableParagraph"/>
              <w:spacing w:before="182"/>
              <w:ind w:left="6" w:right="6"/>
              <w:rPr>
                <w:sz w:val="24"/>
              </w:rPr>
            </w:pPr>
            <w:r>
              <w:rPr>
                <w:spacing w:val="-2"/>
                <w:sz w:val="24"/>
              </w:rPr>
              <w:t>62126</w:t>
            </w:r>
          </w:p>
        </w:tc>
        <w:tc>
          <w:tcPr>
            <w:tcW w:w="1085" w:type="dxa"/>
          </w:tcPr>
          <w:p>
            <w:pPr>
              <w:pStyle w:val="TableParagraph"/>
              <w:spacing w:before="182"/>
              <w:ind w:left="5" w:right="6"/>
              <w:rPr>
                <w:sz w:val="24"/>
              </w:rPr>
            </w:pPr>
            <w:r>
              <w:rPr>
                <w:spacing w:val="-2"/>
                <w:sz w:val="24"/>
              </w:rPr>
              <w:t>62126</w:t>
            </w:r>
          </w:p>
        </w:tc>
        <w:tc>
          <w:tcPr>
            <w:tcW w:w="1085" w:type="dxa"/>
          </w:tcPr>
          <w:p>
            <w:pPr>
              <w:pStyle w:val="TableParagraph"/>
              <w:spacing w:before="182"/>
              <w:ind w:left="2" w:right="6"/>
              <w:rPr>
                <w:sz w:val="24"/>
              </w:rPr>
            </w:pPr>
            <w:r>
              <w:rPr>
                <w:spacing w:val="-2"/>
                <w:sz w:val="24"/>
              </w:rPr>
              <w:t>62126</w:t>
            </w:r>
          </w:p>
        </w:tc>
        <w:tc>
          <w:tcPr>
            <w:tcW w:w="1085" w:type="dxa"/>
          </w:tcPr>
          <w:p>
            <w:pPr>
              <w:pStyle w:val="TableParagraph"/>
              <w:spacing w:before="182"/>
              <w:ind w:left="2" w:right="8"/>
              <w:rPr>
                <w:sz w:val="24"/>
              </w:rPr>
            </w:pPr>
            <w:r>
              <w:rPr>
                <w:spacing w:val="-2"/>
                <w:sz w:val="24"/>
              </w:rPr>
              <w:t>62126</w:t>
            </w:r>
          </w:p>
        </w:tc>
        <w:tc>
          <w:tcPr>
            <w:tcW w:w="1219" w:type="dxa"/>
          </w:tcPr>
          <w:p>
            <w:pPr>
              <w:pStyle w:val="TableParagraph"/>
              <w:spacing w:before="182"/>
              <w:ind w:left="4" w:right="14"/>
              <w:rPr>
                <w:sz w:val="24"/>
              </w:rPr>
            </w:pPr>
            <w:r>
              <w:rPr>
                <w:spacing w:val="-2"/>
                <w:sz w:val="24"/>
              </w:rPr>
              <w:t>310630</w:t>
            </w:r>
          </w:p>
        </w:tc>
        <w:tc>
          <w:tcPr>
            <w:tcW w:w="1219" w:type="dxa"/>
          </w:tcPr>
          <w:p>
            <w:pPr>
              <w:pStyle w:val="TableParagraph"/>
              <w:spacing w:before="182"/>
              <w:ind w:right="14"/>
              <w:rPr>
                <w:sz w:val="24"/>
              </w:rPr>
            </w:pPr>
            <w:r>
              <w:rPr>
                <w:spacing w:val="-2"/>
                <w:sz w:val="24"/>
              </w:rPr>
              <w:t>248504</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vMerge/>
            <w:tcBorders>
              <w:top w:val="nil"/>
            </w:tcBorders>
          </w:tcPr>
          <w:p>
            <w:pPr>
              <w:rPr>
                <w:sz w:val="2"/>
                <w:szCs w:val="2"/>
              </w:rPr>
            </w:pPr>
          </w:p>
        </w:tc>
        <w:tc>
          <w:tcPr>
            <w:tcW w:w="1935" w:type="dxa"/>
            <w:vMerge/>
            <w:tcBorders>
              <w:top w:val="nil"/>
            </w:tcBorders>
          </w:tcPr>
          <w:p>
            <w:pPr>
              <w:rPr>
                <w:sz w:val="2"/>
                <w:szCs w:val="2"/>
              </w:rPr>
            </w:pPr>
          </w:p>
        </w:tc>
        <w:tc>
          <w:tcPr>
            <w:tcW w:w="1064" w:type="dxa"/>
          </w:tcPr>
          <w:p>
            <w:pPr>
              <w:pStyle w:val="TableParagraph"/>
              <w:spacing w:before="182"/>
              <w:ind w:left="4"/>
              <w:rPr>
                <w:sz w:val="24"/>
              </w:rPr>
            </w:pPr>
            <w:r>
              <w:rPr>
                <w:spacing w:val="-2"/>
                <w:sz w:val="24"/>
              </w:rPr>
              <w:t>летний</w:t>
            </w: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tcPr>
          <w:p>
            <w:pPr>
              <w:pStyle w:val="TableParagraph"/>
              <w:spacing w:before="44"/>
              <w:ind w:left="107" w:firstLine="92"/>
              <w:jc w:val="left"/>
              <w:rPr>
                <w:sz w:val="24"/>
              </w:rPr>
            </w:pPr>
            <w:r>
              <w:rPr>
                <w:spacing w:val="-2"/>
                <w:sz w:val="24"/>
              </w:rPr>
              <w:t>резервное (аварийное)</w:t>
            </w:r>
          </w:p>
        </w:tc>
        <w:tc>
          <w:tcPr>
            <w:tcW w:w="1935" w:type="dxa"/>
          </w:tcPr>
          <w:p>
            <w:pPr>
              <w:pStyle w:val="TableParagraph"/>
              <w:spacing w:before="44"/>
              <w:ind w:left="106" w:firstLine="726"/>
              <w:jc w:val="left"/>
              <w:rPr>
                <w:sz w:val="24"/>
              </w:rPr>
            </w:pPr>
            <w:r>
              <w:rPr>
                <w:spacing w:val="-6"/>
                <w:sz w:val="24"/>
              </w:rPr>
              <w:t>не </w:t>
            </w:r>
            <w:r>
              <w:rPr>
                <w:spacing w:val="-2"/>
                <w:sz w:val="24"/>
              </w:rPr>
              <w:t>предусмотрено</w:t>
            </w:r>
          </w:p>
        </w:tc>
        <w:tc>
          <w:tcPr>
            <w:tcW w:w="1064" w:type="dxa"/>
          </w:tcPr>
          <w:p>
            <w:pPr>
              <w:pStyle w:val="TableParagraph"/>
              <w:jc w:val="left"/>
              <w:rPr>
                <w:rFonts w:ascii="Times New Roman"/>
                <w:sz w:val="24"/>
              </w:rPr>
            </w:pP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r>
        <w:trPr>
          <w:trHeight w:val="630" w:hRule="atLeast"/>
        </w:trPr>
        <w:tc>
          <w:tcPr>
            <w:tcW w:w="543" w:type="dxa"/>
            <w:vMerge w:val="restart"/>
          </w:tcPr>
          <w:p>
            <w:pPr>
              <w:pStyle w:val="TableParagraph"/>
              <w:jc w:val="left"/>
              <w:rPr>
                <w:sz w:val="24"/>
              </w:rPr>
            </w:pPr>
          </w:p>
          <w:p>
            <w:pPr>
              <w:pStyle w:val="TableParagraph"/>
              <w:spacing w:before="270"/>
              <w:jc w:val="left"/>
              <w:rPr>
                <w:sz w:val="24"/>
              </w:rPr>
            </w:pPr>
          </w:p>
          <w:p>
            <w:pPr>
              <w:pStyle w:val="TableParagraph"/>
              <w:ind w:left="9"/>
              <w:rPr>
                <w:sz w:val="24"/>
              </w:rPr>
            </w:pPr>
            <w:r>
              <w:rPr>
                <w:spacing w:val="-10"/>
                <w:sz w:val="24"/>
              </w:rPr>
              <w:t>7</w:t>
            </w:r>
          </w:p>
        </w:tc>
        <w:tc>
          <w:tcPr>
            <w:tcW w:w="1883" w:type="dxa"/>
            <w:vMerge w:val="restart"/>
          </w:tcPr>
          <w:p>
            <w:pPr>
              <w:pStyle w:val="TableParagraph"/>
              <w:jc w:val="left"/>
              <w:rPr>
                <w:sz w:val="24"/>
              </w:rPr>
            </w:pPr>
          </w:p>
          <w:p>
            <w:pPr>
              <w:pStyle w:val="TableParagraph"/>
              <w:spacing w:before="132"/>
              <w:jc w:val="left"/>
              <w:rPr>
                <w:sz w:val="24"/>
              </w:rPr>
            </w:pPr>
          </w:p>
          <w:p>
            <w:pPr>
              <w:pStyle w:val="TableParagraph"/>
              <w:ind w:left="352"/>
              <w:jc w:val="left"/>
              <w:rPr>
                <w:sz w:val="24"/>
              </w:rPr>
            </w:pPr>
            <w:r>
              <w:rPr>
                <w:spacing w:val="-2"/>
                <w:sz w:val="24"/>
              </w:rPr>
              <w:t>Котельная</w:t>
            </w:r>
          </w:p>
          <w:p>
            <w:pPr>
              <w:pStyle w:val="TableParagraph"/>
              <w:ind w:left="467"/>
              <w:jc w:val="left"/>
              <w:rPr>
                <w:sz w:val="24"/>
              </w:rPr>
            </w:pPr>
            <w:r>
              <w:rPr>
                <w:spacing w:val="-2"/>
                <w:sz w:val="24"/>
              </w:rPr>
              <w:t>«МРТП»</w:t>
            </w:r>
          </w:p>
        </w:tc>
        <w:tc>
          <w:tcPr>
            <w:tcW w:w="1572" w:type="dxa"/>
            <w:vMerge w:val="restart"/>
          </w:tcPr>
          <w:p>
            <w:pPr>
              <w:pStyle w:val="TableParagraph"/>
              <w:spacing w:before="226"/>
              <w:jc w:val="left"/>
              <w:rPr>
                <w:sz w:val="24"/>
              </w:rPr>
            </w:pPr>
          </w:p>
          <w:p>
            <w:pPr>
              <w:pStyle w:val="TableParagraph"/>
              <w:ind w:left="261"/>
              <w:jc w:val="left"/>
              <w:rPr>
                <w:sz w:val="24"/>
              </w:rPr>
            </w:pPr>
            <w:r>
              <w:rPr>
                <w:spacing w:val="-2"/>
                <w:sz w:val="24"/>
              </w:rPr>
              <w:t>основное</w:t>
            </w:r>
          </w:p>
        </w:tc>
        <w:tc>
          <w:tcPr>
            <w:tcW w:w="1935" w:type="dxa"/>
            <w:vMerge w:val="restart"/>
          </w:tcPr>
          <w:p>
            <w:pPr>
              <w:pStyle w:val="TableParagraph"/>
              <w:spacing w:before="88"/>
              <w:jc w:val="left"/>
              <w:rPr>
                <w:sz w:val="24"/>
              </w:rPr>
            </w:pPr>
          </w:p>
          <w:p>
            <w:pPr>
              <w:pStyle w:val="TableParagraph"/>
              <w:ind w:left="816" w:right="103" w:hanging="705"/>
              <w:jc w:val="left"/>
              <w:rPr>
                <w:sz w:val="24"/>
              </w:rPr>
            </w:pPr>
            <w:r>
              <w:rPr>
                <w:sz w:val="24"/>
              </w:rPr>
              <w:t>природный</w:t>
            </w:r>
            <w:r>
              <w:rPr>
                <w:spacing w:val="-17"/>
                <w:sz w:val="24"/>
              </w:rPr>
              <w:t> </w:t>
            </w:r>
            <w:r>
              <w:rPr>
                <w:sz w:val="24"/>
              </w:rPr>
              <w:t>газ, </w:t>
            </w:r>
            <w:r>
              <w:rPr>
                <w:spacing w:val="-6"/>
                <w:sz w:val="24"/>
              </w:rPr>
              <w:t>м3</w:t>
            </w:r>
          </w:p>
        </w:tc>
        <w:tc>
          <w:tcPr>
            <w:tcW w:w="1064" w:type="dxa"/>
          </w:tcPr>
          <w:p>
            <w:pPr>
              <w:pStyle w:val="TableParagraph"/>
              <w:spacing w:before="182"/>
              <w:ind w:left="4"/>
              <w:rPr>
                <w:sz w:val="24"/>
              </w:rPr>
            </w:pPr>
            <w:r>
              <w:rPr>
                <w:spacing w:val="-2"/>
                <w:sz w:val="24"/>
              </w:rPr>
              <w:t>зимний</w:t>
            </w:r>
          </w:p>
        </w:tc>
        <w:tc>
          <w:tcPr>
            <w:tcW w:w="1085" w:type="dxa"/>
          </w:tcPr>
          <w:p>
            <w:pPr>
              <w:pStyle w:val="TableParagraph"/>
              <w:spacing w:before="182"/>
              <w:ind w:left="8" w:right="6"/>
              <w:rPr>
                <w:sz w:val="24"/>
              </w:rPr>
            </w:pPr>
            <w:r>
              <w:rPr>
                <w:spacing w:val="-2"/>
                <w:sz w:val="24"/>
              </w:rPr>
              <w:t>481712</w:t>
            </w:r>
          </w:p>
        </w:tc>
        <w:tc>
          <w:tcPr>
            <w:tcW w:w="1085" w:type="dxa"/>
          </w:tcPr>
          <w:p>
            <w:pPr>
              <w:pStyle w:val="TableParagraph"/>
              <w:spacing w:before="182"/>
              <w:ind w:left="6" w:right="6"/>
              <w:rPr>
                <w:sz w:val="24"/>
              </w:rPr>
            </w:pPr>
            <w:r>
              <w:rPr>
                <w:spacing w:val="-2"/>
                <w:sz w:val="24"/>
              </w:rPr>
              <w:t>481712</w:t>
            </w:r>
          </w:p>
        </w:tc>
        <w:tc>
          <w:tcPr>
            <w:tcW w:w="1085" w:type="dxa"/>
          </w:tcPr>
          <w:p>
            <w:pPr>
              <w:pStyle w:val="TableParagraph"/>
              <w:spacing w:before="182"/>
              <w:ind w:left="5" w:right="6"/>
              <w:rPr>
                <w:sz w:val="24"/>
              </w:rPr>
            </w:pPr>
            <w:r>
              <w:rPr>
                <w:spacing w:val="-2"/>
                <w:sz w:val="24"/>
              </w:rPr>
              <w:t>481712</w:t>
            </w:r>
          </w:p>
        </w:tc>
        <w:tc>
          <w:tcPr>
            <w:tcW w:w="1085" w:type="dxa"/>
          </w:tcPr>
          <w:p>
            <w:pPr>
              <w:pStyle w:val="TableParagraph"/>
              <w:spacing w:before="182"/>
              <w:ind w:left="2" w:right="6"/>
              <w:rPr>
                <w:sz w:val="24"/>
              </w:rPr>
            </w:pPr>
            <w:r>
              <w:rPr>
                <w:spacing w:val="-2"/>
                <w:sz w:val="24"/>
              </w:rPr>
              <w:t>481712</w:t>
            </w:r>
          </w:p>
        </w:tc>
        <w:tc>
          <w:tcPr>
            <w:tcW w:w="1085" w:type="dxa"/>
          </w:tcPr>
          <w:p>
            <w:pPr>
              <w:pStyle w:val="TableParagraph"/>
              <w:spacing w:before="182"/>
              <w:ind w:left="2" w:right="8"/>
              <w:rPr>
                <w:sz w:val="24"/>
              </w:rPr>
            </w:pPr>
            <w:r>
              <w:rPr>
                <w:spacing w:val="-2"/>
                <w:sz w:val="24"/>
              </w:rPr>
              <w:t>481712</w:t>
            </w:r>
          </w:p>
        </w:tc>
        <w:tc>
          <w:tcPr>
            <w:tcW w:w="1219" w:type="dxa"/>
          </w:tcPr>
          <w:p>
            <w:pPr>
              <w:pStyle w:val="TableParagraph"/>
              <w:spacing w:before="182"/>
              <w:ind w:left="4" w:right="14"/>
              <w:rPr>
                <w:sz w:val="24"/>
              </w:rPr>
            </w:pPr>
            <w:r>
              <w:rPr>
                <w:spacing w:val="-2"/>
                <w:sz w:val="24"/>
              </w:rPr>
              <w:t>2408560</w:t>
            </w:r>
          </w:p>
        </w:tc>
        <w:tc>
          <w:tcPr>
            <w:tcW w:w="1219" w:type="dxa"/>
          </w:tcPr>
          <w:p>
            <w:pPr>
              <w:pStyle w:val="TableParagraph"/>
              <w:spacing w:before="182"/>
              <w:ind w:right="14"/>
              <w:rPr>
                <w:sz w:val="24"/>
              </w:rPr>
            </w:pPr>
            <w:r>
              <w:rPr>
                <w:spacing w:val="-2"/>
                <w:sz w:val="24"/>
              </w:rPr>
              <w:t>1926848</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vMerge/>
            <w:tcBorders>
              <w:top w:val="nil"/>
            </w:tcBorders>
          </w:tcPr>
          <w:p>
            <w:pPr>
              <w:rPr>
                <w:sz w:val="2"/>
                <w:szCs w:val="2"/>
              </w:rPr>
            </w:pPr>
          </w:p>
        </w:tc>
        <w:tc>
          <w:tcPr>
            <w:tcW w:w="1935" w:type="dxa"/>
            <w:vMerge/>
            <w:tcBorders>
              <w:top w:val="nil"/>
            </w:tcBorders>
          </w:tcPr>
          <w:p>
            <w:pPr>
              <w:rPr>
                <w:sz w:val="2"/>
                <w:szCs w:val="2"/>
              </w:rPr>
            </w:pPr>
          </w:p>
        </w:tc>
        <w:tc>
          <w:tcPr>
            <w:tcW w:w="1064" w:type="dxa"/>
          </w:tcPr>
          <w:p>
            <w:pPr>
              <w:pStyle w:val="TableParagraph"/>
              <w:spacing w:before="182"/>
              <w:ind w:left="4"/>
              <w:rPr>
                <w:sz w:val="24"/>
              </w:rPr>
            </w:pPr>
            <w:r>
              <w:rPr>
                <w:spacing w:val="-2"/>
                <w:sz w:val="24"/>
              </w:rPr>
              <w:t>летний</w:t>
            </w: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tcPr>
          <w:p>
            <w:pPr>
              <w:pStyle w:val="TableParagraph"/>
              <w:spacing w:before="44"/>
              <w:ind w:left="107" w:firstLine="92"/>
              <w:jc w:val="left"/>
              <w:rPr>
                <w:sz w:val="24"/>
              </w:rPr>
            </w:pPr>
            <w:r>
              <w:rPr>
                <w:spacing w:val="-2"/>
                <w:sz w:val="24"/>
              </w:rPr>
              <w:t>резервное (аварийное)</w:t>
            </w:r>
          </w:p>
        </w:tc>
        <w:tc>
          <w:tcPr>
            <w:tcW w:w="1935" w:type="dxa"/>
          </w:tcPr>
          <w:p>
            <w:pPr>
              <w:pStyle w:val="TableParagraph"/>
              <w:spacing w:before="44"/>
              <w:ind w:left="106" w:firstLine="726"/>
              <w:jc w:val="left"/>
              <w:rPr>
                <w:sz w:val="24"/>
              </w:rPr>
            </w:pPr>
            <w:r>
              <w:rPr>
                <w:spacing w:val="-6"/>
                <w:sz w:val="24"/>
              </w:rPr>
              <w:t>не </w:t>
            </w:r>
            <w:r>
              <w:rPr>
                <w:spacing w:val="-2"/>
                <w:sz w:val="24"/>
              </w:rPr>
              <w:t>предусмотрено</w:t>
            </w:r>
          </w:p>
        </w:tc>
        <w:tc>
          <w:tcPr>
            <w:tcW w:w="1064" w:type="dxa"/>
          </w:tcPr>
          <w:p>
            <w:pPr>
              <w:pStyle w:val="TableParagraph"/>
              <w:jc w:val="left"/>
              <w:rPr>
                <w:rFonts w:ascii="Times New Roman"/>
                <w:sz w:val="24"/>
              </w:rPr>
            </w:pP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r>
        <w:trPr>
          <w:trHeight w:val="630" w:hRule="atLeast"/>
        </w:trPr>
        <w:tc>
          <w:tcPr>
            <w:tcW w:w="543" w:type="dxa"/>
            <w:vMerge w:val="restart"/>
          </w:tcPr>
          <w:p>
            <w:pPr>
              <w:pStyle w:val="TableParagraph"/>
              <w:jc w:val="left"/>
              <w:rPr>
                <w:sz w:val="24"/>
              </w:rPr>
            </w:pPr>
          </w:p>
          <w:p>
            <w:pPr>
              <w:pStyle w:val="TableParagraph"/>
              <w:spacing w:before="270"/>
              <w:jc w:val="left"/>
              <w:rPr>
                <w:sz w:val="24"/>
              </w:rPr>
            </w:pPr>
          </w:p>
          <w:p>
            <w:pPr>
              <w:pStyle w:val="TableParagraph"/>
              <w:ind w:left="9"/>
              <w:rPr>
                <w:sz w:val="24"/>
              </w:rPr>
            </w:pPr>
            <w:r>
              <w:rPr>
                <w:spacing w:val="-10"/>
                <w:sz w:val="24"/>
              </w:rPr>
              <w:t>8</w:t>
            </w:r>
          </w:p>
        </w:tc>
        <w:tc>
          <w:tcPr>
            <w:tcW w:w="1883" w:type="dxa"/>
            <w:vMerge w:val="restart"/>
          </w:tcPr>
          <w:p>
            <w:pPr>
              <w:pStyle w:val="TableParagraph"/>
              <w:jc w:val="left"/>
              <w:rPr>
                <w:sz w:val="24"/>
              </w:rPr>
            </w:pPr>
          </w:p>
          <w:p>
            <w:pPr>
              <w:pStyle w:val="TableParagraph"/>
              <w:spacing w:before="270"/>
              <w:jc w:val="left"/>
              <w:rPr>
                <w:sz w:val="24"/>
              </w:rPr>
            </w:pPr>
          </w:p>
          <w:p>
            <w:pPr>
              <w:pStyle w:val="TableParagraph"/>
              <w:ind w:left="123"/>
              <w:jc w:val="left"/>
              <w:rPr>
                <w:sz w:val="24"/>
              </w:rPr>
            </w:pPr>
            <w:r>
              <w:rPr>
                <w:sz w:val="24"/>
              </w:rPr>
              <w:t>Котельная</w:t>
            </w:r>
            <w:r>
              <w:rPr>
                <w:spacing w:val="-7"/>
                <w:sz w:val="24"/>
              </w:rPr>
              <w:t> </w:t>
            </w:r>
            <w:r>
              <w:rPr>
                <w:spacing w:val="-5"/>
                <w:sz w:val="24"/>
              </w:rPr>
              <w:t>№8</w:t>
            </w:r>
          </w:p>
        </w:tc>
        <w:tc>
          <w:tcPr>
            <w:tcW w:w="1572" w:type="dxa"/>
            <w:vMerge w:val="restart"/>
          </w:tcPr>
          <w:p>
            <w:pPr>
              <w:pStyle w:val="TableParagraph"/>
              <w:spacing w:before="226"/>
              <w:jc w:val="left"/>
              <w:rPr>
                <w:sz w:val="24"/>
              </w:rPr>
            </w:pPr>
          </w:p>
          <w:p>
            <w:pPr>
              <w:pStyle w:val="TableParagraph"/>
              <w:ind w:left="261"/>
              <w:jc w:val="left"/>
              <w:rPr>
                <w:sz w:val="24"/>
              </w:rPr>
            </w:pPr>
            <w:r>
              <w:rPr>
                <w:spacing w:val="-2"/>
                <w:sz w:val="24"/>
              </w:rPr>
              <w:t>основное</w:t>
            </w:r>
          </w:p>
        </w:tc>
        <w:tc>
          <w:tcPr>
            <w:tcW w:w="1935" w:type="dxa"/>
            <w:vMerge w:val="restart"/>
          </w:tcPr>
          <w:p>
            <w:pPr>
              <w:pStyle w:val="TableParagraph"/>
              <w:spacing w:before="88"/>
              <w:jc w:val="left"/>
              <w:rPr>
                <w:sz w:val="24"/>
              </w:rPr>
            </w:pPr>
          </w:p>
          <w:p>
            <w:pPr>
              <w:pStyle w:val="TableParagraph"/>
              <w:ind w:left="816" w:right="103" w:hanging="705"/>
              <w:jc w:val="left"/>
              <w:rPr>
                <w:sz w:val="24"/>
              </w:rPr>
            </w:pPr>
            <w:r>
              <w:rPr>
                <w:sz w:val="24"/>
              </w:rPr>
              <w:t>природный</w:t>
            </w:r>
            <w:r>
              <w:rPr>
                <w:spacing w:val="-17"/>
                <w:sz w:val="24"/>
              </w:rPr>
              <w:t> </w:t>
            </w:r>
            <w:r>
              <w:rPr>
                <w:sz w:val="24"/>
              </w:rPr>
              <w:t>газ, </w:t>
            </w:r>
            <w:r>
              <w:rPr>
                <w:spacing w:val="-6"/>
                <w:sz w:val="24"/>
              </w:rPr>
              <w:t>м3</w:t>
            </w:r>
          </w:p>
        </w:tc>
        <w:tc>
          <w:tcPr>
            <w:tcW w:w="1064" w:type="dxa"/>
          </w:tcPr>
          <w:p>
            <w:pPr>
              <w:pStyle w:val="TableParagraph"/>
              <w:spacing w:before="182"/>
              <w:ind w:left="4"/>
              <w:rPr>
                <w:sz w:val="24"/>
              </w:rPr>
            </w:pPr>
            <w:r>
              <w:rPr>
                <w:spacing w:val="-2"/>
                <w:sz w:val="24"/>
              </w:rPr>
              <w:t>зимний</w:t>
            </w:r>
          </w:p>
        </w:tc>
        <w:tc>
          <w:tcPr>
            <w:tcW w:w="1085" w:type="dxa"/>
          </w:tcPr>
          <w:p>
            <w:pPr>
              <w:pStyle w:val="TableParagraph"/>
              <w:spacing w:before="182"/>
              <w:ind w:left="8" w:right="6"/>
              <w:rPr>
                <w:sz w:val="24"/>
              </w:rPr>
            </w:pPr>
            <w:r>
              <w:rPr>
                <w:spacing w:val="-2"/>
                <w:sz w:val="24"/>
              </w:rPr>
              <w:t>58255</w:t>
            </w:r>
          </w:p>
        </w:tc>
        <w:tc>
          <w:tcPr>
            <w:tcW w:w="1085" w:type="dxa"/>
          </w:tcPr>
          <w:p>
            <w:pPr>
              <w:pStyle w:val="TableParagraph"/>
              <w:spacing w:before="182"/>
              <w:ind w:left="6" w:right="6"/>
              <w:rPr>
                <w:sz w:val="24"/>
              </w:rPr>
            </w:pPr>
            <w:r>
              <w:rPr>
                <w:spacing w:val="-2"/>
                <w:sz w:val="24"/>
              </w:rPr>
              <w:t>58255</w:t>
            </w:r>
          </w:p>
        </w:tc>
        <w:tc>
          <w:tcPr>
            <w:tcW w:w="1085" w:type="dxa"/>
          </w:tcPr>
          <w:p>
            <w:pPr>
              <w:pStyle w:val="TableParagraph"/>
              <w:spacing w:before="182"/>
              <w:ind w:left="5" w:right="6"/>
              <w:rPr>
                <w:sz w:val="24"/>
              </w:rPr>
            </w:pPr>
            <w:r>
              <w:rPr>
                <w:spacing w:val="-2"/>
                <w:sz w:val="24"/>
              </w:rPr>
              <w:t>58255</w:t>
            </w:r>
          </w:p>
        </w:tc>
        <w:tc>
          <w:tcPr>
            <w:tcW w:w="1085" w:type="dxa"/>
          </w:tcPr>
          <w:p>
            <w:pPr>
              <w:pStyle w:val="TableParagraph"/>
              <w:spacing w:before="182"/>
              <w:ind w:left="2" w:right="6"/>
              <w:rPr>
                <w:sz w:val="24"/>
              </w:rPr>
            </w:pPr>
            <w:r>
              <w:rPr>
                <w:spacing w:val="-2"/>
                <w:sz w:val="24"/>
              </w:rPr>
              <w:t>58255</w:t>
            </w:r>
          </w:p>
        </w:tc>
        <w:tc>
          <w:tcPr>
            <w:tcW w:w="1085" w:type="dxa"/>
          </w:tcPr>
          <w:p>
            <w:pPr>
              <w:pStyle w:val="TableParagraph"/>
              <w:spacing w:before="182"/>
              <w:ind w:left="2" w:right="8"/>
              <w:rPr>
                <w:sz w:val="24"/>
              </w:rPr>
            </w:pPr>
            <w:r>
              <w:rPr>
                <w:spacing w:val="-2"/>
                <w:sz w:val="24"/>
              </w:rPr>
              <w:t>58255</w:t>
            </w:r>
          </w:p>
        </w:tc>
        <w:tc>
          <w:tcPr>
            <w:tcW w:w="1219" w:type="dxa"/>
          </w:tcPr>
          <w:p>
            <w:pPr>
              <w:pStyle w:val="TableParagraph"/>
              <w:spacing w:before="182"/>
              <w:ind w:left="4" w:right="14"/>
              <w:rPr>
                <w:sz w:val="24"/>
              </w:rPr>
            </w:pPr>
            <w:r>
              <w:rPr>
                <w:spacing w:val="-2"/>
                <w:sz w:val="24"/>
              </w:rPr>
              <w:t>291275</w:t>
            </w:r>
          </w:p>
        </w:tc>
        <w:tc>
          <w:tcPr>
            <w:tcW w:w="1219" w:type="dxa"/>
          </w:tcPr>
          <w:p>
            <w:pPr>
              <w:pStyle w:val="TableParagraph"/>
              <w:spacing w:before="182"/>
              <w:ind w:right="14"/>
              <w:rPr>
                <w:sz w:val="24"/>
              </w:rPr>
            </w:pPr>
            <w:r>
              <w:rPr>
                <w:spacing w:val="-2"/>
                <w:sz w:val="24"/>
              </w:rPr>
              <w:t>233020</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vMerge/>
            <w:tcBorders>
              <w:top w:val="nil"/>
            </w:tcBorders>
          </w:tcPr>
          <w:p>
            <w:pPr>
              <w:rPr>
                <w:sz w:val="2"/>
                <w:szCs w:val="2"/>
              </w:rPr>
            </w:pPr>
          </w:p>
        </w:tc>
        <w:tc>
          <w:tcPr>
            <w:tcW w:w="1935" w:type="dxa"/>
            <w:vMerge/>
            <w:tcBorders>
              <w:top w:val="nil"/>
            </w:tcBorders>
          </w:tcPr>
          <w:p>
            <w:pPr>
              <w:rPr>
                <w:sz w:val="2"/>
                <w:szCs w:val="2"/>
              </w:rPr>
            </w:pPr>
          </w:p>
        </w:tc>
        <w:tc>
          <w:tcPr>
            <w:tcW w:w="1064" w:type="dxa"/>
          </w:tcPr>
          <w:p>
            <w:pPr>
              <w:pStyle w:val="TableParagraph"/>
              <w:spacing w:before="182"/>
              <w:ind w:left="4"/>
              <w:rPr>
                <w:sz w:val="24"/>
              </w:rPr>
            </w:pPr>
            <w:r>
              <w:rPr>
                <w:spacing w:val="-2"/>
                <w:sz w:val="24"/>
              </w:rPr>
              <w:t>летний</w:t>
            </w: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tcPr>
          <w:p>
            <w:pPr>
              <w:pStyle w:val="TableParagraph"/>
              <w:spacing w:before="44"/>
              <w:ind w:left="107" w:firstLine="92"/>
              <w:jc w:val="left"/>
              <w:rPr>
                <w:sz w:val="24"/>
              </w:rPr>
            </w:pPr>
            <w:r>
              <w:rPr>
                <w:spacing w:val="-2"/>
                <w:sz w:val="24"/>
              </w:rPr>
              <w:t>резервное (аварийное)</w:t>
            </w:r>
          </w:p>
        </w:tc>
        <w:tc>
          <w:tcPr>
            <w:tcW w:w="1935" w:type="dxa"/>
          </w:tcPr>
          <w:p>
            <w:pPr>
              <w:pStyle w:val="TableParagraph"/>
              <w:spacing w:before="44"/>
              <w:ind w:left="106" w:firstLine="726"/>
              <w:jc w:val="left"/>
              <w:rPr>
                <w:sz w:val="24"/>
              </w:rPr>
            </w:pPr>
            <w:r>
              <w:rPr>
                <w:spacing w:val="-6"/>
                <w:sz w:val="24"/>
              </w:rPr>
              <w:t>не </w:t>
            </w:r>
            <w:r>
              <w:rPr>
                <w:spacing w:val="-2"/>
                <w:sz w:val="24"/>
              </w:rPr>
              <w:t>предусмотрено</w:t>
            </w:r>
          </w:p>
        </w:tc>
        <w:tc>
          <w:tcPr>
            <w:tcW w:w="1064" w:type="dxa"/>
          </w:tcPr>
          <w:p>
            <w:pPr>
              <w:pStyle w:val="TableParagraph"/>
              <w:jc w:val="left"/>
              <w:rPr>
                <w:rFonts w:ascii="Times New Roman"/>
                <w:sz w:val="24"/>
              </w:rPr>
            </w:pP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r>
        <w:trPr>
          <w:trHeight w:val="630" w:hRule="atLeast"/>
        </w:trPr>
        <w:tc>
          <w:tcPr>
            <w:tcW w:w="543" w:type="dxa"/>
          </w:tcPr>
          <w:p>
            <w:pPr>
              <w:pStyle w:val="TableParagraph"/>
              <w:spacing w:before="187"/>
              <w:ind w:left="9"/>
              <w:rPr>
                <w:sz w:val="24"/>
              </w:rPr>
            </w:pPr>
            <w:r>
              <w:rPr>
                <w:spacing w:val="-10"/>
                <w:sz w:val="24"/>
              </w:rPr>
              <w:t>9</w:t>
            </w:r>
          </w:p>
        </w:tc>
        <w:tc>
          <w:tcPr>
            <w:tcW w:w="1883" w:type="dxa"/>
          </w:tcPr>
          <w:p>
            <w:pPr>
              <w:pStyle w:val="TableParagraph"/>
              <w:spacing w:before="49"/>
              <w:ind w:left="331" w:right="320" w:firstLine="20"/>
              <w:jc w:val="left"/>
              <w:rPr>
                <w:sz w:val="24"/>
              </w:rPr>
            </w:pPr>
            <w:r>
              <w:rPr>
                <w:spacing w:val="-2"/>
                <w:sz w:val="24"/>
              </w:rPr>
              <w:t>Котельная модульная</w:t>
            </w:r>
          </w:p>
        </w:tc>
        <w:tc>
          <w:tcPr>
            <w:tcW w:w="1572" w:type="dxa"/>
          </w:tcPr>
          <w:p>
            <w:pPr>
              <w:pStyle w:val="TableParagraph"/>
              <w:spacing w:before="187"/>
              <w:ind w:left="261"/>
              <w:jc w:val="left"/>
              <w:rPr>
                <w:sz w:val="24"/>
              </w:rPr>
            </w:pPr>
            <w:r>
              <w:rPr>
                <w:spacing w:val="-2"/>
                <w:sz w:val="24"/>
              </w:rPr>
              <w:t>основное</w:t>
            </w:r>
          </w:p>
        </w:tc>
        <w:tc>
          <w:tcPr>
            <w:tcW w:w="1935" w:type="dxa"/>
          </w:tcPr>
          <w:p>
            <w:pPr>
              <w:pStyle w:val="TableParagraph"/>
              <w:spacing w:before="49"/>
              <w:ind w:left="816" w:right="103" w:hanging="705"/>
              <w:jc w:val="left"/>
              <w:rPr>
                <w:sz w:val="24"/>
              </w:rPr>
            </w:pPr>
            <w:r>
              <w:rPr>
                <w:sz w:val="24"/>
              </w:rPr>
              <w:t>природный</w:t>
            </w:r>
            <w:r>
              <w:rPr>
                <w:spacing w:val="-17"/>
                <w:sz w:val="24"/>
              </w:rPr>
              <w:t> </w:t>
            </w:r>
            <w:r>
              <w:rPr>
                <w:sz w:val="24"/>
              </w:rPr>
              <w:t>газ, </w:t>
            </w:r>
            <w:r>
              <w:rPr>
                <w:spacing w:val="-6"/>
                <w:sz w:val="24"/>
              </w:rPr>
              <w:t>м3</w:t>
            </w:r>
          </w:p>
        </w:tc>
        <w:tc>
          <w:tcPr>
            <w:tcW w:w="1064" w:type="dxa"/>
          </w:tcPr>
          <w:p>
            <w:pPr>
              <w:pStyle w:val="TableParagraph"/>
              <w:spacing w:before="182"/>
              <w:ind w:left="4"/>
              <w:rPr>
                <w:sz w:val="24"/>
              </w:rPr>
            </w:pPr>
            <w:r>
              <w:rPr>
                <w:spacing w:val="-2"/>
                <w:sz w:val="24"/>
              </w:rPr>
              <w:t>зимний</w:t>
            </w:r>
          </w:p>
        </w:tc>
        <w:tc>
          <w:tcPr>
            <w:tcW w:w="1085" w:type="dxa"/>
          </w:tcPr>
          <w:p>
            <w:pPr>
              <w:pStyle w:val="TableParagraph"/>
              <w:spacing w:before="182"/>
              <w:ind w:left="8" w:right="6"/>
              <w:rPr>
                <w:sz w:val="24"/>
              </w:rPr>
            </w:pPr>
            <w:r>
              <w:rPr>
                <w:spacing w:val="-2"/>
                <w:sz w:val="24"/>
              </w:rPr>
              <w:t>46127</w:t>
            </w:r>
          </w:p>
        </w:tc>
        <w:tc>
          <w:tcPr>
            <w:tcW w:w="1085" w:type="dxa"/>
          </w:tcPr>
          <w:p>
            <w:pPr>
              <w:pStyle w:val="TableParagraph"/>
              <w:spacing w:before="182"/>
              <w:ind w:left="6" w:right="6"/>
              <w:rPr>
                <w:sz w:val="24"/>
              </w:rPr>
            </w:pPr>
            <w:r>
              <w:rPr>
                <w:spacing w:val="-2"/>
                <w:sz w:val="24"/>
              </w:rPr>
              <w:t>46127</w:t>
            </w:r>
          </w:p>
        </w:tc>
        <w:tc>
          <w:tcPr>
            <w:tcW w:w="1085" w:type="dxa"/>
          </w:tcPr>
          <w:p>
            <w:pPr>
              <w:pStyle w:val="TableParagraph"/>
              <w:spacing w:before="182"/>
              <w:ind w:left="5" w:right="6"/>
              <w:rPr>
                <w:sz w:val="24"/>
              </w:rPr>
            </w:pPr>
            <w:r>
              <w:rPr>
                <w:spacing w:val="-2"/>
                <w:sz w:val="24"/>
              </w:rPr>
              <w:t>46127</w:t>
            </w:r>
          </w:p>
        </w:tc>
        <w:tc>
          <w:tcPr>
            <w:tcW w:w="1085" w:type="dxa"/>
          </w:tcPr>
          <w:p>
            <w:pPr>
              <w:pStyle w:val="TableParagraph"/>
              <w:spacing w:before="182"/>
              <w:ind w:left="2" w:right="6"/>
              <w:rPr>
                <w:sz w:val="24"/>
              </w:rPr>
            </w:pPr>
            <w:r>
              <w:rPr>
                <w:spacing w:val="-2"/>
                <w:sz w:val="24"/>
              </w:rPr>
              <w:t>46127</w:t>
            </w:r>
          </w:p>
        </w:tc>
        <w:tc>
          <w:tcPr>
            <w:tcW w:w="1085" w:type="dxa"/>
          </w:tcPr>
          <w:p>
            <w:pPr>
              <w:pStyle w:val="TableParagraph"/>
              <w:spacing w:before="182"/>
              <w:ind w:left="2" w:right="8"/>
              <w:rPr>
                <w:sz w:val="24"/>
              </w:rPr>
            </w:pPr>
            <w:r>
              <w:rPr>
                <w:spacing w:val="-2"/>
                <w:sz w:val="24"/>
              </w:rPr>
              <w:t>46127</w:t>
            </w:r>
          </w:p>
        </w:tc>
        <w:tc>
          <w:tcPr>
            <w:tcW w:w="1219" w:type="dxa"/>
          </w:tcPr>
          <w:p>
            <w:pPr>
              <w:pStyle w:val="TableParagraph"/>
              <w:spacing w:before="182"/>
              <w:ind w:left="4" w:right="14"/>
              <w:rPr>
                <w:sz w:val="24"/>
              </w:rPr>
            </w:pPr>
            <w:r>
              <w:rPr>
                <w:spacing w:val="-2"/>
                <w:sz w:val="24"/>
              </w:rPr>
              <w:t>230635</w:t>
            </w:r>
          </w:p>
        </w:tc>
        <w:tc>
          <w:tcPr>
            <w:tcW w:w="1219" w:type="dxa"/>
          </w:tcPr>
          <w:p>
            <w:pPr>
              <w:pStyle w:val="TableParagraph"/>
              <w:spacing w:before="182"/>
              <w:ind w:right="14"/>
              <w:rPr>
                <w:sz w:val="24"/>
              </w:rPr>
            </w:pPr>
            <w:r>
              <w:rPr>
                <w:spacing w:val="-2"/>
                <w:sz w:val="24"/>
              </w:rPr>
              <w:t>184508</w:t>
            </w:r>
          </w:p>
        </w:tc>
      </w:tr>
    </w:tbl>
    <w:p>
      <w:pPr>
        <w:pStyle w:val="TableParagraph"/>
        <w:spacing w:after="0"/>
        <w:rPr>
          <w:sz w:val="24"/>
        </w:rPr>
        <w:sectPr>
          <w:type w:val="continuous"/>
          <w:pgSz w:w="16840" w:h="11910" w:orient="landscape"/>
          <w:pgMar w:header="0" w:footer="730" w:top="1100" w:bottom="960" w:left="850" w:right="850"/>
        </w:sectPr>
      </w:pPr>
    </w:p>
    <w:tbl>
      <w:tblPr>
        <w:tblW w:w="0" w:type="auto"/>
        <w:jc w:val="left"/>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
        <w:gridCol w:w="1883"/>
        <w:gridCol w:w="1572"/>
        <w:gridCol w:w="1935"/>
        <w:gridCol w:w="1064"/>
        <w:gridCol w:w="1085"/>
        <w:gridCol w:w="1085"/>
        <w:gridCol w:w="1085"/>
        <w:gridCol w:w="1085"/>
        <w:gridCol w:w="1085"/>
        <w:gridCol w:w="1219"/>
        <w:gridCol w:w="1219"/>
      </w:tblGrid>
      <w:tr>
        <w:trPr>
          <w:trHeight w:val="425" w:hRule="atLeast"/>
        </w:trPr>
        <w:tc>
          <w:tcPr>
            <w:tcW w:w="543" w:type="dxa"/>
            <w:vMerge w:val="restart"/>
          </w:tcPr>
          <w:p>
            <w:pPr>
              <w:pStyle w:val="TableParagraph"/>
              <w:spacing w:before="142"/>
              <w:jc w:val="left"/>
              <w:rPr>
                <w:sz w:val="24"/>
              </w:rPr>
            </w:pPr>
          </w:p>
          <w:p>
            <w:pPr>
              <w:pStyle w:val="TableParagraph"/>
              <w:spacing w:before="1"/>
              <w:ind w:left="108" w:right="93" w:firstLine="34"/>
              <w:jc w:val="left"/>
              <w:rPr>
                <w:sz w:val="24"/>
              </w:rPr>
            </w:pPr>
            <w:r>
              <w:rPr>
                <w:spacing w:val="-10"/>
                <w:sz w:val="24"/>
              </w:rPr>
              <w:t>№ </w:t>
            </w:r>
            <w:r>
              <w:rPr>
                <w:spacing w:val="-5"/>
                <w:sz w:val="24"/>
              </w:rPr>
              <w:t>п/п</w:t>
            </w:r>
          </w:p>
        </w:tc>
        <w:tc>
          <w:tcPr>
            <w:tcW w:w="1883" w:type="dxa"/>
            <w:vMerge w:val="restart"/>
          </w:tcPr>
          <w:p>
            <w:pPr>
              <w:pStyle w:val="TableParagraph"/>
              <w:spacing w:line="270" w:lineRule="atLeast"/>
              <w:ind w:left="107" w:right="97"/>
              <w:rPr>
                <w:sz w:val="24"/>
              </w:rPr>
            </w:pPr>
            <w:r>
              <w:rPr>
                <w:spacing w:val="-2"/>
                <w:sz w:val="24"/>
              </w:rPr>
              <w:t>Наименование источника тепловой энергии </w:t>
            </w:r>
            <w:r>
              <w:rPr>
                <w:sz w:val="24"/>
              </w:rPr>
              <w:t>(номер,</w:t>
            </w:r>
            <w:r>
              <w:rPr>
                <w:spacing w:val="-17"/>
                <w:sz w:val="24"/>
              </w:rPr>
              <w:t> </w:t>
            </w:r>
            <w:r>
              <w:rPr>
                <w:sz w:val="24"/>
              </w:rPr>
              <w:t>адрес)</w:t>
            </w:r>
          </w:p>
        </w:tc>
        <w:tc>
          <w:tcPr>
            <w:tcW w:w="1572" w:type="dxa"/>
            <w:vMerge w:val="restart"/>
          </w:tcPr>
          <w:p>
            <w:pPr>
              <w:pStyle w:val="TableParagraph"/>
              <w:spacing w:before="142"/>
              <w:jc w:val="left"/>
              <w:rPr>
                <w:sz w:val="24"/>
              </w:rPr>
            </w:pPr>
          </w:p>
          <w:p>
            <w:pPr>
              <w:pStyle w:val="TableParagraph"/>
              <w:spacing w:before="1"/>
              <w:ind w:left="330" w:right="317" w:firstLine="248"/>
              <w:jc w:val="left"/>
              <w:rPr>
                <w:sz w:val="24"/>
              </w:rPr>
            </w:pPr>
            <w:r>
              <w:rPr>
                <w:spacing w:val="-4"/>
                <w:sz w:val="24"/>
              </w:rPr>
              <w:t>Тип </w:t>
            </w:r>
            <w:r>
              <w:rPr>
                <w:spacing w:val="-2"/>
                <w:sz w:val="24"/>
              </w:rPr>
              <w:t>топлива</w:t>
            </w:r>
          </w:p>
        </w:tc>
        <w:tc>
          <w:tcPr>
            <w:tcW w:w="1935" w:type="dxa"/>
            <w:vMerge w:val="restart"/>
          </w:tcPr>
          <w:p>
            <w:pPr>
              <w:pStyle w:val="TableParagraph"/>
              <w:jc w:val="left"/>
              <w:rPr>
                <w:sz w:val="24"/>
              </w:rPr>
            </w:pPr>
          </w:p>
          <w:p>
            <w:pPr>
              <w:pStyle w:val="TableParagraph"/>
              <w:spacing w:before="5"/>
              <w:jc w:val="left"/>
              <w:rPr>
                <w:sz w:val="24"/>
              </w:rPr>
            </w:pPr>
          </w:p>
          <w:p>
            <w:pPr>
              <w:pStyle w:val="TableParagraph"/>
              <w:ind w:left="261"/>
              <w:jc w:val="left"/>
              <w:rPr>
                <w:sz w:val="24"/>
              </w:rPr>
            </w:pPr>
            <w:r>
              <w:rPr>
                <w:sz w:val="24"/>
              </w:rPr>
              <w:t>Вид</w:t>
            </w:r>
            <w:r>
              <w:rPr>
                <w:spacing w:val="-1"/>
                <w:sz w:val="24"/>
              </w:rPr>
              <w:t> </w:t>
            </w:r>
            <w:r>
              <w:rPr>
                <w:spacing w:val="-2"/>
                <w:sz w:val="24"/>
              </w:rPr>
              <w:t>топлива</w:t>
            </w:r>
          </w:p>
        </w:tc>
        <w:tc>
          <w:tcPr>
            <w:tcW w:w="1064" w:type="dxa"/>
            <w:vMerge w:val="restart"/>
          </w:tcPr>
          <w:p>
            <w:pPr>
              <w:pStyle w:val="TableParagraph"/>
              <w:jc w:val="left"/>
              <w:rPr>
                <w:sz w:val="24"/>
              </w:rPr>
            </w:pPr>
          </w:p>
          <w:p>
            <w:pPr>
              <w:pStyle w:val="TableParagraph"/>
              <w:spacing w:before="5"/>
              <w:jc w:val="left"/>
              <w:rPr>
                <w:sz w:val="24"/>
              </w:rPr>
            </w:pPr>
          </w:p>
          <w:p>
            <w:pPr>
              <w:pStyle w:val="TableParagraph"/>
              <w:ind w:left="105"/>
              <w:jc w:val="left"/>
              <w:rPr>
                <w:sz w:val="24"/>
              </w:rPr>
            </w:pPr>
            <w:r>
              <w:rPr>
                <w:spacing w:val="-2"/>
                <w:sz w:val="24"/>
              </w:rPr>
              <w:t>Период</w:t>
            </w:r>
          </w:p>
        </w:tc>
        <w:tc>
          <w:tcPr>
            <w:tcW w:w="7863" w:type="dxa"/>
            <w:gridSpan w:val="7"/>
          </w:tcPr>
          <w:p>
            <w:pPr>
              <w:pStyle w:val="TableParagraph"/>
              <w:spacing w:before="79"/>
              <w:ind w:right="5"/>
              <w:rPr>
                <w:sz w:val="24"/>
              </w:rPr>
            </w:pPr>
            <w:r>
              <w:rPr>
                <w:spacing w:val="-2"/>
                <w:sz w:val="24"/>
              </w:rPr>
              <w:t>Этапы</w:t>
            </w:r>
          </w:p>
        </w:tc>
      </w:tr>
      <w:tr>
        <w:trPr>
          <w:trHeight w:val="944"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vMerge/>
            <w:tcBorders>
              <w:top w:val="nil"/>
            </w:tcBorders>
          </w:tcPr>
          <w:p>
            <w:pPr>
              <w:rPr>
                <w:sz w:val="2"/>
                <w:szCs w:val="2"/>
              </w:rPr>
            </w:pPr>
          </w:p>
        </w:tc>
        <w:tc>
          <w:tcPr>
            <w:tcW w:w="1935" w:type="dxa"/>
            <w:vMerge/>
            <w:tcBorders>
              <w:top w:val="nil"/>
            </w:tcBorders>
          </w:tcPr>
          <w:p>
            <w:pPr>
              <w:rPr>
                <w:sz w:val="2"/>
                <w:szCs w:val="2"/>
              </w:rPr>
            </w:pPr>
          </w:p>
        </w:tc>
        <w:tc>
          <w:tcPr>
            <w:tcW w:w="1064" w:type="dxa"/>
            <w:vMerge/>
            <w:tcBorders>
              <w:top w:val="nil"/>
            </w:tcBorders>
          </w:tcPr>
          <w:p>
            <w:pPr>
              <w:rPr>
                <w:sz w:val="2"/>
                <w:szCs w:val="2"/>
              </w:rPr>
            </w:pPr>
          </w:p>
        </w:tc>
        <w:tc>
          <w:tcPr>
            <w:tcW w:w="1085" w:type="dxa"/>
          </w:tcPr>
          <w:p>
            <w:pPr>
              <w:pStyle w:val="TableParagraph"/>
              <w:spacing w:before="63"/>
              <w:jc w:val="left"/>
              <w:rPr>
                <w:sz w:val="24"/>
              </w:rPr>
            </w:pPr>
          </w:p>
          <w:p>
            <w:pPr>
              <w:pStyle w:val="TableParagraph"/>
              <w:ind w:left="8" w:right="6"/>
              <w:rPr>
                <w:sz w:val="24"/>
              </w:rPr>
            </w:pPr>
            <w:r>
              <w:rPr>
                <w:spacing w:val="-4"/>
                <w:sz w:val="24"/>
              </w:rPr>
              <w:t>2025</w:t>
            </w:r>
          </w:p>
        </w:tc>
        <w:tc>
          <w:tcPr>
            <w:tcW w:w="1085" w:type="dxa"/>
          </w:tcPr>
          <w:p>
            <w:pPr>
              <w:pStyle w:val="TableParagraph"/>
              <w:spacing w:before="63"/>
              <w:jc w:val="left"/>
              <w:rPr>
                <w:sz w:val="24"/>
              </w:rPr>
            </w:pPr>
          </w:p>
          <w:p>
            <w:pPr>
              <w:pStyle w:val="TableParagraph"/>
              <w:ind w:left="6" w:right="6"/>
              <w:rPr>
                <w:sz w:val="24"/>
              </w:rPr>
            </w:pPr>
            <w:r>
              <w:rPr>
                <w:spacing w:val="-4"/>
                <w:sz w:val="24"/>
              </w:rPr>
              <w:t>2026</w:t>
            </w:r>
          </w:p>
        </w:tc>
        <w:tc>
          <w:tcPr>
            <w:tcW w:w="1085" w:type="dxa"/>
          </w:tcPr>
          <w:p>
            <w:pPr>
              <w:pStyle w:val="TableParagraph"/>
              <w:spacing w:before="63"/>
              <w:jc w:val="left"/>
              <w:rPr>
                <w:sz w:val="24"/>
              </w:rPr>
            </w:pPr>
          </w:p>
          <w:p>
            <w:pPr>
              <w:pStyle w:val="TableParagraph"/>
              <w:ind w:left="5" w:right="6"/>
              <w:rPr>
                <w:sz w:val="24"/>
              </w:rPr>
            </w:pPr>
            <w:r>
              <w:rPr>
                <w:spacing w:val="-4"/>
                <w:sz w:val="24"/>
              </w:rPr>
              <w:t>2027</w:t>
            </w:r>
          </w:p>
        </w:tc>
        <w:tc>
          <w:tcPr>
            <w:tcW w:w="1085" w:type="dxa"/>
          </w:tcPr>
          <w:p>
            <w:pPr>
              <w:pStyle w:val="TableParagraph"/>
              <w:spacing w:before="63"/>
              <w:jc w:val="left"/>
              <w:rPr>
                <w:sz w:val="24"/>
              </w:rPr>
            </w:pPr>
          </w:p>
          <w:p>
            <w:pPr>
              <w:pStyle w:val="TableParagraph"/>
              <w:ind w:left="2" w:right="6"/>
              <w:rPr>
                <w:sz w:val="24"/>
              </w:rPr>
            </w:pPr>
            <w:r>
              <w:rPr>
                <w:spacing w:val="-4"/>
                <w:sz w:val="24"/>
              </w:rPr>
              <w:t>2028</w:t>
            </w:r>
          </w:p>
        </w:tc>
        <w:tc>
          <w:tcPr>
            <w:tcW w:w="1085" w:type="dxa"/>
          </w:tcPr>
          <w:p>
            <w:pPr>
              <w:pStyle w:val="TableParagraph"/>
              <w:spacing w:before="63"/>
              <w:jc w:val="left"/>
              <w:rPr>
                <w:sz w:val="24"/>
              </w:rPr>
            </w:pPr>
          </w:p>
          <w:p>
            <w:pPr>
              <w:pStyle w:val="TableParagraph"/>
              <w:ind w:left="2" w:right="8"/>
              <w:rPr>
                <w:sz w:val="24"/>
              </w:rPr>
            </w:pPr>
            <w:r>
              <w:rPr>
                <w:spacing w:val="-4"/>
                <w:sz w:val="24"/>
              </w:rPr>
              <w:t>2029</w:t>
            </w:r>
          </w:p>
        </w:tc>
        <w:tc>
          <w:tcPr>
            <w:tcW w:w="1219" w:type="dxa"/>
          </w:tcPr>
          <w:p>
            <w:pPr>
              <w:pStyle w:val="TableParagraph"/>
              <w:spacing w:before="201"/>
              <w:ind w:left="291"/>
              <w:jc w:val="left"/>
              <w:rPr>
                <w:sz w:val="24"/>
              </w:rPr>
            </w:pPr>
            <w:r>
              <w:rPr>
                <w:spacing w:val="-2"/>
                <w:sz w:val="24"/>
              </w:rPr>
              <w:t>2030-</w:t>
            </w:r>
          </w:p>
          <w:p>
            <w:pPr>
              <w:pStyle w:val="TableParagraph"/>
              <w:ind w:left="331"/>
              <w:jc w:val="left"/>
              <w:rPr>
                <w:sz w:val="24"/>
              </w:rPr>
            </w:pPr>
            <w:r>
              <w:rPr>
                <w:spacing w:val="-4"/>
                <w:sz w:val="24"/>
              </w:rPr>
              <w:t>2034</w:t>
            </w:r>
          </w:p>
        </w:tc>
        <w:tc>
          <w:tcPr>
            <w:tcW w:w="1219" w:type="dxa"/>
          </w:tcPr>
          <w:p>
            <w:pPr>
              <w:pStyle w:val="TableParagraph"/>
              <w:spacing w:before="201"/>
              <w:ind w:left="289"/>
              <w:jc w:val="left"/>
              <w:rPr>
                <w:sz w:val="24"/>
              </w:rPr>
            </w:pPr>
            <w:r>
              <w:rPr>
                <w:spacing w:val="-2"/>
                <w:sz w:val="24"/>
              </w:rPr>
              <w:t>2035-</w:t>
            </w:r>
          </w:p>
          <w:p>
            <w:pPr>
              <w:pStyle w:val="TableParagraph"/>
              <w:ind w:left="329"/>
              <w:jc w:val="left"/>
              <w:rPr>
                <w:sz w:val="24"/>
              </w:rPr>
            </w:pPr>
            <w:r>
              <w:rPr>
                <w:spacing w:val="-4"/>
                <w:sz w:val="24"/>
              </w:rPr>
              <w:t>2038</w:t>
            </w:r>
          </w:p>
        </w:tc>
      </w:tr>
      <w:tr>
        <w:trPr>
          <w:trHeight w:val="630" w:hRule="atLeast"/>
        </w:trPr>
        <w:tc>
          <w:tcPr>
            <w:tcW w:w="543" w:type="dxa"/>
            <w:vMerge w:val="restart"/>
          </w:tcPr>
          <w:p>
            <w:pPr>
              <w:pStyle w:val="TableParagraph"/>
              <w:jc w:val="left"/>
              <w:rPr>
                <w:rFonts w:ascii="Times New Roman"/>
                <w:sz w:val="24"/>
              </w:rPr>
            </w:pPr>
          </w:p>
        </w:tc>
        <w:tc>
          <w:tcPr>
            <w:tcW w:w="1883" w:type="dxa"/>
            <w:vMerge w:val="restart"/>
          </w:tcPr>
          <w:p>
            <w:pPr>
              <w:pStyle w:val="TableParagraph"/>
              <w:jc w:val="left"/>
              <w:rPr>
                <w:rFonts w:ascii="Times New Roman"/>
                <w:sz w:val="24"/>
              </w:rPr>
            </w:pPr>
          </w:p>
        </w:tc>
        <w:tc>
          <w:tcPr>
            <w:tcW w:w="1572" w:type="dxa"/>
          </w:tcPr>
          <w:p>
            <w:pPr>
              <w:pStyle w:val="TableParagraph"/>
              <w:jc w:val="left"/>
              <w:rPr>
                <w:rFonts w:ascii="Times New Roman"/>
                <w:sz w:val="24"/>
              </w:rPr>
            </w:pPr>
          </w:p>
        </w:tc>
        <w:tc>
          <w:tcPr>
            <w:tcW w:w="1935" w:type="dxa"/>
          </w:tcPr>
          <w:p>
            <w:pPr>
              <w:pStyle w:val="TableParagraph"/>
              <w:jc w:val="left"/>
              <w:rPr>
                <w:rFonts w:ascii="Times New Roman"/>
                <w:sz w:val="24"/>
              </w:rPr>
            </w:pPr>
          </w:p>
        </w:tc>
        <w:tc>
          <w:tcPr>
            <w:tcW w:w="1064" w:type="dxa"/>
          </w:tcPr>
          <w:p>
            <w:pPr>
              <w:pStyle w:val="TableParagraph"/>
              <w:spacing w:before="182"/>
              <w:ind w:left="4"/>
              <w:rPr>
                <w:sz w:val="24"/>
              </w:rPr>
            </w:pPr>
            <w:r>
              <w:rPr>
                <w:spacing w:val="-2"/>
                <w:sz w:val="24"/>
              </w:rPr>
              <w:t>летний</w:t>
            </w: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tcPr>
          <w:p>
            <w:pPr>
              <w:pStyle w:val="TableParagraph"/>
              <w:spacing w:before="44"/>
              <w:ind w:left="107" w:firstLine="92"/>
              <w:jc w:val="left"/>
              <w:rPr>
                <w:sz w:val="24"/>
              </w:rPr>
            </w:pPr>
            <w:r>
              <w:rPr>
                <w:spacing w:val="-2"/>
                <w:sz w:val="24"/>
              </w:rPr>
              <w:t>резервное (аварийное)</w:t>
            </w:r>
          </w:p>
        </w:tc>
        <w:tc>
          <w:tcPr>
            <w:tcW w:w="1935" w:type="dxa"/>
          </w:tcPr>
          <w:p>
            <w:pPr>
              <w:pStyle w:val="TableParagraph"/>
              <w:spacing w:before="44"/>
              <w:ind w:left="106" w:firstLine="726"/>
              <w:jc w:val="left"/>
              <w:rPr>
                <w:sz w:val="24"/>
              </w:rPr>
            </w:pPr>
            <w:r>
              <w:rPr>
                <w:spacing w:val="-6"/>
                <w:sz w:val="24"/>
              </w:rPr>
              <w:t>не </w:t>
            </w:r>
            <w:r>
              <w:rPr>
                <w:spacing w:val="-2"/>
                <w:sz w:val="24"/>
              </w:rPr>
              <w:t>предусмотрено</w:t>
            </w:r>
          </w:p>
        </w:tc>
        <w:tc>
          <w:tcPr>
            <w:tcW w:w="1064" w:type="dxa"/>
          </w:tcPr>
          <w:p>
            <w:pPr>
              <w:pStyle w:val="TableParagraph"/>
              <w:jc w:val="left"/>
              <w:rPr>
                <w:rFonts w:ascii="Times New Roman"/>
                <w:sz w:val="24"/>
              </w:rPr>
            </w:pP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r>
        <w:trPr>
          <w:trHeight w:val="630" w:hRule="atLeast"/>
        </w:trPr>
        <w:tc>
          <w:tcPr>
            <w:tcW w:w="543" w:type="dxa"/>
            <w:vMerge w:val="restart"/>
          </w:tcPr>
          <w:p>
            <w:pPr>
              <w:pStyle w:val="TableParagraph"/>
              <w:jc w:val="left"/>
              <w:rPr>
                <w:sz w:val="24"/>
              </w:rPr>
            </w:pPr>
          </w:p>
          <w:p>
            <w:pPr>
              <w:pStyle w:val="TableParagraph"/>
              <w:spacing w:before="270"/>
              <w:jc w:val="left"/>
              <w:rPr>
                <w:sz w:val="24"/>
              </w:rPr>
            </w:pPr>
          </w:p>
          <w:p>
            <w:pPr>
              <w:pStyle w:val="TableParagraph"/>
              <w:ind w:left="137"/>
              <w:jc w:val="left"/>
              <w:rPr>
                <w:sz w:val="24"/>
              </w:rPr>
            </w:pPr>
            <w:r>
              <w:rPr>
                <w:spacing w:val="-5"/>
                <w:sz w:val="24"/>
              </w:rPr>
              <w:t>10</w:t>
            </w:r>
          </w:p>
        </w:tc>
        <w:tc>
          <w:tcPr>
            <w:tcW w:w="1883" w:type="dxa"/>
            <w:vMerge w:val="restart"/>
          </w:tcPr>
          <w:p>
            <w:pPr>
              <w:pStyle w:val="TableParagraph"/>
              <w:jc w:val="left"/>
              <w:rPr>
                <w:sz w:val="24"/>
              </w:rPr>
            </w:pPr>
          </w:p>
          <w:p>
            <w:pPr>
              <w:pStyle w:val="TableParagraph"/>
              <w:spacing w:before="132"/>
              <w:jc w:val="left"/>
              <w:rPr>
                <w:sz w:val="24"/>
              </w:rPr>
            </w:pPr>
          </w:p>
          <w:p>
            <w:pPr>
              <w:pStyle w:val="TableParagraph"/>
              <w:ind w:left="7"/>
              <w:rPr>
                <w:sz w:val="24"/>
              </w:rPr>
            </w:pPr>
            <w:r>
              <w:rPr>
                <w:spacing w:val="-2"/>
                <w:sz w:val="24"/>
              </w:rPr>
              <w:t>Котельная</w:t>
            </w:r>
          </w:p>
          <w:p>
            <w:pPr>
              <w:pStyle w:val="TableParagraph"/>
              <w:ind w:left="8"/>
              <w:rPr>
                <w:sz w:val="24"/>
              </w:rPr>
            </w:pPr>
            <w:r>
              <w:rPr>
                <w:spacing w:val="-5"/>
                <w:sz w:val="24"/>
              </w:rPr>
              <w:t>№10</w:t>
            </w:r>
          </w:p>
        </w:tc>
        <w:tc>
          <w:tcPr>
            <w:tcW w:w="1572" w:type="dxa"/>
            <w:vMerge w:val="restart"/>
          </w:tcPr>
          <w:p>
            <w:pPr>
              <w:pStyle w:val="TableParagraph"/>
              <w:spacing w:before="226"/>
              <w:jc w:val="left"/>
              <w:rPr>
                <w:sz w:val="24"/>
              </w:rPr>
            </w:pPr>
          </w:p>
          <w:p>
            <w:pPr>
              <w:pStyle w:val="TableParagraph"/>
              <w:ind w:left="261"/>
              <w:jc w:val="left"/>
              <w:rPr>
                <w:sz w:val="24"/>
              </w:rPr>
            </w:pPr>
            <w:r>
              <w:rPr>
                <w:spacing w:val="-2"/>
                <w:sz w:val="24"/>
              </w:rPr>
              <w:t>основное</w:t>
            </w:r>
          </w:p>
        </w:tc>
        <w:tc>
          <w:tcPr>
            <w:tcW w:w="1935" w:type="dxa"/>
            <w:vMerge w:val="restart"/>
          </w:tcPr>
          <w:p>
            <w:pPr>
              <w:pStyle w:val="TableParagraph"/>
              <w:spacing w:before="88"/>
              <w:jc w:val="left"/>
              <w:rPr>
                <w:sz w:val="24"/>
              </w:rPr>
            </w:pPr>
          </w:p>
          <w:p>
            <w:pPr>
              <w:pStyle w:val="TableParagraph"/>
              <w:ind w:left="816" w:right="103" w:hanging="705"/>
              <w:jc w:val="left"/>
              <w:rPr>
                <w:sz w:val="24"/>
              </w:rPr>
            </w:pPr>
            <w:r>
              <w:rPr>
                <w:sz w:val="24"/>
              </w:rPr>
              <w:t>природный</w:t>
            </w:r>
            <w:r>
              <w:rPr>
                <w:spacing w:val="-17"/>
                <w:sz w:val="24"/>
              </w:rPr>
              <w:t> </w:t>
            </w:r>
            <w:r>
              <w:rPr>
                <w:sz w:val="24"/>
              </w:rPr>
              <w:t>газ, </w:t>
            </w:r>
            <w:r>
              <w:rPr>
                <w:spacing w:val="-6"/>
                <w:sz w:val="24"/>
              </w:rPr>
              <w:t>м3</w:t>
            </w:r>
          </w:p>
        </w:tc>
        <w:tc>
          <w:tcPr>
            <w:tcW w:w="1064" w:type="dxa"/>
          </w:tcPr>
          <w:p>
            <w:pPr>
              <w:pStyle w:val="TableParagraph"/>
              <w:spacing w:before="182"/>
              <w:ind w:left="4"/>
              <w:rPr>
                <w:sz w:val="24"/>
              </w:rPr>
            </w:pPr>
            <w:r>
              <w:rPr>
                <w:spacing w:val="-2"/>
                <w:sz w:val="24"/>
              </w:rPr>
              <w:t>зимний</w:t>
            </w:r>
          </w:p>
        </w:tc>
        <w:tc>
          <w:tcPr>
            <w:tcW w:w="1085" w:type="dxa"/>
          </w:tcPr>
          <w:p>
            <w:pPr>
              <w:pStyle w:val="TableParagraph"/>
              <w:spacing w:before="182"/>
              <w:ind w:left="8" w:right="6"/>
              <w:rPr>
                <w:sz w:val="24"/>
              </w:rPr>
            </w:pPr>
            <w:r>
              <w:rPr>
                <w:spacing w:val="-2"/>
                <w:sz w:val="24"/>
              </w:rPr>
              <w:t>33864</w:t>
            </w:r>
          </w:p>
        </w:tc>
        <w:tc>
          <w:tcPr>
            <w:tcW w:w="1085" w:type="dxa"/>
          </w:tcPr>
          <w:p>
            <w:pPr>
              <w:pStyle w:val="TableParagraph"/>
              <w:spacing w:before="182"/>
              <w:ind w:left="6" w:right="6"/>
              <w:rPr>
                <w:sz w:val="24"/>
              </w:rPr>
            </w:pPr>
            <w:r>
              <w:rPr>
                <w:spacing w:val="-2"/>
                <w:sz w:val="24"/>
              </w:rPr>
              <w:t>33864</w:t>
            </w:r>
          </w:p>
        </w:tc>
        <w:tc>
          <w:tcPr>
            <w:tcW w:w="1085" w:type="dxa"/>
          </w:tcPr>
          <w:p>
            <w:pPr>
              <w:pStyle w:val="TableParagraph"/>
              <w:spacing w:before="182"/>
              <w:ind w:left="5" w:right="6"/>
              <w:rPr>
                <w:sz w:val="24"/>
              </w:rPr>
            </w:pPr>
            <w:r>
              <w:rPr>
                <w:spacing w:val="-2"/>
                <w:sz w:val="24"/>
              </w:rPr>
              <w:t>33864</w:t>
            </w:r>
          </w:p>
        </w:tc>
        <w:tc>
          <w:tcPr>
            <w:tcW w:w="1085" w:type="dxa"/>
          </w:tcPr>
          <w:p>
            <w:pPr>
              <w:pStyle w:val="TableParagraph"/>
              <w:spacing w:before="182"/>
              <w:ind w:left="2" w:right="6"/>
              <w:rPr>
                <w:sz w:val="24"/>
              </w:rPr>
            </w:pPr>
            <w:r>
              <w:rPr>
                <w:spacing w:val="-2"/>
                <w:sz w:val="24"/>
              </w:rPr>
              <w:t>33864</w:t>
            </w:r>
          </w:p>
        </w:tc>
        <w:tc>
          <w:tcPr>
            <w:tcW w:w="1085" w:type="dxa"/>
          </w:tcPr>
          <w:p>
            <w:pPr>
              <w:pStyle w:val="TableParagraph"/>
              <w:spacing w:before="182"/>
              <w:ind w:left="2" w:right="8"/>
              <w:rPr>
                <w:sz w:val="24"/>
              </w:rPr>
            </w:pPr>
            <w:r>
              <w:rPr>
                <w:spacing w:val="-2"/>
                <w:sz w:val="24"/>
              </w:rPr>
              <w:t>33864</w:t>
            </w:r>
          </w:p>
        </w:tc>
        <w:tc>
          <w:tcPr>
            <w:tcW w:w="1219" w:type="dxa"/>
          </w:tcPr>
          <w:p>
            <w:pPr>
              <w:pStyle w:val="TableParagraph"/>
              <w:spacing w:before="182"/>
              <w:ind w:left="4" w:right="14"/>
              <w:rPr>
                <w:sz w:val="24"/>
              </w:rPr>
            </w:pPr>
            <w:r>
              <w:rPr>
                <w:spacing w:val="-2"/>
                <w:sz w:val="24"/>
              </w:rPr>
              <w:t>169320</w:t>
            </w:r>
          </w:p>
        </w:tc>
        <w:tc>
          <w:tcPr>
            <w:tcW w:w="1219" w:type="dxa"/>
          </w:tcPr>
          <w:p>
            <w:pPr>
              <w:pStyle w:val="TableParagraph"/>
              <w:spacing w:before="182"/>
              <w:ind w:right="14"/>
              <w:rPr>
                <w:sz w:val="24"/>
              </w:rPr>
            </w:pPr>
            <w:r>
              <w:rPr>
                <w:spacing w:val="-2"/>
                <w:sz w:val="24"/>
              </w:rPr>
              <w:t>135456</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vMerge/>
            <w:tcBorders>
              <w:top w:val="nil"/>
            </w:tcBorders>
          </w:tcPr>
          <w:p>
            <w:pPr>
              <w:rPr>
                <w:sz w:val="2"/>
                <w:szCs w:val="2"/>
              </w:rPr>
            </w:pPr>
          </w:p>
        </w:tc>
        <w:tc>
          <w:tcPr>
            <w:tcW w:w="1935" w:type="dxa"/>
            <w:vMerge/>
            <w:tcBorders>
              <w:top w:val="nil"/>
            </w:tcBorders>
          </w:tcPr>
          <w:p>
            <w:pPr>
              <w:rPr>
                <w:sz w:val="2"/>
                <w:szCs w:val="2"/>
              </w:rPr>
            </w:pPr>
          </w:p>
        </w:tc>
        <w:tc>
          <w:tcPr>
            <w:tcW w:w="1064" w:type="dxa"/>
          </w:tcPr>
          <w:p>
            <w:pPr>
              <w:pStyle w:val="TableParagraph"/>
              <w:spacing w:before="182"/>
              <w:ind w:left="4"/>
              <w:rPr>
                <w:sz w:val="24"/>
              </w:rPr>
            </w:pPr>
            <w:r>
              <w:rPr>
                <w:spacing w:val="-2"/>
                <w:sz w:val="24"/>
              </w:rPr>
              <w:t>летний</w:t>
            </w: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r>
        <w:trPr>
          <w:trHeight w:val="630" w:hRule="atLeast"/>
        </w:trPr>
        <w:tc>
          <w:tcPr>
            <w:tcW w:w="543" w:type="dxa"/>
            <w:vMerge/>
            <w:tcBorders>
              <w:top w:val="nil"/>
            </w:tcBorders>
          </w:tcPr>
          <w:p>
            <w:pPr>
              <w:rPr>
                <w:sz w:val="2"/>
                <w:szCs w:val="2"/>
              </w:rPr>
            </w:pPr>
          </w:p>
        </w:tc>
        <w:tc>
          <w:tcPr>
            <w:tcW w:w="1883" w:type="dxa"/>
            <w:vMerge/>
            <w:tcBorders>
              <w:top w:val="nil"/>
            </w:tcBorders>
          </w:tcPr>
          <w:p>
            <w:pPr>
              <w:rPr>
                <w:sz w:val="2"/>
                <w:szCs w:val="2"/>
              </w:rPr>
            </w:pPr>
          </w:p>
        </w:tc>
        <w:tc>
          <w:tcPr>
            <w:tcW w:w="1572" w:type="dxa"/>
          </w:tcPr>
          <w:p>
            <w:pPr>
              <w:pStyle w:val="TableParagraph"/>
              <w:spacing w:before="44"/>
              <w:ind w:left="107" w:firstLine="92"/>
              <w:jc w:val="left"/>
              <w:rPr>
                <w:sz w:val="24"/>
              </w:rPr>
            </w:pPr>
            <w:r>
              <w:rPr>
                <w:spacing w:val="-2"/>
                <w:sz w:val="24"/>
              </w:rPr>
              <w:t>резервное (аварийное)</w:t>
            </w:r>
          </w:p>
        </w:tc>
        <w:tc>
          <w:tcPr>
            <w:tcW w:w="1935" w:type="dxa"/>
          </w:tcPr>
          <w:p>
            <w:pPr>
              <w:pStyle w:val="TableParagraph"/>
              <w:spacing w:before="44"/>
              <w:ind w:left="106" w:firstLine="726"/>
              <w:jc w:val="left"/>
              <w:rPr>
                <w:sz w:val="24"/>
              </w:rPr>
            </w:pPr>
            <w:r>
              <w:rPr>
                <w:spacing w:val="-6"/>
                <w:sz w:val="24"/>
              </w:rPr>
              <w:t>не </w:t>
            </w:r>
            <w:r>
              <w:rPr>
                <w:spacing w:val="-2"/>
                <w:sz w:val="24"/>
              </w:rPr>
              <w:t>предусмотрено</w:t>
            </w:r>
          </w:p>
        </w:tc>
        <w:tc>
          <w:tcPr>
            <w:tcW w:w="1064" w:type="dxa"/>
          </w:tcPr>
          <w:p>
            <w:pPr>
              <w:pStyle w:val="TableParagraph"/>
              <w:jc w:val="left"/>
              <w:rPr>
                <w:rFonts w:ascii="Times New Roman"/>
                <w:sz w:val="24"/>
              </w:rPr>
            </w:pPr>
          </w:p>
        </w:tc>
        <w:tc>
          <w:tcPr>
            <w:tcW w:w="1085" w:type="dxa"/>
          </w:tcPr>
          <w:p>
            <w:pPr>
              <w:pStyle w:val="TableParagraph"/>
              <w:spacing w:before="182"/>
              <w:ind w:left="8" w:right="6"/>
              <w:rPr>
                <w:sz w:val="24"/>
              </w:rPr>
            </w:pPr>
            <w:r>
              <w:rPr>
                <w:spacing w:val="-10"/>
                <w:sz w:val="24"/>
              </w:rPr>
              <w:t>-</w:t>
            </w:r>
          </w:p>
        </w:tc>
        <w:tc>
          <w:tcPr>
            <w:tcW w:w="1085" w:type="dxa"/>
          </w:tcPr>
          <w:p>
            <w:pPr>
              <w:pStyle w:val="TableParagraph"/>
              <w:spacing w:before="182"/>
              <w:ind w:left="6" w:right="6"/>
              <w:rPr>
                <w:sz w:val="24"/>
              </w:rPr>
            </w:pPr>
            <w:r>
              <w:rPr>
                <w:spacing w:val="-10"/>
                <w:sz w:val="24"/>
              </w:rPr>
              <w:t>-</w:t>
            </w:r>
          </w:p>
        </w:tc>
        <w:tc>
          <w:tcPr>
            <w:tcW w:w="1085" w:type="dxa"/>
          </w:tcPr>
          <w:p>
            <w:pPr>
              <w:pStyle w:val="TableParagraph"/>
              <w:spacing w:before="182"/>
              <w:ind w:left="5" w:right="6"/>
              <w:rPr>
                <w:sz w:val="24"/>
              </w:rPr>
            </w:pPr>
            <w:r>
              <w:rPr>
                <w:spacing w:val="-10"/>
                <w:sz w:val="24"/>
              </w:rPr>
              <w:t>-</w:t>
            </w:r>
          </w:p>
        </w:tc>
        <w:tc>
          <w:tcPr>
            <w:tcW w:w="1085" w:type="dxa"/>
          </w:tcPr>
          <w:p>
            <w:pPr>
              <w:pStyle w:val="TableParagraph"/>
              <w:spacing w:before="182"/>
              <w:ind w:left="3" w:right="6"/>
              <w:rPr>
                <w:sz w:val="24"/>
              </w:rPr>
            </w:pPr>
            <w:r>
              <w:rPr>
                <w:spacing w:val="-10"/>
                <w:sz w:val="24"/>
              </w:rPr>
              <w:t>-</w:t>
            </w:r>
          </w:p>
        </w:tc>
        <w:tc>
          <w:tcPr>
            <w:tcW w:w="1085" w:type="dxa"/>
          </w:tcPr>
          <w:p>
            <w:pPr>
              <w:pStyle w:val="TableParagraph"/>
              <w:spacing w:before="182"/>
              <w:ind w:left="2" w:right="8"/>
              <w:rPr>
                <w:sz w:val="24"/>
              </w:rPr>
            </w:pPr>
            <w:r>
              <w:rPr>
                <w:spacing w:val="-10"/>
                <w:sz w:val="24"/>
              </w:rPr>
              <w:t>-</w:t>
            </w:r>
          </w:p>
        </w:tc>
        <w:tc>
          <w:tcPr>
            <w:tcW w:w="1219" w:type="dxa"/>
          </w:tcPr>
          <w:p>
            <w:pPr>
              <w:pStyle w:val="TableParagraph"/>
              <w:spacing w:before="182"/>
              <w:ind w:left="4" w:right="14"/>
              <w:rPr>
                <w:sz w:val="24"/>
              </w:rPr>
            </w:pPr>
            <w:r>
              <w:rPr>
                <w:spacing w:val="-10"/>
                <w:sz w:val="24"/>
              </w:rPr>
              <w:t>-</w:t>
            </w:r>
          </w:p>
        </w:tc>
        <w:tc>
          <w:tcPr>
            <w:tcW w:w="1219" w:type="dxa"/>
          </w:tcPr>
          <w:p>
            <w:pPr>
              <w:pStyle w:val="TableParagraph"/>
              <w:spacing w:before="182"/>
              <w:ind w:left="1" w:right="14"/>
              <w:rPr>
                <w:sz w:val="24"/>
              </w:rPr>
            </w:pPr>
            <w:r>
              <w:rPr>
                <w:spacing w:val="-10"/>
                <w:sz w:val="24"/>
              </w:rPr>
              <w:t>-</w:t>
            </w:r>
          </w:p>
        </w:tc>
      </w:tr>
    </w:tbl>
    <w:p>
      <w:pPr>
        <w:pStyle w:val="TableParagraph"/>
        <w:spacing w:after="0"/>
        <w:rPr>
          <w:sz w:val="24"/>
        </w:rPr>
        <w:sectPr>
          <w:type w:val="continuous"/>
          <w:pgSz w:w="16840" w:h="11910" w:orient="landscape"/>
          <w:pgMar w:header="0" w:footer="730" w:top="1100" w:bottom="960" w:left="850" w:right="850"/>
        </w:sectPr>
      </w:pPr>
    </w:p>
    <w:p>
      <w:pPr>
        <w:pStyle w:val="Heading2"/>
        <w:numPr>
          <w:ilvl w:val="1"/>
          <w:numId w:val="4"/>
        </w:numPr>
        <w:tabs>
          <w:tab w:pos="677" w:val="left" w:leader="none"/>
          <w:tab w:pos="680" w:val="left" w:leader="none"/>
        </w:tabs>
        <w:spacing w:line="240" w:lineRule="auto" w:before="76" w:after="0"/>
        <w:ind w:left="680" w:right="2" w:hanging="680"/>
        <w:jc w:val="both"/>
      </w:pPr>
      <w:bookmarkStart w:name="_bookmark43" w:id="44"/>
      <w:bookmarkEnd w:id="44"/>
      <w:r>
        <w:rPr/>
        <w:t>Потр</w:t>
      </w:r>
      <w:r>
        <w:rPr/>
        <w:t>ебляемые источником тепловой энергии виды топлива, включая местные виды топлива, а также используемые возобновляемые источники энергии</w:t>
      </w:r>
    </w:p>
    <w:p>
      <w:pPr>
        <w:pStyle w:val="BodyText"/>
        <w:spacing w:before="240"/>
        <w:ind w:right="6" w:firstLine="567"/>
        <w:jc w:val="both"/>
      </w:pPr>
      <w:r>
        <w:rPr/>
        <w:t>Поскольку основным топливом для всех источников теплоснабжения в Порецком муниципальном округе является природный газ, то местные виды топлива, в том числе возобновляемые источники энергии не </w:t>
      </w:r>
      <w:r>
        <w:rPr>
          <w:spacing w:val="-2"/>
        </w:rPr>
        <w:t>используются.</w:t>
      </w:r>
    </w:p>
    <w:p>
      <w:pPr>
        <w:pStyle w:val="BodyText"/>
      </w:pPr>
    </w:p>
    <w:p>
      <w:pPr>
        <w:pStyle w:val="BodyText"/>
        <w:spacing w:before="60"/>
      </w:pPr>
    </w:p>
    <w:p>
      <w:pPr>
        <w:pStyle w:val="Heading2"/>
        <w:numPr>
          <w:ilvl w:val="1"/>
          <w:numId w:val="4"/>
        </w:numPr>
        <w:tabs>
          <w:tab w:pos="677" w:val="left" w:leader="none"/>
          <w:tab w:pos="680" w:val="left" w:leader="none"/>
        </w:tabs>
        <w:spacing w:line="240" w:lineRule="auto" w:before="0" w:after="0"/>
        <w:ind w:left="680" w:right="3" w:hanging="680"/>
        <w:jc w:val="both"/>
      </w:pPr>
      <w:bookmarkStart w:name="_bookmark44" w:id="45"/>
      <w:bookmarkEnd w:id="45"/>
      <w:r>
        <w:rPr/>
        <w:t>В</w:t>
      </w:r>
      <w:r>
        <w:rPr/>
        <w:t>ид топлива, его доля и значение низшей теплоты сгорания топлива, используемого для производства тепловой энергии по каждой системе теплоснабжения</w:t>
      </w:r>
    </w:p>
    <w:p>
      <w:pPr>
        <w:pStyle w:val="BodyText"/>
        <w:spacing w:before="240"/>
        <w:ind w:right="6" w:firstLine="567"/>
        <w:jc w:val="both"/>
      </w:pPr>
      <w:r>
        <w:rPr/>
        <w:t>Основным видом топлива, используемого для производства тепловой энергии на централизованных источниках тепловой энергии, является природный газ.</w:t>
      </w:r>
    </w:p>
    <w:p>
      <w:pPr>
        <w:pStyle w:val="BodyText"/>
        <w:ind w:left="567"/>
        <w:jc w:val="both"/>
      </w:pPr>
      <w:r>
        <w:rPr/>
        <w:t>Сертификат</w:t>
      </w:r>
      <w:r>
        <w:rPr>
          <w:spacing w:val="-6"/>
        </w:rPr>
        <w:t> </w:t>
      </w:r>
      <w:r>
        <w:rPr/>
        <w:t>соответствия</w:t>
      </w:r>
      <w:r>
        <w:rPr>
          <w:spacing w:val="-5"/>
        </w:rPr>
        <w:t> </w:t>
      </w:r>
      <w:r>
        <w:rPr/>
        <w:t>природного</w:t>
      </w:r>
      <w:r>
        <w:rPr>
          <w:spacing w:val="-6"/>
        </w:rPr>
        <w:t> </w:t>
      </w:r>
      <w:r>
        <w:rPr/>
        <w:t>газа</w:t>
      </w:r>
      <w:r>
        <w:rPr>
          <w:spacing w:val="-5"/>
        </w:rPr>
        <w:t> </w:t>
      </w:r>
      <w:r>
        <w:rPr/>
        <w:t>не</w:t>
      </w:r>
      <w:r>
        <w:rPr>
          <w:spacing w:val="-5"/>
        </w:rPr>
        <w:t> </w:t>
      </w:r>
      <w:r>
        <w:rPr>
          <w:spacing w:val="-2"/>
        </w:rPr>
        <w:t>предоставлен.</w:t>
      </w:r>
    </w:p>
    <w:p>
      <w:pPr>
        <w:pStyle w:val="BodyText"/>
      </w:pPr>
    </w:p>
    <w:p>
      <w:pPr>
        <w:pStyle w:val="BodyText"/>
        <w:spacing w:before="60"/>
      </w:pPr>
    </w:p>
    <w:p>
      <w:pPr>
        <w:pStyle w:val="Heading2"/>
        <w:numPr>
          <w:ilvl w:val="1"/>
          <w:numId w:val="4"/>
        </w:numPr>
        <w:tabs>
          <w:tab w:pos="677" w:val="left" w:leader="none"/>
          <w:tab w:pos="680" w:val="left" w:leader="none"/>
        </w:tabs>
        <w:spacing w:line="240" w:lineRule="auto" w:before="0" w:after="0"/>
        <w:ind w:left="680" w:right="3" w:hanging="680"/>
        <w:jc w:val="both"/>
      </w:pPr>
      <w:bookmarkStart w:name="_bookmark45" w:id="46"/>
      <w:bookmarkEnd w:id="46"/>
      <w:r>
        <w:rPr/>
        <w:t>Пр</w:t>
      </w:r>
      <w:r>
        <w:rPr/>
        <w:t>еобладающий в поселении, муниципальном округе, городском округе вид топлива, определяемый по совокупности всех систем теплоснабжения</w:t>
      </w:r>
    </w:p>
    <w:p>
      <w:pPr>
        <w:pStyle w:val="BodyText"/>
        <w:spacing w:before="240"/>
        <w:ind w:right="5" w:firstLine="567"/>
        <w:jc w:val="both"/>
      </w:pPr>
      <w:r>
        <w:rPr/>
        <w:t>Преобладающим видом топлива в Порецком муниципальном округе является природный газ.</w:t>
      </w:r>
    </w:p>
    <w:p>
      <w:pPr>
        <w:pStyle w:val="BodyText"/>
      </w:pPr>
    </w:p>
    <w:p>
      <w:pPr>
        <w:pStyle w:val="BodyText"/>
        <w:spacing w:before="60"/>
      </w:pPr>
    </w:p>
    <w:p>
      <w:pPr>
        <w:pStyle w:val="Heading2"/>
        <w:numPr>
          <w:ilvl w:val="1"/>
          <w:numId w:val="4"/>
        </w:numPr>
        <w:tabs>
          <w:tab w:pos="677" w:val="left" w:leader="none"/>
          <w:tab w:pos="680" w:val="left" w:leader="none"/>
        </w:tabs>
        <w:spacing w:line="240" w:lineRule="auto" w:before="0" w:after="0"/>
        <w:ind w:left="680" w:right="3" w:hanging="680"/>
        <w:jc w:val="both"/>
      </w:pPr>
      <w:bookmarkStart w:name="_bookmark46" w:id="47"/>
      <w:bookmarkEnd w:id="47"/>
      <w:r>
        <w:rPr/>
        <w:t>Приорит</w:t>
      </w:r>
      <w:r>
        <w:rPr/>
        <w:t>етное направление развития топливного </w:t>
      </w:r>
      <w:r>
        <w:rPr>
          <w:spacing w:val="-2"/>
        </w:rPr>
        <w:t>баланса</w:t>
      </w:r>
    </w:p>
    <w:p>
      <w:pPr>
        <w:pStyle w:val="BodyText"/>
        <w:spacing w:before="240"/>
        <w:ind w:right="4" w:firstLine="567"/>
        <w:jc w:val="both"/>
      </w:pPr>
      <w:r>
        <w:rPr/>
        <w:t>В перспективе развития систем теплоснабжения, смена вида топлива на источниках тепловой энергии не предполагается. Характеристики топлива остаются неизменными на весь расчётный срок схемы. Приоритетным направлением развития топливного баланса, является снижение удельного расхода </w:t>
      </w:r>
      <w:bookmarkStart w:name="_bookmark47" w:id="48"/>
      <w:bookmarkEnd w:id="48"/>
      <w:r>
        <w:rPr/>
        <w:t>топлива</w:t>
      </w:r>
      <w:r>
        <w:rPr/>
        <w:t>, необходимого на единицу вырабатываемой тепловой энергии.</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82"/>
        <w:rPr>
          <w:sz w:val="24"/>
        </w:rPr>
      </w:pPr>
    </w:p>
    <w:p>
      <w:pPr>
        <w:spacing w:before="0"/>
        <w:ind w:left="1" w:right="1" w:firstLine="0"/>
        <w:jc w:val="center"/>
        <w:rPr>
          <w:sz w:val="24"/>
        </w:rPr>
      </w:pPr>
      <w:r>
        <w:rPr>
          <w:spacing w:val="-5"/>
          <w:sz w:val="24"/>
        </w:rPr>
        <w:t>85</w:t>
      </w:r>
    </w:p>
    <w:p>
      <w:pPr>
        <w:spacing w:after="0"/>
        <w:jc w:val="center"/>
        <w:rPr>
          <w:sz w:val="24"/>
        </w:rPr>
        <w:sectPr>
          <w:footerReference w:type="default" r:id="rId26"/>
          <w:pgSz w:w="11910" w:h="16840"/>
          <w:pgMar w:header="0" w:footer="0" w:top="1100" w:bottom="280" w:left="1133" w:right="850"/>
        </w:sectPr>
      </w:pPr>
    </w:p>
    <w:p>
      <w:pPr>
        <w:pStyle w:val="Heading1"/>
        <w:numPr>
          <w:ilvl w:val="0"/>
          <w:numId w:val="4"/>
        </w:numPr>
        <w:tabs>
          <w:tab w:pos="1207" w:val="left" w:leader="none"/>
          <w:tab w:pos="3990" w:val="left" w:leader="none"/>
        </w:tabs>
        <w:spacing w:line="240" w:lineRule="auto" w:before="68" w:after="0"/>
        <w:ind w:left="3990" w:right="786" w:hanging="3350"/>
        <w:jc w:val="left"/>
      </w:pPr>
      <w:r>
        <w:rPr/>
        <w:t>РАЗДЕЛ</w:t>
      </w:r>
      <w:r>
        <w:rPr>
          <w:spacing w:val="-7"/>
        </w:rPr>
        <w:t> </w:t>
      </w:r>
      <w:r>
        <w:rPr/>
        <w:t>9.</w:t>
      </w:r>
      <w:r>
        <w:rPr>
          <w:spacing w:val="-7"/>
        </w:rPr>
        <w:t> </w:t>
      </w:r>
      <w:r>
        <w:rPr/>
        <w:t>ИНВЕСТИЦИИ</w:t>
      </w:r>
      <w:r>
        <w:rPr>
          <w:spacing w:val="-7"/>
        </w:rPr>
        <w:t> </w:t>
      </w:r>
      <w:r>
        <w:rPr/>
        <w:t>В</w:t>
      </w:r>
      <w:r>
        <w:rPr>
          <w:spacing w:val="-7"/>
        </w:rPr>
        <w:t> </w:t>
      </w:r>
      <w:r>
        <w:rPr/>
        <w:t>СТРОИТЕЛЬСТВО,</w:t>
      </w:r>
      <w:r>
        <w:rPr>
          <w:spacing w:val="-7"/>
        </w:rPr>
        <w:t> </w:t>
      </w:r>
      <w:r>
        <w:rPr/>
        <w:t>РЕКОНСТРУКЦИЮ,</w:t>
      </w:r>
      <w:r>
        <w:rPr>
          <w:spacing w:val="-7"/>
        </w:rPr>
        <w:t> </w:t>
      </w:r>
      <w:r>
        <w:rPr/>
        <w:t>ТЕХНИЧЕСКОЕ ПЕРЕВООРУЖЕНИЕ И (ИЛИ) МОДЕРНИЗАЦИЮ</w:t>
      </w:r>
    </w:p>
    <w:p>
      <w:pPr>
        <w:pStyle w:val="Heading2"/>
        <w:numPr>
          <w:ilvl w:val="1"/>
          <w:numId w:val="4"/>
        </w:numPr>
        <w:tabs>
          <w:tab w:pos="818" w:val="left" w:leader="none"/>
          <w:tab w:pos="821" w:val="left" w:leader="none"/>
        </w:tabs>
        <w:spacing w:line="240" w:lineRule="auto" w:before="360" w:after="0"/>
        <w:ind w:left="821" w:right="287" w:hanging="680"/>
        <w:jc w:val="both"/>
      </w:pPr>
      <w:bookmarkStart w:name="_bookmark48" w:id="49"/>
      <w:bookmarkEnd w:id="49"/>
      <w:r>
        <w:rPr/>
        <w:t>Пр</w:t>
      </w:r>
      <w:r>
        <w:rPr/>
        <w:t>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p>
    <w:p>
      <w:pPr>
        <w:pStyle w:val="BodyText"/>
        <w:tabs>
          <w:tab w:pos="4833" w:val="left" w:leader="none"/>
        </w:tabs>
        <w:spacing w:before="240"/>
        <w:ind w:left="3277"/>
      </w:pPr>
      <w:r>
        <w:rPr/>
        <w:t>Табл.</w:t>
      </w:r>
      <w:r>
        <w:rPr>
          <w:spacing w:val="-4"/>
        </w:rPr>
        <w:t> 9.1.</w:t>
      </w:r>
      <w:r>
        <w:rPr/>
        <w:tab/>
        <w:t>Перечень</w:t>
      </w:r>
      <w:r>
        <w:rPr>
          <w:spacing w:val="-5"/>
        </w:rPr>
        <w:t> </w:t>
      </w:r>
      <w:r>
        <w:rPr/>
        <w:t>мероприятий</w:t>
      </w:r>
      <w:r>
        <w:rPr>
          <w:spacing w:val="-5"/>
        </w:rPr>
        <w:t> </w:t>
      </w:r>
      <w:r>
        <w:rPr/>
        <w:t>и</w:t>
      </w:r>
      <w:r>
        <w:rPr>
          <w:spacing w:val="-5"/>
        </w:rPr>
        <w:t> </w:t>
      </w:r>
      <w:r>
        <w:rPr/>
        <w:t>объемы</w:t>
      </w:r>
      <w:r>
        <w:rPr>
          <w:spacing w:val="-5"/>
        </w:rPr>
        <w:t> </w:t>
      </w:r>
      <w:r>
        <w:rPr/>
        <w:t>инвестиций</w:t>
      </w:r>
      <w:r>
        <w:rPr>
          <w:spacing w:val="-5"/>
        </w:rPr>
        <w:t> </w:t>
      </w:r>
      <w:r>
        <w:rPr/>
        <w:t>в</w:t>
      </w:r>
      <w:r>
        <w:rPr>
          <w:spacing w:val="-5"/>
        </w:rPr>
        <w:t> </w:t>
      </w:r>
      <w:r>
        <w:rPr/>
        <w:t>источники</w:t>
      </w:r>
      <w:r>
        <w:rPr>
          <w:spacing w:val="-4"/>
        </w:rPr>
        <w:t> </w:t>
      </w:r>
      <w:r>
        <w:rPr>
          <w:spacing w:val="-2"/>
        </w:rPr>
        <w:t>теплоснабжения</w:t>
      </w: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9"/>
        <w:gridCol w:w="2137"/>
        <w:gridCol w:w="6376"/>
        <w:gridCol w:w="1540"/>
        <w:gridCol w:w="2253"/>
        <w:gridCol w:w="1873"/>
      </w:tblGrid>
      <w:tr>
        <w:trPr>
          <w:trHeight w:val="827" w:hRule="atLeast"/>
        </w:trPr>
        <w:tc>
          <w:tcPr>
            <w:tcW w:w="609" w:type="dxa"/>
          </w:tcPr>
          <w:p>
            <w:pPr>
              <w:pStyle w:val="TableParagraph"/>
              <w:spacing w:before="138"/>
              <w:ind w:left="140" w:right="127" w:firstLine="34"/>
              <w:jc w:val="left"/>
              <w:rPr>
                <w:sz w:val="24"/>
              </w:rPr>
            </w:pPr>
            <w:r>
              <w:rPr>
                <w:spacing w:val="-10"/>
                <w:sz w:val="24"/>
              </w:rPr>
              <w:t>№ </w:t>
            </w:r>
            <w:r>
              <w:rPr>
                <w:spacing w:val="-5"/>
                <w:sz w:val="24"/>
              </w:rPr>
              <w:t>п/п</w:t>
            </w:r>
          </w:p>
        </w:tc>
        <w:tc>
          <w:tcPr>
            <w:tcW w:w="2137" w:type="dxa"/>
          </w:tcPr>
          <w:p>
            <w:pPr>
              <w:pStyle w:val="TableParagraph"/>
              <w:spacing w:line="270" w:lineRule="atLeast"/>
              <w:ind w:left="334" w:right="325" w:hanging="1"/>
              <w:rPr>
                <w:sz w:val="24"/>
              </w:rPr>
            </w:pPr>
            <w:r>
              <w:rPr>
                <w:spacing w:val="-2"/>
                <w:sz w:val="24"/>
              </w:rPr>
              <w:t>Уникальный номер мероприятия</w:t>
            </w:r>
          </w:p>
        </w:tc>
        <w:tc>
          <w:tcPr>
            <w:tcW w:w="6376" w:type="dxa"/>
          </w:tcPr>
          <w:p>
            <w:pPr>
              <w:pStyle w:val="TableParagraph"/>
              <w:jc w:val="left"/>
              <w:rPr>
                <w:sz w:val="24"/>
              </w:rPr>
            </w:pPr>
          </w:p>
          <w:p>
            <w:pPr>
              <w:pStyle w:val="TableParagraph"/>
              <w:ind w:left="7" w:right="1"/>
              <w:rPr>
                <w:sz w:val="24"/>
              </w:rPr>
            </w:pPr>
            <w:r>
              <w:rPr>
                <w:sz w:val="24"/>
              </w:rPr>
              <w:t>Описание</w:t>
            </w:r>
            <w:r>
              <w:rPr>
                <w:spacing w:val="-7"/>
                <w:sz w:val="24"/>
              </w:rPr>
              <w:t> </w:t>
            </w:r>
            <w:r>
              <w:rPr>
                <w:spacing w:val="-2"/>
                <w:sz w:val="24"/>
              </w:rPr>
              <w:t>мероприятия</w:t>
            </w:r>
          </w:p>
        </w:tc>
        <w:tc>
          <w:tcPr>
            <w:tcW w:w="1540" w:type="dxa"/>
          </w:tcPr>
          <w:p>
            <w:pPr>
              <w:pStyle w:val="TableParagraph"/>
              <w:spacing w:before="138"/>
              <w:ind w:left="106" w:firstLine="389"/>
              <w:jc w:val="left"/>
              <w:rPr>
                <w:sz w:val="24"/>
              </w:rPr>
            </w:pPr>
            <w:r>
              <w:rPr>
                <w:spacing w:val="-4"/>
                <w:sz w:val="24"/>
              </w:rPr>
              <w:t>Срок </w:t>
            </w:r>
            <w:r>
              <w:rPr>
                <w:spacing w:val="-2"/>
                <w:sz w:val="24"/>
              </w:rPr>
              <w:t>реализации</w:t>
            </w:r>
          </w:p>
        </w:tc>
        <w:tc>
          <w:tcPr>
            <w:tcW w:w="2253" w:type="dxa"/>
          </w:tcPr>
          <w:p>
            <w:pPr>
              <w:pStyle w:val="TableParagraph"/>
              <w:spacing w:line="270" w:lineRule="atLeast"/>
              <w:ind w:left="175" w:right="169" w:firstLine="2"/>
              <w:rPr>
                <w:sz w:val="24"/>
              </w:rPr>
            </w:pPr>
            <w:r>
              <w:rPr>
                <w:spacing w:val="-2"/>
                <w:sz w:val="24"/>
              </w:rPr>
              <w:t>Объем </w:t>
            </w:r>
            <w:r>
              <w:rPr>
                <w:sz w:val="24"/>
              </w:rPr>
              <w:t>инвестиций,</w:t>
            </w:r>
            <w:r>
              <w:rPr>
                <w:spacing w:val="-17"/>
                <w:sz w:val="24"/>
              </w:rPr>
              <w:t> </w:t>
            </w:r>
            <w:r>
              <w:rPr>
                <w:sz w:val="24"/>
              </w:rPr>
              <w:t>тыс. </w:t>
            </w:r>
            <w:r>
              <w:rPr>
                <w:spacing w:val="-2"/>
                <w:sz w:val="24"/>
              </w:rPr>
              <w:t>рублей</w:t>
            </w:r>
          </w:p>
        </w:tc>
        <w:tc>
          <w:tcPr>
            <w:tcW w:w="1873" w:type="dxa"/>
          </w:tcPr>
          <w:p>
            <w:pPr>
              <w:pStyle w:val="TableParagraph"/>
              <w:spacing w:before="138"/>
              <w:ind w:left="286" w:firstLine="132"/>
              <w:jc w:val="left"/>
              <w:rPr>
                <w:sz w:val="24"/>
              </w:rPr>
            </w:pPr>
            <w:r>
              <w:rPr>
                <w:spacing w:val="-2"/>
                <w:sz w:val="24"/>
              </w:rPr>
              <w:t>Источник инвестиций</w:t>
            </w:r>
          </w:p>
        </w:tc>
      </w:tr>
      <w:tr>
        <w:trPr>
          <w:trHeight w:val="551" w:hRule="atLeast"/>
        </w:trPr>
        <w:tc>
          <w:tcPr>
            <w:tcW w:w="609" w:type="dxa"/>
          </w:tcPr>
          <w:p>
            <w:pPr>
              <w:pStyle w:val="TableParagraph"/>
              <w:spacing w:before="138"/>
              <w:ind w:left="9"/>
              <w:rPr>
                <w:sz w:val="24"/>
              </w:rPr>
            </w:pPr>
            <w:r>
              <w:rPr>
                <w:spacing w:val="-10"/>
                <w:sz w:val="24"/>
              </w:rPr>
              <w:t>1</w:t>
            </w:r>
          </w:p>
        </w:tc>
        <w:tc>
          <w:tcPr>
            <w:tcW w:w="2137" w:type="dxa"/>
          </w:tcPr>
          <w:p>
            <w:pPr>
              <w:pStyle w:val="TableParagraph"/>
              <w:spacing w:before="138"/>
              <w:ind w:left="8"/>
              <w:rPr>
                <w:sz w:val="24"/>
              </w:rPr>
            </w:pPr>
            <w:r>
              <w:rPr>
                <w:spacing w:val="-2"/>
                <w:sz w:val="24"/>
              </w:rPr>
              <w:t>1.1.1.1.1</w:t>
            </w:r>
          </w:p>
        </w:tc>
        <w:tc>
          <w:tcPr>
            <w:tcW w:w="6376" w:type="dxa"/>
          </w:tcPr>
          <w:p>
            <w:pPr>
              <w:pStyle w:val="TableParagraph"/>
              <w:spacing w:line="270" w:lineRule="atLeast"/>
              <w:ind w:left="2862" w:hanging="2511"/>
              <w:jc w:val="left"/>
              <w:rPr>
                <w:sz w:val="24"/>
              </w:rPr>
            </w:pPr>
            <w:r>
              <w:rPr>
                <w:sz w:val="24"/>
              </w:rPr>
              <w:t>Замена</w:t>
            </w:r>
            <w:r>
              <w:rPr>
                <w:spacing w:val="-7"/>
                <w:sz w:val="24"/>
              </w:rPr>
              <w:t> </w:t>
            </w:r>
            <w:r>
              <w:rPr>
                <w:sz w:val="24"/>
              </w:rPr>
              <w:t>водогрейного</w:t>
            </w:r>
            <w:r>
              <w:rPr>
                <w:spacing w:val="-7"/>
                <w:sz w:val="24"/>
              </w:rPr>
              <w:t> </w:t>
            </w:r>
            <w:r>
              <w:rPr>
                <w:sz w:val="24"/>
              </w:rPr>
              <w:t>котла</w:t>
            </w:r>
            <w:r>
              <w:rPr>
                <w:spacing w:val="-7"/>
                <w:sz w:val="24"/>
              </w:rPr>
              <w:t> </w:t>
            </w:r>
            <w:r>
              <w:rPr>
                <w:sz w:val="24"/>
              </w:rPr>
              <w:t>ВК-21</w:t>
            </w:r>
            <w:r>
              <w:rPr>
                <w:spacing w:val="-7"/>
                <w:sz w:val="24"/>
              </w:rPr>
              <w:t> </w:t>
            </w:r>
            <w:r>
              <w:rPr>
                <w:sz w:val="24"/>
              </w:rPr>
              <w:t>-</w:t>
            </w:r>
            <w:r>
              <w:rPr>
                <w:spacing w:val="-7"/>
                <w:sz w:val="24"/>
              </w:rPr>
              <w:t> </w:t>
            </w:r>
            <w:r>
              <w:rPr>
                <w:sz w:val="24"/>
              </w:rPr>
              <w:t>Котельная</w:t>
            </w:r>
            <w:r>
              <w:rPr>
                <w:spacing w:val="-7"/>
                <w:sz w:val="24"/>
              </w:rPr>
              <w:t> </w:t>
            </w:r>
            <w:r>
              <w:rPr>
                <w:sz w:val="24"/>
              </w:rPr>
              <w:t>№1 </w:t>
            </w:r>
            <w:r>
              <w:rPr>
                <w:spacing w:val="-2"/>
                <w:sz w:val="24"/>
              </w:rPr>
              <w:t>(ШГК)</w:t>
            </w:r>
          </w:p>
        </w:tc>
        <w:tc>
          <w:tcPr>
            <w:tcW w:w="1540" w:type="dxa"/>
          </w:tcPr>
          <w:p>
            <w:pPr>
              <w:pStyle w:val="TableParagraph"/>
              <w:spacing w:before="138"/>
              <w:ind w:left="144" w:right="138"/>
              <w:rPr>
                <w:sz w:val="24"/>
              </w:rPr>
            </w:pPr>
            <w:r>
              <w:rPr>
                <w:spacing w:val="-4"/>
                <w:sz w:val="24"/>
              </w:rPr>
              <w:t>2026</w:t>
            </w:r>
          </w:p>
        </w:tc>
        <w:tc>
          <w:tcPr>
            <w:tcW w:w="2253" w:type="dxa"/>
          </w:tcPr>
          <w:p>
            <w:pPr>
              <w:pStyle w:val="TableParagraph"/>
              <w:spacing w:before="138"/>
              <w:ind w:left="6"/>
              <w:rPr>
                <w:sz w:val="24"/>
              </w:rPr>
            </w:pPr>
            <w:r>
              <w:rPr>
                <w:sz w:val="24"/>
              </w:rPr>
              <w:t>1</w:t>
            </w:r>
            <w:r>
              <w:rPr>
                <w:spacing w:val="-1"/>
                <w:sz w:val="24"/>
              </w:rPr>
              <w:t> </w:t>
            </w:r>
            <w:r>
              <w:rPr>
                <w:sz w:val="24"/>
              </w:rPr>
              <w:t>800</w:t>
            </w:r>
            <w:r>
              <w:rPr>
                <w:spacing w:val="-1"/>
                <w:sz w:val="24"/>
              </w:rPr>
              <w:t> </w:t>
            </w:r>
            <w:r>
              <w:rPr>
                <w:spacing w:val="-2"/>
                <w:sz w:val="24"/>
              </w:rPr>
              <w:t>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38"/>
              <w:ind w:left="9"/>
              <w:rPr>
                <w:sz w:val="24"/>
              </w:rPr>
            </w:pPr>
            <w:r>
              <w:rPr>
                <w:spacing w:val="-10"/>
                <w:sz w:val="24"/>
              </w:rPr>
              <w:t>2</w:t>
            </w:r>
          </w:p>
        </w:tc>
        <w:tc>
          <w:tcPr>
            <w:tcW w:w="2137" w:type="dxa"/>
          </w:tcPr>
          <w:p>
            <w:pPr>
              <w:pStyle w:val="TableParagraph"/>
              <w:spacing w:before="138"/>
              <w:ind w:left="8"/>
              <w:rPr>
                <w:sz w:val="24"/>
              </w:rPr>
            </w:pPr>
            <w:r>
              <w:rPr>
                <w:spacing w:val="-2"/>
                <w:sz w:val="24"/>
              </w:rPr>
              <w:t>1.1.1.1.2</w:t>
            </w:r>
          </w:p>
        </w:tc>
        <w:tc>
          <w:tcPr>
            <w:tcW w:w="6376" w:type="dxa"/>
          </w:tcPr>
          <w:p>
            <w:pPr>
              <w:pStyle w:val="TableParagraph"/>
              <w:ind w:left="7" w:right="2"/>
              <w:rPr>
                <w:sz w:val="24"/>
              </w:rPr>
            </w:pPr>
            <w:r>
              <w:rPr>
                <w:sz w:val="24"/>
              </w:rPr>
              <w:t>Замена</w:t>
            </w:r>
            <w:r>
              <w:rPr>
                <w:spacing w:val="-7"/>
                <w:sz w:val="24"/>
              </w:rPr>
              <w:t> </w:t>
            </w:r>
            <w:r>
              <w:rPr>
                <w:sz w:val="24"/>
              </w:rPr>
              <w:t>водогрейного</w:t>
            </w:r>
            <w:r>
              <w:rPr>
                <w:spacing w:val="-4"/>
                <w:sz w:val="24"/>
              </w:rPr>
              <w:t> </w:t>
            </w:r>
            <w:r>
              <w:rPr>
                <w:sz w:val="24"/>
              </w:rPr>
              <w:t>котла</w:t>
            </w:r>
            <w:r>
              <w:rPr>
                <w:spacing w:val="-4"/>
                <w:sz w:val="24"/>
              </w:rPr>
              <w:t> </w:t>
            </w:r>
            <w:r>
              <w:rPr>
                <w:sz w:val="24"/>
              </w:rPr>
              <w:t>Alpha</w:t>
            </w:r>
            <w:r>
              <w:rPr>
                <w:spacing w:val="-4"/>
                <w:sz w:val="24"/>
              </w:rPr>
              <w:t> </w:t>
            </w:r>
            <w:r>
              <w:rPr>
                <w:sz w:val="24"/>
              </w:rPr>
              <w:t>E970</w:t>
            </w:r>
            <w:r>
              <w:rPr>
                <w:spacing w:val="-4"/>
                <w:sz w:val="24"/>
              </w:rPr>
              <w:t> </w:t>
            </w:r>
            <w:r>
              <w:rPr>
                <w:sz w:val="24"/>
              </w:rPr>
              <w:t>-</w:t>
            </w:r>
            <w:r>
              <w:rPr>
                <w:spacing w:val="-4"/>
                <w:sz w:val="24"/>
              </w:rPr>
              <w:t> </w:t>
            </w:r>
            <w:r>
              <w:rPr>
                <w:spacing w:val="-2"/>
                <w:sz w:val="24"/>
              </w:rPr>
              <w:t>Котельная</w:t>
            </w:r>
          </w:p>
          <w:p>
            <w:pPr>
              <w:pStyle w:val="TableParagraph"/>
              <w:spacing w:line="256" w:lineRule="exact"/>
              <w:ind w:left="7"/>
              <w:rPr>
                <w:sz w:val="24"/>
              </w:rPr>
            </w:pPr>
            <w:r>
              <w:rPr>
                <w:sz w:val="24"/>
              </w:rPr>
              <w:t>№1</w:t>
            </w:r>
            <w:r>
              <w:rPr>
                <w:spacing w:val="-1"/>
                <w:sz w:val="24"/>
              </w:rPr>
              <w:t> </w:t>
            </w:r>
            <w:r>
              <w:rPr>
                <w:spacing w:val="-2"/>
                <w:sz w:val="24"/>
              </w:rPr>
              <w:t>(ШГК)</w:t>
            </w:r>
          </w:p>
        </w:tc>
        <w:tc>
          <w:tcPr>
            <w:tcW w:w="1540" w:type="dxa"/>
          </w:tcPr>
          <w:p>
            <w:pPr>
              <w:pStyle w:val="TableParagraph"/>
              <w:spacing w:before="138"/>
              <w:ind w:left="144" w:right="138"/>
              <w:rPr>
                <w:sz w:val="24"/>
              </w:rPr>
            </w:pPr>
            <w:r>
              <w:rPr>
                <w:spacing w:val="-4"/>
                <w:sz w:val="24"/>
              </w:rPr>
              <w:t>2026</w:t>
            </w:r>
          </w:p>
        </w:tc>
        <w:tc>
          <w:tcPr>
            <w:tcW w:w="2253" w:type="dxa"/>
          </w:tcPr>
          <w:p>
            <w:pPr>
              <w:pStyle w:val="TableParagraph"/>
              <w:spacing w:before="138"/>
              <w:ind w:left="6"/>
              <w:rPr>
                <w:sz w:val="24"/>
              </w:rPr>
            </w:pPr>
            <w:r>
              <w:rPr>
                <w:sz w:val="24"/>
              </w:rPr>
              <w:t>1</w:t>
            </w:r>
            <w:r>
              <w:rPr>
                <w:spacing w:val="-1"/>
                <w:sz w:val="24"/>
              </w:rPr>
              <w:t> </w:t>
            </w:r>
            <w:r>
              <w:rPr>
                <w:sz w:val="24"/>
              </w:rPr>
              <w:t>800</w:t>
            </w:r>
            <w:r>
              <w:rPr>
                <w:spacing w:val="-1"/>
                <w:sz w:val="24"/>
              </w:rPr>
              <w:t> </w:t>
            </w:r>
            <w:r>
              <w:rPr>
                <w:spacing w:val="-2"/>
                <w:sz w:val="24"/>
              </w:rPr>
              <w:t>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38"/>
              <w:ind w:left="9"/>
              <w:rPr>
                <w:sz w:val="24"/>
              </w:rPr>
            </w:pPr>
            <w:r>
              <w:rPr>
                <w:spacing w:val="-10"/>
                <w:sz w:val="24"/>
              </w:rPr>
              <w:t>3</w:t>
            </w:r>
          </w:p>
        </w:tc>
        <w:tc>
          <w:tcPr>
            <w:tcW w:w="2137" w:type="dxa"/>
          </w:tcPr>
          <w:p>
            <w:pPr>
              <w:pStyle w:val="TableParagraph"/>
              <w:spacing w:before="138"/>
              <w:ind w:left="8"/>
              <w:rPr>
                <w:sz w:val="24"/>
              </w:rPr>
            </w:pPr>
            <w:r>
              <w:rPr>
                <w:spacing w:val="-2"/>
                <w:sz w:val="24"/>
              </w:rPr>
              <w:t>1.1.2.1.3</w:t>
            </w:r>
          </w:p>
        </w:tc>
        <w:tc>
          <w:tcPr>
            <w:tcW w:w="6376" w:type="dxa"/>
          </w:tcPr>
          <w:p>
            <w:pPr>
              <w:pStyle w:val="TableParagraph"/>
              <w:spacing w:before="138"/>
              <w:ind w:left="7" w:right="2"/>
              <w:rPr>
                <w:sz w:val="24"/>
              </w:rPr>
            </w:pPr>
            <w:r>
              <w:rPr>
                <w:sz w:val="24"/>
              </w:rPr>
              <w:t>Замена</w:t>
            </w:r>
            <w:r>
              <w:rPr>
                <w:spacing w:val="-6"/>
                <w:sz w:val="24"/>
              </w:rPr>
              <w:t> </w:t>
            </w:r>
            <w:r>
              <w:rPr>
                <w:sz w:val="24"/>
              </w:rPr>
              <w:t>водогрейного</w:t>
            </w:r>
            <w:r>
              <w:rPr>
                <w:spacing w:val="-5"/>
                <w:sz w:val="24"/>
              </w:rPr>
              <w:t> </w:t>
            </w:r>
            <w:r>
              <w:rPr>
                <w:sz w:val="24"/>
              </w:rPr>
              <w:t>котла</w:t>
            </w:r>
            <w:r>
              <w:rPr>
                <w:spacing w:val="-5"/>
                <w:sz w:val="24"/>
              </w:rPr>
              <w:t> </w:t>
            </w:r>
            <w:r>
              <w:rPr>
                <w:sz w:val="24"/>
              </w:rPr>
              <w:t>КОВ-100</w:t>
            </w:r>
            <w:r>
              <w:rPr>
                <w:spacing w:val="-6"/>
                <w:sz w:val="24"/>
              </w:rPr>
              <w:t> </w:t>
            </w:r>
            <w:r>
              <w:rPr>
                <w:sz w:val="24"/>
              </w:rPr>
              <w:t>-</w:t>
            </w:r>
            <w:r>
              <w:rPr>
                <w:spacing w:val="-5"/>
                <w:sz w:val="24"/>
              </w:rPr>
              <w:t> </w:t>
            </w:r>
            <w:r>
              <w:rPr>
                <w:sz w:val="24"/>
              </w:rPr>
              <w:t>Котельная</w:t>
            </w:r>
            <w:r>
              <w:rPr>
                <w:spacing w:val="-5"/>
                <w:sz w:val="24"/>
              </w:rPr>
              <w:t> №2</w:t>
            </w:r>
          </w:p>
        </w:tc>
        <w:tc>
          <w:tcPr>
            <w:tcW w:w="1540" w:type="dxa"/>
          </w:tcPr>
          <w:p>
            <w:pPr>
              <w:pStyle w:val="TableParagraph"/>
              <w:spacing w:before="138"/>
              <w:ind w:left="144" w:right="138"/>
              <w:rPr>
                <w:sz w:val="24"/>
              </w:rPr>
            </w:pPr>
            <w:r>
              <w:rPr>
                <w:spacing w:val="-4"/>
                <w:sz w:val="24"/>
              </w:rPr>
              <w:t>2026</w:t>
            </w:r>
          </w:p>
        </w:tc>
        <w:tc>
          <w:tcPr>
            <w:tcW w:w="2253" w:type="dxa"/>
          </w:tcPr>
          <w:p>
            <w:pPr>
              <w:pStyle w:val="TableParagraph"/>
              <w:spacing w:before="138"/>
              <w:ind w:left="6"/>
              <w:rPr>
                <w:sz w:val="24"/>
              </w:rPr>
            </w:pPr>
            <w:r>
              <w:rPr>
                <w:sz w:val="24"/>
              </w:rPr>
              <w:t>800</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38"/>
              <w:ind w:left="9"/>
              <w:rPr>
                <w:sz w:val="24"/>
              </w:rPr>
            </w:pPr>
            <w:r>
              <w:rPr>
                <w:spacing w:val="-10"/>
                <w:sz w:val="24"/>
              </w:rPr>
              <w:t>4</w:t>
            </w:r>
          </w:p>
        </w:tc>
        <w:tc>
          <w:tcPr>
            <w:tcW w:w="2137" w:type="dxa"/>
          </w:tcPr>
          <w:p>
            <w:pPr>
              <w:pStyle w:val="TableParagraph"/>
              <w:spacing w:before="138"/>
              <w:ind w:left="8"/>
              <w:rPr>
                <w:sz w:val="24"/>
              </w:rPr>
            </w:pPr>
            <w:r>
              <w:rPr>
                <w:spacing w:val="-2"/>
                <w:sz w:val="24"/>
              </w:rPr>
              <w:t>1.1.2.1.4</w:t>
            </w:r>
          </w:p>
        </w:tc>
        <w:tc>
          <w:tcPr>
            <w:tcW w:w="6376" w:type="dxa"/>
          </w:tcPr>
          <w:p>
            <w:pPr>
              <w:pStyle w:val="TableParagraph"/>
              <w:spacing w:before="138"/>
              <w:ind w:left="7" w:right="2"/>
              <w:rPr>
                <w:sz w:val="24"/>
              </w:rPr>
            </w:pPr>
            <w:r>
              <w:rPr>
                <w:sz w:val="24"/>
              </w:rPr>
              <w:t>Замена</w:t>
            </w:r>
            <w:r>
              <w:rPr>
                <w:spacing w:val="-6"/>
                <w:sz w:val="24"/>
              </w:rPr>
              <w:t> </w:t>
            </w:r>
            <w:r>
              <w:rPr>
                <w:sz w:val="24"/>
              </w:rPr>
              <w:t>водогрейного</w:t>
            </w:r>
            <w:r>
              <w:rPr>
                <w:spacing w:val="-5"/>
                <w:sz w:val="24"/>
              </w:rPr>
              <w:t> </w:t>
            </w:r>
            <w:r>
              <w:rPr>
                <w:sz w:val="24"/>
              </w:rPr>
              <w:t>котла</w:t>
            </w:r>
            <w:r>
              <w:rPr>
                <w:spacing w:val="-5"/>
                <w:sz w:val="24"/>
              </w:rPr>
              <w:t> </w:t>
            </w:r>
            <w:r>
              <w:rPr>
                <w:sz w:val="24"/>
              </w:rPr>
              <w:t>RS-A100</w:t>
            </w:r>
            <w:r>
              <w:rPr>
                <w:spacing w:val="-5"/>
                <w:sz w:val="24"/>
              </w:rPr>
              <w:t> </w:t>
            </w:r>
            <w:r>
              <w:rPr>
                <w:sz w:val="24"/>
              </w:rPr>
              <w:t>-</w:t>
            </w:r>
            <w:r>
              <w:rPr>
                <w:spacing w:val="-5"/>
                <w:sz w:val="24"/>
              </w:rPr>
              <w:t> </w:t>
            </w:r>
            <w:r>
              <w:rPr>
                <w:sz w:val="24"/>
              </w:rPr>
              <w:t>Котельная</w:t>
            </w:r>
            <w:r>
              <w:rPr>
                <w:spacing w:val="-5"/>
                <w:sz w:val="24"/>
              </w:rPr>
              <w:t> №2</w:t>
            </w:r>
          </w:p>
        </w:tc>
        <w:tc>
          <w:tcPr>
            <w:tcW w:w="1540" w:type="dxa"/>
          </w:tcPr>
          <w:p>
            <w:pPr>
              <w:pStyle w:val="TableParagraph"/>
              <w:spacing w:before="138"/>
              <w:ind w:left="144" w:right="138"/>
              <w:rPr>
                <w:sz w:val="24"/>
              </w:rPr>
            </w:pPr>
            <w:r>
              <w:rPr>
                <w:spacing w:val="-4"/>
                <w:sz w:val="24"/>
              </w:rPr>
              <w:t>2027</w:t>
            </w:r>
          </w:p>
        </w:tc>
        <w:tc>
          <w:tcPr>
            <w:tcW w:w="2253" w:type="dxa"/>
          </w:tcPr>
          <w:p>
            <w:pPr>
              <w:pStyle w:val="TableParagraph"/>
              <w:spacing w:before="138"/>
              <w:ind w:left="6"/>
              <w:rPr>
                <w:sz w:val="24"/>
              </w:rPr>
            </w:pPr>
            <w:r>
              <w:rPr>
                <w:sz w:val="24"/>
              </w:rPr>
              <w:t>800</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38"/>
              <w:ind w:left="9"/>
              <w:rPr>
                <w:sz w:val="24"/>
              </w:rPr>
            </w:pPr>
            <w:r>
              <w:rPr>
                <w:spacing w:val="-10"/>
                <w:sz w:val="24"/>
              </w:rPr>
              <w:t>5</w:t>
            </w:r>
          </w:p>
        </w:tc>
        <w:tc>
          <w:tcPr>
            <w:tcW w:w="2137" w:type="dxa"/>
          </w:tcPr>
          <w:p>
            <w:pPr>
              <w:pStyle w:val="TableParagraph"/>
              <w:spacing w:before="138"/>
              <w:ind w:left="8"/>
              <w:rPr>
                <w:sz w:val="24"/>
              </w:rPr>
            </w:pPr>
            <w:r>
              <w:rPr>
                <w:spacing w:val="-2"/>
                <w:sz w:val="24"/>
              </w:rPr>
              <w:t>1.1.2.1.5</w:t>
            </w:r>
          </w:p>
        </w:tc>
        <w:tc>
          <w:tcPr>
            <w:tcW w:w="6376" w:type="dxa"/>
          </w:tcPr>
          <w:p>
            <w:pPr>
              <w:pStyle w:val="TableParagraph"/>
              <w:spacing w:before="138"/>
              <w:ind w:left="7" w:right="2"/>
              <w:rPr>
                <w:sz w:val="24"/>
              </w:rPr>
            </w:pPr>
            <w:r>
              <w:rPr>
                <w:sz w:val="24"/>
              </w:rPr>
              <w:t>Замена</w:t>
            </w:r>
            <w:r>
              <w:rPr>
                <w:spacing w:val="-6"/>
                <w:sz w:val="24"/>
              </w:rPr>
              <w:t> </w:t>
            </w:r>
            <w:r>
              <w:rPr>
                <w:sz w:val="24"/>
              </w:rPr>
              <w:t>водогрейного</w:t>
            </w:r>
            <w:r>
              <w:rPr>
                <w:spacing w:val="-5"/>
                <w:sz w:val="24"/>
              </w:rPr>
              <w:t> </w:t>
            </w:r>
            <w:r>
              <w:rPr>
                <w:sz w:val="24"/>
              </w:rPr>
              <w:t>котла</w:t>
            </w:r>
            <w:r>
              <w:rPr>
                <w:spacing w:val="-5"/>
                <w:sz w:val="24"/>
              </w:rPr>
              <w:t> </w:t>
            </w:r>
            <w:r>
              <w:rPr>
                <w:sz w:val="24"/>
              </w:rPr>
              <w:t>КОВ-100</w:t>
            </w:r>
            <w:r>
              <w:rPr>
                <w:spacing w:val="-6"/>
                <w:sz w:val="24"/>
              </w:rPr>
              <w:t> </w:t>
            </w:r>
            <w:r>
              <w:rPr>
                <w:sz w:val="24"/>
              </w:rPr>
              <w:t>-</w:t>
            </w:r>
            <w:r>
              <w:rPr>
                <w:spacing w:val="-5"/>
                <w:sz w:val="24"/>
              </w:rPr>
              <w:t> </w:t>
            </w:r>
            <w:r>
              <w:rPr>
                <w:sz w:val="24"/>
              </w:rPr>
              <w:t>Котельная</w:t>
            </w:r>
            <w:r>
              <w:rPr>
                <w:spacing w:val="-5"/>
                <w:sz w:val="24"/>
              </w:rPr>
              <w:t> №2</w:t>
            </w:r>
          </w:p>
        </w:tc>
        <w:tc>
          <w:tcPr>
            <w:tcW w:w="1540" w:type="dxa"/>
          </w:tcPr>
          <w:p>
            <w:pPr>
              <w:pStyle w:val="TableParagraph"/>
              <w:spacing w:before="138"/>
              <w:ind w:left="144" w:right="138"/>
              <w:rPr>
                <w:sz w:val="24"/>
              </w:rPr>
            </w:pPr>
            <w:r>
              <w:rPr>
                <w:spacing w:val="-4"/>
                <w:sz w:val="24"/>
              </w:rPr>
              <w:t>2035</w:t>
            </w:r>
          </w:p>
        </w:tc>
        <w:tc>
          <w:tcPr>
            <w:tcW w:w="2253" w:type="dxa"/>
          </w:tcPr>
          <w:p>
            <w:pPr>
              <w:pStyle w:val="TableParagraph"/>
              <w:spacing w:before="138"/>
              <w:ind w:left="6"/>
              <w:rPr>
                <w:sz w:val="24"/>
              </w:rPr>
            </w:pPr>
            <w:r>
              <w:rPr>
                <w:sz w:val="24"/>
              </w:rPr>
              <w:t>800</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38"/>
              <w:ind w:left="9"/>
              <w:rPr>
                <w:sz w:val="24"/>
              </w:rPr>
            </w:pPr>
            <w:r>
              <w:rPr>
                <w:spacing w:val="-10"/>
                <w:sz w:val="24"/>
              </w:rPr>
              <w:t>6</w:t>
            </w:r>
          </w:p>
        </w:tc>
        <w:tc>
          <w:tcPr>
            <w:tcW w:w="2137" w:type="dxa"/>
          </w:tcPr>
          <w:p>
            <w:pPr>
              <w:pStyle w:val="TableParagraph"/>
              <w:spacing w:before="138"/>
              <w:ind w:left="8"/>
              <w:rPr>
                <w:sz w:val="24"/>
              </w:rPr>
            </w:pPr>
            <w:r>
              <w:rPr>
                <w:spacing w:val="-2"/>
                <w:sz w:val="24"/>
              </w:rPr>
              <w:t>1.1.3.1.6</w:t>
            </w:r>
          </w:p>
        </w:tc>
        <w:tc>
          <w:tcPr>
            <w:tcW w:w="6376" w:type="dxa"/>
          </w:tcPr>
          <w:p>
            <w:pPr>
              <w:pStyle w:val="TableParagraph"/>
              <w:spacing w:before="138"/>
              <w:ind w:left="7" w:right="2"/>
              <w:rPr>
                <w:sz w:val="24"/>
              </w:rPr>
            </w:pPr>
            <w:r>
              <w:rPr>
                <w:sz w:val="24"/>
              </w:rPr>
              <w:t>Замена</w:t>
            </w:r>
            <w:r>
              <w:rPr>
                <w:spacing w:val="-6"/>
                <w:sz w:val="24"/>
              </w:rPr>
              <w:t> </w:t>
            </w:r>
            <w:r>
              <w:rPr>
                <w:sz w:val="24"/>
              </w:rPr>
              <w:t>водогрейного</w:t>
            </w:r>
            <w:r>
              <w:rPr>
                <w:spacing w:val="-5"/>
                <w:sz w:val="24"/>
              </w:rPr>
              <w:t> </w:t>
            </w:r>
            <w:r>
              <w:rPr>
                <w:sz w:val="24"/>
              </w:rPr>
              <w:t>котла</w:t>
            </w:r>
            <w:r>
              <w:rPr>
                <w:spacing w:val="-5"/>
                <w:sz w:val="24"/>
              </w:rPr>
              <w:t> </w:t>
            </w:r>
            <w:r>
              <w:rPr>
                <w:sz w:val="24"/>
              </w:rPr>
              <w:t>КОВ-100</w:t>
            </w:r>
            <w:r>
              <w:rPr>
                <w:spacing w:val="-6"/>
                <w:sz w:val="24"/>
              </w:rPr>
              <w:t> </w:t>
            </w:r>
            <w:r>
              <w:rPr>
                <w:sz w:val="24"/>
              </w:rPr>
              <w:t>-</w:t>
            </w:r>
            <w:r>
              <w:rPr>
                <w:spacing w:val="-5"/>
                <w:sz w:val="24"/>
              </w:rPr>
              <w:t> </w:t>
            </w:r>
            <w:r>
              <w:rPr>
                <w:sz w:val="24"/>
              </w:rPr>
              <w:t>Котельная</w:t>
            </w:r>
            <w:r>
              <w:rPr>
                <w:spacing w:val="-5"/>
                <w:sz w:val="24"/>
              </w:rPr>
              <w:t> №3</w:t>
            </w:r>
          </w:p>
        </w:tc>
        <w:tc>
          <w:tcPr>
            <w:tcW w:w="1540" w:type="dxa"/>
          </w:tcPr>
          <w:p>
            <w:pPr>
              <w:pStyle w:val="TableParagraph"/>
              <w:spacing w:before="138"/>
              <w:ind w:left="144" w:right="138"/>
              <w:rPr>
                <w:sz w:val="24"/>
              </w:rPr>
            </w:pPr>
            <w:r>
              <w:rPr>
                <w:spacing w:val="-4"/>
                <w:sz w:val="24"/>
              </w:rPr>
              <w:t>2034</w:t>
            </w:r>
          </w:p>
        </w:tc>
        <w:tc>
          <w:tcPr>
            <w:tcW w:w="2253" w:type="dxa"/>
          </w:tcPr>
          <w:p>
            <w:pPr>
              <w:pStyle w:val="TableParagraph"/>
              <w:spacing w:before="138"/>
              <w:ind w:left="6"/>
              <w:rPr>
                <w:sz w:val="24"/>
              </w:rPr>
            </w:pPr>
            <w:r>
              <w:rPr>
                <w:sz w:val="24"/>
              </w:rPr>
              <w:t>800</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38"/>
              <w:ind w:left="9"/>
              <w:rPr>
                <w:sz w:val="24"/>
              </w:rPr>
            </w:pPr>
            <w:r>
              <w:rPr>
                <w:spacing w:val="-10"/>
                <w:sz w:val="24"/>
              </w:rPr>
              <w:t>7</w:t>
            </w:r>
          </w:p>
        </w:tc>
        <w:tc>
          <w:tcPr>
            <w:tcW w:w="2137" w:type="dxa"/>
          </w:tcPr>
          <w:p>
            <w:pPr>
              <w:pStyle w:val="TableParagraph"/>
              <w:spacing w:before="138"/>
              <w:ind w:left="8"/>
              <w:rPr>
                <w:sz w:val="24"/>
              </w:rPr>
            </w:pPr>
            <w:r>
              <w:rPr>
                <w:spacing w:val="-2"/>
                <w:sz w:val="24"/>
              </w:rPr>
              <w:t>1.1.3.1.7</w:t>
            </w:r>
          </w:p>
        </w:tc>
        <w:tc>
          <w:tcPr>
            <w:tcW w:w="6376" w:type="dxa"/>
          </w:tcPr>
          <w:p>
            <w:pPr>
              <w:pStyle w:val="TableParagraph"/>
              <w:spacing w:before="138"/>
              <w:ind w:left="7" w:right="2"/>
              <w:rPr>
                <w:sz w:val="24"/>
              </w:rPr>
            </w:pPr>
            <w:r>
              <w:rPr>
                <w:sz w:val="24"/>
              </w:rPr>
              <w:t>Замена</w:t>
            </w:r>
            <w:r>
              <w:rPr>
                <w:spacing w:val="-6"/>
                <w:sz w:val="24"/>
              </w:rPr>
              <w:t> </w:t>
            </w:r>
            <w:r>
              <w:rPr>
                <w:sz w:val="24"/>
              </w:rPr>
              <w:t>водогрейного</w:t>
            </w:r>
            <w:r>
              <w:rPr>
                <w:spacing w:val="-5"/>
                <w:sz w:val="24"/>
              </w:rPr>
              <w:t> </w:t>
            </w:r>
            <w:r>
              <w:rPr>
                <w:sz w:val="24"/>
              </w:rPr>
              <w:t>котла</w:t>
            </w:r>
            <w:r>
              <w:rPr>
                <w:spacing w:val="-5"/>
                <w:sz w:val="24"/>
              </w:rPr>
              <w:t> </w:t>
            </w:r>
            <w:r>
              <w:rPr>
                <w:sz w:val="24"/>
              </w:rPr>
              <w:t>КОВ-100</w:t>
            </w:r>
            <w:r>
              <w:rPr>
                <w:spacing w:val="-6"/>
                <w:sz w:val="24"/>
              </w:rPr>
              <w:t> </w:t>
            </w:r>
            <w:r>
              <w:rPr>
                <w:sz w:val="24"/>
              </w:rPr>
              <w:t>-</w:t>
            </w:r>
            <w:r>
              <w:rPr>
                <w:spacing w:val="-5"/>
                <w:sz w:val="24"/>
              </w:rPr>
              <w:t> </w:t>
            </w:r>
            <w:r>
              <w:rPr>
                <w:sz w:val="24"/>
              </w:rPr>
              <w:t>Котельная</w:t>
            </w:r>
            <w:r>
              <w:rPr>
                <w:spacing w:val="-5"/>
                <w:sz w:val="24"/>
              </w:rPr>
              <w:t> №3</w:t>
            </w:r>
          </w:p>
        </w:tc>
        <w:tc>
          <w:tcPr>
            <w:tcW w:w="1540" w:type="dxa"/>
          </w:tcPr>
          <w:p>
            <w:pPr>
              <w:pStyle w:val="TableParagraph"/>
              <w:spacing w:before="138"/>
              <w:ind w:left="144" w:right="138"/>
              <w:rPr>
                <w:sz w:val="24"/>
              </w:rPr>
            </w:pPr>
            <w:r>
              <w:rPr>
                <w:spacing w:val="-4"/>
                <w:sz w:val="24"/>
              </w:rPr>
              <w:t>2036</w:t>
            </w:r>
          </w:p>
        </w:tc>
        <w:tc>
          <w:tcPr>
            <w:tcW w:w="2253" w:type="dxa"/>
          </w:tcPr>
          <w:p>
            <w:pPr>
              <w:pStyle w:val="TableParagraph"/>
              <w:spacing w:before="138"/>
              <w:ind w:left="6"/>
              <w:rPr>
                <w:sz w:val="24"/>
              </w:rPr>
            </w:pPr>
            <w:r>
              <w:rPr>
                <w:sz w:val="24"/>
              </w:rPr>
              <w:t>800</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38"/>
              <w:ind w:left="9"/>
              <w:rPr>
                <w:sz w:val="24"/>
              </w:rPr>
            </w:pPr>
            <w:r>
              <w:rPr>
                <w:spacing w:val="-10"/>
                <w:sz w:val="24"/>
              </w:rPr>
              <w:t>8</w:t>
            </w:r>
          </w:p>
        </w:tc>
        <w:tc>
          <w:tcPr>
            <w:tcW w:w="2137" w:type="dxa"/>
          </w:tcPr>
          <w:p>
            <w:pPr>
              <w:pStyle w:val="TableParagraph"/>
              <w:spacing w:before="138"/>
              <w:ind w:left="8"/>
              <w:rPr>
                <w:sz w:val="24"/>
              </w:rPr>
            </w:pPr>
            <w:r>
              <w:rPr>
                <w:spacing w:val="-2"/>
                <w:sz w:val="24"/>
              </w:rPr>
              <w:t>1.1.3.1.8</w:t>
            </w:r>
          </w:p>
        </w:tc>
        <w:tc>
          <w:tcPr>
            <w:tcW w:w="6376" w:type="dxa"/>
          </w:tcPr>
          <w:p>
            <w:pPr>
              <w:pStyle w:val="TableParagraph"/>
              <w:spacing w:before="138"/>
              <w:ind w:left="7" w:right="2"/>
              <w:rPr>
                <w:sz w:val="24"/>
              </w:rPr>
            </w:pPr>
            <w:r>
              <w:rPr>
                <w:sz w:val="24"/>
              </w:rPr>
              <w:t>Замена</w:t>
            </w:r>
            <w:r>
              <w:rPr>
                <w:spacing w:val="-6"/>
                <w:sz w:val="24"/>
              </w:rPr>
              <w:t> </w:t>
            </w:r>
            <w:r>
              <w:rPr>
                <w:sz w:val="24"/>
              </w:rPr>
              <w:t>водогрейного</w:t>
            </w:r>
            <w:r>
              <w:rPr>
                <w:spacing w:val="-5"/>
                <w:sz w:val="24"/>
              </w:rPr>
              <w:t> </w:t>
            </w:r>
            <w:r>
              <w:rPr>
                <w:sz w:val="24"/>
              </w:rPr>
              <w:t>котла</w:t>
            </w:r>
            <w:r>
              <w:rPr>
                <w:spacing w:val="-5"/>
                <w:sz w:val="24"/>
              </w:rPr>
              <w:t> </w:t>
            </w:r>
            <w:r>
              <w:rPr>
                <w:sz w:val="24"/>
              </w:rPr>
              <w:t>КОВ-100</w:t>
            </w:r>
            <w:r>
              <w:rPr>
                <w:spacing w:val="-6"/>
                <w:sz w:val="24"/>
              </w:rPr>
              <w:t> </w:t>
            </w:r>
            <w:r>
              <w:rPr>
                <w:sz w:val="24"/>
              </w:rPr>
              <w:t>-</w:t>
            </w:r>
            <w:r>
              <w:rPr>
                <w:spacing w:val="-5"/>
                <w:sz w:val="24"/>
              </w:rPr>
              <w:t> </w:t>
            </w:r>
            <w:r>
              <w:rPr>
                <w:sz w:val="24"/>
              </w:rPr>
              <w:t>Котельная</w:t>
            </w:r>
            <w:r>
              <w:rPr>
                <w:spacing w:val="-5"/>
                <w:sz w:val="24"/>
              </w:rPr>
              <w:t> №3</w:t>
            </w:r>
          </w:p>
        </w:tc>
        <w:tc>
          <w:tcPr>
            <w:tcW w:w="1540" w:type="dxa"/>
          </w:tcPr>
          <w:p>
            <w:pPr>
              <w:pStyle w:val="TableParagraph"/>
              <w:spacing w:before="138"/>
              <w:ind w:left="144" w:right="138"/>
              <w:rPr>
                <w:sz w:val="24"/>
              </w:rPr>
            </w:pPr>
            <w:r>
              <w:rPr>
                <w:spacing w:val="-4"/>
                <w:sz w:val="24"/>
              </w:rPr>
              <w:t>2037</w:t>
            </w:r>
          </w:p>
        </w:tc>
        <w:tc>
          <w:tcPr>
            <w:tcW w:w="2253" w:type="dxa"/>
          </w:tcPr>
          <w:p>
            <w:pPr>
              <w:pStyle w:val="TableParagraph"/>
              <w:spacing w:before="138"/>
              <w:ind w:left="6"/>
              <w:rPr>
                <w:sz w:val="24"/>
              </w:rPr>
            </w:pPr>
            <w:r>
              <w:rPr>
                <w:sz w:val="24"/>
              </w:rPr>
              <w:t>800</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38"/>
              <w:ind w:left="9"/>
              <w:rPr>
                <w:sz w:val="24"/>
              </w:rPr>
            </w:pPr>
            <w:r>
              <w:rPr>
                <w:spacing w:val="-10"/>
                <w:sz w:val="24"/>
              </w:rPr>
              <w:t>9</w:t>
            </w:r>
          </w:p>
        </w:tc>
        <w:tc>
          <w:tcPr>
            <w:tcW w:w="2137" w:type="dxa"/>
          </w:tcPr>
          <w:p>
            <w:pPr>
              <w:pStyle w:val="TableParagraph"/>
              <w:spacing w:before="138"/>
              <w:ind w:left="8"/>
              <w:rPr>
                <w:sz w:val="24"/>
              </w:rPr>
            </w:pPr>
            <w:r>
              <w:rPr>
                <w:spacing w:val="-2"/>
                <w:sz w:val="24"/>
              </w:rPr>
              <w:t>1.1.4.1.9</w:t>
            </w:r>
          </w:p>
        </w:tc>
        <w:tc>
          <w:tcPr>
            <w:tcW w:w="6376" w:type="dxa"/>
          </w:tcPr>
          <w:p>
            <w:pPr>
              <w:pStyle w:val="TableParagraph"/>
              <w:spacing w:line="270" w:lineRule="atLeast"/>
              <w:ind w:left="2875" w:hanging="2685"/>
              <w:jc w:val="left"/>
              <w:rPr>
                <w:sz w:val="24"/>
              </w:rPr>
            </w:pPr>
            <w:r>
              <w:rPr>
                <w:sz w:val="24"/>
              </w:rPr>
              <w:t>Замена</w:t>
            </w:r>
            <w:r>
              <w:rPr>
                <w:spacing w:val="-7"/>
                <w:sz w:val="24"/>
              </w:rPr>
              <w:t> </w:t>
            </w:r>
            <w:r>
              <w:rPr>
                <w:sz w:val="24"/>
              </w:rPr>
              <w:t>водогрейного</w:t>
            </w:r>
            <w:r>
              <w:rPr>
                <w:spacing w:val="-7"/>
                <w:sz w:val="24"/>
              </w:rPr>
              <w:t> </w:t>
            </w:r>
            <w:r>
              <w:rPr>
                <w:sz w:val="24"/>
              </w:rPr>
              <w:t>котла</w:t>
            </w:r>
            <w:r>
              <w:rPr>
                <w:spacing w:val="-7"/>
                <w:sz w:val="24"/>
              </w:rPr>
              <w:t> </w:t>
            </w:r>
            <w:r>
              <w:rPr>
                <w:sz w:val="24"/>
              </w:rPr>
              <w:t>КОВ-100</w:t>
            </w:r>
            <w:r>
              <w:rPr>
                <w:spacing w:val="-7"/>
                <w:sz w:val="24"/>
              </w:rPr>
              <w:t> </w:t>
            </w:r>
            <w:r>
              <w:rPr>
                <w:sz w:val="24"/>
              </w:rPr>
              <w:t>-</w:t>
            </w:r>
            <w:r>
              <w:rPr>
                <w:spacing w:val="-7"/>
                <w:sz w:val="24"/>
              </w:rPr>
              <w:t> </w:t>
            </w:r>
            <w:r>
              <w:rPr>
                <w:sz w:val="24"/>
              </w:rPr>
              <w:t>Котельная</w:t>
            </w:r>
            <w:r>
              <w:rPr>
                <w:spacing w:val="-7"/>
                <w:sz w:val="24"/>
              </w:rPr>
              <w:t> </w:t>
            </w:r>
            <w:r>
              <w:rPr>
                <w:sz w:val="24"/>
              </w:rPr>
              <w:t>№4 </w:t>
            </w:r>
            <w:r>
              <w:rPr>
                <w:spacing w:val="-2"/>
                <w:sz w:val="24"/>
              </w:rPr>
              <w:t>(РДК)</w:t>
            </w:r>
          </w:p>
        </w:tc>
        <w:tc>
          <w:tcPr>
            <w:tcW w:w="1540" w:type="dxa"/>
          </w:tcPr>
          <w:p>
            <w:pPr>
              <w:pStyle w:val="TableParagraph"/>
              <w:spacing w:before="138"/>
              <w:ind w:left="144" w:right="138"/>
              <w:rPr>
                <w:sz w:val="24"/>
              </w:rPr>
            </w:pPr>
            <w:r>
              <w:rPr>
                <w:spacing w:val="-4"/>
                <w:sz w:val="24"/>
              </w:rPr>
              <w:t>2037</w:t>
            </w:r>
          </w:p>
        </w:tc>
        <w:tc>
          <w:tcPr>
            <w:tcW w:w="2253" w:type="dxa"/>
          </w:tcPr>
          <w:p>
            <w:pPr>
              <w:pStyle w:val="TableParagraph"/>
              <w:spacing w:before="138"/>
              <w:ind w:left="6"/>
              <w:rPr>
                <w:sz w:val="24"/>
              </w:rPr>
            </w:pPr>
            <w:r>
              <w:rPr>
                <w:sz w:val="24"/>
              </w:rPr>
              <w:t>800</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38"/>
              <w:ind w:left="9"/>
              <w:rPr>
                <w:sz w:val="24"/>
              </w:rPr>
            </w:pPr>
            <w:r>
              <w:rPr>
                <w:spacing w:val="-5"/>
                <w:sz w:val="24"/>
              </w:rPr>
              <w:t>10</w:t>
            </w:r>
          </w:p>
        </w:tc>
        <w:tc>
          <w:tcPr>
            <w:tcW w:w="2137" w:type="dxa"/>
          </w:tcPr>
          <w:p>
            <w:pPr>
              <w:pStyle w:val="TableParagraph"/>
              <w:spacing w:before="138"/>
              <w:ind w:left="8"/>
              <w:rPr>
                <w:sz w:val="24"/>
              </w:rPr>
            </w:pPr>
            <w:r>
              <w:rPr>
                <w:spacing w:val="-2"/>
                <w:sz w:val="24"/>
              </w:rPr>
              <w:t>1.1.4.1.10</w:t>
            </w:r>
          </w:p>
        </w:tc>
        <w:tc>
          <w:tcPr>
            <w:tcW w:w="6376" w:type="dxa"/>
          </w:tcPr>
          <w:p>
            <w:pPr>
              <w:pStyle w:val="TableParagraph"/>
              <w:spacing w:line="270" w:lineRule="atLeast"/>
              <w:ind w:left="2875" w:hanging="2685"/>
              <w:jc w:val="left"/>
              <w:rPr>
                <w:sz w:val="24"/>
              </w:rPr>
            </w:pPr>
            <w:r>
              <w:rPr>
                <w:sz w:val="24"/>
              </w:rPr>
              <w:t>Замена</w:t>
            </w:r>
            <w:r>
              <w:rPr>
                <w:spacing w:val="-7"/>
                <w:sz w:val="24"/>
              </w:rPr>
              <w:t> </w:t>
            </w:r>
            <w:r>
              <w:rPr>
                <w:sz w:val="24"/>
              </w:rPr>
              <w:t>водогрейного</w:t>
            </w:r>
            <w:r>
              <w:rPr>
                <w:spacing w:val="-7"/>
                <w:sz w:val="24"/>
              </w:rPr>
              <w:t> </w:t>
            </w:r>
            <w:r>
              <w:rPr>
                <w:sz w:val="24"/>
              </w:rPr>
              <w:t>котла</w:t>
            </w:r>
            <w:r>
              <w:rPr>
                <w:spacing w:val="-7"/>
                <w:sz w:val="24"/>
              </w:rPr>
              <w:t> </w:t>
            </w:r>
            <w:r>
              <w:rPr>
                <w:sz w:val="24"/>
              </w:rPr>
              <w:t>КОВ-100</w:t>
            </w:r>
            <w:r>
              <w:rPr>
                <w:spacing w:val="-7"/>
                <w:sz w:val="24"/>
              </w:rPr>
              <w:t> </w:t>
            </w:r>
            <w:r>
              <w:rPr>
                <w:sz w:val="24"/>
              </w:rPr>
              <w:t>-</w:t>
            </w:r>
            <w:r>
              <w:rPr>
                <w:spacing w:val="-7"/>
                <w:sz w:val="24"/>
              </w:rPr>
              <w:t> </w:t>
            </w:r>
            <w:r>
              <w:rPr>
                <w:sz w:val="24"/>
              </w:rPr>
              <w:t>Котельная</w:t>
            </w:r>
            <w:r>
              <w:rPr>
                <w:spacing w:val="-7"/>
                <w:sz w:val="24"/>
              </w:rPr>
              <w:t> </w:t>
            </w:r>
            <w:r>
              <w:rPr>
                <w:sz w:val="24"/>
              </w:rPr>
              <w:t>№4 </w:t>
            </w:r>
            <w:r>
              <w:rPr>
                <w:spacing w:val="-2"/>
                <w:sz w:val="24"/>
              </w:rPr>
              <w:t>(РДК)</w:t>
            </w:r>
          </w:p>
        </w:tc>
        <w:tc>
          <w:tcPr>
            <w:tcW w:w="1540" w:type="dxa"/>
          </w:tcPr>
          <w:p>
            <w:pPr>
              <w:pStyle w:val="TableParagraph"/>
              <w:spacing w:before="138"/>
              <w:ind w:left="144" w:right="138"/>
              <w:rPr>
                <w:sz w:val="24"/>
              </w:rPr>
            </w:pPr>
            <w:r>
              <w:rPr>
                <w:spacing w:val="-4"/>
                <w:sz w:val="24"/>
              </w:rPr>
              <w:t>2035</w:t>
            </w:r>
          </w:p>
        </w:tc>
        <w:tc>
          <w:tcPr>
            <w:tcW w:w="2253" w:type="dxa"/>
          </w:tcPr>
          <w:p>
            <w:pPr>
              <w:pStyle w:val="TableParagraph"/>
              <w:spacing w:before="138"/>
              <w:ind w:left="6"/>
              <w:rPr>
                <w:sz w:val="24"/>
              </w:rPr>
            </w:pPr>
            <w:r>
              <w:rPr>
                <w:sz w:val="24"/>
              </w:rPr>
              <w:t>800</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38"/>
              <w:ind w:left="9"/>
              <w:rPr>
                <w:sz w:val="24"/>
              </w:rPr>
            </w:pPr>
            <w:r>
              <w:rPr>
                <w:spacing w:val="-5"/>
                <w:sz w:val="24"/>
              </w:rPr>
              <w:t>11</w:t>
            </w:r>
          </w:p>
        </w:tc>
        <w:tc>
          <w:tcPr>
            <w:tcW w:w="2137" w:type="dxa"/>
          </w:tcPr>
          <w:p>
            <w:pPr>
              <w:pStyle w:val="TableParagraph"/>
              <w:spacing w:before="138"/>
              <w:ind w:left="8"/>
              <w:rPr>
                <w:sz w:val="24"/>
              </w:rPr>
            </w:pPr>
            <w:r>
              <w:rPr>
                <w:spacing w:val="-2"/>
                <w:sz w:val="24"/>
              </w:rPr>
              <w:t>1.1.5.1.11</w:t>
            </w:r>
          </w:p>
        </w:tc>
        <w:tc>
          <w:tcPr>
            <w:tcW w:w="6376" w:type="dxa"/>
          </w:tcPr>
          <w:p>
            <w:pPr>
              <w:pStyle w:val="TableParagraph"/>
              <w:ind w:left="7" w:right="3"/>
              <w:rPr>
                <w:sz w:val="24"/>
              </w:rPr>
            </w:pPr>
            <w:r>
              <w:rPr>
                <w:sz w:val="24"/>
              </w:rPr>
              <w:t>Замена</w:t>
            </w:r>
            <w:r>
              <w:rPr>
                <w:spacing w:val="-7"/>
                <w:sz w:val="24"/>
              </w:rPr>
              <w:t> </w:t>
            </w:r>
            <w:r>
              <w:rPr>
                <w:sz w:val="24"/>
              </w:rPr>
              <w:t>водогрейного</w:t>
            </w:r>
            <w:r>
              <w:rPr>
                <w:spacing w:val="-4"/>
                <w:sz w:val="24"/>
              </w:rPr>
              <w:t> </w:t>
            </w:r>
            <w:r>
              <w:rPr>
                <w:sz w:val="24"/>
              </w:rPr>
              <w:t>котла</w:t>
            </w:r>
            <w:r>
              <w:rPr>
                <w:spacing w:val="-4"/>
                <w:sz w:val="24"/>
              </w:rPr>
              <w:t> </w:t>
            </w:r>
            <w:r>
              <w:rPr>
                <w:sz w:val="24"/>
              </w:rPr>
              <w:t>МИКРО</w:t>
            </w:r>
            <w:r>
              <w:rPr>
                <w:spacing w:val="-4"/>
                <w:sz w:val="24"/>
              </w:rPr>
              <w:t> </w:t>
            </w:r>
            <w:r>
              <w:rPr>
                <w:sz w:val="24"/>
              </w:rPr>
              <w:t>100</w:t>
            </w:r>
            <w:r>
              <w:rPr>
                <w:spacing w:val="-4"/>
                <w:sz w:val="24"/>
              </w:rPr>
              <w:t> </w:t>
            </w:r>
            <w:r>
              <w:rPr>
                <w:sz w:val="24"/>
              </w:rPr>
              <w:t>-</w:t>
            </w:r>
            <w:r>
              <w:rPr>
                <w:spacing w:val="-4"/>
                <w:sz w:val="24"/>
              </w:rPr>
              <w:t> </w:t>
            </w:r>
            <w:r>
              <w:rPr>
                <w:spacing w:val="-2"/>
                <w:sz w:val="24"/>
              </w:rPr>
              <w:t>Котельная</w:t>
            </w:r>
          </w:p>
          <w:p>
            <w:pPr>
              <w:pStyle w:val="TableParagraph"/>
              <w:spacing w:line="256" w:lineRule="exact"/>
              <w:ind w:left="7"/>
              <w:rPr>
                <w:sz w:val="24"/>
              </w:rPr>
            </w:pPr>
            <w:r>
              <w:rPr>
                <w:spacing w:val="-2"/>
                <w:sz w:val="24"/>
              </w:rPr>
              <w:t>«Интернат»</w:t>
            </w:r>
          </w:p>
        </w:tc>
        <w:tc>
          <w:tcPr>
            <w:tcW w:w="1540" w:type="dxa"/>
          </w:tcPr>
          <w:p>
            <w:pPr>
              <w:pStyle w:val="TableParagraph"/>
              <w:spacing w:before="138"/>
              <w:ind w:left="144" w:right="138"/>
              <w:rPr>
                <w:sz w:val="24"/>
              </w:rPr>
            </w:pPr>
            <w:r>
              <w:rPr>
                <w:spacing w:val="-4"/>
                <w:sz w:val="24"/>
              </w:rPr>
              <w:t>2037</w:t>
            </w:r>
          </w:p>
        </w:tc>
        <w:tc>
          <w:tcPr>
            <w:tcW w:w="2253" w:type="dxa"/>
          </w:tcPr>
          <w:p>
            <w:pPr>
              <w:pStyle w:val="TableParagraph"/>
              <w:spacing w:before="138"/>
              <w:ind w:left="6"/>
              <w:rPr>
                <w:sz w:val="24"/>
              </w:rPr>
            </w:pPr>
            <w:r>
              <w:rPr>
                <w:sz w:val="24"/>
              </w:rPr>
              <w:t>540</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bl>
    <w:p>
      <w:pPr>
        <w:pStyle w:val="TableParagraph"/>
        <w:spacing w:after="0" w:line="270" w:lineRule="atLeast"/>
        <w:jc w:val="left"/>
        <w:rPr>
          <w:sz w:val="24"/>
        </w:rPr>
        <w:sectPr>
          <w:footerReference w:type="default" r:id="rId27"/>
          <w:pgSz w:w="16840" w:h="11910" w:orient="landscape"/>
          <w:pgMar w:header="0" w:footer="711" w:top="1060" w:bottom="900" w:left="992" w:right="850"/>
          <w:pgNumType w:start="86"/>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9"/>
        <w:gridCol w:w="2137"/>
        <w:gridCol w:w="6376"/>
        <w:gridCol w:w="1540"/>
        <w:gridCol w:w="2253"/>
        <w:gridCol w:w="1873"/>
      </w:tblGrid>
      <w:tr>
        <w:trPr>
          <w:trHeight w:val="827" w:hRule="atLeast"/>
        </w:trPr>
        <w:tc>
          <w:tcPr>
            <w:tcW w:w="609" w:type="dxa"/>
          </w:tcPr>
          <w:p>
            <w:pPr>
              <w:pStyle w:val="TableParagraph"/>
              <w:spacing w:before="143"/>
              <w:ind w:left="140" w:right="127" w:firstLine="34"/>
              <w:jc w:val="left"/>
              <w:rPr>
                <w:sz w:val="24"/>
              </w:rPr>
            </w:pPr>
            <w:r>
              <w:rPr>
                <w:spacing w:val="-10"/>
                <w:sz w:val="24"/>
              </w:rPr>
              <w:t>№ </w:t>
            </w:r>
            <w:r>
              <w:rPr>
                <w:spacing w:val="-5"/>
                <w:sz w:val="24"/>
              </w:rPr>
              <w:t>п/п</w:t>
            </w:r>
          </w:p>
        </w:tc>
        <w:tc>
          <w:tcPr>
            <w:tcW w:w="2137" w:type="dxa"/>
          </w:tcPr>
          <w:p>
            <w:pPr>
              <w:pStyle w:val="TableParagraph"/>
              <w:spacing w:line="270" w:lineRule="atLeast"/>
              <w:ind w:left="334" w:right="325" w:hanging="1"/>
              <w:rPr>
                <w:sz w:val="24"/>
              </w:rPr>
            </w:pPr>
            <w:r>
              <w:rPr>
                <w:spacing w:val="-2"/>
                <w:sz w:val="24"/>
              </w:rPr>
              <w:t>Уникальный номер мероприятия</w:t>
            </w:r>
          </w:p>
        </w:tc>
        <w:tc>
          <w:tcPr>
            <w:tcW w:w="6376" w:type="dxa"/>
          </w:tcPr>
          <w:p>
            <w:pPr>
              <w:pStyle w:val="TableParagraph"/>
              <w:spacing w:before="5"/>
              <w:jc w:val="left"/>
              <w:rPr>
                <w:sz w:val="24"/>
              </w:rPr>
            </w:pPr>
          </w:p>
          <w:p>
            <w:pPr>
              <w:pStyle w:val="TableParagraph"/>
              <w:ind w:left="7" w:right="1"/>
              <w:rPr>
                <w:sz w:val="24"/>
              </w:rPr>
            </w:pPr>
            <w:r>
              <w:rPr>
                <w:sz w:val="24"/>
              </w:rPr>
              <w:t>Описание</w:t>
            </w:r>
            <w:r>
              <w:rPr>
                <w:spacing w:val="-7"/>
                <w:sz w:val="24"/>
              </w:rPr>
              <w:t> </w:t>
            </w:r>
            <w:r>
              <w:rPr>
                <w:spacing w:val="-2"/>
                <w:sz w:val="24"/>
              </w:rPr>
              <w:t>мероприятия</w:t>
            </w:r>
          </w:p>
        </w:tc>
        <w:tc>
          <w:tcPr>
            <w:tcW w:w="1540" w:type="dxa"/>
          </w:tcPr>
          <w:p>
            <w:pPr>
              <w:pStyle w:val="TableParagraph"/>
              <w:spacing w:before="143"/>
              <w:ind w:left="106" w:firstLine="389"/>
              <w:jc w:val="left"/>
              <w:rPr>
                <w:sz w:val="24"/>
              </w:rPr>
            </w:pPr>
            <w:r>
              <w:rPr>
                <w:spacing w:val="-4"/>
                <w:sz w:val="24"/>
              </w:rPr>
              <w:t>Срок </w:t>
            </w:r>
            <w:r>
              <w:rPr>
                <w:spacing w:val="-2"/>
                <w:sz w:val="24"/>
              </w:rPr>
              <w:t>реализации</w:t>
            </w:r>
          </w:p>
        </w:tc>
        <w:tc>
          <w:tcPr>
            <w:tcW w:w="2253" w:type="dxa"/>
          </w:tcPr>
          <w:p>
            <w:pPr>
              <w:pStyle w:val="TableParagraph"/>
              <w:spacing w:line="270" w:lineRule="atLeast"/>
              <w:ind w:left="175" w:right="169" w:firstLine="2"/>
              <w:rPr>
                <w:sz w:val="24"/>
              </w:rPr>
            </w:pPr>
            <w:r>
              <w:rPr>
                <w:spacing w:val="-2"/>
                <w:sz w:val="24"/>
              </w:rPr>
              <w:t>Объем </w:t>
            </w:r>
            <w:r>
              <w:rPr>
                <w:sz w:val="24"/>
              </w:rPr>
              <w:t>инвестиций,</w:t>
            </w:r>
            <w:r>
              <w:rPr>
                <w:spacing w:val="-17"/>
                <w:sz w:val="24"/>
              </w:rPr>
              <w:t> </w:t>
            </w:r>
            <w:r>
              <w:rPr>
                <w:sz w:val="24"/>
              </w:rPr>
              <w:t>тыс. </w:t>
            </w:r>
            <w:r>
              <w:rPr>
                <w:spacing w:val="-2"/>
                <w:sz w:val="24"/>
              </w:rPr>
              <w:t>рублей</w:t>
            </w:r>
          </w:p>
        </w:tc>
        <w:tc>
          <w:tcPr>
            <w:tcW w:w="1873" w:type="dxa"/>
          </w:tcPr>
          <w:p>
            <w:pPr>
              <w:pStyle w:val="TableParagraph"/>
              <w:spacing w:before="143"/>
              <w:ind w:left="286" w:firstLine="132"/>
              <w:jc w:val="left"/>
              <w:rPr>
                <w:sz w:val="24"/>
              </w:rPr>
            </w:pPr>
            <w:r>
              <w:rPr>
                <w:spacing w:val="-2"/>
                <w:sz w:val="24"/>
              </w:rPr>
              <w:t>Источник инвестиций</w:t>
            </w:r>
          </w:p>
        </w:tc>
      </w:tr>
      <w:tr>
        <w:trPr>
          <w:trHeight w:val="551" w:hRule="atLeast"/>
        </w:trPr>
        <w:tc>
          <w:tcPr>
            <w:tcW w:w="609" w:type="dxa"/>
          </w:tcPr>
          <w:p>
            <w:pPr>
              <w:pStyle w:val="TableParagraph"/>
              <w:spacing w:before="143"/>
              <w:ind w:left="9"/>
              <w:rPr>
                <w:sz w:val="24"/>
              </w:rPr>
            </w:pPr>
            <w:r>
              <w:rPr>
                <w:spacing w:val="-5"/>
                <w:sz w:val="24"/>
              </w:rPr>
              <w:t>12</w:t>
            </w:r>
          </w:p>
        </w:tc>
        <w:tc>
          <w:tcPr>
            <w:tcW w:w="2137" w:type="dxa"/>
          </w:tcPr>
          <w:p>
            <w:pPr>
              <w:pStyle w:val="TableParagraph"/>
              <w:spacing w:before="143"/>
              <w:ind w:left="8"/>
              <w:rPr>
                <w:sz w:val="24"/>
              </w:rPr>
            </w:pPr>
            <w:r>
              <w:rPr>
                <w:spacing w:val="-2"/>
                <w:sz w:val="24"/>
              </w:rPr>
              <w:t>1.1.5.1.12</w:t>
            </w:r>
          </w:p>
        </w:tc>
        <w:tc>
          <w:tcPr>
            <w:tcW w:w="6376" w:type="dxa"/>
          </w:tcPr>
          <w:p>
            <w:pPr>
              <w:pStyle w:val="TableParagraph"/>
              <w:spacing w:before="5"/>
              <w:ind w:left="7" w:right="3"/>
              <w:rPr>
                <w:sz w:val="24"/>
              </w:rPr>
            </w:pPr>
            <w:r>
              <w:rPr>
                <w:sz w:val="24"/>
              </w:rPr>
              <w:t>Замена</w:t>
            </w:r>
            <w:r>
              <w:rPr>
                <w:spacing w:val="-7"/>
                <w:sz w:val="24"/>
              </w:rPr>
              <w:t> </w:t>
            </w:r>
            <w:r>
              <w:rPr>
                <w:sz w:val="24"/>
              </w:rPr>
              <w:t>водогрейного</w:t>
            </w:r>
            <w:r>
              <w:rPr>
                <w:spacing w:val="-4"/>
                <w:sz w:val="24"/>
              </w:rPr>
              <w:t> </w:t>
            </w:r>
            <w:r>
              <w:rPr>
                <w:sz w:val="24"/>
              </w:rPr>
              <w:t>котла</w:t>
            </w:r>
            <w:r>
              <w:rPr>
                <w:spacing w:val="-4"/>
                <w:sz w:val="24"/>
              </w:rPr>
              <w:t> </w:t>
            </w:r>
            <w:r>
              <w:rPr>
                <w:sz w:val="24"/>
              </w:rPr>
              <w:t>МИКРО</w:t>
            </w:r>
            <w:r>
              <w:rPr>
                <w:spacing w:val="-4"/>
                <w:sz w:val="24"/>
              </w:rPr>
              <w:t> </w:t>
            </w:r>
            <w:r>
              <w:rPr>
                <w:sz w:val="24"/>
              </w:rPr>
              <w:t>200</w:t>
            </w:r>
            <w:r>
              <w:rPr>
                <w:spacing w:val="-4"/>
                <w:sz w:val="24"/>
              </w:rPr>
              <w:t> </w:t>
            </w:r>
            <w:r>
              <w:rPr>
                <w:sz w:val="24"/>
              </w:rPr>
              <w:t>-</w:t>
            </w:r>
            <w:r>
              <w:rPr>
                <w:spacing w:val="-4"/>
                <w:sz w:val="24"/>
              </w:rPr>
              <w:t> </w:t>
            </w:r>
            <w:r>
              <w:rPr>
                <w:spacing w:val="-2"/>
                <w:sz w:val="24"/>
              </w:rPr>
              <w:t>Котельная</w:t>
            </w:r>
          </w:p>
          <w:p>
            <w:pPr>
              <w:pStyle w:val="TableParagraph"/>
              <w:spacing w:line="251" w:lineRule="exact"/>
              <w:ind w:left="7"/>
              <w:rPr>
                <w:sz w:val="24"/>
              </w:rPr>
            </w:pPr>
            <w:r>
              <w:rPr>
                <w:spacing w:val="-2"/>
                <w:sz w:val="24"/>
              </w:rPr>
              <w:t>«Интернат»</w:t>
            </w:r>
          </w:p>
        </w:tc>
        <w:tc>
          <w:tcPr>
            <w:tcW w:w="1540" w:type="dxa"/>
          </w:tcPr>
          <w:p>
            <w:pPr>
              <w:pStyle w:val="TableParagraph"/>
              <w:spacing w:before="143"/>
              <w:ind w:left="144" w:right="138"/>
              <w:rPr>
                <w:sz w:val="24"/>
              </w:rPr>
            </w:pPr>
            <w:r>
              <w:rPr>
                <w:spacing w:val="-4"/>
                <w:sz w:val="24"/>
              </w:rPr>
              <w:t>2026</w:t>
            </w:r>
          </w:p>
        </w:tc>
        <w:tc>
          <w:tcPr>
            <w:tcW w:w="2253" w:type="dxa"/>
          </w:tcPr>
          <w:p>
            <w:pPr>
              <w:pStyle w:val="TableParagraph"/>
              <w:spacing w:before="143"/>
              <w:ind w:left="6"/>
              <w:rPr>
                <w:sz w:val="24"/>
              </w:rPr>
            </w:pPr>
            <w:r>
              <w:rPr>
                <w:sz w:val="24"/>
              </w:rPr>
              <w:t>540</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43"/>
              <w:ind w:left="9"/>
              <w:rPr>
                <w:sz w:val="24"/>
              </w:rPr>
            </w:pPr>
            <w:r>
              <w:rPr>
                <w:spacing w:val="-5"/>
                <w:sz w:val="24"/>
              </w:rPr>
              <w:t>13</w:t>
            </w:r>
          </w:p>
        </w:tc>
        <w:tc>
          <w:tcPr>
            <w:tcW w:w="2137" w:type="dxa"/>
          </w:tcPr>
          <w:p>
            <w:pPr>
              <w:pStyle w:val="TableParagraph"/>
              <w:spacing w:before="143"/>
              <w:ind w:left="8"/>
              <w:rPr>
                <w:sz w:val="24"/>
              </w:rPr>
            </w:pPr>
            <w:r>
              <w:rPr>
                <w:spacing w:val="-2"/>
                <w:sz w:val="24"/>
              </w:rPr>
              <w:t>1.1.5.1.13</w:t>
            </w:r>
          </w:p>
        </w:tc>
        <w:tc>
          <w:tcPr>
            <w:tcW w:w="6376" w:type="dxa"/>
          </w:tcPr>
          <w:p>
            <w:pPr>
              <w:pStyle w:val="TableParagraph"/>
              <w:spacing w:before="5"/>
              <w:ind w:left="7" w:right="3"/>
              <w:rPr>
                <w:sz w:val="24"/>
              </w:rPr>
            </w:pPr>
            <w:r>
              <w:rPr>
                <w:sz w:val="24"/>
              </w:rPr>
              <w:t>Замена</w:t>
            </w:r>
            <w:r>
              <w:rPr>
                <w:spacing w:val="-7"/>
                <w:sz w:val="24"/>
              </w:rPr>
              <w:t> </w:t>
            </w:r>
            <w:r>
              <w:rPr>
                <w:sz w:val="24"/>
              </w:rPr>
              <w:t>водогрейного</w:t>
            </w:r>
            <w:r>
              <w:rPr>
                <w:spacing w:val="-4"/>
                <w:sz w:val="24"/>
              </w:rPr>
              <w:t> </w:t>
            </w:r>
            <w:r>
              <w:rPr>
                <w:sz w:val="24"/>
              </w:rPr>
              <w:t>котла</w:t>
            </w:r>
            <w:r>
              <w:rPr>
                <w:spacing w:val="-4"/>
                <w:sz w:val="24"/>
              </w:rPr>
              <w:t> </w:t>
            </w:r>
            <w:r>
              <w:rPr>
                <w:sz w:val="24"/>
              </w:rPr>
              <w:t>МИКРО</w:t>
            </w:r>
            <w:r>
              <w:rPr>
                <w:spacing w:val="-4"/>
                <w:sz w:val="24"/>
              </w:rPr>
              <w:t> </w:t>
            </w:r>
            <w:r>
              <w:rPr>
                <w:sz w:val="24"/>
              </w:rPr>
              <w:t>200</w:t>
            </w:r>
            <w:r>
              <w:rPr>
                <w:spacing w:val="-4"/>
                <w:sz w:val="24"/>
              </w:rPr>
              <w:t> </w:t>
            </w:r>
            <w:r>
              <w:rPr>
                <w:sz w:val="24"/>
              </w:rPr>
              <w:t>-</w:t>
            </w:r>
            <w:r>
              <w:rPr>
                <w:spacing w:val="-4"/>
                <w:sz w:val="24"/>
              </w:rPr>
              <w:t> </w:t>
            </w:r>
            <w:r>
              <w:rPr>
                <w:spacing w:val="-2"/>
                <w:sz w:val="24"/>
              </w:rPr>
              <w:t>Котельная</w:t>
            </w:r>
          </w:p>
          <w:p>
            <w:pPr>
              <w:pStyle w:val="TableParagraph"/>
              <w:spacing w:line="251" w:lineRule="exact"/>
              <w:ind w:left="7"/>
              <w:rPr>
                <w:sz w:val="24"/>
              </w:rPr>
            </w:pPr>
            <w:r>
              <w:rPr>
                <w:spacing w:val="-2"/>
                <w:sz w:val="24"/>
              </w:rPr>
              <w:t>«Интернат»</w:t>
            </w:r>
          </w:p>
        </w:tc>
        <w:tc>
          <w:tcPr>
            <w:tcW w:w="1540" w:type="dxa"/>
          </w:tcPr>
          <w:p>
            <w:pPr>
              <w:pStyle w:val="TableParagraph"/>
              <w:spacing w:before="143"/>
              <w:ind w:left="144" w:right="138"/>
              <w:rPr>
                <w:sz w:val="24"/>
              </w:rPr>
            </w:pPr>
            <w:r>
              <w:rPr>
                <w:spacing w:val="-4"/>
                <w:sz w:val="24"/>
              </w:rPr>
              <w:t>2038</w:t>
            </w:r>
          </w:p>
        </w:tc>
        <w:tc>
          <w:tcPr>
            <w:tcW w:w="2253" w:type="dxa"/>
          </w:tcPr>
          <w:p>
            <w:pPr>
              <w:pStyle w:val="TableParagraph"/>
              <w:spacing w:before="143"/>
              <w:ind w:left="6"/>
              <w:rPr>
                <w:sz w:val="24"/>
              </w:rPr>
            </w:pPr>
            <w:r>
              <w:rPr>
                <w:sz w:val="24"/>
              </w:rPr>
              <w:t>540</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43"/>
              <w:ind w:left="9"/>
              <w:rPr>
                <w:sz w:val="24"/>
              </w:rPr>
            </w:pPr>
            <w:r>
              <w:rPr>
                <w:spacing w:val="-5"/>
                <w:sz w:val="24"/>
              </w:rPr>
              <w:t>14</w:t>
            </w:r>
          </w:p>
        </w:tc>
        <w:tc>
          <w:tcPr>
            <w:tcW w:w="2137" w:type="dxa"/>
          </w:tcPr>
          <w:p>
            <w:pPr>
              <w:pStyle w:val="TableParagraph"/>
              <w:spacing w:before="143"/>
              <w:ind w:left="8"/>
              <w:rPr>
                <w:sz w:val="24"/>
              </w:rPr>
            </w:pPr>
            <w:r>
              <w:rPr>
                <w:spacing w:val="-2"/>
                <w:sz w:val="24"/>
              </w:rPr>
              <w:t>1.1.6.1.14</w:t>
            </w:r>
          </w:p>
        </w:tc>
        <w:tc>
          <w:tcPr>
            <w:tcW w:w="6376" w:type="dxa"/>
          </w:tcPr>
          <w:p>
            <w:pPr>
              <w:pStyle w:val="TableParagraph"/>
              <w:spacing w:line="270" w:lineRule="atLeast"/>
              <w:ind w:left="2772" w:hanging="2581"/>
              <w:jc w:val="left"/>
              <w:rPr>
                <w:sz w:val="24"/>
              </w:rPr>
            </w:pPr>
            <w:r>
              <w:rPr>
                <w:sz w:val="24"/>
              </w:rPr>
              <w:t>Замена</w:t>
            </w:r>
            <w:r>
              <w:rPr>
                <w:spacing w:val="-7"/>
                <w:sz w:val="24"/>
              </w:rPr>
              <w:t> </w:t>
            </w:r>
            <w:r>
              <w:rPr>
                <w:sz w:val="24"/>
              </w:rPr>
              <w:t>водогрейного</w:t>
            </w:r>
            <w:r>
              <w:rPr>
                <w:spacing w:val="-7"/>
                <w:sz w:val="24"/>
              </w:rPr>
              <w:t> </w:t>
            </w:r>
            <w:r>
              <w:rPr>
                <w:sz w:val="24"/>
              </w:rPr>
              <w:t>котла</w:t>
            </w:r>
            <w:r>
              <w:rPr>
                <w:spacing w:val="-7"/>
                <w:sz w:val="24"/>
              </w:rPr>
              <w:t> </w:t>
            </w:r>
            <w:r>
              <w:rPr>
                <w:sz w:val="24"/>
              </w:rPr>
              <w:t>КОВ-100</w:t>
            </w:r>
            <w:r>
              <w:rPr>
                <w:spacing w:val="-7"/>
                <w:sz w:val="24"/>
              </w:rPr>
              <w:t> </w:t>
            </w:r>
            <w:r>
              <w:rPr>
                <w:sz w:val="24"/>
              </w:rPr>
              <w:t>-</w:t>
            </w:r>
            <w:r>
              <w:rPr>
                <w:spacing w:val="-7"/>
                <w:sz w:val="24"/>
              </w:rPr>
              <w:t> </w:t>
            </w:r>
            <w:r>
              <w:rPr>
                <w:sz w:val="24"/>
              </w:rPr>
              <w:t>Котельная</w:t>
            </w:r>
            <w:r>
              <w:rPr>
                <w:spacing w:val="-7"/>
                <w:sz w:val="24"/>
              </w:rPr>
              <w:t> </w:t>
            </w:r>
            <w:r>
              <w:rPr>
                <w:sz w:val="24"/>
              </w:rPr>
              <w:t>№6 </w:t>
            </w:r>
            <w:r>
              <w:rPr>
                <w:spacing w:val="-2"/>
                <w:sz w:val="24"/>
              </w:rPr>
              <w:t>(РОВД)</w:t>
            </w:r>
          </w:p>
        </w:tc>
        <w:tc>
          <w:tcPr>
            <w:tcW w:w="1540" w:type="dxa"/>
          </w:tcPr>
          <w:p>
            <w:pPr>
              <w:pStyle w:val="TableParagraph"/>
              <w:spacing w:before="143"/>
              <w:ind w:left="144" w:right="138"/>
              <w:rPr>
                <w:sz w:val="24"/>
              </w:rPr>
            </w:pPr>
            <w:r>
              <w:rPr>
                <w:spacing w:val="-4"/>
                <w:sz w:val="24"/>
              </w:rPr>
              <w:t>2037</w:t>
            </w:r>
          </w:p>
        </w:tc>
        <w:tc>
          <w:tcPr>
            <w:tcW w:w="2253" w:type="dxa"/>
          </w:tcPr>
          <w:p>
            <w:pPr>
              <w:pStyle w:val="TableParagraph"/>
              <w:spacing w:before="143"/>
              <w:ind w:left="6"/>
              <w:rPr>
                <w:sz w:val="24"/>
              </w:rPr>
            </w:pPr>
            <w:r>
              <w:rPr>
                <w:sz w:val="24"/>
              </w:rPr>
              <w:t>800</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43"/>
              <w:ind w:left="9"/>
              <w:rPr>
                <w:sz w:val="24"/>
              </w:rPr>
            </w:pPr>
            <w:r>
              <w:rPr>
                <w:spacing w:val="-5"/>
                <w:sz w:val="24"/>
              </w:rPr>
              <w:t>15</w:t>
            </w:r>
          </w:p>
        </w:tc>
        <w:tc>
          <w:tcPr>
            <w:tcW w:w="2137" w:type="dxa"/>
          </w:tcPr>
          <w:p>
            <w:pPr>
              <w:pStyle w:val="TableParagraph"/>
              <w:spacing w:before="143"/>
              <w:ind w:left="8"/>
              <w:rPr>
                <w:sz w:val="24"/>
              </w:rPr>
            </w:pPr>
            <w:r>
              <w:rPr>
                <w:spacing w:val="-2"/>
                <w:sz w:val="24"/>
              </w:rPr>
              <w:t>1.1.6.1.15</w:t>
            </w:r>
          </w:p>
        </w:tc>
        <w:tc>
          <w:tcPr>
            <w:tcW w:w="6376" w:type="dxa"/>
          </w:tcPr>
          <w:p>
            <w:pPr>
              <w:pStyle w:val="TableParagraph"/>
              <w:spacing w:line="270" w:lineRule="atLeast"/>
              <w:ind w:left="2772" w:hanging="2581"/>
              <w:jc w:val="left"/>
              <w:rPr>
                <w:sz w:val="24"/>
              </w:rPr>
            </w:pPr>
            <w:r>
              <w:rPr>
                <w:sz w:val="24"/>
              </w:rPr>
              <w:t>Замена</w:t>
            </w:r>
            <w:r>
              <w:rPr>
                <w:spacing w:val="-7"/>
                <w:sz w:val="24"/>
              </w:rPr>
              <w:t> </w:t>
            </w:r>
            <w:r>
              <w:rPr>
                <w:sz w:val="24"/>
              </w:rPr>
              <w:t>водогрейного</w:t>
            </w:r>
            <w:r>
              <w:rPr>
                <w:spacing w:val="-7"/>
                <w:sz w:val="24"/>
              </w:rPr>
              <w:t> </w:t>
            </w:r>
            <w:r>
              <w:rPr>
                <w:sz w:val="24"/>
              </w:rPr>
              <w:t>котла</w:t>
            </w:r>
            <w:r>
              <w:rPr>
                <w:spacing w:val="-7"/>
                <w:sz w:val="24"/>
              </w:rPr>
              <w:t> </w:t>
            </w:r>
            <w:r>
              <w:rPr>
                <w:sz w:val="24"/>
              </w:rPr>
              <w:t>КОВ-100</w:t>
            </w:r>
            <w:r>
              <w:rPr>
                <w:spacing w:val="-7"/>
                <w:sz w:val="24"/>
              </w:rPr>
              <w:t> </w:t>
            </w:r>
            <w:r>
              <w:rPr>
                <w:sz w:val="24"/>
              </w:rPr>
              <w:t>-</w:t>
            </w:r>
            <w:r>
              <w:rPr>
                <w:spacing w:val="-7"/>
                <w:sz w:val="24"/>
              </w:rPr>
              <w:t> </w:t>
            </w:r>
            <w:r>
              <w:rPr>
                <w:sz w:val="24"/>
              </w:rPr>
              <w:t>Котельная</w:t>
            </w:r>
            <w:r>
              <w:rPr>
                <w:spacing w:val="-7"/>
                <w:sz w:val="24"/>
              </w:rPr>
              <w:t> </w:t>
            </w:r>
            <w:r>
              <w:rPr>
                <w:sz w:val="24"/>
              </w:rPr>
              <w:t>№6 </w:t>
            </w:r>
            <w:r>
              <w:rPr>
                <w:spacing w:val="-2"/>
                <w:sz w:val="24"/>
              </w:rPr>
              <w:t>(РОВД)</w:t>
            </w:r>
          </w:p>
        </w:tc>
        <w:tc>
          <w:tcPr>
            <w:tcW w:w="1540" w:type="dxa"/>
          </w:tcPr>
          <w:p>
            <w:pPr>
              <w:pStyle w:val="TableParagraph"/>
              <w:spacing w:before="143"/>
              <w:ind w:left="144" w:right="138"/>
              <w:rPr>
                <w:sz w:val="24"/>
              </w:rPr>
            </w:pPr>
            <w:r>
              <w:rPr>
                <w:spacing w:val="-4"/>
                <w:sz w:val="24"/>
              </w:rPr>
              <w:t>2037</w:t>
            </w:r>
          </w:p>
        </w:tc>
        <w:tc>
          <w:tcPr>
            <w:tcW w:w="2253" w:type="dxa"/>
          </w:tcPr>
          <w:p>
            <w:pPr>
              <w:pStyle w:val="TableParagraph"/>
              <w:spacing w:before="143"/>
              <w:ind w:left="6"/>
              <w:rPr>
                <w:sz w:val="24"/>
              </w:rPr>
            </w:pPr>
            <w:r>
              <w:rPr>
                <w:sz w:val="24"/>
              </w:rPr>
              <w:t>800</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43"/>
              <w:ind w:left="9"/>
              <w:rPr>
                <w:sz w:val="24"/>
              </w:rPr>
            </w:pPr>
            <w:r>
              <w:rPr>
                <w:spacing w:val="-5"/>
                <w:sz w:val="24"/>
              </w:rPr>
              <w:t>16</w:t>
            </w:r>
          </w:p>
        </w:tc>
        <w:tc>
          <w:tcPr>
            <w:tcW w:w="2137" w:type="dxa"/>
          </w:tcPr>
          <w:p>
            <w:pPr>
              <w:pStyle w:val="TableParagraph"/>
              <w:spacing w:before="143"/>
              <w:ind w:left="8"/>
              <w:rPr>
                <w:sz w:val="24"/>
              </w:rPr>
            </w:pPr>
            <w:r>
              <w:rPr>
                <w:spacing w:val="-2"/>
                <w:sz w:val="24"/>
              </w:rPr>
              <w:t>1.1.7.1.16</w:t>
            </w:r>
          </w:p>
        </w:tc>
        <w:tc>
          <w:tcPr>
            <w:tcW w:w="6376" w:type="dxa"/>
          </w:tcPr>
          <w:p>
            <w:pPr>
              <w:pStyle w:val="TableParagraph"/>
              <w:spacing w:before="5"/>
              <w:ind w:left="7" w:right="2"/>
              <w:rPr>
                <w:sz w:val="24"/>
              </w:rPr>
            </w:pPr>
            <w:r>
              <w:rPr>
                <w:sz w:val="24"/>
              </w:rPr>
              <w:t>Замена</w:t>
            </w:r>
            <w:r>
              <w:rPr>
                <w:spacing w:val="-7"/>
                <w:sz w:val="24"/>
              </w:rPr>
              <w:t> </w:t>
            </w:r>
            <w:r>
              <w:rPr>
                <w:sz w:val="24"/>
              </w:rPr>
              <w:t>водогрейного</w:t>
            </w:r>
            <w:r>
              <w:rPr>
                <w:spacing w:val="-4"/>
                <w:sz w:val="24"/>
              </w:rPr>
              <w:t> </w:t>
            </w:r>
            <w:r>
              <w:rPr>
                <w:sz w:val="24"/>
              </w:rPr>
              <w:t>котла</w:t>
            </w:r>
            <w:r>
              <w:rPr>
                <w:spacing w:val="-4"/>
                <w:sz w:val="24"/>
              </w:rPr>
              <w:t> </w:t>
            </w:r>
            <w:r>
              <w:rPr>
                <w:sz w:val="24"/>
              </w:rPr>
              <w:t>Alpha</w:t>
            </w:r>
            <w:r>
              <w:rPr>
                <w:spacing w:val="-4"/>
                <w:sz w:val="24"/>
              </w:rPr>
              <w:t> </w:t>
            </w:r>
            <w:r>
              <w:rPr>
                <w:sz w:val="24"/>
              </w:rPr>
              <w:t>E970</w:t>
            </w:r>
            <w:r>
              <w:rPr>
                <w:spacing w:val="-4"/>
                <w:sz w:val="24"/>
              </w:rPr>
              <w:t> </w:t>
            </w:r>
            <w:r>
              <w:rPr>
                <w:sz w:val="24"/>
              </w:rPr>
              <w:t>-</w:t>
            </w:r>
            <w:r>
              <w:rPr>
                <w:spacing w:val="-4"/>
                <w:sz w:val="24"/>
              </w:rPr>
              <w:t> </w:t>
            </w:r>
            <w:r>
              <w:rPr>
                <w:spacing w:val="-2"/>
                <w:sz w:val="24"/>
              </w:rPr>
              <w:t>Котельная</w:t>
            </w:r>
          </w:p>
          <w:p>
            <w:pPr>
              <w:pStyle w:val="TableParagraph"/>
              <w:spacing w:line="251" w:lineRule="exact"/>
              <w:ind w:left="7"/>
              <w:rPr>
                <w:sz w:val="24"/>
              </w:rPr>
            </w:pPr>
            <w:r>
              <w:rPr>
                <w:spacing w:val="-2"/>
                <w:sz w:val="24"/>
              </w:rPr>
              <w:t>«МРТП»</w:t>
            </w:r>
          </w:p>
        </w:tc>
        <w:tc>
          <w:tcPr>
            <w:tcW w:w="1540" w:type="dxa"/>
          </w:tcPr>
          <w:p>
            <w:pPr>
              <w:pStyle w:val="TableParagraph"/>
              <w:spacing w:before="143"/>
              <w:ind w:left="144" w:right="138"/>
              <w:rPr>
                <w:sz w:val="24"/>
              </w:rPr>
            </w:pPr>
            <w:r>
              <w:rPr>
                <w:spacing w:val="-4"/>
                <w:sz w:val="24"/>
              </w:rPr>
              <w:t>2026</w:t>
            </w:r>
          </w:p>
        </w:tc>
        <w:tc>
          <w:tcPr>
            <w:tcW w:w="2253" w:type="dxa"/>
          </w:tcPr>
          <w:p>
            <w:pPr>
              <w:pStyle w:val="TableParagraph"/>
              <w:spacing w:before="143"/>
              <w:ind w:left="6"/>
              <w:rPr>
                <w:sz w:val="24"/>
              </w:rPr>
            </w:pPr>
            <w:r>
              <w:rPr>
                <w:sz w:val="24"/>
              </w:rPr>
              <w:t>1</w:t>
            </w:r>
            <w:r>
              <w:rPr>
                <w:spacing w:val="-1"/>
                <w:sz w:val="24"/>
              </w:rPr>
              <w:t> </w:t>
            </w:r>
            <w:r>
              <w:rPr>
                <w:sz w:val="24"/>
              </w:rPr>
              <w:t>600</w:t>
            </w:r>
            <w:r>
              <w:rPr>
                <w:spacing w:val="-1"/>
                <w:sz w:val="24"/>
              </w:rPr>
              <w:t> </w:t>
            </w:r>
            <w:r>
              <w:rPr>
                <w:spacing w:val="-2"/>
                <w:sz w:val="24"/>
              </w:rPr>
              <w:t>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43"/>
              <w:ind w:left="9"/>
              <w:rPr>
                <w:sz w:val="24"/>
              </w:rPr>
            </w:pPr>
            <w:r>
              <w:rPr>
                <w:spacing w:val="-5"/>
                <w:sz w:val="24"/>
              </w:rPr>
              <w:t>17</w:t>
            </w:r>
          </w:p>
        </w:tc>
        <w:tc>
          <w:tcPr>
            <w:tcW w:w="2137" w:type="dxa"/>
          </w:tcPr>
          <w:p>
            <w:pPr>
              <w:pStyle w:val="TableParagraph"/>
              <w:spacing w:before="143"/>
              <w:ind w:left="8"/>
              <w:rPr>
                <w:sz w:val="24"/>
              </w:rPr>
            </w:pPr>
            <w:r>
              <w:rPr>
                <w:spacing w:val="-2"/>
                <w:sz w:val="24"/>
              </w:rPr>
              <w:t>1.1.7.1.17</w:t>
            </w:r>
          </w:p>
        </w:tc>
        <w:tc>
          <w:tcPr>
            <w:tcW w:w="6376" w:type="dxa"/>
          </w:tcPr>
          <w:p>
            <w:pPr>
              <w:pStyle w:val="TableParagraph"/>
              <w:spacing w:before="5"/>
              <w:ind w:left="7" w:right="2"/>
              <w:rPr>
                <w:sz w:val="24"/>
              </w:rPr>
            </w:pPr>
            <w:r>
              <w:rPr>
                <w:sz w:val="24"/>
              </w:rPr>
              <w:t>Замена</w:t>
            </w:r>
            <w:r>
              <w:rPr>
                <w:spacing w:val="-7"/>
                <w:sz w:val="24"/>
              </w:rPr>
              <w:t> </w:t>
            </w:r>
            <w:r>
              <w:rPr>
                <w:sz w:val="24"/>
              </w:rPr>
              <w:t>водогрейного</w:t>
            </w:r>
            <w:r>
              <w:rPr>
                <w:spacing w:val="-4"/>
                <w:sz w:val="24"/>
              </w:rPr>
              <w:t> </w:t>
            </w:r>
            <w:r>
              <w:rPr>
                <w:sz w:val="24"/>
              </w:rPr>
              <w:t>котла</w:t>
            </w:r>
            <w:r>
              <w:rPr>
                <w:spacing w:val="-4"/>
                <w:sz w:val="24"/>
              </w:rPr>
              <w:t> </w:t>
            </w:r>
            <w:r>
              <w:rPr>
                <w:sz w:val="24"/>
              </w:rPr>
              <w:t>Alpha</w:t>
            </w:r>
            <w:r>
              <w:rPr>
                <w:spacing w:val="-4"/>
                <w:sz w:val="24"/>
              </w:rPr>
              <w:t> </w:t>
            </w:r>
            <w:r>
              <w:rPr>
                <w:sz w:val="24"/>
              </w:rPr>
              <w:t>E970</w:t>
            </w:r>
            <w:r>
              <w:rPr>
                <w:spacing w:val="-4"/>
                <w:sz w:val="24"/>
              </w:rPr>
              <w:t> </w:t>
            </w:r>
            <w:r>
              <w:rPr>
                <w:sz w:val="24"/>
              </w:rPr>
              <w:t>-</w:t>
            </w:r>
            <w:r>
              <w:rPr>
                <w:spacing w:val="-4"/>
                <w:sz w:val="24"/>
              </w:rPr>
              <w:t> </w:t>
            </w:r>
            <w:r>
              <w:rPr>
                <w:spacing w:val="-2"/>
                <w:sz w:val="24"/>
              </w:rPr>
              <w:t>Котельная</w:t>
            </w:r>
          </w:p>
          <w:p>
            <w:pPr>
              <w:pStyle w:val="TableParagraph"/>
              <w:spacing w:line="251" w:lineRule="exact"/>
              <w:ind w:left="7"/>
              <w:rPr>
                <w:sz w:val="24"/>
              </w:rPr>
            </w:pPr>
            <w:r>
              <w:rPr>
                <w:spacing w:val="-2"/>
                <w:sz w:val="24"/>
              </w:rPr>
              <w:t>«МРТП»</w:t>
            </w:r>
          </w:p>
        </w:tc>
        <w:tc>
          <w:tcPr>
            <w:tcW w:w="1540" w:type="dxa"/>
          </w:tcPr>
          <w:p>
            <w:pPr>
              <w:pStyle w:val="TableParagraph"/>
              <w:spacing w:before="143"/>
              <w:ind w:left="144" w:right="138"/>
              <w:rPr>
                <w:sz w:val="24"/>
              </w:rPr>
            </w:pPr>
            <w:r>
              <w:rPr>
                <w:spacing w:val="-4"/>
                <w:sz w:val="24"/>
              </w:rPr>
              <w:t>2029</w:t>
            </w:r>
          </w:p>
        </w:tc>
        <w:tc>
          <w:tcPr>
            <w:tcW w:w="2253" w:type="dxa"/>
          </w:tcPr>
          <w:p>
            <w:pPr>
              <w:pStyle w:val="TableParagraph"/>
              <w:spacing w:before="143"/>
              <w:ind w:left="6"/>
              <w:rPr>
                <w:sz w:val="24"/>
              </w:rPr>
            </w:pPr>
            <w:r>
              <w:rPr>
                <w:sz w:val="24"/>
              </w:rPr>
              <w:t>1</w:t>
            </w:r>
            <w:r>
              <w:rPr>
                <w:spacing w:val="-1"/>
                <w:sz w:val="24"/>
              </w:rPr>
              <w:t> </w:t>
            </w:r>
            <w:r>
              <w:rPr>
                <w:sz w:val="24"/>
              </w:rPr>
              <w:t>600</w:t>
            </w:r>
            <w:r>
              <w:rPr>
                <w:spacing w:val="-1"/>
                <w:sz w:val="24"/>
              </w:rPr>
              <w:t> </w:t>
            </w:r>
            <w:r>
              <w:rPr>
                <w:spacing w:val="-2"/>
                <w:sz w:val="24"/>
              </w:rPr>
              <w:t>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43"/>
              <w:ind w:left="9"/>
              <w:rPr>
                <w:sz w:val="24"/>
              </w:rPr>
            </w:pPr>
            <w:r>
              <w:rPr>
                <w:spacing w:val="-5"/>
                <w:sz w:val="24"/>
              </w:rPr>
              <w:t>18</w:t>
            </w:r>
          </w:p>
        </w:tc>
        <w:tc>
          <w:tcPr>
            <w:tcW w:w="2137" w:type="dxa"/>
          </w:tcPr>
          <w:p>
            <w:pPr>
              <w:pStyle w:val="TableParagraph"/>
              <w:spacing w:before="143"/>
              <w:ind w:left="8"/>
              <w:rPr>
                <w:sz w:val="24"/>
              </w:rPr>
            </w:pPr>
            <w:r>
              <w:rPr>
                <w:spacing w:val="-2"/>
                <w:sz w:val="24"/>
              </w:rPr>
              <w:t>1.1.7.1.18</w:t>
            </w:r>
          </w:p>
        </w:tc>
        <w:tc>
          <w:tcPr>
            <w:tcW w:w="6376" w:type="dxa"/>
          </w:tcPr>
          <w:p>
            <w:pPr>
              <w:pStyle w:val="TableParagraph"/>
              <w:spacing w:line="270" w:lineRule="atLeast"/>
              <w:ind w:left="2091" w:hanging="1640"/>
              <w:jc w:val="left"/>
              <w:rPr>
                <w:sz w:val="24"/>
              </w:rPr>
            </w:pPr>
            <w:r>
              <w:rPr>
                <w:sz w:val="24"/>
              </w:rPr>
              <w:t>Замена</w:t>
            </w:r>
            <w:r>
              <w:rPr>
                <w:spacing w:val="-7"/>
                <w:sz w:val="24"/>
              </w:rPr>
              <w:t> </w:t>
            </w:r>
            <w:r>
              <w:rPr>
                <w:sz w:val="24"/>
              </w:rPr>
              <w:t>водогрейного</w:t>
            </w:r>
            <w:r>
              <w:rPr>
                <w:spacing w:val="-7"/>
                <w:sz w:val="24"/>
              </w:rPr>
              <w:t> </w:t>
            </w:r>
            <w:r>
              <w:rPr>
                <w:sz w:val="24"/>
              </w:rPr>
              <w:t>котла</w:t>
            </w:r>
            <w:r>
              <w:rPr>
                <w:spacing w:val="-7"/>
                <w:sz w:val="24"/>
              </w:rPr>
              <w:t> </w:t>
            </w:r>
            <w:r>
              <w:rPr>
                <w:sz w:val="24"/>
              </w:rPr>
              <w:t>Unicall</w:t>
            </w:r>
            <w:r>
              <w:rPr>
                <w:spacing w:val="-7"/>
                <w:sz w:val="24"/>
              </w:rPr>
              <w:t> </w:t>
            </w:r>
            <w:r>
              <w:rPr>
                <w:sz w:val="24"/>
              </w:rPr>
              <w:t>Ellprex</w:t>
            </w:r>
            <w:r>
              <w:rPr>
                <w:spacing w:val="-7"/>
                <w:sz w:val="24"/>
              </w:rPr>
              <w:t> </w:t>
            </w:r>
            <w:r>
              <w:rPr>
                <w:sz w:val="24"/>
              </w:rPr>
              <w:t>E970</w:t>
            </w:r>
            <w:r>
              <w:rPr>
                <w:spacing w:val="-7"/>
                <w:sz w:val="24"/>
              </w:rPr>
              <w:t> </w:t>
            </w:r>
            <w:r>
              <w:rPr>
                <w:sz w:val="24"/>
              </w:rPr>
              <w:t>- Котельная «МРТП»</w:t>
            </w:r>
          </w:p>
        </w:tc>
        <w:tc>
          <w:tcPr>
            <w:tcW w:w="1540" w:type="dxa"/>
          </w:tcPr>
          <w:p>
            <w:pPr>
              <w:pStyle w:val="TableParagraph"/>
              <w:spacing w:before="143"/>
              <w:ind w:left="144" w:right="138"/>
              <w:rPr>
                <w:sz w:val="24"/>
              </w:rPr>
            </w:pPr>
            <w:r>
              <w:rPr>
                <w:spacing w:val="-4"/>
                <w:sz w:val="24"/>
              </w:rPr>
              <w:t>2032</w:t>
            </w:r>
          </w:p>
        </w:tc>
        <w:tc>
          <w:tcPr>
            <w:tcW w:w="2253" w:type="dxa"/>
          </w:tcPr>
          <w:p>
            <w:pPr>
              <w:pStyle w:val="TableParagraph"/>
              <w:spacing w:before="143"/>
              <w:ind w:left="6"/>
              <w:rPr>
                <w:sz w:val="24"/>
              </w:rPr>
            </w:pPr>
            <w:r>
              <w:rPr>
                <w:sz w:val="24"/>
              </w:rPr>
              <w:t>1</w:t>
            </w:r>
            <w:r>
              <w:rPr>
                <w:spacing w:val="-1"/>
                <w:sz w:val="24"/>
              </w:rPr>
              <w:t> </w:t>
            </w:r>
            <w:r>
              <w:rPr>
                <w:sz w:val="24"/>
              </w:rPr>
              <w:t>600</w:t>
            </w:r>
            <w:r>
              <w:rPr>
                <w:spacing w:val="-1"/>
                <w:sz w:val="24"/>
              </w:rPr>
              <w:t> </w:t>
            </w:r>
            <w:r>
              <w:rPr>
                <w:spacing w:val="-2"/>
                <w:sz w:val="24"/>
              </w:rPr>
              <w:t>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43"/>
              <w:ind w:left="9"/>
              <w:rPr>
                <w:sz w:val="24"/>
              </w:rPr>
            </w:pPr>
            <w:r>
              <w:rPr>
                <w:spacing w:val="-5"/>
                <w:sz w:val="24"/>
              </w:rPr>
              <w:t>19</w:t>
            </w:r>
          </w:p>
        </w:tc>
        <w:tc>
          <w:tcPr>
            <w:tcW w:w="2137" w:type="dxa"/>
          </w:tcPr>
          <w:p>
            <w:pPr>
              <w:pStyle w:val="TableParagraph"/>
              <w:spacing w:before="143"/>
              <w:ind w:left="8"/>
              <w:rPr>
                <w:sz w:val="24"/>
              </w:rPr>
            </w:pPr>
            <w:r>
              <w:rPr>
                <w:spacing w:val="-2"/>
                <w:sz w:val="24"/>
              </w:rPr>
              <w:t>1.1.7.1.19</w:t>
            </w:r>
          </w:p>
        </w:tc>
        <w:tc>
          <w:tcPr>
            <w:tcW w:w="6376" w:type="dxa"/>
          </w:tcPr>
          <w:p>
            <w:pPr>
              <w:pStyle w:val="TableParagraph"/>
              <w:spacing w:line="270" w:lineRule="atLeast"/>
              <w:ind w:left="2091" w:hanging="1640"/>
              <w:jc w:val="left"/>
              <w:rPr>
                <w:sz w:val="24"/>
              </w:rPr>
            </w:pPr>
            <w:r>
              <w:rPr>
                <w:sz w:val="24"/>
              </w:rPr>
              <w:t>Замена</w:t>
            </w:r>
            <w:r>
              <w:rPr>
                <w:spacing w:val="-7"/>
                <w:sz w:val="24"/>
              </w:rPr>
              <w:t> </w:t>
            </w:r>
            <w:r>
              <w:rPr>
                <w:sz w:val="24"/>
              </w:rPr>
              <w:t>водогрейного</w:t>
            </w:r>
            <w:r>
              <w:rPr>
                <w:spacing w:val="-7"/>
                <w:sz w:val="24"/>
              </w:rPr>
              <w:t> </w:t>
            </w:r>
            <w:r>
              <w:rPr>
                <w:sz w:val="24"/>
              </w:rPr>
              <w:t>котла</w:t>
            </w:r>
            <w:r>
              <w:rPr>
                <w:spacing w:val="-7"/>
                <w:sz w:val="24"/>
              </w:rPr>
              <w:t> </w:t>
            </w:r>
            <w:r>
              <w:rPr>
                <w:sz w:val="24"/>
              </w:rPr>
              <w:t>Unicall</w:t>
            </w:r>
            <w:r>
              <w:rPr>
                <w:spacing w:val="-7"/>
                <w:sz w:val="24"/>
              </w:rPr>
              <w:t> </w:t>
            </w:r>
            <w:r>
              <w:rPr>
                <w:sz w:val="24"/>
              </w:rPr>
              <w:t>Ellprex</w:t>
            </w:r>
            <w:r>
              <w:rPr>
                <w:spacing w:val="-7"/>
                <w:sz w:val="24"/>
              </w:rPr>
              <w:t> </w:t>
            </w:r>
            <w:r>
              <w:rPr>
                <w:sz w:val="24"/>
              </w:rPr>
              <w:t>E970</w:t>
            </w:r>
            <w:r>
              <w:rPr>
                <w:spacing w:val="-7"/>
                <w:sz w:val="24"/>
              </w:rPr>
              <w:t> </w:t>
            </w:r>
            <w:r>
              <w:rPr>
                <w:sz w:val="24"/>
              </w:rPr>
              <w:t>- Котельная «МРТП»</w:t>
            </w:r>
          </w:p>
        </w:tc>
        <w:tc>
          <w:tcPr>
            <w:tcW w:w="1540" w:type="dxa"/>
          </w:tcPr>
          <w:p>
            <w:pPr>
              <w:pStyle w:val="TableParagraph"/>
              <w:spacing w:before="143"/>
              <w:ind w:left="144" w:right="138"/>
              <w:rPr>
                <w:sz w:val="24"/>
              </w:rPr>
            </w:pPr>
            <w:r>
              <w:rPr>
                <w:spacing w:val="-4"/>
                <w:sz w:val="24"/>
              </w:rPr>
              <w:t>2032</w:t>
            </w:r>
          </w:p>
        </w:tc>
        <w:tc>
          <w:tcPr>
            <w:tcW w:w="2253" w:type="dxa"/>
          </w:tcPr>
          <w:p>
            <w:pPr>
              <w:pStyle w:val="TableParagraph"/>
              <w:spacing w:before="143"/>
              <w:ind w:left="6"/>
              <w:rPr>
                <w:sz w:val="24"/>
              </w:rPr>
            </w:pPr>
            <w:r>
              <w:rPr>
                <w:sz w:val="24"/>
              </w:rPr>
              <w:t>1</w:t>
            </w:r>
            <w:r>
              <w:rPr>
                <w:spacing w:val="-1"/>
                <w:sz w:val="24"/>
              </w:rPr>
              <w:t> </w:t>
            </w:r>
            <w:r>
              <w:rPr>
                <w:sz w:val="24"/>
              </w:rPr>
              <w:t>600</w:t>
            </w:r>
            <w:r>
              <w:rPr>
                <w:spacing w:val="-1"/>
                <w:sz w:val="24"/>
              </w:rPr>
              <w:t> </w:t>
            </w:r>
            <w:r>
              <w:rPr>
                <w:spacing w:val="-2"/>
                <w:sz w:val="24"/>
              </w:rPr>
              <w:t>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43"/>
              <w:ind w:left="9"/>
              <w:rPr>
                <w:sz w:val="24"/>
              </w:rPr>
            </w:pPr>
            <w:r>
              <w:rPr>
                <w:spacing w:val="-5"/>
                <w:sz w:val="24"/>
              </w:rPr>
              <w:t>20</w:t>
            </w:r>
          </w:p>
        </w:tc>
        <w:tc>
          <w:tcPr>
            <w:tcW w:w="2137" w:type="dxa"/>
          </w:tcPr>
          <w:p>
            <w:pPr>
              <w:pStyle w:val="TableParagraph"/>
              <w:spacing w:before="143"/>
              <w:ind w:left="8"/>
              <w:rPr>
                <w:sz w:val="24"/>
              </w:rPr>
            </w:pPr>
            <w:r>
              <w:rPr>
                <w:spacing w:val="-2"/>
                <w:sz w:val="24"/>
              </w:rPr>
              <w:t>1.1.8.1.20</w:t>
            </w:r>
          </w:p>
        </w:tc>
        <w:tc>
          <w:tcPr>
            <w:tcW w:w="6376" w:type="dxa"/>
          </w:tcPr>
          <w:p>
            <w:pPr>
              <w:pStyle w:val="TableParagraph"/>
              <w:spacing w:before="143"/>
              <w:ind w:left="7" w:right="2"/>
              <w:rPr>
                <w:sz w:val="24"/>
              </w:rPr>
            </w:pPr>
            <w:r>
              <w:rPr>
                <w:sz w:val="24"/>
              </w:rPr>
              <w:t>Замена</w:t>
            </w:r>
            <w:r>
              <w:rPr>
                <w:spacing w:val="-6"/>
                <w:sz w:val="24"/>
              </w:rPr>
              <w:t> </w:t>
            </w:r>
            <w:r>
              <w:rPr>
                <w:sz w:val="24"/>
              </w:rPr>
              <w:t>водогрейного</w:t>
            </w:r>
            <w:r>
              <w:rPr>
                <w:spacing w:val="-5"/>
                <w:sz w:val="24"/>
              </w:rPr>
              <w:t> </w:t>
            </w:r>
            <w:r>
              <w:rPr>
                <w:sz w:val="24"/>
              </w:rPr>
              <w:t>котла</w:t>
            </w:r>
            <w:r>
              <w:rPr>
                <w:spacing w:val="-5"/>
                <w:sz w:val="24"/>
              </w:rPr>
              <w:t> </w:t>
            </w:r>
            <w:r>
              <w:rPr>
                <w:sz w:val="24"/>
              </w:rPr>
              <w:t>КОВ-100</w:t>
            </w:r>
            <w:r>
              <w:rPr>
                <w:spacing w:val="-6"/>
                <w:sz w:val="24"/>
              </w:rPr>
              <w:t> </w:t>
            </w:r>
            <w:r>
              <w:rPr>
                <w:sz w:val="24"/>
              </w:rPr>
              <w:t>-</w:t>
            </w:r>
            <w:r>
              <w:rPr>
                <w:spacing w:val="-5"/>
                <w:sz w:val="24"/>
              </w:rPr>
              <w:t> </w:t>
            </w:r>
            <w:r>
              <w:rPr>
                <w:sz w:val="24"/>
              </w:rPr>
              <w:t>Котельная</w:t>
            </w:r>
            <w:r>
              <w:rPr>
                <w:spacing w:val="-5"/>
                <w:sz w:val="24"/>
              </w:rPr>
              <w:t> №8</w:t>
            </w:r>
          </w:p>
        </w:tc>
        <w:tc>
          <w:tcPr>
            <w:tcW w:w="1540" w:type="dxa"/>
          </w:tcPr>
          <w:p>
            <w:pPr>
              <w:pStyle w:val="TableParagraph"/>
              <w:spacing w:before="143"/>
              <w:ind w:left="144" w:right="138"/>
              <w:rPr>
                <w:sz w:val="24"/>
              </w:rPr>
            </w:pPr>
            <w:r>
              <w:rPr>
                <w:spacing w:val="-4"/>
                <w:sz w:val="24"/>
              </w:rPr>
              <w:t>2034</w:t>
            </w:r>
          </w:p>
        </w:tc>
        <w:tc>
          <w:tcPr>
            <w:tcW w:w="2253" w:type="dxa"/>
          </w:tcPr>
          <w:p>
            <w:pPr>
              <w:pStyle w:val="TableParagraph"/>
              <w:spacing w:before="143"/>
              <w:ind w:left="6"/>
              <w:rPr>
                <w:sz w:val="24"/>
              </w:rPr>
            </w:pPr>
            <w:r>
              <w:rPr>
                <w:sz w:val="24"/>
              </w:rPr>
              <w:t>628</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43"/>
              <w:ind w:left="9"/>
              <w:rPr>
                <w:sz w:val="24"/>
              </w:rPr>
            </w:pPr>
            <w:r>
              <w:rPr>
                <w:spacing w:val="-5"/>
                <w:sz w:val="24"/>
              </w:rPr>
              <w:t>21</w:t>
            </w:r>
          </w:p>
        </w:tc>
        <w:tc>
          <w:tcPr>
            <w:tcW w:w="2137" w:type="dxa"/>
          </w:tcPr>
          <w:p>
            <w:pPr>
              <w:pStyle w:val="TableParagraph"/>
              <w:spacing w:before="143"/>
              <w:ind w:left="8"/>
              <w:rPr>
                <w:sz w:val="24"/>
              </w:rPr>
            </w:pPr>
            <w:r>
              <w:rPr>
                <w:spacing w:val="-2"/>
                <w:sz w:val="24"/>
              </w:rPr>
              <w:t>1.1.8.1.21</w:t>
            </w:r>
          </w:p>
        </w:tc>
        <w:tc>
          <w:tcPr>
            <w:tcW w:w="6376" w:type="dxa"/>
          </w:tcPr>
          <w:p>
            <w:pPr>
              <w:pStyle w:val="TableParagraph"/>
              <w:spacing w:before="143"/>
              <w:ind w:left="7" w:right="2"/>
              <w:rPr>
                <w:sz w:val="24"/>
              </w:rPr>
            </w:pPr>
            <w:r>
              <w:rPr>
                <w:sz w:val="24"/>
              </w:rPr>
              <w:t>Замена</w:t>
            </w:r>
            <w:r>
              <w:rPr>
                <w:spacing w:val="-6"/>
                <w:sz w:val="24"/>
              </w:rPr>
              <w:t> </w:t>
            </w:r>
            <w:r>
              <w:rPr>
                <w:sz w:val="24"/>
              </w:rPr>
              <w:t>водогрейного</w:t>
            </w:r>
            <w:r>
              <w:rPr>
                <w:spacing w:val="-5"/>
                <w:sz w:val="24"/>
              </w:rPr>
              <w:t> </w:t>
            </w:r>
            <w:r>
              <w:rPr>
                <w:sz w:val="24"/>
              </w:rPr>
              <w:t>котла</w:t>
            </w:r>
            <w:r>
              <w:rPr>
                <w:spacing w:val="-5"/>
                <w:sz w:val="24"/>
              </w:rPr>
              <w:t> </w:t>
            </w:r>
            <w:r>
              <w:rPr>
                <w:sz w:val="24"/>
              </w:rPr>
              <w:t>КОВ-100</w:t>
            </w:r>
            <w:r>
              <w:rPr>
                <w:spacing w:val="-6"/>
                <w:sz w:val="24"/>
              </w:rPr>
              <w:t> </w:t>
            </w:r>
            <w:r>
              <w:rPr>
                <w:sz w:val="24"/>
              </w:rPr>
              <w:t>-</w:t>
            </w:r>
            <w:r>
              <w:rPr>
                <w:spacing w:val="-5"/>
                <w:sz w:val="24"/>
              </w:rPr>
              <w:t> </w:t>
            </w:r>
            <w:r>
              <w:rPr>
                <w:sz w:val="24"/>
              </w:rPr>
              <w:t>Котельная</w:t>
            </w:r>
            <w:r>
              <w:rPr>
                <w:spacing w:val="-5"/>
                <w:sz w:val="24"/>
              </w:rPr>
              <w:t> №8</w:t>
            </w:r>
          </w:p>
        </w:tc>
        <w:tc>
          <w:tcPr>
            <w:tcW w:w="1540" w:type="dxa"/>
          </w:tcPr>
          <w:p>
            <w:pPr>
              <w:pStyle w:val="TableParagraph"/>
              <w:spacing w:before="143"/>
              <w:ind w:left="144" w:right="138"/>
              <w:rPr>
                <w:sz w:val="24"/>
              </w:rPr>
            </w:pPr>
            <w:r>
              <w:rPr>
                <w:spacing w:val="-4"/>
                <w:sz w:val="24"/>
              </w:rPr>
              <w:t>2035</w:t>
            </w:r>
          </w:p>
        </w:tc>
        <w:tc>
          <w:tcPr>
            <w:tcW w:w="2253" w:type="dxa"/>
          </w:tcPr>
          <w:p>
            <w:pPr>
              <w:pStyle w:val="TableParagraph"/>
              <w:spacing w:before="143"/>
              <w:ind w:left="6"/>
              <w:rPr>
                <w:sz w:val="24"/>
              </w:rPr>
            </w:pPr>
            <w:r>
              <w:rPr>
                <w:sz w:val="24"/>
              </w:rPr>
              <w:t>628</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43"/>
              <w:ind w:left="9"/>
              <w:rPr>
                <w:sz w:val="24"/>
              </w:rPr>
            </w:pPr>
            <w:r>
              <w:rPr>
                <w:spacing w:val="-5"/>
                <w:sz w:val="24"/>
              </w:rPr>
              <w:t>22</w:t>
            </w:r>
          </w:p>
        </w:tc>
        <w:tc>
          <w:tcPr>
            <w:tcW w:w="2137" w:type="dxa"/>
          </w:tcPr>
          <w:p>
            <w:pPr>
              <w:pStyle w:val="TableParagraph"/>
              <w:spacing w:before="143"/>
              <w:ind w:left="8"/>
              <w:rPr>
                <w:sz w:val="24"/>
              </w:rPr>
            </w:pPr>
            <w:r>
              <w:rPr>
                <w:spacing w:val="-2"/>
                <w:sz w:val="24"/>
              </w:rPr>
              <w:t>1.1.8.1.22</w:t>
            </w:r>
          </w:p>
        </w:tc>
        <w:tc>
          <w:tcPr>
            <w:tcW w:w="6376" w:type="dxa"/>
          </w:tcPr>
          <w:p>
            <w:pPr>
              <w:pStyle w:val="TableParagraph"/>
              <w:spacing w:before="143"/>
              <w:ind w:left="7" w:right="2"/>
              <w:rPr>
                <w:sz w:val="24"/>
              </w:rPr>
            </w:pPr>
            <w:r>
              <w:rPr>
                <w:sz w:val="24"/>
              </w:rPr>
              <w:t>Замена</w:t>
            </w:r>
            <w:r>
              <w:rPr>
                <w:spacing w:val="-6"/>
                <w:sz w:val="24"/>
              </w:rPr>
              <w:t> </w:t>
            </w:r>
            <w:r>
              <w:rPr>
                <w:sz w:val="24"/>
              </w:rPr>
              <w:t>водогрейного</w:t>
            </w:r>
            <w:r>
              <w:rPr>
                <w:spacing w:val="-5"/>
                <w:sz w:val="24"/>
              </w:rPr>
              <w:t> </w:t>
            </w:r>
            <w:r>
              <w:rPr>
                <w:sz w:val="24"/>
              </w:rPr>
              <w:t>котла</w:t>
            </w:r>
            <w:r>
              <w:rPr>
                <w:spacing w:val="-5"/>
                <w:sz w:val="24"/>
              </w:rPr>
              <w:t> </w:t>
            </w:r>
            <w:r>
              <w:rPr>
                <w:sz w:val="24"/>
              </w:rPr>
              <w:t>КОВ-100</w:t>
            </w:r>
            <w:r>
              <w:rPr>
                <w:spacing w:val="-6"/>
                <w:sz w:val="24"/>
              </w:rPr>
              <w:t> </w:t>
            </w:r>
            <w:r>
              <w:rPr>
                <w:sz w:val="24"/>
              </w:rPr>
              <w:t>-</w:t>
            </w:r>
            <w:r>
              <w:rPr>
                <w:spacing w:val="-5"/>
                <w:sz w:val="24"/>
              </w:rPr>
              <w:t> </w:t>
            </w:r>
            <w:r>
              <w:rPr>
                <w:sz w:val="24"/>
              </w:rPr>
              <w:t>Котельная</w:t>
            </w:r>
            <w:r>
              <w:rPr>
                <w:spacing w:val="-5"/>
                <w:sz w:val="24"/>
              </w:rPr>
              <w:t> №8</w:t>
            </w:r>
          </w:p>
        </w:tc>
        <w:tc>
          <w:tcPr>
            <w:tcW w:w="1540" w:type="dxa"/>
          </w:tcPr>
          <w:p>
            <w:pPr>
              <w:pStyle w:val="TableParagraph"/>
              <w:spacing w:before="143"/>
              <w:ind w:left="144" w:right="138"/>
              <w:rPr>
                <w:sz w:val="24"/>
              </w:rPr>
            </w:pPr>
            <w:r>
              <w:rPr>
                <w:spacing w:val="-4"/>
                <w:sz w:val="24"/>
              </w:rPr>
              <w:t>2037</w:t>
            </w:r>
          </w:p>
        </w:tc>
        <w:tc>
          <w:tcPr>
            <w:tcW w:w="2253" w:type="dxa"/>
          </w:tcPr>
          <w:p>
            <w:pPr>
              <w:pStyle w:val="TableParagraph"/>
              <w:spacing w:before="143"/>
              <w:ind w:left="6"/>
              <w:rPr>
                <w:sz w:val="24"/>
              </w:rPr>
            </w:pPr>
            <w:r>
              <w:rPr>
                <w:sz w:val="24"/>
              </w:rPr>
              <w:t>628</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43"/>
              <w:ind w:left="9"/>
              <w:rPr>
                <w:sz w:val="24"/>
              </w:rPr>
            </w:pPr>
            <w:r>
              <w:rPr>
                <w:spacing w:val="-5"/>
                <w:sz w:val="24"/>
              </w:rPr>
              <w:t>23</w:t>
            </w:r>
          </w:p>
        </w:tc>
        <w:tc>
          <w:tcPr>
            <w:tcW w:w="2137" w:type="dxa"/>
          </w:tcPr>
          <w:p>
            <w:pPr>
              <w:pStyle w:val="TableParagraph"/>
              <w:spacing w:before="143"/>
              <w:ind w:left="8"/>
              <w:rPr>
                <w:sz w:val="24"/>
              </w:rPr>
            </w:pPr>
            <w:r>
              <w:rPr>
                <w:spacing w:val="-2"/>
                <w:sz w:val="24"/>
              </w:rPr>
              <w:t>1.1.9.1.23</w:t>
            </w:r>
          </w:p>
        </w:tc>
        <w:tc>
          <w:tcPr>
            <w:tcW w:w="6376" w:type="dxa"/>
          </w:tcPr>
          <w:p>
            <w:pPr>
              <w:pStyle w:val="TableParagraph"/>
              <w:spacing w:line="270" w:lineRule="atLeast"/>
              <w:ind w:left="2577" w:hanging="2157"/>
              <w:jc w:val="left"/>
              <w:rPr>
                <w:sz w:val="24"/>
              </w:rPr>
            </w:pPr>
            <w:r>
              <w:rPr>
                <w:sz w:val="24"/>
              </w:rPr>
              <w:t>Замена</w:t>
            </w:r>
            <w:r>
              <w:rPr>
                <w:spacing w:val="-9"/>
                <w:sz w:val="24"/>
              </w:rPr>
              <w:t> </w:t>
            </w:r>
            <w:r>
              <w:rPr>
                <w:sz w:val="24"/>
              </w:rPr>
              <w:t>водогрейного</w:t>
            </w:r>
            <w:r>
              <w:rPr>
                <w:spacing w:val="-9"/>
                <w:sz w:val="24"/>
              </w:rPr>
              <w:t> </w:t>
            </w:r>
            <w:r>
              <w:rPr>
                <w:sz w:val="24"/>
              </w:rPr>
              <w:t>котла</w:t>
            </w:r>
            <w:r>
              <w:rPr>
                <w:spacing w:val="-9"/>
                <w:sz w:val="24"/>
              </w:rPr>
              <w:t> </w:t>
            </w:r>
            <w:r>
              <w:rPr>
                <w:sz w:val="24"/>
              </w:rPr>
              <w:t>КОВ-100</w:t>
            </w:r>
            <w:r>
              <w:rPr>
                <w:spacing w:val="-9"/>
                <w:sz w:val="24"/>
              </w:rPr>
              <w:t> </w:t>
            </w:r>
            <w:r>
              <w:rPr>
                <w:sz w:val="24"/>
              </w:rPr>
              <w:t>-</w:t>
            </w:r>
            <w:r>
              <w:rPr>
                <w:spacing w:val="-9"/>
                <w:sz w:val="24"/>
              </w:rPr>
              <w:t> </w:t>
            </w:r>
            <w:r>
              <w:rPr>
                <w:sz w:val="24"/>
              </w:rPr>
              <w:t>Котельная </w:t>
            </w:r>
            <w:r>
              <w:rPr>
                <w:spacing w:val="-2"/>
                <w:sz w:val="24"/>
              </w:rPr>
              <w:t>модульная</w:t>
            </w:r>
          </w:p>
        </w:tc>
        <w:tc>
          <w:tcPr>
            <w:tcW w:w="1540" w:type="dxa"/>
          </w:tcPr>
          <w:p>
            <w:pPr>
              <w:pStyle w:val="TableParagraph"/>
              <w:spacing w:before="143"/>
              <w:ind w:left="144" w:right="138"/>
              <w:rPr>
                <w:sz w:val="24"/>
              </w:rPr>
            </w:pPr>
            <w:r>
              <w:rPr>
                <w:spacing w:val="-4"/>
                <w:sz w:val="24"/>
              </w:rPr>
              <w:t>2037</w:t>
            </w:r>
          </w:p>
        </w:tc>
        <w:tc>
          <w:tcPr>
            <w:tcW w:w="2253" w:type="dxa"/>
          </w:tcPr>
          <w:p>
            <w:pPr>
              <w:pStyle w:val="TableParagraph"/>
              <w:spacing w:before="143"/>
              <w:ind w:left="6"/>
              <w:rPr>
                <w:sz w:val="24"/>
              </w:rPr>
            </w:pPr>
            <w:r>
              <w:rPr>
                <w:sz w:val="24"/>
              </w:rPr>
              <w:t>628</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43"/>
              <w:ind w:left="9"/>
              <w:rPr>
                <w:sz w:val="24"/>
              </w:rPr>
            </w:pPr>
            <w:r>
              <w:rPr>
                <w:spacing w:val="-5"/>
                <w:sz w:val="24"/>
              </w:rPr>
              <w:t>24</w:t>
            </w:r>
          </w:p>
        </w:tc>
        <w:tc>
          <w:tcPr>
            <w:tcW w:w="2137" w:type="dxa"/>
          </w:tcPr>
          <w:p>
            <w:pPr>
              <w:pStyle w:val="TableParagraph"/>
              <w:spacing w:before="143"/>
              <w:ind w:left="8"/>
              <w:rPr>
                <w:sz w:val="24"/>
              </w:rPr>
            </w:pPr>
            <w:r>
              <w:rPr>
                <w:spacing w:val="-2"/>
                <w:sz w:val="24"/>
              </w:rPr>
              <w:t>1.1.9.1.24</w:t>
            </w:r>
          </w:p>
        </w:tc>
        <w:tc>
          <w:tcPr>
            <w:tcW w:w="6376" w:type="dxa"/>
          </w:tcPr>
          <w:p>
            <w:pPr>
              <w:pStyle w:val="TableParagraph"/>
              <w:spacing w:line="270" w:lineRule="atLeast"/>
              <w:ind w:left="2577" w:hanging="2157"/>
              <w:jc w:val="left"/>
              <w:rPr>
                <w:sz w:val="24"/>
              </w:rPr>
            </w:pPr>
            <w:r>
              <w:rPr>
                <w:sz w:val="24"/>
              </w:rPr>
              <w:t>Замена</w:t>
            </w:r>
            <w:r>
              <w:rPr>
                <w:spacing w:val="-9"/>
                <w:sz w:val="24"/>
              </w:rPr>
              <w:t> </w:t>
            </w:r>
            <w:r>
              <w:rPr>
                <w:sz w:val="24"/>
              </w:rPr>
              <w:t>водогрейного</w:t>
            </w:r>
            <w:r>
              <w:rPr>
                <w:spacing w:val="-9"/>
                <w:sz w:val="24"/>
              </w:rPr>
              <w:t> </w:t>
            </w:r>
            <w:r>
              <w:rPr>
                <w:sz w:val="24"/>
              </w:rPr>
              <w:t>котла</w:t>
            </w:r>
            <w:r>
              <w:rPr>
                <w:spacing w:val="-9"/>
                <w:sz w:val="24"/>
              </w:rPr>
              <w:t> </w:t>
            </w:r>
            <w:r>
              <w:rPr>
                <w:sz w:val="24"/>
              </w:rPr>
              <w:t>КОВ-100</w:t>
            </w:r>
            <w:r>
              <w:rPr>
                <w:spacing w:val="-9"/>
                <w:sz w:val="24"/>
              </w:rPr>
              <w:t> </w:t>
            </w:r>
            <w:r>
              <w:rPr>
                <w:sz w:val="24"/>
              </w:rPr>
              <w:t>-</w:t>
            </w:r>
            <w:r>
              <w:rPr>
                <w:spacing w:val="-9"/>
                <w:sz w:val="24"/>
              </w:rPr>
              <w:t> </w:t>
            </w:r>
            <w:r>
              <w:rPr>
                <w:sz w:val="24"/>
              </w:rPr>
              <w:t>Котельная </w:t>
            </w:r>
            <w:r>
              <w:rPr>
                <w:spacing w:val="-2"/>
                <w:sz w:val="24"/>
              </w:rPr>
              <w:t>модульная</w:t>
            </w:r>
          </w:p>
        </w:tc>
        <w:tc>
          <w:tcPr>
            <w:tcW w:w="1540" w:type="dxa"/>
          </w:tcPr>
          <w:p>
            <w:pPr>
              <w:pStyle w:val="TableParagraph"/>
              <w:spacing w:before="143"/>
              <w:ind w:left="144" w:right="138"/>
              <w:rPr>
                <w:sz w:val="24"/>
              </w:rPr>
            </w:pPr>
            <w:r>
              <w:rPr>
                <w:spacing w:val="-4"/>
                <w:sz w:val="24"/>
              </w:rPr>
              <w:t>2037</w:t>
            </w:r>
          </w:p>
        </w:tc>
        <w:tc>
          <w:tcPr>
            <w:tcW w:w="2253" w:type="dxa"/>
          </w:tcPr>
          <w:p>
            <w:pPr>
              <w:pStyle w:val="TableParagraph"/>
              <w:spacing w:before="143"/>
              <w:ind w:left="6"/>
              <w:rPr>
                <w:sz w:val="24"/>
              </w:rPr>
            </w:pPr>
            <w:r>
              <w:rPr>
                <w:sz w:val="24"/>
              </w:rPr>
              <w:t>628</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r>
        <w:trPr>
          <w:trHeight w:val="551" w:hRule="atLeast"/>
        </w:trPr>
        <w:tc>
          <w:tcPr>
            <w:tcW w:w="609" w:type="dxa"/>
          </w:tcPr>
          <w:p>
            <w:pPr>
              <w:pStyle w:val="TableParagraph"/>
              <w:spacing w:before="143"/>
              <w:ind w:left="9"/>
              <w:rPr>
                <w:sz w:val="24"/>
              </w:rPr>
            </w:pPr>
            <w:r>
              <w:rPr>
                <w:spacing w:val="-5"/>
                <w:sz w:val="24"/>
              </w:rPr>
              <w:t>25</w:t>
            </w:r>
          </w:p>
        </w:tc>
        <w:tc>
          <w:tcPr>
            <w:tcW w:w="2137" w:type="dxa"/>
          </w:tcPr>
          <w:p>
            <w:pPr>
              <w:pStyle w:val="TableParagraph"/>
              <w:spacing w:before="143"/>
              <w:ind w:left="8"/>
              <w:rPr>
                <w:sz w:val="24"/>
              </w:rPr>
            </w:pPr>
            <w:r>
              <w:rPr>
                <w:spacing w:val="-2"/>
                <w:sz w:val="24"/>
              </w:rPr>
              <w:t>1.1.10.1.25</w:t>
            </w:r>
          </w:p>
        </w:tc>
        <w:tc>
          <w:tcPr>
            <w:tcW w:w="6376" w:type="dxa"/>
          </w:tcPr>
          <w:p>
            <w:pPr>
              <w:pStyle w:val="TableParagraph"/>
              <w:spacing w:before="143"/>
              <w:ind w:left="7" w:right="2"/>
              <w:rPr>
                <w:sz w:val="24"/>
              </w:rPr>
            </w:pPr>
            <w:r>
              <w:rPr>
                <w:sz w:val="24"/>
              </w:rPr>
              <w:t>Замена</w:t>
            </w:r>
            <w:r>
              <w:rPr>
                <w:spacing w:val="-6"/>
                <w:sz w:val="24"/>
              </w:rPr>
              <w:t> </w:t>
            </w:r>
            <w:r>
              <w:rPr>
                <w:sz w:val="24"/>
              </w:rPr>
              <w:t>водогрейного</w:t>
            </w:r>
            <w:r>
              <w:rPr>
                <w:spacing w:val="-5"/>
                <w:sz w:val="24"/>
              </w:rPr>
              <w:t> </w:t>
            </w:r>
            <w:r>
              <w:rPr>
                <w:sz w:val="24"/>
              </w:rPr>
              <w:t>котла</w:t>
            </w:r>
            <w:r>
              <w:rPr>
                <w:spacing w:val="-5"/>
                <w:sz w:val="24"/>
              </w:rPr>
              <w:t> </w:t>
            </w:r>
            <w:r>
              <w:rPr>
                <w:sz w:val="24"/>
              </w:rPr>
              <w:t>КОВ-100</w:t>
            </w:r>
            <w:r>
              <w:rPr>
                <w:spacing w:val="-6"/>
                <w:sz w:val="24"/>
              </w:rPr>
              <w:t> </w:t>
            </w:r>
            <w:r>
              <w:rPr>
                <w:sz w:val="24"/>
              </w:rPr>
              <w:t>-</w:t>
            </w:r>
            <w:r>
              <w:rPr>
                <w:spacing w:val="-5"/>
                <w:sz w:val="24"/>
              </w:rPr>
              <w:t> </w:t>
            </w:r>
            <w:r>
              <w:rPr>
                <w:sz w:val="24"/>
              </w:rPr>
              <w:t>Котельная</w:t>
            </w:r>
            <w:r>
              <w:rPr>
                <w:spacing w:val="-5"/>
                <w:sz w:val="24"/>
              </w:rPr>
              <w:t> №10</w:t>
            </w:r>
          </w:p>
        </w:tc>
        <w:tc>
          <w:tcPr>
            <w:tcW w:w="1540" w:type="dxa"/>
          </w:tcPr>
          <w:p>
            <w:pPr>
              <w:pStyle w:val="TableParagraph"/>
              <w:spacing w:before="143"/>
              <w:ind w:left="144" w:right="138"/>
              <w:rPr>
                <w:sz w:val="24"/>
              </w:rPr>
            </w:pPr>
            <w:r>
              <w:rPr>
                <w:spacing w:val="-4"/>
                <w:sz w:val="24"/>
              </w:rPr>
              <w:t>2034</w:t>
            </w:r>
          </w:p>
        </w:tc>
        <w:tc>
          <w:tcPr>
            <w:tcW w:w="2253" w:type="dxa"/>
          </w:tcPr>
          <w:p>
            <w:pPr>
              <w:pStyle w:val="TableParagraph"/>
              <w:spacing w:before="143"/>
              <w:ind w:left="6"/>
              <w:rPr>
                <w:sz w:val="24"/>
              </w:rPr>
            </w:pPr>
            <w:r>
              <w:rPr>
                <w:sz w:val="24"/>
              </w:rPr>
              <w:t>615</w:t>
            </w:r>
            <w:r>
              <w:rPr>
                <w:spacing w:val="-2"/>
                <w:sz w:val="24"/>
              </w:rPr>
              <w:t> 000,0</w:t>
            </w:r>
          </w:p>
        </w:tc>
        <w:tc>
          <w:tcPr>
            <w:tcW w:w="1873" w:type="dxa"/>
          </w:tcPr>
          <w:p>
            <w:pPr>
              <w:pStyle w:val="TableParagraph"/>
              <w:spacing w:line="270" w:lineRule="atLeast"/>
              <w:ind w:left="215" w:firstLine="183"/>
              <w:jc w:val="left"/>
              <w:rPr>
                <w:sz w:val="24"/>
              </w:rPr>
            </w:pPr>
            <w:r>
              <w:rPr>
                <w:spacing w:val="-2"/>
                <w:sz w:val="24"/>
              </w:rPr>
              <w:t>Средства предприятия</w:t>
            </w:r>
          </w:p>
        </w:tc>
      </w:tr>
    </w:tbl>
    <w:p>
      <w:pPr>
        <w:pStyle w:val="TableParagraph"/>
        <w:spacing w:after="0" w:line="270" w:lineRule="atLeast"/>
        <w:jc w:val="left"/>
        <w:rPr>
          <w:sz w:val="24"/>
        </w:rPr>
        <w:sectPr>
          <w:type w:val="continuous"/>
          <w:pgSz w:w="16840" w:h="11910" w:orient="landscape"/>
          <w:pgMar w:header="0" w:footer="711" w:top="1100" w:bottom="960" w:left="992" w:right="850"/>
        </w:sectPr>
      </w:pPr>
    </w:p>
    <w:p>
      <w:pPr>
        <w:pStyle w:val="Heading2"/>
        <w:numPr>
          <w:ilvl w:val="1"/>
          <w:numId w:val="4"/>
        </w:numPr>
        <w:tabs>
          <w:tab w:pos="818" w:val="left" w:leader="none"/>
          <w:tab w:pos="821" w:val="left" w:leader="none"/>
        </w:tabs>
        <w:spacing w:line="240" w:lineRule="auto" w:before="68" w:after="0"/>
        <w:ind w:left="821" w:right="287" w:hanging="680"/>
        <w:jc w:val="both"/>
      </w:pPr>
      <w:bookmarkStart w:name="_bookmark49" w:id="50"/>
      <w:bookmarkEnd w:id="50"/>
      <w:r>
        <w:rPr/>
        <w:t>Пр</w:t>
      </w:r>
      <w:r>
        <w:rPr/>
        <w:t>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p>
    <w:p>
      <w:pPr>
        <w:pStyle w:val="BodyText"/>
        <w:tabs>
          <w:tab w:pos="6480" w:val="left" w:leader="none"/>
        </w:tabs>
        <w:spacing w:before="240"/>
        <w:ind w:left="4957"/>
      </w:pPr>
      <w:r>
        <w:rPr/>
        <w:t>Табл.</w:t>
      </w:r>
      <w:r>
        <w:rPr>
          <w:spacing w:val="-4"/>
        </w:rPr>
        <w:t> 9.2.</w:t>
      </w:r>
      <w:r>
        <w:rPr/>
        <w:tab/>
        <w:t>Перечень</w:t>
      </w:r>
      <w:r>
        <w:rPr>
          <w:spacing w:val="-7"/>
        </w:rPr>
        <w:t> </w:t>
      </w:r>
      <w:r>
        <w:rPr/>
        <w:t>мероприятий</w:t>
      </w:r>
      <w:r>
        <w:rPr>
          <w:spacing w:val="-5"/>
        </w:rPr>
        <w:t> </w:t>
      </w:r>
      <w:r>
        <w:rPr/>
        <w:t>и</w:t>
      </w:r>
      <w:r>
        <w:rPr>
          <w:spacing w:val="-5"/>
        </w:rPr>
        <w:t> </w:t>
      </w:r>
      <w:r>
        <w:rPr/>
        <w:t>объемы</w:t>
      </w:r>
      <w:r>
        <w:rPr>
          <w:spacing w:val="-4"/>
        </w:rPr>
        <w:t> </w:t>
      </w:r>
      <w:r>
        <w:rPr/>
        <w:t>инвестиций</w:t>
      </w:r>
      <w:r>
        <w:rPr>
          <w:spacing w:val="-5"/>
        </w:rPr>
        <w:t> </w:t>
      </w:r>
      <w:r>
        <w:rPr/>
        <w:t>в</w:t>
      </w:r>
      <w:r>
        <w:rPr>
          <w:spacing w:val="-5"/>
        </w:rPr>
        <w:t> </w:t>
      </w:r>
      <w:r>
        <w:rPr/>
        <w:t>тепловые</w:t>
      </w:r>
      <w:r>
        <w:rPr>
          <w:spacing w:val="-4"/>
        </w:rPr>
        <w:t> сети</w:t>
      </w: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3"/>
        <w:gridCol w:w="2138"/>
        <w:gridCol w:w="6408"/>
        <w:gridCol w:w="1481"/>
        <w:gridCol w:w="2256"/>
        <w:gridCol w:w="1869"/>
      </w:tblGrid>
      <w:tr>
        <w:trPr>
          <w:trHeight w:val="758" w:hRule="atLeast"/>
        </w:trPr>
        <w:tc>
          <w:tcPr>
            <w:tcW w:w="633" w:type="dxa"/>
          </w:tcPr>
          <w:p>
            <w:pPr>
              <w:pStyle w:val="TableParagraph"/>
              <w:spacing w:before="126"/>
              <w:ind w:left="166" w:right="152" w:firstLine="31"/>
              <w:jc w:val="left"/>
              <w:rPr>
                <w:sz w:val="22"/>
              </w:rPr>
            </w:pPr>
            <w:r>
              <w:rPr>
                <w:spacing w:val="-10"/>
                <w:sz w:val="22"/>
              </w:rPr>
              <w:t>№ </w:t>
            </w:r>
            <w:r>
              <w:rPr>
                <w:spacing w:val="-5"/>
                <w:sz w:val="22"/>
              </w:rPr>
              <w:t>п/п</w:t>
            </w:r>
          </w:p>
        </w:tc>
        <w:tc>
          <w:tcPr>
            <w:tcW w:w="2138" w:type="dxa"/>
          </w:tcPr>
          <w:p>
            <w:pPr>
              <w:pStyle w:val="TableParagraph"/>
              <w:spacing w:line="250" w:lineRule="atLeast"/>
              <w:ind w:left="396" w:right="386" w:hanging="1"/>
              <w:rPr>
                <w:sz w:val="22"/>
              </w:rPr>
            </w:pPr>
            <w:r>
              <w:rPr>
                <w:spacing w:val="-2"/>
                <w:sz w:val="22"/>
              </w:rPr>
              <w:t>Уникальный </w:t>
            </w:r>
            <w:r>
              <w:rPr>
                <w:spacing w:val="-4"/>
                <w:sz w:val="22"/>
              </w:rPr>
              <w:t>номер </w:t>
            </w:r>
            <w:r>
              <w:rPr>
                <w:spacing w:val="-2"/>
                <w:sz w:val="22"/>
              </w:rPr>
              <w:t>мероприятия</w:t>
            </w:r>
          </w:p>
        </w:tc>
        <w:tc>
          <w:tcPr>
            <w:tcW w:w="6408" w:type="dxa"/>
          </w:tcPr>
          <w:p>
            <w:pPr>
              <w:pStyle w:val="TableParagraph"/>
              <w:jc w:val="left"/>
              <w:rPr>
                <w:sz w:val="22"/>
              </w:rPr>
            </w:pPr>
          </w:p>
          <w:p>
            <w:pPr>
              <w:pStyle w:val="TableParagraph"/>
              <w:ind w:left="235" w:right="227"/>
              <w:rPr>
                <w:sz w:val="22"/>
              </w:rPr>
            </w:pPr>
            <w:r>
              <w:rPr>
                <w:sz w:val="22"/>
              </w:rPr>
              <w:t>Описание</w:t>
            </w:r>
            <w:r>
              <w:rPr>
                <w:spacing w:val="-7"/>
                <w:sz w:val="22"/>
              </w:rPr>
              <w:t> </w:t>
            </w:r>
            <w:r>
              <w:rPr>
                <w:spacing w:val="-2"/>
                <w:sz w:val="22"/>
              </w:rPr>
              <w:t>мероприятия</w:t>
            </w:r>
          </w:p>
        </w:tc>
        <w:tc>
          <w:tcPr>
            <w:tcW w:w="1481" w:type="dxa"/>
          </w:tcPr>
          <w:p>
            <w:pPr>
              <w:pStyle w:val="TableParagraph"/>
              <w:spacing w:before="126"/>
              <w:ind w:left="134" w:firstLine="356"/>
              <w:jc w:val="left"/>
              <w:rPr>
                <w:sz w:val="22"/>
              </w:rPr>
            </w:pPr>
            <w:r>
              <w:rPr>
                <w:spacing w:val="-4"/>
                <w:sz w:val="22"/>
              </w:rPr>
              <w:t>Срок </w:t>
            </w:r>
            <w:r>
              <w:rPr>
                <w:spacing w:val="-2"/>
                <w:sz w:val="22"/>
              </w:rPr>
              <w:t>реализации</w:t>
            </w:r>
          </w:p>
        </w:tc>
        <w:tc>
          <w:tcPr>
            <w:tcW w:w="2256" w:type="dxa"/>
          </w:tcPr>
          <w:p>
            <w:pPr>
              <w:pStyle w:val="TableParagraph"/>
              <w:spacing w:before="126"/>
              <w:ind w:left="517" w:right="104" w:hanging="399"/>
              <w:jc w:val="left"/>
              <w:rPr>
                <w:sz w:val="22"/>
              </w:rPr>
            </w:pPr>
            <w:r>
              <w:rPr>
                <w:sz w:val="22"/>
              </w:rPr>
              <w:t>Объем</w:t>
            </w:r>
            <w:r>
              <w:rPr>
                <w:spacing w:val="-16"/>
                <w:sz w:val="22"/>
              </w:rPr>
              <w:t> </w:t>
            </w:r>
            <w:r>
              <w:rPr>
                <w:sz w:val="22"/>
              </w:rPr>
              <w:t>инвестиций, тыс. рублей</w:t>
            </w:r>
          </w:p>
        </w:tc>
        <w:tc>
          <w:tcPr>
            <w:tcW w:w="1869" w:type="dxa"/>
          </w:tcPr>
          <w:p>
            <w:pPr>
              <w:pStyle w:val="TableParagraph"/>
              <w:spacing w:before="126"/>
              <w:ind w:left="341" w:firstLine="121"/>
              <w:jc w:val="left"/>
              <w:rPr>
                <w:sz w:val="22"/>
              </w:rPr>
            </w:pPr>
            <w:r>
              <w:rPr>
                <w:spacing w:val="-2"/>
                <w:sz w:val="22"/>
              </w:rPr>
              <w:t>Источник инвестиций</w:t>
            </w:r>
          </w:p>
        </w:tc>
      </w:tr>
      <w:tr>
        <w:trPr>
          <w:trHeight w:val="758" w:hRule="atLeast"/>
        </w:trPr>
        <w:tc>
          <w:tcPr>
            <w:tcW w:w="633" w:type="dxa"/>
          </w:tcPr>
          <w:p>
            <w:pPr>
              <w:pStyle w:val="TableParagraph"/>
              <w:jc w:val="left"/>
              <w:rPr>
                <w:sz w:val="22"/>
              </w:rPr>
            </w:pPr>
          </w:p>
          <w:p>
            <w:pPr>
              <w:pStyle w:val="TableParagraph"/>
              <w:ind w:left="9"/>
              <w:rPr>
                <w:sz w:val="22"/>
              </w:rPr>
            </w:pPr>
            <w:r>
              <w:rPr>
                <w:spacing w:val="-10"/>
                <w:sz w:val="22"/>
              </w:rPr>
              <w:t>1</w:t>
            </w:r>
          </w:p>
        </w:tc>
        <w:tc>
          <w:tcPr>
            <w:tcW w:w="2138" w:type="dxa"/>
          </w:tcPr>
          <w:p>
            <w:pPr>
              <w:pStyle w:val="TableParagraph"/>
              <w:jc w:val="left"/>
              <w:rPr>
                <w:sz w:val="22"/>
              </w:rPr>
            </w:pPr>
          </w:p>
          <w:p>
            <w:pPr>
              <w:pStyle w:val="TableParagraph"/>
              <w:ind w:left="9"/>
              <w:rPr>
                <w:sz w:val="22"/>
              </w:rPr>
            </w:pPr>
            <w:r>
              <w:rPr>
                <w:spacing w:val="-2"/>
                <w:sz w:val="22"/>
              </w:rPr>
              <w:t>2.1.1.1.1</w:t>
            </w:r>
          </w:p>
        </w:tc>
        <w:tc>
          <w:tcPr>
            <w:tcW w:w="6408" w:type="dxa"/>
          </w:tcPr>
          <w:p>
            <w:pPr>
              <w:pStyle w:val="TableParagraph"/>
              <w:spacing w:line="250" w:lineRule="atLeast"/>
              <w:ind w:left="145" w:right="136" w:hanging="1"/>
              <w:rPr>
                <w:sz w:val="22"/>
              </w:rPr>
            </w:pPr>
            <w:r>
              <w:rPr>
                <w:sz w:val="22"/>
              </w:rPr>
              <w:t>Проектирование на капитальный ремонт теплотрассы от КТО</w:t>
            </w:r>
            <w:r>
              <w:rPr>
                <w:spacing w:val="-6"/>
                <w:sz w:val="22"/>
              </w:rPr>
              <w:t> </w:t>
            </w:r>
            <w:r>
              <w:rPr>
                <w:sz w:val="22"/>
              </w:rPr>
              <w:t>«ФСК»</w:t>
            </w:r>
            <w:r>
              <w:rPr>
                <w:spacing w:val="-6"/>
                <w:sz w:val="22"/>
              </w:rPr>
              <w:t> </w:t>
            </w:r>
            <w:r>
              <w:rPr>
                <w:sz w:val="22"/>
              </w:rPr>
              <w:t>до</w:t>
            </w:r>
            <w:r>
              <w:rPr>
                <w:spacing w:val="-6"/>
                <w:sz w:val="22"/>
              </w:rPr>
              <w:t> </w:t>
            </w:r>
            <w:r>
              <w:rPr>
                <w:sz w:val="22"/>
              </w:rPr>
              <w:t>ТК-1-гвс</w:t>
            </w:r>
            <w:r>
              <w:rPr>
                <w:spacing w:val="-6"/>
                <w:sz w:val="22"/>
              </w:rPr>
              <w:t> </w:t>
            </w:r>
            <w:r>
              <w:rPr>
                <w:sz w:val="22"/>
              </w:rPr>
              <w:t>c</w:t>
            </w:r>
            <w:r>
              <w:rPr>
                <w:spacing w:val="-6"/>
                <w:sz w:val="22"/>
              </w:rPr>
              <w:t> </w:t>
            </w:r>
            <w:r>
              <w:rPr>
                <w:sz w:val="22"/>
              </w:rPr>
              <w:t>наружными</w:t>
            </w:r>
            <w:r>
              <w:rPr>
                <w:spacing w:val="-6"/>
                <w:sz w:val="22"/>
              </w:rPr>
              <w:t> </w:t>
            </w:r>
            <w:r>
              <w:rPr>
                <w:sz w:val="22"/>
              </w:rPr>
              <w:t>диаметрами</w:t>
            </w:r>
            <w:r>
              <w:rPr>
                <w:spacing w:val="-6"/>
                <w:sz w:val="22"/>
              </w:rPr>
              <w:t> </w:t>
            </w:r>
            <w:r>
              <w:rPr>
                <w:sz w:val="22"/>
              </w:rPr>
              <w:t>89/57</w:t>
            </w:r>
            <w:r>
              <w:rPr>
                <w:spacing w:val="-6"/>
                <w:sz w:val="22"/>
              </w:rPr>
              <w:t> </w:t>
            </w:r>
            <w:r>
              <w:rPr>
                <w:sz w:val="22"/>
              </w:rPr>
              <w:t>мм длиной 127 м в 2-х тр. исп.</w:t>
            </w:r>
          </w:p>
        </w:tc>
        <w:tc>
          <w:tcPr>
            <w:tcW w:w="1481" w:type="dxa"/>
          </w:tcPr>
          <w:p>
            <w:pPr>
              <w:pStyle w:val="TableParagraph"/>
              <w:jc w:val="left"/>
              <w:rPr>
                <w:sz w:val="22"/>
              </w:rPr>
            </w:pPr>
          </w:p>
          <w:p>
            <w:pPr>
              <w:pStyle w:val="TableParagraph"/>
              <w:ind w:left="12" w:right="2"/>
              <w:rPr>
                <w:sz w:val="22"/>
              </w:rPr>
            </w:pPr>
            <w:r>
              <w:rPr>
                <w:spacing w:val="-4"/>
                <w:sz w:val="22"/>
              </w:rPr>
              <w:t>2027</w:t>
            </w:r>
          </w:p>
        </w:tc>
        <w:tc>
          <w:tcPr>
            <w:tcW w:w="2256" w:type="dxa"/>
          </w:tcPr>
          <w:p>
            <w:pPr>
              <w:pStyle w:val="TableParagraph"/>
              <w:jc w:val="left"/>
              <w:rPr>
                <w:sz w:val="22"/>
              </w:rPr>
            </w:pPr>
          </w:p>
          <w:p>
            <w:pPr>
              <w:pStyle w:val="TableParagraph"/>
              <w:ind w:left="12" w:right="1"/>
              <w:rPr>
                <w:sz w:val="22"/>
              </w:rPr>
            </w:pPr>
            <w:r>
              <w:rPr>
                <w:sz w:val="22"/>
              </w:rPr>
              <w:t>2</w:t>
            </w:r>
            <w:r>
              <w:rPr>
                <w:spacing w:val="-1"/>
                <w:sz w:val="22"/>
              </w:rPr>
              <w:t> </w:t>
            </w:r>
            <w:r>
              <w:rPr>
                <w:sz w:val="22"/>
              </w:rPr>
              <w:t>527</w:t>
            </w:r>
            <w:r>
              <w:rPr>
                <w:spacing w:val="-1"/>
                <w:sz w:val="22"/>
              </w:rPr>
              <w:t> </w:t>
            </w:r>
            <w:r>
              <w:rPr>
                <w:spacing w:val="-2"/>
                <w:sz w:val="22"/>
              </w:rPr>
              <w:t>024,0</w:t>
            </w:r>
          </w:p>
        </w:tc>
        <w:tc>
          <w:tcPr>
            <w:tcW w:w="1869" w:type="dxa"/>
          </w:tcPr>
          <w:p>
            <w:pPr>
              <w:pStyle w:val="TableParagraph"/>
              <w:spacing w:before="126"/>
              <w:ind w:left="407" w:hanging="78"/>
              <w:jc w:val="left"/>
              <w:rPr>
                <w:sz w:val="22"/>
              </w:rPr>
            </w:pPr>
            <w:r>
              <w:rPr>
                <w:spacing w:val="-2"/>
                <w:sz w:val="22"/>
              </w:rPr>
              <w:t>Бюджетные средства</w:t>
            </w:r>
          </w:p>
        </w:tc>
      </w:tr>
      <w:tr>
        <w:trPr>
          <w:trHeight w:val="758" w:hRule="atLeast"/>
        </w:trPr>
        <w:tc>
          <w:tcPr>
            <w:tcW w:w="633" w:type="dxa"/>
          </w:tcPr>
          <w:p>
            <w:pPr>
              <w:pStyle w:val="TableParagraph"/>
              <w:jc w:val="left"/>
              <w:rPr>
                <w:sz w:val="22"/>
              </w:rPr>
            </w:pPr>
          </w:p>
          <w:p>
            <w:pPr>
              <w:pStyle w:val="TableParagraph"/>
              <w:ind w:left="9"/>
              <w:rPr>
                <w:sz w:val="22"/>
              </w:rPr>
            </w:pPr>
            <w:r>
              <w:rPr>
                <w:spacing w:val="-10"/>
                <w:sz w:val="22"/>
              </w:rPr>
              <w:t>2</w:t>
            </w:r>
          </w:p>
        </w:tc>
        <w:tc>
          <w:tcPr>
            <w:tcW w:w="2138" w:type="dxa"/>
          </w:tcPr>
          <w:p>
            <w:pPr>
              <w:pStyle w:val="TableParagraph"/>
              <w:jc w:val="left"/>
              <w:rPr>
                <w:sz w:val="22"/>
              </w:rPr>
            </w:pPr>
          </w:p>
          <w:p>
            <w:pPr>
              <w:pStyle w:val="TableParagraph"/>
              <w:ind w:left="9"/>
              <w:rPr>
                <w:sz w:val="22"/>
              </w:rPr>
            </w:pPr>
            <w:r>
              <w:rPr>
                <w:spacing w:val="-2"/>
                <w:sz w:val="22"/>
              </w:rPr>
              <w:t>2.1.1.1.2</w:t>
            </w:r>
          </w:p>
        </w:tc>
        <w:tc>
          <w:tcPr>
            <w:tcW w:w="6408" w:type="dxa"/>
          </w:tcPr>
          <w:p>
            <w:pPr>
              <w:pStyle w:val="TableParagraph"/>
              <w:spacing w:line="250" w:lineRule="atLeast"/>
              <w:ind w:left="235" w:right="227"/>
              <w:rPr>
                <w:sz w:val="22"/>
              </w:rPr>
            </w:pPr>
            <w:r>
              <w:rPr>
                <w:sz w:val="22"/>
              </w:rPr>
              <w:t>Проектирование</w:t>
            </w:r>
            <w:r>
              <w:rPr>
                <w:spacing w:val="-1"/>
                <w:sz w:val="22"/>
              </w:rPr>
              <w:t> </w:t>
            </w:r>
            <w:r>
              <w:rPr>
                <w:sz w:val="22"/>
              </w:rPr>
              <w:t>на</w:t>
            </w:r>
            <w:r>
              <w:rPr>
                <w:spacing w:val="-1"/>
                <w:sz w:val="22"/>
              </w:rPr>
              <w:t> </w:t>
            </w:r>
            <w:r>
              <w:rPr>
                <w:sz w:val="22"/>
              </w:rPr>
              <w:t>капитальный</w:t>
            </w:r>
            <w:r>
              <w:rPr>
                <w:spacing w:val="-1"/>
                <w:sz w:val="22"/>
              </w:rPr>
              <w:t> </w:t>
            </w:r>
            <w:r>
              <w:rPr>
                <w:sz w:val="22"/>
              </w:rPr>
              <w:t>ремонт</w:t>
            </w:r>
            <w:r>
              <w:rPr>
                <w:spacing w:val="-1"/>
                <w:sz w:val="22"/>
              </w:rPr>
              <w:t> </w:t>
            </w:r>
            <w:r>
              <w:rPr>
                <w:sz w:val="22"/>
              </w:rPr>
              <w:t>теплотрассы</w:t>
            </w:r>
            <w:r>
              <w:rPr>
                <w:spacing w:val="-1"/>
                <w:sz w:val="22"/>
              </w:rPr>
              <w:t> </w:t>
            </w:r>
            <w:r>
              <w:rPr>
                <w:sz w:val="22"/>
              </w:rPr>
              <w:t>от УТ8</w:t>
            </w:r>
            <w:r>
              <w:rPr>
                <w:spacing w:val="-5"/>
                <w:sz w:val="22"/>
              </w:rPr>
              <w:t> </w:t>
            </w:r>
            <w:r>
              <w:rPr>
                <w:sz w:val="22"/>
              </w:rPr>
              <w:t>до</w:t>
            </w:r>
            <w:r>
              <w:rPr>
                <w:spacing w:val="-5"/>
                <w:sz w:val="22"/>
              </w:rPr>
              <w:t> </w:t>
            </w:r>
            <w:r>
              <w:rPr>
                <w:sz w:val="22"/>
              </w:rPr>
              <w:t>пер.</w:t>
            </w:r>
            <w:r>
              <w:rPr>
                <w:spacing w:val="-5"/>
                <w:sz w:val="22"/>
              </w:rPr>
              <w:t> </w:t>
            </w:r>
            <w:r>
              <w:rPr>
                <w:sz w:val="22"/>
              </w:rPr>
              <w:t>Спортивный,</w:t>
            </w:r>
            <w:r>
              <w:rPr>
                <w:spacing w:val="-5"/>
                <w:sz w:val="22"/>
              </w:rPr>
              <w:t> </w:t>
            </w:r>
            <w:r>
              <w:rPr>
                <w:sz w:val="22"/>
              </w:rPr>
              <w:t>2</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76 мм длиной 10 м в 2-х тр. исп.</w:t>
            </w:r>
          </w:p>
        </w:tc>
        <w:tc>
          <w:tcPr>
            <w:tcW w:w="1481" w:type="dxa"/>
          </w:tcPr>
          <w:p>
            <w:pPr>
              <w:pStyle w:val="TableParagraph"/>
              <w:jc w:val="left"/>
              <w:rPr>
                <w:sz w:val="22"/>
              </w:rPr>
            </w:pPr>
          </w:p>
          <w:p>
            <w:pPr>
              <w:pStyle w:val="TableParagraph"/>
              <w:ind w:left="12" w:right="2"/>
              <w:rPr>
                <w:sz w:val="22"/>
              </w:rPr>
            </w:pPr>
            <w:r>
              <w:rPr>
                <w:spacing w:val="-4"/>
                <w:sz w:val="22"/>
              </w:rPr>
              <w:t>2027</w:t>
            </w:r>
          </w:p>
        </w:tc>
        <w:tc>
          <w:tcPr>
            <w:tcW w:w="2256" w:type="dxa"/>
          </w:tcPr>
          <w:p>
            <w:pPr>
              <w:pStyle w:val="TableParagraph"/>
              <w:jc w:val="left"/>
              <w:rPr>
                <w:sz w:val="22"/>
              </w:rPr>
            </w:pPr>
          </w:p>
          <w:p>
            <w:pPr>
              <w:pStyle w:val="TableParagraph"/>
              <w:ind w:left="12" w:right="1"/>
              <w:rPr>
                <w:sz w:val="22"/>
              </w:rPr>
            </w:pPr>
            <w:r>
              <w:rPr>
                <w:sz w:val="22"/>
              </w:rPr>
              <w:t>208</w:t>
            </w:r>
            <w:r>
              <w:rPr>
                <w:spacing w:val="-2"/>
                <w:sz w:val="22"/>
              </w:rPr>
              <w:t> 725,9</w:t>
            </w:r>
          </w:p>
        </w:tc>
        <w:tc>
          <w:tcPr>
            <w:tcW w:w="1869" w:type="dxa"/>
          </w:tcPr>
          <w:p>
            <w:pPr>
              <w:pStyle w:val="TableParagraph"/>
              <w:spacing w:before="126"/>
              <w:ind w:left="407" w:hanging="78"/>
              <w:jc w:val="left"/>
              <w:rPr>
                <w:sz w:val="22"/>
              </w:rPr>
            </w:pPr>
            <w:r>
              <w:rPr>
                <w:spacing w:val="-2"/>
                <w:sz w:val="22"/>
              </w:rPr>
              <w:t>Бюджетные средства</w:t>
            </w:r>
          </w:p>
        </w:tc>
      </w:tr>
      <w:tr>
        <w:trPr>
          <w:trHeight w:val="758" w:hRule="atLeast"/>
        </w:trPr>
        <w:tc>
          <w:tcPr>
            <w:tcW w:w="633" w:type="dxa"/>
          </w:tcPr>
          <w:p>
            <w:pPr>
              <w:pStyle w:val="TableParagraph"/>
              <w:jc w:val="left"/>
              <w:rPr>
                <w:sz w:val="22"/>
              </w:rPr>
            </w:pPr>
          </w:p>
          <w:p>
            <w:pPr>
              <w:pStyle w:val="TableParagraph"/>
              <w:ind w:left="9"/>
              <w:rPr>
                <w:sz w:val="22"/>
              </w:rPr>
            </w:pPr>
            <w:r>
              <w:rPr>
                <w:spacing w:val="-10"/>
                <w:sz w:val="22"/>
              </w:rPr>
              <w:t>3</w:t>
            </w:r>
          </w:p>
        </w:tc>
        <w:tc>
          <w:tcPr>
            <w:tcW w:w="2138" w:type="dxa"/>
          </w:tcPr>
          <w:p>
            <w:pPr>
              <w:pStyle w:val="TableParagraph"/>
              <w:jc w:val="left"/>
              <w:rPr>
                <w:sz w:val="22"/>
              </w:rPr>
            </w:pPr>
          </w:p>
          <w:p>
            <w:pPr>
              <w:pStyle w:val="TableParagraph"/>
              <w:ind w:left="9"/>
              <w:rPr>
                <w:sz w:val="22"/>
              </w:rPr>
            </w:pPr>
            <w:r>
              <w:rPr>
                <w:spacing w:val="-2"/>
                <w:sz w:val="22"/>
              </w:rPr>
              <w:t>2.1.1.1.3</w:t>
            </w:r>
          </w:p>
        </w:tc>
        <w:tc>
          <w:tcPr>
            <w:tcW w:w="6408" w:type="dxa"/>
          </w:tcPr>
          <w:p>
            <w:pPr>
              <w:pStyle w:val="TableParagraph"/>
              <w:spacing w:line="250" w:lineRule="atLeast"/>
              <w:ind w:left="112" w:right="105"/>
              <w:rPr>
                <w:sz w:val="22"/>
              </w:rPr>
            </w:pPr>
            <w:r>
              <w:rPr>
                <w:sz w:val="22"/>
              </w:rPr>
              <w:t>Проектирование на капитальный ремонт теплотрассы от Задв1-ТК-1</w:t>
            </w:r>
            <w:r>
              <w:rPr>
                <w:spacing w:val="-7"/>
                <w:sz w:val="22"/>
              </w:rPr>
              <w:t> </w:t>
            </w:r>
            <w:r>
              <w:rPr>
                <w:sz w:val="22"/>
              </w:rPr>
              <w:t>до</w:t>
            </w:r>
            <w:r>
              <w:rPr>
                <w:spacing w:val="-7"/>
                <w:sz w:val="22"/>
              </w:rPr>
              <w:t> </w:t>
            </w:r>
            <w:r>
              <w:rPr>
                <w:sz w:val="22"/>
              </w:rPr>
              <w:t>пер.</w:t>
            </w:r>
            <w:r>
              <w:rPr>
                <w:spacing w:val="-7"/>
                <w:sz w:val="22"/>
              </w:rPr>
              <w:t> </w:t>
            </w:r>
            <w:r>
              <w:rPr>
                <w:sz w:val="22"/>
              </w:rPr>
              <w:t>Школьный,</w:t>
            </w:r>
            <w:r>
              <w:rPr>
                <w:spacing w:val="-7"/>
                <w:sz w:val="22"/>
              </w:rPr>
              <w:t> </w:t>
            </w:r>
            <w:r>
              <w:rPr>
                <w:sz w:val="22"/>
              </w:rPr>
              <w:t>4а</w:t>
            </w:r>
            <w:r>
              <w:rPr>
                <w:spacing w:val="-7"/>
                <w:sz w:val="22"/>
              </w:rPr>
              <w:t> </w:t>
            </w:r>
            <w:r>
              <w:rPr>
                <w:sz w:val="22"/>
              </w:rPr>
              <w:t>c</w:t>
            </w:r>
            <w:r>
              <w:rPr>
                <w:spacing w:val="-7"/>
                <w:sz w:val="22"/>
              </w:rPr>
              <w:t> </w:t>
            </w:r>
            <w:r>
              <w:rPr>
                <w:sz w:val="22"/>
              </w:rPr>
              <w:t>наружными</w:t>
            </w:r>
            <w:r>
              <w:rPr>
                <w:spacing w:val="-7"/>
                <w:sz w:val="22"/>
              </w:rPr>
              <w:t> </w:t>
            </w:r>
            <w:r>
              <w:rPr>
                <w:sz w:val="22"/>
              </w:rPr>
              <w:t>диаметрами 89/57 мм длиной 18 м в 2-х тр. исп.</w:t>
            </w:r>
          </w:p>
        </w:tc>
        <w:tc>
          <w:tcPr>
            <w:tcW w:w="1481" w:type="dxa"/>
          </w:tcPr>
          <w:p>
            <w:pPr>
              <w:pStyle w:val="TableParagraph"/>
              <w:jc w:val="left"/>
              <w:rPr>
                <w:sz w:val="22"/>
              </w:rPr>
            </w:pPr>
          </w:p>
          <w:p>
            <w:pPr>
              <w:pStyle w:val="TableParagraph"/>
              <w:ind w:left="12" w:right="2"/>
              <w:rPr>
                <w:sz w:val="22"/>
              </w:rPr>
            </w:pPr>
            <w:r>
              <w:rPr>
                <w:spacing w:val="-4"/>
                <w:sz w:val="22"/>
              </w:rPr>
              <w:t>2029</w:t>
            </w:r>
          </w:p>
        </w:tc>
        <w:tc>
          <w:tcPr>
            <w:tcW w:w="2256" w:type="dxa"/>
          </w:tcPr>
          <w:p>
            <w:pPr>
              <w:pStyle w:val="TableParagraph"/>
              <w:jc w:val="left"/>
              <w:rPr>
                <w:sz w:val="22"/>
              </w:rPr>
            </w:pPr>
          </w:p>
          <w:p>
            <w:pPr>
              <w:pStyle w:val="TableParagraph"/>
              <w:ind w:left="12" w:right="1"/>
              <w:rPr>
                <w:sz w:val="22"/>
              </w:rPr>
            </w:pPr>
            <w:r>
              <w:rPr>
                <w:sz w:val="22"/>
              </w:rPr>
              <w:t>358</w:t>
            </w:r>
            <w:r>
              <w:rPr>
                <w:spacing w:val="-2"/>
                <w:sz w:val="22"/>
              </w:rPr>
              <w:t> 160,9</w:t>
            </w:r>
          </w:p>
        </w:tc>
        <w:tc>
          <w:tcPr>
            <w:tcW w:w="1869" w:type="dxa"/>
          </w:tcPr>
          <w:p>
            <w:pPr>
              <w:pStyle w:val="TableParagraph"/>
              <w:spacing w:before="126"/>
              <w:ind w:left="407" w:hanging="78"/>
              <w:jc w:val="left"/>
              <w:rPr>
                <w:sz w:val="22"/>
              </w:rPr>
            </w:pPr>
            <w:r>
              <w:rPr>
                <w:spacing w:val="-2"/>
                <w:sz w:val="22"/>
              </w:rPr>
              <w:t>Бюджетные средства</w:t>
            </w:r>
          </w:p>
        </w:tc>
      </w:tr>
      <w:tr>
        <w:trPr>
          <w:trHeight w:val="758" w:hRule="atLeast"/>
        </w:trPr>
        <w:tc>
          <w:tcPr>
            <w:tcW w:w="633" w:type="dxa"/>
          </w:tcPr>
          <w:p>
            <w:pPr>
              <w:pStyle w:val="TableParagraph"/>
              <w:jc w:val="left"/>
              <w:rPr>
                <w:sz w:val="22"/>
              </w:rPr>
            </w:pPr>
          </w:p>
          <w:p>
            <w:pPr>
              <w:pStyle w:val="TableParagraph"/>
              <w:ind w:left="9"/>
              <w:rPr>
                <w:sz w:val="22"/>
              </w:rPr>
            </w:pPr>
            <w:r>
              <w:rPr>
                <w:spacing w:val="-10"/>
                <w:sz w:val="22"/>
              </w:rPr>
              <w:t>4</w:t>
            </w:r>
          </w:p>
        </w:tc>
        <w:tc>
          <w:tcPr>
            <w:tcW w:w="2138" w:type="dxa"/>
          </w:tcPr>
          <w:p>
            <w:pPr>
              <w:pStyle w:val="TableParagraph"/>
              <w:jc w:val="left"/>
              <w:rPr>
                <w:sz w:val="22"/>
              </w:rPr>
            </w:pPr>
          </w:p>
          <w:p>
            <w:pPr>
              <w:pStyle w:val="TableParagraph"/>
              <w:ind w:left="9"/>
              <w:rPr>
                <w:sz w:val="22"/>
              </w:rPr>
            </w:pPr>
            <w:r>
              <w:rPr>
                <w:spacing w:val="-2"/>
                <w:sz w:val="22"/>
              </w:rPr>
              <w:t>2.1.1.1.4</w:t>
            </w:r>
          </w:p>
        </w:tc>
        <w:tc>
          <w:tcPr>
            <w:tcW w:w="6408" w:type="dxa"/>
          </w:tcPr>
          <w:p>
            <w:pPr>
              <w:pStyle w:val="TableParagraph"/>
              <w:spacing w:line="250" w:lineRule="atLeast"/>
              <w:ind w:left="235" w:right="227"/>
              <w:rPr>
                <w:sz w:val="22"/>
              </w:rPr>
            </w:pPr>
            <w:r>
              <w:rPr>
                <w:sz w:val="22"/>
              </w:rPr>
              <w:t>Проектирование на капитальный ремонт теплотрассы от Задв2-ТК-1</w:t>
            </w:r>
            <w:r>
              <w:rPr>
                <w:spacing w:val="-6"/>
                <w:sz w:val="22"/>
              </w:rPr>
              <w:t> </w:t>
            </w:r>
            <w:r>
              <w:rPr>
                <w:sz w:val="22"/>
              </w:rPr>
              <w:t>до</w:t>
            </w:r>
            <w:r>
              <w:rPr>
                <w:spacing w:val="-6"/>
                <w:sz w:val="22"/>
              </w:rPr>
              <w:t> </w:t>
            </w:r>
            <w:r>
              <w:rPr>
                <w:sz w:val="22"/>
              </w:rPr>
              <w:t>пер.</w:t>
            </w:r>
            <w:r>
              <w:rPr>
                <w:spacing w:val="-6"/>
                <w:sz w:val="22"/>
              </w:rPr>
              <w:t> </w:t>
            </w:r>
            <w:r>
              <w:rPr>
                <w:sz w:val="22"/>
              </w:rPr>
              <w:t>Школьный,</w:t>
            </w:r>
            <w:r>
              <w:rPr>
                <w:spacing w:val="-6"/>
                <w:sz w:val="22"/>
              </w:rPr>
              <w:t> </w:t>
            </w:r>
            <w:r>
              <w:rPr>
                <w:sz w:val="22"/>
              </w:rPr>
              <w:t>4а</w:t>
            </w:r>
            <w:r>
              <w:rPr>
                <w:spacing w:val="-6"/>
                <w:sz w:val="22"/>
              </w:rPr>
              <w:t> </w:t>
            </w:r>
            <w:r>
              <w:rPr>
                <w:sz w:val="22"/>
              </w:rPr>
              <w:t>c</w:t>
            </w:r>
            <w:r>
              <w:rPr>
                <w:spacing w:val="-6"/>
                <w:sz w:val="22"/>
              </w:rPr>
              <w:t> </w:t>
            </w:r>
            <w:r>
              <w:rPr>
                <w:sz w:val="22"/>
              </w:rPr>
              <w:t>наружным</w:t>
            </w:r>
            <w:r>
              <w:rPr>
                <w:spacing w:val="-6"/>
                <w:sz w:val="22"/>
              </w:rPr>
              <w:t> </w:t>
            </w:r>
            <w:r>
              <w:rPr>
                <w:sz w:val="22"/>
              </w:rPr>
              <w:t>диаметром 2Д 89 мм длиной 18 м в 2-х тр. исп.</w:t>
            </w:r>
          </w:p>
        </w:tc>
        <w:tc>
          <w:tcPr>
            <w:tcW w:w="1481" w:type="dxa"/>
          </w:tcPr>
          <w:p>
            <w:pPr>
              <w:pStyle w:val="TableParagraph"/>
              <w:jc w:val="left"/>
              <w:rPr>
                <w:sz w:val="22"/>
              </w:rPr>
            </w:pPr>
          </w:p>
          <w:p>
            <w:pPr>
              <w:pStyle w:val="TableParagraph"/>
              <w:ind w:left="12" w:right="2"/>
              <w:rPr>
                <w:sz w:val="22"/>
              </w:rPr>
            </w:pPr>
            <w:r>
              <w:rPr>
                <w:spacing w:val="-4"/>
                <w:sz w:val="22"/>
              </w:rPr>
              <w:t>2029</w:t>
            </w:r>
          </w:p>
        </w:tc>
        <w:tc>
          <w:tcPr>
            <w:tcW w:w="2256" w:type="dxa"/>
          </w:tcPr>
          <w:p>
            <w:pPr>
              <w:pStyle w:val="TableParagraph"/>
              <w:jc w:val="left"/>
              <w:rPr>
                <w:sz w:val="22"/>
              </w:rPr>
            </w:pPr>
          </w:p>
          <w:p>
            <w:pPr>
              <w:pStyle w:val="TableParagraph"/>
              <w:ind w:left="12" w:right="1"/>
              <w:rPr>
                <w:sz w:val="22"/>
              </w:rPr>
            </w:pPr>
            <w:r>
              <w:rPr>
                <w:sz w:val="22"/>
              </w:rPr>
              <w:t>357</w:t>
            </w:r>
            <w:r>
              <w:rPr>
                <w:spacing w:val="-2"/>
                <w:sz w:val="22"/>
              </w:rPr>
              <w:t> 208,3</w:t>
            </w:r>
          </w:p>
        </w:tc>
        <w:tc>
          <w:tcPr>
            <w:tcW w:w="1869" w:type="dxa"/>
          </w:tcPr>
          <w:p>
            <w:pPr>
              <w:pStyle w:val="TableParagraph"/>
              <w:spacing w:before="126"/>
              <w:ind w:left="407" w:hanging="78"/>
              <w:jc w:val="left"/>
              <w:rPr>
                <w:sz w:val="22"/>
              </w:rPr>
            </w:pPr>
            <w:r>
              <w:rPr>
                <w:spacing w:val="-2"/>
                <w:sz w:val="22"/>
              </w:rPr>
              <w:t>Бюджетные средства</w:t>
            </w:r>
          </w:p>
        </w:tc>
      </w:tr>
      <w:tr>
        <w:trPr>
          <w:trHeight w:val="758" w:hRule="atLeast"/>
        </w:trPr>
        <w:tc>
          <w:tcPr>
            <w:tcW w:w="633" w:type="dxa"/>
          </w:tcPr>
          <w:p>
            <w:pPr>
              <w:pStyle w:val="TableParagraph"/>
              <w:jc w:val="left"/>
              <w:rPr>
                <w:sz w:val="22"/>
              </w:rPr>
            </w:pPr>
          </w:p>
          <w:p>
            <w:pPr>
              <w:pStyle w:val="TableParagraph"/>
              <w:ind w:left="9"/>
              <w:rPr>
                <w:sz w:val="22"/>
              </w:rPr>
            </w:pPr>
            <w:r>
              <w:rPr>
                <w:spacing w:val="-10"/>
                <w:sz w:val="22"/>
              </w:rPr>
              <w:t>5</w:t>
            </w:r>
          </w:p>
        </w:tc>
        <w:tc>
          <w:tcPr>
            <w:tcW w:w="2138" w:type="dxa"/>
          </w:tcPr>
          <w:p>
            <w:pPr>
              <w:pStyle w:val="TableParagraph"/>
              <w:jc w:val="left"/>
              <w:rPr>
                <w:sz w:val="22"/>
              </w:rPr>
            </w:pPr>
          </w:p>
          <w:p>
            <w:pPr>
              <w:pStyle w:val="TableParagraph"/>
              <w:ind w:left="9"/>
              <w:rPr>
                <w:sz w:val="22"/>
              </w:rPr>
            </w:pPr>
            <w:r>
              <w:rPr>
                <w:spacing w:val="-2"/>
                <w:sz w:val="22"/>
              </w:rPr>
              <w:t>2.1.1.1.5</w:t>
            </w:r>
          </w:p>
        </w:tc>
        <w:tc>
          <w:tcPr>
            <w:tcW w:w="6408" w:type="dxa"/>
          </w:tcPr>
          <w:p>
            <w:pPr>
              <w:pStyle w:val="TableParagraph"/>
              <w:spacing w:line="250" w:lineRule="atLeast"/>
              <w:ind w:left="122" w:right="113" w:hanging="1"/>
              <w:rPr>
                <w:sz w:val="22"/>
              </w:rPr>
            </w:pPr>
            <w:r>
              <w:rPr>
                <w:sz w:val="22"/>
              </w:rPr>
              <w:t>Проектирование на капитальный ремонт теплотрассы от УТ7</w:t>
            </w:r>
            <w:r>
              <w:rPr>
                <w:spacing w:val="-5"/>
                <w:sz w:val="22"/>
              </w:rPr>
              <w:t> </w:t>
            </w:r>
            <w:r>
              <w:rPr>
                <w:sz w:val="22"/>
              </w:rPr>
              <w:t>до</w:t>
            </w:r>
            <w:r>
              <w:rPr>
                <w:spacing w:val="-5"/>
                <w:sz w:val="22"/>
              </w:rPr>
              <w:t> </w:t>
            </w:r>
            <w:r>
              <w:rPr>
                <w:sz w:val="22"/>
              </w:rPr>
              <w:t>Задв-УТ9</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108</w:t>
            </w:r>
            <w:r>
              <w:rPr>
                <w:spacing w:val="-5"/>
                <w:sz w:val="22"/>
              </w:rPr>
              <w:t> </w:t>
            </w:r>
            <w:r>
              <w:rPr>
                <w:sz w:val="22"/>
              </w:rPr>
              <w:t>мм</w:t>
            </w:r>
            <w:r>
              <w:rPr>
                <w:spacing w:val="-5"/>
                <w:sz w:val="22"/>
              </w:rPr>
              <w:t> </w:t>
            </w:r>
            <w:r>
              <w:rPr>
                <w:sz w:val="22"/>
              </w:rPr>
              <w:t>длиной 37 м в 2-х тр. исп.</w:t>
            </w:r>
          </w:p>
        </w:tc>
        <w:tc>
          <w:tcPr>
            <w:tcW w:w="1481" w:type="dxa"/>
          </w:tcPr>
          <w:p>
            <w:pPr>
              <w:pStyle w:val="TableParagraph"/>
              <w:jc w:val="left"/>
              <w:rPr>
                <w:sz w:val="22"/>
              </w:rPr>
            </w:pPr>
          </w:p>
          <w:p>
            <w:pPr>
              <w:pStyle w:val="TableParagraph"/>
              <w:ind w:left="12" w:right="2"/>
              <w:rPr>
                <w:sz w:val="22"/>
              </w:rPr>
            </w:pPr>
            <w:r>
              <w:rPr>
                <w:spacing w:val="-4"/>
                <w:sz w:val="22"/>
              </w:rPr>
              <w:t>2029</w:t>
            </w:r>
          </w:p>
        </w:tc>
        <w:tc>
          <w:tcPr>
            <w:tcW w:w="2256" w:type="dxa"/>
          </w:tcPr>
          <w:p>
            <w:pPr>
              <w:pStyle w:val="TableParagraph"/>
              <w:jc w:val="left"/>
              <w:rPr>
                <w:sz w:val="22"/>
              </w:rPr>
            </w:pPr>
          </w:p>
          <w:p>
            <w:pPr>
              <w:pStyle w:val="TableParagraph"/>
              <w:ind w:left="12" w:right="1"/>
              <w:rPr>
                <w:sz w:val="22"/>
              </w:rPr>
            </w:pPr>
            <w:r>
              <w:rPr>
                <w:sz w:val="22"/>
              </w:rPr>
              <w:t>455</w:t>
            </w:r>
            <w:r>
              <w:rPr>
                <w:spacing w:val="-2"/>
                <w:sz w:val="22"/>
              </w:rPr>
              <w:t> 565,4</w:t>
            </w:r>
          </w:p>
        </w:tc>
        <w:tc>
          <w:tcPr>
            <w:tcW w:w="1869" w:type="dxa"/>
          </w:tcPr>
          <w:p>
            <w:pPr>
              <w:pStyle w:val="TableParagraph"/>
              <w:spacing w:before="126"/>
              <w:ind w:left="407" w:hanging="78"/>
              <w:jc w:val="left"/>
              <w:rPr>
                <w:sz w:val="22"/>
              </w:rPr>
            </w:pPr>
            <w:r>
              <w:rPr>
                <w:spacing w:val="-2"/>
                <w:sz w:val="22"/>
              </w:rPr>
              <w:t>Бюджетные средства</w:t>
            </w:r>
          </w:p>
        </w:tc>
      </w:tr>
      <w:tr>
        <w:trPr>
          <w:trHeight w:val="758" w:hRule="atLeast"/>
        </w:trPr>
        <w:tc>
          <w:tcPr>
            <w:tcW w:w="633" w:type="dxa"/>
          </w:tcPr>
          <w:p>
            <w:pPr>
              <w:pStyle w:val="TableParagraph"/>
              <w:jc w:val="left"/>
              <w:rPr>
                <w:sz w:val="22"/>
              </w:rPr>
            </w:pPr>
          </w:p>
          <w:p>
            <w:pPr>
              <w:pStyle w:val="TableParagraph"/>
              <w:ind w:left="9"/>
              <w:rPr>
                <w:sz w:val="22"/>
              </w:rPr>
            </w:pPr>
            <w:r>
              <w:rPr>
                <w:spacing w:val="-10"/>
                <w:sz w:val="22"/>
              </w:rPr>
              <w:t>6</w:t>
            </w:r>
          </w:p>
        </w:tc>
        <w:tc>
          <w:tcPr>
            <w:tcW w:w="2138" w:type="dxa"/>
          </w:tcPr>
          <w:p>
            <w:pPr>
              <w:pStyle w:val="TableParagraph"/>
              <w:jc w:val="left"/>
              <w:rPr>
                <w:sz w:val="22"/>
              </w:rPr>
            </w:pPr>
          </w:p>
          <w:p>
            <w:pPr>
              <w:pStyle w:val="TableParagraph"/>
              <w:ind w:left="9"/>
              <w:rPr>
                <w:sz w:val="22"/>
              </w:rPr>
            </w:pPr>
            <w:r>
              <w:rPr>
                <w:spacing w:val="-2"/>
                <w:sz w:val="22"/>
              </w:rPr>
              <w:t>2.1.1.1.6</w:t>
            </w:r>
          </w:p>
        </w:tc>
        <w:tc>
          <w:tcPr>
            <w:tcW w:w="6408" w:type="dxa"/>
          </w:tcPr>
          <w:p>
            <w:pPr>
              <w:pStyle w:val="TableParagraph"/>
              <w:spacing w:line="250" w:lineRule="atLeast"/>
              <w:ind w:left="270" w:right="261" w:hanging="1"/>
              <w:rPr>
                <w:sz w:val="22"/>
              </w:rPr>
            </w:pPr>
            <w:r>
              <w:rPr>
                <w:sz w:val="22"/>
              </w:rPr>
              <w:t>Проектирование</w:t>
            </w:r>
            <w:r>
              <w:rPr>
                <w:spacing w:val="-6"/>
                <w:sz w:val="22"/>
              </w:rPr>
              <w:t> </w:t>
            </w:r>
            <w:r>
              <w:rPr>
                <w:sz w:val="22"/>
              </w:rPr>
              <w:t>на</w:t>
            </w:r>
            <w:r>
              <w:rPr>
                <w:spacing w:val="-6"/>
                <w:sz w:val="22"/>
              </w:rPr>
              <w:t> </w:t>
            </w:r>
            <w:r>
              <w:rPr>
                <w:sz w:val="22"/>
              </w:rPr>
              <w:t>капитальный</w:t>
            </w:r>
            <w:r>
              <w:rPr>
                <w:spacing w:val="-6"/>
                <w:sz w:val="22"/>
              </w:rPr>
              <w:t> </w:t>
            </w:r>
            <w:r>
              <w:rPr>
                <w:sz w:val="22"/>
              </w:rPr>
              <w:t>ремонт</w:t>
            </w:r>
            <w:r>
              <w:rPr>
                <w:spacing w:val="-6"/>
                <w:sz w:val="22"/>
              </w:rPr>
              <w:t> </w:t>
            </w:r>
            <w:r>
              <w:rPr>
                <w:sz w:val="22"/>
              </w:rPr>
              <w:t>теплотрассы</w:t>
            </w:r>
            <w:r>
              <w:rPr>
                <w:spacing w:val="-6"/>
                <w:sz w:val="22"/>
              </w:rPr>
              <w:t> </w:t>
            </w:r>
            <w:r>
              <w:rPr>
                <w:sz w:val="22"/>
              </w:rPr>
              <w:t>от УТ11</w:t>
            </w:r>
            <w:r>
              <w:rPr>
                <w:spacing w:val="-5"/>
                <w:sz w:val="22"/>
              </w:rPr>
              <w:t> </w:t>
            </w:r>
            <w:r>
              <w:rPr>
                <w:sz w:val="22"/>
              </w:rPr>
              <w:t>до</w:t>
            </w:r>
            <w:r>
              <w:rPr>
                <w:spacing w:val="-5"/>
                <w:sz w:val="22"/>
              </w:rPr>
              <w:t> </w:t>
            </w:r>
            <w:r>
              <w:rPr>
                <w:sz w:val="22"/>
              </w:rPr>
              <w:t>ул.</w:t>
            </w:r>
            <w:r>
              <w:rPr>
                <w:spacing w:val="-5"/>
                <w:sz w:val="22"/>
              </w:rPr>
              <w:t> </w:t>
            </w:r>
            <w:r>
              <w:rPr>
                <w:sz w:val="22"/>
              </w:rPr>
              <w:t>Ленина,</w:t>
            </w:r>
            <w:r>
              <w:rPr>
                <w:spacing w:val="-5"/>
                <w:sz w:val="22"/>
              </w:rPr>
              <w:t> </w:t>
            </w:r>
            <w:r>
              <w:rPr>
                <w:sz w:val="22"/>
              </w:rPr>
              <w:t>73</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57</w:t>
            </w:r>
            <w:r>
              <w:rPr>
                <w:spacing w:val="-5"/>
                <w:sz w:val="22"/>
              </w:rPr>
              <w:t> </w:t>
            </w:r>
            <w:r>
              <w:rPr>
                <w:sz w:val="22"/>
              </w:rPr>
              <w:t>мм длиной 17 м в 2-х тр. исп.</w:t>
            </w:r>
          </w:p>
        </w:tc>
        <w:tc>
          <w:tcPr>
            <w:tcW w:w="1481" w:type="dxa"/>
          </w:tcPr>
          <w:p>
            <w:pPr>
              <w:pStyle w:val="TableParagraph"/>
              <w:jc w:val="left"/>
              <w:rPr>
                <w:sz w:val="22"/>
              </w:rPr>
            </w:pPr>
          </w:p>
          <w:p>
            <w:pPr>
              <w:pStyle w:val="TableParagraph"/>
              <w:ind w:left="12" w:right="2"/>
              <w:rPr>
                <w:sz w:val="22"/>
              </w:rPr>
            </w:pPr>
            <w:r>
              <w:rPr>
                <w:spacing w:val="-4"/>
                <w:sz w:val="22"/>
              </w:rPr>
              <w:t>2030</w:t>
            </w:r>
          </w:p>
        </w:tc>
        <w:tc>
          <w:tcPr>
            <w:tcW w:w="2256" w:type="dxa"/>
          </w:tcPr>
          <w:p>
            <w:pPr>
              <w:pStyle w:val="TableParagraph"/>
              <w:jc w:val="left"/>
              <w:rPr>
                <w:sz w:val="22"/>
              </w:rPr>
            </w:pPr>
          </w:p>
          <w:p>
            <w:pPr>
              <w:pStyle w:val="TableParagraph"/>
              <w:ind w:left="12" w:right="1"/>
              <w:rPr>
                <w:sz w:val="22"/>
              </w:rPr>
            </w:pPr>
            <w:r>
              <w:rPr>
                <w:sz w:val="22"/>
              </w:rPr>
              <w:t>339</w:t>
            </w:r>
            <w:r>
              <w:rPr>
                <w:spacing w:val="-2"/>
                <w:sz w:val="22"/>
              </w:rPr>
              <w:t> 162,8</w:t>
            </w:r>
          </w:p>
        </w:tc>
        <w:tc>
          <w:tcPr>
            <w:tcW w:w="1869" w:type="dxa"/>
          </w:tcPr>
          <w:p>
            <w:pPr>
              <w:pStyle w:val="TableParagraph"/>
              <w:spacing w:before="126"/>
              <w:ind w:left="407" w:hanging="78"/>
              <w:jc w:val="left"/>
              <w:rPr>
                <w:sz w:val="22"/>
              </w:rPr>
            </w:pPr>
            <w:r>
              <w:rPr>
                <w:spacing w:val="-2"/>
                <w:sz w:val="22"/>
              </w:rPr>
              <w:t>Бюджетные средства</w:t>
            </w:r>
          </w:p>
        </w:tc>
      </w:tr>
      <w:tr>
        <w:trPr>
          <w:trHeight w:val="758" w:hRule="atLeast"/>
        </w:trPr>
        <w:tc>
          <w:tcPr>
            <w:tcW w:w="633" w:type="dxa"/>
          </w:tcPr>
          <w:p>
            <w:pPr>
              <w:pStyle w:val="TableParagraph"/>
              <w:jc w:val="left"/>
              <w:rPr>
                <w:sz w:val="22"/>
              </w:rPr>
            </w:pPr>
          </w:p>
          <w:p>
            <w:pPr>
              <w:pStyle w:val="TableParagraph"/>
              <w:ind w:left="9"/>
              <w:rPr>
                <w:sz w:val="22"/>
              </w:rPr>
            </w:pPr>
            <w:r>
              <w:rPr>
                <w:spacing w:val="-10"/>
                <w:sz w:val="22"/>
              </w:rPr>
              <w:t>7</w:t>
            </w:r>
          </w:p>
        </w:tc>
        <w:tc>
          <w:tcPr>
            <w:tcW w:w="2138" w:type="dxa"/>
          </w:tcPr>
          <w:p>
            <w:pPr>
              <w:pStyle w:val="TableParagraph"/>
              <w:jc w:val="left"/>
              <w:rPr>
                <w:sz w:val="22"/>
              </w:rPr>
            </w:pPr>
          </w:p>
          <w:p>
            <w:pPr>
              <w:pStyle w:val="TableParagraph"/>
              <w:ind w:left="9"/>
              <w:rPr>
                <w:sz w:val="22"/>
              </w:rPr>
            </w:pPr>
            <w:r>
              <w:rPr>
                <w:spacing w:val="-2"/>
                <w:sz w:val="22"/>
              </w:rPr>
              <w:t>2.1.1.1.7</w:t>
            </w:r>
          </w:p>
        </w:tc>
        <w:tc>
          <w:tcPr>
            <w:tcW w:w="6408" w:type="dxa"/>
          </w:tcPr>
          <w:p>
            <w:pPr>
              <w:pStyle w:val="TableParagraph"/>
              <w:spacing w:line="250" w:lineRule="atLeast"/>
              <w:ind w:left="276" w:right="268"/>
              <w:rPr>
                <w:sz w:val="22"/>
              </w:rPr>
            </w:pPr>
            <w:r>
              <w:rPr>
                <w:sz w:val="22"/>
              </w:rPr>
              <w:t>Проектирование</w:t>
            </w:r>
            <w:r>
              <w:rPr>
                <w:spacing w:val="-9"/>
                <w:sz w:val="22"/>
              </w:rPr>
              <w:t> </w:t>
            </w:r>
            <w:r>
              <w:rPr>
                <w:sz w:val="22"/>
              </w:rPr>
              <w:t>на</w:t>
            </w:r>
            <w:r>
              <w:rPr>
                <w:spacing w:val="-9"/>
                <w:sz w:val="22"/>
              </w:rPr>
              <w:t> </w:t>
            </w:r>
            <w:r>
              <w:rPr>
                <w:sz w:val="22"/>
              </w:rPr>
              <w:t>капитальный</w:t>
            </w:r>
            <w:r>
              <w:rPr>
                <w:spacing w:val="-9"/>
                <w:sz w:val="22"/>
              </w:rPr>
              <w:t> </w:t>
            </w:r>
            <w:r>
              <w:rPr>
                <w:sz w:val="22"/>
              </w:rPr>
              <w:t>ремонт</w:t>
            </w:r>
            <w:r>
              <w:rPr>
                <w:spacing w:val="-9"/>
                <w:sz w:val="22"/>
              </w:rPr>
              <w:t> </w:t>
            </w:r>
            <w:r>
              <w:rPr>
                <w:sz w:val="22"/>
              </w:rPr>
              <w:t>теплотрассы</w:t>
            </w:r>
            <w:r>
              <w:rPr>
                <w:spacing w:val="-9"/>
                <w:sz w:val="22"/>
              </w:rPr>
              <w:t> </w:t>
            </w:r>
            <w:r>
              <w:rPr>
                <w:sz w:val="22"/>
              </w:rPr>
              <w:t>от Задв2-УТ2 до УТ3 c наружным диаметром 2Д 159 мм длиной 21 м в 2-х тр. исп.</w:t>
            </w:r>
          </w:p>
        </w:tc>
        <w:tc>
          <w:tcPr>
            <w:tcW w:w="1481" w:type="dxa"/>
          </w:tcPr>
          <w:p>
            <w:pPr>
              <w:pStyle w:val="TableParagraph"/>
              <w:jc w:val="left"/>
              <w:rPr>
                <w:sz w:val="22"/>
              </w:rPr>
            </w:pPr>
          </w:p>
          <w:p>
            <w:pPr>
              <w:pStyle w:val="TableParagraph"/>
              <w:ind w:left="12" w:right="2"/>
              <w:rPr>
                <w:sz w:val="22"/>
              </w:rPr>
            </w:pPr>
            <w:r>
              <w:rPr>
                <w:spacing w:val="-4"/>
                <w:sz w:val="22"/>
              </w:rPr>
              <w:t>2031</w:t>
            </w:r>
          </w:p>
        </w:tc>
        <w:tc>
          <w:tcPr>
            <w:tcW w:w="2256" w:type="dxa"/>
          </w:tcPr>
          <w:p>
            <w:pPr>
              <w:pStyle w:val="TableParagraph"/>
              <w:jc w:val="left"/>
              <w:rPr>
                <w:sz w:val="22"/>
              </w:rPr>
            </w:pPr>
          </w:p>
          <w:p>
            <w:pPr>
              <w:pStyle w:val="TableParagraph"/>
              <w:ind w:left="12" w:right="1"/>
              <w:rPr>
                <w:sz w:val="22"/>
              </w:rPr>
            </w:pPr>
            <w:r>
              <w:rPr>
                <w:sz w:val="22"/>
              </w:rPr>
              <w:t>275</w:t>
            </w:r>
            <w:r>
              <w:rPr>
                <w:spacing w:val="-2"/>
                <w:sz w:val="22"/>
              </w:rPr>
              <w:t> 401,8</w:t>
            </w:r>
          </w:p>
        </w:tc>
        <w:tc>
          <w:tcPr>
            <w:tcW w:w="1869" w:type="dxa"/>
          </w:tcPr>
          <w:p>
            <w:pPr>
              <w:pStyle w:val="TableParagraph"/>
              <w:spacing w:before="126"/>
              <w:ind w:left="407" w:hanging="78"/>
              <w:jc w:val="left"/>
              <w:rPr>
                <w:sz w:val="22"/>
              </w:rPr>
            </w:pPr>
            <w:r>
              <w:rPr>
                <w:spacing w:val="-2"/>
                <w:sz w:val="22"/>
              </w:rPr>
              <w:t>Бюджетные средства</w:t>
            </w:r>
          </w:p>
        </w:tc>
      </w:tr>
      <w:tr>
        <w:trPr>
          <w:trHeight w:val="758" w:hRule="atLeast"/>
        </w:trPr>
        <w:tc>
          <w:tcPr>
            <w:tcW w:w="633" w:type="dxa"/>
          </w:tcPr>
          <w:p>
            <w:pPr>
              <w:pStyle w:val="TableParagraph"/>
              <w:jc w:val="left"/>
              <w:rPr>
                <w:sz w:val="22"/>
              </w:rPr>
            </w:pPr>
          </w:p>
          <w:p>
            <w:pPr>
              <w:pStyle w:val="TableParagraph"/>
              <w:ind w:left="9"/>
              <w:rPr>
                <w:sz w:val="22"/>
              </w:rPr>
            </w:pPr>
            <w:r>
              <w:rPr>
                <w:spacing w:val="-10"/>
                <w:sz w:val="22"/>
              </w:rPr>
              <w:t>8</w:t>
            </w:r>
          </w:p>
        </w:tc>
        <w:tc>
          <w:tcPr>
            <w:tcW w:w="2138" w:type="dxa"/>
          </w:tcPr>
          <w:p>
            <w:pPr>
              <w:pStyle w:val="TableParagraph"/>
              <w:jc w:val="left"/>
              <w:rPr>
                <w:sz w:val="22"/>
              </w:rPr>
            </w:pPr>
          </w:p>
          <w:p>
            <w:pPr>
              <w:pStyle w:val="TableParagraph"/>
              <w:ind w:left="9"/>
              <w:rPr>
                <w:sz w:val="22"/>
              </w:rPr>
            </w:pPr>
            <w:r>
              <w:rPr>
                <w:spacing w:val="-2"/>
                <w:sz w:val="22"/>
              </w:rPr>
              <w:t>2.1.1.1.8</w:t>
            </w:r>
          </w:p>
        </w:tc>
        <w:tc>
          <w:tcPr>
            <w:tcW w:w="6408" w:type="dxa"/>
          </w:tcPr>
          <w:p>
            <w:pPr>
              <w:pStyle w:val="TableParagraph"/>
              <w:spacing w:line="250" w:lineRule="atLeast"/>
              <w:ind w:left="150" w:right="141" w:hanging="1"/>
              <w:rPr>
                <w:sz w:val="22"/>
              </w:rPr>
            </w:pPr>
            <w:r>
              <w:rPr>
                <w:sz w:val="22"/>
              </w:rPr>
              <w:t>Проектирование на капитальный ремонт теплотрассы от УТ3</w:t>
            </w:r>
            <w:r>
              <w:rPr>
                <w:spacing w:val="-4"/>
                <w:sz w:val="22"/>
              </w:rPr>
              <w:t> </w:t>
            </w:r>
            <w:r>
              <w:rPr>
                <w:sz w:val="22"/>
              </w:rPr>
              <w:t>до</w:t>
            </w:r>
            <w:r>
              <w:rPr>
                <w:spacing w:val="-4"/>
                <w:sz w:val="22"/>
              </w:rPr>
              <w:t> </w:t>
            </w:r>
            <w:r>
              <w:rPr>
                <w:sz w:val="22"/>
              </w:rPr>
              <w:t>УТ4</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159</w:t>
            </w:r>
            <w:r>
              <w:rPr>
                <w:spacing w:val="-4"/>
                <w:sz w:val="22"/>
              </w:rPr>
              <w:t> </w:t>
            </w:r>
            <w:r>
              <w:rPr>
                <w:sz w:val="22"/>
              </w:rPr>
              <w:t>мм</w:t>
            </w:r>
            <w:r>
              <w:rPr>
                <w:spacing w:val="-4"/>
                <w:sz w:val="22"/>
              </w:rPr>
              <w:t> </w:t>
            </w:r>
            <w:r>
              <w:rPr>
                <w:sz w:val="22"/>
              </w:rPr>
              <w:t>длиной</w:t>
            </w:r>
            <w:r>
              <w:rPr>
                <w:spacing w:val="-4"/>
                <w:sz w:val="22"/>
              </w:rPr>
              <w:t> </w:t>
            </w:r>
            <w:r>
              <w:rPr>
                <w:sz w:val="22"/>
              </w:rPr>
              <w:t>78</w:t>
            </w:r>
            <w:r>
              <w:rPr>
                <w:spacing w:val="-4"/>
                <w:sz w:val="22"/>
              </w:rPr>
              <w:t> </w:t>
            </w:r>
            <w:r>
              <w:rPr>
                <w:sz w:val="22"/>
              </w:rPr>
              <w:t>м в 2-х тр. исп.</w:t>
            </w:r>
          </w:p>
        </w:tc>
        <w:tc>
          <w:tcPr>
            <w:tcW w:w="1481" w:type="dxa"/>
          </w:tcPr>
          <w:p>
            <w:pPr>
              <w:pStyle w:val="TableParagraph"/>
              <w:jc w:val="left"/>
              <w:rPr>
                <w:sz w:val="22"/>
              </w:rPr>
            </w:pPr>
          </w:p>
          <w:p>
            <w:pPr>
              <w:pStyle w:val="TableParagraph"/>
              <w:ind w:left="12" w:right="2"/>
              <w:rPr>
                <w:sz w:val="22"/>
              </w:rPr>
            </w:pPr>
            <w:r>
              <w:rPr>
                <w:spacing w:val="-4"/>
                <w:sz w:val="22"/>
              </w:rPr>
              <w:t>2031</w:t>
            </w:r>
          </w:p>
        </w:tc>
        <w:tc>
          <w:tcPr>
            <w:tcW w:w="2256" w:type="dxa"/>
          </w:tcPr>
          <w:p>
            <w:pPr>
              <w:pStyle w:val="TableParagraph"/>
              <w:jc w:val="left"/>
              <w:rPr>
                <w:sz w:val="22"/>
              </w:rPr>
            </w:pPr>
          </w:p>
          <w:p>
            <w:pPr>
              <w:pStyle w:val="TableParagraph"/>
              <w:ind w:left="12" w:right="1"/>
              <w:rPr>
                <w:sz w:val="22"/>
              </w:rPr>
            </w:pPr>
            <w:r>
              <w:rPr>
                <w:sz w:val="22"/>
              </w:rPr>
              <w:t>2</w:t>
            </w:r>
            <w:r>
              <w:rPr>
                <w:spacing w:val="-1"/>
                <w:sz w:val="22"/>
              </w:rPr>
              <w:t> </w:t>
            </w:r>
            <w:r>
              <w:rPr>
                <w:sz w:val="22"/>
              </w:rPr>
              <w:t>053</w:t>
            </w:r>
            <w:r>
              <w:rPr>
                <w:spacing w:val="-1"/>
                <w:sz w:val="22"/>
              </w:rPr>
              <w:t> </w:t>
            </w:r>
            <w:r>
              <w:rPr>
                <w:spacing w:val="-2"/>
                <w:sz w:val="22"/>
              </w:rPr>
              <w:t>717,6</w:t>
            </w:r>
          </w:p>
        </w:tc>
        <w:tc>
          <w:tcPr>
            <w:tcW w:w="1869" w:type="dxa"/>
          </w:tcPr>
          <w:p>
            <w:pPr>
              <w:pStyle w:val="TableParagraph"/>
              <w:spacing w:before="126"/>
              <w:ind w:left="407" w:hanging="78"/>
              <w:jc w:val="left"/>
              <w:rPr>
                <w:sz w:val="22"/>
              </w:rPr>
            </w:pPr>
            <w:r>
              <w:rPr>
                <w:spacing w:val="-2"/>
                <w:sz w:val="22"/>
              </w:rPr>
              <w:t>Бюджетные средства</w:t>
            </w:r>
          </w:p>
        </w:tc>
      </w:tr>
      <w:tr>
        <w:trPr>
          <w:trHeight w:val="758" w:hRule="atLeast"/>
        </w:trPr>
        <w:tc>
          <w:tcPr>
            <w:tcW w:w="633" w:type="dxa"/>
          </w:tcPr>
          <w:p>
            <w:pPr>
              <w:pStyle w:val="TableParagraph"/>
              <w:jc w:val="left"/>
              <w:rPr>
                <w:sz w:val="22"/>
              </w:rPr>
            </w:pPr>
          </w:p>
          <w:p>
            <w:pPr>
              <w:pStyle w:val="TableParagraph"/>
              <w:ind w:left="9"/>
              <w:rPr>
                <w:sz w:val="22"/>
              </w:rPr>
            </w:pPr>
            <w:r>
              <w:rPr>
                <w:spacing w:val="-10"/>
                <w:sz w:val="22"/>
              </w:rPr>
              <w:t>9</w:t>
            </w:r>
          </w:p>
        </w:tc>
        <w:tc>
          <w:tcPr>
            <w:tcW w:w="2138" w:type="dxa"/>
          </w:tcPr>
          <w:p>
            <w:pPr>
              <w:pStyle w:val="TableParagraph"/>
              <w:jc w:val="left"/>
              <w:rPr>
                <w:sz w:val="22"/>
              </w:rPr>
            </w:pPr>
          </w:p>
          <w:p>
            <w:pPr>
              <w:pStyle w:val="TableParagraph"/>
              <w:ind w:left="9"/>
              <w:rPr>
                <w:sz w:val="22"/>
              </w:rPr>
            </w:pPr>
            <w:r>
              <w:rPr>
                <w:spacing w:val="-2"/>
                <w:sz w:val="22"/>
              </w:rPr>
              <w:t>2.1.1.1.9</w:t>
            </w:r>
          </w:p>
        </w:tc>
        <w:tc>
          <w:tcPr>
            <w:tcW w:w="6408" w:type="dxa"/>
          </w:tcPr>
          <w:p>
            <w:pPr>
              <w:pStyle w:val="TableParagraph"/>
              <w:spacing w:line="250" w:lineRule="atLeast"/>
              <w:ind w:left="119" w:right="110" w:hanging="1"/>
              <w:rPr>
                <w:sz w:val="22"/>
              </w:rPr>
            </w:pPr>
            <w:r>
              <w:rPr>
                <w:sz w:val="22"/>
              </w:rPr>
              <w:t>Проектирование на капитальный ремонт теплотрассы от УТ4</w:t>
            </w:r>
            <w:r>
              <w:rPr>
                <w:spacing w:val="-4"/>
                <w:sz w:val="22"/>
              </w:rPr>
              <w:t> </w:t>
            </w:r>
            <w:r>
              <w:rPr>
                <w:sz w:val="22"/>
              </w:rPr>
              <w:t>до</w:t>
            </w:r>
            <w:r>
              <w:rPr>
                <w:spacing w:val="-4"/>
                <w:sz w:val="22"/>
              </w:rPr>
              <w:t> </w:t>
            </w:r>
            <w:r>
              <w:rPr>
                <w:sz w:val="22"/>
              </w:rPr>
              <w:t>ТК-2</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108</w:t>
            </w:r>
            <w:r>
              <w:rPr>
                <w:spacing w:val="-4"/>
                <w:sz w:val="22"/>
              </w:rPr>
              <w:t> </w:t>
            </w:r>
            <w:r>
              <w:rPr>
                <w:sz w:val="22"/>
              </w:rPr>
              <w:t>мм</w:t>
            </w:r>
            <w:r>
              <w:rPr>
                <w:spacing w:val="-4"/>
                <w:sz w:val="22"/>
              </w:rPr>
              <w:t> </w:t>
            </w:r>
            <w:r>
              <w:rPr>
                <w:sz w:val="22"/>
              </w:rPr>
              <w:t>длиной</w:t>
            </w:r>
            <w:r>
              <w:rPr>
                <w:spacing w:val="-4"/>
                <w:sz w:val="22"/>
              </w:rPr>
              <w:t> </w:t>
            </w:r>
            <w:r>
              <w:rPr>
                <w:sz w:val="22"/>
              </w:rPr>
              <w:t>98</w:t>
            </w:r>
            <w:r>
              <w:rPr>
                <w:spacing w:val="-4"/>
                <w:sz w:val="22"/>
              </w:rPr>
              <w:t> </w:t>
            </w:r>
            <w:r>
              <w:rPr>
                <w:sz w:val="22"/>
              </w:rPr>
              <w:t>м в 2-х тр. исп.</w:t>
            </w:r>
          </w:p>
        </w:tc>
        <w:tc>
          <w:tcPr>
            <w:tcW w:w="1481" w:type="dxa"/>
          </w:tcPr>
          <w:p>
            <w:pPr>
              <w:pStyle w:val="TableParagraph"/>
              <w:jc w:val="left"/>
              <w:rPr>
                <w:sz w:val="22"/>
              </w:rPr>
            </w:pPr>
          </w:p>
          <w:p>
            <w:pPr>
              <w:pStyle w:val="TableParagraph"/>
              <w:ind w:left="12" w:right="2"/>
              <w:rPr>
                <w:sz w:val="22"/>
              </w:rPr>
            </w:pPr>
            <w:r>
              <w:rPr>
                <w:spacing w:val="-4"/>
                <w:sz w:val="22"/>
              </w:rPr>
              <w:t>2032</w:t>
            </w:r>
          </w:p>
        </w:tc>
        <w:tc>
          <w:tcPr>
            <w:tcW w:w="2256" w:type="dxa"/>
          </w:tcPr>
          <w:p>
            <w:pPr>
              <w:pStyle w:val="TableParagraph"/>
              <w:jc w:val="left"/>
              <w:rPr>
                <w:sz w:val="22"/>
              </w:rPr>
            </w:pPr>
          </w:p>
          <w:p>
            <w:pPr>
              <w:pStyle w:val="TableParagraph"/>
              <w:ind w:left="12" w:right="1"/>
              <w:rPr>
                <w:sz w:val="22"/>
              </w:rPr>
            </w:pPr>
            <w:r>
              <w:rPr>
                <w:sz w:val="22"/>
              </w:rPr>
              <w:t>2</w:t>
            </w:r>
            <w:r>
              <w:rPr>
                <w:spacing w:val="-1"/>
                <w:sz w:val="22"/>
              </w:rPr>
              <w:t> </w:t>
            </w:r>
            <w:r>
              <w:rPr>
                <w:sz w:val="22"/>
              </w:rPr>
              <w:t>262</w:t>
            </w:r>
            <w:r>
              <w:rPr>
                <w:spacing w:val="-1"/>
                <w:sz w:val="22"/>
              </w:rPr>
              <w:t> </w:t>
            </w:r>
            <w:r>
              <w:rPr>
                <w:spacing w:val="-2"/>
                <w:sz w:val="22"/>
              </w:rPr>
              <w:t>111,9</w:t>
            </w:r>
          </w:p>
        </w:tc>
        <w:tc>
          <w:tcPr>
            <w:tcW w:w="1869" w:type="dxa"/>
          </w:tcPr>
          <w:p>
            <w:pPr>
              <w:pStyle w:val="TableParagraph"/>
              <w:spacing w:before="126"/>
              <w:ind w:left="407" w:hanging="78"/>
              <w:jc w:val="left"/>
              <w:rPr>
                <w:sz w:val="22"/>
              </w:rPr>
            </w:pPr>
            <w:r>
              <w:rPr>
                <w:spacing w:val="-2"/>
                <w:sz w:val="22"/>
              </w:rPr>
              <w:t>Бюджетные средства</w:t>
            </w:r>
          </w:p>
        </w:tc>
      </w:tr>
      <w:tr>
        <w:trPr>
          <w:trHeight w:val="252" w:hRule="atLeast"/>
        </w:trPr>
        <w:tc>
          <w:tcPr>
            <w:tcW w:w="633" w:type="dxa"/>
          </w:tcPr>
          <w:p>
            <w:pPr>
              <w:pStyle w:val="TableParagraph"/>
              <w:spacing w:line="233" w:lineRule="exact"/>
              <w:ind w:left="9"/>
              <w:rPr>
                <w:sz w:val="22"/>
              </w:rPr>
            </w:pPr>
            <w:r>
              <w:rPr>
                <w:spacing w:val="-5"/>
                <w:sz w:val="22"/>
              </w:rPr>
              <w:t>10</w:t>
            </w:r>
          </w:p>
        </w:tc>
        <w:tc>
          <w:tcPr>
            <w:tcW w:w="2138" w:type="dxa"/>
          </w:tcPr>
          <w:p>
            <w:pPr>
              <w:pStyle w:val="TableParagraph"/>
              <w:spacing w:line="233" w:lineRule="exact"/>
              <w:ind w:left="9"/>
              <w:rPr>
                <w:sz w:val="22"/>
              </w:rPr>
            </w:pPr>
            <w:r>
              <w:rPr>
                <w:spacing w:val="-2"/>
                <w:sz w:val="22"/>
              </w:rPr>
              <w:t>2.1.1.1.10</w:t>
            </w:r>
          </w:p>
        </w:tc>
        <w:tc>
          <w:tcPr>
            <w:tcW w:w="6408" w:type="dxa"/>
          </w:tcPr>
          <w:p>
            <w:pPr>
              <w:pStyle w:val="TableParagraph"/>
              <w:spacing w:line="233" w:lineRule="exact"/>
              <w:ind w:left="6"/>
              <w:rPr>
                <w:sz w:val="22"/>
              </w:rPr>
            </w:pPr>
            <w:r>
              <w:rPr>
                <w:sz w:val="22"/>
              </w:rPr>
              <w:t>Проектирование</w:t>
            </w:r>
            <w:r>
              <w:rPr>
                <w:spacing w:val="-7"/>
                <w:sz w:val="22"/>
              </w:rPr>
              <w:t> </w:t>
            </w:r>
            <w:r>
              <w:rPr>
                <w:sz w:val="22"/>
              </w:rPr>
              <w:t>на</w:t>
            </w:r>
            <w:r>
              <w:rPr>
                <w:spacing w:val="-7"/>
                <w:sz w:val="22"/>
              </w:rPr>
              <w:t> </w:t>
            </w:r>
            <w:r>
              <w:rPr>
                <w:sz w:val="22"/>
              </w:rPr>
              <w:t>капитальный</w:t>
            </w:r>
            <w:r>
              <w:rPr>
                <w:spacing w:val="-6"/>
                <w:sz w:val="22"/>
              </w:rPr>
              <w:t> </w:t>
            </w:r>
            <w:r>
              <w:rPr>
                <w:sz w:val="22"/>
              </w:rPr>
              <w:t>ремонт</w:t>
            </w:r>
            <w:r>
              <w:rPr>
                <w:spacing w:val="-7"/>
                <w:sz w:val="22"/>
              </w:rPr>
              <w:t> </w:t>
            </w:r>
            <w:r>
              <w:rPr>
                <w:sz w:val="22"/>
              </w:rPr>
              <w:t>теплотрассы</w:t>
            </w:r>
            <w:r>
              <w:rPr>
                <w:spacing w:val="-6"/>
                <w:sz w:val="22"/>
              </w:rPr>
              <w:t> </w:t>
            </w:r>
            <w:r>
              <w:rPr>
                <w:spacing w:val="-5"/>
                <w:sz w:val="22"/>
              </w:rPr>
              <w:t>от</w:t>
            </w:r>
          </w:p>
        </w:tc>
        <w:tc>
          <w:tcPr>
            <w:tcW w:w="1481" w:type="dxa"/>
          </w:tcPr>
          <w:p>
            <w:pPr>
              <w:pStyle w:val="TableParagraph"/>
              <w:spacing w:line="233" w:lineRule="exact"/>
              <w:ind w:left="12" w:right="2"/>
              <w:rPr>
                <w:sz w:val="22"/>
              </w:rPr>
            </w:pPr>
            <w:r>
              <w:rPr>
                <w:spacing w:val="-4"/>
                <w:sz w:val="22"/>
              </w:rPr>
              <w:t>2032</w:t>
            </w:r>
          </w:p>
        </w:tc>
        <w:tc>
          <w:tcPr>
            <w:tcW w:w="2256" w:type="dxa"/>
          </w:tcPr>
          <w:p>
            <w:pPr>
              <w:pStyle w:val="TableParagraph"/>
              <w:spacing w:line="233" w:lineRule="exact"/>
              <w:ind w:left="12" w:right="1"/>
              <w:rPr>
                <w:sz w:val="22"/>
              </w:rPr>
            </w:pPr>
            <w:r>
              <w:rPr>
                <w:sz w:val="22"/>
              </w:rPr>
              <w:t>82</w:t>
            </w:r>
            <w:r>
              <w:rPr>
                <w:spacing w:val="-1"/>
                <w:sz w:val="22"/>
              </w:rPr>
              <w:t> </w:t>
            </w:r>
            <w:r>
              <w:rPr>
                <w:spacing w:val="-2"/>
                <w:sz w:val="22"/>
              </w:rPr>
              <w:t>767,2</w:t>
            </w:r>
          </w:p>
        </w:tc>
        <w:tc>
          <w:tcPr>
            <w:tcW w:w="1869" w:type="dxa"/>
          </w:tcPr>
          <w:p>
            <w:pPr>
              <w:pStyle w:val="TableParagraph"/>
              <w:spacing w:line="233" w:lineRule="exact"/>
              <w:ind w:left="330"/>
              <w:jc w:val="left"/>
              <w:rPr>
                <w:sz w:val="22"/>
              </w:rPr>
            </w:pPr>
            <w:r>
              <w:rPr>
                <w:spacing w:val="-2"/>
                <w:sz w:val="22"/>
              </w:rPr>
              <w:t>Бюджетные</w:t>
            </w:r>
          </w:p>
        </w:tc>
      </w:tr>
    </w:tbl>
    <w:p>
      <w:pPr>
        <w:pStyle w:val="TableParagraph"/>
        <w:spacing w:after="0" w:line="233" w:lineRule="exact"/>
        <w:jc w:val="left"/>
        <w:rPr>
          <w:sz w:val="22"/>
        </w:rPr>
        <w:sectPr>
          <w:pgSz w:w="16840" w:h="11910" w:orient="landscape"/>
          <w:pgMar w:header="0" w:footer="711" w:top="1060" w:bottom="960" w:left="992" w:right="850"/>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3"/>
        <w:gridCol w:w="2138"/>
        <w:gridCol w:w="6408"/>
        <w:gridCol w:w="1481"/>
        <w:gridCol w:w="2256"/>
        <w:gridCol w:w="1869"/>
      </w:tblGrid>
      <w:tr>
        <w:trPr>
          <w:trHeight w:val="1264" w:hRule="atLeast"/>
        </w:trPr>
        <w:tc>
          <w:tcPr>
            <w:tcW w:w="633" w:type="dxa"/>
          </w:tcPr>
          <w:p>
            <w:pPr>
              <w:pStyle w:val="TableParagraph"/>
              <w:spacing w:before="131"/>
              <w:ind w:left="166" w:right="152" w:firstLine="31"/>
              <w:jc w:val="left"/>
              <w:rPr>
                <w:sz w:val="22"/>
              </w:rPr>
            </w:pPr>
            <w:r>
              <w:rPr>
                <w:spacing w:val="-10"/>
                <w:sz w:val="22"/>
              </w:rPr>
              <w:t>№ </w:t>
            </w:r>
            <w:r>
              <w:rPr>
                <w:spacing w:val="-5"/>
                <w:sz w:val="22"/>
              </w:rPr>
              <w:t>п/п</w:t>
            </w:r>
          </w:p>
        </w:tc>
        <w:tc>
          <w:tcPr>
            <w:tcW w:w="2138" w:type="dxa"/>
          </w:tcPr>
          <w:p>
            <w:pPr>
              <w:pStyle w:val="TableParagraph"/>
              <w:spacing w:before="5"/>
              <w:ind w:left="396" w:right="386" w:hanging="1"/>
              <w:rPr>
                <w:sz w:val="22"/>
              </w:rPr>
            </w:pPr>
            <w:r>
              <w:rPr>
                <w:spacing w:val="-2"/>
                <w:sz w:val="22"/>
              </w:rPr>
              <w:t>Уникальный </w:t>
            </w:r>
            <w:r>
              <w:rPr>
                <w:spacing w:val="-4"/>
                <w:sz w:val="22"/>
              </w:rPr>
              <w:t>номер </w:t>
            </w:r>
            <w:r>
              <w:rPr>
                <w:spacing w:val="-2"/>
                <w:sz w:val="22"/>
              </w:rPr>
              <w:t>мероприятия</w:t>
            </w:r>
          </w:p>
        </w:tc>
        <w:tc>
          <w:tcPr>
            <w:tcW w:w="6408" w:type="dxa"/>
          </w:tcPr>
          <w:p>
            <w:pPr>
              <w:pStyle w:val="TableParagraph"/>
              <w:spacing w:before="5"/>
              <w:jc w:val="left"/>
              <w:rPr>
                <w:sz w:val="22"/>
              </w:rPr>
            </w:pPr>
          </w:p>
          <w:p>
            <w:pPr>
              <w:pStyle w:val="TableParagraph"/>
              <w:ind w:left="235" w:right="227"/>
              <w:rPr>
                <w:sz w:val="22"/>
              </w:rPr>
            </w:pPr>
            <w:r>
              <w:rPr>
                <w:sz w:val="22"/>
              </w:rPr>
              <w:t>Описание</w:t>
            </w:r>
            <w:r>
              <w:rPr>
                <w:spacing w:val="-7"/>
                <w:sz w:val="22"/>
              </w:rPr>
              <w:t> </w:t>
            </w:r>
            <w:r>
              <w:rPr>
                <w:spacing w:val="-2"/>
                <w:sz w:val="22"/>
              </w:rPr>
              <w:t>мероприятия</w:t>
            </w:r>
          </w:p>
          <w:p>
            <w:pPr>
              <w:pStyle w:val="TableParagraph"/>
              <w:spacing w:line="250" w:lineRule="atLeast" w:before="228"/>
              <w:ind w:left="195" w:right="187"/>
              <w:rPr>
                <w:sz w:val="22"/>
              </w:rPr>
            </w:pPr>
            <w:r>
              <w:rPr>
                <w:sz w:val="22"/>
              </w:rPr>
              <w:t>Задв-ТК-2</w:t>
            </w:r>
            <w:r>
              <w:rPr>
                <w:spacing w:val="-5"/>
                <w:sz w:val="22"/>
              </w:rPr>
              <w:t> </w:t>
            </w:r>
            <w:r>
              <w:rPr>
                <w:sz w:val="22"/>
              </w:rPr>
              <w:t>до</w:t>
            </w:r>
            <w:r>
              <w:rPr>
                <w:spacing w:val="-5"/>
                <w:sz w:val="22"/>
              </w:rPr>
              <w:t> </w:t>
            </w:r>
            <w:r>
              <w:rPr>
                <w:sz w:val="22"/>
              </w:rPr>
              <w:t>ул.</w:t>
            </w:r>
            <w:r>
              <w:rPr>
                <w:spacing w:val="-5"/>
                <w:sz w:val="22"/>
              </w:rPr>
              <w:t> </w:t>
            </w:r>
            <w:r>
              <w:rPr>
                <w:sz w:val="22"/>
              </w:rPr>
              <w:t>Ленина,</w:t>
            </w:r>
            <w:r>
              <w:rPr>
                <w:spacing w:val="-5"/>
                <w:sz w:val="22"/>
              </w:rPr>
              <w:t> </w:t>
            </w:r>
            <w:r>
              <w:rPr>
                <w:sz w:val="22"/>
              </w:rPr>
              <w:t>59</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76 мм длиной 8 м в 2-х тр. исп.</w:t>
            </w:r>
          </w:p>
        </w:tc>
        <w:tc>
          <w:tcPr>
            <w:tcW w:w="1481" w:type="dxa"/>
          </w:tcPr>
          <w:p>
            <w:pPr>
              <w:pStyle w:val="TableParagraph"/>
              <w:spacing w:before="131"/>
              <w:ind w:left="134" w:firstLine="356"/>
              <w:jc w:val="left"/>
              <w:rPr>
                <w:sz w:val="22"/>
              </w:rPr>
            </w:pPr>
            <w:r>
              <w:rPr>
                <w:spacing w:val="-4"/>
                <w:sz w:val="22"/>
              </w:rPr>
              <w:t>Срок </w:t>
            </w:r>
            <w:r>
              <w:rPr>
                <w:spacing w:val="-2"/>
                <w:sz w:val="22"/>
              </w:rPr>
              <w:t>реализации</w:t>
            </w:r>
          </w:p>
        </w:tc>
        <w:tc>
          <w:tcPr>
            <w:tcW w:w="2256" w:type="dxa"/>
          </w:tcPr>
          <w:p>
            <w:pPr>
              <w:pStyle w:val="TableParagraph"/>
              <w:spacing w:before="131"/>
              <w:ind w:left="517" w:right="104" w:hanging="399"/>
              <w:jc w:val="left"/>
              <w:rPr>
                <w:sz w:val="22"/>
              </w:rPr>
            </w:pPr>
            <w:r>
              <w:rPr>
                <w:sz w:val="22"/>
              </w:rPr>
              <w:t>Объем</w:t>
            </w:r>
            <w:r>
              <w:rPr>
                <w:spacing w:val="-16"/>
                <w:sz w:val="22"/>
              </w:rPr>
              <w:t> </w:t>
            </w:r>
            <w:r>
              <w:rPr>
                <w:sz w:val="22"/>
              </w:rPr>
              <w:t>инвестиций, тыс. рублей</w:t>
            </w:r>
          </w:p>
        </w:tc>
        <w:tc>
          <w:tcPr>
            <w:tcW w:w="1869" w:type="dxa"/>
          </w:tcPr>
          <w:p>
            <w:pPr>
              <w:pStyle w:val="TableParagraph"/>
              <w:spacing w:before="131"/>
              <w:ind w:left="341" w:firstLine="121"/>
              <w:jc w:val="left"/>
              <w:rPr>
                <w:sz w:val="22"/>
              </w:rPr>
            </w:pPr>
            <w:r>
              <w:rPr>
                <w:spacing w:val="-2"/>
                <w:sz w:val="22"/>
              </w:rPr>
              <w:t>Источник инвестиций</w:t>
            </w:r>
          </w:p>
          <w:p>
            <w:pPr>
              <w:pStyle w:val="TableParagraph"/>
              <w:spacing w:before="127"/>
              <w:ind w:left="407"/>
              <w:jc w:val="left"/>
              <w:rPr>
                <w:sz w:val="22"/>
              </w:rPr>
            </w:pPr>
            <w:r>
              <w:rPr>
                <w:spacing w:val="-2"/>
                <w:sz w:val="22"/>
              </w:rPr>
              <w:t>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11</w:t>
            </w:r>
          </w:p>
        </w:tc>
        <w:tc>
          <w:tcPr>
            <w:tcW w:w="2138" w:type="dxa"/>
          </w:tcPr>
          <w:p>
            <w:pPr>
              <w:pStyle w:val="TableParagraph"/>
              <w:spacing w:before="4"/>
              <w:jc w:val="left"/>
              <w:rPr>
                <w:sz w:val="22"/>
              </w:rPr>
            </w:pPr>
          </w:p>
          <w:p>
            <w:pPr>
              <w:pStyle w:val="TableParagraph"/>
              <w:spacing w:before="1"/>
              <w:ind w:left="9"/>
              <w:rPr>
                <w:sz w:val="22"/>
              </w:rPr>
            </w:pPr>
            <w:r>
              <w:rPr>
                <w:spacing w:val="-2"/>
                <w:sz w:val="22"/>
              </w:rPr>
              <w:t>2.1.2.1.11</w:t>
            </w:r>
          </w:p>
        </w:tc>
        <w:tc>
          <w:tcPr>
            <w:tcW w:w="6408" w:type="dxa"/>
          </w:tcPr>
          <w:p>
            <w:pPr>
              <w:pStyle w:val="TableParagraph"/>
              <w:spacing w:line="250" w:lineRule="atLeast"/>
              <w:ind w:left="261" w:right="253" w:hanging="1"/>
              <w:rPr>
                <w:sz w:val="22"/>
              </w:rPr>
            </w:pPr>
            <w:r>
              <w:rPr>
                <w:sz w:val="22"/>
              </w:rPr>
              <w:t>Проектирование</w:t>
            </w:r>
            <w:r>
              <w:rPr>
                <w:spacing w:val="-2"/>
                <w:sz w:val="22"/>
              </w:rPr>
              <w:t> </w:t>
            </w:r>
            <w:r>
              <w:rPr>
                <w:sz w:val="22"/>
              </w:rPr>
              <w:t>на</w:t>
            </w:r>
            <w:r>
              <w:rPr>
                <w:spacing w:val="-2"/>
                <w:sz w:val="22"/>
              </w:rPr>
              <w:t> </w:t>
            </w:r>
            <w:r>
              <w:rPr>
                <w:sz w:val="22"/>
              </w:rPr>
              <w:t>капитальный</w:t>
            </w:r>
            <w:r>
              <w:rPr>
                <w:spacing w:val="-2"/>
                <w:sz w:val="22"/>
              </w:rPr>
              <w:t> </w:t>
            </w:r>
            <w:r>
              <w:rPr>
                <w:sz w:val="22"/>
              </w:rPr>
              <w:t>ремонт</w:t>
            </w:r>
            <w:r>
              <w:rPr>
                <w:spacing w:val="-2"/>
                <w:sz w:val="22"/>
              </w:rPr>
              <w:t> </w:t>
            </w:r>
            <w:r>
              <w:rPr>
                <w:sz w:val="22"/>
              </w:rPr>
              <w:t>теплотрассы</w:t>
            </w:r>
            <w:r>
              <w:rPr>
                <w:spacing w:val="-2"/>
                <w:sz w:val="22"/>
              </w:rPr>
              <w:t> </w:t>
            </w:r>
            <w:r>
              <w:rPr>
                <w:sz w:val="22"/>
              </w:rPr>
              <w:t>от Котельная</w:t>
            </w:r>
            <w:r>
              <w:rPr>
                <w:spacing w:val="-5"/>
                <w:sz w:val="22"/>
              </w:rPr>
              <w:t> </w:t>
            </w:r>
            <w:r>
              <w:rPr>
                <w:sz w:val="22"/>
              </w:rPr>
              <w:t>№2</w:t>
            </w:r>
            <w:r>
              <w:rPr>
                <w:spacing w:val="-5"/>
                <w:sz w:val="22"/>
              </w:rPr>
              <w:t> </w:t>
            </w:r>
            <w:r>
              <w:rPr>
                <w:sz w:val="22"/>
              </w:rPr>
              <w:t>до</w:t>
            </w:r>
            <w:r>
              <w:rPr>
                <w:spacing w:val="-5"/>
                <w:sz w:val="22"/>
              </w:rPr>
              <w:t> </w:t>
            </w:r>
            <w:r>
              <w:rPr>
                <w:sz w:val="22"/>
              </w:rPr>
              <w:t>УТ1</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108</w:t>
            </w:r>
            <w:r>
              <w:rPr>
                <w:spacing w:val="-5"/>
                <w:sz w:val="22"/>
              </w:rPr>
              <w:t> </w:t>
            </w:r>
            <w:r>
              <w:rPr>
                <w:sz w:val="22"/>
              </w:rPr>
              <w:t>мм длиной 3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2026</w:t>
            </w:r>
          </w:p>
        </w:tc>
        <w:tc>
          <w:tcPr>
            <w:tcW w:w="2256" w:type="dxa"/>
          </w:tcPr>
          <w:p>
            <w:pPr>
              <w:pStyle w:val="TableParagraph"/>
              <w:spacing w:before="4"/>
              <w:jc w:val="left"/>
              <w:rPr>
                <w:sz w:val="22"/>
              </w:rPr>
            </w:pPr>
          </w:p>
          <w:p>
            <w:pPr>
              <w:pStyle w:val="TableParagraph"/>
              <w:spacing w:before="1"/>
              <w:ind w:left="12" w:right="1"/>
              <w:rPr>
                <w:sz w:val="22"/>
              </w:rPr>
            </w:pPr>
            <w:r>
              <w:rPr>
                <w:sz w:val="22"/>
              </w:rPr>
              <w:t>29</w:t>
            </w:r>
            <w:r>
              <w:rPr>
                <w:spacing w:val="-1"/>
                <w:sz w:val="22"/>
              </w:rPr>
              <w:t> </w:t>
            </w:r>
            <w:r>
              <w:rPr>
                <w:spacing w:val="-2"/>
                <w:sz w:val="22"/>
              </w:rPr>
              <w:t>637,5</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12</w:t>
            </w:r>
          </w:p>
        </w:tc>
        <w:tc>
          <w:tcPr>
            <w:tcW w:w="2138" w:type="dxa"/>
          </w:tcPr>
          <w:p>
            <w:pPr>
              <w:pStyle w:val="TableParagraph"/>
              <w:spacing w:before="4"/>
              <w:jc w:val="left"/>
              <w:rPr>
                <w:sz w:val="22"/>
              </w:rPr>
            </w:pPr>
          </w:p>
          <w:p>
            <w:pPr>
              <w:pStyle w:val="TableParagraph"/>
              <w:spacing w:before="1"/>
              <w:ind w:left="9"/>
              <w:rPr>
                <w:sz w:val="22"/>
              </w:rPr>
            </w:pPr>
            <w:r>
              <w:rPr>
                <w:spacing w:val="-2"/>
                <w:sz w:val="22"/>
              </w:rPr>
              <w:t>2.1.3.1.12</w:t>
            </w:r>
          </w:p>
        </w:tc>
        <w:tc>
          <w:tcPr>
            <w:tcW w:w="6408" w:type="dxa"/>
          </w:tcPr>
          <w:p>
            <w:pPr>
              <w:pStyle w:val="TableParagraph"/>
              <w:spacing w:line="250" w:lineRule="atLeast"/>
              <w:ind w:left="233" w:right="225"/>
              <w:rPr>
                <w:sz w:val="22"/>
              </w:rPr>
            </w:pPr>
            <w:r>
              <w:rPr>
                <w:sz w:val="22"/>
              </w:rPr>
              <w:t>Проектирование на капитальный ремонт теплотрассы от Задв2-ТК-2</w:t>
            </w:r>
            <w:r>
              <w:rPr>
                <w:spacing w:val="-6"/>
                <w:sz w:val="22"/>
              </w:rPr>
              <w:t> </w:t>
            </w:r>
            <w:r>
              <w:rPr>
                <w:sz w:val="22"/>
              </w:rPr>
              <w:t>до</w:t>
            </w:r>
            <w:r>
              <w:rPr>
                <w:spacing w:val="-6"/>
                <w:sz w:val="22"/>
              </w:rPr>
              <w:t> </w:t>
            </w:r>
            <w:r>
              <w:rPr>
                <w:sz w:val="22"/>
              </w:rPr>
              <w:t>ул.</w:t>
            </w:r>
            <w:r>
              <w:rPr>
                <w:spacing w:val="-6"/>
                <w:sz w:val="22"/>
              </w:rPr>
              <w:t> </w:t>
            </w:r>
            <w:r>
              <w:rPr>
                <w:sz w:val="22"/>
              </w:rPr>
              <w:t>Ульянова,</w:t>
            </w:r>
            <w:r>
              <w:rPr>
                <w:spacing w:val="-6"/>
                <w:sz w:val="22"/>
              </w:rPr>
              <w:t> </w:t>
            </w:r>
            <w:r>
              <w:rPr>
                <w:sz w:val="22"/>
              </w:rPr>
              <w:t>5</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 57 мм длиной 12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2028</w:t>
            </w:r>
          </w:p>
        </w:tc>
        <w:tc>
          <w:tcPr>
            <w:tcW w:w="2256" w:type="dxa"/>
          </w:tcPr>
          <w:p>
            <w:pPr>
              <w:pStyle w:val="TableParagraph"/>
              <w:spacing w:before="4"/>
              <w:jc w:val="left"/>
              <w:rPr>
                <w:sz w:val="22"/>
              </w:rPr>
            </w:pPr>
          </w:p>
          <w:p>
            <w:pPr>
              <w:pStyle w:val="TableParagraph"/>
              <w:spacing w:before="1"/>
              <w:ind w:left="12" w:right="1"/>
              <w:rPr>
                <w:sz w:val="22"/>
              </w:rPr>
            </w:pPr>
            <w:r>
              <w:rPr>
                <w:sz w:val="22"/>
              </w:rPr>
              <w:t>239</w:t>
            </w:r>
            <w:r>
              <w:rPr>
                <w:spacing w:val="-2"/>
                <w:sz w:val="22"/>
              </w:rPr>
              <w:t> 409,0</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13</w:t>
            </w:r>
          </w:p>
        </w:tc>
        <w:tc>
          <w:tcPr>
            <w:tcW w:w="2138" w:type="dxa"/>
          </w:tcPr>
          <w:p>
            <w:pPr>
              <w:pStyle w:val="TableParagraph"/>
              <w:spacing w:before="5"/>
              <w:jc w:val="left"/>
              <w:rPr>
                <w:sz w:val="22"/>
              </w:rPr>
            </w:pPr>
          </w:p>
          <w:p>
            <w:pPr>
              <w:pStyle w:val="TableParagraph"/>
              <w:ind w:left="9"/>
              <w:rPr>
                <w:sz w:val="22"/>
              </w:rPr>
            </w:pPr>
            <w:r>
              <w:rPr>
                <w:spacing w:val="-2"/>
                <w:sz w:val="22"/>
              </w:rPr>
              <w:t>2.1.3.1.13</w:t>
            </w:r>
          </w:p>
        </w:tc>
        <w:tc>
          <w:tcPr>
            <w:tcW w:w="6408" w:type="dxa"/>
          </w:tcPr>
          <w:p>
            <w:pPr>
              <w:pStyle w:val="TableParagraph"/>
              <w:spacing w:line="250" w:lineRule="atLeast"/>
              <w:ind w:left="231" w:right="222" w:hanging="1"/>
              <w:rPr>
                <w:sz w:val="22"/>
              </w:rPr>
            </w:pPr>
            <w:r>
              <w:rPr>
                <w:sz w:val="22"/>
              </w:rPr>
              <w:t>Проектирование на капитальный ремонт теплотрассы от Котельная</w:t>
            </w:r>
            <w:r>
              <w:rPr>
                <w:spacing w:val="-5"/>
                <w:sz w:val="22"/>
              </w:rPr>
              <w:t> </w:t>
            </w:r>
            <w:r>
              <w:rPr>
                <w:sz w:val="22"/>
              </w:rPr>
              <w:t>№3</w:t>
            </w:r>
            <w:r>
              <w:rPr>
                <w:spacing w:val="-5"/>
                <w:sz w:val="22"/>
              </w:rPr>
              <w:t> </w:t>
            </w:r>
            <w:r>
              <w:rPr>
                <w:sz w:val="22"/>
              </w:rPr>
              <w:t>до</w:t>
            </w:r>
            <w:r>
              <w:rPr>
                <w:spacing w:val="-5"/>
                <w:sz w:val="22"/>
              </w:rPr>
              <w:t> </w:t>
            </w:r>
            <w:r>
              <w:rPr>
                <w:sz w:val="22"/>
              </w:rPr>
              <w:t>ТК-1</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108</w:t>
            </w:r>
            <w:r>
              <w:rPr>
                <w:spacing w:val="-5"/>
                <w:sz w:val="22"/>
              </w:rPr>
              <w:t> </w:t>
            </w:r>
            <w:r>
              <w:rPr>
                <w:sz w:val="22"/>
              </w:rPr>
              <w:t>мм длиной 18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2030</w:t>
            </w:r>
          </w:p>
        </w:tc>
        <w:tc>
          <w:tcPr>
            <w:tcW w:w="2256" w:type="dxa"/>
          </w:tcPr>
          <w:p>
            <w:pPr>
              <w:pStyle w:val="TableParagraph"/>
              <w:spacing w:before="5"/>
              <w:jc w:val="left"/>
              <w:rPr>
                <w:sz w:val="22"/>
              </w:rPr>
            </w:pPr>
          </w:p>
          <w:p>
            <w:pPr>
              <w:pStyle w:val="TableParagraph"/>
              <w:ind w:left="12" w:right="1"/>
              <w:rPr>
                <w:sz w:val="22"/>
              </w:rPr>
            </w:pPr>
            <w:r>
              <w:rPr>
                <w:sz w:val="22"/>
              </w:rPr>
              <w:t>415</w:t>
            </w:r>
            <w:r>
              <w:rPr>
                <w:spacing w:val="-2"/>
                <w:sz w:val="22"/>
              </w:rPr>
              <w:t> 489,9</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14</w:t>
            </w:r>
          </w:p>
        </w:tc>
        <w:tc>
          <w:tcPr>
            <w:tcW w:w="2138" w:type="dxa"/>
          </w:tcPr>
          <w:p>
            <w:pPr>
              <w:pStyle w:val="TableParagraph"/>
              <w:spacing w:before="5"/>
              <w:jc w:val="left"/>
              <w:rPr>
                <w:sz w:val="22"/>
              </w:rPr>
            </w:pPr>
          </w:p>
          <w:p>
            <w:pPr>
              <w:pStyle w:val="TableParagraph"/>
              <w:ind w:left="9"/>
              <w:rPr>
                <w:sz w:val="22"/>
              </w:rPr>
            </w:pPr>
            <w:r>
              <w:rPr>
                <w:spacing w:val="-2"/>
                <w:sz w:val="22"/>
              </w:rPr>
              <w:t>2.1.3.1.14</w:t>
            </w:r>
          </w:p>
        </w:tc>
        <w:tc>
          <w:tcPr>
            <w:tcW w:w="6408" w:type="dxa"/>
          </w:tcPr>
          <w:p>
            <w:pPr>
              <w:pStyle w:val="TableParagraph"/>
              <w:spacing w:line="250" w:lineRule="atLeast"/>
              <w:ind w:left="233" w:right="225"/>
              <w:rPr>
                <w:sz w:val="22"/>
              </w:rPr>
            </w:pPr>
            <w:r>
              <w:rPr>
                <w:sz w:val="22"/>
              </w:rPr>
              <w:t>Проектирование на капитальный ремонт теплотрассы от Задв1-ТК-2</w:t>
            </w:r>
            <w:r>
              <w:rPr>
                <w:spacing w:val="-6"/>
                <w:sz w:val="22"/>
              </w:rPr>
              <w:t> </w:t>
            </w:r>
            <w:r>
              <w:rPr>
                <w:sz w:val="22"/>
              </w:rPr>
              <w:t>до</w:t>
            </w:r>
            <w:r>
              <w:rPr>
                <w:spacing w:val="-6"/>
                <w:sz w:val="22"/>
              </w:rPr>
              <w:t> </w:t>
            </w:r>
            <w:r>
              <w:rPr>
                <w:sz w:val="22"/>
              </w:rPr>
              <w:t>ул.</w:t>
            </w:r>
            <w:r>
              <w:rPr>
                <w:spacing w:val="-6"/>
                <w:sz w:val="22"/>
              </w:rPr>
              <w:t> </w:t>
            </w:r>
            <w:r>
              <w:rPr>
                <w:sz w:val="22"/>
              </w:rPr>
              <w:t>Ульянова,</w:t>
            </w:r>
            <w:r>
              <w:rPr>
                <w:spacing w:val="-6"/>
                <w:sz w:val="22"/>
              </w:rPr>
              <w:t> </w:t>
            </w:r>
            <w:r>
              <w:rPr>
                <w:sz w:val="22"/>
              </w:rPr>
              <w:t>1</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 76 мм длиной 37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2031</w:t>
            </w:r>
          </w:p>
        </w:tc>
        <w:tc>
          <w:tcPr>
            <w:tcW w:w="2256" w:type="dxa"/>
          </w:tcPr>
          <w:p>
            <w:pPr>
              <w:pStyle w:val="TableParagraph"/>
              <w:spacing w:before="5"/>
              <w:jc w:val="left"/>
              <w:rPr>
                <w:sz w:val="22"/>
              </w:rPr>
            </w:pPr>
          </w:p>
          <w:p>
            <w:pPr>
              <w:pStyle w:val="TableParagraph"/>
              <w:ind w:left="12" w:right="1"/>
              <w:rPr>
                <w:sz w:val="22"/>
              </w:rPr>
            </w:pPr>
            <w:r>
              <w:rPr>
                <w:sz w:val="22"/>
              </w:rPr>
              <w:t>772</w:t>
            </w:r>
            <w:r>
              <w:rPr>
                <w:spacing w:val="-2"/>
                <w:sz w:val="22"/>
              </w:rPr>
              <w:t> 285,7</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15</w:t>
            </w:r>
          </w:p>
        </w:tc>
        <w:tc>
          <w:tcPr>
            <w:tcW w:w="2138" w:type="dxa"/>
          </w:tcPr>
          <w:p>
            <w:pPr>
              <w:pStyle w:val="TableParagraph"/>
              <w:spacing w:before="5"/>
              <w:jc w:val="left"/>
              <w:rPr>
                <w:sz w:val="22"/>
              </w:rPr>
            </w:pPr>
          </w:p>
          <w:p>
            <w:pPr>
              <w:pStyle w:val="TableParagraph"/>
              <w:ind w:left="9"/>
              <w:rPr>
                <w:sz w:val="22"/>
              </w:rPr>
            </w:pPr>
            <w:r>
              <w:rPr>
                <w:spacing w:val="-2"/>
                <w:sz w:val="22"/>
              </w:rPr>
              <w:t>2.1.3.1.15</w:t>
            </w:r>
          </w:p>
        </w:tc>
        <w:tc>
          <w:tcPr>
            <w:tcW w:w="6408" w:type="dxa"/>
          </w:tcPr>
          <w:p>
            <w:pPr>
              <w:pStyle w:val="TableParagraph"/>
              <w:spacing w:line="250" w:lineRule="atLeast"/>
              <w:ind w:left="194" w:right="185" w:hanging="1"/>
              <w:rPr>
                <w:sz w:val="22"/>
              </w:rPr>
            </w:pPr>
            <w:r>
              <w:rPr>
                <w:sz w:val="22"/>
              </w:rPr>
              <w:t>Проектирование на капитальный ремонт теплотрассы от ТК-1</w:t>
            </w:r>
            <w:r>
              <w:rPr>
                <w:spacing w:val="-4"/>
                <w:sz w:val="22"/>
              </w:rPr>
              <w:t> </w:t>
            </w:r>
            <w:r>
              <w:rPr>
                <w:sz w:val="22"/>
              </w:rPr>
              <w:t>до</w:t>
            </w:r>
            <w:r>
              <w:rPr>
                <w:spacing w:val="-4"/>
                <w:sz w:val="22"/>
              </w:rPr>
              <w:t> </w:t>
            </w:r>
            <w:r>
              <w:rPr>
                <w:sz w:val="22"/>
              </w:rPr>
              <w:t>ТК-2</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108</w:t>
            </w:r>
            <w:r>
              <w:rPr>
                <w:spacing w:val="-4"/>
                <w:sz w:val="22"/>
              </w:rPr>
              <w:t> </w:t>
            </w:r>
            <w:r>
              <w:rPr>
                <w:sz w:val="22"/>
              </w:rPr>
              <w:t>мм</w:t>
            </w:r>
            <w:r>
              <w:rPr>
                <w:spacing w:val="-4"/>
                <w:sz w:val="22"/>
              </w:rPr>
              <w:t> </w:t>
            </w:r>
            <w:r>
              <w:rPr>
                <w:sz w:val="22"/>
              </w:rPr>
              <w:t>длиной</w:t>
            </w:r>
            <w:r>
              <w:rPr>
                <w:spacing w:val="-4"/>
                <w:sz w:val="22"/>
              </w:rPr>
              <w:t> </w:t>
            </w:r>
            <w:r>
              <w:rPr>
                <w:sz w:val="22"/>
              </w:rPr>
              <w:t>23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2032</w:t>
            </w:r>
          </w:p>
        </w:tc>
        <w:tc>
          <w:tcPr>
            <w:tcW w:w="2256" w:type="dxa"/>
          </w:tcPr>
          <w:p>
            <w:pPr>
              <w:pStyle w:val="TableParagraph"/>
              <w:spacing w:before="5"/>
              <w:jc w:val="left"/>
              <w:rPr>
                <w:sz w:val="22"/>
              </w:rPr>
            </w:pPr>
          </w:p>
          <w:p>
            <w:pPr>
              <w:pStyle w:val="TableParagraph"/>
              <w:ind w:left="12" w:right="1"/>
              <w:rPr>
                <w:sz w:val="22"/>
              </w:rPr>
            </w:pPr>
            <w:r>
              <w:rPr>
                <w:sz w:val="22"/>
              </w:rPr>
              <w:t>530</w:t>
            </w:r>
            <w:r>
              <w:rPr>
                <w:spacing w:val="-2"/>
                <w:sz w:val="22"/>
              </w:rPr>
              <w:t> 903,8</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16</w:t>
            </w:r>
          </w:p>
        </w:tc>
        <w:tc>
          <w:tcPr>
            <w:tcW w:w="2138" w:type="dxa"/>
          </w:tcPr>
          <w:p>
            <w:pPr>
              <w:pStyle w:val="TableParagraph"/>
              <w:spacing w:before="4"/>
              <w:jc w:val="left"/>
              <w:rPr>
                <w:sz w:val="22"/>
              </w:rPr>
            </w:pPr>
          </w:p>
          <w:p>
            <w:pPr>
              <w:pStyle w:val="TableParagraph"/>
              <w:spacing w:before="1"/>
              <w:ind w:left="9"/>
              <w:rPr>
                <w:sz w:val="22"/>
              </w:rPr>
            </w:pPr>
            <w:r>
              <w:rPr>
                <w:spacing w:val="-2"/>
                <w:sz w:val="22"/>
              </w:rPr>
              <w:t>2.1.4.1.16</w:t>
            </w:r>
          </w:p>
        </w:tc>
        <w:tc>
          <w:tcPr>
            <w:tcW w:w="6408" w:type="dxa"/>
          </w:tcPr>
          <w:p>
            <w:pPr>
              <w:pStyle w:val="TableParagraph"/>
              <w:spacing w:line="250" w:lineRule="atLeast"/>
              <w:ind w:left="235" w:right="227"/>
              <w:rPr>
                <w:sz w:val="22"/>
              </w:rPr>
            </w:pPr>
            <w:r>
              <w:rPr>
                <w:sz w:val="22"/>
              </w:rPr>
              <w:t>Проектирование</w:t>
            </w:r>
            <w:r>
              <w:rPr>
                <w:spacing w:val="-9"/>
                <w:sz w:val="22"/>
              </w:rPr>
              <w:t> </w:t>
            </w:r>
            <w:r>
              <w:rPr>
                <w:sz w:val="22"/>
              </w:rPr>
              <w:t>на</w:t>
            </w:r>
            <w:r>
              <w:rPr>
                <w:spacing w:val="-9"/>
                <w:sz w:val="22"/>
              </w:rPr>
              <w:t> </w:t>
            </w:r>
            <w:r>
              <w:rPr>
                <w:sz w:val="22"/>
              </w:rPr>
              <w:t>капитальный</w:t>
            </w:r>
            <w:r>
              <w:rPr>
                <w:spacing w:val="-9"/>
                <w:sz w:val="22"/>
              </w:rPr>
              <w:t> </w:t>
            </w:r>
            <w:r>
              <w:rPr>
                <w:sz w:val="22"/>
              </w:rPr>
              <w:t>ремонт</w:t>
            </w:r>
            <w:r>
              <w:rPr>
                <w:spacing w:val="-9"/>
                <w:sz w:val="22"/>
              </w:rPr>
              <w:t> </w:t>
            </w:r>
            <w:r>
              <w:rPr>
                <w:sz w:val="22"/>
              </w:rPr>
              <w:t>теплотрассы</w:t>
            </w:r>
            <w:r>
              <w:rPr>
                <w:spacing w:val="-9"/>
                <w:sz w:val="22"/>
              </w:rPr>
              <w:t> </w:t>
            </w:r>
            <w:r>
              <w:rPr>
                <w:sz w:val="22"/>
              </w:rPr>
              <w:t>от Котельная №4 (РДК) до ул. Ленина, 4 c наружным диаметром 2Д 108 мм длиной 57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2038</w:t>
            </w:r>
          </w:p>
        </w:tc>
        <w:tc>
          <w:tcPr>
            <w:tcW w:w="2256" w:type="dxa"/>
          </w:tcPr>
          <w:p>
            <w:pPr>
              <w:pStyle w:val="TableParagraph"/>
              <w:spacing w:before="4"/>
              <w:jc w:val="left"/>
              <w:rPr>
                <w:sz w:val="22"/>
              </w:rPr>
            </w:pPr>
          </w:p>
          <w:p>
            <w:pPr>
              <w:pStyle w:val="TableParagraph"/>
              <w:spacing w:before="1"/>
              <w:ind w:left="12" w:right="1"/>
              <w:rPr>
                <w:sz w:val="22"/>
              </w:rPr>
            </w:pPr>
            <w:r>
              <w:rPr>
                <w:sz w:val="22"/>
              </w:rPr>
              <w:t>1</w:t>
            </w:r>
            <w:r>
              <w:rPr>
                <w:spacing w:val="-1"/>
                <w:sz w:val="22"/>
              </w:rPr>
              <w:t> </w:t>
            </w:r>
            <w:r>
              <w:rPr>
                <w:sz w:val="22"/>
              </w:rPr>
              <w:t>315</w:t>
            </w:r>
            <w:r>
              <w:rPr>
                <w:spacing w:val="-1"/>
                <w:sz w:val="22"/>
              </w:rPr>
              <w:t> </w:t>
            </w:r>
            <w:r>
              <w:rPr>
                <w:spacing w:val="-2"/>
                <w:sz w:val="22"/>
              </w:rPr>
              <w:t>718,1</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17</w:t>
            </w:r>
          </w:p>
        </w:tc>
        <w:tc>
          <w:tcPr>
            <w:tcW w:w="2138" w:type="dxa"/>
          </w:tcPr>
          <w:p>
            <w:pPr>
              <w:pStyle w:val="TableParagraph"/>
              <w:spacing w:before="4"/>
              <w:jc w:val="left"/>
              <w:rPr>
                <w:sz w:val="22"/>
              </w:rPr>
            </w:pPr>
          </w:p>
          <w:p>
            <w:pPr>
              <w:pStyle w:val="TableParagraph"/>
              <w:spacing w:before="1"/>
              <w:ind w:left="9"/>
              <w:rPr>
                <w:sz w:val="22"/>
              </w:rPr>
            </w:pPr>
            <w:r>
              <w:rPr>
                <w:spacing w:val="-2"/>
                <w:sz w:val="22"/>
              </w:rPr>
              <w:t>2.1.5.1.17</w:t>
            </w:r>
          </w:p>
        </w:tc>
        <w:tc>
          <w:tcPr>
            <w:tcW w:w="6408" w:type="dxa"/>
          </w:tcPr>
          <w:p>
            <w:pPr>
              <w:pStyle w:val="TableParagraph"/>
              <w:spacing w:line="250" w:lineRule="atLeast"/>
              <w:ind w:left="229" w:right="221" w:hanging="1"/>
              <w:rPr>
                <w:sz w:val="22"/>
              </w:rPr>
            </w:pPr>
            <w:r>
              <w:rPr>
                <w:sz w:val="22"/>
              </w:rPr>
              <w:t>Проектирование на капитальный ремонт теплотрассы от Котельная</w:t>
            </w:r>
            <w:r>
              <w:rPr>
                <w:spacing w:val="-6"/>
                <w:sz w:val="22"/>
              </w:rPr>
              <w:t> </w:t>
            </w:r>
            <w:r>
              <w:rPr>
                <w:sz w:val="22"/>
              </w:rPr>
              <w:t>«Интернат»</w:t>
            </w:r>
            <w:r>
              <w:rPr>
                <w:spacing w:val="-6"/>
                <w:sz w:val="22"/>
              </w:rPr>
              <w:t> </w:t>
            </w:r>
            <w:r>
              <w:rPr>
                <w:sz w:val="22"/>
              </w:rPr>
              <w:t>до</w:t>
            </w:r>
            <w:r>
              <w:rPr>
                <w:spacing w:val="-6"/>
                <w:sz w:val="22"/>
              </w:rPr>
              <w:t> </w:t>
            </w:r>
            <w:r>
              <w:rPr>
                <w:sz w:val="22"/>
              </w:rPr>
              <w:t>УТ1</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 108 мм длиной 7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2036</w:t>
            </w:r>
          </w:p>
        </w:tc>
        <w:tc>
          <w:tcPr>
            <w:tcW w:w="2256" w:type="dxa"/>
          </w:tcPr>
          <w:p>
            <w:pPr>
              <w:pStyle w:val="TableParagraph"/>
              <w:spacing w:before="4"/>
              <w:jc w:val="left"/>
              <w:rPr>
                <w:sz w:val="22"/>
              </w:rPr>
            </w:pPr>
          </w:p>
          <w:p>
            <w:pPr>
              <w:pStyle w:val="TableParagraph"/>
              <w:spacing w:before="1"/>
              <w:ind w:left="12" w:right="1"/>
              <w:rPr>
                <w:sz w:val="22"/>
              </w:rPr>
            </w:pPr>
            <w:r>
              <w:rPr>
                <w:sz w:val="22"/>
              </w:rPr>
              <w:t>86</w:t>
            </w:r>
            <w:r>
              <w:rPr>
                <w:spacing w:val="-1"/>
                <w:sz w:val="22"/>
              </w:rPr>
              <w:t> </w:t>
            </w:r>
            <w:r>
              <w:rPr>
                <w:spacing w:val="-2"/>
                <w:sz w:val="22"/>
              </w:rPr>
              <w:t>188,1</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18</w:t>
            </w:r>
          </w:p>
        </w:tc>
        <w:tc>
          <w:tcPr>
            <w:tcW w:w="2138" w:type="dxa"/>
          </w:tcPr>
          <w:p>
            <w:pPr>
              <w:pStyle w:val="TableParagraph"/>
              <w:spacing w:before="5"/>
              <w:jc w:val="left"/>
              <w:rPr>
                <w:sz w:val="22"/>
              </w:rPr>
            </w:pPr>
          </w:p>
          <w:p>
            <w:pPr>
              <w:pStyle w:val="TableParagraph"/>
              <w:ind w:left="9"/>
              <w:rPr>
                <w:sz w:val="22"/>
              </w:rPr>
            </w:pPr>
            <w:r>
              <w:rPr>
                <w:spacing w:val="-2"/>
                <w:sz w:val="22"/>
              </w:rPr>
              <w:t>2.1.5.1.18</w:t>
            </w:r>
          </w:p>
        </w:tc>
        <w:tc>
          <w:tcPr>
            <w:tcW w:w="6408" w:type="dxa"/>
          </w:tcPr>
          <w:p>
            <w:pPr>
              <w:pStyle w:val="TableParagraph"/>
              <w:spacing w:line="250" w:lineRule="atLeast"/>
              <w:ind w:left="122" w:right="113" w:hanging="1"/>
              <w:rPr>
                <w:sz w:val="22"/>
              </w:rPr>
            </w:pPr>
            <w:r>
              <w:rPr>
                <w:sz w:val="22"/>
              </w:rPr>
              <w:t>Проектирование на капитальный ремонт теплотрассы от Задв-УТ1</w:t>
            </w:r>
            <w:r>
              <w:rPr>
                <w:spacing w:val="-5"/>
                <w:sz w:val="22"/>
              </w:rPr>
              <w:t> </w:t>
            </w:r>
            <w:r>
              <w:rPr>
                <w:sz w:val="22"/>
              </w:rPr>
              <w:t>до</w:t>
            </w:r>
            <w:r>
              <w:rPr>
                <w:spacing w:val="-5"/>
                <w:sz w:val="22"/>
              </w:rPr>
              <w:t> </w:t>
            </w:r>
            <w:r>
              <w:rPr>
                <w:sz w:val="22"/>
              </w:rPr>
              <w:t>УТ2</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108</w:t>
            </w:r>
            <w:r>
              <w:rPr>
                <w:spacing w:val="-5"/>
                <w:sz w:val="22"/>
              </w:rPr>
              <w:t> </w:t>
            </w:r>
            <w:r>
              <w:rPr>
                <w:sz w:val="22"/>
              </w:rPr>
              <w:t>мм</w:t>
            </w:r>
            <w:r>
              <w:rPr>
                <w:spacing w:val="-5"/>
                <w:sz w:val="22"/>
              </w:rPr>
              <w:t> </w:t>
            </w:r>
            <w:r>
              <w:rPr>
                <w:sz w:val="22"/>
              </w:rPr>
              <w:t>длиной 25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2036</w:t>
            </w:r>
          </w:p>
        </w:tc>
        <w:tc>
          <w:tcPr>
            <w:tcW w:w="2256" w:type="dxa"/>
          </w:tcPr>
          <w:p>
            <w:pPr>
              <w:pStyle w:val="TableParagraph"/>
              <w:spacing w:before="5"/>
              <w:jc w:val="left"/>
              <w:rPr>
                <w:sz w:val="22"/>
              </w:rPr>
            </w:pPr>
          </w:p>
          <w:p>
            <w:pPr>
              <w:pStyle w:val="TableParagraph"/>
              <w:ind w:left="12" w:right="1"/>
              <w:rPr>
                <w:sz w:val="22"/>
              </w:rPr>
            </w:pPr>
            <w:r>
              <w:rPr>
                <w:sz w:val="22"/>
              </w:rPr>
              <w:t>307</w:t>
            </w:r>
            <w:r>
              <w:rPr>
                <w:spacing w:val="-2"/>
                <w:sz w:val="22"/>
              </w:rPr>
              <w:t> 814,5</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19</w:t>
            </w:r>
          </w:p>
        </w:tc>
        <w:tc>
          <w:tcPr>
            <w:tcW w:w="2138" w:type="dxa"/>
          </w:tcPr>
          <w:p>
            <w:pPr>
              <w:pStyle w:val="TableParagraph"/>
              <w:spacing w:before="5"/>
              <w:jc w:val="left"/>
              <w:rPr>
                <w:sz w:val="22"/>
              </w:rPr>
            </w:pPr>
          </w:p>
          <w:p>
            <w:pPr>
              <w:pStyle w:val="TableParagraph"/>
              <w:ind w:left="9"/>
              <w:rPr>
                <w:sz w:val="22"/>
              </w:rPr>
            </w:pPr>
            <w:r>
              <w:rPr>
                <w:spacing w:val="-2"/>
                <w:sz w:val="22"/>
              </w:rPr>
              <w:t>2.1.5.1.19</w:t>
            </w:r>
          </w:p>
        </w:tc>
        <w:tc>
          <w:tcPr>
            <w:tcW w:w="6408" w:type="dxa"/>
          </w:tcPr>
          <w:p>
            <w:pPr>
              <w:pStyle w:val="TableParagraph"/>
              <w:spacing w:line="250" w:lineRule="atLeast"/>
              <w:ind w:left="276" w:right="268"/>
              <w:rPr>
                <w:sz w:val="22"/>
              </w:rPr>
            </w:pPr>
            <w:r>
              <w:rPr>
                <w:sz w:val="22"/>
              </w:rPr>
              <w:t>Проектирование</w:t>
            </w:r>
            <w:r>
              <w:rPr>
                <w:spacing w:val="-9"/>
                <w:sz w:val="22"/>
              </w:rPr>
              <w:t> </w:t>
            </w:r>
            <w:r>
              <w:rPr>
                <w:sz w:val="22"/>
              </w:rPr>
              <w:t>на</w:t>
            </w:r>
            <w:r>
              <w:rPr>
                <w:spacing w:val="-9"/>
                <w:sz w:val="22"/>
              </w:rPr>
              <w:t> </w:t>
            </w:r>
            <w:r>
              <w:rPr>
                <w:sz w:val="22"/>
              </w:rPr>
              <w:t>капитальный</w:t>
            </w:r>
            <w:r>
              <w:rPr>
                <w:spacing w:val="-9"/>
                <w:sz w:val="22"/>
              </w:rPr>
              <w:t> </w:t>
            </w:r>
            <w:r>
              <w:rPr>
                <w:sz w:val="22"/>
              </w:rPr>
              <w:t>ремонт</w:t>
            </w:r>
            <w:r>
              <w:rPr>
                <w:spacing w:val="-9"/>
                <w:sz w:val="22"/>
              </w:rPr>
              <w:t> </w:t>
            </w:r>
            <w:r>
              <w:rPr>
                <w:sz w:val="22"/>
              </w:rPr>
              <w:t>теплотрассы</w:t>
            </w:r>
            <w:r>
              <w:rPr>
                <w:spacing w:val="-9"/>
                <w:sz w:val="22"/>
              </w:rPr>
              <w:t> </w:t>
            </w:r>
            <w:r>
              <w:rPr>
                <w:sz w:val="22"/>
              </w:rPr>
              <w:t>от Задв-УТ2 до ул. Комсомольская, 5 с1 c наружным диаметром 2Д 76 мм длиной 12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2036</w:t>
            </w:r>
          </w:p>
        </w:tc>
        <w:tc>
          <w:tcPr>
            <w:tcW w:w="2256" w:type="dxa"/>
          </w:tcPr>
          <w:p>
            <w:pPr>
              <w:pStyle w:val="TableParagraph"/>
              <w:spacing w:before="5"/>
              <w:jc w:val="left"/>
              <w:rPr>
                <w:sz w:val="22"/>
              </w:rPr>
            </w:pPr>
          </w:p>
          <w:p>
            <w:pPr>
              <w:pStyle w:val="TableParagraph"/>
              <w:ind w:left="12" w:right="1"/>
              <w:rPr>
                <w:sz w:val="22"/>
              </w:rPr>
            </w:pPr>
            <w:r>
              <w:rPr>
                <w:sz w:val="22"/>
              </w:rPr>
              <w:t>124</w:t>
            </w:r>
            <w:r>
              <w:rPr>
                <w:spacing w:val="-2"/>
                <w:sz w:val="22"/>
              </w:rPr>
              <w:t> 150,8</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20</w:t>
            </w:r>
          </w:p>
        </w:tc>
        <w:tc>
          <w:tcPr>
            <w:tcW w:w="2138" w:type="dxa"/>
          </w:tcPr>
          <w:p>
            <w:pPr>
              <w:pStyle w:val="TableParagraph"/>
              <w:spacing w:before="4"/>
              <w:jc w:val="left"/>
              <w:rPr>
                <w:sz w:val="22"/>
              </w:rPr>
            </w:pPr>
          </w:p>
          <w:p>
            <w:pPr>
              <w:pStyle w:val="TableParagraph"/>
              <w:spacing w:before="1"/>
              <w:ind w:left="9"/>
              <w:rPr>
                <w:sz w:val="22"/>
              </w:rPr>
            </w:pPr>
            <w:r>
              <w:rPr>
                <w:spacing w:val="-2"/>
                <w:sz w:val="22"/>
              </w:rPr>
              <w:t>2.1.5.1.20</w:t>
            </w:r>
          </w:p>
        </w:tc>
        <w:tc>
          <w:tcPr>
            <w:tcW w:w="6408" w:type="dxa"/>
          </w:tcPr>
          <w:p>
            <w:pPr>
              <w:pStyle w:val="TableParagraph"/>
              <w:spacing w:line="250" w:lineRule="atLeast"/>
              <w:ind w:left="152" w:right="144" w:hanging="1"/>
              <w:rPr>
                <w:sz w:val="22"/>
              </w:rPr>
            </w:pPr>
            <w:r>
              <w:rPr>
                <w:sz w:val="22"/>
              </w:rPr>
              <w:t>Проектирование на капитальный ремонт теплотрассы от Задв-УТ3</w:t>
            </w:r>
            <w:r>
              <w:rPr>
                <w:spacing w:val="-5"/>
                <w:sz w:val="22"/>
              </w:rPr>
              <w:t> </w:t>
            </w:r>
            <w:r>
              <w:rPr>
                <w:sz w:val="22"/>
              </w:rPr>
              <w:t>до</w:t>
            </w:r>
            <w:r>
              <w:rPr>
                <w:spacing w:val="-5"/>
                <w:sz w:val="22"/>
              </w:rPr>
              <w:t> </w:t>
            </w:r>
            <w:r>
              <w:rPr>
                <w:sz w:val="22"/>
              </w:rPr>
              <w:t>ТК-2</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89</w:t>
            </w:r>
            <w:r>
              <w:rPr>
                <w:spacing w:val="-5"/>
                <w:sz w:val="22"/>
              </w:rPr>
              <w:t> </w:t>
            </w:r>
            <w:r>
              <w:rPr>
                <w:sz w:val="22"/>
              </w:rPr>
              <w:t>мм</w:t>
            </w:r>
            <w:r>
              <w:rPr>
                <w:spacing w:val="-5"/>
                <w:sz w:val="22"/>
              </w:rPr>
              <w:t> </w:t>
            </w:r>
            <w:r>
              <w:rPr>
                <w:sz w:val="22"/>
              </w:rPr>
              <w:t>длиной 45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2037</w:t>
            </w:r>
          </w:p>
        </w:tc>
        <w:tc>
          <w:tcPr>
            <w:tcW w:w="2256" w:type="dxa"/>
          </w:tcPr>
          <w:p>
            <w:pPr>
              <w:pStyle w:val="TableParagraph"/>
              <w:spacing w:before="4"/>
              <w:jc w:val="left"/>
              <w:rPr>
                <w:sz w:val="22"/>
              </w:rPr>
            </w:pPr>
          </w:p>
          <w:p>
            <w:pPr>
              <w:pStyle w:val="TableParagraph"/>
              <w:spacing w:before="1"/>
              <w:ind w:left="12" w:right="1"/>
              <w:rPr>
                <w:sz w:val="22"/>
              </w:rPr>
            </w:pPr>
            <w:r>
              <w:rPr>
                <w:sz w:val="22"/>
              </w:rPr>
              <w:t>893</w:t>
            </w:r>
            <w:r>
              <w:rPr>
                <w:spacing w:val="-2"/>
                <w:sz w:val="22"/>
              </w:rPr>
              <w:t> 020,6</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21</w:t>
            </w:r>
          </w:p>
        </w:tc>
        <w:tc>
          <w:tcPr>
            <w:tcW w:w="2138" w:type="dxa"/>
          </w:tcPr>
          <w:p>
            <w:pPr>
              <w:pStyle w:val="TableParagraph"/>
              <w:spacing w:before="5"/>
              <w:jc w:val="left"/>
              <w:rPr>
                <w:sz w:val="22"/>
              </w:rPr>
            </w:pPr>
          </w:p>
          <w:p>
            <w:pPr>
              <w:pStyle w:val="TableParagraph"/>
              <w:ind w:left="9"/>
              <w:rPr>
                <w:sz w:val="22"/>
              </w:rPr>
            </w:pPr>
            <w:r>
              <w:rPr>
                <w:spacing w:val="-2"/>
                <w:sz w:val="22"/>
              </w:rPr>
              <w:t>2.1.5.1.21</w:t>
            </w:r>
          </w:p>
        </w:tc>
        <w:tc>
          <w:tcPr>
            <w:tcW w:w="6408" w:type="dxa"/>
          </w:tcPr>
          <w:p>
            <w:pPr>
              <w:pStyle w:val="TableParagraph"/>
              <w:spacing w:line="250" w:lineRule="atLeast"/>
              <w:ind w:left="127" w:right="120" w:firstLine="1"/>
              <w:rPr>
                <w:sz w:val="22"/>
              </w:rPr>
            </w:pPr>
            <w:r>
              <w:rPr>
                <w:sz w:val="22"/>
              </w:rPr>
              <w:t>Проектирование на капитальный ремонт теплотрассы от ТК-2</w:t>
            </w:r>
            <w:r>
              <w:rPr>
                <w:spacing w:val="-5"/>
                <w:sz w:val="22"/>
              </w:rPr>
              <w:t> </w:t>
            </w:r>
            <w:r>
              <w:rPr>
                <w:sz w:val="22"/>
              </w:rPr>
              <w:t>до</w:t>
            </w:r>
            <w:r>
              <w:rPr>
                <w:spacing w:val="-5"/>
                <w:sz w:val="22"/>
              </w:rPr>
              <w:t> </w:t>
            </w:r>
            <w:r>
              <w:rPr>
                <w:sz w:val="22"/>
              </w:rPr>
              <w:t>ул.</w:t>
            </w:r>
            <w:r>
              <w:rPr>
                <w:spacing w:val="-5"/>
                <w:sz w:val="22"/>
              </w:rPr>
              <w:t> </w:t>
            </w:r>
            <w:r>
              <w:rPr>
                <w:sz w:val="22"/>
              </w:rPr>
              <w:t>Комсомольская,</w:t>
            </w:r>
            <w:r>
              <w:rPr>
                <w:spacing w:val="-5"/>
                <w:sz w:val="22"/>
              </w:rPr>
              <w:t> </w:t>
            </w:r>
            <w:r>
              <w:rPr>
                <w:sz w:val="22"/>
              </w:rPr>
              <w:t>5</w:t>
            </w:r>
            <w:r>
              <w:rPr>
                <w:spacing w:val="-5"/>
                <w:sz w:val="22"/>
              </w:rPr>
              <w:t> </w:t>
            </w:r>
            <w:r>
              <w:rPr>
                <w:sz w:val="22"/>
              </w:rPr>
              <w:t>с2</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 89 мм длиной 20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2037</w:t>
            </w:r>
          </w:p>
        </w:tc>
        <w:tc>
          <w:tcPr>
            <w:tcW w:w="2256" w:type="dxa"/>
          </w:tcPr>
          <w:p>
            <w:pPr>
              <w:pStyle w:val="TableParagraph"/>
              <w:spacing w:before="5"/>
              <w:jc w:val="left"/>
              <w:rPr>
                <w:sz w:val="22"/>
              </w:rPr>
            </w:pPr>
          </w:p>
          <w:p>
            <w:pPr>
              <w:pStyle w:val="TableParagraph"/>
              <w:ind w:left="12" w:right="1"/>
              <w:rPr>
                <w:sz w:val="22"/>
              </w:rPr>
            </w:pPr>
            <w:r>
              <w:rPr>
                <w:sz w:val="22"/>
              </w:rPr>
              <w:t>396</w:t>
            </w:r>
            <w:r>
              <w:rPr>
                <w:spacing w:val="-2"/>
                <w:sz w:val="22"/>
              </w:rPr>
              <w:t> 898,1</w:t>
            </w:r>
          </w:p>
        </w:tc>
        <w:tc>
          <w:tcPr>
            <w:tcW w:w="1869" w:type="dxa"/>
          </w:tcPr>
          <w:p>
            <w:pPr>
              <w:pStyle w:val="TableParagraph"/>
              <w:spacing w:before="131"/>
              <w:ind w:left="407" w:hanging="78"/>
              <w:jc w:val="left"/>
              <w:rPr>
                <w:sz w:val="22"/>
              </w:rPr>
            </w:pPr>
            <w:r>
              <w:rPr>
                <w:spacing w:val="-2"/>
                <w:sz w:val="22"/>
              </w:rPr>
              <w:t>Бюджетные средства</w:t>
            </w:r>
          </w:p>
        </w:tc>
      </w:tr>
    </w:tbl>
    <w:p>
      <w:pPr>
        <w:pStyle w:val="TableParagraph"/>
        <w:spacing w:after="0"/>
        <w:jc w:val="left"/>
        <w:rPr>
          <w:sz w:val="22"/>
        </w:rPr>
        <w:sectPr>
          <w:type w:val="continuous"/>
          <w:pgSz w:w="16840" w:h="11910" w:orient="landscape"/>
          <w:pgMar w:header="0" w:footer="711" w:top="1100" w:bottom="940" w:left="992" w:right="850"/>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3"/>
        <w:gridCol w:w="2138"/>
        <w:gridCol w:w="6408"/>
        <w:gridCol w:w="1481"/>
        <w:gridCol w:w="2256"/>
        <w:gridCol w:w="1869"/>
      </w:tblGrid>
      <w:tr>
        <w:trPr>
          <w:trHeight w:val="1527" w:hRule="atLeast"/>
        </w:trPr>
        <w:tc>
          <w:tcPr>
            <w:tcW w:w="633" w:type="dxa"/>
          </w:tcPr>
          <w:p>
            <w:pPr>
              <w:pStyle w:val="TableParagraph"/>
              <w:spacing w:before="131"/>
              <w:ind w:left="166" w:right="152" w:firstLine="31"/>
              <w:jc w:val="left"/>
              <w:rPr>
                <w:sz w:val="22"/>
              </w:rPr>
            </w:pPr>
            <w:r>
              <w:rPr>
                <w:spacing w:val="-10"/>
                <w:sz w:val="22"/>
              </w:rPr>
              <w:t>№ </w:t>
            </w:r>
            <w:r>
              <w:rPr>
                <w:spacing w:val="-5"/>
                <w:sz w:val="22"/>
              </w:rPr>
              <w:t>п/п</w:t>
            </w:r>
          </w:p>
          <w:p>
            <w:pPr>
              <w:pStyle w:val="TableParagraph"/>
              <w:spacing w:before="136"/>
              <w:jc w:val="left"/>
              <w:rPr>
                <w:sz w:val="22"/>
              </w:rPr>
            </w:pPr>
          </w:p>
          <w:p>
            <w:pPr>
              <w:pStyle w:val="TableParagraph"/>
              <w:spacing w:before="1"/>
              <w:ind w:left="194"/>
              <w:jc w:val="left"/>
              <w:rPr>
                <w:sz w:val="22"/>
              </w:rPr>
            </w:pPr>
            <w:r>
              <w:rPr>
                <w:spacing w:val="-5"/>
                <w:sz w:val="22"/>
              </w:rPr>
              <w:t>22</w:t>
            </w:r>
          </w:p>
        </w:tc>
        <w:tc>
          <w:tcPr>
            <w:tcW w:w="2138" w:type="dxa"/>
          </w:tcPr>
          <w:p>
            <w:pPr>
              <w:pStyle w:val="TableParagraph"/>
              <w:spacing w:before="5"/>
              <w:ind w:left="396" w:right="386" w:hanging="1"/>
              <w:rPr>
                <w:sz w:val="22"/>
              </w:rPr>
            </w:pPr>
            <w:r>
              <w:rPr>
                <w:spacing w:val="-2"/>
                <w:sz w:val="22"/>
              </w:rPr>
              <w:t>Уникальный </w:t>
            </w:r>
            <w:r>
              <w:rPr>
                <w:spacing w:val="-4"/>
                <w:sz w:val="22"/>
              </w:rPr>
              <w:t>номер </w:t>
            </w:r>
            <w:r>
              <w:rPr>
                <w:spacing w:val="-2"/>
                <w:sz w:val="22"/>
              </w:rPr>
              <w:t>мероприятия</w:t>
            </w:r>
          </w:p>
          <w:p>
            <w:pPr>
              <w:pStyle w:val="TableParagraph"/>
              <w:spacing w:before="10"/>
              <w:jc w:val="left"/>
              <w:rPr>
                <w:sz w:val="22"/>
              </w:rPr>
            </w:pPr>
          </w:p>
          <w:p>
            <w:pPr>
              <w:pStyle w:val="TableParagraph"/>
              <w:ind w:left="9"/>
              <w:rPr>
                <w:sz w:val="22"/>
              </w:rPr>
            </w:pPr>
            <w:r>
              <w:rPr>
                <w:spacing w:val="-2"/>
                <w:sz w:val="22"/>
              </w:rPr>
              <w:t>2.1.6.1.22</w:t>
            </w:r>
          </w:p>
        </w:tc>
        <w:tc>
          <w:tcPr>
            <w:tcW w:w="6408" w:type="dxa"/>
          </w:tcPr>
          <w:p>
            <w:pPr>
              <w:pStyle w:val="TableParagraph"/>
              <w:spacing w:before="5"/>
              <w:jc w:val="left"/>
              <w:rPr>
                <w:sz w:val="22"/>
              </w:rPr>
            </w:pPr>
          </w:p>
          <w:p>
            <w:pPr>
              <w:pStyle w:val="TableParagraph"/>
              <w:ind w:left="1995"/>
              <w:jc w:val="left"/>
              <w:rPr>
                <w:sz w:val="22"/>
              </w:rPr>
            </w:pPr>
            <w:r>
              <w:rPr>
                <w:sz w:val="22"/>
              </w:rPr>
              <w:t>Описание</w:t>
            </w:r>
            <w:r>
              <w:rPr>
                <w:spacing w:val="-7"/>
                <w:sz w:val="22"/>
              </w:rPr>
              <w:t> </w:t>
            </w:r>
            <w:r>
              <w:rPr>
                <w:spacing w:val="-2"/>
                <w:sz w:val="22"/>
              </w:rPr>
              <w:t>мероприятия</w:t>
            </w:r>
          </w:p>
          <w:p>
            <w:pPr>
              <w:pStyle w:val="TableParagraph"/>
              <w:spacing w:line="250" w:lineRule="atLeast" w:before="238"/>
              <w:ind w:left="235" w:right="227"/>
              <w:rPr>
                <w:sz w:val="22"/>
              </w:rPr>
            </w:pPr>
            <w:r>
              <w:rPr>
                <w:sz w:val="22"/>
              </w:rPr>
              <w:t>Проектирование</w:t>
            </w:r>
            <w:r>
              <w:rPr>
                <w:spacing w:val="-9"/>
                <w:sz w:val="22"/>
              </w:rPr>
              <w:t> </w:t>
            </w:r>
            <w:r>
              <w:rPr>
                <w:sz w:val="22"/>
              </w:rPr>
              <w:t>на</w:t>
            </w:r>
            <w:r>
              <w:rPr>
                <w:spacing w:val="-9"/>
                <w:sz w:val="22"/>
              </w:rPr>
              <w:t> </w:t>
            </w:r>
            <w:r>
              <w:rPr>
                <w:sz w:val="22"/>
              </w:rPr>
              <w:t>капитальный</w:t>
            </w:r>
            <w:r>
              <w:rPr>
                <w:spacing w:val="-9"/>
                <w:sz w:val="22"/>
              </w:rPr>
              <w:t> </w:t>
            </w:r>
            <w:r>
              <w:rPr>
                <w:sz w:val="22"/>
              </w:rPr>
              <w:t>ремонт</w:t>
            </w:r>
            <w:r>
              <w:rPr>
                <w:spacing w:val="-9"/>
                <w:sz w:val="22"/>
              </w:rPr>
              <w:t> </w:t>
            </w:r>
            <w:r>
              <w:rPr>
                <w:sz w:val="22"/>
              </w:rPr>
              <w:t>теплотрассы</w:t>
            </w:r>
            <w:r>
              <w:rPr>
                <w:spacing w:val="-9"/>
                <w:sz w:val="22"/>
              </w:rPr>
              <w:t> </w:t>
            </w:r>
            <w:r>
              <w:rPr>
                <w:sz w:val="22"/>
              </w:rPr>
              <w:t>от Котельная №6 (РОВД) до ул. Колхозная, 1 c наружным диаметром 2Д 57 мм длиной 30 м в 2-х тр. исп.</w:t>
            </w:r>
          </w:p>
        </w:tc>
        <w:tc>
          <w:tcPr>
            <w:tcW w:w="1481" w:type="dxa"/>
          </w:tcPr>
          <w:p>
            <w:pPr>
              <w:pStyle w:val="TableParagraph"/>
              <w:spacing w:before="131"/>
              <w:ind w:left="12"/>
              <w:rPr>
                <w:sz w:val="22"/>
              </w:rPr>
            </w:pPr>
            <w:r>
              <w:rPr>
                <w:spacing w:val="-4"/>
                <w:sz w:val="22"/>
              </w:rPr>
              <w:t>Срок </w:t>
            </w:r>
            <w:r>
              <w:rPr>
                <w:spacing w:val="-2"/>
                <w:sz w:val="22"/>
              </w:rPr>
              <w:t>реализации</w:t>
            </w:r>
          </w:p>
          <w:p>
            <w:pPr>
              <w:pStyle w:val="TableParagraph"/>
              <w:spacing w:before="136"/>
              <w:jc w:val="left"/>
              <w:rPr>
                <w:sz w:val="22"/>
              </w:rPr>
            </w:pPr>
          </w:p>
          <w:p>
            <w:pPr>
              <w:pStyle w:val="TableParagraph"/>
              <w:spacing w:before="1"/>
              <w:ind w:left="12" w:right="2"/>
              <w:rPr>
                <w:sz w:val="22"/>
              </w:rPr>
            </w:pPr>
            <w:r>
              <w:rPr>
                <w:spacing w:val="-4"/>
                <w:sz w:val="22"/>
              </w:rPr>
              <w:t>2028</w:t>
            </w:r>
          </w:p>
        </w:tc>
        <w:tc>
          <w:tcPr>
            <w:tcW w:w="2256" w:type="dxa"/>
          </w:tcPr>
          <w:p>
            <w:pPr>
              <w:pStyle w:val="TableParagraph"/>
              <w:spacing w:before="131"/>
              <w:ind w:left="12"/>
              <w:rPr>
                <w:sz w:val="22"/>
              </w:rPr>
            </w:pPr>
            <w:r>
              <w:rPr>
                <w:sz w:val="22"/>
              </w:rPr>
              <w:t>Объем</w:t>
            </w:r>
            <w:r>
              <w:rPr>
                <w:spacing w:val="-16"/>
                <w:sz w:val="22"/>
              </w:rPr>
              <w:t> </w:t>
            </w:r>
            <w:r>
              <w:rPr>
                <w:sz w:val="22"/>
              </w:rPr>
              <w:t>инвестиций, тыс. рублей</w:t>
            </w:r>
          </w:p>
          <w:p>
            <w:pPr>
              <w:pStyle w:val="TableParagraph"/>
              <w:spacing w:before="136"/>
              <w:jc w:val="left"/>
              <w:rPr>
                <w:sz w:val="22"/>
              </w:rPr>
            </w:pPr>
          </w:p>
          <w:p>
            <w:pPr>
              <w:pStyle w:val="TableParagraph"/>
              <w:spacing w:before="1"/>
              <w:ind w:left="12" w:right="1"/>
              <w:rPr>
                <w:sz w:val="22"/>
              </w:rPr>
            </w:pPr>
            <w:r>
              <w:rPr>
                <w:sz w:val="22"/>
              </w:rPr>
              <w:t>284</w:t>
            </w:r>
            <w:r>
              <w:rPr>
                <w:spacing w:val="-2"/>
                <w:sz w:val="22"/>
              </w:rPr>
              <w:t> 720,7</w:t>
            </w:r>
          </w:p>
        </w:tc>
        <w:tc>
          <w:tcPr>
            <w:tcW w:w="1869" w:type="dxa"/>
          </w:tcPr>
          <w:p>
            <w:pPr>
              <w:pStyle w:val="TableParagraph"/>
              <w:spacing w:before="131"/>
              <w:ind w:left="13"/>
              <w:rPr>
                <w:sz w:val="22"/>
              </w:rPr>
            </w:pPr>
            <w:r>
              <w:rPr>
                <w:spacing w:val="-2"/>
                <w:sz w:val="22"/>
              </w:rPr>
              <w:t>Источник инвестиций</w:t>
            </w:r>
          </w:p>
          <w:p>
            <w:pPr>
              <w:pStyle w:val="TableParagraph"/>
              <w:spacing w:before="10"/>
              <w:jc w:val="left"/>
              <w:rPr>
                <w:sz w:val="22"/>
              </w:rPr>
            </w:pPr>
          </w:p>
          <w:p>
            <w:pPr>
              <w:pStyle w:val="TableParagraph"/>
              <w:ind w:left="13"/>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23</w:t>
            </w:r>
          </w:p>
        </w:tc>
        <w:tc>
          <w:tcPr>
            <w:tcW w:w="2138" w:type="dxa"/>
          </w:tcPr>
          <w:p>
            <w:pPr>
              <w:pStyle w:val="TableParagraph"/>
              <w:spacing w:before="4"/>
              <w:jc w:val="left"/>
              <w:rPr>
                <w:sz w:val="22"/>
              </w:rPr>
            </w:pPr>
          </w:p>
          <w:p>
            <w:pPr>
              <w:pStyle w:val="TableParagraph"/>
              <w:spacing w:before="1"/>
              <w:ind w:left="9"/>
              <w:rPr>
                <w:sz w:val="22"/>
              </w:rPr>
            </w:pPr>
            <w:r>
              <w:rPr>
                <w:spacing w:val="-2"/>
                <w:sz w:val="22"/>
              </w:rPr>
              <w:t>2.1.6.1.23</w:t>
            </w:r>
          </w:p>
        </w:tc>
        <w:tc>
          <w:tcPr>
            <w:tcW w:w="6408" w:type="dxa"/>
          </w:tcPr>
          <w:p>
            <w:pPr>
              <w:pStyle w:val="TableParagraph"/>
              <w:spacing w:line="250" w:lineRule="atLeast"/>
              <w:ind w:left="111" w:right="103"/>
              <w:rPr>
                <w:sz w:val="22"/>
              </w:rPr>
            </w:pPr>
            <w:r>
              <w:rPr>
                <w:sz w:val="22"/>
              </w:rPr>
              <w:t>Проектирование на капитальный ремонт теплотрассы от Задв-УТ1</w:t>
            </w:r>
            <w:r>
              <w:rPr>
                <w:spacing w:val="-5"/>
                <w:sz w:val="22"/>
              </w:rPr>
              <w:t> </w:t>
            </w:r>
            <w:r>
              <w:rPr>
                <w:sz w:val="22"/>
              </w:rPr>
              <w:t>до</w:t>
            </w:r>
            <w:r>
              <w:rPr>
                <w:spacing w:val="-5"/>
                <w:sz w:val="22"/>
              </w:rPr>
              <w:t> </w:t>
            </w:r>
            <w:r>
              <w:rPr>
                <w:sz w:val="22"/>
              </w:rPr>
              <w:t>ул.</w:t>
            </w:r>
            <w:r>
              <w:rPr>
                <w:spacing w:val="-5"/>
                <w:sz w:val="22"/>
              </w:rPr>
              <w:t> </w:t>
            </w:r>
            <w:r>
              <w:rPr>
                <w:sz w:val="22"/>
              </w:rPr>
              <w:t>Ульянова,</w:t>
            </w:r>
            <w:r>
              <w:rPr>
                <w:spacing w:val="-5"/>
                <w:sz w:val="22"/>
              </w:rPr>
              <w:t> </w:t>
            </w:r>
            <w:r>
              <w:rPr>
                <w:sz w:val="22"/>
              </w:rPr>
              <w:t>32</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57 мм длиной 5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2030</w:t>
            </w:r>
          </w:p>
        </w:tc>
        <w:tc>
          <w:tcPr>
            <w:tcW w:w="2256" w:type="dxa"/>
          </w:tcPr>
          <w:p>
            <w:pPr>
              <w:pStyle w:val="TableParagraph"/>
              <w:spacing w:before="4"/>
              <w:jc w:val="left"/>
              <w:rPr>
                <w:sz w:val="22"/>
              </w:rPr>
            </w:pPr>
          </w:p>
          <w:p>
            <w:pPr>
              <w:pStyle w:val="TableParagraph"/>
              <w:spacing w:before="1"/>
              <w:ind w:left="12" w:right="1"/>
              <w:rPr>
                <w:sz w:val="22"/>
              </w:rPr>
            </w:pPr>
            <w:r>
              <w:rPr>
                <w:sz w:val="22"/>
              </w:rPr>
              <w:t>47</w:t>
            </w:r>
            <w:r>
              <w:rPr>
                <w:spacing w:val="-1"/>
                <w:sz w:val="22"/>
              </w:rPr>
              <w:t> </w:t>
            </w:r>
            <w:r>
              <w:rPr>
                <w:spacing w:val="-2"/>
                <w:sz w:val="22"/>
              </w:rPr>
              <w:t>453,5</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24</w:t>
            </w:r>
          </w:p>
        </w:tc>
        <w:tc>
          <w:tcPr>
            <w:tcW w:w="2138" w:type="dxa"/>
          </w:tcPr>
          <w:p>
            <w:pPr>
              <w:pStyle w:val="TableParagraph"/>
              <w:spacing w:before="4"/>
              <w:jc w:val="left"/>
              <w:rPr>
                <w:sz w:val="22"/>
              </w:rPr>
            </w:pPr>
          </w:p>
          <w:p>
            <w:pPr>
              <w:pStyle w:val="TableParagraph"/>
              <w:spacing w:before="1"/>
              <w:ind w:left="9"/>
              <w:rPr>
                <w:sz w:val="22"/>
              </w:rPr>
            </w:pPr>
            <w:r>
              <w:rPr>
                <w:spacing w:val="-2"/>
                <w:sz w:val="22"/>
              </w:rPr>
              <w:t>2.1.6.1.24</w:t>
            </w:r>
          </w:p>
        </w:tc>
        <w:tc>
          <w:tcPr>
            <w:tcW w:w="6408" w:type="dxa"/>
          </w:tcPr>
          <w:p>
            <w:pPr>
              <w:pStyle w:val="TableParagraph"/>
              <w:spacing w:line="250" w:lineRule="atLeast"/>
              <w:ind w:left="204" w:right="195" w:hanging="1"/>
              <w:rPr>
                <w:sz w:val="22"/>
              </w:rPr>
            </w:pPr>
            <w:r>
              <w:rPr>
                <w:sz w:val="22"/>
              </w:rPr>
              <w:t>Проектирование на капитальный ремонт теплотрассы от УТ1</w:t>
            </w:r>
            <w:r>
              <w:rPr>
                <w:spacing w:val="-5"/>
                <w:sz w:val="22"/>
              </w:rPr>
              <w:t> </w:t>
            </w:r>
            <w:r>
              <w:rPr>
                <w:sz w:val="22"/>
              </w:rPr>
              <w:t>до</w:t>
            </w:r>
            <w:r>
              <w:rPr>
                <w:spacing w:val="-5"/>
                <w:sz w:val="22"/>
              </w:rPr>
              <w:t> </w:t>
            </w:r>
            <w:r>
              <w:rPr>
                <w:sz w:val="22"/>
              </w:rPr>
              <w:t>Задв1</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57</w:t>
            </w:r>
            <w:r>
              <w:rPr>
                <w:spacing w:val="-5"/>
                <w:sz w:val="22"/>
              </w:rPr>
              <w:t> </w:t>
            </w:r>
            <w:r>
              <w:rPr>
                <w:sz w:val="22"/>
              </w:rPr>
              <w:t>мм</w:t>
            </w:r>
            <w:r>
              <w:rPr>
                <w:spacing w:val="-5"/>
                <w:sz w:val="22"/>
              </w:rPr>
              <w:t> </w:t>
            </w:r>
            <w:r>
              <w:rPr>
                <w:sz w:val="22"/>
              </w:rPr>
              <w:t>длиной</w:t>
            </w:r>
            <w:r>
              <w:rPr>
                <w:spacing w:val="-5"/>
                <w:sz w:val="22"/>
              </w:rPr>
              <w:t> </w:t>
            </w:r>
            <w:r>
              <w:rPr>
                <w:sz w:val="22"/>
              </w:rPr>
              <w:t>84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2030</w:t>
            </w:r>
          </w:p>
        </w:tc>
        <w:tc>
          <w:tcPr>
            <w:tcW w:w="2256" w:type="dxa"/>
          </w:tcPr>
          <w:p>
            <w:pPr>
              <w:pStyle w:val="TableParagraph"/>
              <w:spacing w:before="4"/>
              <w:jc w:val="left"/>
              <w:rPr>
                <w:sz w:val="22"/>
              </w:rPr>
            </w:pPr>
          </w:p>
          <w:p>
            <w:pPr>
              <w:pStyle w:val="TableParagraph"/>
              <w:spacing w:before="1"/>
              <w:ind w:left="12" w:right="1"/>
              <w:rPr>
                <w:sz w:val="22"/>
              </w:rPr>
            </w:pPr>
            <w:r>
              <w:rPr>
                <w:sz w:val="22"/>
              </w:rPr>
              <w:t>797</w:t>
            </w:r>
            <w:r>
              <w:rPr>
                <w:spacing w:val="-2"/>
                <w:sz w:val="22"/>
              </w:rPr>
              <w:t> 218,0</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25</w:t>
            </w:r>
          </w:p>
        </w:tc>
        <w:tc>
          <w:tcPr>
            <w:tcW w:w="2138" w:type="dxa"/>
          </w:tcPr>
          <w:p>
            <w:pPr>
              <w:pStyle w:val="TableParagraph"/>
              <w:spacing w:before="5"/>
              <w:jc w:val="left"/>
              <w:rPr>
                <w:sz w:val="22"/>
              </w:rPr>
            </w:pPr>
          </w:p>
          <w:p>
            <w:pPr>
              <w:pStyle w:val="TableParagraph"/>
              <w:ind w:left="9"/>
              <w:rPr>
                <w:sz w:val="22"/>
              </w:rPr>
            </w:pPr>
            <w:r>
              <w:rPr>
                <w:spacing w:val="-2"/>
                <w:sz w:val="22"/>
              </w:rPr>
              <w:t>2.1.6.1.25</w:t>
            </w:r>
          </w:p>
        </w:tc>
        <w:tc>
          <w:tcPr>
            <w:tcW w:w="6408" w:type="dxa"/>
          </w:tcPr>
          <w:p>
            <w:pPr>
              <w:pStyle w:val="TableParagraph"/>
              <w:spacing w:line="250" w:lineRule="atLeast"/>
              <w:ind w:left="239" w:right="232"/>
              <w:rPr>
                <w:sz w:val="22"/>
              </w:rPr>
            </w:pPr>
            <w:r>
              <w:rPr>
                <w:sz w:val="22"/>
              </w:rPr>
              <w:t>Проектирование на капитальный ремонт теплотрассы от Задв1</w:t>
            </w:r>
            <w:r>
              <w:rPr>
                <w:spacing w:val="-5"/>
                <w:sz w:val="22"/>
              </w:rPr>
              <w:t> </w:t>
            </w:r>
            <w:r>
              <w:rPr>
                <w:sz w:val="22"/>
              </w:rPr>
              <w:t>до</w:t>
            </w:r>
            <w:r>
              <w:rPr>
                <w:spacing w:val="-5"/>
                <w:sz w:val="22"/>
              </w:rPr>
              <w:t> </w:t>
            </w:r>
            <w:r>
              <w:rPr>
                <w:sz w:val="22"/>
              </w:rPr>
              <w:t>ул.</w:t>
            </w:r>
            <w:r>
              <w:rPr>
                <w:spacing w:val="-5"/>
                <w:sz w:val="22"/>
              </w:rPr>
              <w:t> </w:t>
            </w:r>
            <w:r>
              <w:rPr>
                <w:sz w:val="22"/>
              </w:rPr>
              <w:t>Колхозная,</w:t>
            </w:r>
            <w:r>
              <w:rPr>
                <w:spacing w:val="-5"/>
                <w:sz w:val="22"/>
              </w:rPr>
              <w:t> </w:t>
            </w:r>
            <w:r>
              <w:rPr>
                <w:sz w:val="22"/>
              </w:rPr>
              <w:t>11</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57 мм длиной 12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2030</w:t>
            </w:r>
          </w:p>
        </w:tc>
        <w:tc>
          <w:tcPr>
            <w:tcW w:w="2256" w:type="dxa"/>
          </w:tcPr>
          <w:p>
            <w:pPr>
              <w:pStyle w:val="TableParagraph"/>
              <w:spacing w:before="5"/>
              <w:jc w:val="left"/>
              <w:rPr>
                <w:sz w:val="22"/>
              </w:rPr>
            </w:pPr>
          </w:p>
          <w:p>
            <w:pPr>
              <w:pStyle w:val="TableParagraph"/>
              <w:ind w:left="12" w:right="1"/>
              <w:rPr>
                <w:sz w:val="22"/>
              </w:rPr>
            </w:pPr>
            <w:r>
              <w:rPr>
                <w:sz w:val="22"/>
              </w:rPr>
              <w:t>113</w:t>
            </w:r>
            <w:r>
              <w:rPr>
                <w:spacing w:val="-2"/>
                <w:sz w:val="22"/>
              </w:rPr>
              <w:t> 888,3</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26</w:t>
            </w:r>
          </w:p>
        </w:tc>
        <w:tc>
          <w:tcPr>
            <w:tcW w:w="2138" w:type="dxa"/>
          </w:tcPr>
          <w:p>
            <w:pPr>
              <w:pStyle w:val="TableParagraph"/>
              <w:spacing w:before="5"/>
              <w:jc w:val="left"/>
              <w:rPr>
                <w:sz w:val="22"/>
              </w:rPr>
            </w:pPr>
          </w:p>
          <w:p>
            <w:pPr>
              <w:pStyle w:val="TableParagraph"/>
              <w:ind w:left="9"/>
              <w:rPr>
                <w:sz w:val="22"/>
              </w:rPr>
            </w:pPr>
            <w:r>
              <w:rPr>
                <w:spacing w:val="-2"/>
                <w:sz w:val="22"/>
              </w:rPr>
              <w:t>2.1.7.1.26</w:t>
            </w:r>
          </w:p>
        </w:tc>
        <w:tc>
          <w:tcPr>
            <w:tcW w:w="6408" w:type="dxa"/>
          </w:tcPr>
          <w:p>
            <w:pPr>
              <w:pStyle w:val="TableParagraph"/>
              <w:spacing w:line="250" w:lineRule="atLeast"/>
              <w:ind w:left="276" w:right="268"/>
              <w:rPr>
                <w:sz w:val="22"/>
              </w:rPr>
            </w:pPr>
            <w:r>
              <w:rPr>
                <w:sz w:val="22"/>
              </w:rPr>
              <w:t>Проектирование</w:t>
            </w:r>
            <w:r>
              <w:rPr>
                <w:spacing w:val="-9"/>
                <w:sz w:val="22"/>
              </w:rPr>
              <w:t> </w:t>
            </w:r>
            <w:r>
              <w:rPr>
                <w:sz w:val="22"/>
              </w:rPr>
              <w:t>на</w:t>
            </w:r>
            <w:r>
              <w:rPr>
                <w:spacing w:val="-9"/>
                <w:sz w:val="22"/>
              </w:rPr>
              <w:t> </w:t>
            </w:r>
            <w:r>
              <w:rPr>
                <w:sz w:val="22"/>
              </w:rPr>
              <w:t>капитальный</w:t>
            </w:r>
            <w:r>
              <w:rPr>
                <w:spacing w:val="-9"/>
                <w:sz w:val="22"/>
              </w:rPr>
              <w:t> </w:t>
            </w:r>
            <w:r>
              <w:rPr>
                <w:sz w:val="22"/>
              </w:rPr>
              <w:t>ремонт</w:t>
            </w:r>
            <w:r>
              <w:rPr>
                <w:spacing w:val="-9"/>
                <w:sz w:val="22"/>
              </w:rPr>
              <w:t> </w:t>
            </w:r>
            <w:r>
              <w:rPr>
                <w:sz w:val="22"/>
              </w:rPr>
              <w:t>теплотрассы</w:t>
            </w:r>
            <w:r>
              <w:rPr>
                <w:spacing w:val="-9"/>
                <w:sz w:val="22"/>
              </w:rPr>
              <w:t> </w:t>
            </w:r>
            <w:r>
              <w:rPr>
                <w:sz w:val="22"/>
              </w:rPr>
              <w:t>от Задв-УТ1 до УТ16 c наружным диаметром 2Д 108 мм длиной 113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2028</w:t>
            </w:r>
          </w:p>
        </w:tc>
        <w:tc>
          <w:tcPr>
            <w:tcW w:w="2256" w:type="dxa"/>
          </w:tcPr>
          <w:p>
            <w:pPr>
              <w:pStyle w:val="TableParagraph"/>
              <w:spacing w:before="5"/>
              <w:jc w:val="left"/>
              <w:rPr>
                <w:sz w:val="22"/>
              </w:rPr>
            </w:pPr>
          </w:p>
          <w:p>
            <w:pPr>
              <w:pStyle w:val="TableParagraph"/>
              <w:ind w:left="12" w:right="1"/>
              <w:rPr>
                <w:sz w:val="22"/>
              </w:rPr>
            </w:pPr>
            <w:r>
              <w:rPr>
                <w:sz w:val="22"/>
              </w:rPr>
              <w:t>1</w:t>
            </w:r>
            <w:r>
              <w:rPr>
                <w:spacing w:val="-1"/>
                <w:sz w:val="22"/>
              </w:rPr>
              <w:t> </w:t>
            </w:r>
            <w:r>
              <w:rPr>
                <w:sz w:val="22"/>
              </w:rPr>
              <w:t>391</w:t>
            </w:r>
            <w:r>
              <w:rPr>
                <w:spacing w:val="-1"/>
                <w:sz w:val="22"/>
              </w:rPr>
              <w:t> </w:t>
            </w:r>
            <w:r>
              <w:rPr>
                <w:spacing w:val="-2"/>
                <w:sz w:val="22"/>
              </w:rPr>
              <w:t>321,5</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27</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2.1.7.1.27</w:t>
            </w:r>
          </w:p>
        </w:tc>
        <w:tc>
          <w:tcPr>
            <w:tcW w:w="6408" w:type="dxa"/>
          </w:tcPr>
          <w:p>
            <w:pPr>
              <w:pStyle w:val="TableParagraph"/>
              <w:spacing w:line="250" w:lineRule="atLeast"/>
              <w:ind w:left="145" w:right="137"/>
              <w:rPr>
                <w:sz w:val="22"/>
              </w:rPr>
            </w:pPr>
            <w:r>
              <w:rPr>
                <w:sz w:val="22"/>
              </w:rPr>
              <w:t>Проектирование</w:t>
            </w:r>
            <w:r>
              <w:rPr>
                <w:spacing w:val="-7"/>
                <w:sz w:val="22"/>
              </w:rPr>
              <w:t> </w:t>
            </w:r>
            <w:r>
              <w:rPr>
                <w:sz w:val="22"/>
              </w:rPr>
              <w:t>на</w:t>
            </w:r>
            <w:r>
              <w:rPr>
                <w:spacing w:val="-7"/>
                <w:sz w:val="22"/>
              </w:rPr>
              <w:t> </w:t>
            </w:r>
            <w:r>
              <w:rPr>
                <w:sz w:val="22"/>
              </w:rPr>
              <w:t>капитальный</w:t>
            </w:r>
            <w:r>
              <w:rPr>
                <w:spacing w:val="-7"/>
                <w:sz w:val="22"/>
              </w:rPr>
              <w:t> </w:t>
            </w:r>
            <w:r>
              <w:rPr>
                <w:sz w:val="22"/>
              </w:rPr>
              <w:t>ремонт</w:t>
            </w:r>
            <w:r>
              <w:rPr>
                <w:spacing w:val="-7"/>
                <w:sz w:val="22"/>
              </w:rPr>
              <w:t> </w:t>
            </w:r>
            <w:r>
              <w:rPr>
                <w:sz w:val="22"/>
              </w:rPr>
              <w:t>теплотрассы</w:t>
            </w:r>
            <w:r>
              <w:rPr>
                <w:spacing w:val="-7"/>
                <w:sz w:val="22"/>
              </w:rPr>
              <w:t> </w:t>
            </w:r>
            <w:r>
              <w:rPr>
                <w:sz w:val="22"/>
              </w:rPr>
              <w:t>от</w:t>
            </w:r>
            <w:r>
              <w:rPr>
                <w:spacing w:val="-7"/>
                <w:sz w:val="22"/>
              </w:rPr>
              <w:t> </w:t>
            </w:r>
            <w:r>
              <w:rPr>
                <w:sz w:val="22"/>
              </w:rPr>
              <w:t>К- 4 до Задв-ТК-9 c наружным диаметром 2Д 108 мм длиной 16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2028</w:t>
            </w:r>
          </w:p>
        </w:tc>
        <w:tc>
          <w:tcPr>
            <w:tcW w:w="2256" w:type="dxa"/>
          </w:tcPr>
          <w:p>
            <w:pPr>
              <w:pStyle w:val="TableParagraph"/>
              <w:spacing w:before="4"/>
              <w:jc w:val="left"/>
              <w:rPr>
                <w:sz w:val="22"/>
              </w:rPr>
            </w:pPr>
          </w:p>
          <w:p>
            <w:pPr>
              <w:pStyle w:val="TableParagraph"/>
              <w:spacing w:before="1"/>
              <w:ind w:left="12" w:right="1"/>
              <w:rPr>
                <w:sz w:val="22"/>
              </w:rPr>
            </w:pPr>
            <w:r>
              <w:rPr>
                <w:sz w:val="22"/>
              </w:rPr>
              <w:t>197</w:t>
            </w:r>
            <w:r>
              <w:rPr>
                <w:spacing w:val="-2"/>
                <w:sz w:val="22"/>
              </w:rPr>
              <w:t> 001,3</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28</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2.1.7.1.28</w:t>
            </w:r>
          </w:p>
        </w:tc>
        <w:tc>
          <w:tcPr>
            <w:tcW w:w="6408" w:type="dxa"/>
          </w:tcPr>
          <w:p>
            <w:pPr>
              <w:pStyle w:val="TableParagraph"/>
              <w:spacing w:line="250" w:lineRule="atLeast"/>
              <w:ind w:left="220" w:right="212"/>
              <w:rPr>
                <w:sz w:val="22"/>
              </w:rPr>
            </w:pPr>
            <w:r>
              <w:rPr>
                <w:sz w:val="22"/>
              </w:rPr>
              <w:t>Проектирование на капитальный ремонт теплотрассы от УТ4</w:t>
            </w:r>
            <w:r>
              <w:rPr>
                <w:spacing w:val="-5"/>
                <w:sz w:val="22"/>
              </w:rPr>
              <w:t> </w:t>
            </w:r>
            <w:r>
              <w:rPr>
                <w:sz w:val="22"/>
              </w:rPr>
              <w:t>до</w:t>
            </w:r>
            <w:r>
              <w:rPr>
                <w:spacing w:val="-5"/>
                <w:sz w:val="22"/>
              </w:rPr>
              <w:t> </w:t>
            </w:r>
            <w:r>
              <w:rPr>
                <w:sz w:val="22"/>
              </w:rPr>
              <w:t>ул.</w:t>
            </w:r>
            <w:r>
              <w:rPr>
                <w:spacing w:val="-5"/>
                <w:sz w:val="22"/>
              </w:rPr>
              <w:t> </w:t>
            </w:r>
            <w:r>
              <w:rPr>
                <w:sz w:val="22"/>
              </w:rPr>
              <w:t>Ульянова,</w:t>
            </w:r>
            <w:r>
              <w:rPr>
                <w:spacing w:val="-5"/>
                <w:sz w:val="22"/>
              </w:rPr>
              <w:t> </w:t>
            </w:r>
            <w:r>
              <w:rPr>
                <w:sz w:val="22"/>
              </w:rPr>
              <w:t>137с1</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57 мм длиной 20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2028</w:t>
            </w:r>
          </w:p>
        </w:tc>
        <w:tc>
          <w:tcPr>
            <w:tcW w:w="2256" w:type="dxa"/>
          </w:tcPr>
          <w:p>
            <w:pPr>
              <w:pStyle w:val="TableParagraph"/>
              <w:spacing w:before="4"/>
              <w:jc w:val="left"/>
              <w:rPr>
                <w:sz w:val="22"/>
              </w:rPr>
            </w:pPr>
          </w:p>
          <w:p>
            <w:pPr>
              <w:pStyle w:val="TableParagraph"/>
              <w:spacing w:before="1"/>
              <w:ind w:left="12" w:right="1"/>
              <w:rPr>
                <w:sz w:val="22"/>
              </w:rPr>
            </w:pPr>
            <w:r>
              <w:rPr>
                <w:sz w:val="22"/>
              </w:rPr>
              <w:t>189</w:t>
            </w:r>
            <w:r>
              <w:rPr>
                <w:spacing w:val="-2"/>
                <w:sz w:val="22"/>
              </w:rPr>
              <w:t> 813,8</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29</w:t>
            </w:r>
          </w:p>
        </w:tc>
        <w:tc>
          <w:tcPr>
            <w:tcW w:w="2138" w:type="dxa"/>
          </w:tcPr>
          <w:p>
            <w:pPr>
              <w:pStyle w:val="TableParagraph"/>
              <w:spacing w:before="5"/>
              <w:jc w:val="left"/>
              <w:rPr>
                <w:sz w:val="22"/>
              </w:rPr>
            </w:pPr>
          </w:p>
          <w:p>
            <w:pPr>
              <w:pStyle w:val="TableParagraph"/>
              <w:ind w:left="9"/>
              <w:rPr>
                <w:sz w:val="22"/>
              </w:rPr>
            </w:pPr>
            <w:r>
              <w:rPr>
                <w:spacing w:val="-2"/>
                <w:sz w:val="22"/>
              </w:rPr>
              <w:t>2.1.7.1.29</w:t>
            </w:r>
          </w:p>
        </w:tc>
        <w:tc>
          <w:tcPr>
            <w:tcW w:w="6408" w:type="dxa"/>
          </w:tcPr>
          <w:p>
            <w:pPr>
              <w:pStyle w:val="TableParagraph"/>
              <w:spacing w:line="250" w:lineRule="atLeast"/>
              <w:ind w:left="186" w:right="177" w:hanging="1"/>
              <w:rPr>
                <w:sz w:val="22"/>
              </w:rPr>
            </w:pPr>
            <w:r>
              <w:rPr>
                <w:sz w:val="22"/>
              </w:rPr>
              <w:t>Проектирование на капитальный ремонт теплотрассы от УТ2</w:t>
            </w:r>
            <w:r>
              <w:rPr>
                <w:spacing w:val="-4"/>
                <w:sz w:val="22"/>
              </w:rPr>
              <w:t> </w:t>
            </w:r>
            <w:r>
              <w:rPr>
                <w:sz w:val="22"/>
              </w:rPr>
              <w:t>до</w:t>
            </w:r>
            <w:r>
              <w:rPr>
                <w:spacing w:val="-4"/>
                <w:sz w:val="22"/>
              </w:rPr>
              <w:t> </w:t>
            </w:r>
            <w:r>
              <w:rPr>
                <w:sz w:val="22"/>
              </w:rPr>
              <w:t>К-3</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133</w:t>
            </w:r>
            <w:r>
              <w:rPr>
                <w:spacing w:val="-4"/>
                <w:sz w:val="22"/>
              </w:rPr>
              <w:t> </w:t>
            </w:r>
            <w:r>
              <w:rPr>
                <w:sz w:val="22"/>
              </w:rPr>
              <w:t>мм</w:t>
            </w:r>
            <w:r>
              <w:rPr>
                <w:spacing w:val="-4"/>
                <w:sz w:val="22"/>
              </w:rPr>
              <w:t> </w:t>
            </w:r>
            <w:r>
              <w:rPr>
                <w:sz w:val="22"/>
              </w:rPr>
              <w:t>длиной</w:t>
            </w:r>
            <w:r>
              <w:rPr>
                <w:spacing w:val="-4"/>
                <w:sz w:val="22"/>
              </w:rPr>
              <w:t> </w:t>
            </w:r>
            <w:r>
              <w:rPr>
                <w:sz w:val="22"/>
              </w:rPr>
              <w:t>34</w:t>
            </w:r>
            <w:r>
              <w:rPr>
                <w:spacing w:val="-4"/>
                <w:sz w:val="22"/>
              </w:rPr>
              <w:t> </w:t>
            </w:r>
            <w:r>
              <w:rPr>
                <w:sz w:val="22"/>
              </w:rPr>
              <w:t>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2028</w:t>
            </w:r>
          </w:p>
        </w:tc>
        <w:tc>
          <w:tcPr>
            <w:tcW w:w="2256" w:type="dxa"/>
          </w:tcPr>
          <w:p>
            <w:pPr>
              <w:pStyle w:val="TableParagraph"/>
              <w:spacing w:before="5"/>
              <w:jc w:val="left"/>
              <w:rPr>
                <w:sz w:val="22"/>
              </w:rPr>
            </w:pPr>
          </w:p>
          <w:p>
            <w:pPr>
              <w:pStyle w:val="TableParagraph"/>
              <w:ind w:left="12" w:right="1"/>
              <w:rPr>
                <w:sz w:val="22"/>
              </w:rPr>
            </w:pPr>
            <w:r>
              <w:rPr>
                <w:sz w:val="22"/>
              </w:rPr>
              <w:t>471</w:t>
            </w:r>
            <w:r>
              <w:rPr>
                <w:spacing w:val="-2"/>
                <w:sz w:val="22"/>
              </w:rPr>
              <w:t> 412,7</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30</w:t>
            </w:r>
          </w:p>
        </w:tc>
        <w:tc>
          <w:tcPr>
            <w:tcW w:w="2138" w:type="dxa"/>
          </w:tcPr>
          <w:p>
            <w:pPr>
              <w:pStyle w:val="TableParagraph"/>
              <w:spacing w:before="5"/>
              <w:jc w:val="left"/>
              <w:rPr>
                <w:sz w:val="22"/>
              </w:rPr>
            </w:pPr>
          </w:p>
          <w:p>
            <w:pPr>
              <w:pStyle w:val="TableParagraph"/>
              <w:ind w:left="9"/>
              <w:rPr>
                <w:sz w:val="22"/>
              </w:rPr>
            </w:pPr>
            <w:r>
              <w:rPr>
                <w:spacing w:val="-2"/>
                <w:sz w:val="22"/>
              </w:rPr>
              <w:t>2.1.7.1.30</w:t>
            </w:r>
          </w:p>
        </w:tc>
        <w:tc>
          <w:tcPr>
            <w:tcW w:w="6408" w:type="dxa"/>
          </w:tcPr>
          <w:p>
            <w:pPr>
              <w:pStyle w:val="TableParagraph"/>
              <w:spacing w:line="250" w:lineRule="atLeast"/>
              <w:ind w:left="134" w:right="125" w:hanging="1"/>
              <w:rPr>
                <w:sz w:val="22"/>
              </w:rPr>
            </w:pPr>
            <w:r>
              <w:rPr>
                <w:sz w:val="22"/>
              </w:rPr>
              <w:t>Проектирование на капитальный ремонт теплотрассы от УТ10</w:t>
            </w:r>
            <w:r>
              <w:rPr>
                <w:spacing w:val="-5"/>
                <w:sz w:val="22"/>
              </w:rPr>
              <w:t> </w:t>
            </w:r>
            <w:r>
              <w:rPr>
                <w:sz w:val="22"/>
              </w:rPr>
              <w:t>до</w:t>
            </w:r>
            <w:r>
              <w:rPr>
                <w:spacing w:val="-5"/>
                <w:sz w:val="22"/>
              </w:rPr>
              <w:t> </w:t>
            </w:r>
            <w:r>
              <w:rPr>
                <w:sz w:val="22"/>
              </w:rPr>
              <w:t>УТ12</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108</w:t>
            </w:r>
            <w:r>
              <w:rPr>
                <w:spacing w:val="-5"/>
                <w:sz w:val="22"/>
              </w:rPr>
              <w:t> </w:t>
            </w:r>
            <w:r>
              <w:rPr>
                <w:sz w:val="22"/>
              </w:rPr>
              <w:t>мм</w:t>
            </w:r>
            <w:r>
              <w:rPr>
                <w:spacing w:val="-5"/>
                <w:sz w:val="22"/>
              </w:rPr>
              <w:t> </w:t>
            </w:r>
            <w:r>
              <w:rPr>
                <w:sz w:val="22"/>
              </w:rPr>
              <w:t>длиной</w:t>
            </w:r>
            <w:r>
              <w:rPr>
                <w:spacing w:val="-5"/>
                <w:sz w:val="22"/>
              </w:rPr>
              <w:t> </w:t>
            </w:r>
            <w:r>
              <w:rPr>
                <w:sz w:val="22"/>
              </w:rPr>
              <w:t>38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2028</w:t>
            </w:r>
          </w:p>
        </w:tc>
        <w:tc>
          <w:tcPr>
            <w:tcW w:w="2256" w:type="dxa"/>
          </w:tcPr>
          <w:p>
            <w:pPr>
              <w:pStyle w:val="TableParagraph"/>
              <w:spacing w:before="5"/>
              <w:jc w:val="left"/>
              <w:rPr>
                <w:sz w:val="22"/>
              </w:rPr>
            </w:pPr>
          </w:p>
          <w:p>
            <w:pPr>
              <w:pStyle w:val="TableParagraph"/>
              <w:ind w:left="12" w:right="1"/>
              <w:rPr>
                <w:sz w:val="22"/>
              </w:rPr>
            </w:pPr>
            <w:r>
              <w:rPr>
                <w:sz w:val="22"/>
              </w:rPr>
              <w:t>467</w:t>
            </w:r>
            <w:r>
              <w:rPr>
                <w:spacing w:val="-2"/>
                <w:sz w:val="22"/>
              </w:rPr>
              <w:t> 878,0</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31</w:t>
            </w:r>
          </w:p>
        </w:tc>
        <w:tc>
          <w:tcPr>
            <w:tcW w:w="2138" w:type="dxa"/>
          </w:tcPr>
          <w:p>
            <w:pPr>
              <w:pStyle w:val="TableParagraph"/>
              <w:spacing w:before="5"/>
              <w:jc w:val="left"/>
              <w:rPr>
                <w:sz w:val="22"/>
              </w:rPr>
            </w:pPr>
          </w:p>
          <w:p>
            <w:pPr>
              <w:pStyle w:val="TableParagraph"/>
              <w:ind w:left="9"/>
              <w:rPr>
                <w:sz w:val="22"/>
              </w:rPr>
            </w:pPr>
            <w:r>
              <w:rPr>
                <w:spacing w:val="-2"/>
                <w:sz w:val="22"/>
              </w:rPr>
              <w:t>2.1.7.1.31</w:t>
            </w:r>
          </w:p>
        </w:tc>
        <w:tc>
          <w:tcPr>
            <w:tcW w:w="6408" w:type="dxa"/>
          </w:tcPr>
          <w:p>
            <w:pPr>
              <w:pStyle w:val="TableParagraph"/>
              <w:spacing w:line="250" w:lineRule="atLeast"/>
              <w:ind w:left="111" w:right="103"/>
              <w:rPr>
                <w:sz w:val="22"/>
              </w:rPr>
            </w:pPr>
            <w:r>
              <w:rPr>
                <w:sz w:val="22"/>
              </w:rPr>
              <w:t>Проектирование на капитальный ремонт теплотрассы от Задв2-ТК-4</w:t>
            </w:r>
            <w:r>
              <w:rPr>
                <w:spacing w:val="-6"/>
                <w:sz w:val="22"/>
              </w:rPr>
              <w:t> </w:t>
            </w:r>
            <w:r>
              <w:rPr>
                <w:sz w:val="22"/>
              </w:rPr>
              <w:t>до</w:t>
            </w:r>
            <w:r>
              <w:rPr>
                <w:spacing w:val="-6"/>
                <w:sz w:val="22"/>
              </w:rPr>
              <w:t> </w:t>
            </w:r>
            <w:r>
              <w:rPr>
                <w:sz w:val="22"/>
              </w:rPr>
              <w:t>ул.</w:t>
            </w:r>
            <w:r>
              <w:rPr>
                <w:spacing w:val="-6"/>
                <w:sz w:val="22"/>
              </w:rPr>
              <w:t> </w:t>
            </w:r>
            <w:r>
              <w:rPr>
                <w:sz w:val="22"/>
              </w:rPr>
              <w:t>Ульянова,</w:t>
            </w:r>
            <w:r>
              <w:rPr>
                <w:spacing w:val="-6"/>
                <w:sz w:val="22"/>
              </w:rPr>
              <w:t> </w:t>
            </w:r>
            <w:r>
              <w:rPr>
                <w:sz w:val="22"/>
              </w:rPr>
              <w:t>133</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 76 мм длиной 40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2028</w:t>
            </w:r>
          </w:p>
        </w:tc>
        <w:tc>
          <w:tcPr>
            <w:tcW w:w="2256" w:type="dxa"/>
          </w:tcPr>
          <w:p>
            <w:pPr>
              <w:pStyle w:val="TableParagraph"/>
              <w:spacing w:before="5"/>
              <w:jc w:val="left"/>
              <w:rPr>
                <w:sz w:val="22"/>
              </w:rPr>
            </w:pPr>
          </w:p>
          <w:p>
            <w:pPr>
              <w:pStyle w:val="TableParagraph"/>
              <w:ind w:left="12" w:right="1"/>
              <w:rPr>
                <w:sz w:val="22"/>
              </w:rPr>
            </w:pPr>
            <w:r>
              <w:rPr>
                <w:sz w:val="22"/>
              </w:rPr>
              <w:t>834</w:t>
            </w:r>
            <w:r>
              <w:rPr>
                <w:spacing w:val="-2"/>
                <w:sz w:val="22"/>
              </w:rPr>
              <w:t> 903,4</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32</w:t>
            </w:r>
          </w:p>
        </w:tc>
        <w:tc>
          <w:tcPr>
            <w:tcW w:w="2138" w:type="dxa"/>
          </w:tcPr>
          <w:p>
            <w:pPr>
              <w:pStyle w:val="TableParagraph"/>
              <w:spacing w:before="5"/>
              <w:jc w:val="left"/>
              <w:rPr>
                <w:sz w:val="22"/>
              </w:rPr>
            </w:pPr>
          </w:p>
          <w:p>
            <w:pPr>
              <w:pStyle w:val="TableParagraph"/>
              <w:ind w:left="9"/>
              <w:rPr>
                <w:sz w:val="22"/>
              </w:rPr>
            </w:pPr>
            <w:r>
              <w:rPr>
                <w:spacing w:val="-2"/>
                <w:sz w:val="22"/>
              </w:rPr>
              <w:t>2.1.7.1.32</w:t>
            </w:r>
          </w:p>
        </w:tc>
        <w:tc>
          <w:tcPr>
            <w:tcW w:w="6408" w:type="dxa"/>
          </w:tcPr>
          <w:p>
            <w:pPr>
              <w:pStyle w:val="TableParagraph"/>
              <w:spacing w:line="250" w:lineRule="atLeast"/>
              <w:ind w:left="170" w:right="161" w:hanging="1"/>
              <w:rPr>
                <w:sz w:val="22"/>
              </w:rPr>
            </w:pPr>
            <w:r>
              <w:rPr>
                <w:sz w:val="22"/>
              </w:rPr>
              <w:t>Проектирование на капитальный ремонт теплотрассы от УТ16</w:t>
            </w:r>
            <w:r>
              <w:rPr>
                <w:spacing w:val="-5"/>
                <w:sz w:val="22"/>
              </w:rPr>
              <w:t> </w:t>
            </w:r>
            <w:r>
              <w:rPr>
                <w:sz w:val="22"/>
              </w:rPr>
              <w:t>до</w:t>
            </w:r>
            <w:r>
              <w:rPr>
                <w:spacing w:val="-5"/>
                <w:sz w:val="22"/>
              </w:rPr>
              <w:t> </w:t>
            </w:r>
            <w:r>
              <w:rPr>
                <w:sz w:val="22"/>
              </w:rPr>
              <w:t>К-4</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108</w:t>
            </w:r>
            <w:r>
              <w:rPr>
                <w:spacing w:val="-5"/>
                <w:sz w:val="22"/>
              </w:rPr>
              <w:t> </w:t>
            </w:r>
            <w:r>
              <w:rPr>
                <w:sz w:val="22"/>
              </w:rPr>
              <w:t>мм</w:t>
            </w:r>
            <w:r>
              <w:rPr>
                <w:spacing w:val="-5"/>
                <w:sz w:val="22"/>
              </w:rPr>
              <w:t> </w:t>
            </w:r>
            <w:r>
              <w:rPr>
                <w:sz w:val="22"/>
              </w:rPr>
              <w:t>длиной</w:t>
            </w:r>
            <w:r>
              <w:rPr>
                <w:spacing w:val="-5"/>
                <w:sz w:val="22"/>
              </w:rPr>
              <w:t> </w:t>
            </w:r>
            <w:r>
              <w:rPr>
                <w:sz w:val="22"/>
              </w:rPr>
              <w:t>215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2029</w:t>
            </w:r>
          </w:p>
        </w:tc>
        <w:tc>
          <w:tcPr>
            <w:tcW w:w="2256" w:type="dxa"/>
          </w:tcPr>
          <w:p>
            <w:pPr>
              <w:pStyle w:val="TableParagraph"/>
              <w:spacing w:before="5"/>
              <w:jc w:val="left"/>
              <w:rPr>
                <w:sz w:val="22"/>
              </w:rPr>
            </w:pPr>
          </w:p>
          <w:p>
            <w:pPr>
              <w:pStyle w:val="TableParagraph"/>
              <w:ind w:left="12" w:right="1"/>
              <w:rPr>
                <w:sz w:val="22"/>
              </w:rPr>
            </w:pPr>
            <w:r>
              <w:rPr>
                <w:sz w:val="22"/>
              </w:rPr>
              <w:t>2</w:t>
            </w:r>
            <w:r>
              <w:rPr>
                <w:spacing w:val="-1"/>
                <w:sz w:val="22"/>
              </w:rPr>
              <w:t> </w:t>
            </w:r>
            <w:r>
              <w:rPr>
                <w:sz w:val="22"/>
              </w:rPr>
              <w:t>647</w:t>
            </w:r>
            <w:r>
              <w:rPr>
                <w:spacing w:val="-1"/>
                <w:sz w:val="22"/>
              </w:rPr>
              <w:t> </w:t>
            </w:r>
            <w:r>
              <w:rPr>
                <w:spacing w:val="-2"/>
                <w:sz w:val="22"/>
              </w:rPr>
              <w:t>204,6</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505" w:hRule="atLeast"/>
        </w:trPr>
        <w:tc>
          <w:tcPr>
            <w:tcW w:w="633" w:type="dxa"/>
          </w:tcPr>
          <w:p>
            <w:pPr>
              <w:pStyle w:val="TableParagraph"/>
              <w:spacing w:before="131"/>
              <w:ind w:left="9"/>
              <w:rPr>
                <w:sz w:val="22"/>
              </w:rPr>
            </w:pPr>
            <w:r>
              <w:rPr>
                <w:spacing w:val="-5"/>
                <w:sz w:val="22"/>
              </w:rPr>
              <w:t>33</w:t>
            </w:r>
          </w:p>
        </w:tc>
        <w:tc>
          <w:tcPr>
            <w:tcW w:w="2138" w:type="dxa"/>
          </w:tcPr>
          <w:p>
            <w:pPr>
              <w:pStyle w:val="TableParagraph"/>
              <w:spacing w:before="131"/>
              <w:ind w:left="9"/>
              <w:rPr>
                <w:sz w:val="22"/>
              </w:rPr>
            </w:pPr>
            <w:r>
              <w:rPr>
                <w:spacing w:val="-2"/>
                <w:sz w:val="22"/>
              </w:rPr>
              <w:t>2.1.7.1.33</w:t>
            </w:r>
          </w:p>
        </w:tc>
        <w:tc>
          <w:tcPr>
            <w:tcW w:w="6408" w:type="dxa"/>
          </w:tcPr>
          <w:p>
            <w:pPr>
              <w:pStyle w:val="TableParagraph"/>
              <w:spacing w:line="250" w:lineRule="atLeast"/>
              <w:ind w:left="194" w:right="185" w:firstLine="81"/>
              <w:jc w:val="left"/>
              <w:rPr>
                <w:sz w:val="22"/>
              </w:rPr>
            </w:pPr>
            <w:r>
              <w:rPr>
                <w:sz w:val="22"/>
              </w:rPr>
              <w:t>Проектирование на капитальный ремонт теплотрассы от ТК-9</w:t>
            </w:r>
            <w:r>
              <w:rPr>
                <w:spacing w:val="-4"/>
                <w:sz w:val="22"/>
              </w:rPr>
              <w:t> </w:t>
            </w:r>
            <w:r>
              <w:rPr>
                <w:sz w:val="22"/>
              </w:rPr>
              <w:t>до</w:t>
            </w:r>
            <w:r>
              <w:rPr>
                <w:spacing w:val="-4"/>
                <w:sz w:val="22"/>
              </w:rPr>
              <w:t> </w:t>
            </w:r>
            <w:r>
              <w:rPr>
                <w:sz w:val="22"/>
              </w:rPr>
              <w:t>ТК-10</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76</w:t>
            </w:r>
            <w:r>
              <w:rPr>
                <w:spacing w:val="-4"/>
                <w:sz w:val="22"/>
              </w:rPr>
              <w:t> </w:t>
            </w:r>
            <w:r>
              <w:rPr>
                <w:sz w:val="22"/>
              </w:rPr>
              <w:t>мм</w:t>
            </w:r>
            <w:r>
              <w:rPr>
                <w:spacing w:val="-4"/>
                <w:sz w:val="22"/>
              </w:rPr>
              <w:t> </w:t>
            </w:r>
            <w:r>
              <w:rPr>
                <w:sz w:val="22"/>
              </w:rPr>
              <w:t>длиной</w:t>
            </w:r>
            <w:r>
              <w:rPr>
                <w:spacing w:val="-4"/>
                <w:sz w:val="22"/>
              </w:rPr>
              <w:t> </w:t>
            </w:r>
            <w:r>
              <w:rPr>
                <w:sz w:val="22"/>
              </w:rPr>
              <w:t>32</w:t>
            </w:r>
          </w:p>
        </w:tc>
        <w:tc>
          <w:tcPr>
            <w:tcW w:w="1481" w:type="dxa"/>
          </w:tcPr>
          <w:p>
            <w:pPr>
              <w:pStyle w:val="TableParagraph"/>
              <w:spacing w:before="131"/>
              <w:ind w:left="12" w:right="2"/>
              <w:rPr>
                <w:sz w:val="22"/>
              </w:rPr>
            </w:pPr>
            <w:r>
              <w:rPr>
                <w:spacing w:val="-4"/>
                <w:sz w:val="22"/>
              </w:rPr>
              <w:t>2029</w:t>
            </w:r>
          </w:p>
        </w:tc>
        <w:tc>
          <w:tcPr>
            <w:tcW w:w="2256" w:type="dxa"/>
          </w:tcPr>
          <w:p>
            <w:pPr>
              <w:pStyle w:val="TableParagraph"/>
              <w:spacing w:before="131"/>
              <w:ind w:left="12" w:right="1"/>
              <w:rPr>
                <w:sz w:val="22"/>
              </w:rPr>
            </w:pPr>
            <w:r>
              <w:rPr>
                <w:sz w:val="22"/>
              </w:rPr>
              <w:t>667</w:t>
            </w:r>
            <w:r>
              <w:rPr>
                <w:spacing w:val="-2"/>
                <w:sz w:val="22"/>
              </w:rPr>
              <w:t> 922,7</w:t>
            </w:r>
          </w:p>
        </w:tc>
        <w:tc>
          <w:tcPr>
            <w:tcW w:w="1869" w:type="dxa"/>
          </w:tcPr>
          <w:p>
            <w:pPr>
              <w:pStyle w:val="TableParagraph"/>
              <w:spacing w:line="250" w:lineRule="atLeast"/>
              <w:ind w:left="407" w:hanging="78"/>
              <w:jc w:val="left"/>
              <w:rPr>
                <w:sz w:val="22"/>
              </w:rPr>
            </w:pPr>
            <w:r>
              <w:rPr>
                <w:spacing w:val="-2"/>
                <w:sz w:val="22"/>
              </w:rPr>
              <w:t>Бюджетные средства</w:t>
            </w:r>
          </w:p>
        </w:tc>
      </w:tr>
    </w:tbl>
    <w:p>
      <w:pPr>
        <w:pStyle w:val="TableParagraph"/>
        <w:spacing w:after="0" w:line="250" w:lineRule="atLeast"/>
        <w:jc w:val="left"/>
        <w:rPr>
          <w:sz w:val="22"/>
        </w:rPr>
        <w:sectPr>
          <w:type w:val="continuous"/>
          <w:pgSz w:w="16840" w:h="11910" w:orient="landscape"/>
          <w:pgMar w:header="0" w:footer="711" w:top="1100" w:bottom="940" w:left="992" w:right="850"/>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3"/>
        <w:gridCol w:w="2138"/>
        <w:gridCol w:w="6408"/>
        <w:gridCol w:w="1481"/>
        <w:gridCol w:w="2256"/>
        <w:gridCol w:w="1869"/>
      </w:tblGrid>
      <w:tr>
        <w:trPr>
          <w:trHeight w:val="1011" w:hRule="atLeast"/>
        </w:trPr>
        <w:tc>
          <w:tcPr>
            <w:tcW w:w="633" w:type="dxa"/>
          </w:tcPr>
          <w:p>
            <w:pPr>
              <w:pStyle w:val="TableParagraph"/>
              <w:spacing w:before="131"/>
              <w:ind w:left="166" w:right="152" w:firstLine="31"/>
              <w:jc w:val="left"/>
              <w:rPr>
                <w:sz w:val="22"/>
              </w:rPr>
            </w:pPr>
            <w:r>
              <w:rPr>
                <w:spacing w:val="-10"/>
                <w:sz w:val="22"/>
              </w:rPr>
              <w:t>№ </w:t>
            </w:r>
            <w:r>
              <w:rPr>
                <w:spacing w:val="-5"/>
                <w:sz w:val="22"/>
              </w:rPr>
              <w:t>п/п</w:t>
            </w:r>
          </w:p>
        </w:tc>
        <w:tc>
          <w:tcPr>
            <w:tcW w:w="2138" w:type="dxa"/>
          </w:tcPr>
          <w:p>
            <w:pPr>
              <w:pStyle w:val="TableParagraph"/>
              <w:spacing w:before="5"/>
              <w:ind w:left="396" w:right="386" w:hanging="1"/>
              <w:rPr>
                <w:sz w:val="22"/>
              </w:rPr>
            </w:pPr>
            <w:r>
              <w:rPr>
                <w:spacing w:val="-2"/>
                <w:sz w:val="22"/>
              </w:rPr>
              <w:t>Уникальный </w:t>
            </w:r>
            <w:r>
              <w:rPr>
                <w:spacing w:val="-4"/>
                <w:sz w:val="22"/>
              </w:rPr>
              <w:t>номер </w:t>
            </w:r>
            <w:r>
              <w:rPr>
                <w:spacing w:val="-2"/>
                <w:sz w:val="22"/>
              </w:rPr>
              <w:t>мероприятия</w:t>
            </w:r>
          </w:p>
        </w:tc>
        <w:tc>
          <w:tcPr>
            <w:tcW w:w="6408" w:type="dxa"/>
          </w:tcPr>
          <w:p>
            <w:pPr>
              <w:pStyle w:val="TableParagraph"/>
              <w:spacing w:line="500" w:lineRule="atLeast"/>
              <w:ind w:left="2446" w:right="1982" w:hanging="452"/>
              <w:jc w:val="left"/>
              <w:rPr>
                <w:sz w:val="22"/>
              </w:rPr>
            </w:pPr>
            <w:r>
              <w:rPr>
                <w:sz w:val="22"/>
              </w:rPr>
              <w:t>Описание</w:t>
            </w:r>
            <w:r>
              <w:rPr>
                <w:spacing w:val="-16"/>
                <w:sz w:val="22"/>
              </w:rPr>
              <w:t> </w:t>
            </w:r>
            <w:r>
              <w:rPr>
                <w:sz w:val="22"/>
              </w:rPr>
              <w:t>мероприятия м в 2-х тр. исп.</w:t>
            </w:r>
          </w:p>
        </w:tc>
        <w:tc>
          <w:tcPr>
            <w:tcW w:w="1481" w:type="dxa"/>
          </w:tcPr>
          <w:p>
            <w:pPr>
              <w:pStyle w:val="TableParagraph"/>
              <w:spacing w:before="131"/>
              <w:ind w:left="134" w:firstLine="356"/>
              <w:jc w:val="left"/>
              <w:rPr>
                <w:sz w:val="22"/>
              </w:rPr>
            </w:pPr>
            <w:r>
              <w:rPr>
                <w:spacing w:val="-4"/>
                <w:sz w:val="22"/>
              </w:rPr>
              <w:t>Срок </w:t>
            </w:r>
            <w:r>
              <w:rPr>
                <w:spacing w:val="-2"/>
                <w:sz w:val="22"/>
              </w:rPr>
              <w:t>реализации</w:t>
            </w:r>
          </w:p>
        </w:tc>
        <w:tc>
          <w:tcPr>
            <w:tcW w:w="2256" w:type="dxa"/>
          </w:tcPr>
          <w:p>
            <w:pPr>
              <w:pStyle w:val="TableParagraph"/>
              <w:spacing w:before="131"/>
              <w:ind w:left="517" w:right="104" w:hanging="399"/>
              <w:jc w:val="left"/>
              <w:rPr>
                <w:sz w:val="22"/>
              </w:rPr>
            </w:pPr>
            <w:r>
              <w:rPr>
                <w:sz w:val="22"/>
              </w:rPr>
              <w:t>Объем</w:t>
            </w:r>
            <w:r>
              <w:rPr>
                <w:spacing w:val="-16"/>
                <w:sz w:val="22"/>
              </w:rPr>
              <w:t> </w:t>
            </w:r>
            <w:r>
              <w:rPr>
                <w:sz w:val="22"/>
              </w:rPr>
              <w:t>инвестиций, тыс. рублей</w:t>
            </w:r>
          </w:p>
        </w:tc>
        <w:tc>
          <w:tcPr>
            <w:tcW w:w="1869" w:type="dxa"/>
          </w:tcPr>
          <w:p>
            <w:pPr>
              <w:pStyle w:val="TableParagraph"/>
              <w:spacing w:before="131"/>
              <w:ind w:left="341" w:firstLine="121"/>
              <w:jc w:val="left"/>
              <w:rPr>
                <w:sz w:val="22"/>
              </w:rPr>
            </w:pPr>
            <w:r>
              <w:rPr>
                <w:spacing w:val="-2"/>
                <w:sz w:val="22"/>
              </w:rPr>
              <w:t>Источник инвестиций</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34</w:t>
            </w:r>
          </w:p>
        </w:tc>
        <w:tc>
          <w:tcPr>
            <w:tcW w:w="2138" w:type="dxa"/>
          </w:tcPr>
          <w:p>
            <w:pPr>
              <w:pStyle w:val="TableParagraph"/>
              <w:spacing w:before="5"/>
              <w:jc w:val="left"/>
              <w:rPr>
                <w:sz w:val="22"/>
              </w:rPr>
            </w:pPr>
          </w:p>
          <w:p>
            <w:pPr>
              <w:pStyle w:val="TableParagraph"/>
              <w:ind w:left="9"/>
              <w:rPr>
                <w:sz w:val="22"/>
              </w:rPr>
            </w:pPr>
            <w:r>
              <w:rPr>
                <w:spacing w:val="-2"/>
                <w:sz w:val="22"/>
              </w:rPr>
              <w:t>2.1.7.1.34</w:t>
            </w:r>
          </w:p>
        </w:tc>
        <w:tc>
          <w:tcPr>
            <w:tcW w:w="6408" w:type="dxa"/>
          </w:tcPr>
          <w:p>
            <w:pPr>
              <w:pStyle w:val="TableParagraph"/>
              <w:spacing w:line="250" w:lineRule="atLeast"/>
              <w:ind w:left="168" w:right="160"/>
              <w:rPr>
                <w:sz w:val="22"/>
              </w:rPr>
            </w:pPr>
            <w:r>
              <w:rPr>
                <w:sz w:val="22"/>
              </w:rPr>
              <w:t>Проектирование на капитальный ремонт теплотрассы от Задв-ТК-7</w:t>
            </w:r>
            <w:r>
              <w:rPr>
                <w:spacing w:val="-5"/>
                <w:sz w:val="22"/>
              </w:rPr>
              <w:t> </w:t>
            </w:r>
            <w:r>
              <w:rPr>
                <w:sz w:val="22"/>
              </w:rPr>
              <w:t>до</w:t>
            </w:r>
            <w:r>
              <w:rPr>
                <w:spacing w:val="-5"/>
                <w:sz w:val="22"/>
              </w:rPr>
              <w:t> </w:t>
            </w:r>
            <w:r>
              <w:rPr>
                <w:sz w:val="22"/>
              </w:rPr>
              <w:t>ул.</w:t>
            </w:r>
            <w:r>
              <w:rPr>
                <w:spacing w:val="-5"/>
                <w:sz w:val="22"/>
              </w:rPr>
              <w:t> </w:t>
            </w:r>
            <w:r>
              <w:rPr>
                <w:sz w:val="22"/>
              </w:rPr>
              <w:t>Крупской,</w:t>
            </w:r>
            <w:r>
              <w:rPr>
                <w:spacing w:val="-5"/>
                <w:sz w:val="22"/>
              </w:rPr>
              <w:t> </w:t>
            </w:r>
            <w:r>
              <w:rPr>
                <w:sz w:val="22"/>
              </w:rPr>
              <w:t>7</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57 мм длиной 7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2030</w:t>
            </w:r>
          </w:p>
        </w:tc>
        <w:tc>
          <w:tcPr>
            <w:tcW w:w="2256" w:type="dxa"/>
          </w:tcPr>
          <w:p>
            <w:pPr>
              <w:pStyle w:val="TableParagraph"/>
              <w:spacing w:before="5"/>
              <w:jc w:val="left"/>
              <w:rPr>
                <w:sz w:val="22"/>
              </w:rPr>
            </w:pPr>
          </w:p>
          <w:p>
            <w:pPr>
              <w:pStyle w:val="TableParagraph"/>
              <w:ind w:left="12" w:right="1"/>
              <w:rPr>
                <w:sz w:val="22"/>
              </w:rPr>
            </w:pPr>
            <w:r>
              <w:rPr>
                <w:sz w:val="22"/>
              </w:rPr>
              <w:t>139</w:t>
            </w:r>
            <w:r>
              <w:rPr>
                <w:spacing w:val="-2"/>
                <w:sz w:val="22"/>
              </w:rPr>
              <w:t> 655,3</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35</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2.1.7.1.35</w:t>
            </w:r>
          </w:p>
        </w:tc>
        <w:tc>
          <w:tcPr>
            <w:tcW w:w="6408" w:type="dxa"/>
          </w:tcPr>
          <w:p>
            <w:pPr>
              <w:pStyle w:val="TableParagraph"/>
              <w:spacing w:line="250" w:lineRule="atLeast"/>
              <w:ind w:left="273" w:right="265"/>
              <w:rPr>
                <w:sz w:val="22"/>
              </w:rPr>
            </w:pPr>
            <w:r>
              <w:rPr>
                <w:sz w:val="22"/>
              </w:rPr>
              <w:t>Проектирование</w:t>
            </w:r>
            <w:r>
              <w:rPr>
                <w:spacing w:val="-7"/>
                <w:sz w:val="22"/>
              </w:rPr>
              <w:t> </w:t>
            </w:r>
            <w:r>
              <w:rPr>
                <w:sz w:val="22"/>
              </w:rPr>
              <w:t>на</w:t>
            </w:r>
            <w:r>
              <w:rPr>
                <w:spacing w:val="-7"/>
                <w:sz w:val="22"/>
              </w:rPr>
              <w:t> </w:t>
            </w:r>
            <w:r>
              <w:rPr>
                <w:sz w:val="22"/>
              </w:rPr>
              <w:t>капитальный</w:t>
            </w:r>
            <w:r>
              <w:rPr>
                <w:spacing w:val="-7"/>
                <w:sz w:val="22"/>
              </w:rPr>
              <w:t> </w:t>
            </w:r>
            <w:r>
              <w:rPr>
                <w:sz w:val="22"/>
              </w:rPr>
              <w:t>ремонт</w:t>
            </w:r>
            <w:r>
              <w:rPr>
                <w:spacing w:val="-7"/>
                <w:sz w:val="22"/>
              </w:rPr>
              <w:t> </w:t>
            </w:r>
            <w:r>
              <w:rPr>
                <w:sz w:val="22"/>
              </w:rPr>
              <w:t>теплотрассы</w:t>
            </w:r>
            <w:r>
              <w:rPr>
                <w:spacing w:val="-7"/>
                <w:sz w:val="22"/>
              </w:rPr>
              <w:t> </w:t>
            </w:r>
            <w:r>
              <w:rPr>
                <w:sz w:val="22"/>
              </w:rPr>
              <w:t>от ТК-7</w:t>
            </w:r>
            <w:r>
              <w:rPr>
                <w:spacing w:val="-5"/>
                <w:sz w:val="22"/>
              </w:rPr>
              <w:t> </w:t>
            </w:r>
            <w:r>
              <w:rPr>
                <w:sz w:val="22"/>
              </w:rPr>
              <w:t>до</w:t>
            </w:r>
            <w:r>
              <w:rPr>
                <w:spacing w:val="-5"/>
                <w:sz w:val="22"/>
              </w:rPr>
              <w:t> </w:t>
            </w:r>
            <w:r>
              <w:rPr>
                <w:sz w:val="22"/>
              </w:rPr>
              <w:t>ул.</w:t>
            </w:r>
            <w:r>
              <w:rPr>
                <w:spacing w:val="-5"/>
                <w:sz w:val="22"/>
              </w:rPr>
              <w:t> </w:t>
            </w:r>
            <w:r>
              <w:rPr>
                <w:sz w:val="22"/>
              </w:rPr>
              <w:t>Крупской,</w:t>
            </w:r>
            <w:r>
              <w:rPr>
                <w:spacing w:val="-5"/>
                <w:sz w:val="22"/>
              </w:rPr>
              <w:t> </w:t>
            </w:r>
            <w:r>
              <w:rPr>
                <w:sz w:val="22"/>
              </w:rPr>
              <w:t>5</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57</w:t>
            </w:r>
            <w:r>
              <w:rPr>
                <w:spacing w:val="-5"/>
                <w:sz w:val="22"/>
              </w:rPr>
              <w:t> </w:t>
            </w:r>
            <w:r>
              <w:rPr>
                <w:sz w:val="22"/>
              </w:rPr>
              <w:t>мм длиной 25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2030</w:t>
            </w:r>
          </w:p>
        </w:tc>
        <w:tc>
          <w:tcPr>
            <w:tcW w:w="2256" w:type="dxa"/>
          </w:tcPr>
          <w:p>
            <w:pPr>
              <w:pStyle w:val="TableParagraph"/>
              <w:spacing w:before="4"/>
              <w:jc w:val="left"/>
              <w:rPr>
                <w:sz w:val="22"/>
              </w:rPr>
            </w:pPr>
          </w:p>
          <w:p>
            <w:pPr>
              <w:pStyle w:val="TableParagraph"/>
              <w:spacing w:before="1"/>
              <w:ind w:left="12" w:right="1"/>
              <w:rPr>
                <w:sz w:val="22"/>
              </w:rPr>
            </w:pPr>
            <w:r>
              <w:rPr>
                <w:sz w:val="22"/>
              </w:rPr>
              <w:t>498</w:t>
            </w:r>
            <w:r>
              <w:rPr>
                <w:spacing w:val="-2"/>
                <w:sz w:val="22"/>
              </w:rPr>
              <w:t> 768,8</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36</w:t>
            </w:r>
          </w:p>
        </w:tc>
        <w:tc>
          <w:tcPr>
            <w:tcW w:w="2138" w:type="dxa"/>
          </w:tcPr>
          <w:p>
            <w:pPr>
              <w:pStyle w:val="TableParagraph"/>
              <w:spacing w:before="5"/>
              <w:jc w:val="left"/>
              <w:rPr>
                <w:sz w:val="22"/>
              </w:rPr>
            </w:pPr>
          </w:p>
          <w:p>
            <w:pPr>
              <w:pStyle w:val="TableParagraph"/>
              <w:ind w:left="9"/>
              <w:rPr>
                <w:sz w:val="22"/>
              </w:rPr>
            </w:pPr>
            <w:r>
              <w:rPr>
                <w:spacing w:val="-2"/>
                <w:sz w:val="22"/>
              </w:rPr>
              <w:t>2.1.7.1.36</w:t>
            </w:r>
          </w:p>
        </w:tc>
        <w:tc>
          <w:tcPr>
            <w:tcW w:w="6408" w:type="dxa"/>
          </w:tcPr>
          <w:p>
            <w:pPr>
              <w:pStyle w:val="TableParagraph"/>
              <w:spacing w:line="250" w:lineRule="atLeast"/>
              <w:ind w:left="164" w:right="155" w:hanging="1"/>
              <w:rPr>
                <w:sz w:val="22"/>
              </w:rPr>
            </w:pPr>
            <w:r>
              <w:rPr>
                <w:sz w:val="22"/>
              </w:rPr>
              <w:t>Проектирование на капитальный ремонт теплотрассы от УТ12</w:t>
            </w:r>
            <w:r>
              <w:rPr>
                <w:spacing w:val="-5"/>
                <w:sz w:val="22"/>
              </w:rPr>
              <w:t> </w:t>
            </w:r>
            <w:r>
              <w:rPr>
                <w:sz w:val="22"/>
              </w:rPr>
              <w:t>до</w:t>
            </w:r>
            <w:r>
              <w:rPr>
                <w:spacing w:val="-5"/>
                <w:sz w:val="22"/>
              </w:rPr>
              <w:t> </w:t>
            </w:r>
            <w:r>
              <w:rPr>
                <w:sz w:val="22"/>
              </w:rPr>
              <w:t>ТК-4</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108</w:t>
            </w:r>
            <w:r>
              <w:rPr>
                <w:spacing w:val="-5"/>
                <w:sz w:val="22"/>
              </w:rPr>
              <w:t> </w:t>
            </w:r>
            <w:r>
              <w:rPr>
                <w:sz w:val="22"/>
              </w:rPr>
              <w:t>мм</w:t>
            </w:r>
            <w:r>
              <w:rPr>
                <w:spacing w:val="-5"/>
                <w:sz w:val="22"/>
              </w:rPr>
              <w:t> </w:t>
            </w:r>
            <w:r>
              <w:rPr>
                <w:sz w:val="22"/>
              </w:rPr>
              <w:t>длиной</w:t>
            </w:r>
            <w:r>
              <w:rPr>
                <w:spacing w:val="-5"/>
                <w:sz w:val="22"/>
              </w:rPr>
              <w:t> </w:t>
            </w:r>
            <w:r>
              <w:rPr>
                <w:sz w:val="22"/>
              </w:rPr>
              <w:t>60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2030</w:t>
            </w:r>
          </w:p>
        </w:tc>
        <w:tc>
          <w:tcPr>
            <w:tcW w:w="2256" w:type="dxa"/>
          </w:tcPr>
          <w:p>
            <w:pPr>
              <w:pStyle w:val="TableParagraph"/>
              <w:spacing w:before="5"/>
              <w:jc w:val="left"/>
              <w:rPr>
                <w:sz w:val="22"/>
              </w:rPr>
            </w:pPr>
          </w:p>
          <w:p>
            <w:pPr>
              <w:pStyle w:val="TableParagraph"/>
              <w:ind w:left="12" w:right="1"/>
              <w:rPr>
                <w:sz w:val="22"/>
              </w:rPr>
            </w:pPr>
            <w:r>
              <w:rPr>
                <w:sz w:val="22"/>
              </w:rPr>
              <w:t>738</w:t>
            </w:r>
            <w:r>
              <w:rPr>
                <w:spacing w:val="-2"/>
                <w:sz w:val="22"/>
              </w:rPr>
              <w:t> 754,8</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37</w:t>
            </w:r>
          </w:p>
        </w:tc>
        <w:tc>
          <w:tcPr>
            <w:tcW w:w="2138" w:type="dxa"/>
          </w:tcPr>
          <w:p>
            <w:pPr>
              <w:pStyle w:val="TableParagraph"/>
              <w:spacing w:before="5"/>
              <w:jc w:val="left"/>
              <w:rPr>
                <w:sz w:val="22"/>
              </w:rPr>
            </w:pPr>
          </w:p>
          <w:p>
            <w:pPr>
              <w:pStyle w:val="TableParagraph"/>
              <w:ind w:left="9"/>
              <w:rPr>
                <w:sz w:val="22"/>
              </w:rPr>
            </w:pPr>
            <w:r>
              <w:rPr>
                <w:spacing w:val="-2"/>
                <w:sz w:val="22"/>
              </w:rPr>
              <w:t>2.1.7.1.37</w:t>
            </w:r>
          </w:p>
        </w:tc>
        <w:tc>
          <w:tcPr>
            <w:tcW w:w="6408" w:type="dxa"/>
          </w:tcPr>
          <w:p>
            <w:pPr>
              <w:pStyle w:val="TableParagraph"/>
              <w:spacing w:line="250" w:lineRule="atLeast"/>
              <w:ind w:left="133" w:right="124" w:hanging="1"/>
              <w:rPr>
                <w:sz w:val="22"/>
              </w:rPr>
            </w:pPr>
            <w:r>
              <w:rPr>
                <w:sz w:val="22"/>
              </w:rPr>
              <w:t>Проектирование на капитальный ремонт теплотрассы от ТК-11</w:t>
            </w:r>
            <w:r>
              <w:rPr>
                <w:spacing w:val="-4"/>
                <w:sz w:val="22"/>
              </w:rPr>
              <w:t> </w:t>
            </w:r>
            <w:r>
              <w:rPr>
                <w:sz w:val="22"/>
              </w:rPr>
              <w:t>до</w:t>
            </w:r>
            <w:r>
              <w:rPr>
                <w:spacing w:val="-4"/>
                <w:sz w:val="22"/>
              </w:rPr>
              <w:t> </w:t>
            </w:r>
            <w:r>
              <w:rPr>
                <w:sz w:val="22"/>
              </w:rPr>
              <w:t>ТК-12</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76</w:t>
            </w:r>
            <w:r>
              <w:rPr>
                <w:spacing w:val="-4"/>
                <w:sz w:val="22"/>
              </w:rPr>
              <w:t> </w:t>
            </w:r>
            <w:r>
              <w:rPr>
                <w:sz w:val="22"/>
              </w:rPr>
              <w:t>мм</w:t>
            </w:r>
            <w:r>
              <w:rPr>
                <w:spacing w:val="-4"/>
                <w:sz w:val="22"/>
              </w:rPr>
              <w:t> </w:t>
            </w:r>
            <w:r>
              <w:rPr>
                <w:sz w:val="22"/>
              </w:rPr>
              <w:t>длиной</w:t>
            </w:r>
            <w:r>
              <w:rPr>
                <w:spacing w:val="-4"/>
                <w:sz w:val="22"/>
              </w:rPr>
              <w:t> </w:t>
            </w:r>
            <w:r>
              <w:rPr>
                <w:sz w:val="22"/>
              </w:rPr>
              <w:t>24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2030</w:t>
            </w:r>
          </w:p>
        </w:tc>
        <w:tc>
          <w:tcPr>
            <w:tcW w:w="2256" w:type="dxa"/>
          </w:tcPr>
          <w:p>
            <w:pPr>
              <w:pStyle w:val="TableParagraph"/>
              <w:spacing w:before="5"/>
              <w:jc w:val="left"/>
              <w:rPr>
                <w:sz w:val="22"/>
              </w:rPr>
            </w:pPr>
          </w:p>
          <w:p>
            <w:pPr>
              <w:pStyle w:val="TableParagraph"/>
              <w:ind w:left="12" w:right="1"/>
              <w:rPr>
                <w:sz w:val="22"/>
              </w:rPr>
            </w:pPr>
            <w:r>
              <w:rPr>
                <w:sz w:val="22"/>
              </w:rPr>
              <w:t>500</w:t>
            </w:r>
            <w:r>
              <w:rPr>
                <w:spacing w:val="-2"/>
                <w:sz w:val="22"/>
              </w:rPr>
              <w:t> 942,0</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38</w:t>
            </w:r>
          </w:p>
        </w:tc>
        <w:tc>
          <w:tcPr>
            <w:tcW w:w="2138" w:type="dxa"/>
          </w:tcPr>
          <w:p>
            <w:pPr>
              <w:pStyle w:val="TableParagraph"/>
              <w:spacing w:before="5"/>
              <w:jc w:val="left"/>
              <w:rPr>
                <w:sz w:val="22"/>
              </w:rPr>
            </w:pPr>
          </w:p>
          <w:p>
            <w:pPr>
              <w:pStyle w:val="TableParagraph"/>
              <w:ind w:left="9"/>
              <w:rPr>
                <w:sz w:val="22"/>
              </w:rPr>
            </w:pPr>
            <w:r>
              <w:rPr>
                <w:spacing w:val="-2"/>
                <w:sz w:val="22"/>
              </w:rPr>
              <w:t>2.1.7.1.38</w:t>
            </w:r>
          </w:p>
        </w:tc>
        <w:tc>
          <w:tcPr>
            <w:tcW w:w="6408" w:type="dxa"/>
          </w:tcPr>
          <w:p>
            <w:pPr>
              <w:pStyle w:val="TableParagraph"/>
              <w:spacing w:line="250" w:lineRule="atLeast"/>
              <w:ind w:left="194" w:right="185" w:hanging="1"/>
              <w:rPr>
                <w:sz w:val="22"/>
              </w:rPr>
            </w:pPr>
            <w:r>
              <w:rPr>
                <w:sz w:val="22"/>
              </w:rPr>
              <w:t>Проектирование на капитальный ремонт теплотрассы от ТК-9</w:t>
            </w:r>
            <w:r>
              <w:rPr>
                <w:spacing w:val="-4"/>
                <w:sz w:val="22"/>
              </w:rPr>
              <w:t> </w:t>
            </w:r>
            <w:r>
              <w:rPr>
                <w:sz w:val="22"/>
              </w:rPr>
              <w:t>до</w:t>
            </w:r>
            <w:r>
              <w:rPr>
                <w:spacing w:val="-4"/>
                <w:sz w:val="22"/>
              </w:rPr>
              <w:t> </w:t>
            </w:r>
            <w:r>
              <w:rPr>
                <w:sz w:val="22"/>
              </w:rPr>
              <w:t>ТК-8</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108</w:t>
            </w:r>
            <w:r>
              <w:rPr>
                <w:spacing w:val="-4"/>
                <w:sz w:val="22"/>
              </w:rPr>
              <w:t> </w:t>
            </w:r>
            <w:r>
              <w:rPr>
                <w:sz w:val="22"/>
              </w:rPr>
              <w:t>мм</w:t>
            </w:r>
            <w:r>
              <w:rPr>
                <w:spacing w:val="-4"/>
                <w:sz w:val="22"/>
              </w:rPr>
              <w:t> </w:t>
            </w:r>
            <w:r>
              <w:rPr>
                <w:sz w:val="22"/>
              </w:rPr>
              <w:t>длиной</w:t>
            </w:r>
            <w:r>
              <w:rPr>
                <w:spacing w:val="-4"/>
                <w:sz w:val="22"/>
              </w:rPr>
              <w:t> </w:t>
            </w:r>
            <w:r>
              <w:rPr>
                <w:sz w:val="22"/>
              </w:rPr>
              <w:t>12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2031</w:t>
            </w:r>
          </w:p>
        </w:tc>
        <w:tc>
          <w:tcPr>
            <w:tcW w:w="2256" w:type="dxa"/>
          </w:tcPr>
          <w:p>
            <w:pPr>
              <w:pStyle w:val="TableParagraph"/>
              <w:spacing w:before="5"/>
              <w:jc w:val="left"/>
              <w:rPr>
                <w:sz w:val="22"/>
              </w:rPr>
            </w:pPr>
          </w:p>
          <w:p>
            <w:pPr>
              <w:pStyle w:val="TableParagraph"/>
              <w:ind w:left="12" w:right="1"/>
              <w:rPr>
                <w:sz w:val="22"/>
              </w:rPr>
            </w:pPr>
            <w:r>
              <w:rPr>
                <w:sz w:val="22"/>
              </w:rPr>
              <w:t>276</w:t>
            </w:r>
            <w:r>
              <w:rPr>
                <w:spacing w:val="-2"/>
                <w:sz w:val="22"/>
              </w:rPr>
              <w:t> 993,3</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39</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2.1.7.1.39</w:t>
            </w:r>
          </w:p>
        </w:tc>
        <w:tc>
          <w:tcPr>
            <w:tcW w:w="6408" w:type="dxa"/>
          </w:tcPr>
          <w:p>
            <w:pPr>
              <w:pStyle w:val="TableParagraph"/>
              <w:spacing w:line="250" w:lineRule="atLeast"/>
              <w:ind w:left="122" w:right="113" w:hanging="1"/>
              <w:rPr>
                <w:sz w:val="22"/>
              </w:rPr>
            </w:pPr>
            <w:r>
              <w:rPr>
                <w:sz w:val="22"/>
              </w:rPr>
              <w:t>Проектирование на капитальный ремонт теплотрассы от УТ8</w:t>
            </w:r>
            <w:r>
              <w:rPr>
                <w:spacing w:val="-4"/>
                <w:sz w:val="22"/>
              </w:rPr>
              <w:t> </w:t>
            </w:r>
            <w:r>
              <w:rPr>
                <w:sz w:val="22"/>
              </w:rPr>
              <w:t>до</w:t>
            </w:r>
            <w:r>
              <w:rPr>
                <w:spacing w:val="-4"/>
                <w:sz w:val="22"/>
              </w:rPr>
              <w:t> </w:t>
            </w:r>
            <w:r>
              <w:rPr>
                <w:sz w:val="22"/>
              </w:rPr>
              <w:t>УТ9</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57</w:t>
            </w:r>
            <w:r>
              <w:rPr>
                <w:spacing w:val="-4"/>
                <w:sz w:val="22"/>
              </w:rPr>
              <w:t> </w:t>
            </w:r>
            <w:r>
              <w:rPr>
                <w:sz w:val="22"/>
              </w:rPr>
              <w:t>мм</w:t>
            </w:r>
            <w:r>
              <w:rPr>
                <w:spacing w:val="-4"/>
                <w:sz w:val="22"/>
              </w:rPr>
              <w:t> </w:t>
            </w:r>
            <w:r>
              <w:rPr>
                <w:sz w:val="22"/>
              </w:rPr>
              <w:t>длиной</w:t>
            </w:r>
            <w:r>
              <w:rPr>
                <w:spacing w:val="-4"/>
                <w:sz w:val="22"/>
              </w:rPr>
              <w:t> </w:t>
            </w:r>
            <w:r>
              <w:rPr>
                <w:sz w:val="22"/>
              </w:rPr>
              <w:t>48</w:t>
            </w:r>
            <w:r>
              <w:rPr>
                <w:spacing w:val="-4"/>
                <w:sz w:val="22"/>
              </w:rPr>
              <w:t> </w:t>
            </w:r>
            <w:r>
              <w:rPr>
                <w:sz w:val="22"/>
              </w:rPr>
              <w:t>м</w:t>
            </w:r>
            <w:r>
              <w:rPr>
                <w:spacing w:val="-4"/>
                <w:sz w:val="22"/>
              </w:rPr>
              <w:t> </w:t>
            </w:r>
            <w:r>
              <w:rPr>
                <w:sz w:val="22"/>
              </w:rPr>
              <w:t>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2031</w:t>
            </w:r>
          </w:p>
        </w:tc>
        <w:tc>
          <w:tcPr>
            <w:tcW w:w="2256" w:type="dxa"/>
          </w:tcPr>
          <w:p>
            <w:pPr>
              <w:pStyle w:val="TableParagraph"/>
              <w:spacing w:before="4"/>
              <w:jc w:val="left"/>
              <w:rPr>
                <w:sz w:val="22"/>
              </w:rPr>
            </w:pPr>
          </w:p>
          <w:p>
            <w:pPr>
              <w:pStyle w:val="TableParagraph"/>
              <w:spacing w:before="1"/>
              <w:ind w:left="12" w:right="1"/>
              <w:rPr>
                <w:sz w:val="22"/>
              </w:rPr>
            </w:pPr>
            <w:r>
              <w:rPr>
                <w:sz w:val="22"/>
              </w:rPr>
              <w:t>957</w:t>
            </w:r>
            <w:r>
              <w:rPr>
                <w:spacing w:val="-2"/>
                <w:sz w:val="22"/>
              </w:rPr>
              <w:t> 636,0</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40</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2.1.7.1.40</w:t>
            </w:r>
          </w:p>
        </w:tc>
        <w:tc>
          <w:tcPr>
            <w:tcW w:w="6408" w:type="dxa"/>
          </w:tcPr>
          <w:p>
            <w:pPr>
              <w:pStyle w:val="TableParagraph"/>
              <w:spacing w:line="250" w:lineRule="atLeast"/>
              <w:ind w:left="172" w:right="164"/>
              <w:rPr>
                <w:sz w:val="22"/>
              </w:rPr>
            </w:pPr>
            <w:r>
              <w:rPr>
                <w:sz w:val="22"/>
              </w:rPr>
              <w:t>Проектирование на капитальный ремонт теплотрассы от Задв-ТК-5</w:t>
            </w:r>
            <w:r>
              <w:rPr>
                <w:spacing w:val="-6"/>
                <w:sz w:val="22"/>
              </w:rPr>
              <w:t> </w:t>
            </w:r>
            <w:r>
              <w:rPr>
                <w:sz w:val="22"/>
              </w:rPr>
              <w:t>до</w:t>
            </w:r>
            <w:r>
              <w:rPr>
                <w:spacing w:val="-6"/>
                <w:sz w:val="22"/>
              </w:rPr>
              <w:t> </w:t>
            </w:r>
            <w:r>
              <w:rPr>
                <w:sz w:val="22"/>
              </w:rPr>
              <w:t>ул.</w:t>
            </w:r>
            <w:r>
              <w:rPr>
                <w:spacing w:val="-6"/>
                <w:sz w:val="22"/>
              </w:rPr>
              <w:t> </w:t>
            </w:r>
            <w:r>
              <w:rPr>
                <w:sz w:val="22"/>
              </w:rPr>
              <w:t>Ульянова,</w:t>
            </w:r>
            <w:r>
              <w:rPr>
                <w:spacing w:val="-6"/>
                <w:sz w:val="22"/>
              </w:rPr>
              <w:t> </w:t>
            </w:r>
            <w:r>
              <w:rPr>
                <w:sz w:val="22"/>
              </w:rPr>
              <w:t>150</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 57 мм длиной 18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2031</w:t>
            </w:r>
          </w:p>
        </w:tc>
        <w:tc>
          <w:tcPr>
            <w:tcW w:w="2256" w:type="dxa"/>
          </w:tcPr>
          <w:p>
            <w:pPr>
              <w:pStyle w:val="TableParagraph"/>
              <w:spacing w:before="4"/>
              <w:jc w:val="left"/>
              <w:rPr>
                <w:sz w:val="22"/>
              </w:rPr>
            </w:pPr>
          </w:p>
          <w:p>
            <w:pPr>
              <w:pStyle w:val="TableParagraph"/>
              <w:spacing w:before="1"/>
              <w:ind w:left="12" w:right="1"/>
              <w:rPr>
                <w:sz w:val="22"/>
              </w:rPr>
            </w:pPr>
            <w:r>
              <w:rPr>
                <w:sz w:val="22"/>
              </w:rPr>
              <w:t>359</w:t>
            </w:r>
            <w:r>
              <w:rPr>
                <w:spacing w:val="-2"/>
                <w:sz w:val="22"/>
              </w:rPr>
              <w:t> 113,5</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41</w:t>
            </w:r>
          </w:p>
        </w:tc>
        <w:tc>
          <w:tcPr>
            <w:tcW w:w="2138" w:type="dxa"/>
          </w:tcPr>
          <w:p>
            <w:pPr>
              <w:pStyle w:val="TableParagraph"/>
              <w:spacing w:before="5"/>
              <w:jc w:val="left"/>
              <w:rPr>
                <w:sz w:val="22"/>
              </w:rPr>
            </w:pPr>
          </w:p>
          <w:p>
            <w:pPr>
              <w:pStyle w:val="TableParagraph"/>
              <w:ind w:left="9"/>
              <w:rPr>
                <w:sz w:val="22"/>
              </w:rPr>
            </w:pPr>
            <w:r>
              <w:rPr>
                <w:spacing w:val="-2"/>
                <w:sz w:val="22"/>
              </w:rPr>
              <w:t>2.1.7.1.41</w:t>
            </w:r>
          </w:p>
        </w:tc>
        <w:tc>
          <w:tcPr>
            <w:tcW w:w="6408" w:type="dxa"/>
          </w:tcPr>
          <w:p>
            <w:pPr>
              <w:pStyle w:val="TableParagraph"/>
              <w:spacing w:line="250" w:lineRule="atLeast"/>
              <w:ind w:left="119" w:right="110" w:hanging="1"/>
              <w:rPr>
                <w:sz w:val="22"/>
              </w:rPr>
            </w:pPr>
            <w:r>
              <w:rPr>
                <w:sz w:val="22"/>
              </w:rPr>
              <w:t>Проектирование на капитальный ремонт теплотрассы от УТ9</w:t>
            </w:r>
            <w:r>
              <w:rPr>
                <w:spacing w:val="-4"/>
                <w:sz w:val="22"/>
              </w:rPr>
              <w:t> </w:t>
            </w:r>
            <w:r>
              <w:rPr>
                <w:sz w:val="22"/>
              </w:rPr>
              <w:t>до</w:t>
            </w:r>
            <w:r>
              <w:rPr>
                <w:spacing w:val="-4"/>
                <w:sz w:val="22"/>
              </w:rPr>
              <w:t> </w:t>
            </w:r>
            <w:r>
              <w:rPr>
                <w:sz w:val="22"/>
              </w:rPr>
              <w:t>ТК-5</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57</w:t>
            </w:r>
            <w:r>
              <w:rPr>
                <w:spacing w:val="-4"/>
                <w:sz w:val="22"/>
              </w:rPr>
              <w:t> </w:t>
            </w:r>
            <w:r>
              <w:rPr>
                <w:sz w:val="22"/>
              </w:rPr>
              <w:t>мм</w:t>
            </w:r>
            <w:r>
              <w:rPr>
                <w:spacing w:val="-4"/>
                <w:sz w:val="22"/>
              </w:rPr>
              <w:t> </w:t>
            </w:r>
            <w:r>
              <w:rPr>
                <w:sz w:val="22"/>
              </w:rPr>
              <w:t>длиной</w:t>
            </w:r>
            <w:r>
              <w:rPr>
                <w:spacing w:val="-4"/>
                <w:sz w:val="22"/>
              </w:rPr>
              <w:t> </w:t>
            </w:r>
            <w:r>
              <w:rPr>
                <w:sz w:val="22"/>
              </w:rPr>
              <w:t>126</w:t>
            </w:r>
            <w:r>
              <w:rPr>
                <w:spacing w:val="-4"/>
                <w:sz w:val="22"/>
              </w:rPr>
              <w:t> </w:t>
            </w:r>
            <w:r>
              <w:rPr>
                <w:sz w:val="22"/>
              </w:rPr>
              <w:t>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2031</w:t>
            </w:r>
          </w:p>
        </w:tc>
        <w:tc>
          <w:tcPr>
            <w:tcW w:w="2256" w:type="dxa"/>
          </w:tcPr>
          <w:p>
            <w:pPr>
              <w:pStyle w:val="TableParagraph"/>
              <w:spacing w:before="5"/>
              <w:jc w:val="left"/>
              <w:rPr>
                <w:sz w:val="22"/>
              </w:rPr>
            </w:pPr>
          </w:p>
          <w:p>
            <w:pPr>
              <w:pStyle w:val="TableParagraph"/>
              <w:ind w:left="12" w:right="1"/>
              <w:rPr>
                <w:sz w:val="22"/>
              </w:rPr>
            </w:pPr>
            <w:r>
              <w:rPr>
                <w:sz w:val="22"/>
              </w:rPr>
              <w:t>1</w:t>
            </w:r>
            <w:r>
              <w:rPr>
                <w:spacing w:val="-1"/>
                <w:sz w:val="22"/>
              </w:rPr>
              <w:t> </w:t>
            </w:r>
            <w:r>
              <w:rPr>
                <w:sz w:val="22"/>
              </w:rPr>
              <w:t>195</w:t>
            </w:r>
            <w:r>
              <w:rPr>
                <w:spacing w:val="-1"/>
                <w:sz w:val="22"/>
              </w:rPr>
              <w:t> </w:t>
            </w:r>
            <w:r>
              <w:rPr>
                <w:spacing w:val="-2"/>
                <w:sz w:val="22"/>
              </w:rPr>
              <w:t>827,0</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42</w:t>
            </w:r>
          </w:p>
        </w:tc>
        <w:tc>
          <w:tcPr>
            <w:tcW w:w="2138" w:type="dxa"/>
          </w:tcPr>
          <w:p>
            <w:pPr>
              <w:pStyle w:val="TableParagraph"/>
              <w:spacing w:before="5"/>
              <w:jc w:val="left"/>
              <w:rPr>
                <w:sz w:val="22"/>
              </w:rPr>
            </w:pPr>
          </w:p>
          <w:p>
            <w:pPr>
              <w:pStyle w:val="TableParagraph"/>
              <w:ind w:left="9"/>
              <w:rPr>
                <w:sz w:val="22"/>
              </w:rPr>
            </w:pPr>
            <w:r>
              <w:rPr>
                <w:spacing w:val="-2"/>
                <w:sz w:val="22"/>
              </w:rPr>
              <w:t>2.1.7.1.42</w:t>
            </w:r>
          </w:p>
        </w:tc>
        <w:tc>
          <w:tcPr>
            <w:tcW w:w="6408" w:type="dxa"/>
          </w:tcPr>
          <w:p>
            <w:pPr>
              <w:pStyle w:val="TableParagraph"/>
              <w:spacing w:line="250" w:lineRule="atLeast"/>
              <w:ind w:left="183" w:right="174" w:hanging="1"/>
              <w:rPr>
                <w:sz w:val="22"/>
              </w:rPr>
            </w:pPr>
            <w:r>
              <w:rPr>
                <w:sz w:val="22"/>
              </w:rPr>
              <w:t>Проектирование на капитальный ремонт теплотрассы от Задв-УТ6</w:t>
            </w:r>
            <w:r>
              <w:rPr>
                <w:spacing w:val="-5"/>
                <w:sz w:val="22"/>
              </w:rPr>
              <w:t> </w:t>
            </w:r>
            <w:r>
              <w:rPr>
                <w:sz w:val="22"/>
              </w:rPr>
              <w:t>до</w:t>
            </w:r>
            <w:r>
              <w:rPr>
                <w:spacing w:val="-5"/>
                <w:sz w:val="22"/>
              </w:rPr>
              <w:t> </w:t>
            </w:r>
            <w:r>
              <w:rPr>
                <w:sz w:val="22"/>
              </w:rPr>
              <w:t>УТ8</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57</w:t>
            </w:r>
            <w:r>
              <w:rPr>
                <w:spacing w:val="-5"/>
                <w:sz w:val="22"/>
              </w:rPr>
              <w:t> </w:t>
            </w:r>
            <w:r>
              <w:rPr>
                <w:sz w:val="22"/>
              </w:rPr>
              <w:t>мм</w:t>
            </w:r>
            <w:r>
              <w:rPr>
                <w:spacing w:val="-5"/>
                <w:sz w:val="22"/>
              </w:rPr>
              <w:t> </w:t>
            </w:r>
            <w:r>
              <w:rPr>
                <w:sz w:val="22"/>
              </w:rPr>
              <w:t>длиной 8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2031</w:t>
            </w:r>
          </w:p>
        </w:tc>
        <w:tc>
          <w:tcPr>
            <w:tcW w:w="2256" w:type="dxa"/>
          </w:tcPr>
          <w:p>
            <w:pPr>
              <w:pStyle w:val="TableParagraph"/>
              <w:spacing w:before="5"/>
              <w:jc w:val="left"/>
              <w:rPr>
                <w:sz w:val="22"/>
              </w:rPr>
            </w:pPr>
          </w:p>
          <w:p>
            <w:pPr>
              <w:pStyle w:val="TableParagraph"/>
              <w:ind w:left="12" w:right="1"/>
              <w:rPr>
                <w:sz w:val="22"/>
              </w:rPr>
            </w:pPr>
            <w:r>
              <w:rPr>
                <w:sz w:val="22"/>
              </w:rPr>
              <w:t>60</w:t>
            </w:r>
            <w:r>
              <w:rPr>
                <w:spacing w:val="-1"/>
                <w:sz w:val="22"/>
              </w:rPr>
              <w:t> </w:t>
            </w:r>
            <w:r>
              <w:rPr>
                <w:spacing w:val="-2"/>
                <w:sz w:val="22"/>
              </w:rPr>
              <w:t>911,1</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43</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2.1.7.1.43</w:t>
            </w:r>
          </w:p>
        </w:tc>
        <w:tc>
          <w:tcPr>
            <w:tcW w:w="6408" w:type="dxa"/>
          </w:tcPr>
          <w:p>
            <w:pPr>
              <w:pStyle w:val="TableParagraph"/>
              <w:spacing w:line="250" w:lineRule="atLeast"/>
              <w:ind w:left="151" w:right="143"/>
              <w:rPr>
                <w:sz w:val="22"/>
              </w:rPr>
            </w:pPr>
            <w:r>
              <w:rPr>
                <w:sz w:val="22"/>
              </w:rPr>
              <w:t>Проектирование на капитальный ремонт теплотрассы от ТК-10</w:t>
            </w:r>
            <w:r>
              <w:rPr>
                <w:spacing w:val="-5"/>
                <w:sz w:val="22"/>
              </w:rPr>
              <w:t> </w:t>
            </w:r>
            <w:r>
              <w:rPr>
                <w:sz w:val="22"/>
              </w:rPr>
              <w:t>до</w:t>
            </w:r>
            <w:r>
              <w:rPr>
                <w:spacing w:val="-5"/>
                <w:sz w:val="22"/>
              </w:rPr>
              <w:t> </w:t>
            </w:r>
            <w:r>
              <w:rPr>
                <w:sz w:val="22"/>
              </w:rPr>
              <w:t>ул.</w:t>
            </w:r>
            <w:r>
              <w:rPr>
                <w:spacing w:val="-5"/>
                <w:sz w:val="22"/>
              </w:rPr>
              <w:t> </w:t>
            </w:r>
            <w:r>
              <w:rPr>
                <w:sz w:val="22"/>
              </w:rPr>
              <w:t>Крупской,</w:t>
            </w:r>
            <w:r>
              <w:rPr>
                <w:spacing w:val="-5"/>
                <w:sz w:val="22"/>
              </w:rPr>
              <w:t> </w:t>
            </w:r>
            <w:r>
              <w:rPr>
                <w:sz w:val="22"/>
              </w:rPr>
              <w:t>16</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76</w:t>
            </w:r>
            <w:r>
              <w:rPr>
                <w:spacing w:val="-5"/>
                <w:sz w:val="22"/>
              </w:rPr>
              <w:t> </w:t>
            </w:r>
            <w:r>
              <w:rPr>
                <w:sz w:val="22"/>
              </w:rPr>
              <w:t>мм длиной 7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2032</w:t>
            </w:r>
          </w:p>
        </w:tc>
        <w:tc>
          <w:tcPr>
            <w:tcW w:w="2256" w:type="dxa"/>
          </w:tcPr>
          <w:p>
            <w:pPr>
              <w:pStyle w:val="TableParagraph"/>
              <w:spacing w:before="4"/>
              <w:jc w:val="left"/>
              <w:rPr>
                <w:sz w:val="22"/>
              </w:rPr>
            </w:pPr>
          </w:p>
          <w:p>
            <w:pPr>
              <w:pStyle w:val="TableParagraph"/>
              <w:spacing w:before="1"/>
              <w:ind w:left="12" w:right="1"/>
              <w:rPr>
                <w:sz w:val="22"/>
              </w:rPr>
            </w:pPr>
            <w:r>
              <w:rPr>
                <w:sz w:val="22"/>
              </w:rPr>
              <w:t>146</w:t>
            </w:r>
            <w:r>
              <w:rPr>
                <w:spacing w:val="-2"/>
                <w:sz w:val="22"/>
              </w:rPr>
              <w:t> 108,1</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44</w:t>
            </w:r>
          </w:p>
        </w:tc>
        <w:tc>
          <w:tcPr>
            <w:tcW w:w="2138" w:type="dxa"/>
          </w:tcPr>
          <w:p>
            <w:pPr>
              <w:pStyle w:val="TableParagraph"/>
              <w:spacing w:before="5"/>
              <w:jc w:val="left"/>
              <w:rPr>
                <w:sz w:val="22"/>
              </w:rPr>
            </w:pPr>
          </w:p>
          <w:p>
            <w:pPr>
              <w:pStyle w:val="TableParagraph"/>
              <w:ind w:left="9"/>
              <w:rPr>
                <w:sz w:val="22"/>
              </w:rPr>
            </w:pPr>
            <w:r>
              <w:rPr>
                <w:spacing w:val="-2"/>
                <w:sz w:val="22"/>
              </w:rPr>
              <w:t>2.1.7.1.44</w:t>
            </w:r>
          </w:p>
        </w:tc>
        <w:tc>
          <w:tcPr>
            <w:tcW w:w="6408" w:type="dxa"/>
          </w:tcPr>
          <w:p>
            <w:pPr>
              <w:pStyle w:val="TableParagraph"/>
              <w:spacing w:line="250" w:lineRule="atLeast"/>
              <w:ind w:left="125" w:right="118"/>
              <w:rPr>
                <w:sz w:val="22"/>
              </w:rPr>
            </w:pPr>
            <w:r>
              <w:rPr>
                <w:sz w:val="22"/>
              </w:rPr>
              <w:t>Проектирование на капитальный ремонт теплотрассы от Задв-ТК-11</w:t>
            </w:r>
            <w:r>
              <w:rPr>
                <w:spacing w:val="-6"/>
                <w:sz w:val="22"/>
              </w:rPr>
              <w:t> </w:t>
            </w:r>
            <w:r>
              <w:rPr>
                <w:sz w:val="22"/>
              </w:rPr>
              <w:t>до</w:t>
            </w:r>
            <w:r>
              <w:rPr>
                <w:spacing w:val="-6"/>
                <w:sz w:val="22"/>
              </w:rPr>
              <w:t> </w:t>
            </w:r>
            <w:r>
              <w:rPr>
                <w:sz w:val="22"/>
              </w:rPr>
              <w:t>ул.</w:t>
            </w:r>
            <w:r>
              <w:rPr>
                <w:spacing w:val="-6"/>
                <w:sz w:val="22"/>
              </w:rPr>
              <w:t> </w:t>
            </w:r>
            <w:r>
              <w:rPr>
                <w:sz w:val="22"/>
              </w:rPr>
              <w:t>Крупской,</w:t>
            </w:r>
            <w:r>
              <w:rPr>
                <w:spacing w:val="-6"/>
                <w:sz w:val="22"/>
              </w:rPr>
              <w:t> </w:t>
            </w:r>
            <w:r>
              <w:rPr>
                <w:sz w:val="22"/>
              </w:rPr>
              <w:t>11А</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 76 мм длиной 65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2032</w:t>
            </w:r>
          </w:p>
        </w:tc>
        <w:tc>
          <w:tcPr>
            <w:tcW w:w="2256" w:type="dxa"/>
          </w:tcPr>
          <w:p>
            <w:pPr>
              <w:pStyle w:val="TableParagraph"/>
              <w:spacing w:before="5"/>
              <w:jc w:val="left"/>
              <w:rPr>
                <w:sz w:val="22"/>
              </w:rPr>
            </w:pPr>
          </w:p>
          <w:p>
            <w:pPr>
              <w:pStyle w:val="TableParagraph"/>
              <w:ind w:left="12" w:right="1"/>
              <w:rPr>
                <w:sz w:val="22"/>
              </w:rPr>
            </w:pPr>
            <w:r>
              <w:rPr>
                <w:sz w:val="22"/>
              </w:rPr>
              <w:t>1</w:t>
            </w:r>
            <w:r>
              <w:rPr>
                <w:spacing w:val="-1"/>
                <w:sz w:val="22"/>
              </w:rPr>
              <w:t> </w:t>
            </w:r>
            <w:r>
              <w:rPr>
                <w:sz w:val="22"/>
              </w:rPr>
              <w:t>356</w:t>
            </w:r>
            <w:r>
              <w:rPr>
                <w:spacing w:val="-1"/>
                <w:sz w:val="22"/>
              </w:rPr>
              <w:t> </w:t>
            </w:r>
            <w:r>
              <w:rPr>
                <w:spacing w:val="-2"/>
                <w:sz w:val="22"/>
              </w:rPr>
              <w:t>718,0</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252" w:hRule="atLeast"/>
        </w:trPr>
        <w:tc>
          <w:tcPr>
            <w:tcW w:w="633" w:type="dxa"/>
          </w:tcPr>
          <w:p>
            <w:pPr>
              <w:pStyle w:val="TableParagraph"/>
              <w:spacing w:line="228" w:lineRule="exact" w:before="5"/>
              <w:ind w:left="9"/>
              <w:rPr>
                <w:sz w:val="22"/>
              </w:rPr>
            </w:pPr>
            <w:r>
              <w:rPr>
                <w:spacing w:val="-5"/>
                <w:sz w:val="22"/>
              </w:rPr>
              <w:t>45</w:t>
            </w:r>
          </w:p>
        </w:tc>
        <w:tc>
          <w:tcPr>
            <w:tcW w:w="2138" w:type="dxa"/>
          </w:tcPr>
          <w:p>
            <w:pPr>
              <w:pStyle w:val="TableParagraph"/>
              <w:spacing w:line="228" w:lineRule="exact" w:before="5"/>
              <w:ind w:left="9"/>
              <w:rPr>
                <w:sz w:val="22"/>
              </w:rPr>
            </w:pPr>
            <w:r>
              <w:rPr>
                <w:spacing w:val="-2"/>
                <w:sz w:val="22"/>
              </w:rPr>
              <w:t>2.1.7.1.45</w:t>
            </w:r>
          </w:p>
        </w:tc>
        <w:tc>
          <w:tcPr>
            <w:tcW w:w="6408" w:type="dxa"/>
          </w:tcPr>
          <w:p>
            <w:pPr>
              <w:pStyle w:val="TableParagraph"/>
              <w:spacing w:line="228" w:lineRule="exact" w:before="5"/>
              <w:ind w:left="276"/>
              <w:jc w:val="left"/>
              <w:rPr>
                <w:sz w:val="22"/>
              </w:rPr>
            </w:pPr>
            <w:r>
              <w:rPr>
                <w:sz w:val="22"/>
              </w:rPr>
              <w:t>Проектирование</w:t>
            </w:r>
            <w:r>
              <w:rPr>
                <w:spacing w:val="-7"/>
                <w:sz w:val="22"/>
              </w:rPr>
              <w:t> </w:t>
            </w:r>
            <w:r>
              <w:rPr>
                <w:sz w:val="22"/>
              </w:rPr>
              <w:t>на</w:t>
            </w:r>
            <w:r>
              <w:rPr>
                <w:spacing w:val="-7"/>
                <w:sz w:val="22"/>
              </w:rPr>
              <w:t> </w:t>
            </w:r>
            <w:r>
              <w:rPr>
                <w:sz w:val="22"/>
              </w:rPr>
              <w:t>капитальный</w:t>
            </w:r>
            <w:r>
              <w:rPr>
                <w:spacing w:val="-6"/>
                <w:sz w:val="22"/>
              </w:rPr>
              <w:t> </w:t>
            </w:r>
            <w:r>
              <w:rPr>
                <w:sz w:val="22"/>
              </w:rPr>
              <w:t>ремонт</w:t>
            </w:r>
            <w:r>
              <w:rPr>
                <w:spacing w:val="-7"/>
                <w:sz w:val="22"/>
              </w:rPr>
              <w:t> </w:t>
            </w:r>
            <w:r>
              <w:rPr>
                <w:sz w:val="22"/>
              </w:rPr>
              <w:t>теплотрассы</w:t>
            </w:r>
            <w:r>
              <w:rPr>
                <w:spacing w:val="-6"/>
                <w:sz w:val="22"/>
              </w:rPr>
              <w:t> </w:t>
            </w:r>
            <w:r>
              <w:rPr>
                <w:spacing w:val="-5"/>
                <w:sz w:val="22"/>
              </w:rPr>
              <w:t>от</w:t>
            </w:r>
          </w:p>
        </w:tc>
        <w:tc>
          <w:tcPr>
            <w:tcW w:w="1481" w:type="dxa"/>
          </w:tcPr>
          <w:p>
            <w:pPr>
              <w:pStyle w:val="TableParagraph"/>
              <w:spacing w:line="228" w:lineRule="exact" w:before="5"/>
              <w:ind w:left="12" w:right="2"/>
              <w:rPr>
                <w:sz w:val="22"/>
              </w:rPr>
            </w:pPr>
            <w:r>
              <w:rPr>
                <w:spacing w:val="-4"/>
                <w:sz w:val="22"/>
              </w:rPr>
              <w:t>2032</w:t>
            </w:r>
          </w:p>
        </w:tc>
        <w:tc>
          <w:tcPr>
            <w:tcW w:w="2256" w:type="dxa"/>
          </w:tcPr>
          <w:p>
            <w:pPr>
              <w:pStyle w:val="TableParagraph"/>
              <w:spacing w:line="228" w:lineRule="exact" w:before="5"/>
              <w:ind w:left="12" w:right="1"/>
              <w:rPr>
                <w:sz w:val="22"/>
              </w:rPr>
            </w:pPr>
            <w:r>
              <w:rPr>
                <w:sz w:val="22"/>
              </w:rPr>
              <w:t>313</w:t>
            </w:r>
            <w:r>
              <w:rPr>
                <w:spacing w:val="-2"/>
                <w:sz w:val="22"/>
              </w:rPr>
              <w:t> 088,8</w:t>
            </w:r>
          </w:p>
        </w:tc>
        <w:tc>
          <w:tcPr>
            <w:tcW w:w="1869" w:type="dxa"/>
          </w:tcPr>
          <w:p>
            <w:pPr>
              <w:pStyle w:val="TableParagraph"/>
              <w:spacing w:line="228" w:lineRule="exact" w:before="5"/>
              <w:ind w:left="330"/>
              <w:jc w:val="left"/>
              <w:rPr>
                <w:sz w:val="22"/>
              </w:rPr>
            </w:pPr>
            <w:r>
              <w:rPr>
                <w:spacing w:val="-2"/>
                <w:sz w:val="22"/>
              </w:rPr>
              <w:t>Бюджетные</w:t>
            </w:r>
          </w:p>
        </w:tc>
      </w:tr>
    </w:tbl>
    <w:p>
      <w:pPr>
        <w:pStyle w:val="TableParagraph"/>
        <w:spacing w:after="0" w:line="228" w:lineRule="exact"/>
        <w:jc w:val="left"/>
        <w:rPr>
          <w:sz w:val="22"/>
        </w:rPr>
        <w:sectPr>
          <w:type w:val="continuous"/>
          <w:pgSz w:w="16840" w:h="11910" w:orient="landscape"/>
          <w:pgMar w:header="0" w:footer="711" w:top="1100" w:bottom="940" w:left="992" w:right="850"/>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3"/>
        <w:gridCol w:w="2138"/>
        <w:gridCol w:w="6408"/>
        <w:gridCol w:w="1481"/>
        <w:gridCol w:w="2256"/>
        <w:gridCol w:w="1869"/>
      </w:tblGrid>
      <w:tr>
        <w:trPr>
          <w:trHeight w:val="1264" w:hRule="atLeast"/>
        </w:trPr>
        <w:tc>
          <w:tcPr>
            <w:tcW w:w="633" w:type="dxa"/>
          </w:tcPr>
          <w:p>
            <w:pPr>
              <w:pStyle w:val="TableParagraph"/>
              <w:spacing w:before="131"/>
              <w:ind w:left="166" w:right="152" w:firstLine="31"/>
              <w:jc w:val="left"/>
              <w:rPr>
                <w:sz w:val="22"/>
              </w:rPr>
            </w:pPr>
            <w:r>
              <w:rPr>
                <w:spacing w:val="-10"/>
                <w:sz w:val="22"/>
              </w:rPr>
              <w:t>№ </w:t>
            </w:r>
            <w:r>
              <w:rPr>
                <w:spacing w:val="-5"/>
                <w:sz w:val="22"/>
              </w:rPr>
              <w:t>п/п</w:t>
            </w:r>
          </w:p>
        </w:tc>
        <w:tc>
          <w:tcPr>
            <w:tcW w:w="2138" w:type="dxa"/>
          </w:tcPr>
          <w:p>
            <w:pPr>
              <w:pStyle w:val="TableParagraph"/>
              <w:spacing w:before="5"/>
              <w:ind w:left="396" w:right="386" w:hanging="1"/>
              <w:rPr>
                <w:sz w:val="22"/>
              </w:rPr>
            </w:pPr>
            <w:r>
              <w:rPr>
                <w:spacing w:val="-2"/>
                <w:sz w:val="22"/>
              </w:rPr>
              <w:t>Уникальный </w:t>
            </w:r>
            <w:r>
              <w:rPr>
                <w:spacing w:val="-4"/>
                <w:sz w:val="22"/>
              </w:rPr>
              <w:t>номер </w:t>
            </w:r>
            <w:r>
              <w:rPr>
                <w:spacing w:val="-2"/>
                <w:sz w:val="22"/>
              </w:rPr>
              <w:t>мероприятия</w:t>
            </w:r>
          </w:p>
        </w:tc>
        <w:tc>
          <w:tcPr>
            <w:tcW w:w="6408" w:type="dxa"/>
          </w:tcPr>
          <w:p>
            <w:pPr>
              <w:pStyle w:val="TableParagraph"/>
              <w:spacing w:before="5"/>
              <w:jc w:val="left"/>
              <w:rPr>
                <w:sz w:val="22"/>
              </w:rPr>
            </w:pPr>
          </w:p>
          <w:p>
            <w:pPr>
              <w:pStyle w:val="TableParagraph"/>
              <w:ind w:left="235" w:right="227"/>
              <w:rPr>
                <w:sz w:val="22"/>
              </w:rPr>
            </w:pPr>
            <w:r>
              <w:rPr>
                <w:sz w:val="22"/>
              </w:rPr>
              <w:t>Описание</w:t>
            </w:r>
            <w:r>
              <w:rPr>
                <w:spacing w:val="-7"/>
                <w:sz w:val="22"/>
              </w:rPr>
              <w:t> </w:t>
            </w:r>
            <w:r>
              <w:rPr>
                <w:spacing w:val="-2"/>
                <w:sz w:val="22"/>
              </w:rPr>
              <w:t>мероприятия</w:t>
            </w:r>
          </w:p>
          <w:p>
            <w:pPr>
              <w:pStyle w:val="TableParagraph"/>
              <w:spacing w:line="250" w:lineRule="atLeast" w:before="228"/>
              <w:ind w:left="182" w:right="174"/>
              <w:rPr>
                <w:sz w:val="22"/>
              </w:rPr>
            </w:pPr>
            <w:r>
              <w:rPr>
                <w:sz w:val="22"/>
              </w:rPr>
              <w:t>УТ11</w:t>
            </w:r>
            <w:r>
              <w:rPr>
                <w:spacing w:val="-5"/>
                <w:sz w:val="22"/>
              </w:rPr>
              <w:t> </w:t>
            </w:r>
            <w:r>
              <w:rPr>
                <w:sz w:val="22"/>
              </w:rPr>
              <w:t>до</w:t>
            </w:r>
            <w:r>
              <w:rPr>
                <w:spacing w:val="-5"/>
                <w:sz w:val="22"/>
              </w:rPr>
              <w:t> </w:t>
            </w:r>
            <w:r>
              <w:rPr>
                <w:sz w:val="22"/>
              </w:rPr>
              <w:t>ул.</w:t>
            </w:r>
            <w:r>
              <w:rPr>
                <w:spacing w:val="-5"/>
                <w:sz w:val="22"/>
              </w:rPr>
              <w:t> </w:t>
            </w:r>
            <w:r>
              <w:rPr>
                <w:sz w:val="22"/>
              </w:rPr>
              <w:t>Крупской,</w:t>
            </w:r>
            <w:r>
              <w:rPr>
                <w:spacing w:val="-5"/>
                <w:sz w:val="22"/>
              </w:rPr>
              <w:t> </w:t>
            </w:r>
            <w:r>
              <w:rPr>
                <w:sz w:val="22"/>
              </w:rPr>
              <w:t>69</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76</w:t>
            </w:r>
            <w:r>
              <w:rPr>
                <w:spacing w:val="-5"/>
                <w:sz w:val="22"/>
              </w:rPr>
              <w:t> </w:t>
            </w:r>
            <w:r>
              <w:rPr>
                <w:sz w:val="22"/>
              </w:rPr>
              <w:t>мм длиной 15 м в 2-х тр. исп.</w:t>
            </w:r>
          </w:p>
        </w:tc>
        <w:tc>
          <w:tcPr>
            <w:tcW w:w="1481" w:type="dxa"/>
          </w:tcPr>
          <w:p>
            <w:pPr>
              <w:pStyle w:val="TableParagraph"/>
              <w:spacing w:before="131"/>
              <w:ind w:left="134" w:firstLine="356"/>
              <w:jc w:val="left"/>
              <w:rPr>
                <w:sz w:val="22"/>
              </w:rPr>
            </w:pPr>
            <w:r>
              <w:rPr>
                <w:spacing w:val="-4"/>
                <w:sz w:val="22"/>
              </w:rPr>
              <w:t>Срок </w:t>
            </w:r>
            <w:r>
              <w:rPr>
                <w:spacing w:val="-2"/>
                <w:sz w:val="22"/>
              </w:rPr>
              <w:t>реализации</w:t>
            </w:r>
          </w:p>
        </w:tc>
        <w:tc>
          <w:tcPr>
            <w:tcW w:w="2256" w:type="dxa"/>
          </w:tcPr>
          <w:p>
            <w:pPr>
              <w:pStyle w:val="TableParagraph"/>
              <w:spacing w:before="131"/>
              <w:ind w:left="517" w:right="104" w:hanging="399"/>
              <w:jc w:val="left"/>
              <w:rPr>
                <w:sz w:val="22"/>
              </w:rPr>
            </w:pPr>
            <w:r>
              <w:rPr>
                <w:sz w:val="22"/>
              </w:rPr>
              <w:t>Объем</w:t>
            </w:r>
            <w:r>
              <w:rPr>
                <w:spacing w:val="-16"/>
                <w:sz w:val="22"/>
              </w:rPr>
              <w:t> </w:t>
            </w:r>
            <w:r>
              <w:rPr>
                <w:sz w:val="22"/>
              </w:rPr>
              <w:t>инвестиций, тыс. рублей</w:t>
            </w:r>
          </w:p>
        </w:tc>
        <w:tc>
          <w:tcPr>
            <w:tcW w:w="1869" w:type="dxa"/>
          </w:tcPr>
          <w:p>
            <w:pPr>
              <w:pStyle w:val="TableParagraph"/>
              <w:spacing w:before="131"/>
              <w:ind w:left="341" w:firstLine="121"/>
              <w:jc w:val="left"/>
              <w:rPr>
                <w:sz w:val="22"/>
              </w:rPr>
            </w:pPr>
            <w:r>
              <w:rPr>
                <w:spacing w:val="-2"/>
                <w:sz w:val="22"/>
              </w:rPr>
              <w:t>Источник инвестиций</w:t>
            </w:r>
          </w:p>
          <w:p>
            <w:pPr>
              <w:pStyle w:val="TableParagraph"/>
              <w:spacing w:before="127"/>
              <w:ind w:left="407"/>
              <w:jc w:val="left"/>
              <w:rPr>
                <w:sz w:val="22"/>
              </w:rPr>
            </w:pPr>
            <w:r>
              <w:rPr>
                <w:spacing w:val="-2"/>
                <w:sz w:val="22"/>
              </w:rPr>
              <w:t>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46</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2.1.7.1.46</w:t>
            </w:r>
          </w:p>
        </w:tc>
        <w:tc>
          <w:tcPr>
            <w:tcW w:w="6408" w:type="dxa"/>
          </w:tcPr>
          <w:p>
            <w:pPr>
              <w:pStyle w:val="TableParagraph"/>
              <w:spacing w:line="250" w:lineRule="atLeast"/>
              <w:ind w:left="158" w:right="149" w:hanging="1"/>
              <w:rPr>
                <w:sz w:val="22"/>
              </w:rPr>
            </w:pPr>
            <w:r>
              <w:rPr>
                <w:sz w:val="22"/>
              </w:rPr>
              <w:t>Проектирование на капитальный ремонт теплотрассы от УТ2</w:t>
            </w:r>
            <w:r>
              <w:rPr>
                <w:spacing w:val="-4"/>
                <w:sz w:val="22"/>
              </w:rPr>
              <w:t> </w:t>
            </w:r>
            <w:r>
              <w:rPr>
                <w:sz w:val="22"/>
              </w:rPr>
              <w:t>до</w:t>
            </w:r>
            <w:r>
              <w:rPr>
                <w:spacing w:val="-4"/>
                <w:sz w:val="22"/>
              </w:rPr>
              <w:t> </w:t>
            </w:r>
            <w:r>
              <w:rPr>
                <w:sz w:val="22"/>
              </w:rPr>
              <w:t>К-2</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133</w:t>
            </w:r>
            <w:r>
              <w:rPr>
                <w:spacing w:val="-4"/>
                <w:sz w:val="22"/>
              </w:rPr>
              <w:t> </w:t>
            </w:r>
            <w:r>
              <w:rPr>
                <w:sz w:val="22"/>
              </w:rPr>
              <w:t>мм</w:t>
            </w:r>
            <w:r>
              <w:rPr>
                <w:spacing w:val="-4"/>
                <w:sz w:val="22"/>
              </w:rPr>
              <w:t> </w:t>
            </w:r>
            <w:r>
              <w:rPr>
                <w:sz w:val="22"/>
              </w:rPr>
              <w:t>длиной</w:t>
            </w:r>
            <w:r>
              <w:rPr>
                <w:spacing w:val="-4"/>
                <w:sz w:val="22"/>
              </w:rPr>
              <w:t> </w:t>
            </w:r>
            <w:r>
              <w:rPr>
                <w:sz w:val="22"/>
              </w:rPr>
              <w:t>5</w:t>
            </w:r>
            <w:r>
              <w:rPr>
                <w:spacing w:val="-4"/>
                <w:sz w:val="22"/>
              </w:rPr>
              <w:t> </w:t>
            </w:r>
            <w:r>
              <w:rPr>
                <w:sz w:val="22"/>
              </w:rPr>
              <w:t>м</w:t>
            </w:r>
            <w:r>
              <w:rPr>
                <w:spacing w:val="-4"/>
                <w:sz w:val="22"/>
              </w:rPr>
              <w:t> </w:t>
            </w:r>
            <w:r>
              <w:rPr>
                <w:sz w:val="22"/>
              </w:rPr>
              <w:t>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2033</w:t>
            </w:r>
          </w:p>
        </w:tc>
        <w:tc>
          <w:tcPr>
            <w:tcW w:w="2256" w:type="dxa"/>
          </w:tcPr>
          <w:p>
            <w:pPr>
              <w:pStyle w:val="TableParagraph"/>
              <w:spacing w:before="4"/>
              <w:jc w:val="left"/>
              <w:rPr>
                <w:sz w:val="22"/>
              </w:rPr>
            </w:pPr>
          </w:p>
          <w:p>
            <w:pPr>
              <w:pStyle w:val="TableParagraph"/>
              <w:spacing w:before="1"/>
              <w:ind w:left="12" w:right="1"/>
              <w:rPr>
                <w:sz w:val="22"/>
              </w:rPr>
            </w:pPr>
            <w:r>
              <w:rPr>
                <w:sz w:val="22"/>
              </w:rPr>
              <w:t>69</w:t>
            </w:r>
            <w:r>
              <w:rPr>
                <w:spacing w:val="-1"/>
                <w:sz w:val="22"/>
              </w:rPr>
              <w:t> </w:t>
            </w:r>
            <w:r>
              <w:rPr>
                <w:spacing w:val="-2"/>
                <w:sz w:val="22"/>
              </w:rPr>
              <w:t>325,4</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47</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2.1.7.1.47</w:t>
            </w:r>
          </w:p>
        </w:tc>
        <w:tc>
          <w:tcPr>
            <w:tcW w:w="6408" w:type="dxa"/>
          </w:tcPr>
          <w:p>
            <w:pPr>
              <w:pStyle w:val="TableParagraph"/>
              <w:spacing w:line="250" w:lineRule="atLeast"/>
              <w:ind w:left="182" w:right="174"/>
              <w:rPr>
                <w:sz w:val="22"/>
              </w:rPr>
            </w:pPr>
            <w:r>
              <w:rPr>
                <w:sz w:val="22"/>
              </w:rPr>
              <w:t>Проектирование на капитальный ремонт теплотрассы от УТ11</w:t>
            </w:r>
            <w:r>
              <w:rPr>
                <w:spacing w:val="-5"/>
                <w:sz w:val="22"/>
              </w:rPr>
              <w:t> </w:t>
            </w:r>
            <w:r>
              <w:rPr>
                <w:sz w:val="22"/>
              </w:rPr>
              <w:t>до</w:t>
            </w:r>
            <w:r>
              <w:rPr>
                <w:spacing w:val="-5"/>
                <w:sz w:val="22"/>
              </w:rPr>
              <w:t> </w:t>
            </w:r>
            <w:r>
              <w:rPr>
                <w:sz w:val="22"/>
              </w:rPr>
              <w:t>ул.</w:t>
            </w:r>
            <w:r>
              <w:rPr>
                <w:spacing w:val="-5"/>
                <w:sz w:val="22"/>
              </w:rPr>
              <w:t> </w:t>
            </w:r>
            <w:r>
              <w:rPr>
                <w:sz w:val="22"/>
              </w:rPr>
              <w:t>Крупской,</w:t>
            </w:r>
            <w:r>
              <w:rPr>
                <w:spacing w:val="-5"/>
                <w:sz w:val="22"/>
              </w:rPr>
              <w:t> </w:t>
            </w:r>
            <w:r>
              <w:rPr>
                <w:sz w:val="22"/>
              </w:rPr>
              <w:t>71</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76</w:t>
            </w:r>
            <w:r>
              <w:rPr>
                <w:spacing w:val="-5"/>
                <w:sz w:val="22"/>
              </w:rPr>
              <w:t> </w:t>
            </w:r>
            <w:r>
              <w:rPr>
                <w:sz w:val="22"/>
              </w:rPr>
              <w:t>мм длиной 60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2033</w:t>
            </w:r>
          </w:p>
        </w:tc>
        <w:tc>
          <w:tcPr>
            <w:tcW w:w="2256" w:type="dxa"/>
          </w:tcPr>
          <w:p>
            <w:pPr>
              <w:pStyle w:val="TableParagraph"/>
              <w:spacing w:before="4"/>
              <w:jc w:val="left"/>
              <w:rPr>
                <w:sz w:val="22"/>
              </w:rPr>
            </w:pPr>
          </w:p>
          <w:p>
            <w:pPr>
              <w:pStyle w:val="TableParagraph"/>
              <w:spacing w:before="1"/>
              <w:ind w:left="12" w:right="1"/>
              <w:rPr>
                <w:sz w:val="22"/>
              </w:rPr>
            </w:pPr>
            <w:r>
              <w:rPr>
                <w:sz w:val="22"/>
              </w:rPr>
              <w:t>1</w:t>
            </w:r>
            <w:r>
              <w:rPr>
                <w:spacing w:val="-1"/>
                <w:sz w:val="22"/>
              </w:rPr>
              <w:t> </w:t>
            </w:r>
            <w:r>
              <w:rPr>
                <w:sz w:val="22"/>
              </w:rPr>
              <w:t>252</w:t>
            </w:r>
            <w:r>
              <w:rPr>
                <w:spacing w:val="-1"/>
                <w:sz w:val="22"/>
              </w:rPr>
              <w:t> </w:t>
            </w:r>
            <w:r>
              <w:rPr>
                <w:spacing w:val="-2"/>
                <w:sz w:val="22"/>
              </w:rPr>
              <w:t>355,1</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48</w:t>
            </w:r>
          </w:p>
        </w:tc>
        <w:tc>
          <w:tcPr>
            <w:tcW w:w="2138" w:type="dxa"/>
          </w:tcPr>
          <w:p>
            <w:pPr>
              <w:pStyle w:val="TableParagraph"/>
              <w:spacing w:before="5"/>
              <w:jc w:val="left"/>
              <w:rPr>
                <w:sz w:val="22"/>
              </w:rPr>
            </w:pPr>
          </w:p>
          <w:p>
            <w:pPr>
              <w:pStyle w:val="TableParagraph"/>
              <w:ind w:left="9"/>
              <w:rPr>
                <w:sz w:val="22"/>
              </w:rPr>
            </w:pPr>
            <w:r>
              <w:rPr>
                <w:spacing w:val="-2"/>
                <w:sz w:val="22"/>
              </w:rPr>
              <w:t>2.1.8.1.48</w:t>
            </w:r>
          </w:p>
        </w:tc>
        <w:tc>
          <w:tcPr>
            <w:tcW w:w="6408" w:type="dxa"/>
          </w:tcPr>
          <w:p>
            <w:pPr>
              <w:pStyle w:val="TableParagraph"/>
              <w:spacing w:line="250" w:lineRule="atLeast"/>
              <w:ind w:left="165" w:right="156" w:hanging="1"/>
              <w:rPr>
                <w:sz w:val="22"/>
              </w:rPr>
            </w:pPr>
            <w:r>
              <w:rPr>
                <w:sz w:val="22"/>
              </w:rPr>
              <w:t>Проектирование на капитальный ремонт теплотрассы от Задв-УТ1</w:t>
            </w:r>
            <w:r>
              <w:rPr>
                <w:spacing w:val="-5"/>
                <w:sz w:val="22"/>
              </w:rPr>
              <w:t> </w:t>
            </w:r>
            <w:r>
              <w:rPr>
                <w:sz w:val="22"/>
              </w:rPr>
              <w:t>до</w:t>
            </w:r>
            <w:r>
              <w:rPr>
                <w:spacing w:val="-5"/>
                <w:sz w:val="22"/>
              </w:rPr>
              <w:t> </w:t>
            </w:r>
            <w:r>
              <w:rPr>
                <w:sz w:val="22"/>
              </w:rPr>
              <w:t>ул.</w:t>
            </w:r>
            <w:r>
              <w:rPr>
                <w:spacing w:val="-5"/>
                <w:sz w:val="22"/>
              </w:rPr>
              <w:t> </w:t>
            </w:r>
            <w:r>
              <w:rPr>
                <w:sz w:val="22"/>
              </w:rPr>
              <w:t>Ленина,</w:t>
            </w:r>
            <w:r>
              <w:rPr>
                <w:spacing w:val="-5"/>
                <w:sz w:val="22"/>
              </w:rPr>
              <w:t> </w:t>
            </w:r>
            <w:r>
              <w:rPr>
                <w:sz w:val="22"/>
              </w:rPr>
              <w:t>161</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57 мм длиной 52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2028</w:t>
            </w:r>
          </w:p>
        </w:tc>
        <w:tc>
          <w:tcPr>
            <w:tcW w:w="2256" w:type="dxa"/>
          </w:tcPr>
          <w:p>
            <w:pPr>
              <w:pStyle w:val="TableParagraph"/>
              <w:spacing w:before="5"/>
              <w:jc w:val="left"/>
              <w:rPr>
                <w:sz w:val="22"/>
              </w:rPr>
            </w:pPr>
          </w:p>
          <w:p>
            <w:pPr>
              <w:pStyle w:val="TableParagraph"/>
              <w:ind w:left="12" w:right="1"/>
              <w:rPr>
                <w:sz w:val="22"/>
              </w:rPr>
            </w:pPr>
            <w:r>
              <w:rPr>
                <w:sz w:val="22"/>
              </w:rPr>
              <w:t>493</w:t>
            </w:r>
            <w:r>
              <w:rPr>
                <w:spacing w:val="-2"/>
                <w:sz w:val="22"/>
              </w:rPr>
              <w:t> 515,9</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49</w:t>
            </w:r>
          </w:p>
        </w:tc>
        <w:tc>
          <w:tcPr>
            <w:tcW w:w="2138" w:type="dxa"/>
          </w:tcPr>
          <w:p>
            <w:pPr>
              <w:pStyle w:val="TableParagraph"/>
              <w:spacing w:before="5"/>
              <w:jc w:val="left"/>
              <w:rPr>
                <w:sz w:val="22"/>
              </w:rPr>
            </w:pPr>
          </w:p>
          <w:p>
            <w:pPr>
              <w:pStyle w:val="TableParagraph"/>
              <w:ind w:left="9"/>
              <w:rPr>
                <w:sz w:val="22"/>
              </w:rPr>
            </w:pPr>
            <w:r>
              <w:rPr>
                <w:spacing w:val="-2"/>
                <w:sz w:val="22"/>
              </w:rPr>
              <w:t>2.1.8.1.49</w:t>
            </w:r>
          </w:p>
        </w:tc>
        <w:tc>
          <w:tcPr>
            <w:tcW w:w="6408" w:type="dxa"/>
          </w:tcPr>
          <w:p>
            <w:pPr>
              <w:pStyle w:val="TableParagraph"/>
              <w:spacing w:line="250" w:lineRule="atLeast"/>
              <w:ind w:left="134" w:right="126" w:hanging="1"/>
              <w:rPr>
                <w:sz w:val="22"/>
              </w:rPr>
            </w:pPr>
            <w:r>
              <w:rPr>
                <w:sz w:val="22"/>
              </w:rPr>
              <w:t>Проектирование на капитальный ремонт теплотрассы от Задв-ТК-1</w:t>
            </w:r>
            <w:r>
              <w:rPr>
                <w:spacing w:val="-5"/>
                <w:sz w:val="22"/>
              </w:rPr>
              <w:t> </w:t>
            </w:r>
            <w:r>
              <w:rPr>
                <w:sz w:val="22"/>
              </w:rPr>
              <w:t>до</w:t>
            </w:r>
            <w:r>
              <w:rPr>
                <w:spacing w:val="-5"/>
                <w:sz w:val="22"/>
              </w:rPr>
              <w:t> </w:t>
            </w:r>
            <w:r>
              <w:rPr>
                <w:sz w:val="22"/>
              </w:rPr>
              <w:t>ул.</w:t>
            </w:r>
            <w:r>
              <w:rPr>
                <w:spacing w:val="-5"/>
                <w:sz w:val="22"/>
              </w:rPr>
              <w:t> </w:t>
            </w:r>
            <w:r>
              <w:rPr>
                <w:sz w:val="22"/>
              </w:rPr>
              <w:t>Ленина,</w:t>
            </w:r>
            <w:r>
              <w:rPr>
                <w:spacing w:val="-5"/>
                <w:sz w:val="22"/>
              </w:rPr>
              <w:t> </w:t>
            </w:r>
            <w:r>
              <w:rPr>
                <w:sz w:val="22"/>
              </w:rPr>
              <w:t>163</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57 мм длиной 19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2030</w:t>
            </w:r>
          </w:p>
        </w:tc>
        <w:tc>
          <w:tcPr>
            <w:tcW w:w="2256" w:type="dxa"/>
          </w:tcPr>
          <w:p>
            <w:pPr>
              <w:pStyle w:val="TableParagraph"/>
              <w:spacing w:before="5"/>
              <w:jc w:val="left"/>
              <w:rPr>
                <w:sz w:val="22"/>
              </w:rPr>
            </w:pPr>
          </w:p>
          <w:p>
            <w:pPr>
              <w:pStyle w:val="TableParagraph"/>
              <w:ind w:left="12" w:right="1"/>
              <w:rPr>
                <w:sz w:val="22"/>
              </w:rPr>
            </w:pPr>
            <w:r>
              <w:rPr>
                <w:sz w:val="22"/>
              </w:rPr>
              <w:t>379</w:t>
            </w:r>
            <w:r>
              <w:rPr>
                <w:spacing w:val="-2"/>
                <w:sz w:val="22"/>
              </w:rPr>
              <w:t> 064,3</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50</w:t>
            </w:r>
          </w:p>
        </w:tc>
        <w:tc>
          <w:tcPr>
            <w:tcW w:w="2138" w:type="dxa"/>
          </w:tcPr>
          <w:p>
            <w:pPr>
              <w:pStyle w:val="TableParagraph"/>
              <w:spacing w:before="5"/>
              <w:jc w:val="left"/>
              <w:rPr>
                <w:sz w:val="22"/>
              </w:rPr>
            </w:pPr>
          </w:p>
          <w:p>
            <w:pPr>
              <w:pStyle w:val="TableParagraph"/>
              <w:ind w:left="9"/>
              <w:rPr>
                <w:sz w:val="22"/>
              </w:rPr>
            </w:pPr>
            <w:r>
              <w:rPr>
                <w:spacing w:val="-2"/>
                <w:sz w:val="22"/>
              </w:rPr>
              <w:t>2.1.9.1.50</w:t>
            </w:r>
          </w:p>
        </w:tc>
        <w:tc>
          <w:tcPr>
            <w:tcW w:w="6408" w:type="dxa"/>
          </w:tcPr>
          <w:p>
            <w:pPr>
              <w:pStyle w:val="TableParagraph"/>
              <w:spacing w:line="250" w:lineRule="atLeast"/>
              <w:ind w:left="259" w:right="251"/>
              <w:rPr>
                <w:sz w:val="22"/>
              </w:rPr>
            </w:pPr>
            <w:r>
              <w:rPr>
                <w:sz w:val="22"/>
              </w:rPr>
              <w:t>Проектирование</w:t>
            </w:r>
            <w:r>
              <w:rPr>
                <w:spacing w:val="-2"/>
                <w:sz w:val="22"/>
              </w:rPr>
              <w:t> </w:t>
            </w:r>
            <w:r>
              <w:rPr>
                <w:sz w:val="22"/>
              </w:rPr>
              <w:t>на</w:t>
            </w:r>
            <w:r>
              <w:rPr>
                <w:spacing w:val="-2"/>
                <w:sz w:val="22"/>
              </w:rPr>
              <w:t> </w:t>
            </w:r>
            <w:r>
              <w:rPr>
                <w:sz w:val="22"/>
              </w:rPr>
              <w:t>капитальный</w:t>
            </w:r>
            <w:r>
              <w:rPr>
                <w:spacing w:val="-2"/>
                <w:sz w:val="22"/>
              </w:rPr>
              <w:t> </w:t>
            </w:r>
            <w:r>
              <w:rPr>
                <w:sz w:val="22"/>
              </w:rPr>
              <w:t>ремонт</w:t>
            </w:r>
            <w:r>
              <w:rPr>
                <w:spacing w:val="-2"/>
                <w:sz w:val="22"/>
              </w:rPr>
              <w:t> </w:t>
            </w:r>
            <w:r>
              <w:rPr>
                <w:sz w:val="22"/>
              </w:rPr>
              <w:t>теплотрассы</w:t>
            </w:r>
            <w:r>
              <w:rPr>
                <w:spacing w:val="-2"/>
                <w:sz w:val="22"/>
              </w:rPr>
              <w:t> </w:t>
            </w:r>
            <w:r>
              <w:rPr>
                <w:sz w:val="22"/>
              </w:rPr>
              <w:t>от УТ1</w:t>
            </w:r>
            <w:r>
              <w:rPr>
                <w:spacing w:val="-5"/>
                <w:sz w:val="22"/>
              </w:rPr>
              <w:t> </w:t>
            </w:r>
            <w:r>
              <w:rPr>
                <w:sz w:val="22"/>
              </w:rPr>
              <w:t>до</w:t>
            </w:r>
            <w:r>
              <w:rPr>
                <w:spacing w:val="-5"/>
                <w:sz w:val="22"/>
              </w:rPr>
              <w:t> </w:t>
            </w:r>
            <w:r>
              <w:rPr>
                <w:sz w:val="22"/>
              </w:rPr>
              <w:t>ул.</w:t>
            </w:r>
            <w:r>
              <w:rPr>
                <w:spacing w:val="-5"/>
                <w:sz w:val="22"/>
              </w:rPr>
              <w:t> </w:t>
            </w:r>
            <w:r>
              <w:rPr>
                <w:sz w:val="22"/>
              </w:rPr>
              <w:t>Крылова,</w:t>
            </w:r>
            <w:r>
              <w:rPr>
                <w:spacing w:val="-5"/>
                <w:sz w:val="22"/>
              </w:rPr>
              <w:t> </w:t>
            </w:r>
            <w:r>
              <w:rPr>
                <w:sz w:val="22"/>
              </w:rPr>
              <w:t>56</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76</w:t>
            </w:r>
            <w:r>
              <w:rPr>
                <w:spacing w:val="-5"/>
                <w:sz w:val="22"/>
              </w:rPr>
              <w:t> </w:t>
            </w:r>
            <w:r>
              <w:rPr>
                <w:sz w:val="22"/>
              </w:rPr>
              <w:t>мм длиной 40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2030</w:t>
            </w:r>
          </w:p>
        </w:tc>
        <w:tc>
          <w:tcPr>
            <w:tcW w:w="2256" w:type="dxa"/>
          </w:tcPr>
          <w:p>
            <w:pPr>
              <w:pStyle w:val="TableParagraph"/>
              <w:spacing w:before="5"/>
              <w:jc w:val="left"/>
              <w:rPr>
                <w:sz w:val="22"/>
              </w:rPr>
            </w:pPr>
          </w:p>
          <w:p>
            <w:pPr>
              <w:pStyle w:val="TableParagraph"/>
              <w:ind w:left="12" w:right="1"/>
              <w:rPr>
                <w:sz w:val="22"/>
              </w:rPr>
            </w:pPr>
            <w:r>
              <w:rPr>
                <w:sz w:val="22"/>
              </w:rPr>
              <w:t>834</w:t>
            </w:r>
            <w:r>
              <w:rPr>
                <w:spacing w:val="-2"/>
                <w:sz w:val="22"/>
              </w:rPr>
              <w:t> 903,4</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51</w:t>
            </w:r>
          </w:p>
        </w:tc>
        <w:tc>
          <w:tcPr>
            <w:tcW w:w="2138" w:type="dxa"/>
          </w:tcPr>
          <w:p>
            <w:pPr>
              <w:pStyle w:val="TableParagraph"/>
              <w:spacing w:before="4"/>
              <w:jc w:val="left"/>
              <w:rPr>
                <w:sz w:val="22"/>
              </w:rPr>
            </w:pPr>
          </w:p>
          <w:p>
            <w:pPr>
              <w:pStyle w:val="TableParagraph"/>
              <w:spacing w:before="1"/>
              <w:ind w:left="9"/>
              <w:rPr>
                <w:sz w:val="22"/>
              </w:rPr>
            </w:pPr>
            <w:r>
              <w:rPr>
                <w:spacing w:val="-2"/>
                <w:sz w:val="22"/>
              </w:rPr>
              <w:t>2.1.1.2.1</w:t>
            </w:r>
          </w:p>
        </w:tc>
        <w:tc>
          <w:tcPr>
            <w:tcW w:w="6408" w:type="dxa"/>
          </w:tcPr>
          <w:p>
            <w:pPr>
              <w:pStyle w:val="TableParagraph"/>
              <w:spacing w:line="250" w:lineRule="atLeast"/>
              <w:ind w:left="188" w:right="178"/>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УТ9</w:t>
            </w:r>
            <w:r>
              <w:rPr>
                <w:spacing w:val="-7"/>
                <w:sz w:val="22"/>
              </w:rPr>
              <w:t> </w:t>
            </w:r>
            <w:r>
              <w:rPr>
                <w:sz w:val="22"/>
              </w:rPr>
              <w:t>до УТ10 c наружным диаметром 2Д 76 мм длиной 18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2026</w:t>
            </w:r>
          </w:p>
        </w:tc>
        <w:tc>
          <w:tcPr>
            <w:tcW w:w="2256" w:type="dxa"/>
          </w:tcPr>
          <w:p>
            <w:pPr>
              <w:pStyle w:val="TableParagraph"/>
              <w:spacing w:before="4"/>
              <w:jc w:val="left"/>
              <w:rPr>
                <w:sz w:val="22"/>
              </w:rPr>
            </w:pPr>
          </w:p>
          <w:p>
            <w:pPr>
              <w:pStyle w:val="TableParagraph"/>
              <w:spacing w:before="1"/>
              <w:ind w:left="12" w:right="1"/>
              <w:rPr>
                <w:sz w:val="22"/>
              </w:rPr>
            </w:pPr>
            <w:r>
              <w:rPr>
                <w:sz w:val="22"/>
              </w:rPr>
              <w:t>186</w:t>
            </w:r>
            <w:r>
              <w:rPr>
                <w:spacing w:val="-2"/>
                <w:sz w:val="22"/>
              </w:rPr>
              <w:t> 226,2</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52</w:t>
            </w:r>
          </w:p>
        </w:tc>
        <w:tc>
          <w:tcPr>
            <w:tcW w:w="2138" w:type="dxa"/>
          </w:tcPr>
          <w:p>
            <w:pPr>
              <w:pStyle w:val="TableParagraph"/>
              <w:spacing w:before="4"/>
              <w:jc w:val="left"/>
              <w:rPr>
                <w:sz w:val="22"/>
              </w:rPr>
            </w:pPr>
          </w:p>
          <w:p>
            <w:pPr>
              <w:pStyle w:val="TableParagraph"/>
              <w:spacing w:before="1"/>
              <w:ind w:left="9"/>
              <w:rPr>
                <w:sz w:val="22"/>
              </w:rPr>
            </w:pPr>
            <w:r>
              <w:rPr>
                <w:spacing w:val="-2"/>
                <w:sz w:val="22"/>
              </w:rPr>
              <w:t>2.1.1.2.2</w:t>
            </w:r>
          </w:p>
        </w:tc>
        <w:tc>
          <w:tcPr>
            <w:tcW w:w="6408" w:type="dxa"/>
          </w:tcPr>
          <w:p>
            <w:pPr>
              <w:pStyle w:val="TableParagraph"/>
              <w:spacing w:line="250" w:lineRule="atLeast"/>
              <w:ind w:left="120" w:right="111" w:firstLine="1"/>
              <w:rPr>
                <w:sz w:val="22"/>
              </w:rPr>
            </w:pPr>
            <w:r>
              <w:rPr>
                <w:sz w:val="22"/>
              </w:rPr>
              <w:t>Проектирование</w:t>
            </w:r>
            <w:r>
              <w:rPr>
                <w:spacing w:val="-5"/>
                <w:sz w:val="22"/>
              </w:rPr>
              <w:t> </w:t>
            </w:r>
            <w:r>
              <w:rPr>
                <w:sz w:val="22"/>
              </w:rPr>
              <w:t>на</w:t>
            </w:r>
            <w:r>
              <w:rPr>
                <w:spacing w:val="-5"/>
                <w:sz w:val="22"/>
              </w:rPr>
              <w:t> </w:t>
            </w:r>
            <w:r>
              <w:rPr>
                <w:sz w:val="22"/>
              </w:rPr>
              <w:t>реконструкцию</w:t>
            </w:r>
            <w:r>
              <w:rPr>
                <w:spacing w:val="-5"/>
                <w:sz w:val="22"/>
              </w:rPr>
              <w:t> </w:t>
            </w:r>
            <w:r>
              <w:rPr>
                <w:sz w:val="22"/>
              </w:rPr>
              <w:t>теплотрассы</w:t>
            </w:r>
            <w:r>
              <w:rPr>
                <w:spacing w:val="-5"/>
                <w:sz w:val="22"/>
              </w:rPr>
              <w:t> </w:t>
            </w:r>
            <w:r>
              <w:rPr>
                <w:sz w:val="22"/>
              </w:rPr>
              <w:t>от</w:t>
            </w:r>
            <w:r>
              <w:rPr>
                <w:spacing w:val="-5"/>
                <w:sz w:val="22"/>
              </w:rPr>
              <w:t> </w:t>
            </w:r>
            <w:r>
              <w:rPr>
                <w:sz w:val="22"/>
              </w:rPr>
              <w:t>УТ10</w:t>
            </w:r>
            <w:r>
              <w:rPr>
                <w:spacing w:val="-5"/>
                <w:sz w:val="22"/>
              </w:rPr>
              <w:t> </w:t>
            </w:r>
            <w:r>
              <w:rPr>
                <w:sz w:val="22"/>
              </w:rPr>
              <w:t>до ТК-5</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76</w:t>
            </w:r>
            <w:r>
              <w:rPr>
                <w:spacing w:val="-4"/>
                <w:sz w:val="22"/>
              </w:rPr>
              <w:t> </w:t>
            </w:r>
            <w:r>
              <w:rPr>
                <w:sz w:val="22"/>
              </w:rPr>
              <w:t>мм</w:t>
            </w:r>
            <w:r>
              <w:rPr>
                <w:spacing w:val="-4"/>
                <w:sz w:val="22"/>
              </w:rPr>
              <w:t> </w:t>
            </w:r>
            <w:r>
              <w:rPr>
                <w:sz w:val="22"/>
              </w:rPr>
              <w:t>длиной</w:t>
            </w:r>
            <w:r>
              <w:rPr>
                <w:spacing w:val="-4"/>
                <w:sz w:val="22"/>
              </w:rPr>
              <w:t> </w:t>
            </w:r>
            <w:r>
              <w:rPr>
                <w:sz w:val="22"/>
              </w:rPr>
              <w:t>54</w:t>
            </w:r>
            <w:r>
              <w:rPr>
                <w:spacing w:val="-4"/>
                <w:sz w:val="22"/>
              </w:rPr>
              <w:t> </w:t>
            </w:r>
            <w:r>
              <w:rPr>
                <w:sz w:val="22"/>
              </w:rPr>
              <w:t>м</w:t>
            </w:r>
            <w:r>
              <w:rPr>
                <w:spacing w:val="-4"/>
                <w:sz w:val="22"/>
              </w:rPr>
              <w:t> </w:t>
            </w:r>
            <w:r>
              <w:rPr>
                <w:sz w:val="22"/>
              </w:rPr>
              <w:t>в</w:t>
            </w:r>
            <w:r>
              <w:rPr>
                <w:spacing w:val="-4"/>
                <w:sz w:val="22"/>
              </w:rPr>
              <w:t> </w:t>
            </w:r>
            <w:r>
              <w:rPr>
                <w:sz w:val="22"/>
              </w:rPr>
              <w:t>2-х</w:t>
            </w:r>
            <w:r>
              <w:rPr>
                <w:spacing w:val="-4"/>
                <w:sz w:val="22"/>
              </w:rPr>
              <w:t> </w:t>
            </w:r>
            <w:r>
              <w:rPr>
                <w:sz w:val="22"/>
              </w:rPr>
              <w:t>тр. </w:t>
            </w:r>
            <w:r>
              <w:rPr>
                <w:spacing w:val="-4"/>
                <w:sz w:val="22"/>
              </w:rPr>
              <w:t>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2026</w:t>
            </w:r>
          </w:p>
        </w:tc>
        <w:tc>
          <w:tcPr>
            <w:tcW w:w="2256" w:type="dxa"/>
          </w:tcPr>
          <w:p>
            <w:pPr>
              <w:pStyle w:val="TableParagraph"/>
              <w:spacing w:before="4"/>
              <w:jc w:val="left"/>
              <w:rPr>
                <w:sz w:val="22"/>
              </w:rPr>
            </w:pPr>
          </w:p>
          <w:p>
            <w:pPr>
              <w:pStyle w:val="TableParagraph"/>
              <w:spacing w:before="1"/>
              <w:ind w:left="12" w:right="1"/>
              <w:rPr>
                <w:sz w:val="22"/>
              </w:rPr>
            </w:pPr>
            <w:r>
              <w:rPr>
                <w:sz w:val="22"/>
              </w:rPr>
              <w:t>1</w:t>
            </w:r>
            <w:r>
              <w:rPr>
                <w:spacing w:val="-1"/>
                <w:sz w:val="22"/>
              </w:rPr>
              <w:t> </w:t>
            </w:r>
            <w:r>
              <w:rPr>
                <w:sz w:val="22"/>
              </w:rPr>
              <w:t>127</w:t>
            </w:r>
            <w:r>
              <w:rPr>
                <w:spacing w:val="-1"/>
                <w:sz w:val="22"/>
              </w:rPr>
              <w:t> </w:t>
            </w:r>
            <w:r>
              <w:rPr>
                <w:spacing w:val="-2"/>
                <w:sz w:val="22"/>
              </w:rPr>
              <w:t>119,6</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53</w:t>
            </w:r>
          </w:p>
        </w:tc>
        <w:tc>
          <w:tcPr>
            <w:tcW w:w="2138" w:type="dxa"/>
          </w:tcPr>
          <w:p>
            <w:pPr>
              <w:pStyle w:val="TableParagraph"/>
              <w:spacing w:before="5"/>
              <w:jc w:val="left"/>
              <w:rPr>
                <w:sz w:val="22"/>
              </w:rPr>
            </w:pPr>
          </w:p>
          <w:p>
            <w:pPr>
              <w:pStyle w:val="TableParagraph"/>
              <w:ind w:left="9"/>
              <w:rPr>
                <w:sz w:val="22"/>
              </w:rPr>
            </w:pPr>
            <w:r>
              <w:rPr>
                <w:spacing w:val="-2"/>
                <w:sz w:val="22"/>
              </w:rPr>
              <w:t>2.1.1.2.3</w:t>
            </w:r>
          </w:p>
        </w:tc>
        <w:tc>
          <w:tcPr>
            <w:tcW w:w="6408" w:type="dxa"/>
          </w:tcPr>
          <w:p>
            <w:pPr>
              <w:pStyle w:val="TableParagraph"/>
              <w:spacing w:line="250" w:lineRule="atLeast"/>
              <w:ind w:left="208" w:right="200" w:firstLine="1"/>
              <w:rPr>
                <w:sz w:val="22"/>
              </w:rPr>
            </w:pPr>
            <w:r>
              <w:rPr>
                <w:sz w:val="22"/>
              </w:rPr>
              <w:t>Проектирование на реконструкцию теплотрассы от Задв- ТК-5</w:t>
            </w:r>
            <w:r>
              <w:rPr>
                <w:spacing w:val="-5"/>
                <w:sz w:val="22"/>
              </w:rPr>
              <w:t> </w:t>
            </w:r>
            <w:r>
              <w:rPr>
                <w:sz w:val="22"/>
              </w:rPr>
              <w:t>до</w:t>
            </w:r>
            <w:r>
              <w:rPr>
                <w:spacing w:val="-5"/>
                <w:sz w:val="22"/>
              </w:rPr>
              <w:t> </w:t>
            </w:r>
            <w:r>
              <w:rPr>
                <w:sz w:val="22"/>
              </w:rPr>
              <w:t>ул.</w:t>
            </w:r>
            <w:r>
              <w:rPr>
                <w:spacing w:val="-5"/>
                <w:sz w:val="22"/>
              </w:rPr>
              <w:t> </w:t>
            </w:r>
            <w:r>
              <w:rPr>
                <w:sz w:val="22"/>
              </w:rPr>
              <w:t>Ленина,</w:t>
            </w:r>
            <w:r>
              <w:rPr>
                <w:spacing w:val="-5"/>
                <w:sz w:val="22"/>
              </w:rPr>
              <w:t> </w:t>
            </w:r>
            <w:r>
              <w:rPr>
                <w:sz w:val="22"/>
              </w:rPr>
              <w:t>77/1</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76</w:t>
            </w:r>
            <w:r>
              <w:rPr>
                <w:spacing w:val="-5"/>
                <w:sz w:val="22"/>
              </w:rPr>
              <w:t> </w:t>
            </w:r>
            <w:r>
              <w:rPr>
                <w:sz w:val="22"/>
              </w:rPr>
              <w:t>мм длиной 12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2026</w:t>
            </w:r>
          </w:p>
        </w:tc>
        <w:tc>
          <w:tcPr>
            <w:tcW w:w="2256" w:type="dxa"/>
          </w:tcPr>
          <w:p>
            <w:pPr>
              <w:pStyle w:val="TableParagraph"/>
              <w:spacing w:before="5"/>
              <w:jc w:val="left"/>
              <w:rPr>
                <w:sz w:val="22"/>
              </w:rPr>
            </w:pPr>
          </w:p>
          <w:p>
            <w:pPr>
              <w:pStyle w:val="TableParagraph"/>
              <w:ind w:left="12" w:right="1"/>
              <w:rPr>
                <w:sz w:val="22"/>
              </w:rPr>
            </w:pPr>
            <w:r>
              <w:rPr>
                <w:sz w:val="22"/>
              </w:rPr>
              <w:t>250</w:t>
            </w:r>
            <w:r>
              <w:rPr>
                <w:spacing w:val="-2"/>
                <w:sz w:val="22"/>
              </w:rPr>
              <w:t> 471,0</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54</w:t>
            </w:r>
          </w:p>
        </w:tc>
        <w:tc>
          <w:tcPr>
            <w:tcW w:w="2138" w:type="dxa"/>
          </w:tcPr>
          <w:p>
            <w:pPr>
              <w:pStyle w:val="TableParagraph"/>
              <w:spacing w:before="5"/>
              <w:jc w:val="left"/>
              <w:rPr>
                <w:sz w:val="22"/>
              </w:rPr>
            </w:pPr>
          </w:p>
          <w:p>
            <w:pPr>
              <w:pStyle w:val="TableParagraph"/>
              <w:ind w:left="9"/>
              <w:rPr>
                <w:sz w:val="22"/>
              </w:rPr>
            </w:pPr>
            <w:r>
              <w:rPr>
                <w:spacing w:val="-2"/>
                <w:sz w:val="22"/>
              </w:rPr>
              <w:t>2.1.1.2.4</w:t>
            </w:r>
          </w:p>
        </w:tc>
        <w:tc>
          <w:tcPr>
            <w:tcW w:w="6408" w:type="dxa"/>
          </w:tcPr>
          <w:p>
            <w:pPr>
              <w:pStyle w:val="TableParagraph"/>
              <w:spacing w:line="250" w:lineRule="atLeast"/>
              <w:ind w:left="157" w:right="147"/>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ТК-4</w:t>
            </w:r>
            <w:r>
              <w:rPr>
                <w:spacing w:val="-7"/>
                <w:sz w:val="22"/>
              </w:rPr>
              <w:t> </w:t>
            </w:r>
            <w:r>
              <w:rPr>
                <w:sz w:val="22"/>
              </w:rPr>
              <w:t>до УТ6 c наружным диаметром 2Д 133 мм длиной 16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2026</w:t>
            </w:r>
          </w:p>
        </w:tc>
        <w:tc>
          <w:tcPr>
            <w:tcW w:w="2256" w:type="dxa"/>
          </w:tcPr>
          <w:p>
            <w:pPr>
              <w:pStyle w:val="TableParagraph"/>
              <w:spacing w:before="5"/>
              <w:jc w:val="left"/>
              <w:rPr>
                <w:sz w:val="22"/>
              </w:rPr>
            </w:pPr>
          </w:p>
          <w:p>
            <w:pPr>
              <w:pStyle w:val="TableParagraph"/>
              <w:ind w:left="12" w:right="1"/>
              <w:rPr>
                <w:sz w:val="22"/>
              </w:rPr>
            </w:pPr>
            <w:r>
              <w:rPr>
                <w:sz w:val="22"/>
              </w:rPr>
              <w:t>384</w:t>
            </w:r>
            <w:r>
              <w:rPr>
                <w:spacing w:val="-2"/>
                <w:sz w:val="22"/>
              </w:rPr>
              <w:t> 881,4</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55</w:t>
            </w:r>
          </w:p>
        </w:tc>
        <w:tc>
          <w:tcPr>
            <w:tcW w:w="2138" w:type="dxa"/>
          </w:tcPr>
          <w:p>
            <w:pPr>
              <w:pStyle w:val="TableParagraph"/>
              <w:spacing w:before="4"/>
              <w:jc w:val="left"/>
              <w:rPr>
                <w:sz w:val="22"/>
              </w:rPr>
            </w:pPr>
          </w:p>
          <w:p>
            <w:pPr>
              <w:pStyle w:val="TableParagraph"/>
              <w:spacing w:before="1"/>
              <w:ind w:left="9"/>
              <w:rPr>
                <w:sz w:val="22"/>
              </w:rPr>
            </w:pPr>
            <w:r>
              <w:rPr>
                <w:spacing w:val="-2"/>
                <w:sz w:val="22"/>
              </w:rPr>
              <w:t>2.1.1.2.5</w:t>
            </w:r>
          </w:p>
        </w:tc>
        <w:tc>
          <w:tcPr>
            <w:tcW w:w="6408" w:type="dxa"/>
          </w:tcPr>
          <w:p>
            <w:pPr>
              <w:pStyle w:val="TableParagraph"/>
              <w:spacing w:line="250" w:lineRule="atLeast"/>
              <w:ind w:left="188" w:right="178"/>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УТ6</w:t>
            </w:r>
            <w:r>
              <w:rPr>
                <w:spacing w:val="-7"/>
                <w:sz w:val="22"/>
              </w:rPr>
              <w:t> </w:t>
            </w:r>
            <w:r>
              <w:rPr>
                <w:sz w:val="22"/>
              </w:rPr>
              <w:t>до УТ7 c наружным диаметром 2Д 133 мм длиной 34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2026</w:t>
            </w:r>
          </w:p>
        </w:tc>
        <w:tc>
          <w:tcPr>
            <w:tcW w:w="2256" w:type="dxa"/>
          </w:tcPr>
          <w:p>
            <w:pPr>
              <w:pStyle w:val="TableParagraph"/>
              <w:spacing w:before="4"/>
              <w:jc w:val="left"/>
              <w:rPr>
                <w:sz w:val="22"/>
              </w:rPr>
            </w:pPr>
          </w:p>
          <w:p>
            <w:pPr>
              <w:pStyle w:val="TableParagraph"/>
              <w:spacing w:before="1"/>
              <w:ind w:left="12" w:right="1"/>
              <w:rPr>
                <w:sz w:val="22"/>
              </w:rPr>
            </w:pPr>
            <w:r>
              <w:rPr>
                <w:sz w:val="22"/>
              </w:rPr>
              <w:t>471</w:t>
            </w:r>
            <w:r>
              <w:rPr>
                <w:spacing w:val="-2"/>
                <w:sz w:val="22"/>
              </w:rPr>
              <w:t> 412,7</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56</w:t>
            </w:r>
          </w:p>
        </w:tc>
        <w:tc>
          <w:tcPr>
            <w:tcW w:w="2138" w:type="dxa"/>
          </w:tcPr>
          <w:p>
            <w:pPr>
              <w:pStyle w:val="TableParagraph"/>
              <w:spacing w:before="5"/>
              <w:jc w:val="left"/>
              <w:rPr>
                <w:sz w:val="22"/>
              </w:rPr>
            </w:pPr>
          </w:p>
          <w:p>
            <w:pPr>
              <w:pStyle w:val="TableParagraph"/>
              <w:ind w:left="9"/>
              <w:rPr>
                <w:sz w:val="22"/>
              </w:rPr>
            </w:pPr>
            <w:r>
              <w:rPr>
                <w:spacing w:val="-2"/>
                <w:sz w:val="22"/>
              </w:rPr>
              <w:t>2.1.1.2.6</w:t>
            </w:r>
          </w:p>
        </w:tc>
        <w:tc>
          <w:tcPr>
            <w:tcW w:w="6408" w:type="dxa"/>
          </w:tcPr>
          <w:p>
            <w:pPr>
              <w:pStyle w:val="TableParagraph"/>
              <w:spacing w:before="5"/>
              <w:ind w:left="325"/>
              <w:jc w:val="left"/>
              <w:rPr>
                <w:sz w:val="22"/>
              </w:rPr>
            </w:pPr>
            <w:r>
              <w:rPr>
                <w:sz w:val="22"/>
              </w:rPr>
              <w:t>Проектирование</w:t>
            </w:r>
            <w:r>
              <w:rPr>
                <w:spacing w:val="-5"/>
                <w:sz w:val="22"/>
              </w:rPr>
              <w:t> </w:t>
            </w:r>
            <w:r>
              <w:rPr>
                <w:sz w:val="22"/>
              </w:rPr>
              <w:t>на</w:t>
            </w:r>
            <w:r>
              <w:rPr>
                <w:spacing w:val="-5"/>
                <w:sz w:val="22"/>
              </w:rPr>
              <w:t> </w:t>
            </w:r>
            <w:r>
              <w:rPr>
                <w:sz w:val="22"/>
              </w:rPr>
              <w:t>реконструкцию</w:t>
            </w:r>
            <w:r>
              <w:rPr>
                <w:spacing w:val="-5"/>
                <w:sz w:val="22"/>
              </w:rPr>
              <w:t> </w:t>
            </w:r>
            <w:r>
              <w:rPr>
                <w:sz w:val="22"/>
              </w:rPr>
              <w:t>теплотрассы</w:t>
            </w:r>
            <w:r>
              <w:rPr>
                <w:spacing w:val="-5"/>
                <w:sz w:val="22"/>
              </w:rPr>
              <w:t> </w:t>
            </w:r>
            <w:r>
              <w:rPr>
                <w:sz w:val="22"/>
              </w:rPr>
              <w:t>от</w:t>
            </w:r>
            <w:r>
              <w:rPr>
                <w:spacing w:val="-4"/>
                <w:sz w:val="22"/>
              </w:rPr>
              <w:t> </w:t>
            </w:r>
            <w:r>
              <w:rPr>
                <w:spacing w:val="-5"/>
                <w:sz w:val="22"/>
              </w:rPr>
              <w:t>КТО</w:t>
            </w:r>
          </w:p>
          <w:p>
            <w:pPr>
              <w:pStyle w:val="TableParagraph"/>
              <w:spacing w:line="250" w:lineRule="atLeast"/>
              <w:ind w:left="2232" w:hanging="2005"/>
              <w:jc w:val="left"/>
              <w:rPr>
                <w:sz w:val="22"/>
              </w:rPr>
            </w:pPr>
            <w:r>
              <w:rPr>
                <w:sz w:val="22"/>
              </w:rPr>
              <w:t>«ФСК»</w:t>
            </w:r>
            <w:r>
              <w:rPr>
                <w:spacing w:val="-5"/>
                <w:sz w:val="22"/>
              </w:rPr>
              <w:t> </w:t>
            </w:r>
            <w:r>
              <w:rPr>
                <w:sz w:val="22"/>
              </w:rPr>
              <w:t>до</w:t>
            </w:r>
            <w:r>
              <w:rPr>
                <w:spacing w:val="-5"/>
                <w:sz w:val="22"/>
              </w:rPr>
              <w:t> </w:t>
            </w:r>
            <w:r>
              <w:rPr>
                <w:sz w:val="22"/>
              </w:rPr>
              <w:t>ТК-1</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219</w:t>
            </w:r>
            <w:r>
              <w:rPr>
                <w:spacing w:val="-5"/>
                <w:sz w:val="22"/>
              </w:rPr>
              <w:t> </w:t>
            </w:r>
            <w:r>
              <w:rPr>
                <w:sz w:val="22"/>
              </w:rPr>
              <w:t>мм</w:t>
            </w:r>
            <w:r>
              <w:rPr>
                <w:spacing w:val="-5"/>
                <w:sz w:val="22"/>
              </w:rPr>
              <w:t> </w:t>
            </w:r>
            <w:r>
              <w:rPr>
                <w:sz w:val="22"/>
              </w:rPr>
              <w:t>длиной 127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2027</w:t>
            </w:r>
          </w:p>
        </w:tc>
        <w:tc>
          <w:tcPr>
            <w:tcW w:w="2256" w:type="dxa"/>
          </w:tcPr>
          <w:p>
            <w:pPr>
              <w:pStyle w:val="TableParagraph"/>
              <w:spacing w:before="5"/>
              <w:jc w:val="left"/>
              <w:rPr>
                <w:sz w:val="22"/>
              </w:rPr>
            </w:pPr>
          </w:p>
          <w:p>
            <w:pPr>
              <w:pStyle w:val="TableParagraph"/>
              <w:ind w:left="12" w:right="1"/>
              <w:rPr>
                <w:sz w:val="22"/>
              </w:rPr>
            </w:pPr>
            <w:r>
              <w:rPr>
                <w:sz w:val="22"/>
              </w:rPr>
              <w:t>3</w:t>
            </w:r>
            <w:r>
              <w:rPr>
                <w:spacing w:val="-1"/>
                <w:sz w:val="22"/>
              </w:rPr>
              <w:t> </w:t>
            </w:r>
            <w:r>
              <w:rPr>
                <w:sz w:val="22"/>
              </w:rPr>
              <w:t>843</w:t>
            </w:r>
            <w:r>
              <w:rPr>
                <w:spacing w:val="-1"/>
                <w:sz w:val="22"/>
              </w:rPr>
              <w:t> </w:t>
            </w:r>
            <w:r>
              <w:rPr>
                <w:spacing w:val="-2"/>
                <w:sz w:val="22"/>
              </w:rPr>
              <w:t>460,6</w:t>
            </w:r>
          </w:p>
        </w:tc>
        <w:tc>
          <w:tcPr>
            <w:tcW w:w="1869" w:type="dxa"/>
          </w:tcPr>
          <w:p>
            <w:pPr>
              <w:pStyle w:val="TableParagraph"/>
              <w:spacing w:before="131"/>
              <w:ind w:left="407" w:hanging="78"/>
              <w:jc w:val="left"/>
              <w:rPr>
                <w:sz w:val="22"/>
              </w:rPr>
            </w:pPr>
            <w:r>
              <w:rPr>
                <w:spacing w:val="-2"/>
                <w:sz w:val="22"/>
              </w:rPr>
              <w:t>Бюджетные средства</w:t>
            </w:r>
          </w:p>
        </w:tc>
      </w:tr>
    </w:tbl>
    <w:p>
      <w:pPr>
        <w:pStyle w:val="TableParagraph"/>
        <w:spacing w:after="0"/>
        <w:jc w:val="left"/>
        <w:rPr>
          <w:sz w:val="22"/>
        </w:rPr>
        <w:sectPr>
          <w:type w:val="continuous"/>
          <w:pgSz w:w="16840" w:h="11910" w:orient="landscape"/>
          <w:pgMar w:header="0" w:footer="711" w:top="1100" w:bottom="940" w:left="992" w:right="850"/>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3"/>
        <w:gridCol w:w="2138"/>
        <w:gridCol w:w="6408"/>
        <w:gridCol w:w="1481"/>
        <w:gridCol w:w="2256"/>
        <w:gridCol w:w="1869"/>
      </w:tblGrid>
      <w:tr>
        <w:trPr>
          <w:trHeight w:val="1527" w:hRule="atLeast"/>
        </w:trPr>
        <w:tc>
          <w:tcPr>
            <w:tcW w:w="633" w:type="dxa"/>
          </w:tcPr>
          <w:p>
            <w:pPr>
              <w:pStyle w:val="TableParagraph"/>
              <w:spacing w:before="131"/>
              <w:ind w:left="166" w:right="152" w:firstLine="31"/>
              <w:jc w:val="left"/>
              <w:rPr>
                <w:sz w:val="22"/>
              </w:rPr>
            </w:pPr>
            <w:r>
              <w:rPr>
                <w:spacing w:val="-10"/>
                <w:sz w:val="22"/>
              </w:rPr>
              <w:t>№ </w:t>
            </w:r>
            <w:r>
              <w:rPr>
                <w:spacing w:val="-5"/>
                <w:sz w:val="22"/>
              </w:rPr>
              <w:t>п/п</w:t>
            </w:r>
          </w:p>
          <w:p>
            <w:pPr>
              <w:pStyle w:val="TableParagraph"/>
              <w:spacing w:before="136"/>
              <w:jc w:val="left"/>
              <w:rPr>
                <w:sz w:val="22"/>
              </w:rPr>
            </w:pPr>
          </w:p>
          <w:p>
            <w:pPr>
              <w:pStyle w:val="TableParagraph"/>
              <w:spacing w:before="1"/>
              <w:ind w:left="194"/>
              <w:jc w:val="left"/>
              <w:rPr>
                <w:sz w:val="22"/>
              </w:rPr>
            </w:pPr>
            <w:r>
              <w:rPr>
                <w:spacing w:val="-5"/>
                <w:sz w:val="22"/>
              </w:rPr>
              <w:t>57</w:t>
            </w:r>
          </w:p>
        </w:tc>
        <w:tc>
          <w:tcPr>
            <w:tcW w:w="2138" w:type="dxa"/>
          </w:tcPr>
          <w:p>
            <w:pPr>
              <w:pStyle w:val="TableParagraph"/>
              <w:spacing w:before="5"/>
              <w:ind w:left="396" w:right="386" w:hanging="1"/>
              <w:rPr>
                <w:sz w:val="22"/>
              </w:rPr>
            </w:pPr>
            <w:r>
              <w:rPr>
                <w:spacing w:val="-2"/>
                <w:sz w:val="22"/>
              </w:rPr>
              <w:t>Уникальный </w:t>
            </w:r>
            <w:r>
              <w:rPr>
                <w:spacing w:val="-4"/>
                <w:sz w:val="22"/>
              </w:rPr>
              <w:t>номер </w:t>
            </w:r>
            <w:r>
              <w:rPr>
                <w:spacing w:val="-2"/>
                <w:sz w:val="22"/>
              </w:rPr>
              <w:t>мероприятия</w:t>
            </w:r>
          </w:p>
          <w:p>
            <w:pPr>
              <w:pStyle w:val="TableParagraph"/>
              <w:spacing w:before="10"/>
              <w:jc w:val="left"/>
              <w:rPr>
                <w:sz w:val="22"/>
              </w:rPr>
            </w:pPr>
          </w:p>
          <w:p>
            <w:pPr>
              <w:pStyle w:val="TableParagraph"/>
              <w:ind w:left="9"/>
              <w:rPr>
                <w:sz w:val="22"/>
              </w:rPr>
            </w:pPr>
            <w:r>
              <w:rPr>
                <w:spacing w:val="-2"/>
                <w:sz w:val="22"/>
              </w:rPr>
              <w:t>2.1.1.2.7</w:t>
            </w:r>
          </w:p>
        </w:tc>
        <w:tc>
          <w:tcPr>
            <w:tcW w:w="6408" w:type="dxa"/>
          </w:tcPr>
          <w:p>
            <w:pPr>
              <w:pStyle w:val="TableParagraph"/>
              <w:spacing w:before="5"/>
              <w:jc w:val="left"/>
              <w:rPr>
                <w:sz w:val="22"/>
              </w:rPr>
            </w:pPr>
          </w:p>
          <w:p>
            <w:pPr>
              <w:pStyle w:val="TableParagraph"/>
              <w:ind w:left="235" w:right="227"/>
              <w:rPr>
                <w:sz w:val="22"/>
              </w:rPr>
            </w:pPr>
            <w:r>
              <w:rPr>
                <w:sz w:val="22"/>
              </w:rPr>
              <w:t>Описание</w:t>
            </w:r>
            <w:r>
              <w:rPr>
                <w:spacing w:val="-7"/>
                <w:sz w:val="22"/>
              </w:rPr>
              <w:t> </w:t>
            </w:r>
            <w:r>
              <w:rPr>
                <w:spacing w:val="-2"/>
                <w:sz w:val="22"/>
              </w:rPr>
              <w:t>мероприятия</w:t>
            </w:r>
          </w:p>
          <w:p>
            <w:pPr>
              <w:pStyle w:val="TableParagraph"/>
              <w:spacing w:line="250" w:lineRule="atLeast" w:before="238"/>
              <w:ind w:left="119" w:right="110"/>
              <w:rPr>
                <w:sz w:val="22"/>
              </w:rPr>
            </w:pPr>
            <w:r>
              <w:rPr>
                <w:sz w:val="22"/>
              </w:rPr>
              <w:t>Проектирование на реконструкцию теплотрассы от Задв3- ТК-1</w:t>
            </w:r>
            <w:r>
              <w:rPr>
                <w:spacing w:val="-4"/>
                <w:sz w:val="22"/>
              </w:rPr>
              <w:t> </w:t>
            </w:r>
            <w:r>
              <w:rPr>
                <w:sz w:val="22"/>
              </w:rPr>
              <w:t>до</w:t>
            </w:r>
            <w:r>
              <w:rPr>
                <w:spacing w:val="-4"/>
                <w:sz w:val="22"/>
              </w:rPr>
              <w:t> </w:t>
            </w:r>
            <w:r>
              <w:rPr>
                <w:sz w:val="22"/>
              </w:rPr>
              <w:t>УТ1</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219</w:t>
            </w:r>
            <w:r>
              <w:rPr>
                <w:spacing w:val="-4"/>
                <w:sz w:val="22"/>
              </w:rPr>
              <w:t> </w:t>
            </w:r>
            <w:r>
              <w:rPr>
                <w:sz w:val="22"/>
              </w:rPr>
              <w:t>мм</w:t>
            </w:r>
            <w:r>
              <w:rPr>
                <w:spacing w:val="-4"/>
                <w:sz w:val="22"/>
              </w:rPr>
              <w:t> </w:t>
            </w:r>
            <w:r>
              <w:rPr>
                <w:sz w:val="22"/>
              </w:rPr>
              <w:t>длиной</w:t>
            </w:r>
            <w:r>
              <w:rPr>
                <w:spacing w:val="-4"/>
                <w:sz w:val="22"/>
              </w:rPr>
              <w:t> </w:t>
            </w:r>
            <w:r>
              <w:rPr>
                <w:sz w:val="22"/>
              </w:rPr>
              <w:t>22</w:t>
            </w:r>
            <w:r>
              <w:rPr>
                <w:spacing w:val="-4"/>
                <w:sz w:val="22"/>
              </w:rPr>
              <w:t> </w:t>
            </w:r>
            <w:r>
              <w:rPr>
                <w:sz w:val="22"/>
              </w:rPr>
              <w:t>м в 2-х тр. исп.</w:t>
            </w:r>
          </w:p>
        </w:tc>
        <w:tc>
          <w:tcPr>
            <w:tcW w:w="1481" w:type="dxa"/>
          </w:tcPr>
          <w:p>
            <w:pPr>
              <w:pStyle w:val="TableParagraph"/>
              <w:spacing w:before="131"/>
              <w:ind w:left="12"/>
              <w:rPr>
                <w:sz w:val="22"/>
              </w:rPr>
            </w:pPr>
            <w:r>
              <w:rPr>
                <w:spacing w:val="-4"/>
                <w:sz w:val="22"/>
              </w:rPr>
              <w:t>Срок </w:t>
            </w:r>
            <w:r>
              <w:rPr>
                <w:spacing w:val="-2"/>
                <w:sz w:val="22"/>
              </w:rPr>
              <w:t>реализации</w:t>
            </w:r>
          </w:p>
          <w:p>
            <w:pPr>
              <w:pStyle w:val="TableParagraph"/>
              <w:spacing w:before="136"/>
              <w:jc w:val="left"/>
              <w:rPr>
                <w:sz w:val="22"/>
              </w:rPr>
            </w:pPr>
          </w:p>
          <w:p>
            <w:pPr>
              <w:pStyle w:val="TableParagraph"/>
              <w:spacing w:before="1"/>
              <w:ind w:left="12" w:right="2"/>
              <w:rPr>
                <w:sz w:val="22"/>
              </w:rPr>
            </w:pPr>
            <w:r>
              <w:rPr>
                <w:spacing w:val="-4"/>
                <w:sz w:val="22"/>
              </w:rPr>
              <w:t>2027</w:t>
            </w:r>
          </w:p>
        </w:tc>
        <w:tc>
          <w:tcPr>
            <w:tcW w:w="2256" w:type="dxa"/>
          </w:tcPr>
          <w:p>
            <w:pPr>
              <w:pStyle w:val="TableParagraph"/>
              <w:spacing w:before="131"/>
              <w:ind w:left="12"/>
              <w:rPr>
                <w:sz w:val="22"/>
              </w:rPr>
            </w:pPr>
            <w:r>
              <w:rPr>
                <w:sz w:val="22"/>
              </w:rPr>
              <w:t>Объем</w:t>
            </w:r>
            <w:r>
              <w:rPr>
                <w:spacing w:val="-16"/>
                <w:sz w:val="22"/>
              </w:rPr>
              <w:t> </w:t>
            </w:r>
            <w:r>
              <w:rPr>
                <w:sz w:val="22"/>
              </w:rPr>
              <w:t>инвестиций, тыс. рублей</w:t>
            </w:r>
          </w:p>
          <w:p>
            <w:pPr>
              <w:pStyle w:val="TableParagraph"/>
              <w:spacing w:before="136"/>
              <w:jc w:val="left"/>
              <w:rPr>
                <w:sz w:val="22"/>
              </w:rPr>
            </w:pPr>
          </w:p>
          <w:p>
            <w:pPr>
              <w:pStyle w:val="TableParagraph"/>
              <w:spacing w:before="1"/>
              <w:ind w:left="12" w:right="1"/>
              <w:rPr>
                <w:sz w:val="22"/>
              </w:rPr>
            </w:pPr>
            <w:r>
              <w:rPr>
                <w:sz w:val="22"/>
              </w:rPr>
              <w:t>665</w:t>
            </w:r>
            <w:r>
              <w:rPr>
                <w:spacing w:val="-2"/>
                <w:sz w:val="22"/>
              </w:rPr>
              <w:t> 796,3</w:t>
            </w:r>
          </w:p>
        </w:tc>
        <w:tc>
          <w:tcPr>
            <w:tcW w:w="1869" w:type="dxa"/>
          </w:tcPr>
          <w:p>
            <w:pPr>
              <w:pStyle w:val="TableParagraph"/>
              <w:spacing w:before="131"/>
              <w:ind w:left="13"/>
              <w:rPr>
                <w:sz w:val="22"/>
              </w:rPr>
            </w:pPr>
            <w:r>
              <w:rPr>
                <w:spacing w:val="-2"/>
                <w:sz w:val="22"/>
              </w:rPr>
              <w:t>Источник инвестиций</w:t>
            </w:r>
          </w:p>
          <w:p>
            <w:pPr>
              <w:pStyle w:val="TableParagraph"/>
              <w:spacing w:before="10"/>
              <w:jc w:val="left"/>
              <w:rPr>
                <w:sz w:val="22"/>
              </w:rPr>
            </w:pPr>
          </w:p>
          <w:p>
            <w:pPr>
              <w:pStyle w:val="TableParagraph"/>
              <w:ind w:left="13"/>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58</w:t>
            </w:r>
          </w:p>
        </w:tc>
        <w:tc>
          <w:tcPr>
            <w:tcW w:w="2138" w:type="dxa"/>
          </w:tcPr>
          <w:p>
            <w:pPr>
              <w:pStyle w:val="TableParagraph"/>
              <w:spacing w:before="4"/>
              <w:jc w:val="left"/>
              <w:rPr>
                <w:sz w:val="22"/>
              </w:rPr>
            </w:pPr>
          </w:p>
          <w:p>
            <w:pPr>
              <w:pStyle w:val="TableParagraph"/>
              <w:spacing w:before="1"/>
              <w:ind w:left="9"/>
              <w:rPr>
                <w:sz w:val="22"/>
              </w:rPr>
            </w:pPr>
            <w:r>
              <w:rPr>
                <w:spacing w:val="-2"/>
                <w:sz w:val="22"/>
              </w:rPr>
              <w:t>2.1.1.2.8</w:t>
            </w:r>
          </w:p>
        </w:tc>
        <w:tc>
          <w:tcPr>
            <w:tcW w:w="6408" w:type="dxa"/>
          </w:tcPr>
          <w:p>
            <w:pPr>
              <w:pStyle w:val="TableParagraph"/>
              <w:spacing w:line="250" w:lineRule="atLeast"/>
              <w:ind w:left="188" w:right="178"/>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УТ1</w:t>
            </w:r>
            <w:r>
              <w:rPr>
                <w:spacing w:val="-7"/>
                <w:sz w:val="22"/>
              </w:rPr>
              <w:t> </w:t>
            </w:r>
            <w:r>
              <w:rPr>
                <w:sz w:val="22"/>
              </w:rPr>
              <w:t>до УТ2 c наружным диаметром 2Д 219 мм длиной 21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2027</w:t>
            </w:r>
          </w:p>
        </w:tc>
        <w:tc>
          <w:tcPr>
            <w:tcW w:w="2256" w:type="dxa"/>
          </w:tcPr>
          <w:p>
            <w:pPr>
              <w:pStyle w:val="TableParagraph"/>
              <w:spacing w:before="4"/>
              <w:jc w:val="left"/>
              <w:rPr>
                <w:sz w:val="22"/>
              </w:rPr>
            </w:pPr>
          </w:p>
          <w:p>
            <w:pPr>
              <w:pStyle w:val="TableParagraph"/>
              <w:spacing w:before="1"/>
              <w:ind w:left="12" w:right="1"/>
              <w:rPr>
                <w:sz w:val="22"/>
              </w:rPr>
            </w:pPr>
            <w:r>
              <w:rPr>
                <w:sz w:val="22"/>
              </w:rPr>
              <w:t>325</w:t>
            </w:r>
            <w:r>
              <w:rPr>
                <w:spacing w:val="-2"/>
                <w:sz w:val="22"/>
              </w:rPr>
              <w:t> 848,9</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59</w:t>
            </w:r>
          </w:p>
        </w:tc>
        <w:tc>
          <w:tcPr>
            <w:tcW w:w="2138" w:type="dxa"/>
          </w:tcPr>
          <w:p>
            <w:pPr>
              <w:pStyle w:val="TableParagraph"/>
              <w:spacing w:before="4"/>
              <w:jc w:val="left"/>
              <w:rPr>
                <w:sz w:val="22"/>
              </w:rPr>
            </w:pPr>
          </w:p>
          <w:p>
            <w:pPr>
              <w:pStyle w:val="TableParagraph"/>
              <w:spacing w:before="1"/>
              <w:ind w:left="9"/>
              <w:rPr>
                <w:sz w:val="22"/>
              </w:rPr>
            </w:pPr>
            <w:r>
              <w:rPr>
                <w:spacing w:val="-2"/>
                <w:sz w:val="22"/>
              </w:rPr>
              <w:t>2.1.1.2.9</w:t>
            </w:r>
          </w:p>
        </w:tc>
        <w:tc>
          <w:tcPr>
            <w:tcW w:w="6408" w:type="dxa"/>
          </w:tcPr>
          <w:p>
            <w:pPr>
              <w:pStyle w:val="TableParagraph"/>
              <w:spacing w:line="250" w:lineRule="atLeast"/>
              <w:ind w:left="225" w:right="217" w:firstLine="2"/>
              <w:rPr>
                <w:sz w:val="22"/>
              </w:rPr>
            </w:pPr>
            <w:r>
              <w:rPr>
                <w:sz w:val="22"/>
              </w:rPr>
              <w:t>Проектирование на реконструкцию теплотрассы от Задв- ТК-4</w:t>
            </w:r>
            <w:r>
              <w:rPr>
                <w:spacing w:val="-5"/>
                <w:sz w:val="22"/>
              </w:rPr>
              <w:t> </w:t>
            </w:r>
            <w:r>
              <w:rPr>
                <w:sz w:val="22"/>
              </w:rPr>
              <w:t>до</w:t>
            </w:r>
            <w:r>
              <w:rPr>
                <w:spacing w:val="-5"/>
                <w:sz w:val="22"/>
              </w:rPr>
              <w:t> </w:t>
            </w:r>
            <w:r>
              <w:rPr>
                <w:sz w:val="22"/>
              </w:rPr>
              <w:t>пер.</w:t>
            </w:r>
            <w:r>
              <w:rPr>
                <w:spacing w:val="-5"/>
                <w:sz w:val="22"/>
              </w:rPr>
              <w:t> </w:t>
            </w:r>
            <w:r>
              <w:rPr>
                <w:sz w:val="22"/>
              </w:rPr>
              <w:t>Спортивный,</w:t>
            </w:r>
            <w:r>
              <w:rPr>
                <w:spacing w:val="-5"/>
                <w:sz w:val="22"/>
              </w:rPr>
              <w:t> </w:t>
            </w:r>
            <w:r>
              <w:rPr>
                <w:sz w:val="22"/>
              </w:rPr>
              <w:t>1</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76 мм длиной 35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2027</w:t>
            </w:r>
          </w:p>
        </w:tc>
        <w:tc>
          <w:tcPr>
            <w:tcW w:w="2256" w:type="dxa"/>
          </w:tcPr>
          <w:p>
            <w:pPr>
              <w:pStyle w:val="TableParagraph"/>
              <w:spacing w:before="4"/>
              <w:jc w:val="left"/>
              <w:rPr>
                <w:sz w:val="22"/>
              </w:rPr>
            </w:pPr>
          </w:p>
          <w:p>
            <w:pPr>
              <w:pStyle w:val="TableParagraph"/>
              <w:spacing w:before="1"/>
              <w:ind w:left="12" w:right="1"/>
              <w:rPr>
                <w:sz w:val="22"/>
              </w:rPr>
            </w:pPr>
            <w:r>
              <w:rPr>
                <w:sz w:val="22"/>
              </w:rPr>
              <w:t>730</w:t>
            </w:r>
            <w:r>
              <w:rPr>
                <w:spacing w:val="-2"/>
                <w:sz w:val="22"/>
              </w:rPr>
              <w:t> 540,5</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60</w:t>
            </w:r>
          </w:p>
        </w:tc>
        <w:tc>
          <w:tcPr>
            <w:tcW w:w="2138" w:type="dxa"/>
          </w:tcPr>
          <w:p>
            <w:pPr>
              <w:pStyle w:val="TableParagraph"/>
              <w:spacing w:before="5"/>
              <w:jc w:val="left"/>
              <w:rPr>
                <w:sz w:val="22"/>
              </w:rPr>
            </w:pPr>
          </w:p>
          <w:p>
            <w:pPr>
              <w:pStyle w:val="TableParagraph"/>
              <w:ind w:left="9"/>
              <w:rPr>
                <w:sz w:val="22"/>
              </w:rPr>
            </w:pPr>
            <w:r>
              <w:rPr>
                <w:spacing w:val="-2"/>
                <w:sz w:val="22"/>
              </w:rPr>
              <w:t>2.1.1.2.10</w:t>
            </w:r>
          </w:p>
        </w:tc>
        <w:tc>
          <w:tcPr>
            <w:tcW w:w="6408" w:type="dxa"/>
          </w:tcPr>
          <w:p>
            <w:pPr>
              <w:pStyle w:val="TableParagraph"/>
              <w:spacing w:line="250" w:lineRule="atLeast"/>
              <w:ind w:left="122" w:right="113"/>
              <w:rPr>
                <w:sz w:val="22"/>
              </w:rPr>
            </w:pPr>
            <w:r>
              <w:rPr>
                <w:sz w:val="22"/>
              </w:rPr>
              <w:t>Проектирование на реконструкцию теплотрассы от Задв- УТ7</w:t>
            </w:r>
            <w:r>
              <w:rPr>
                <w:spacing w:val="-4"/>
                <w:sz w:val="22"/>
              </w:rPr>
              <w:t> </w:t>
            </w:r>
            <w:r>
              <w:rPr>
                <w:sz w:val="22"/>
              </w:rPr>
              <w:t>до</w:t>
            </w:r>
            <w:r>
              <w:rPr>
                <w:spacing w:val="-4"/>
                <w:sz w:val="22"/>
              </w:rPr>
              <w:t> </w:t>
            </w:r>
            <w:r>
              <w:rPr>
                <w:sz w:val="22"/>
              </w:rPr>
              <w:t>УТ8</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76</w:t>
            </w:r>
            <w:r>
              <w:rPr>
                <w:spacing w:val="-4"/>
                <w:sz w:val="22"/>
              </w:rPr>
              <w:t> </w:t>
            </w:r>
            <w:r>
              <w:rPr>
                <w:sz w:val="22"/>
              </w:rPr>
              <w:t>мм</w:t>
            </w:r>
            <w:r>
              <w:rPr>
                <w:spacing w:val="-4"/>
                <w:sz w:val="22"/>
              </w:rPr>
              <w:t> </w:t>
            </w:r>
            <w:r>
              <w:rPr>
                <w:sz w:val="22"/>
              </w:rPr>
              <w:t>длиной</w:t>
            </w:r>
            <w:r>
              <w:rPr>
                <w:spacing w:val="-4"/>
                <w:sz w:val="22"/>
              </w:rPr>
              <w:t> </w:t>
            </w:r>
            <w:r>
              <w:rPr>
                <w:sz w:val="22"/>
              </w:rPr>
              <w:t>23</w:t>
            </w:r>
            <w:r>
              <w:rPr>
                <w:spacing w:val="-4"/>
                <w:sz w:val="22"/>
              </w:rPr>
              <w:t> </w:t>
            </w:r>
            <w:r>
              <w:rPr>
                <w:sz w:val="22"/>
              </w:rPr>
              <w:t>м</w:t>
            </w:r>
            <w:r>
              <w:rPr>
                <w:spacing w:val="-4"/>
                <w:sz w:val="22"/>
              </w:rPr>
              <w:t> </w:t>
            </w:r>
            <w:r>
              <w:rPr>
                <w:sz w:val="22"/>
              </w:rPr>
              <w:t>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2027</w:t>
            </w:r>
          </w:p>
        </w:tc>
        <w:tc>
          <w:tcPr>
            <w:tcW w:w="2256" w:type="dxa"/>
          </w:tcPr>
          <w:p>
            <w:pPr>
              <w:pStyle w:val="TableParagraph"/>
              <w:spacing w:before="5"/>
              <w:jc w:val="left"/>
              <w:rPr>
                <w:sz w:val="22"/>
              </w:rPr>
            </w:pPr>
          </w:p>
          <w:p>
            <w:pPr>
              <w:pStyle w:val="TableParagraph"/>
              <w:ind w:left="12" w:right="1"/>
              <w:rPr>
                <w:sz w:val="22"/>
              </w:rPr>
            </w:pPr>
            <w:r>
              <w:rPr>
                <w:sz w:val="22"/>
              </w:rPr>
              <w:t>237</w:t>
            </w:r>
            <w:r>
              <w:rPr>
                <w:spacing w:val="-2"/>
                <w:sz w:val="22"/>
              </w:rPr>
              <w:t> 955,7</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61</w:t>
            </w:r>
          </w:p>
        </w:tc>
        <w:tc>
          <w:tcPr>
            <w:tcW w:w="2138" w:type="dxa"/>
          </w:tcPr>
          <w:p>
            <w:pPr>
              <w:pStyle w:val="TableParagraph"/>
              <w:spacing w:before="5"/>
              <w:jc w:val="left"/>
              <w:rPr>
                <w:sz w:val="22"/>
              </w:rPr>
            </w:pPr>
          </w:p>
          <w:p>
            <w:pPr>
              <w:pStyle w:val="TableParagraph"/>
              <w:ind w:left="9"/>
              <w:rPr>
                <w:sz w:val="22"/>
              </w:rPr>
            </w:pPr>
            <w:r>
              <w:rPr>
                <w:spacing w:val="-2"/>
                <w:sz w:val="22"/>
              </w:rPr>
              <w:t>2.1.1.2.11</w:t>
            </w:r>
          </w:p>
        </w:tc>
        <w:tc>
          <w:tcPr>
            <w:tcW w:w="6408" w:type="dxa"/>
          </w:tcPr>
          <w:p>
            <w:pPr>
              <w:pStyle w:val="TableParagraph"/>
              <w:spacing w:line="250" w:lineRule="atLeast"/>
              <w:ind w:left="194" w:right="184"/>
              <w:rPr>
                <w:sz w:val="22"/>
              </w:rPr>
            </w:pPr>
            <w:r>
              <w:rPr>
                <w:sz w:val="22"/>
              </w:rPr>
              <w:t>Проектирование</w:t>
            </w:r>
            <w:r>
              <w:rPr>
                <w:spacing w:val="-8"/>
                <w:sz w:val="22"/>
              </w:rPr>
              <w:t> </w:t>
            </w:r>
            <w:r>
              <w:rPr>
                <w:sz w:val="22"/>
              </w:rPr>
              <w:t>на</w:t>
            </w:r>
            <w:r>
              <w:rPr>
                <w:spacing w:val="-8"/>
                <w:sz w:val="22"/>
              </w:rPr>
              <w:t> </w:t>
            </w:r>
            <w:r>
              <w:rPr>
                <w:sz w:val="22"/>
              </w:rPr>
              <w:t>реконструкцию</w:t>
            </w:r>
            <w:r>
              <w:rPr>
                <w:spacing w:val="-8"/>
                <w:sz w:val="22"/>
              </w:rPr>
              <w:t> </w:t>
            </w:r>
            <w:r>
              <w:rPr>
                <w:sz w:val="22"/>
              </w:rPr>
              <w:t>теплотрассы</w:t>
            </w:r>
            <w:r>
              <w:rPr>
                <w:spacing w:val="-8"/>
                <w:sz w:val="22"/>
              </w:rPr>
              <w:t> </w:t>
            </w:r>
            <w:r>
              <w:rPr>
                <w:sz w:val="22"/>
              </w:rPr>
              <w:t>от</w:t>
            </w:r>
            <w:r>
              <w:rPr>
                <w:spacing w:val="-8"/>
                <w:sz w:val="22"/>
              </w:rPr>
              <w:t> </w:t>
            </w:r>
            <w:r>
              <w:rPr>
                <w:sz w:val="22"/>
              </w:rPr>
              <w:t>Задв1- ТК-6 до ул. Ленина, 75 c наружным диаметром 2Д 76 мм длиной 20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2032</w:t>
            </w:r>
          </w:p>
        </w:tc>
        <w:tc>
          <w:tcPr>
            <w:tcW w:w="2256" w:type="dxa"/>
          </w:tcPr>
          <w:p>
            <w:pPr>
              <w:pStyle w:val="TableParagraph"/>
              <w:spacing w:before="5"/>
              <w:jc w:val="left"/>
              <w:rPr>
                <w:sz w:val="22"/>
              </w:rPr>
            </w:pPr>
          </w:p>
          <w:p>
            <w:pPr>
              <w:pStyle w:val="TableParagraph"/>
              <w:ind w:left="12" w:right="1"/>
              <w:rPr>
                <w:sz w:val="22"/>
              </w:rPr>
            </w:pPr>
            <w:r>
              <w:rPr>
                <w:sz w:val="22"/>
              </w:rPr>
              <w:t>206</w:t>
            </w:r>
            <w:r>
              <w:rPr>
                <w:spacing w:val="-2"/>
                <w:sz w:val="22"/>
              </w:rPr>
              <w:t> 918,0</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62</w:t>
            </w:r>
          </w:p>
        </w:tc>
        <w:tc>
          <w:tcPr>
            <w:tcW w:w="2138" w:type="dxa"/>
          </w:tcPr>
          <w:p>
            <w:pPr>
              <w:pStyle w:val="TableParagraph"/>
              <w:spacing w:before="4"/>
              <w:jc w:val="left"/>
              <w:rPr>
                <w:sz w:val="22"/>
              </w:rPr>
            </w:pPr>
          </w:p>
          <w:p>
            <w:pPr>
              <w:pStyle w:val="TableParagraph"/>
              <w:spacing w:before="1"/>
              <w:ind w:left="9"/>
              <w:rPr>
                <w:sz w:val="22"/>
              </w:rPr>
            </w:pPr>
            <w:r>
              <w:rPr>
                <w:spacing w:val="-2"/>
                <w:sz w:val="22"/>
              </w:rPr>
              <w:t>2.1.1.2.12</w:t>
            </w:r>
          </w:p>
        </w:tc>
        <w:tc>
          <w:tcPr>
            <w:tcW w:w="6408" w:type="dxa"/>
          </w:tcPr>
          <w:p>
            <w:pPr>
              <w:pStyle w:val="TableParagraph"/>
              <w:spacing w:line="250" w:lineRule="atLeast"/>
              <w:ind w:left="255" w:right="245"/>
              <w:rPr>
                <w:sz w:val="22"/>
              </w:rPr>
            </w:pPr>
            <w:r>
              <w:rPr>
                <w:sz w:val="22"/>
              </w:rPr>
              <w:t>Проектирование</w:t>
            </w:r>
            <w:r>
              <w:rPr>
                <w:spacing w:val="-8"/>
                <w:sz w:val="22"/>
              </w:rPr>
              <w:t> </w:t>
            </w:r>
            <w:r>
              <w:rPr>
                <w:sz w:val="22"/>
              </w:rPr>
              <w:t>на</w:t>
            </w:r>
            <w:r>
              <w:rPr>
                <w:spacing w:val="-8"/>
                <w:sz w:val="22"/>
              </w:rPr>
              <w:t> </w:t>
            </w:r>
            <w:r>
              <w:rPr>
                <w:sz w:val="22"/>
              </w:rPr>
              <w:t>реконструкцию</w:t>
            </w:r>
            <w:r>
              <w:rPr>
                <w:spacing w:val="-8"/>
                <w:sz w:val="22"/>
              </w:rPr>
              <w:t> </w:t>
            </w:r>
            <w:r>
              <w:rPr>
                <w:sz w:val="22"/>
              </w:rPr>
              <w:t>теплотрассы</w:t>
            </w:r>
            <w:r>
              <w:rPr>
                <w:spacing w:val="-8"/>
                <w:sz w:val="22"/>
              </w:rPr>
              <w:t> </w:t>
            </w:r>
            <w:r>
              <w:rPr>
                <w:sz w:val="22"/>
              </w:rPr>
              <w:t>от</w:t>
            </w:r>
            <w:r>
              <w:rPr>
                <w:spacing w:val="-8"/>
                <w:sz w:val="22"/>
              </w:rPr>
              <w:t> </w:t>
            </w:r>
            <w:r>
              <w:rPr>
                <w:sz w:val="22"/>
              </w:rPr>
              <w:t>Задв- ТК-7 до ул. Ленина, 77 c наружным диаметром 2Д 76 мм длиной 14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2032</w:t>
            </w:r>
          </w:p>
        </w:tc>
        <w:tc>
          <w:tcPr>
            <w:tcW w:w="2256" w:type="dxa"/>
          </w:tcPr>
          <w:p>
            <w:pPr>
              <w:pStyle w:val="TableParagraph"/>
              <w:spacing w:before="4"/>
              <w:jc w:val="left"/>
              <w:rPr>
                <w:sz w:val="22"/>
              </w:rPr>
            </w:pPr>
          </w:p>
          <w:p>
            <w:pPr>
              <w:pStyle w:val="TableParagraph"/>
              <w:spacing w:before="1"/>
              <w:ind w:left="12" w:right="1"/>
              <w:rPr>
                <w:sz w:val="22"/>
              </w:rPr>
            </w:pPr>
            <w:r>
              <w:rPr>
                <w:sz w:val="22"/>
              </w:rPr>
              <w:t>292</w:t>
            </w:r>
            <w:r>
              <w:rPr>
                <w:spacing w:val="-2"/>
                <w:sz w:val="22"/>
              </w:rPr>
              <w:t> 216,2</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63</w:t>
            </w:r>
          </w:p>
        </w:tc>
        <w:tc>
          <w:tcPr>
            <w:tcW w:w="2138" w:type="dxa"/>
          </w:tcPr>
          <w:p>
            <w:pPr>
              <w:pStyle w:val="TableParagraph"/>
              <w:spacing w:before="4"/>
              <w:jc w:val="left"/>
              <w:rPr>
                <w:sz w:val="22"/>
              </w:rPr>
            </w:pPr>
          </w:p>
          <w:p>
            <w:pPr>
              <w:pStyle w:val="TableParagraph"/>
              <w:spacing w:before="1"/>
              <w:ind w:left="9"/>
              <w:rPr>
                <w:sz w:val="22"/>
              </w:rPr>
            </w:pPr>
            <w:r>
              <w:rPr>
                <w:spacing w:val="-2"/>
                <w:sz w:val="22"/>
              </w:rPr>
              <w:t>2.1.1.2.13</w:t>
            </w:r>
          </w:p>
        </w:tc>
        <w:tc>
          <w:tcPr>
            <w:tcW w:w="6408" w:type="dxa"/>
          </w:tcPr>
          <w:p>
            <w:pPr>
              <w:pStyle w:val="TableParagraph"/>
              <w:spacing w:line="250" w:lineRule="atLeast"/>
              <w:ind w:left="149" w:right="140"/>
              <w:rPr>
                <w:sz w:val="22"/>
              </w:rPr>
            </w:pPr>
            <w:r>
              <w:rPr>
                <w:sz w:val="22"/>
              </w:rPr>
              <w:t>Проектирование на реконструкцию теплотрассы от Задв2- ТК-6</w:t>
            </w:r>
            <w:r>
              <w:rPr>
                <w:spacing w:val="-4"/>
                <w:sz w:val="22"/>
              </w:rPr>
              <w:t> </w:t>
            </w:r>
            <w:r>
              <w:rPr>
                <w:sz w:val="22"/>
              </w:rPr>
              <w:t>до</w:t>
            </w:r>
            <w:r>
              <w:rPr>
                <w:spacing w:val="-4"/>
                <w:sz w:val="22"/>
              </w:rPr>
              <w:t> </w:t>
            </w:r>
            <w:r>
              <w:rPr>
                <w:sz w:val="22"/>
              </w:rPr>
              <w:t>ТК-7</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89</w:t>
            </w:r>
            <w:r>
              <w:rPr>
                <w:spacing w:val="-4"/>
                <w:sz w:val="22"/>
              </w:rPr>
              <w:t> </w:t>
            </w:r>
            <w:r>
              <w:rPr>
                <w:sz w:val="22"/>
              </w:rPr>
              <w:t>мм</w:t>
            </w:r>
            <w:r>
              <w:rPr>
                <w:spacing w:val="-4"/>
                <w:sz w:val="22"/>
              </w:rPr>
              <w:t> </w:t>
            </w:r>
            <w:r>
              <w:rPr>
                <w:sz w:val="22"/>
              </w:rPr>
              <w:t>длиной</w:t>
            </w:r>
            <w:r>
              <w:rPr>
                <w:spacing w:val="-4"/>
                <w:sz w:val="22"/>
              </w:rPr>
              <w:t> </w:t>
            </w:r>
            <w:r>
              <w:rPr>
                <w:sz w:val="22"/>
              </w:rPr>
              <w:t>32</w:t>
            </w:r>
            <w:r>
              <w:rPr>
                <w:spacing w:val="-4"/>
                <w:sz w:val="22"/>
              </w:rPr>
              <w:t> </w:t>
            </w:r>
            <w:r>
              <w:rPr>
                <w:sz w:val="22"/>
              </w:rPr>
              <w:t>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2033</w:t>
            </w:r>
          </w:p>
        </w:tc>
        <w:tc>
          <w:tcPr>
            <w:tcW w:w="2256" w:type="dxa"/>
          </w:tcPr>
          <w:p>
            <w:pPr>
              <w:pStyle w:val="TableParagraph"/>
              <w:spacing w:before="4"/>
              <w:jc w:val="left"/>
              <w:rPr>
                <w:sz w:val="22"/>
              </w:rPr>
            </w:pPr>
          </w:p>
          <w:p>
            <w:pPr>
              <w:pStyle w:val="TableParagraph"/>
              <w:spacing w:before="1"/>
              <w:ind w:left="12" w:right="1"/>
              <w:rPr>
                <w:sz w:val="22"/>
              </w:rPr>
            </w:pPr>
            <w:r>
              <w:rPr>
                <w:sz w:val="22"/>
              </w:rPr>
              <w:t>635</w:t>
            </w:r>
            <w:r>
              <w:rPr>
                <w:spacing w:val="-2"/>
                <w:sz w:val="22"/>
              </w:rPr>
              <w:t> 036,9</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64</w:t>
            </w:r>
          </w:p>
        </w:tc>
        <w:tc>
          <w:tcPr>
            <w:tcW w:w="2138" w:type="dxa"/>
          </w:tcPr>
          <w:p>
            <w:pPr>
              <w:pStyle w:val="TableParagraph"/>
              <w:spacing w:before="5"/>
              <w:jc w:val="left"/>
              <w:rPr>
                <w:sz w:val="22"/>
              </w:rPr>
            </w:pPr>
          </w:p>
          <w:p>
            <w:pPr>
              <w:pStyle w:val="TableParagraph"/>
              <w:ind w:left="9"/>
              <w:rPr>
                <w:sz w:val="22"/>
              </w:rPr>
            </w:pPr>
            <w:r>
              <w:rPr>
                <w:spacing w:val="-2"/>
                <w:sz w:val="22"/>
              </w:rPr>
              <w:t>2.1.1.2.14</w:t>
            </w:r>
          </w:p>
        </w:tc>
        <w:tc>
          <w:tcPr>
            <w:tcW w:w="6408" w:type="dxa"/>
          </w:tcPr>
          <w:p>
            <w:pPr>
              <w:pStyle w:val="TableParagraph"/>
              <w:spacing w:line="250" w:lineRule="atLeast"/>
              <w:ind w:left="157" w:right="147"/>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ТК-2</w:t>
            </w:r>
            <w:r>
              <w:rPr>
                <w:spacing w:val="-7"/>
                <w:sz w:val="22"/>
              </w:rPr>
              <w:t> </w:t>
            </w:r>
            <w:r>
              <w:rPr>
                <w:sz w:val="22"/>
              </w:rPr>
              <w:t>до УТ5 c наружным диаметром 2Д 89 мм длиной 100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2034</w:t>
            </w:r>
          </w:p>
        </w:tc>
        <w:tc>
          <w:tcPr>
            <w:tcW w:w="2256" w:type="dxa"/>
          </w:tcPr>
          <w:p>
            <w:pPr>
              <w:pStyle w:val="TableParagraph"/>
              <w:spacing w:before="5"/>
              <w:jc w:val="left"/>
              <w:rPr>
                <w:sz w:val="22"/>
              </w:rPr>
            </w:pPr>
          </w:p>
          <w:p>
            <w:pPr>
              <w:pStyle w:val="TableParagraph"/>
              <w:ind w:left="12" w:right="1"/>
              <w:rPr>
                <w:sz w:val="22"/>
              </w:rPr>
            </w:pPr>
            <w:r>
              <w:rPr>
                <w:sz w:val="22"/>
              </w:rPr>
              <w:t>1</w:t>
            </w:r>
            <w:r>
              <w:rPr>
                <w:spacing w:val="-1"/>
                <w:sz w:val="22"/>
              </w:rPr>
              <w:t> </w:t>
            </w:r>
            <w:r>
              <w:rPr>
                <w:sz w:val="22"/>
              </w:rPr>
              <w:t>984</w:t>
            </w:r>
            <w:r>
              <w:rPr>
                <w:spacing w:val="-1"/>
                <w:sz w:val="22"/>
              </w:rPr>
              <w:t> </w:t>
            </w:r>
            <w:r>
              <w:rPr>
                <w:spacing w:val="-2"/>
                <w:sz w:val="22"/>
              </w:rPr>
              <w:t>490,3</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65</w:t>
            </w:r>
          </w:p>
        </w:tc>
        <w:tc>
          <w:tcPr>
            <w:tcW w:w="2138" w:type="dxa"/>
          </w:tcPr>
          <w:p>
            <w:pPr>
              <w:pStyle w:val="TableParagraph"/>
              <w:spacing w:before="5"/>
              <w:jc w:val="left"/>
              <w:rPr>
                <w:sz w:val="22"/>
              </w:rPr>
            </w:pPr>
          </w:p>
          <w:p>
            <w:pPr>
              <w:pStyle w:val="TableParagraph"/>
              <w:ind w:left="9"/>
              <w:rPr>
                <w:sz w:val="22"/>
              </w:rPr>
            </w:pPr>
            <w:r>
              <w:rPr>
                <w:spacing w:val="-2"/>
                <w:sz w:val="22"/>
              </w:rPr>
              <w:t>2.1.1.2.15</w:t>
            </w:r>
          </w:p>
        </w:tc>
        <w:tc>
          <w:tcPr>
            <w:tcW w:w="6408" w:type="dxa"/>
          </w:tcPr>
          <w:p>
            <w:pPr>
              <w:pStyle w:val="TableParagraph"/>
              <w:spacing w:line="250" w:lineRule="atLeast"/>
              <w:ind w:left="188" w:right="178"/>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УТ9</w:t>
            </w:r>
            <w:r>
              <w:rPr>
                <w:spacing w:val="-7"/>
                <w:sz w:val="22"/>
              </w:rPr>
              <w:t> </w:t>
            </w:r>
            <w:r>
              <w:rPr>
                <w:sz w:val="22"/>
              </w:rPr>
              <w:t>до ТК-6 c наружным диаметром 2Д 108 мм длиной 38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2034</w:t>
            </w:r>
          </w:p>
        </w:tc>
        <w:tc>
          <w:tcPr>
            <w:tcW w:w="2256" w:type="dxa"/>
          </w:tcPr>
          <w:p>
            <w:pPr>
              <w:pStyle w:val="TableParagraph"/>
              <w:spacing w:before="5"/>
              <w:jc w:val="left"/>
              <w:rPr>
                <w:sz w:val="22"/>
              </w:rPr>
            </w:pPr>
          </w:p>
          <w:p>
            <w:pPr>
              <w:pStyle w:val="TableParagraph"/>
              <w:ind w:left="12" w:right="1"/>
              <w:rPr>
                <w:sz w:val="22"/>
              </w:rPr>
            </w:pPr>
            <w:r>
              <w:rPr>
                <w:sz w:val="22"/>
              </w:rPr>
              <w:t>467</w:t>
            </w:r>
            <w:r>
              <w:rPr>
                <w:spacing w:val="-2"/>
                <w:sz w:val="22"/>
              </w:rPr>
              <w:t> 878,0</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66</w:t>
            </w:r>
          </w:p>
        </w:tc>
        <w:tc>
          <w:tcPr>
            <w:tcW w:w="2138" w:type="dxa"/>
          </w:tcPr>
          <w:p>
            <w:pPr>
              <w:pStyle w:val="TableParagraph"/>
              <w:spacing w:before="5"/>
              <w:jc w:val="left"/>
              <w:rPr>
                <w:sz w:val="22"/>
              </w:rPr>
            </w:pPr>
          </w:p>
          <w:p>
            <w:pPr>
              <w:pStyle w:val="TableParagraph"/>
              <w:ind w:left="9"/>
              <w:rPr>
                <w:sz w:val="22"/>
              </w:rPr>
            </w:pPr>
            <w:r>
              <w:rPr>
                <w:spacing w:val="-2"/>
                <w:sz w:val="22"/>
              </w:rPr>
              <w:t>2.1.1.2.16</w:t>
            </w:r>
          </w:p>
        </w:tc>
        <w:tc>
          <w:tcPr>
            <w:tcW w:w="6408" w:type="dxa"/>
          </w:tcPr>
          <w:p>
            <w:pPr>
              <w:pStyle w:val="TableParagraph"/>
              <w:spacing w:line="250" w:lineRule="atLeast"/>
              <w:ind w:left="120" w:right="111" w:firstLine="1"/>
              <w:rPr>
                <w:sz w:val="22"/>
              </w:rPr>
            </w:pPr>
            <w:r>
              <w:rPr>
                <w:sz w:val="22"/>
              </w:rPr>
              <w:t>Проектирование на реконструкцию теплотрассы от ТК-7 до ТК-8</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76</w:t>
            </w:r>
            <w:r>
              <w:rPr>
                <w:spacing w:val="-4"/>
                <w:sz w:val="22"/>
              </w:rPr>
              <w:t> </w:t>
            </w:r>
            <w:r>
              <w:rPr>
                <w:sz w:val="22"/>
              </w:rPr>
              <w:t>мм</w:t>
            </w:r>
            <w:r>
              <w:rPr>
                <w:spacing w:val="-4"/>
                <w:sz w:val="22"/>
              </w:rPr>
              <w:t> </w:t>
            </w:r>
            <w:r>
              <w:rPr>
                <w:sz w:val="22"/>
              </w:rPr>
              <w:t>длиной</w:t>
            </w:r>
            <w:r>
              <w:rPr>
                <w:spacing w:val="-4"/>
                <w:sz w:val="22"/>
              </w:rPr>
              <w:t> </w:t>
            </w:r>
            <w:r>
              <w:rPr>
                <w:sz w:val="22"/>
              </w:rPr>
              <w:t>45</w:t>
            </w:r>
            <w:r>
              <w:rPr>
                <w:spacing w:val="-4"/>
                <w:sz w:val="22"/>
              </w:rPr>
              <w:t> </w:t>
            </w:r>
            <w:r>
              <w:rPr>
                <w:sz w:val="22"/>
              </w:rPr>
              <w:t>м</w:t>
            </w:r>
            <w:r>
              <w:rPr>
                <w:spacing w:val="-4"/>
                <w:sz w:val="22"/>
              </w:rPr>
              <w:t> </w:t>
            </w:r>
            <w:r>
              <w:rPr>
                <w:sz w:val="22"/>
              </w:rPr>
              <w:t>в</w:t>
            </w:r>
            <w:r>
              <w:rPr>
                <w:spacing w:val="-4"/>
                <w:sz w:val="22"/>
              </w:rPr>
              <w:t> </w:t>
            </w:r>
            <w:r>
              <w:rPr>
                <w:sz w:val="22"/>
              </w:rPr>
              <w:t>2-х</w:t>
            </w:r>
            <w:r>
              <w:rPr>
                <w:spacing w:val="-4"/>
                <w:sz w:val="22"/>
              </w:rPr>
              <w:t> </w:t>
            </w:r>
            <w:r>
              <w:rPr>
                <w:sz w:val="22"/>
              </w:rPr>
              <w:t>тр. </w:t>
            </w:r>
            <w:r>
              <w:rPr>
                <w:spacing w:val="-4"/>
                <w:sz w:val="22"/>
              </w:rPr>
              <w:t>исп.</w:t>
            </w:r>
          </w:p>
        </w:tc>
        <w:tc>
          <w:tcPr>
            <w:tcW w:w="1481" w:type="dxa"/>
          </w:tcPr>
          <w:p>
            <w:pPr>
              <w:pStyle w:val="TableParagraph"/>
              <w:spacing w:before="5"/>
              <w:jc w:val="left"/>
              <w:rPr>
                <w:sz w:val="22"/>
              </w:rPr>
            </w:pPr>
          </w:p>
          <w:p>
            <w:pPr>
              <w:pStyle w:val="TableParagraph"/>
              <w:ind w:left="12" w:right="2"/>
              <w:rPr>
                <w:sz w:val="22"/>
              </w:rPr>
            </w:pPr>
            <w:r>
              <w:rPr>
                <w:spacing w:val="-4"/>
                <w:sz w:val="22"/>
              </w:rPr>
              <w:t>2034</w:t>
            </w:r>
          </w:p>
        </w:tc>
        <w:tc>
          <w:tcPr>
            <w:tcW w:w="2256" w:type="dxa"/>
          </w:tcPr>
          <w:p>
            <w:pPr>
              <w:pStyle w:val="TableParagraph"/>
              <w:spacing w:before="5"/>
              <w:jc w:val="left"/>
              <w:rPr>
                <w:sz w:val="22"/>
              </w:rPr>
            </w:pPr>
          </w:p>
          <w:p>
            <w:pPr>
              <w:pStyle w:val="TableParagraph"/>
              <w:ind w:left="12" w:right="1"/>
              <w:rPr>
                <w:sz w:val="22"/>
              </w:rPr>
            </w:pPr>
            <w:r>
              <w:rPr>
                <w:sz w:val="22"/>
              </w:rPr>
              <w:t>939</w:t>
            </w:r>
            <w:r>
              <w:rPr>
                <w:spacing w:val="-2"/>
                <w:sz w:val="22"/>
              </w:rPr>
              <w:t> 266,3</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67</w:t>
            </w:r>
          </w:p>
        </w:tc>
        <w:tc>
          <w:tcPr>
            <w:tcW w:w="2138" w:type="dxa"/>
          </w:tcPr>
          <w:p>
            <w:pPr>
              <w:pStyle w:val="TableParagraph"/>
              <w:spacing w:before="5"/>
              <w:jc w:val="left"/>
              <w:rPr>
                <w:sz w:val="22"/>
              </w:rPr>
            </w:pPr>
          </w:p>
          <w:p>
            <w:pPr>
              <w:pStyle w:val="TableParagraph"/>
              <w:ind w:left="9"/>
              <w:rPr>
                <w:sz w:val="22"/>
              </w:rPr>
            </w:pPr>
            <w:r>
              <w:rPr>
                <w:spacing w:val="-2"/>
                <w:sz w:val="22"/>
              </w:rPr>
              <w:t>2.1.1.2.17</w:t>
            </w:r>
          </w:p>
        </w:tc>
        <w:tc>
          <w:tcPr>
            <w:tcW w:w="6408" w:type="dxa"/>
          </w:tcPr>
          <w:p>
            <w:pPr>
              <w:pStyle w:val="TableParagraph"/>
              <w:spacing w:line="250" w:lineRule="atLeast"/>
              <w:ind w:left="119" w:right="110"/>
              <w:rPr>
                <w:sz w:val="22"/>
              </w:rPr>
            </w:pPr>
            <w:r>
              <w:rPr>
                <w:sz w:val="22"/>
              </w:rPr>
              <w:t>Проектирование на реконструкцию теплотрассы от Задв- ТК-8</w:t>
            </w:r>
            <w:r>
              <w:rPr>
                <w:spacing w:val="-4"/>
                <w:sz w:val="22"/>
              </w:rPr>
              <w:t> </w:t>
            </w:r>
            <w:r>
              <w:rPr>
                <w:sz w:val="22"/>
              </w:rPr>
              <w:t>до</w:t>
            </w:r>
            <w:r>
              <w:rPr>
                <w:spacing w:val="-4"/>
                <w:sz w:val="22"/>
              </w:rPr>
              <w:t> </w:t>
            </w:r>
            <w:r>
              <w:rPr>
                <w:sz w:val="22"/>
              </w:rPr>
              <w:t>УТ11</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57</w:t>
            </w:r>
            <w:r>
              <w:rPr>
                <w:spacing w:val="-4"/>
                <w:sz w:val="22"/>
              </w:rPr>
              <w:t> </w:t>
            </w:r>
            <w:r>
              <w:rPr>
                <w:sz w:val="22"/>
              </w:rPr>
              <w:t>мм</w:t>
            </w:r>
            <w:r>
              <w:rPr>
                <w:spacing w:val="-4"/>
                <w:sz w:val="22"/>
              </w:rPr>
              <w:t> </w:t>
            </w:r>
            <w:r>
              <w:rPr>
                <w:sz w:val="22"/>
              </w:rPr>
              <w:t>длиной</w:t>
            </w:r>
            <w:r>
              <w:rPr>
                <w:spacing w:val="-4"/>
                <w:sz w:val="22"/>
              </w:rPr>
              <w:t> </w:t>
            </w:r>
            <w:r>
              <w:rPr>
                <w:sz w:val="22"/>
              </w:rPr>
              <w:t>50</w:t>
            </w:r>
            <w:r>
              <w:rPr>
                <w:spacing w:val="-4"/>
                <w:sz w:val="22"/>
              </w:rPr>
              <w:t> </w:t>
            </w:r>
            <w:r>
              <w:rPr>
                <w:sz w:val="22"/>
              </w:rPr>
              <w:t>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2034</w:t>
            </w:r>
          </w:p>
        </w:tc>
        <w:tc>
          <w:tcPr>
            <w:tcW w:w="2256" w:type="dxa"/>
          </w:tcPr>
          <w:p>
            <w:pPr>
              <w:pStyle w:val="TableParagraph"/>
              <w:spacing w:before="5"/>
              <w:jc w:val="left"/>
              <w:rPr>
                <w:sz w:val="22"/>
              </w:rPr>
            </w:pPr>
          </w:p>
          <w:p>
            <w:pPr>
              <w:pStyle w:val="TableParagraph"/>
              <w:ind w:left="12" w:right="1"/>
              <w:rPr>
                <w:sz w:val="22"/>
              </w:rPr>
            </w:pPr>
            <w:r>
              <w:rPr>
                <w:sz w:val="22"/>
              </w:rPr>
              <w:t>474</w:t>
            </w:r>
            <w:r>
              <w:rPr>
                <w:spacing w:val="-2"/>
                <w:sz w:val="22"/>
              </w:rPr>
              <w:t> 534,5</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505" w:hRule="atLeast"/>
        </w:trPr>
        <w:tc>
          <w:tcPr>
            <w:tcW w:w="633" w:type="dxa"/>
          </w:tcPr>
          <w:p>
            <w:pPr>
              <w:pStyle w:val="TableParagraph"/>
              <w:spacing w:before="131"/>
              <w:ind w:left="9"/>
              <w:rPr>
                <w:sz w:val="22"/>
              </w:rPr>
            </w:pPr>
            <w:r>
              <w:rPr>
                <w:spacing w:val="-5"/>
                <w:sz w:val="22"/>
              </w:rPr>
              <w:t>68</w:t>
            </w:r>
          </w:p>
        </w:tc>
        <w:tc>
          <w:tcPr>
            <w:tcW w:w="2138" w:type="dxa"/>
          </w:tcPr>
          <w:p>
            <w:pPr>
              <w:pStyle w:val="TableParagraph"/>
              <w:spacing w:before="131"/>
              <w:ind w:left="9"/>
              <w:rPr>
                <w:sz w:val="22"/>
              </w:rPr>
            </w:pPr>
            <w:r>
              <w:rPr>
                <w:spacing w:val="-2"/>
                <w:sz w:val="22"/>
              </w:rPr>
              <w:t>2.1.1.2.18</w:t>
            </w:r>
          </w:p>
        </w:tc>
        <w:tc>
          <w:tcPr>
            <w:tcW w:w="6408" w:type="dxa"/>
          </w:tcPr>
          <w:p>
            <w:pPr>
              <w:pStyle w:val="TableParagraph"/>
              <w:spacing w:line="250" w:lineRule="atLeast"/>
              <w:ind w:left="143" w:right="135" w:firstLine="112"/>
              <w:jc w:val="left"/>
              <w:rPr>
                <w:sz w:val="22"/>
              </w:rPr>
            </w:pPr>
            <w:r>
              <w:rPr>
                <w:sz w:val="22"/>
              </w:rPr>
              <w:t>Проектирование на реконструкцию теплотрассы от Задв- ТК-3</w:t>
            </w:r>
            <w:r>
              <w:rPr>
                <w:spacing w:val="-5"/>
                <w:sz w:val="22"/>
              </w:rPr>
              <w:t> </w:t>
            </w:r>
            <w:r>
              <w:rPr>
                <w:sz w:val="22"/>
              </w:rPr>
              <w:t>до</w:t>
            </w:r>
            <w:r>
              <w:rPr>
                <w:spacing w:val="-5"/>
                <w:sz w:val="22"/>
              </w:rPr>
              <w:t> </w:t>
            </w:r>
            <w:r>
              <w:rPr>
                <w:sz w:val="22"/>
              </w:rPr>
              <w:t>пер.</w:t>
            </w:r>
            <w:r>
              <w:rPr>
                <w:spacing w:val="-5"/>
                <w:sz w:val="22"/>
              </w:rPr>
              <w:t> </w:t>
            </w:r>
            <w:r>
              <w:rPr>
                <w:sz w:val="22"/>
              </w:rPr>
              <w:t>Школьный,</w:t>
            </w:r>
            <w:r>
              <w:rPr>
                <w:spacing w:val="-5"/>
                <w:sz w:val="22"/>
              </w:rPr>
              <w:t> </w:t>
            </w:r>
            <w:r>
              <w:rPr>
                <w:sz w:val="22"/>
              </w:rPr>
              <w:t>2</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76</w:t>
            </w:r>
            <w:r>
              <w:rPr>
                <w:spacing w:val="-5"/>
                <w:sz w:val="22"/>
              </w:rPr>
              <w:t> </w:t>
            </w:r>
            <w:r>
              <w:rPr>
                <w:sz w:val="22"/>
              </w:rPr>
              <w:t>мм</w:t>
            </w:r>
          </w:p>
        </w:tc>
        <w:tc>
          <w:tcPr>
            <w:tcW w:w="1481" w:type="dxa"/>
          </w:tcPr>
          <w:p>
            <w:pPr>
              <w:pStyle w:val="TableParagraph"/>
              <w:spacing w:before="131"/>
              <w:ind w:left="12" w:right="2"/>
              <w:rPr>
                <w:sz w:val="22"/>
              </w:rPr>
            </w:pPr>
            <w:r>
              <w:rPr>
                <w:spacing w:val="-4"/>
                <w:sz w:val="22"/>
              </w:rPr>
              <w:t>2035</w:t>
            </w:r>
          </w:p>
        </w:tc>
        <w:tc>
          <w:tcPr>
            <w:tcW w:w="2256" w:type="dxa"/>
          </w:tcPr>
          <w:p>
            <w:pPr>
              <w:pStyle w:val="TableParagraph"/>
              <w:spacing w:before="131"/>
              <w:ind w:left="12" w:right="1"/>
              <w:rPr>
                <w:sz w:val="22"/>
              </w:rPr>
            </w:pPr>
            <w:r>
              <w:rPr>
                <w:sz w:val="22"/>
              </w:rPr>
              <w:t>250</w:t>
            </w:r>
            <w:r>
              <w:rPr>
                <w:spacing w:val="-2"/>
                <w:sz w:val="22"/>
              </w:rPr>
              <w:t> 471,0</w:t>
            </w:r>
          </w:p>
        </w:tc>
        <w:tc>
          <w:tcPr>
            <w:tcW w:w="1869" w:type="dxa"/>
          </w:tcPr>
          <w:p>
            <w:pPr>
              <w:pStyle w:val="TableParagraph"/>
              <w:spacing w:line="250" w:lineRule="atLeast"/>
              <w:ind w:left="407" w:hanging="78"/>
              <w:jc w:val="left"/>
              <w:rPr>
                <w:sz w:val="22"/>
              </w:rPr>
            </w:pPr>
            <w:r>
              <w:rPr>
                <w:spacing w:val="-2"/>
                <w:sz w:val="22"/>
              </w:rPr>
              <w:t>Бюджетные средства</w:t>
            </w:r>
          </w:p>
        </w:tc>
      </w:tr>
    </w:tbl>
    <w:p>
      <w:pPr>
        <w:pStyle w:val="TableParagraph"/>
        <w:spacing w:after="0" w:line="250" w:lineRule="atLeast"/>
        <w:jc w:val="left"/>
        <w:rPr>
          <w:sz w:val="22"/>
        </w:rPr>
        <w:sectPr>
          <w:type w:val="continuous"/>
          <w:pgSz w:w="16840" w:h="11910" w:orient="landscape"/>
          <w:pgMar w:header="0" w:footer="711" w:top="1100" w:bottom="940" w:left="992" w:right="850"/>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3"/>
        <w:gridCol w:w="2138"/>
        <w:gridCol w:w="6408"/>
        <w:gridCol w:w="1481"/>
        <w:gridCol w:w="2256"/>
        <w:gridCol w:w="1869"/>
      </w:tblGrid>
      <w:tr>
        <w:trPr>
          <w:trHeight w:val="1011" w:hRule="atLeast"/>
        </w:trPr>
        <w:tc>
          <w:tcPr>
            <w:tcW w:w="633" w:type="dxa"/>
          </w:tcPr>
          <w:p>
            <w:pPr>
              <w:pStyle w:val="TableParagraph"/>
              <w:spacing w:before="131"/>
              <w:ind w:left="166" w:right="152" w:firstLine="31"/>
              <w:jc w:val="left"/>
              <w:rPr>
                <w:sz w:val="22"/>
              </w:rPr>
            </w:pPr>
            <w:r>
              <w:rPr>
                <w:spacing w:val="-10"/>
                <w:sz w:val="22"/>
              </w:rPr>
              <w:t>№ </w:t>
            </w:r>
            <w:r>
              <w:rPr>
                <w:spacing w:val="-5"/>
                <w:sz w:val="22"/>
              </w:rPr>
              <w:t>п/п</w:t>
            </w:r>
          </w:p>
        </w:tc>
        <w:tc>
          <w:tcPr>
            <w:tcW w:w="2138" w:type="dxa"/>
          </w:tcPr>
          <w:p>
            <w:pPr>
              <w:pStyle w:val="TableParagraph"/>
              <w:spacing w:before="5"/>
              <w:ind w:left="396" w:right="386" w:hanging="1"/>
              <w:rPr>
                <w:sz w:val="22"/>
              </w:rPr>
            </w:pPr>
            <w:r>
              <w:rPr>
                <w:spacing w:val="-2"/>
                <w:sz w:val="22"/>
              </w:rPr>
              <w:t>Уникальный </w:t>
            </w:r>
            <w:r>
              <w:rPr>
                <w:spacing w:val="-4"/>
                <w:sz w:val="22"/>
              </w:rPr>
              <w:t>номер </w:t>
            </w:r>
            <w:r>
              <w:rPr>
                <w:spacing w:val="-2"/>
                <w:sz w:val="22"/>
              </w:rPr>
              <w:t>мероприятия</w:t>
            </w:r>
          </w:p>
        </w:tc>
        <w:tc>
          <w:tcPr>
            <w:tcW w:w="6408" w:type="dxa"/>
          </w:tcPr>
          <w:p>
            <w:pPr>
              <w:pStyle w:val="TableParagraph"/>
              <w:spacing w:line="500" w:lineRule="atLeast"/>
              <w:ind w:left="1889" w:right="1259" w:firstLine="105"/>
              <w:jc w:val="left"/>
              <w:rPr>
                <w:sz w:val="22"/>
              </w:rPr>
            </w:pPr>
            <w:r>
              <w:rPr>
                <w:sz w:val="22"/>
              </w:rPr>
              <w:t>Описание мероприятия длиной</w:t>
            </w:r>
            <w:r>
              <w:rPr>
                <w:spacing w:val="-7"/>
                <w:sz w:val="22"/>
              </w:rPr>
              <w:t> </w:t>
            </w:r>
            <w:r>
              <w:rPr>
                <w:sz w:val="22"/>
              </w:rPr>
              <w:t>12</w:t>
            </w:r>
            <w:r>
              <w:rPr>
                <w:spacing w:val="-7"/>
                <w:sz w:val="22"/>
              </w:rPr>
              <w:t> </w:t>
            </w:r>
            <w:r>
              <w:rPr>
                <w:sz w:val="22"/>
              </w:rPr>
              <w:t>м</w:t>
            </w:r>
            <w:r>
              <w:rPr>
                <w:spacing w:val="-7"/>
                <w:sz w:val="22"/>
              </w:rPr>
              <w:t> </w:t>
            </w:r>
            <w:r>
              <w:rPr>
                <w:sz w:val="22"/>
              </w:rPr>
              <w:t>в</w:t>
            </w:r>
            <w:r>
              <w:rPr>
                <w:spacing w:val="-7"/>
                <w:sz w:val="22"/>
              </w:rPr>
              <w:t> </w:t>
            </w:r>
            <w:r>
              <w:rPr>
                <w:sz w:val="22"/>
              </w:rPr>
              <w:t>2-х</w:t>
            </w:r>
            <w:r>
              <w:rPr>
                <w:spacing w:val="-7"/>
                <w:sz w:val="22"/>
              </w:rPr>
              <w:t> </w:t>
            </w:r>
            <w:r>
              <w:rPr>
                <w:sz w:val="22"/>
              </w:rPr>
              <w:t>тр.</w:t>
            </w:r>
            <w:r>
              <w:rPr>
                <w:spacing w:val="-7"/>
                <w:sz w:val="22"/>
              </w:rPr>
              <w:t> </w:t>
            </w:r>
            <w:r>
              <w:rPr>
                <w:sz w:val="22"/>
              </w:rPr>
              <w:t>исп.</w:t>
            </w:r>
          </w:p>
        </w:tc>
        <w:tc>
          <w:tcPr>
            <w:tcW w:w="1481" w:type="dxa"/>
          </w:tcPr>
          <w:p>
            <w:pPr>
              <w:pStyle w:val="TableParagraph"/>
              <w:spacing w:before="131"/>
              <w:ind w:left="134" w:firstLine="356"/>
              <w:jc w:val="left"/>
              <w:rPr>
                <w:sz w:val="22"/>
              </w:rPr>
            </w:pPr>
            <w:r>
              <w:rPr>
                <w:spacing w:val="-4"/>
                <w:sz w:val="22"/>
              </w:rPr>
              <w:t>Срок </w:t>
            </w:r>
            <w:r>
              <w:rPr>
                <w:spacing w:val="-2"/>
                <w:sz w:val="22"/>
              </w:rPr>
              <w:t>реализации</w:t>
            </w:r>
          </w:p>
        </w:tc>
        <w:tc>
          <w:tcPr>
            <w:tcW w:w="2256" w:type="dxa"/>
          </w:tcPr>
          <w:p>
            <w:pPr>
              <w:pStyle w:val="TableParagraph"/>
              <w:spacing w:before="131"/>
              <w:ind w:left="517" w:right="104" w:hanging="399"/>
              <w:jc w:val="left"/>
              <w:rPr>
                <w:sz w:val="22"/>
              </w:rPr>
            </w:pPr>
            <w:r>
              <w:rPr>
                <w:sz w:val="22"/>
              </w:rPr>
              <w:t>Объем</w:t>
            </w:r>
            <w:r>
              <w:rPr>
                <w:spacing w:val="-16"/>
                <w:sz w:val="22"/>
              </w:rPr>
              <w:t> </w:t>
            </w:r>
            <w:r>
              <w:rPr>
                <w:sz w:val="22"/>
              </w:rPr>
              <w:t>инвестиций, тыс. рублей</w:t>
            </w:r>
          </w:p>
        </w:tc>
        <w:tc>
          <w:tcPr>
            <w:tcW w:w="1869" w:type="dxa"/>
          </w:tcPr>
          <w:p>
            <w:pPr>
              <w:pStyle w:val="TableParagraph"/>
              <w:spacing w:before="131"/>
              <w:ind w:left="341" w:firstLine="121"/>
              <w:jc w:val="left"/>
              <w:rPr>
                <w:sz w:val="22"/>
              </w:rPr>
            </w:pPr>
            <w:r>
              <w:rPr>
                <w:spacing w:val="-2"/>
                <w:sz w:val="22"/>
              </w:rPr>
              <w:t>Источник инвестиций</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69</w:t>
            </w:r>
          </w:p>
        </w:tc>
        <w:tc>
          <w:tcPr>
            <w:tcW w:w="2138" w:type="dxa"/>
          </w:tcPr>
          <w:p>
            <w:pPr>
              <w:pStyle w:val="TableParagraph"/>
              <w:spacing w:before="5"/>
              <w:jc w:val="left"/>
              <w:rPr>
                <w:sz w:val="22"/>
              </w:rPr>
            </w:pPr>
          </w:p>
          <w:p>
            <w:pPr>
              <w:pStyle w:val="TableParagraph"/>
              <w:ind w:left="9"/>
              <w:rPr>
                <w:sz w:val="22"/>
              </w:rPr>
            </w:pPr>
            <w:r>
              <w:rPr>
                <w:spacing w:val="-2"/>
                <w:sz w:val="22"/>
              </w:rPr>
              <w:t>2.1.1.2.19</w:t>
            </w:r>
          </w:p>
        </w:tc>
        <w:tc>
          <w:tcPr>
            <w:tcW w:w="6408" w:type="dxa"/>
          </w:tcPr>
          <w:p>
            <w:pPr>
              <w:pStyle w:val="TableParagraph"/>
              <w:spacing w:line="250" w:lineRule="atLeast"/>
              <w:ind w:left="188" w:right="178"/>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УТ4</w:t>
            </w:r>
            <w:r>
              <w:rPr>
                <w:spacing w:val="-7"/>
                <w:sz w:val="22"/>
              </w:rPr>
              <w:t> </w:t>
            </w:r>
            <w:r>
              <w:rPr>
                <w:sz w:val="22"/>
              </w:rPr>
              <w:t>до ТК-4 c наружным диаметром 2Д 133 мм длиной 20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2035</w:t>
            </w:r>
          </w:p>
        </w:tc>
        <w:tc>
          <w:tcPr>
            <w:tcW w:w="2256" w:type="dxa"/>
          </w:tcPr>
          <w:p>
            <w:pPr>
              <w:pStyle w:val="TableParagraph"/>
              <w:spacing w:before="5"/>
              <w:jc w:val="left"/>
              <w:rPr>
                <w:sz w:val="22"/>
              </w:rPr>
            </w:pPr>
          </w:p>
          <w:p>
            <w:pPr>
              <w:pStyle w:val="TableParagraph"/>
              <w:ind w:left="12" w:right="1"/>
              <w:rPr>
                <w:sz w:val="22"/>
              </w:rPr>
            </w:pPr>
            <w:r>
              <w:rPr>
                <w:sz w:val="22"/>
              </w:rPr>
              <w:t>481</w:t>
            </w:r>
            <w:r>
              <w:rPr>
                <w:spacing w:val="-2"/>
                <w:sz w:val="22"/>
              </w:rPr>
              <w:t> 101,8</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70</w:t>
            </w:r>
          </w:p>
        </w:tc>
        <w:tc>
          <w:tcPr>
            <w:tcW w:w="2138" w:type="dxa"/>
          </w:tcPr>
          <w:p>
            <w:pPr>
              <w:pStyle w:val="TableParagraph"/>
              <w:spacing w:before="4"/>
              <w:jc w:val="left"/>
              <w:rPr>
                <w:sz w:val="22"/>
              </w:rPr>
            </w:pPr>
          </w:p>
          <w:p>
            <w:pPr>
              <w:pStyle w:val="TableParagraph"/>
              <w:spacing w:before="1"/>
              <w:ind w:left="9"/>
              <w:rPr>
                <w:sz w:val="22"/>
              </w:rPr>
            </w:pPr>
            <w:r>
              <w:rPr>
                <w:spacing w:val="-2"/>
                <w:sz w:val="22"/>
              </w:rPr>
              <w:t>2.1.1.2.20</w:t>
            </w:r>
          </w:p>
        </w:tc>
        <w:tc>
          <w:tcPr>
            <w:tcW w:w="6408" w:type="dxa"/>
          </w:tcPr>
          <w:p>
            <w:pPr>
              <w:pStyle w:val="TableParagraph"/>
              <w:spacing w:line="250" w:lineRule="atLeast"/>
              <w:ind w:left="159" w:right="151" w:firstLine="2"/>
              <w:rPr>
                <w:sz w:val="22"/>
              </w:rPr>
            </w:pPr>
            <w:r>
              <w:rPr>
                <w:sz w:val="22"/>
              </w:rPr>
              <w:t>Проектирование на реконструкцию теплотрассы от УТ5 до ул.</w:t>
            </w:r>
            <w:r>
              <w:rPr>
                <w:spacing w:val="-5"/>
                <w:sz w:val="22"/>
              </w:rPr>
              <w:t> </w:t>
            </w:r>
            <w:r>
              <w:rPr>
                <w:sz w:val="22"/>
              </w:rPr>
              <w:t>Ленина,</w:t>
            </w:r>
            <w:r>
              <w:rPr>
                <w:spacing w:val="-5"/>
                <w:sz w:val="22"/>
              </w:rPr>
              <w:t> </w:t>
            </w:r>
            <w:r>
              <w:rPr>
                <w:sz w:val="22"/>
              </w:rPr>
              <w:t>55</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57</w:t>
            </w:r>
            <w:r>
              <w:rPr>
                <w:spacing w:val="-5"/>
                <w:sz w:val="22"/>
              </w:rPr>
              <w:t> </w:t>
            </w:r>
            <w:r>
              <w:rPr>
                <w:sz w:val="22"/>
              </w:rPr>
              <w:t>мм</w:t>
            </w:r>
            <w:r>
              <w:rPr>
                <w:spacing w:val="-5"/>
                <w:sz w:val="22"/>
              </w:rPr>
              <w:t> </w:t>
            </w:r>
            <w:r>
              <w:rPr>
                <w:sz w:val="22"/>
              </w:rPr>
              <w:t>длиной</w:t>
            </w:r>
            <w:r>
              <w:rPr>
                <w:spacing w:val="-5"/>
                <w:sz w:val="22"/>
              </w:rPr>
              <w:t> </w:t>
            </w:r>
            <w:r>
              <w:rPr>
                <w:sz w:val="22"/>
              </w:rPr>
              <w:t>15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2036</w:t>
            </w:r>
          </w:p>
        </w:tc>
        <w:tc>
          <w:tcPr>
            <w:tcW w:w="2256" w:type="dxa"/>
          </w:tcPr>
          <w:p>
            <w:pPr>
              <w:pStyle w:val="TableParagraph"/>
              <w:spacing w:before="4"/>
              <w:jc w:val="left"/>
              <w:rPr>
                <w:sz w:val="22"/>
              </w:rPr>
            </w:pPr>
          </w:p>
          <w:p>
            <w:pPr>
              <w:pStyle w:val="TableParagraph"/>
              <w:spacing w:before="1"/>
              <w:ind w:left="12" w:right="1"/>
              <w:rPr>
                <w:sz w:val="22"/>
              </w:rPr>
            </w:pPr>
            <w:r>
              <w:rPr>
                <w:sz w:val="22"/>
              </w:rPr>
              <w:t>299</w:t>
            </w:r>
            <w:r>
              <w:rPr>
                <w:spacing w:val="-2"/>
                <w:sz w:val="22"/>
              </w:rPr>
              <w:t> 261,3</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71</w:t>
            </w:r>
          </w:p>
        </w:tc>
        <w:tc>
          <w:tcPr>
            <w:tcW w:w="2138" w:type="dxa"/>
          </w:tcPr>
          <w:p>
            <w:pPr>
              <w:pStyle w:val="TableParagraph"/>
              <w:spacing w:before="5"/>
              <w:jc w:val="left"/>
              <w:rPr>
                <w:sz w:val="22"/>
              </w:rPr>
            </w:pPr>
          </w:p>
          <w:p>
            <w:pPr>
              <w:pStyle w:val="TableParagraph"/>
              <w:ind w:left="9"/>
              <w:rPr>
                <w:sz w:val="22"/>
              </w:rPr>
            </w:pPr>
            <w:r>
              <w:rPr>
                <w:spacing w:val="-2"/>
                <w:sz w:val="22"/>
              </w:rPr>
              <w:t>2.1.1.2.21</w:t>
            </w:r>
          </w:p>
        </w:tc>
        <w:tc>
          <w:tcPr>
            <w:tcW w:w="6408" w:type="dxa"/>
          </w:tcPr>
          <w:p>
            <w:pPr>
              <w:pStyle w:val="TableParagraph"/>
              <w:spacing w:line="250" w:lineRule="atLeast"/>
              <w:ind w:left="120" w:right="111" w:firstLine="1"/>
              <w:rPr>
                <w:sz w:val="22"/>
              </w:rPr>
            </w:pPr>
            <w:r>
              <w:rPr>
                <w:sz w:val="22"/>
              </w:rPr>
              <w:t>Проектирование на реконструкцию теплотрассы от УТ5 до ТК-3</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76</w:t>
            </w:r>
            <w:r>
              <w:rPr>
                <w:spacing w:val="-4"/>
                <w:sz w:val="22"/>
              </w:rPr>
              <w:t> </w:t>
            </w:r>
            <w:r>
              <w:rPr>
                <w:sz w:val="22"/>
              </w:rPr>
              <w:t>мм</w:t>
            </w:r>
            <w:r>
              <w:rPr>
                <w:spacing w:val="-4"/>
                <w:sz w:val="22"/>
              </w:rPr>
              <w:t> </w:t>
            </w:r>
            <w:r>
              <w:rPr>
                <w:sz w:val="22"/>
              </w:rPr>
              <w:t>длиной</w:t>
            </w:r>
            <w:r>
              <w:rPr>
                <w:spacing w:val="-4"/>
                <w:sz w:val="22"/>
              </w:rPr>
              <w:t> </w:t>
            </w:r>
            <w:r>
              <w:rPr>
                <w:sz w:val="22"/>
              </w:rPr>
              <w:t>66</w:t>
            </w:r>
            <w:r>
              <w:rPr>
                <w:spacing w:val="-4"/>
                <w:sz w:val="22"/>
              </w:rPr>
              <w:t> </w:t>
            </w:r>
            <w:r>
              <w:rPr>
                <w:sz w:val="22"/>
              </w:rPr>
              <w:t>м</w:t>
            </w:r>
            <w:r>
              <w:rPr>
                <w:spacing w:val="-4"/>
                <w:sz w:val="22"/>
              </w:rPr>
              <w:t> </w:t>
            </w:r>
            <w:r>
              <w:rPr>
                <w:sz w:val="22"/>
              </w:rPr>
              <w:t>в</w:t>
            </w:r>
            <w:r>
              <w:rPr>
                <w:spacing w:val="-4"/>
                <w:sz w:val="22"/>
              </w:rPr>
              <w:t> </w:t>
            </w:r>
            <w:r>
              <w:rPr>
                <w:sz w:val="22"/>
              </w:rPr>
              <w:t>2-х</w:t>
            </w:r>
            <w:r>
              <w:rPr>
                <w:spacing w:val="-4"/>
                <w:sz w:val="22"/>
              </w:rPr>
              <w:t> </w:t>
            </w:r>
            <w:r>
              <w:rPr>
                <w:sz w:val="22"/>
              </w:rPr>
              <w:t>тр. </w:t>
            </w:r>
            <w:r>
              <w:rPr>
                <w:spacing w:val="-4"/>
                <w:sz w:val="22"/>
              </w:rPr>
              <w:t>исп.</w:t>
            </w:r>
          </w:p>
        </w:tc>
        <w:tc>
          <w:tcPr>
            <w:tcW w:w="1481" w:type="dxa"/>
          </w:tcPr>
          <w:p>
            <w:pPr>
              <w:pStyle w:val="TableParagraph"/>
              <w:spacing w:before="5"/>
              <w:jc w:val="left"/>
              <w:rPr>
                <w:sz w:val="22"/>
              </w:rPr>
            </w:pPr>
          </w:p>
          <w:p>
            <w:pPr>
              <w:pStyle w:val="TableParagraph"/>
              <w:ind w:left="12" w:right="2"/>
              <w:rPr>
                <w:sz w:val="22"/>
              </w:rPr>
            </w:pPr>
            <w:r>
              <w:rPr>
                <w:spacing w:val="-4"/>
                <w:sz w:val="22"/>
              </w:rPr>
              <w:t>2036</w:t>
            </w:r>
          </w:p>
        </w:tc>
        <w:tc>
          <w:tcPr>
            <w:tcW w:w="2256" w:type="dxa"/>
          </w:tcPr>
          <w:p>
            <w:pPr>
              <w:pStyle w:val="TableParagraph"/>
              <w:spacing w:before="5"/>
              <w:jc w:val="left"/>
              <w:rPr>
                <w:sz w:val="22"/>
              </w:rPr>
            </w:pPr>
          </w:p>
          <w:p>
            <w:pPr>
              <w:pStyle w:val="TableParagraph"/>
              <w:ind w:left="12" w:right="1"/>
              <w:rPr>
                <w:sz w:val="22"/>
              </w:rPr>
            </w:pPr>
            <w:r>
              <w:rPr>
                <w:sz w:val="22"/>
              </w:rPr>
              <w:t>1</w:t>
            </w:r>
            <w:r>
              <w:rPr>
                <w:spacing w:val="-1"/>
                <w:sz w:val="22"/>
              </w:rPr>
              <w:t> </w:t>
            </w:r>
            <w:r>
              <w:rPr>
                <w:sz w:val="22"/>
              </w:rPr>
              <w:t>377</w:t>
            </w:r>
            <w:r>
              <w:rPr>
                <w:spacing w:val="-1"/>
                <w:sz w:val="22"/>
              </w:rPr>
              <w:t> </w:t>
            </w:r>
            <w:r>
              <w:rPr>
                <w:spacing w:val="-2"/>
                <w:sz w:val="22"/>
              </w:rPr>
              <w:t>590,6</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72</w:t>
            </w:r>
          </w:p>
        </w:tc>
        <w:tc>
          <w:tcPr>
            <w:tcW w:w="2138" w:type="dxa"/>
          </w:tcPr>
          <w:p>
            <w:pPr>
              <w:pStyle w:val="TableParagraph"/>
              <w:spacing w:before="5"/>
              <w:jc w:val="left"/>
              <w:rPr>
                <w:sz w:val="22"/>
              </w:rPr>
            </w:pPr>
          </w:p>
          <w:p>
            <w:pPr>
              <w:pStyle w:val="TableParagraph"/>
              <w:ind w:left="9"/>
              <w:rPr>
                <w:sz w:val="22"/>
              </w:rPr>
            </w:pPr>
            <w:r>
              <w:rPr>
                <w:spacing w:val="-2"/>
                <w:sz w:val="22"/>
              </w:rPr>
              <w:t>2.1.2.2.22</w:t>
            </w:r>
          </w:p>
        </w:tc>
        <w:tc>
          <w:tcPr>
            <w:tcW w:w="6408" w:type="dxa"/>
          </w:tcPr>
          <w:p>
            <w:pPr>
              <w:pStyle w:val="TableParagraph"/>
              <w:spacing w:line="250" w:lineRule="atLeast"/>
              <w:ind w:left="188" w:right="178"/>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УТ2</w:t>
            </w:r>
            <w:r>
              <w:rPr>
                <w:spacing w:val="-7"/>
                <w:sz w:val="22"/>
              </w:rPr>
              <w:t> </w:t>
            </w:r>
            <w:r>
              <w:rPr>
                <w:sz w:val="22"/>
              </w:rPr>
              <w:t>до УТ3 c наружным диаметром 2Д 108 мм длиной 37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2026</w:t>
            </w:r>
          </w:p>
        </w:tc>
        <w:tc>
          <w:tcPr>
            <w:tcW w:w="2256" w:type="dxa"/>
          </w:tcPr>
          <w:p>
            <w:pPr>
              <w:pStyle w:val="TableParagraph"/>
              <w:spacing w:before="5"/>
              <w:jc w:val="left"/>
              <w:rPr>
                <w:sz w:val="22"/>
              </w:rPr>
            </w:pPr>
          </w:p>
          <w:p>
            <w:pPr>
              <w:pStyle w:val="TableParagraph"/>
              <w:ind w:left="12" w:right="1"/>
              <w:rPr>
                <w:sz w:val="22"/>
              </w:rPr>
            </w:pPr>
            <w:r>
              <w:rPr>
                <w:sz w:val="22"/>
              </w:rPr>
              <w:t>854</w:t>
            </w:r>
            <w:r>
              <w:rPr>
                <w:spacing w:val="-2"/>
                <w:sz w:val="22"/>
              </w:rPr>
              <w:t> 062,6</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73</w:t>
            </w:r>
          </w:p>
        </w:tc>
        <w:tc>
          <w:tcPr>
            <w:tcW w:w="2138" w:type="dxa"/>
          </w:tcPr>
          <w:p>
            <w:pPr>
              <w:pStyle w:val="TableParagraph"/>
              <w:spacing w:before="5"/>
              <w:jc w:val="left"/>
              <w:rPr>
                <w:sz w:val="22"/>
              </w:rPr>
            </w:pPr>
          </w:p>
          <w:p>
            <w:pPr>
              <w:pStyle w:val="TableParagraph"/>
              <w:ind w:left="9"/>
              <w:rPr>
                <w:sz w:val="22"/>
              </w:rPr>
            </w:pPr>
            <w:r>
              <w:rPr>
                <w:spacing w:val="-2"/>
                <w:sz w:val="22"/>
              </w:rPr>
              <w:t>2.1.2.2.23</w:t>
            </w:r>
          </w:p>
        </w:tc>
        <w:tc>
          <w:tcPr>
            <w:tcW w:w="6408" w:type="dxa"/>
          </w:tcPr>
          <w:p>
            <w:pPr>
              <w:pStyle w:val="TableParagraph"/>
              <w:spacing w:line="250" w:lineRule="atLeast"/>
              <w:ind w:left="188" w:right="178"/>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УТ3</w:t>
            </w:r>
            <w:r>
              <w:rPr>
                <w:spacing w:val="-7"/>
                <w:sz w:val="22"/>
              </w:rPr>
              <w:t> </w:t>
            </w:r>
            <w:r>
              <w:rPr>
                <w:sz w:val="22"/>
              </w:rPr>
              <w:t>до УТ4 c наружным диаметром 2Д 108 мм длиной 2,5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2026</w:t>
            </w:r>
          </w:p>
        </w:tc>
        <w:tc>
          <w:tcPr>
            <w:tcW w:w="2256" w:type="dxa"/>
          </w:tcPr>
          <w:p>
            <w:pPr>
              <w:pStyle w:val="TableParagraph"/>
              <w:spacing w:before="5"/>
              <w:jc w:val="left"/>
              <w:rPr>
                <w:sz w:val="22"/>
              </w:rPr>
            </w:pPr>
          </w:p>
          <w:p>
            <w:pPr>
              <w:pStyle w:val="TableParagraph"/>
              <w:ind w:left="12" w:right="1"/>
              <w:rPr>
                <w:sz w:val="22"/>
              </w:rPr>
            </w:pPr>
            <w:r>
              <w:rPr>
                <w:sz w:val="22"/>
              </w:rPr>
              <w:t>24</w:t>
            </w:r>
            <w:r>
              <w:rPr>
                <w:spacing w:val="-1"/>
                <w:sz w:val="22"/>
              </w:rPr>
              <w:t> </w:t>
            </w:r>
            <w:r>
              <w:rPr>
                <w:spacing w:val="-2"/>
                <w:sz w:val="22"/>
              </w:rPr>
              <w:t>697,9</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74</w:t>
            </w:r>
          </w:p>
        </w:tc>
        <w:tc>
          <w:tcPr>
            <w:tcW w:w="2138" w:type="dxa"/>
          </w:tcPr>
          <w:p>
            <w:pPr>
              <w:pStyle w:val="TableParagraph"/>
              <w:spacing w:before="4"/>
              <w:jc w:val="left"/>
              <w:rPr>
                <w:sz w:val="22"/>
              </w:rPr>
            </w:pPr>
          </w:p>
          <w:p>
            <w:pPr>
              <w:pStyle w:val="TableParagraph"/>
              <w:spacing w:before="1"/>
              <w:ind w:left="9"/>
              <w:rPr>
                <w:sz w:val="22"/>
              </w:rPr>
            </w:pPr>
            <w:r>
              <w:rPr>
                <w:spacing w:val="-2"/>
                <w:sz w:val="22"/>
              </w:rPr>
              <w:t>2.1.2.2.24</w:t>
            </w:r>
          </w:p>
        </w:tc>
        <w:tc>
          <w:tcPr>
            <w:tcW w:w="6408" w:type="dxa"/>
          </w:tcPr>
          <w:p>
            <w:pPr>
              <w:pStyle w:val="TableParagraph"/>
              <w:spacing w:line="250" w:lineRule="atLeast"/>
              <w:ind w:left="175" w:right="167" w:firstLine="2"/>
              <w:rPr>
                <w:sz w:val="22"/>
              </w:rPr>
            </w:pPr>
            <w:r>
              <w:rPr>
                <w:sz w:val="22"/>
              </w:rPr>
              <w:t>Проектирование</w:t>
            </w:r>
            <w:r>
              <w:rPr>
                <w:spacing w:val="-3"/>
                <w:sz w:val="22"/>
              </w:rPr>
              <w:t> </w:t>
            </w:r>
            <w:r>
              <w:rPr>
                <w:sz w:val="22"/>
              </w:rPr>
              <w:t>на</w:t>
            </w:r>
            <w:r>
              <w:rPr>
                <w:spacing w:val="-3"/>
                <w:sz w:val="22"/>
              </w:rPr>
              <w:t> </w:t>
            </w:r>
            <w:r>
              <w:rPr>
                <w:sz w:val="22"/>
              </w:rPr>
              <w:t>реконструкцию</w:t>
            </w:r>
            <w:r>
              <w:rPr>
                <w:spacing w:val="-3"/>
                <w:sz w:val="22"/>
              </w:rPr>
              <w:t> </w:t>
            </w:r>
            <w:r>
              <w:rPr>
                <w:sz w:val="22"/>
              </w:rPr>
              <w:t>теплотрассы</w:t>
            </w:r>
            <w:r>
              <w:rPr>
                <w:spacing w:val="-3"/>
                <w:sz w:val="22"/>
              </w:rPr>
              <w:t> </w:t>
            </w:r>
            <w:r>
              <w:rPr>
                <w:sz w:val="22"/>
              </w:rPr>
              <w:t>от</w:t>
            </w:r>
            <w:r>
              <w:rPr>
                <w:spacing w:val="-3"/>
                <w:sz w:val="22"/>
              </w:rPr>
              <w:t> </w:t>
            </w:r>
            <w:r>
              <w:rPr>
                <w:sz w:val="22"/>
              </w:rPr>
              <w:t>УТ4</w:t>
            </w:r>
            <w:r>
              <w:rPr>
                <w:spacing w:val="-3"/>
                <w:sz w:val="22"/>
              </w:rPr>
              <w:t> </w:t>
            </w:r>
            <w:r>
              <w:rPr>
                <w:sz w:val="22"/>
              </w:rPr>
              <w:t>до ул.</w:t>
            </w:r>
            <w:r>
              <w:rPr>
                <w:spacing w:val="-4"/>
                <w:sz w:val="22"/>
              </w:rPr>
              <w:t> </w:t>
            </w:r>
            <w:r>
              <w:rPr>
                <w:sz w:val="22"/>
              </w:rPr>
              <w:t>Ленина,</w:t>
            </w:r>
            <w:r>
              <w:rPr>
                <w:spacing w:val="-4"/>
                <w:sz w:val="22"/>
              </w:rPr>
              <w:t> </w:t>
            </w:r>
            <w:r>
              <w:rPr>
                <w:sz w:val="22"/>
              </w:rPr>
              <w:t>3</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76</w:t>
            </w:r>
            <w:r>
              <w:rPr>
                <w:spacing w:val="-4"/>
                <w:sz w:val="22"/>
              </w:rPr>
              <w:t> </w:t>
            </w:r>
            <w:r>
              <w:rPr>
                <w:sz w:val="22"/>
              </w:rPr>
              <w:t>мм</w:t>
            </w:r>
            <w:r>
              <w:rPr>
                <w:spacing w:val="-4"/>
                <w:sz w:val="22"/>
              </w:rPr>
              <w:t> </w:t>
            </w:r>
            <w:r>
              <w:rPr>
                <w:sz w:val="22"/>
              </w:rPr>
              <w:t>длиной</w:t>
            </w:r>
            <w:r>
              <w:rPr>
                <w:spacing w:val="-4"/>
                <w:sz w:val="22"/>
              </w:rPr>
              <w:t> </w:t>
            </w:r>
            <w:r>
              <w:rPr>
                <w:sz w:val="22"/>
              </w:rPr>
              <w:t>5</w:t>
            </w:r>
            <w:r>
              <w:rPr>
                <w:spacing w:val="-4"/>
                <w:sz w:val="22"/>
              </w:rPr>
              <w:t> </w:t>
            </w:r>
            <w:r>
              <w:rPr>
                <w:sz w:val="22"/>
              </w:rPr>
              <w:t>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2026</w:t>
            </w:r>
          </w:p>
        </w:tc>
        <w:tc>
          <w:tcPr>
            <w:tcW w:w="2256" w:type="dxa"/>
          </w:tcPr>
          <w:p>
            <w:pPr>
              <w:pStyle w:val="TableParagraph"/>
              <w:spacing w:before="4"/>
              <w:jc w:val="left"/>
              <w:rPr>
                <w:sz w:val="22"/>
              </w:rPr>
            </w:pPr>
          </w:p>
          <w:p>
            <w:pPr>
              <w:pStyle w:val="TableParagraph"/>
              <w:spacing w:before="1"/>
              <w:ind w:left="12" w:right="1"/>
              <w:rPr>
                <w:sz w:val="22"/>
              </w:rPr>
            </w:pPr>
            <w:r>
              <w:rPr>
                <w:sz w:val="22"/>
              </w:rPr>
              <w:t>42</w:t>
            </w:r>
            <w:r>
              <w:rPr>
                <w:spacing w:val="-1"/>
                <w:sz w:val="22"/>
              </w:rPr>
              <w:t> </w:t>
            </w:r>
            <w:r>
              <w:rPr>
                <w:spacing w:val="-2"/>
                <w:sz w:val="22"/>
              </w:rPr>
              <w:t>131,4</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75</w:t>
            </w:r>
          </w:p>
        </w:tc>
        <w:tc>
          <w:tcPr>
            <w:tcW w:w="2138" w:type="dxa"/>
          </w:tcPr>
          <w:p>
            <w:pPr>
              <w:pStyle w:val="TableParagraph"/>
              <w:spacing w:before="4"/>
              <w:jc w:val="left"/>
              <w:rPr>
                <w:sz w:val="22"/>
              </w:rPr>
            </w:pPr>
          </w:p>
          <w:p>
            <w:pPr>
              <w:pStyle w:val="TableParagraph"/>
              <w:spacing w:before="1"/>
              <w:ind w:left="9"/>
              <w:rPr>
                <w:sz w:val="22"/>
              </w:rPr>
            </w:pPr>
            <w:r>
              <w:rPr>
                <w:spacing w:val="-2"/>
                <w:sz w:val="22"/>
              </w:rPr>
              <w:t>2.1.2.2.25</w:t>
            </w:r>
          </w:p>
        </w:tc>
        <w:tc>
          <w:tcPr>
            <w:tcW w:w="6408" w:type="dxa"/>
          </w:tcPr>
          <w:p>
            <w:pPr>
              <w:pStyle w:val="TableParagraph"/>
              <w:spacing w:line="250" w:lineRule="atLeast"/>
              <w:ind w:left="183" w:right="174"/>
              <w:rPr>
                <w:sz w:val="22"/>
              </w:rPr>
            </w:pPr>
            <w:r>
              <w:rPr>
                <w:sz w:val="22"/>
              </w:rPr>
              <w:t>Проектирование на реконструкцию теплотрассы от Задв- УТ1</w:t>
            </w:r>
            <w:r>
              <w:rPr>
                <w:spacing w:val="-4"/>
                <w:sz w:val="22"/>
              </w:rPr>
              <w:t> </w:t>
            </w:r>
            <w:r>
              <w:rPr>
                <w:sz w:val="22"/>
              </w:rPr>
              <w:t>до</w:t>
            </w:r>
            <w:r>
              <w:rPr>
                <w:spacing w:val="-4"/>
                <w:sz w:val="22"/>
              </w:rPr>
              <w:t> </w:t>
            </w:r>
            <w:r>
              <w:rPr>
                <w:sz w:val="22"/>
              </w:rPr>
              <w:t>УТ6</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40</w:t>
            </w:r>
            <w:r>
              <w:rPr>
                <w:spacing w:val="-4"/>
                <w:sz w:val="22"/>
              </w:rPr>
              <w:t> </w:t>
            </w:r>
            <w:r>
              <w:rPr>
                <w:sz w:val="22"/>
              </w:rPr>
              <w:t>мм</w:t>
            </w:r>
            <w:r>
              <w:rPr>
                <w:spacing w:val="-4"/>
                <w:sz w:val="22"/>
              </w:rPr>
              <w:t> </w:t>
            </w:r>
            <w:r>
              <w:rPr>
                <w:sz w:val="22"/>
              </w:rPr>
              <w:t>длиной</w:t>
            </w:r>
            <w:r>
              <w:rPr>
                <w:spacing w:val="-4"/>
                <w:sz w:val="22"/>
              </w:rPr>
              <w:t> </w:t>
            </w:r>
            <w:r>
              <w:rPr>
                <w:sz w:val="22"/>
              </w:rPr>
              <w:t>4</w:t>
            </w:r>
            <w:r>
              <w:rPr>
                <w:spacing w:val="-4"/>
                <w:sz w:val="22"/>
              </w:rPr>
              <w:t> </w:t>
            </w:r>
            <w:r>
              <w:rPr>
                <w:sz w:val="22"/>
              </w:rPr>
              <w:t>м</w:t>
            </w:r>
            <w:r>
              <w:rPr>
                <w:spacing w:val="-4"/>
                <w:sz w:val="22"/>
              </w:rPr>
              <w:t> </w:t>
            </w:r>
            <w:r>
              <w:rPr>
                <w:sz w:val="22"/>
              </w:rPr>
              <w:t>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2033</w:t>
            </w:r>
          </w:p>
        </w:tc>
        <w:tc>
          <w:tcPr>
            <w:tcW w:w="2256" w:type="dxa"/>
          </w:tcPr>
          <w:p>
            <w:pPr>
              <w:pStyle w:val="TableParagraph"/>
              <w:spacing w:before="4"/>
              <w:jc w:val="left"/>
              <w:rPr>
                <w:sz w:val="22"/>
              </w:rPr>
            </w:pPr>
          </w:p>
          <w:p>
            <w:pPr>
              <w:pStyle w:val="TableParagraph"/>
              <w:spacing w:before="1"/>
              <w:ind w:left="12" w:right="1"/>
              <w:rPr>
                <w:sz w:val="22"/>
              </w:rPr>
            </w:pPr>
            <w:r>
              <w:rPr>
                <w:sz w:val="22"/>
              </w:rPr>
              <w:t>30</w:t>
            </w:r>
            <w:r>
              <w:rPr>
                <w:spacing w:val="-1"/>
                <w:sz w:val="22"/>
              </w:rPr>
              <w:t> </w:t>
            </w:r>
            <w:r>
              <w:rPr>
                <w:spacing w:val="-2"/>
                <w:sz w:val="22"/>
              </w:rPr>
              <w:t>455,5</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76</w:t>
            </w:r>
          </w:p>
        </w:tc>
        <w:tc>
          <w:tcPr>
            <w:tcW w:w="2138" w:type="dxa"/>
          </w:tcPr>
          <w:p>
            <w:pPr>
              <w:pStyle w:val="TableParagraph"/>
              <w:spacing w:before="5"/>
              <w:jc w:val="left"/>
              <w:rPr>
                <w:sz w:val="22"/>
              </w:rPr>
            </w:pPr>
          </w:p>
          <w:p>
            <w:pPr>
              <w:pStyle w:val="TableParagraph"/>
              <w:ind w:left="9"/>
              <w:rPr>
                <w:sz w:val="22"/>
              </w:rPr>
            </w:pPr>
            <w:r>
              <w:rPr>
                <w:spacing w:val="-2"/>
                <w:sz w:val="22"/>
              </w:rPr>
              <w:t>2.1.2.2.26</w:t>
            </w:r>
          </w:p>
        </w:tc>
        <w:tc>
          <w:tcPr>
            <w:tcW w:w="6408" w:type="dxa"/>
          </w:tcPr>
          <w:p>
            <w:pPr>
              <w:pStyle w:val="TableParagraph"/>
              <w:spacing w:line="250" w:lineRule="atLeast"/>
              <w:ind w:left="159" w:right="151" w:firstLine="2"/>
              <w:rPr>
                <w:sz w:val="22"/>
              </w:rPr>
            </w:pPr>
            <w:r>
              <w:rPr>
                <w:sz w:val="22"/>
              </w:rPr>
              <w:t>Проектирование на реконструкцию теплотрассы от УТ6 до ул.</w:t>
            </w:r>
            <w:r>
              <w:rPr>
                <w:spacing w:val="-5"/>
                <w:sz w:val="22"/>
              </w:rPr>
              <w:t> </w:t>
            </w:r>
            <w:r>
              <w:rPr>
                <w:sz w:val="22"/>
              </w:rPr>
              <w:t>Ленина,</w:t>
            </w:r>
            <w:r>
              <w:rPr>
                <w:spacing w:val="-5"/>
                <w:sz w:val="22"/>
              </w:rPr>
              <w:t> </w:t>
            </w:r>
            <w:r>
              <w:rPr>
                <w:sz w:val="22"/>
              </w:rPr>
              <w:t>3а</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40</w:t>
            </w:r>
            <w:r>
              <w:rPr>
                <w:spacing w:val="-5"/>
                <w:sz w:val="22"/>
              </w:rPr>
              <w:t> </w:t>
            </w:r>
            <w:r>
              <w:rPr>
                <w:sz w:val="22"/>
              </w:rPr>
              <w:t>мм</w:t>
            </w:r>
            <w:r>
              <w:rPr>
                <w:spacing w:val="-5"/>
                <w:sz w:val="22"/>
              </w:rPr>
              <w:t> </w:t>
            </w:r>
            <w:r>
              <w:rPr>
                <w:sz w:val="22"/>
              </w:rPr>
              <w:t>длиной</w:t>
            </w:r>
            <w:r>
              <w:rPr>
                <w:spacing w:val="-5"/>
                <w:sz w:val="22"/>
              </w:rPr>
              <w:t> </w:t>
            </w:r>
            <w:r>
              <w:rPr>
                <w:sz w:val="22"/>
              </w:rPr>
              <w:t>19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2033</w:t>
            </w:r>
          </w:p>
        </w:tc>
        <w:tc>
          <w:tcPr>
            <w:tcW w:w="2256" w:type="dxa"/>
          </w:tcPr>
          <w:p>
            <w:pPr>
              <w:pStyle w:val="TableParagraph"/>
              <w:spacing w:before="5"/>
              <w:jc w:val="left"/>
              <w:rPr>
                <w:sz w:val="22"/>
              </w:rPr>
            </w:pPr>
          </w:p>
          <w:p>
            <w:pPr>
              <w:pStyle w:val="TableParagraph"/>
              <w:ind w:left="12" w:right="1"/>
              <w:rPr>
                <w:sz w:val="22"/>
              </w:rPr>
            </w:pPr>
            <w:r>
              <w:rPr>
                <w:sz w:val="22"/>
              </w:rPr>
              <w:t>180</w:t>
            </w:r>
            <w:r>
              <w:rPr>
                <w:spacing w:val="-2"/>
                <w:sz w:val="22"/>
              </w:rPr>
              <w:t> 323,1</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77</w:t>
            </w:r>
          </w:p>
        </w:tc>
        <w:tc>
          <w:tcPr>
            <w:tcW w:w="2138" w:type="dxa"/>
          </w:tcPr>
          <w:p>
            <w:pPr>
              <w:pStyle w:val="TableParagraph"/>
              <w:spacing w:before="5"/>
              <w:jc w:val="left"/>
              <w:rPr>
                <w:sz w:val="22"/>
              </w:rPr>
            </w:pPr>
          </w:p>
          <w:p>
            <w:pPr>
              <w:pStyle w:val="TableParagraph"/>
              <w:ind w:left="9"/>
              <w:rPr>
                <w:sz w:val="22"/>
              </w:rPr>
            </w:pPr>
            <w:r>
              <w:rPr>
                <w:spacing w:val="-2"/>
                <w:sz w:val="22"/>
              </w:rPr>
              <w:t>2.1.2.2.27</w:t>
            </w:r>
          </w:p>
        </w:tc>
        <w:tc>
          <w:tcPr>
            <w:tcW w:w="6408" w:type="dxa"/>
          </w:tcPr>
          <w:p>
            <w:pPr>
              <w:pStyle w:val="TableParagraph"/>
              <w:spacing w:line="250" w:lineRule="atLeast"/>
              <w:ind w:left="183" w:right="174"/>
              <w:rPr>
                <w:sz w:val="22"/>
              </w:rPr>
            </w:pPr>
            <w:r>
              <w:rPr>
                <w:sz w:val="22"/>
              </w:rPr>
              <w:t>Проектирование на реконструкцию теплотрассы от Задв- УТ4</w:t>
            </w:r>
            <w:r>
              <w:rPr>
                <w:spacing w:val="-4"/>
                <w:sz w:val="22"/>
              </w:rPr>
              <w:t> </w:t>
            </w:r>
            <w:r>
              <w:rPr>
                <w:sz w:val="22"/>
              </w:rPr>
              <w:t>до</w:t>
            </w:r>
            <w:r>
              <w:rPr>
                <w:spacing w:val="-4"/>
                <w:sz w:val="22"/>
              </w:rPr>
              <w:t> </w:t>
            </w:r>
            <w:r>
              <w:rPr>
                <w:sz w:val="22"/>
              </w:rPr>
              <w:t>УТ5</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76</w:t>
            </w:r>
            <w:r>
              <w:rPr>
                <w:spacing w:val="-4"/>
                <w:sz w:val="22"/>
              </w:rPr>
              <w:t> </w:t>
            </w:r>
            <w:r>
              <w:rPr>
                <w:sz w:val="22"/>
              </w:rPr>
              <w:t>мм</w:t>
            </w:r>
            <w:r>
              <w:rPr>
                <w:spacing w:val="-4"/>
                <w:sz w:val="22"/>
              </w:rPr>
              <w:t> </w:t>
            </w:r>
            <w:r>
              <w:rPr>
                <w:sz w:val="22"/>
              </w:rPr>
              <w:t>длиной</w:t>
            </w:r>
            <w:r>
              <w:rPr>
                <w:spacing w:val="-4"/>
                <w:sz w:val="22"/>
              </w:rPr>
              <w:t> </w:t>
            </w:r>
            <w:r>
              <w:rPr>
                <w:sz w:val="22"/>
              </w:rPr>
              <w:t>9</w:t>
            </w:r>
            <w:r>
              <w:rPr>
                <w:spacing w:val="-4"/>
                <w:sz w:val="22"/>
              </w:rPr>
              <w:t> </w:t>
            </w:r>
            <w:r>
              <w:rPr>
                <w:sz w:val="22"/>
              </w:rPr>
              <w:t>м</w:t>
            </w:r>
            <w:r>
              <w:rPr>
                <w:spacing w:val="-4"/>
                <w:sz w:val="22"/>
              </w:rPr>
              <w:t> </w:t>
            </w:r>
            <w:r>
              <w:rPr>
                <w:sz w:val="22"/>
              </w:rPr>
              <w:t>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2035</w:t>
            </w:r>
          </w:p>
        </w:tc>
        <w:tc>
          <w:tcPr>
            <w:tcW w:w="2256" w:type="dxa"/>
          </w:tcPr>
          <w:p>
            <w:pPr>
              <w:pStyle w:val="TableParagraph"/>
              <w:spacing w:before="5"/>
              <w:jc w:val="left"/>
              <w:rPr>
                <w:sz w:val="22"/>
              </w:rPr>
            </w:pPr>
          </w:p>
          <w:p>
            <w:pPr>
              <w:pStyle w:val="TableParagraph"/>
              <w:ind w:left="12" w:right="1"/>
              <w:rPr>
                <w:sz w:val="22"/>
              </w:rPr>
            </w:pPr>
            <w:r>
              <w:rPr>
                <w:sz w:val="22"/>
              </w:rPr>
              <w:t>75</w:t>
            </w:r>
            <w:r>
              <w:rPr>
                <w:spacing w:val="-1"/>
                <w:sz w:val="22"/>
              </w:rPr>
              <w:t> </w:t>
            </w:r>
            <w:r>
              <w:rPr>
                <w:spacing w:val="-2"/>
                <w:sz w:val="22"/>
              </w:rPr>
              <w:t>836,5</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78</w:t>
            </w:r>
          </w:p>
        </w:tc>
        <w:tc>
          <w:tcPr>
            <w:tcW w:w="2138" w:type="dxa"/>
          </w:tcPr>
          <w:p>
            <w:pPr>
              <w:pStyle w:val="TableParagraph"/>
              <w:spacing w:before="4"/>
              <w:jc w:val="left"/>
              <w:rPr>
                <w:sz w:val="22"/>
              </w:rPr>
            </w:pPr>
          </w:p>
          <w:p>
            <w:pPr>
              <w:pStyle w:val="TableParagraph"/>
              <w:spacing w:before="1"/>
              <w:ind w:left="9"/>
              <w:rPr>
                <w:sz w:val="22"/>
              </w:rPr>
            </w:pPr>
            <w:r>
              <w:rPr>
                <w:spacing w:val="-2"/>
                <w:sz w:val="22"/>
              </w:rPr>
              <w:t>2.1.2.2.28</w:t>
            </w:r>
          </w:p>
        </w:tc>
        <w:tc>
          <w:tcPr>
            <w:tcW w:w="6408" w:type="dxa"/>
          </w:tcPr>
          <w:p>
            <w:pPr>
              <w:pStyle w:val="TableParagraph"/>
              <w:spacing w:line="250" w:lineRule="atLeast"/>
              <w:ind w:left="114" w:right="106" w:firstLine="2"/>
              <w:rPr>
                <w:sz w:val="22"/>
              </w:rPr>
            </w:pPr>
            <w:r>
              <w:rPr>
                <w:sz w:val="22"/>
              </w:rPr>
              <w:t>Проектирование на реконструкцию теплотрассы от УТ5 до ул.</w:t>
            </w:r>
            <w:r>
              <w:rPr>
                <w:spacing w:val="-4"/>
                <w:sz w:val="22"/>
              </w:rPr>
              <w:t> </w:t>
            </w:r>
            <w:r>
              <w:rPr>
                <w:sz w:val="22"/>
              </w:rPr>
              <w:t>Ленина,</w:t>
            </w:r>
            <w:r>
              <w:rPr>
                <w:spacing w:val="-4"/>
                <w:sz w:val="22"/>
              </w:rPr>
              <w:t> </w:t>
            </w:r>
            <w:r>
              <w:rPr>
                <w:sz w:val="22"/>
              </w:rPr>
              <w:t>1</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76</w:t>
            </w:r>
            <w:r>
              <w:rPr>
                <w:spacing w:val="-4"/>
                <w:sz w:val="22"/>
              </w:rPr>
              <w:t> </w:t>
            </w:r>
            <w:r>
              <w:rPr>
                <w:sz w:val="22"/>
              </w:rPr>
              <w:t>мм</w:t>
            </w:r>
            <w:r>
              <w:rPr>
                <w:spacing w:val="-4"/>
                <w:sz w:val="22"/>
              </w:rPr>
              <w:t> </w:t>
            </w:r>
            <w:r>
              <w:rPr>
                <w:sz w:val="22"/>
              </w:rPr>
              <w:t>длиной</w:t>
            </w:r>
            <w:r>
              <w:rPr>
                <w:spacing w:val="-4"/>
                <w:sz w:val="22"/>
              </w:rPr>
              <w:t> </w:t>
            </w:r>
            <w:r>
              <w:rPr>
                <w:sz w:val="22"/>
              </w:rPr>
              <w:t>10</w:t>
            </w:r>
            <w:r>
              <w:rPr>
                <w:spacing w:val="-4"/>
                <w:sz w:val="22"/>
              </w:rPr>
              <w:t> </w:t>
            </w:r>
            <w:r>
              <w:rPr>
                <w:sz w:val="22"/>
              </w:rPr>
              <w:t>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2035</w:t>
            </w:r>
          </w:p>
        </w:tc>
        <w:tc>
          <w:tcPr>
            <w:tcW w:w="2256" w:type="dxa"/>
          </w:tcPr>
          <w:p>
            <w:pPr>
              <w:pStyle w:val="TableParagraph"/>
              <w:spacing w:before="4"/>
              <w:jc w:val="left"/>
              <w:rPr>
                <w:sz w:val="22"/>
              </w:rPr>
            </w:pPr>
          </w:p>
          <w:p>
            <w:pPr>
              <w:pStyle w:val="TableParagraph"/>
              <w:spacing w:before="1"/>
              <w:ind w:left="12" w:right="1"/>
              <w:rPr>
                <w:sz w:val="22"/>
              </w:rPr>
            </w:pPr>
            <w:r>
              <w:rPr>
                <w:sz w:val="22"/>
              </w:rPr>
              <w:t>103</w:t>
            </w:r>
            <w:r>
              <w:rPr>
                <w:spacing w:val="-2"/>
                <w:sz w:val="22"/>
              </w:rPr>
              <w:t> 459,0</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79</w:t>
            </w:r>
          </w:p>
        </w:tc>
        <w:tc>
          <w:tcPr>
            <w:tcW w:w="2138" w:type="dxa"/>
          </w:tcPr>
          <w:p>
            <w:pPr>
              <w:pStyle w:val="TableParagraph"/>
              <w:spacing w:before="5"/>
              <w:jc w:val="left"/>
              <w:rPr>
                <w:sz w:val="22"/>
              </w:rPr>
            </w:pPr>
          </w:p>
          <w:p>
            <w:pPr>
              <w:pStyle w:val="TableParagraph"/>
              <w:ind w:left="9"/>
              <w:rPr>
                <w:sz w:val="22"/>
              </w:rPr>
            </w:pPr>
            <w:r>
              <w:rPr>
                <w:spacing w:val="-2"/>
                <w:sz w:val="22"/>
              </w:rPr>
              <w:t>2.1.3.2.29</w:t>
            </w:r>
          </w:p>
        </w:tc>
        <w:tc>
          <w:tcPr>
            <w:tcW w:w="6408" w:type="dxa"/>
          </w:tcPr>
          <w:p>
            <w:pPr>
              <w:pStyle w:val="TableParagraph"/>
              <w:spacing w:line="250" w:lineRule="atLeast"/>
              <w:ind w:left="121" w:right="114" w:firstLine="2"/>
              <w:rPr>
                <w:sz w:val="22"/>
              </w:rPr>
            </w:pPr>
            <w:r>
              <w:rPr>
                <w:sz w:val="22"/>
              </w:rPr>
              <w:t>Проектирование на реконструкцию теплотрассы от Задв- ТК-1</w:t>
            </w:r>
            <w:r>
              <w:rPr>
                <w:spacing w:val="-5"/>
                <w:sz w:val="22"/>
              </w:rPr>
              <w:t> </w:t>
            </w:r>
            <w:r>
              <w:rPr>
                <w:sz w:val="22"/>
              </w:rPr>
              <w:t>до</w:t>
            </w:r>
            <w:r>
              <w:rPr>
                <w:spacing w:val="-5"/>
                <w:sz w:val="22"/>
              </w:rPr>
              <w:t> </w:t>
            </w:r>
            <w:r>
              <w:rPr>
                <w:sz w:val="22"/>
              </w:rPr>
              <w:t>ул.</w:t>
            </w:r>
            <w:r>
              <w:rPr>
                <w:spacing w:val="-5"/>
                <w:sz w:val="22"/>
              </w:rPr>
              <w:t> </w:t>
            </w:r>
            <w:r>
              <w:rPr>
                <w:sz w:val="22"/>
              </w:rPr>
              <w:t>Комсомольская,</w:t>
            </w:r>
            <w:r>
              <w:rPr>
                <w:spacing w:val="-5"/>
                <w:sz w:val="22"/>
              </w:rPr>
              <w:t> </w:t>
            </w:r>
            <w:r>
              <w:rPr>
                <w:sz w:val="22"/>
              </w:rPr>
              <w:t>6</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76 мм длиной 56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2026</w:t>
            </w:r>
          </w:p>
        </w:tc>
        <w:tc>
          <w:tcPr>
            <w:tcW w:w="2256" w:type="dxa"/>
          </w:tcPr>
          <w:p>
            <w:pPr>
              <w:pStyle w:val="TableParagraph"/>
              <w:spacing w:before="5"/>
              <w:jc w:val="left"/>
              <w:rPr>
                <w:sz w:val="22"/>
              </w:rPr>
            </w:pPr>
          </w:p>
          <w:p>
            <w:pPr>
              <w:pStyle w:val="TableParagraph"/>
              <w:ind w:left="12" w:right="1"/>
              <w:rPr>
                <w:sz w:val="22"/>
              </w:rPr>
            </w:pPr>
            <w:r>
              <w:rPr>
                <w:sz w:val="22"/>
              </w:rPr>
              <w:t>1</w:t>
            </w:r>
            <w:r>
              <w:rPr>
                <w:spacing w:val="-1"/>
                <w:sz w:val="22"/>
              </w:rPr>
              <w:t> </w:t>
            </w:r>
            <w:r>
              <w:rPr>
                <w:sz w:val="22"/>
              </w:rPr>
              <w:t>168</w:t>
            </w:r>
            <w:r>
              <w:rPr>
                <w:spacing w:val="-1"/>
                <w:sz w:val="22"/>
              </w:rPr>
              <w:t> </w:t>
            </w:r>
            <w:r>
              <w:rPr>
                <w:spacing w:val="-2"/>
                <w:sz w:val="22"/>
              </w:rPr>
              <w:t>864,8</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252" w:hRule="atLeast"/>
        </w:trPr>
        <w:tc>
          <w:tcPr>
            <w:tcW w:w="633" w:type="dxa"/>
          </w:tcPr>
          <w:p>
            <w:pPr>
              <w:pStyle w:val="TableParagraph"/>
              <w:spacing w:line="228" w:lineRule="exact" w:before="5"/>
              <w:ind w:left="9"/>
              <w:rPr>
                <w:sz w:val="22"/>
              </w:rPr>
            </w:pPr>
            <w:r>
              <w:rPr>
                <w:spacing w:val="-5"/>
                <w:sz w:val="22"/>
              </w:rPr>
              <w:t>80</w:t>
            </w:r>
          </w:p>
        </w:tc>
        <w:tc>
          <w:tcPr>
            <w:tcW w:w="2138" w:type="dxa"/>
          </w:tcPr>
          <w:p>
            <w:pPr>
              <w:pStyle w:val="TableParagraph"/>
              <w:spacing w:line="228" w:lineRule="exact" w:before="5"/>
              <w:ind w:left="9"/>
              <w:rPr>
                <w:sz w:val="22"/>
              </w:rPr>
            </w:pPr>
            <w:r>
              <w:rPr>
                <w:spacing w:val="-2"/>
                <w:sz w:val="22"/>
              </w:rPr>
              <w:t>2.1.5.2.30</w:t>
            </w:r>
          </w:p>
        </w:tc>
        <w:tc>
          <w:tcPr>
            <w:tcW w:w="6408" w:type="dxa"/>
          </w:tcPr>
          <w:p>
            <w:pPr>
              <w:pStyle w:val="TableParagraph"/>
              <w:spacing w:line="228" w:lineRule="exact" w:before="5"/>
              <w:ind w:left="154"/>
              <w:jc w:val="left"/>
              <w:rPr>
                <w:sz w:val="22"/>
              </w:rPr>
            </w:pPr>
            <w:r>
              <w:rPr>
                <w:sz w:val="22"/>
              </w:rPr>
              <w:t>Проектирование</w:t>
            </w:r>
            <w:r>
              <w:rPr>
                <w:spacing w:val="-5"/>
                <w:sz w:val="22"/>
              </w:rPr>
              <w:t> </w:t>
            </w:r>
            <w:r>
              <w:rPr>
                <w:sz w:val="22"/>
              </w:rPr>
              <w:t>на</w:t>
            </w:r>
            <w:r>
              <w:rPr>
                <w:spacing w:val="-5"/>
                <w:sz w:val="22"/>
              </w:rPr>
              <w:t> </w:t>
            </w:r>
            <w:r>
              <w:rPr>
                <w:sz w:val="22"/>
              </w:rPr>
              <w:t>реконструкцию</w:t>
            </w:r>
            <w:r>
              <w:rPr>
                <w:spacing w:val="-5"/>
                <w:sz w:val="22"/>
              </w:rPr>
              <w:t> </w:t>
            </w:r>
            <w:r>
              <w:rPr>
                <w:sz w:val="22"/>
              </w:rPr>
              <w:t>теплотрассы</w:t>
            </w:r>
            <w:r>
              <w:rPr>
                <w:spacing w:val="-5"/>
                <w:sz w:val="22"/>
              </w:rPr>
              <w:t> </w:t>
            </w:r>
            <w:r>
              <w:rPr>
                <w:sz w:val="22"/>
              </w:rPr>
              <w:t>от</w:t>
            </w:r>
            <w:r>
              <w:rPr>
                <w:spacing w:val="-4"/>
                <w:sz w:val="22"/>
              </w:rPr>
              <w:t> </w:t>
            </w:r>
            <w:r>
              <w:rPr>
                <w:sz w:val="22"/>
              </w:rPr>
              <w:t>УТ1-</w:t>
            </w:r>
            <w:r>
              <w:rPr>
                <w:spacing w:val="-5"/>
                <w:sz w:val="22"/>
              </w:rPr>
              <w:t>гвс</w:t>
            </w:r>
          </w:p>
        </w:tc>
        <w:tc>
          <w:tcPr>
            <w:tcW w:w="1481" w:type="dxa"/>
          </w:tcPr>
          <w:p>
            <w:pPr>
              <w:pStyle w:val="TableParagraph"/>
              <w:spacing w:line="228" w:lineRule="exact" w:before="5"/>
              <w:ind w:left="12" w:right="2"/>
              <w:rPr>
                <w:sz w:val="22"/>
              </w:rPr>
            </w:pPr>
            <w:r>
              <w:rPr>
                <w:spacing w:val="-4"/>
                <w:sz w:val="22"/>
              </w:rPr>
              <w:t>2036</w:t>
            </w:r>
          </w:p>
        </w:tc>
        <w:tc>
          <w:tcPr>
            <w:tcW w:w="2256" w:type="dxa"/>
          </w:tcPr>
          <w:p>
            <w:pPr>
              <w:pStyle w:val="TableParagraph"/>
              <w:spacing w:line="228" w:lineRule="exact" w:before="5"/>
              <w:ind w:left="12" w:right="1"/>
              <w:rPr>
                <w:sz w:val="22"/>
              </w:rPr>
            </w:pPr>
            <w:r>
              <w:rPr>
                <w:sz w:val="22"/>
              </w:rPr>
              <w:t>319</w:t>
            </w:r>
            <w:r>
              <w:rPr>
                <w:spacing w:val="-2"/>
                <w:sz w:val="22"/>
              </w:rPr>
              <w:t> 763,2</w:t>
            </w:r>
          </w:p>
        </w:tc>
        <w:tc>
          <w:tcPr>
            <w:tcW w:w="1869" w:type="dxa"/>
          </w:tcPr>
          <w:p>
            <w:pPr>
              <w:pStyle w:val="TableParagraph"/>
              <w:spacing w:line="228" w:lineRule="exact" w:before="5"/>
              <w:ind w:left="330"/>
              <w:jc w:val="left"/>
              <w:rPr>
                <w:sz w:val="22"/>
              </w:rPr>
            </w:pPr>
            <w:r>
              <w:rPr>
                <w:spacing w:val="-2"/>
                <w:sz w:val="22"/>
              </w:rPr>
              <w:t>Бюджетные</w:t>
            </w:r>
          </w:p>
        </w:tc>
      </w:tr>
    </w:tbl>
    <w:p>
      <w:pPr>
        <w:pStyle w:val="TableParagraph"/>
        <w:spacing w:after="0" w:line="228" w:lineRule="exact"/>
        <w:jc w:val="left"/>
        <w:rPr>
          <w:sz w:val="22"/>
        </w:rPr>
        <w:sectPr>
          <w:type w:val="continuous"/>
          <w:pgSz w:w="16840" w:h="11910" w:orient="landscape"/>
          <w:pgMar w:header="0" w:footer="711" w:top="1100" w:bottom="940" w:left="992" w:right="850"/>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3"/>
        <w:gridCol w:w="2138"/>
        <w:gridCol w:w="6408"/>
        <w:gridCol w:w="1481"/>
        <w:gridCol w:w="2256"/>
        <w:gridCol w:w="1869"/>
      </w:tblGrid>
      <w:tr>
        <w:trPr>
          <w:trHeight w:val="1264" w:hRule="atLeast"/>
        </w:trPr>
        <w:tc>
          <w:tcPr>
            <w:tcW w:w="633" w:type="dxa"/>
          </w:tcPr>
          <w:p>
            <w:pPr>
              <w:pStyle w:val="TableParagraph"/>
              <w:spacing w:before="131"/>
              <w:ind w:left="166" w:right="152" w:firstLine="31"/>
              <w:jc w:val="left"/>
              <w:rPr>
                <w:sz w:val="22"/>
              </w:rPr>
            </w:pPr>
            <w:r>
              <w:rPr>
                <w:spacing w:val="-10"/>
                <w:sz w:val="22"/>
              </w:rPr>
              <w:t>№ </w:t>
            </w:r>
            <w:r>
              <w:rPr>
                <w:spacing w:val="-5"/>
                <w:sz w:val="22"/>
              </w:rPr>
              <w:t>п/п</w:t>
            </w:r>
          </w:p>
        </w:tc>
        <w:tc>
          <w:tcPr>
            <w:tcW w:w="2138" w:type="dxa"/>
          </w:tcPr>
          <w:p>
            <w:pPr>
              <w:pStyle w:val="TableParagraph"/>
              <w:spacing w:before="5"/>
              <w:ind w:left="396" w:right="386" w:hanging="1"/>
              <w:rPr>
                <w:sz w:val="22"/>
              </w:rPr>
            </w:pPr>
            <w:r>
              <w:rPr>
                <w:spacing w:val="-2"/>
                <w:sz w:val="22"/>
              </w:rPr>
              <w:t>Уникальный </w:t>
            </w:r>
            <w:r>
              <w:rPr>
                <w:spacing w:val="-4"/>
                <w:sz w:val="22"/>
              </w:rPr>
              <w:t>номер </w:t>
            </w:r>
            <w:r>
              <w:rPr>
                <w:spacing w:val="-2"/>
                <w:sz w:val="22"/>
              </w:rPr>
              <w:t>мероприятия</w:t>
            </w:r>
          </w:p>
        </w:tc>
        <w:tc>
          <w:tcPr>
            <w:tcW w:w="6408" w:type="dxa"/>
          </w:tcPr>
          <w:p>
            <w:pPr>
              <w:pStyle w:val="TableParagraph"/>
              <w:spacing w:before="5"/>
              <w:jc w:val="left"/>
              <w:rPr>
                <w:sz w:val="22"/>
              </w:rPr>
            </w:pPr>
          </w:p>
          <w:p>
            <w:pPr>
              <w:pStyle w:val="TableParagraph"/>
              <w:ind w:left="235" w:right="227"/>
              <w:rPr>
                <w:sz w:val="22"/>
              </w:rPr>
            </w:pPr>
            <w:r>
              <w:rPr>
                <w:sz w:val="22"/>
              </w:rPr>
              <w:t>Описание</w:t>
            </w:r>
            <w:r>
              <w:rPr>
                <w:spacing w:val="-7"/>
                <w:sz w:val="22"/>
              </w:rPr>
              <w:t> </w:t>
            </w:r>
            <w:r>
              <w:rPr>
                <w:spacing w:val="-2"/>
                <w:sz w:val="22"/>
              </w:rPr>
              <w:t>мероприятия</w:t>
            </w:r>
          </w:p>
          <w:p>
            <w:pPr>
              <w:pStyle w:val="TableParagraph"/>
              <w:spacing w:line="250" w:lineRule="atLeast" w:before="228"/>
              <w:ind w:left="234" w:right="227"/>
              <w:rPr>
                <w:sz w:val="22"/>
              </w:rPr>
            </w:pPr>
            <w:r>
              <w:rPr>
                <w:sz w:val="22"/>
              </w:rPr>
              <w:t>до</w:t>
            </w:r>
            <w:r>
              <w:rPr>
                <w:spacing w:val="-5"/>
                <w:sz w:val="22"/>
              </w:rPr>
              <w:t> </w:t>
            </w:r>
            <w:r>
              <w:rPr>
                <w:sz w:val="22"/>
              </w:rPr>
              <w:t>ул.</w:t>
            </w:r>
            <w:r>
              <w:rPr>
                <w:spacing w:val="-5"/>
                <w:sz w:val="22"/>
              </w:rPr>
              <w:t> </w:t>
            </w:r>
            <w:r>
              <w:rPr>
                <w:sz w:val="22"/>
              </w:rPr>
              <w:t>Комсомольская,</w:t>
            </w:r>
            <w:r>
              <w:rPr>
                <w:spacing w:val="-5"/>
                <w:sz w:val="22"/>
              </w:rPr>
              <w:t> </w:t>
            </w:r>
            <w:r>
              <w:rPr>
                <w:sz w:val="22"/>
              </w:rPr>
              <w:t>5</w:t>
            </w:r>
            <w:r>
              <w:rPr>
                <w:spacing w:val="-5"/>
                <w:sz w:val="22"/>
              </w:rPr>
              <w:t> </w:t>
            </w:r>
            <w:r>
              <w:rPr>
                <w:sz w:val="22"/>
              </w:rPr>
              <w:t>с1</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32 мм длиной 40 м в 2-х тр. исп.</w:t>
            </w:r>
          </w:p>
        </w:tc>
        <w:tc>
          <w:tcPr>
            <w:tcW w:w="1481" w:type="dxa"/>
          </w:tcPr>
          <w:p>
            <w:pPr>
              <w:pStyle w:val="TableParagraph"/>
              <w:spacing w:before="131"/>
              <w:ind w:left="134" w:firstLine="356"/>
              <w:jc w:val="left"/>
              <w:rPr>
                <w:sz w:val="22"/>
              </w:rPr>
            </w:pPr>
            <w:r>
              <w:rPr>
                <w:spacing w:val="-4"/>
                <w:sz w:val="22"/>
              </w:rPr>
              <w:t>Срок </w:t>
            </w:r>
            <w:r>
              <w:rPr>
                <w:spacing w:val="-2"/>
                <w:sz w:val="22"/>
              </w:rPr>
              <w:t>реализации</w:t>
            </w:r>
          </w:p>
        </w:tc>
        <w:tc>
          <w:tcPr>
            <w:tcW w:w="2256" w:type="dxa"/>
          </w:tcPr>
          <w:p>
            <w:pPr>
              <w:pStyle w:val="TableParagraph"/>
              <w:spacing w:before="131"/>
              <w:ind w:left="517" w:right="104" w:hanging="399"/>
              <w:jc w:val="left"/>
              <w:rPr>
                <w:sz w:val="22"/>
              </w:rPr>
            </w:pPr>
            <w:r>
              <w:rPr>
                <w:sz w:val="22"/>
              </w:rPr>
              <w:t>Объем</w:t>
            </w:r>
            <w:r>
              <w:rPr>
                <w:spacing w:val="-16"/>
                <w:sz w:val="22"/>
              </w:rPr>
              <w:t> </w:t>
            </w:r>
            <w:r>
              <w:rPr>
                <w:sz w:val="22"/>
              </w:rPr>
              <w:t>инвестиций, тыс. рублей</w:t>
            </w:r>
          </w:p>
        </w:tc>
        <w:tc>
          <w:tcPr>
            <w:tcW w:w="1869" w:type="dxa"/>
          </w:tcPr>
          <w:p>
            <w:pPr>
              <w:pStyle w:val="TableParagraph"/>
              <w:spacing w:before="131"/>
              <w:ind w:left="341" w:firstLine="121"/>
              <w:jc w:val="left"/>
              <w:rPr>
                <w:sz w:val="22"/>
              </w:rPr>
            </w:pPr>
            <w:r>
              <w:rPr>
                <w:spacing w:val="-2"/>
                <w:sz w:val="22"/>
              </w:rPr>
              <w:t>Источник инвестиций</w:t>
            </w:r>
          </w:p>
          <w:p>
            <w:pPr>
              <w:pStyle w:val="TableParagraph"/>
              <w:spacing w:before="127"/>
              <w:ind w:left="407"/>
              <w:jc w:val="left"/>
              <w:rPr>
                <w:sz w:val="22"/>
              </w:rPr>
            </w:pPr>
            <w:r>
              <w:rPr>
                <w:spacing w:val="-2"/>
                <w:sz w:val="22"/>
              </w:rPr>
              <w:t>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81</w:t>
            </w:r>
          </w:p>
        </w:tc>
        <w:tc>
          <w:tcPr>
            <w:tcW w:w="2138" w:type="dxa"/>
          </w:tcPr>
          <w:p>
            <w:pPr>
              <w:pStyle w:val="TableParagraph"/>
              <w:spacing w:before="4"/>
              <w:jc w:val="left"/>
              <w:rPr>
                <w:sz w:val="22"/>
              </w:rPr>
            </w:pPr>
          </w:p>
          <w:p>
            <w:pPr>
              <w:pStyle w:val="TableParagraph"/>
              <w:spacing w:before="1"/>
              <w:ind w:left="9"/>
              <w:rPr>
                <w:sz w:val="22"/>
              </w:rPr>
            </w:pPr>
            <w:r>
              <w:rPr>
                <w:spacing w:val="-2"/>
                <w:sz w:val="22"/>
              </w:rPr>
              <w:t>2.1.5.2.31</w:t>
            </w:r>
          </w:p>
        </w:tc>
        <w:tc>
          <w:tcPr>
            <w:tcW w:w="6408" w:type="dxa"/>
          </w:tcPr>
          <w:p>
            <w:pPr>
              <w:pStyle w:val="TableParagraph"/>
              <w:spacing w:line="250" w:lineRule="atLeast"/>
              <w:ind w:left="188" w:right="178"/>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УТ2</w:t>
            </w:r>
            <w:r>
              <w:rPr>
                <w:spacing w:val="-7"/>
                <w:sz w:val="22"/>
              </w:rPr>
              <w:t> </w:t>
            </w:r>
            <w:r>
              <w:rPr>
                <w:sz w:val="22"/>
              </w:rPr>
              <w:t>до УТ3 c наружным диаметром 2Д 89 мм длиной 6 м в 2-х тр. </w:t>
            </w:r>
            <w:r>
              <w:rPr>
                <w:spacing w:val="-4"/>
                <w:sz w:val="22"/>
              </w:rPr>
              <w:t>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2036</w:t>
            </w:r>
          </w:p>
        </w:tc>
        <w:tc>
          <w:tcPr>
            <w:tcW w:w="2256" w:type="dxa"/>
          </w:tcPr>
          <w:p>
            <w:pPr>
              <w:pStyle w:val="TableParagraph"/>
              <w:spacing w:before="4"/>
              <w:jc w:val="left"/>
              <w:rPr>
                <w:sz w:val="22"/>
              </w:rPr>
            </w:pPr>
          </w:p>
          <w:p>
            <w:pPr>
              <w:pStyle w:val="TableParagraph"/>
              <w:spacing w:before="1"/>
              <w:ind w:left="12" w:right="1"/>
              <w:rPr>
                <w:sz w:val="22"/>
              </w:rPr>
            </w:pPr>
            <w:r>
              <w:rPr>
                <w:sz w:val="22"/>
              </w:rPr>
              <w:t>69</w:t>
            </w:r>
            <w:r>
              <w:rPr>
                <w:spacing w:val="-1"/>
                <w:sz w:val="22"/>
              </w:rPr>
              <w:t> </w:t>
            </w:r>
            <w:r>
              <w:rPr>
                <w:spacing w:val="-2"/>
                <w:sz w:val="22"/>
              </w:rPr>
              <w:t>640,1</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82</w:t>
            </w:r>
          </w:p>
        </w:tc>
        <w:tc>
          <w:tcPr>
            <w:tcW w:w="2138" w:type="dxa"/>
          </w:tcPr>
          <w:p>
            <w:pPr>
              <w:pStyle w:val="TableParagraph"/>
              <w:spacing w:before="4"/>
              <w:jc w:val="left"/>
              <w:rPr>
                <w:sz w:val="22"/>
              </w:rPr>
            </w:pPr>
          </w:p>
          <w:p>
            <w:pPr>
              <w:pStyle w:val="TableParagraph"/>
              <w:spacing w:before="1"/>
              <w:ind w:left="9"/>
              <w:rPr>
                <w:sz w:val="22"/>
              </w:rPr>
            </w:pPr>
            <w:r>
              <w:rPr>
                <w:spacing w:val="-2"/>
                <w:sz w:val="22"/>
              </w:rPr>
              <w:t>2.1.5.2.32</w:t>
            </w:r>
          </w:p>
        </w:tc>
        <w:tc>
          <w:tcPr>
            <w:tcW w:w="6408" w:type="dxa"/>
          </w:tcPr>
          <w:p>
            <w:pPr>
              <w:pStyle w:val="TableParagraph"/>
              <w:spacing w:line="250" w:lineRule="atLeast"/>
              <w:ind w:left="184" w:right="175" w:firstLine="1"/>
              <w:rPr>
                <w:sz w:val="22"/>
              </w:rPr>
            </w:pPr>
            <w:r>
              <w:rPr>
                <w:sz w:val="22"/>
              </w:rPr>
              <w:t>Проектирование</w:t>
            </w:r>
            <w:r>
              <w:rPr>
                <w:spacing w:val="-6"/>
                <w:sz w:val="22"/>
              </w:rPr>
              <w:t> </w:t>
            </w:r>
            <w:r>
              <w:rPr>
                <w:sz w:val="22"/>
              </w:rPr>
              <w:t>на</w:t>
            </w:r>
            <w:r>
              <w:rPr>
                <w:spacing w:val="-6"/>
                <w:sz w:val="22"/>
              </w:rPr>
              <w:t> </w:t>
            </w:r>
            <w:r>
              <w:rPr>
                <w:sz w:val="22"/>
              </w:rPr>
              <w:t>реконструкцию</w:t>
            </w:r>
            <w:r>
              <w:rPr>
                <w:spacing w:val="-6"/>
                <w:sz w:val="22"/>
              </w:rPr>
              <w:t> </w:t>
            </w:r>
            <w:r>
              <w:rPr>
                <w:sz w:val="22"/>
              </w:rPr>
              <w:t>теплотрассы</w:t>
            </w:r>
            <w:r>
              <w:rPr>
                <w:spacing w:val="-6"/>
                <w:sz w:val="22"/>
              </w:rPr>
              <w:t> </w:t>
            </w:r>
            <w:r>
              <w:rPr>
                <w:sz w:val="22"/>
              </w:rPr>
              <w:t>от</w:t>
            </w:r>
            <w:r>
              <w:rPr>
                <w:spacing w:val="-6"/>
                <w:sz w:val="22"/>
              </w:rPr>
              <w:t> </w:t>
            </w:r>
            <w:r>
              <w:rPr>
                <w:sz w:val="22"/>
              </w:rPr>
              <w:t>УТ1</w:t>
            </w:r>
            <w:r>
              <w:rPr>
                <w:spacing w:val="-6"/>
                <w:sz w:val="22"/>
              </w:rPr>
              <w:t> </w:t>
            </w:r>
            <w:r>
              <w:rPr>
                <w:sz w:val="22"/>
              </w:rPr>
              <w:t>до ПТО</w:t>
            </w:r>
            <w:r>
              <w:rPr>
                <w:spacing w:val="-6"/>
                <w:sz w:val="22"/>
              </w:rPr>
              <w:t> </w:t>
            </w:r>
            <w:r>
              <w:rPr>
                <w:sz w:val="22"/>
              </w:rPr>
              <w:t>«Интернат»</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w:t>
            </w:r>
            <w:r>
              <w:rPr>
                <w:spacing w:val="-6"/>
                <w:sz w:val="22"/>
              </w:rPr>
              <w:t> </w:t>
            </w:r>
            <w:r>
              <w:rPr>
                <w:sz w:val="22"/>
              </w:rPr>
              <w:t>89</w:t>
            </w:r>
            <w:r>
              <w:rPr>
                <w:spacing w:val="-6"/>
                <w:sz w:val="22"/>
              </w:rPr>
              <w:t> </w:t>
            </w:r>
            <w:r>
              <w:rPr>
                <w:sz w:val="22"/>
              </w:rPr>
              <w:t>мм</w:t>
            </w:r>
            <w:r>
              <w:rPr>
                <w:spacing w:val="-6"/>
                <w:sz w:val="22"/>
              </w:rPr>
              <w:t> </w:t>
            </w:r>
            <w:r>
              <w:rPr>
                <w:sz w:val="22"/>
              </w:rPr>
              <w:t>длиной 3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2037</w:t>
            </w:r>
          </w:p>
        </w:tc>
        <w:tc>
          <w:tcPr>
            <w:tcW w:w="2256" w:type="dxa"/>
          </w:tcPr>
          <w:p>
            <w:pPr>
              <w:pStyle w:val="TableParagraph"/>
              <w:spacing w:before="4"/>
              <w:jc w:val="left"/>
              <w:rPr>
                <w:sz w:val="22"/>
              </w:rPr>
            </w:pPr>
          </w:p>
          <w:p>
            <w:pPr>
              <w:pStyle w:val="TableParagraph"/>
              <w:spacing w:before="1"/>
              <w:ind w:left="12" w:right="1"/>
              <w:rPr>
                <w:sz w:val="22"/>
              </w:rPr>
            </w:pPr>
            <w:r>
              <w:rPr>
                <w:sz w:val="22"/>
              </w:rPr>
              <w:t>34</w:t>
            </w:r>
            <w:r>
              <w:rPr>
                <w:spacing w:val="-1"/>
                <w:sz w:val="22"/>
              </w:rPr>
              <w:t> </w:t>
            </w:r>
            <w:r>
              <w:rPr>
                <w:spacing w:val="-2"/>
                <w:sz w:val="22"/>
              </w:rPr>
              <w:t>820,1</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83</w:t>
            </w:r>
          </w:p>
        </w:tc>
        <w:tc>
          <w:tcPr>
            <w:tcW w:w="2138" w:type="dxa"/>
          </w:tcPr>
          <w:p>
            <w:pPr>
              <w:pStyle w:val="TableParagraph"/>
              <w:spacing w:before="5"/>
              <w:jc w:val="left"/>
              <w:rPr>
                <w:sz w:val="22"/>
              </w:rPr>
            </w:pPr>
          </w:p>
          <w:p>
            <w:pPr>
              <w:pStyle w:val="TableParagraph"/>
              <w:ind w:left="9"/>
              <w:rPr>
                <w:sz w:val="22"/>
              </w:rPr>
            </w:pPr>
            <w:r>
              <w:rPr>
                <w:spacing w:val="-2"/>
                <w:sz w:val="22"/>
              </w:rPr>
              <w:t>2.1.5.2.33</w:t>
            </w:r>
          </w:p>
        </w:tc>
        <w:tc>
          <w:tcPr>
            <w:tcW w:w="6408" w:type="dxa"/>
          </w:tcPr>
          <w:p>
            <w:pPr>
              <w:pStyle w:val="TableParagraph"/>
              <w:spacing w:line="250" w:lineRule="atLeast"/>
              <w:ind w:left="120" w:right="111" w:firstLine="1"/>
              <w:rPr>
                <w:sz w:val="22"/>
              </w:rPr>
            </w:pPr>
            <w:r>
              <w:rPr>
                <w:sz w:val="22"/>
              </w:rPr>
              <w:t>Проектирование на реконструкцию теплотрассы от УТ3 до ТК-1</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57</w:t>
            </w:r>
            <w:r>
              <w:rPr>
                <w:spacing w:val="-4"/>
                <w:sz w:val="22"/>
              </w:rPr>
              <w:t> </w:t>
            </w:r>
            <w:r>
              <w:rPr>
                <w:sz w:val="22"/>
              </w:rPr>
              <w:t>мм</w:t>
            </w:r>
            <w:r>
              <w:rPr>
                <w:spacing w:val="-4"/>
                <w:sz w:val="22"/>
              </w:rPr>
              <w:t> </w:t>
            </w:r>
            <w:r>
              <w:rPr>
                <w:sz w:val="22"/>
              </w:rPr>
              <w:t>длиной</w:t>
            </w:r>
            <w:r>
              <w:rPr>
                <w:spacing w:val="-4"/>
                <w:sz w:val="22"/>
              </w:rPr>
              <w:t> </w:t>
            </w:r>
            <w:r>
              <w:rPr>
                <w:sz w:val="22"/>
              </w:rPr>
              <w:t>10</w:t>
            </w:r>
            <w:r>
              <w:rPr>
                <w:spacing w:val="-4"/>
                <w:sz w:val="22"/>
              </w:rPr>
              <w:t> </w:t>
            </w:r>
            <w:r>
              <w:rPr>
                <w:sz w:val="22"/>
              </w:rPr>
              <w:t>м</w:t>
            </w:r>
            <w:r>
              <w:rPr>
                <w:spacing w:val="-4"/>
                <w:sz w:val="22"/>
              </w:rPr>
              <w:t> </w:t>
            </w:r>
            <w:r>
              <w:rPr>
                <w:sz w:val="22"/>
              </w:rPr>
              <w:t>в</w:t>
            </w:r>
            <w:r>
              <w:rPr>
                <w:spacing w:val="-4"/>
                <w:sz w:val="22"/>
              </w:rPr>
              <w:t> </w:t>
            </w:r>
            <w:r>
              <w:rPr>
                <w:sz w:val="22"/>
              </w:rPr>
              <w:t>2-х</w:t>
            </w:r>
            <w:r>
              <w:rPr>
                <w:spacing w:val="-4"/>
                <w:sz w:val="22"/>
              </w:rPr>
              <w:t> </w:t>
            </w:r>
            <w:r>
              <w:rPr>
                <w:sz w:val="22"/>
              </w:rPr>
              <w:t>тр. </w:t>
            </w:r>
            <w:r>
              <w:rPr>
                <w:spacing w:val="-4"/>
                <w:sz w:val="22"/>
              </w:rPr>
              <w:t>исп.</w:t>
            </w:r>
          </w:p>
        </w:tc>
        <w:tc>
          <w:tcPr>
            <w:tcW w:w="1481" w:type="dxa"/>
          </w:tcPr>
          <w:p>
            <w:pPr>
              <w:pStyle w:val="TableParagraph"/>
              <w:spacing w:before="5"/>
              <w:jc w:val="left"/>
              <w:rPr>
                <w:sz w:val="22"/>
              </w:rPr>
            </w:pPr>
          </w:p>
          <w:p>
            <w:pPr>
              <w:pStyle w:val="TableParagraph"/>
              <w:ind w:left="12" w:right="2"/>
              <w:rPr>
                <w:sz w:val="22"/>
              </w:rPr>
            </w:pPr>
            <w:r>
              <w:rPr>
                <w:spacing w:val="-4"/>
                <w:sz w:val="22"/>
              </w:rPr>
              <w:t>2037</w:t>
            </w:r>
          </w:p>
        </w:tc>
        <w:tc>
          <w:tcPr>
            <w:tcW w:w="2256" w:type="dxa"/>
          </w:tcPr>
          <w:p>
            <w:pPr>
              <w:pStyle w:val="TableParagraph"/>
              <w:spacing w:before="5"/>
              <w:jc w:val="left"/>
              <w:rPr>
                <w:sz w:val="22"/>
              </w:rPr>
            </w:pPr>
          </w:p>
          <w:p>
            <w:pPr>
              <w:pStyle w:val="TableParagraph"/>
              <w:ind w:left="12" w:right="1"/>
              <w:rPr>
                <w:sz w:val="22"/>
              </w:rPr>
            </w:pPr>
            <w:r>
              <w:rPr>
                <w:sz w:val="22"/>
              </w:rPr>
              <w:t>94</w:t>
            </w:r>
            <w:r>
              <w:rPr>
                <w:spacing w:val="-1"/>
                <w:sz w:val="22"/>
              </w:rPr>
              <w:t> </w:t>
            </w:r>
            <w:r>
              <w:rPr>
                <w:spacing w:val="-2"/>
                <w:sz w:val="22"/>
              </w:rPr>
              <w:t>906,9</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84</w:t>
            </w:r>
          </w:p>
        </w:tc>
        <w:tc>
          <w:tcPr>
            <w:tcW w:w="2138" w:type="dxa"/>
          </w:tcPr>
          <w:p>
            <w:pPr>
              <w:pStyle w:val="TableParagraph"/>
              <w:spacing w:before="5"/>
              <w:jc w:val="left"/>
              <w:rPr>
                <w:sz w:val="22"/>
              </w:rPr>
            </w:pPr>
          </w:p>
          <w:p>
            <w:pPr>
              <w:pStyle w:val="TableParagraph"/>
              <w:ind w:left="9"/>
              <w:rPr>
                <w:sz w:val="22"/>
              </w:rPr>
            </w:pPr>
            <w:r>
              <w:rPr>
                <w:spacing w:val="-2"/>
                <w:sz w:val="22"/>
              </w:rPr>
              <w:t>2.1.5.2.34</w:t>
            </w:r>
          </w:p>
        </w:tc>
        <w:tc>
          <w:tcPr>
            <w:tcW w:w="6408" w:type="dxa"/>
          </w:tcPr>
          <w:p>
            <w:pPr>
              <w:pStyle w:val="TableParagraph"/>
              <w:spacing w:line="250" w:lineRule="atLeast"/>
              <w:ind w:left="157" w:right="147"/>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ТК-1</w:t>
            </w:r>
            <w:r>
              <w:rPr>
                <w:spacing w:val="-7"/>
                <w:sz w:val="22"/>
              </w:rPr>
              <w:t> </w:t>
            </w:r>
            <w:r>
              <w:rPr>
                <w:sz w:val="22"/>
              </w:rPr>
              <w:t>до ул. Комсомольская, 5 с4 c наружным диаметром 2Д 57 мм длиной 7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2037</w:t>
            </w:r>
          </w:p>
        </w:tc>
        <w:tc>
          <w:tcPr>
            <w:tcW w:w="2256" w:type="dxa"/>
          </w:tcPr>
          <w:p>
            <w:pPr>
              <w:pStyle w:val="TableParagraph"/>
              <w:spacing w:before="5"/>
              <w:jc w:val="left"/>
              <w:rPr>
                <w:sz w:val="22"/>
              </w:rPr>
            </w:pPr>
          </w:p>
          <w:p>
            <w:pPr>
              <w:pStyle w:val="TableParagraph"/>
              <w:ind w:left="12" w:right="1"/>
              <w:rPr>
                <w:sz w:val="22"/>
              </w:rPr>
            </w:pPr>
            <w:r>
              <w:rPr>
                <w:sz w:val="22"/>
              </w:rPr>
              <w:t>66</w:t>
            </w:r>
            <w:r>
              <w:rPr>
                <w:spacing w:val="-1"/>
                <w:sz w:val="22"/>
              </w:rPr>
              <w:t> </w:t>
            </w:r>
            <w:r>
              <w:rPr>
                <w:spacing w:val="-2"/>
                <w:sz w:val="22"/>
              </w:rPr>
              <w:t>434,8</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85</w:t>
            </w:r>
          </w:p>
        </w:tc>
        <w:tc>
          <w:tcPr>
            <w:tcW w:w="2138" w:type="dxa"/>
          </w:tcPr>
          <w:p>
            <w:pPr>
              <w:pStyle w:val="TableParagraph"/>
              <w:spacing w:before="5"/>
              <w:jc w:val="left"/>
              <w:rPr>
                <w:sz w:val="22"/>
              </w:rPr>
            </w:pPr>
          </w:p>
          <w:p>
            <w:pPr>
              <w:pStyle w:val="TableParagraph"/>
              <w:ind w:left="9"/>
              <w:rPr>
                <w:sz w:val="22"/>
              </w:rPr>
            </w:pPr>
            <w:r>
              <w:rPr>
                <w:spacing w:val="-2"/>
                <w:sz w:val="22"/>
              </w:rPr>
              <w:t>2.1.6.2.35</w:t>
            </w:r>
          </w:p>
        </w:tc>
        <w:tc>
          <w:tcPr>
            <w:tcW w:w="6408" w:type="dxa"/>
          </w:tcPr>
          <w:p>
            <w:pPr>
              <w:pStyle w:val="TableParagraph"/>
              <w:spacing w:line="250" w:lineRule="atLeast"/>
              <w:ind w:left="247" w:right="239" w:firstLine="1"/>
              <w:rPr>
                <w:sz w:val="22"/>
              </w:rPr>
            </w:pPr>
            <w:r>
              <w:rPr>
                <w:sz w:val="22"/>
              </w:rPr>
              <w:t>Проектирование на реконструкцию теплотрассы от Котельная</w:t>
            </w:r>
            <w:r>
              <w:rPr>
                <w:spacing w:val="-6"/>
                <w:sz w:val="22"/>
              </w:rPr>
              <w:t> </w:t>
            </w:r>
            <w:r>
              <w:rPr>
                <w:sz w:val="22"/>
              </w:rPr>
              <w:t>№6</w:t>
            </w:r>
            <w:r>
              <w:rPr>
                <w:spacing w:val="-6"/>
                <w:sz w:val="22"/>
              </w:rPr>
              <w:t> </w:t>
            </w:r>
            <w:r>
              <w:rPr>
                <w:sz w:val="22"/>
              </w:rPr>
              <w:t>(РОВД)</w:t>
            </w:r>
            <w:r>
              <w:rPr>
                <w:spacing w:val="-6"/>
                <w:sz w:val="22"/>
              </w:rPr>
              <w:t> </w:t>
            </w:r>
            <w:r>
              <w:rPr>
                <w:sz w:val="22"/>
              </w:rPr>
              <w:t>до</w:t>
            </w:r>
            <w:r>
              <w:rPr>
                <w:spacing w:val="-6"/>
                <w:sz w:val="22"/>
              </w:rPr>
              <w:t> </w:t>
            </w:r>
            <w:r>
              <w:rPr>
                <w:sz w:val="22"/>
              </w:rPr>
              <w:t>УТ1</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 76 мм длиной 99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2032</w:t>
            </w:r>
          </w:p>
        </w:tc>
        <w:tc>
          <w:tcPr>
            <w:tcW w:w="2256" w:type="dxa"/>
          </w:tcPr>
          <w:p>
            <w:pPr>
              <w:pStyle w:val="TableParagraph"/>
              <w:spacing w:before="5"/>
              <w:jc w:val="left"/>
              <w:rPr>
                <w:sz w:val="22"/>
              </w:rPr>
            </w:pPr>
          </w:p>
          <w:p>
            <w:pPr>
              <w:pStyle w:val="TableParagraph"/>
              <w:ind w:left="12" w:right="1"/>
              <w:rPr>
                <w:sz w:val="22"/>
              </w:rPr>
            </w:pPr>
            <w:r>
              <w:rPr>
                <w:sz w:val="22"/>
              </w:rPr>
              <w:t>1</w:t>
            </w:r>
            <w:r>
              <w:rPr>
                <w:spacing w:val="-1"/>
                <w:sz w:val="22"/>
              </w:rPr>
              <w:t> </w:t>
            </w:r>
            <w:r>
              <w:rPr>
                <w:sz w:val="22"/>
              </w:rPr>
              <w:t>024</w:t>
            </w:r>
            <w:r>
              <w:rPr>
                <w:spacing w:val="-1"/>
                <w:sz w:val="22"/>
              </w:rPr>
              <w:t> </w:t>
            </w:r>
            <w:r>
              <w:rPr>
                <w:spacing w:val="-2"/>
                <w:sz w:val="22"/>
              </w:rPr>
              <w:t>244,1</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86</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2.1.7.2.36</w:t>
            </w:r>
          </w:p>
        </w:tc>
        <w:tc>
          <w:tcPr>
            <w:tcW w:w="6408" w:type="dxa"/>
          </w:tcPr>
          <w:p>
            <w:pPr>
              <w:pStyle w:val="TableParagraph"/>
              <w:spacing w:line="250" w:lineRule="atLeast"/>
              <w:ind w:left="189" w:right="181" w:firstLine="1"/>
              <w:rPr>
                <w:sz w:val="22"/>
              </w:rPr>
            </w:pPr>
            <w:r>
              <w:rPr>
                <w:sz w:val="22"/>
              </w:rPr>
              <w:t>Проектирование на реконструкцию теплотрассы от Котельная</w:t>
            </w:r>
            <w:r>
              <w:rPr>
                <w:spacing w:val="-6"/>
                <w:sz w:val="22"/>
              </w:rPr>
              <w:t> </w:t>
            </w:r>
            <w:r>
              <w:rPr>
                <w:sz w:val="22"/>
              </w:rPr>
              <w:t>«МРТП»</w:t>
            </w:r>
            <w:r>
              <w:rPr>
                <w:spacing w:val="-6"/>
                <w:sz w:val="22"/>
              </w:rPr>
              <w:t> </w:t>
            </w:r>
            <w:r>
              <w:rPr>
                <w:sz w:val="22"/>
              </w:rPr>
              <w:t>до</w:t>
            </w:r>
            <w:r>
              <w:rPr>
                <w:spacing w:val="-6"/>
                <w:sz w:val="22"/>
              </w:rPr>
              <w:t> </w:t>
            </w:r>
            <w:r>
              <w:rPr>
                <w:sz w:val="22"/>
              </w:rPr>
              <w:t>УТ1</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w:t>
            </w:r>
            <w:r>
              <w:rPr>
                <w:spacing w:val="-6"/>
                <w:sz w:val="22"/>
              </w:rPr>
              <w:t> </w:t>
            </w:r>
            <w:r>
              <w:rPr>
                <w:sz w:val="22"/>
              </w:rPr>
              <w:t>219 мм длиной 96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2026</w:t>
            </w:r>
          </w:p>
        </w:tc>
        <w:tc>
          <w:tcPr>
            <w:tcW w:w="2256" w:type="dxa"/>
          </w:tcPr>
          <w:p>
            <w:pPr>
              <w:pStyle w:val="TableParagraph"/>
              <w:spacing w:before="4"/>
              <w:jc w:val="left"/>
              <w:rPr>
                <w:sz w:val="22"/>
              </w:rPr>
            </w:pPr>
          </w:p>
          <w:p>
            <w:pPr>
              <w:pStyle w:val="TableParagraph"/>
              <w:spacing w:before="1"/>
              <w:ind w:left="12" w:right="1"/>
              <w:rPr>
                <w:sz w:val="22"/>
              </w:rPr>
            </w:pPr>
            <w:r>
              <w:rPr>
                <w:sz w:val="22"/>
              </w:rPr>
              <w:t>1</w:t>
            </w:r>
            <w:r>
              <w:rPr>
                <w:spacing w:val="-1"/>
                <w:sz w:val="22"/>
              </w:rPr>
              <w:t> </w:t>
            </w:r>
            <w:r>
              <w:rPr>
                <w:sz w:val="22"/>
              </w:rPr>
              <w:t>451</w:t>
            </w:r>
            <w:r>
              <w:rPr>
                <w:spacing w:val="-1"/>
                <w:sz w:val="22"/>
              </w:rPr>
              <w:t> </w:t>
            </w:r>
            <w:r>
              <w:rPr>
                <w:spacing w:val="-2"/>
                <w:sz w:val="22"/>
              </w:rPr>
              <w:t>977,9</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87</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2.1.7.2.37</w:t>
            </w:r>
          </w:p>
        </w:tc>
        <w:tc>
          <w:tcPr>
            <w:tcW w:w="6408" w:type="dxa"/>
          </w:tcPr>
          <w:p>
            <w:pPr>
              <w:pStyle w:val="TableParagraph"/>
              <w:spacing w:line="250" w:lineRule="atLeast"/>
              <w:ind w:left="158" w:right="149"/>
              <w:rPr>
                <w:sz w:val="22"/>
              </w:rPr>
            </w:pPr>
            <w:r>
              <w:rPr>
                <w:sz w:val="22"/>
              </w:rPr>
              <w:t>Проектирование на реконструкцию теплотрассы от Задв1- К-2</w:t>
            </w:r>
            <w:r>
              <w:rPr>
                <w:spacing w:val="-4"/>
                <w:sz w:val="22"/>
              </w:rPr>
              <w:t> </w:t>
            </w:r>
            <w:r>
              <w:rPr>
                <w:sz w:val="22"/>
              </w:rPr>
              <w:t>до</w:t>
            </w:r>
            <w:r>
              <w:rPr>
                <w:spacing w:val="-4"/>
                <w:sz w:val="22"/>
              </w:rPr>
              <w:t> </w:t>
            </w:r>
            <w:r>
              <w:rPr>
                <w:sz w:val="22"/>
              </w:rPr>
              <w:t>УТ4</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76</w:t>
            </w:r>
            <w:r>
              <w:rPr>
                <w:spacing w:val="-4"/>
                <w:sz w:val="22"/>
              </w:rPr>
              <w:t> </w:t>
            </w:r>
            <w:r>
              <w:rPr>
                <w:sz w:val="22"/>
              </w:rPr>
              <w:t>мм</w:t>
            </w:r>
            <w:r>
              <w:rPr>
                <w:spacing w:val="-4"/>
                <w:sz w:val="22"/>
              </w:rPr>
              <w:t> </w:t>
            </w:r>
            <w:r>
              <w:rPr>
                <w:sz w:val="22"/>
              </w:rPr>
              <w:t>длиной</w:t>
            </w:r>
            <w:r>
              <w:rPr>
                <w:spacing w:val="-4"/>
                <w:sz w:val="22"/>
              </w:rPr>
              <w:t> </w:t>
            </w:r>
            <w:r>
              <w:rPr>
                <w:sz w:val="22"/>
              </w:rPr>
              <w:t>38</w:t>
            </w:r>
            <w:r>
              <w:rPr>
                <w:spacing w:val="-4"/>
                <w:sz w:val="22"/>
              </w:rPr>
              <w:t> </w:t>
            </w:r>
            <w:r>
              <w:rPr>
                <w:sz w:val="22"/>
              </w:rPr>
              <w:t>м</w:t>
            </w:r>
            <w:r>
              <w:rPr>
                <w:spacing w:val="-4"/>
                <w:sz w:val="22"/>
              </w:rPr>
              <w:t> </w:t>
            </w:r>
            <w:r>
              <w:rPr>
                <w:sz w:val="22"/>
              </w:rPr>
              <w:t>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2026</w:t>
            </w:r>
          </w:p>
        </w:tc>
        <w:tc>
          <w:tcPr>
            <w:tcW w:w="2256" w:type="dxa"/>
          </w:tcPr>
          <w:p>
            <w:pPr>
              <w:pStyle w:val="TableParagraph"/>
              <w:spacing w:before="4"/>
              <w:jc w:val="left"/>
              <w:rPr>
                <w:sz w:val="22"/>
              </w:rPr>
            </w:pPr>
          </w:p>
          <w:p>
            <w:pPr>
              <w:pStyle w:val="TableParagraph"/>
              <w:spacing w:before="1"/>
              <w:ind w:left="12" w:right="1"/>
              <w:rPr>
                <w:sz w:val="22"/>
              </w:rPr>
            </w:pPr>
            <w:r>
              <w:rPr>
                <w:sz w:val="22"/>
              </w:rPr>
              <w:t>393</w:t>
            </w:r>
            <w:r>
              <w:rPr>
                <w:spacing w:val="-2"/>
                <w:sz w:val="22"/>
              </w:rPr>
              <w:t> 144,2</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88</w:t>
            </w:r>
          </w:p>
        </w:tc>
        <w:tc>
          <w:tcPr>
            <w:tcW w:w="2138" w:type="dxa"/>
          </w:tcPr>
          <w:p>
            <w:pPr>
              <w:pStyle w:val="TableParagraph"/>
              <w:spacing w:before="5"/>
              <w:jc w:val="left"/>
              <w:rPr>
                <w:sz w:val="22"/>
              </w:rPr>
            </w:pPr>
          </w:p>
          <w:p>
            <w:pPr>
              <w:pStyle w:val="TableParagraph"/>
              <w:ind w:left="9"/>
              <w:rPr>
                <w:sz w:val="22"/>
              </w:rPr>
            </w:pPr>
            <w:r>
              <w:rPr>
                <w:spacing w:val="-2"/>
                <w:sz w:val="22"/>
              </w:rPr>
              <w:t>2.1.7.2.38</w:t>
            </w:r>
          </w:p>
        </w:tc>
        <w:tc>
          <w:tcPr>
            <w:tcW w:w="6408" w:type="dxa"/>
          </w:tcPr>
          <w:p>
            <w:pPr>
              <w:pStyle w:val="TableParagraph"/>
              <w:spacing w:line="250" w:lineRule="atLeast"/>
              <w:ind w:left="154" w:right="145"/>
              <w:rPr>
                <w:sz w:val="22"/>
              </w:rPr>
            </w:pPr>
            <w:r>
              <w:rPr>
                <w:sz w:val="22"/>
              </w:rPr>
              <w:t>Проектирование</w:t>
            </w:r>
            <w:r>
              <w:rPr>
                <w:spacing w:val="-8"/>
                <w:sz w:val="22"/>
              </w:rPr>
              <w:t> </w:t>
            </w:r>
            <w:r>
              <w:rPr>
                <w:sz w:val="22"/>
              </w:rPr>
              <w:t>на</w:t>
            </w:r>
            <w:r>
              <w:rPr>
                <w:spacing w:val="-8"/>
                <w:sz w:val="22"/>
              </w:rPr>
              <w:t> </w:t>
            </w:r>
            <w:r>
              <w:rPr>
                <w:sz w:val="22"/>
              </w:rPr>
              <w:t>реконструкцию</w:t>
            </w:r>
            <w:r>
              <w:rPr>
                <w:spacing w:val="-8"/>
                <w:sz w:val="22"/>
              </w:rPr>
              <w:t> </w:t>
            </w:r>
            <w:r>
              <w:rPr>
                <w:sz w:val="22"/>
              </w:rPr>
              <w:t>теплотрассы</w:t>
            </w:r>
            <w:r>
              <w:rPr>
                <w:spacing w:val="-8"/>
                <w:sz w:val="22"/>
              </w:rPr>
              <w:t> </w:t>
            </w:r>
            <w:r>
              <w:rPr>
                <w:sz w:val="22"/>
              </w:rPr>
              <w:t>от</w:t>
            </w:r>
            <w:r>
              <w:rPr>
                <w:spacing w:val="-8"/>
                <w:sz w:val="22"/>
              </w:rPr>
              <w:t> </w:t>
            </w:r>
            <w:r>
              <w:rPr>
                <w:sz w:val="22"/>
              </w:rPr>
              <w:t>Задв-К- 3</w:t>
            </w:r>
            <w:r>
              <w:rPr>
                <w:spacing w:val="-2"/>
                <w:sz w:val="22"/>
              </w:rPr>
              <w:t> </w:t>
            </w:r>
            <w:r>
              <w:rPr>
                <w:sz w:val="22"/>
              </w:rPr>
              <w:t>до</w:t>
            </w:r>
            <w:r>
              <w:rPr>
                <w:spacing w:val="-2"/>
                <w:sz w:val="22"/>
              </w:rPr>
              <w:t> </w:t>
            </w:r>
            <w:r>
              <w:rPr>
                <w:sz w:val="22"/>
              </w:rPr>
              <w:t>ТК-2</w:t>
            </w:r>
            <w:r>
              <w:rPr>
                <w:spacing w:val="-2"/>
                <w:sz w:val="22"/>
              </w:rPr>
              <w:t> </w:t>
            </w:r>
            <w:r>
              <w:rPr>
                <w:sz w:val="22"/>
              </w:rPr>
              <w:t>c</w:t>
            </w:r>
            <w:r>
              <w:rPr>
                <w:spacing w:val="-2"/>
                <w:sz w:val="22"/>
              </w:rPr>
              <w:t> </w:t>
            </w:r>
            <w:r>
              <w:rPr>
                <w:sz w:val="22"/>
              </w:rPr>
              <w:t>наружным</w:t>
            </w:r>
            <w:r>
              <w:rPr>
                <w:spacing w:val="-2"/>
                <w:sz w:val="22"/>
              </w:rPr>
              <w:t> </w:t>
            </w:r>
            <w:r>
              <w:rPr>
                <w:sz w:val="22"/>
              </w:rPr>
              <w:t>диаметром</w:t>
            </w:r>
            <w:r>
              <w:rPr>
                <w:spacing w:val="-2"/>
                <w:sz w:val="22"/>
              </w:rPr>
              <w:t> </w:t>
            </w:r>
            <w:r>
              <w:rPr>
                <w:sz w:val="22"/>
              </w:rPr>
              <w:t>2Д</w:t>
            </w:r>
            <w:r>
              <w:rPr>
                <w:spacing w:val="-2"/>
                <w:sz w:val="22"/>
              </w:rPr>
              <w:t> </w:t>
            </w:r>
            <w:r>
              <w:rPr>
                <w:sz w:val="22"/>
              </w:rPr>
              <w:t>133</w:t>
            </w:r>
            <w:r>
              <w:rPr>
                <w:spacing w:val="-2"/>
                <w:sz w:val="22"/>
              </w:rPr>
              <w:t> </w:t>
            </w:r>
            <w:r>
              <w:rPr>
                <w:sz w:val="22"/>
              </w:rPr>
              <w:t>мм</w:t>
            </w:r>
            <w:r>
              <w:rPr>
                <w:spacing w:val="-2"/>
                <w:sz w:val="22"/>
              </w:rPr>
              <w:t> </w:t>
            </w:r>
            <w:r>
              <w:rPr>
                <w:sz w:val="22"/>
              </w:rPr>
              <w:t>длиной</w:t>
            </w:r>
            <w:r>
              <w:rPr>
                <w:spacing w:val="-2"/>
                <w:sz w:val="22"/>
              </w:rPr>
              <w:t> </w:t>
            </w:r>
            <w:r>
              <w:rPr>
                <w:sz w:val="22"/>
              </w:rPr>
              <w:t>62</w:t>
            </w:r>
            <w:r>
              <w:rPr>
                <w:spacing w:val="-2"/>
                <w:sz w:val="22"/>
              </w:rPr>
              <w:t> </w:t>
            </w:r>
            <w:r>
              <w:rPr>
                <w:sz w:val="22"/>
              </w:rPr>
              <w:t>м</w:t>
            </w:r>
            <w:r>
              <w:rPr>
                <w:spacing w:val="-2"/>
                <w:sz w:val="22"/>
              </w:rPr>
              <w:t> </w:t>
            </w:r>
            <w:r>
              <w:rPr>
                <w:sz w:val="22"/>
              </w:rPr>
              <w:t>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2026</w:t>
            </w:r>
          </w:p>
        </w:tc>
        <w:tc>
          <w:tcPr>
            <w:tcW w:w="2256" w:type="dxa"/>
          </w:tcPr>
          <w:p>
            <w:pPr>
              <w:pStyle w:val="TableParagraph"/>
              <w:spacing w:before="5"/>
              <w:jc w:val="left"/>
              <w:rPr>
                <w:sz w:val="22"/>
              </w:rPr>
            </w:pPr>
          </w:p>
          <w:p>
            <w:pPr>
              <w:pStyle w:val="TableParagraph"/>
              <w:ind w:left="12" w:right="1"/>
              <w:rPr>
                <w:sz w:val="22"/>
              </w:rPr>
            </w:pPr>
            <w:r>
              <w:rPr>
                <w:sz w:val="22"/>
              </w:rPr>
              <w:t>1</w:t>
            </w:r>
            <w:r>
              <w:rPr>
                <w:spacing w:val="-1"/>
                <w:sz w:val="22"/>
              </w:rPr>
              <w:t> </w:t>
            </w:r>
            <w:r>
              <w:rPr>
                <w:sz w:val="22"/>
              </w:rPr>
              <w:t>491</w:t>
            </w:r>
            <w:r>
              <w:rPr>
                <w:spacing w:val="-1"/>
                <w:sz w:val="22"/>
              </w:rPr>
              <w:t> </w:t>
            </w:r>
            <w:r>
              <w:rPr>
                <w:spacing w:val="-2"/>
                <w:sz w:val="22"/>
              </w:rPr>
              <w:t>415,5</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89</w:t>
            </w:r>
          </w:p>
        </w:tc>
        <w:tc>
          <w:tcPr>
            <w:tcW w:w="2138" w:type="dxa"/>
          </w:tcPr>
          <w:p>
            <w:pPr>
              <w:pStyle w:val="TableParagraph"/>
              <w:spacing w:before="5"/>
              <w:jc w:val="left"/>
              <w:rPr>
                <w:sz w:val="22"/>
              </w:rPr>
            </w:pPr>
          </w:p>
          <w:p>
            <w:pPr>
              <w:pStyle w:val="TableParagraph"/>
              <w:ind w:left="9"/>
              <w:rPr>
                <w:sz w:val="22"/>
              </w:rPr>
            </w:pPr>
            <w:r>
              <w:rPr>
                <w:spacing w:val="-2"/>
                <w:sz w:val="22"/>
              </w:rPr>
              <w:t>2.1.7.2.39</w:t>
            </w:r>
          </w:p>
        </w:tc>
        <w:tc>
          <w:tcPr>
            <w:tcW w:w="6408" w:type="dxa"/>
          </w:tcPr>
          <w:p>
            <w:pPr>
              <w:pStyle w:val="TableParagraph"/>
              <w:spacing w:line="250" w:lineRule="atLeast"/>
              <w:ind w:left="255" w:right="245"/>
              <w:rPr>
                <w:sz w:val="22"/>
              </w:rPr>
            </w:pPr>
            <w:r>
              <w:rPr>
                <w:sz w:val="22"/>
              </w:rPr>
              <w:t>Проектирование</w:t>
            </w:r>
            <w:r>
              <w:rPr>
                <w:spacing w:val="-8"/>
                <w:sz w:val="22"/>
              </w:rPr>
              <w:t> </w:t>
            </w:r>
            <w:r>
              <w:rPr>
                <w:sz w:val="22"/>
              </w:rPr>
              <w:t>на</w:t>
            </w:r>
            <w:r>
              <w:rPr>
                <w:spacing w:val="-8"/>
                <w:sz w:val="22"/>
              </w:rPr>
              <w:t> </w:t>
            </w:r>
            <w:r>
              <w:rPr>
                <w:sz w:val="22"/>
              </w:rPr>
              <w:t>реконструкцию</w:t>
            </w:r>
            <w:r>
              <w:rPr>
                <w:spacing w:val="-8"/>
                <w:sz w:val="22"/>
              </w:rPr>
              <w:t> </w:t>
            </w:r>
            <w:r>
              <w:rPr>
                <w:sz w:val="22"/>
              </w:rPr>
              <w:t>теплотрассы</w:t>
            </w:r>
            <w:r>
              <w:rPr>
                <w:spacing w:val="-8"/>
                <w:sz w:val="22"/>
              </w:rPr>
              <w:t> </w:t>
            </w:r>
            <w:r>
              <w:rPr>
                <w:sz w:val="22"/>
              </w:rPr>
              <w:t>от</w:t>
            </w:r>
            <w:r>
              <w:rPr>
                <w:spacing w:val="-8"/>
                <w:sz w:val="22"/>
              </w:rPr>
              <w:t> </w:t>
            </w:r>
            <w:r>
              <w:rPr>
                <w:sz w:val="22"/>
              </w:rPr>
              <w:t>Задв- ТК-10</w:t>
            </w:r>
            <w:r>
              <w:rPr>
                <w:spacing w:val="-4"/>
                <w:sz w:val="22"/>
              </w:rPr>
              <w:t> </w:t>
            </w:r>
            <w:r>
              <w:rPr>
                <w:sz w:val="22"/>
              </w:rPr>
              <w:t>до</w:t>
            </w:r>
            <w:r>
              <w:rPr>
                <w:spacing w:val="-4"/>
                <w:sz w:val="22"/>
              </w:rPr>
              <w:t> </w:t>
            </w:r>
            <w:r>
              <w:rPr>
                <w:sz w:val="22"/>
              </w:rPr>
              <w:t>ул.</w:t>
            </w:r>
            <w:r>
              <w:rPr>
                <w:spacing w:val="-4"/>
                <w:sz w:val="22"/>
              </w:rPr>
              <w:t> </w:t>
            </w:r>
            <w:r>
              <w:rPr>
                <w:sz w:val="22"/>
              </w:rPr>
              <w:t>Крупской,</w:t>
            </w:r>
            <w:r>
              <w:rPr>
                <w:spacing w:val="-4"/>
                <w:sz w:val="22"/>
              </w:rPr>
              <w:t> </w:t>
            </w:r>
            <w:r>
              <w:rPr>
                <w:sz w:val="22"/>
              </w:rPr>
              <w:t>13А</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76 мм длиной 53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2026</w:t>
            </w:r>
          </w:p>
        </w:tc>
        <w:tc>
          <w:tcPr>
            <w:tcW w:w="2256" w:type="dxa"/>
          </w:tcPr>
          <w:p>
            <w:pPr>
              <w:pStyle w:val="TableParagraph"/>
              <w:spacing w:before="5"/>
              <w:jc w:val="left"/>
              <w:rPr>
                <w:sz w:val="22"/>
              </w:rPr>
            </w:pPr>
          </w:p>
          <w:p>
            <w:pPr>
              <w:pStyle w:val="TableParagraph"/>
              <w:ind w:left="12" w:right="1"/>
              <w:rPr>
                <w:sz w:val="22"/>
              </w:rPr>
            </w:pPr>
            <w:r>
              <w:rPr>
                <w:sz w:val="22"/>
              </w:rPr>
              <w:t>1</w:t>
            </w:r>
            <w:r>
              <w:rPr>
                <w:spacing w:val="-1"/>
                <w:sz w:val="22"/>
              </w:rPr>
              <w:t> </w:t>
            </w:r>
            <w:r>
              <w:rPr>
                <w:sz w:val="22"/>
              </w:rPr>
              <w:t>106</w:t>
            </w:r>
            <w:r>
              <w:rPr>
                <w:spacing w:val="-1"/>
                <w:sz w:val="22"/>
              </w:rPr>
              <w:t> </w:t>
            </w:r>
            <w:r>
              <w:rPr>
                <w:spacing w:val="-2"/>
                <w:sz w:val="22"/>
              </w:rPr>
              <w:t>247,0</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90</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2.1.7.2.40</w:t>
            </w:r>
          </w:p>
        </w:tc>
        <w:tc>
          <w:tcPr>
            <w:tcW w:w="6408" w:type="dxa"/>
          </w:tcPr>
          <w:p>
            <w:pPr>
              <w:pStyle w:val="TableParagraph"/>
              <w:spacing w:line="250" w:lineRule="atLeast"/>
              <w:ind w:left="120" w:right="111" w:firstLine="1"/>
              <w:rPr>
                <w:sz w:val="22"/>
              </w:rPr>
            </w:pPr>
            <w:r>
              <w:rPr>
                <w:sz w:val="22"/>
              </w:rPr>
              <w:t>Проектирование на реконструкцию теплотрассы от ТК-8 до ТК-7</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76</w:t>
            </w:r>
            <w:r>
              <w:rPr>
                <w:spacing w:val="-4"/>
                <w:sz w:val="22"/>
              </w:rPr>
              <w:t> </w:t>
            </w:r>
            <w:r>
              <w:rPr>
                <w:sz w:val="22"/>
              </w:rPr>
              <w:t>мм</w:t>
            </w:r>
            <w:r>
              <w:rPr>
                <w:spacing w:val="-4"/>
                <w:sz w:val="22"/>
              </w:rPr>
              <w:t> </w:t>
            </w:r>
            <w:r>
              <w:rPr>
                <w:sz w:val="22"/>
              </w:rPr>
              <w:t>длиной</w:t>
            </w:r>
            <w:r>
              <w:rPr>
                <w:spacing w:val="-4"/>
                <w:sz w:val="22"/>
              </w:rPr>
              <w:t> </w:t>
            </w:r>
            <w:r>
              <w:rPr>
                <w:sz w:val="22"/>
              </w:rPr>
              <w:t>40</w:t>
            </w:r>
            <w:r>
              <w:rPr>
                <w:spacing w:val="-4"/>
                <w:sz w:val="22"/>
              </w:rPr>
              <w:t> </w:t>
            </w:r>
            <w:r>
              <w:rPr>
                <w:sz w:val="22"/>
              </w:rPr>
              <w:t>м</w:t>
            </w:r>
            <w:r>
              <w:rPr>
                <w:spacing w:val="-4"/>
                <w:sz w:val="22"/>
              </w:rPr>
              <w:t> </w:t>
            </w:r>
            <w:r>
              <w:rPr>
                <w:sz w:val="22"/>
              </w:rPr>
              <w:t>в</w:t>
            </w:r>
            <w:r>
              <w:rPr>
                <w:spacing w:val="-4"/>
                <w:sz w:val="22"/>
              </w:rPr>
              <w:t> </w:t>
            </w:r>
            <w:r>
              <w:rPr>
                <w:sz w:val="22"/>
              </w:rPr>
              <w:t>2-х</w:t>
            </w:r>
            <w:r>
              <w:rPr>
                <w:spacing w:val="-4"/>
                <w:sz w:val="22"/>
              </w:rPr>
              <w:t> </w:t>
            </w:r>
            <w:r>
              <w:rPr>
                <w:sz w:val="22"/>
              </w:rPr>
              <w:t>тр. </w:t>
            </w:r>
            <w:r>
              <w:rPr>
                <w:spacing w:val="-4"/>
                <w:sz w:val="22"/>
              </w:rPr>
              <w:t>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2026</w:t>
            </w:r>
          </w:p>
        </w:tc>
        <w:tc>
          <w:tcPr>
            <w:tcW w:w="2256" w:type="dxa"/>
          </w:tcPr>
          <w:p>
            <w:pPr>
              <w:pStyle w:val="TableParagraph"/>
              <w:spacing w:before="4"/>
              <w:jc w:val="left"/>
              <w:rPr>
                <w:sz w:val="22"/>
              </w:rPr>
            </w:pPr>
          </w:p>
          <w:p>
            <w:pPr>
              <w:pStyle w:val="TableParagraph"/>
              <w:spacing w:before="1"/>
              <w:ind w:left="12" w:right="1"/>
              <w:rPr>
                <w:sz w:val="22"/>
              </w:rPr>
            </w:pPr>
            <w:r>
              <w:rPr>
                <w:sz w:val="22"/>
              </w:rPr>
              <w:t>413</w:t>
            </w:r>
            <w:r>
              <w:rPr>
                <w:spacing w:val="-2"/>
                <w:sz w:val="22"/>
              </w:rPr>
              <w:t> 836,0</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91</w:t>
            </w:r>
          </w:p>
        </w:tc>
        <w:tc>
          <w:tcPr>
            <w:tcW w:w="2138" w:type="dxa"/>
          </w:tcPr>
          <w:p>
            <w:pPr>
              <w:pStyle w:val="TableParagraph"/>
              <w:spacing w:before="5"/>
              <w:jc w:val="left"/>
              <w:rPr>
                <w:sz w:val="22"/>
              </w:rPr>
            </w:pPr>
          </w:p>
          <w:p>
            <w:pPr>
              <w:pStyle w:val="TableParagraph"/>
              <w:ind w:left="9"/>
              <w:rPr>
                <w:sz w:val="22"/>
              </w:rPr>
            </w:pPr>
            <w:r>
              <w:rPr>
                <w:spacing w:val="-2"/>
                <w:sz w:val="22"/>
              </w:rPr>
              <w:t>2.1.7.2.41</w:t>
            </w:r>
          </w:p>
        </w:tc>
        <w:tc>
          <w:tcPr>
            <w:tcW w:w="6408" w:type="dxa"/>
          </w:tcPr>
          <w:p>
            <w:pPr>
              <w:pStyle w:val="TableParagraph"/>
              <w:spacing w:line="250" w:lineRule="atLeast"/>
              <w:ind w:left="188" w:right="178"/>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УТ1</w:t>
            </w:r>
            <w:r>
              <w:rPr>
                <w:spacing w:val="-7"/>
                <w:sz w:val="22"/>
              </w:rPr>
              <w:t> </w:t>
            </w:r>
            <w:r>
              <w:rPr>
                <w:sz w:val="22"/>
              </w:rPr>
              <w:t>до УТ2 c наружным диаметром 2Д 159 мм длиной 48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2026</w:t>
            </w:r>
          </w:p>
        </w:tc>
        <w:tc>
          <w:tcPr>
            <w:tcW w:w="2256" w:type="dxa"/>
          </w:tcPr>
          <w:p>
            <w:pPr>
              <w:pStyle w:val="TableParagraph"/>
              <w:spacing w:before="5"/>
              <w:jc w:val="left"/>
              <w:rPr>
                <w:sz w:val="22"/>
              </w:rPr>
            </w:pPr>
          </w:p>
          <w:p>
            <w:pPr>
              <w:pStyle w:val="TableParagraph"/>
              <w:ind w:left="12" w:right="1"/>
              <w:rPr>
                <w:sz w:val="22"/>
              </w:rPr>
            </w:pPr>
            <w:r>
              <w:rPr>
                <w:sz w:val="22"/>
              </w:rPr>
              <w:t>684</w:t>
            </w:r>
            <w:r>
              <w:rPr>
                <w:spacing w:val="-2"/>
                <w:sz w:val="22"/>
              </w:rPr>
              <w:t> 382,1</w:t>
            </w:r>
          </w:p>
        </w:tc>
        <w:tc>
          <w:tcPr>
            <w:tcW w:w="1869" w:type="dxa"/>
          </w:tcPr>
          <w:p>
            <w:pPr>
              <w:pStyle w:val="TableParagraph"/>
              <w:spacing w:before="131"/>
              <w:ind w:left="407" w:hanging="78"/>
              <w:jc w:val="left"/>
              <w:rPr>
                <w:sz w:val="22"/>
              </w:rPr>
            </w:pPr>
            <w:r>
              <w:rPr>
                <w:spacing w:val="-2"/>
                <w:sz w:val="22"/>
              </w:rPr>
              <w:t>Бюджетные средства</w:t>
            </w:r>
          </w:p>
        </w:tc>
      </w:tr>
    </w:tbl>
    <w:p>
      <w:pPr>
        <w:pStyle w:val="TableParagraph"/>
        <w:spacing w:after="0"/>
        <w:jc w:val="left"/>
        <w:rPr>
          <w:sz w:val="22"/>
        </w:rPr>
        <w:sectPr>
          <w:type w:val="continuous"/>
          <w:pgSz w:w="16840" w:h="11910" w:orient="landscape"/>
          <w:pgMar w:header="0" w:footer="711" w:top="1100" w:bottom="940" w:left="992" w:right="850"/>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3"/>
        <w:gridCol w:w="2138"/>
        <w:gridCol w:w="6408"/>
        <w:gridCol w:w="1481"/>
        <w:gridCol w:w="2256"/>
        <w:gridCol w:w="1869"/>
      </w:tblGrid>
      <w:tr>
        <w:trPr>
          <w:trHeight w:val="1527" w:hRule="atLeast"/>
        </w:trPr>
        <w:tc>
          <w:tcPr>
            <w:tcW w:w="633" w:type="dxa"/>
          </w:tcPr>
          <w:p>
            <w:pPr>
              <w:pStyle w:val="TableParagraph"/>
              <w:spacing w:before="131"/>
              <w:ind w:left="166" w:right="152" w:firstLine="31"/>
              <w:jc w:val="left"/>
              <w:rPr>
                <w:sz w:val="22"/>
              </w:rPr>
            </w:pPr>
            <w:r>
              <w:rPr>
                <w:spacing w:val="-10"/>
                <w:sz w:val="22"/>
              </w:rPr>
              <w:t>№ </w:t>
            </w:r>
            <w:r>
              <w:rPr>
                <w:spacing w:val="-5"/>
                <w:sz w:val="22"/>
              </w:rPr>
              <w:t>п/п</w:t>
            </w:r>
          </w:p>
          <w:p>
            <w:pPr>
              <w:pStyle w:val="TableParagraph"/>
              <w:spacing w:before="136"/>
              <w:jc w:val="left"/>
              <w:rPr>
                <w:sz w:val="22"/>
              </w:rPr>
            </w:pPr>
          </w:p>
          <w:p>
            <w:pPr>
              <w:pStyle w:val="TableParagraph"/>
              <w:spacing w:before="1"/>
              <w:ind w:left="194"/>
              <w:jc w:val="left"/>
              <w:rPr>
                <w:sz w:val="22"/>
              </w:rPr>
            </w:pPr>
            <w:r>
              <w:rPr>
                <w:spacing w:val="-5"/>
                <w:sz w:val="22"/>
              </w:rPr>
              <w:t>92</w:t>
            </w:r>
          </w:p>
        </w:tc>
        <w:tc>
          <w:tcPr>
            <w:tcW w:w="2138" w:type="dxa"/>
          </w:tcPr>
          <w:p>
            <w:pPr>
              <w:pStyle w:val="TableParagraph"/>
              <w:spacing w:before="5"/>
              <w:ind w:left="396" w:right="386" w:hanging="1"/>
              <w:rPr>
                <w:sz w:val="22"/>
              </w:rPr>
            </w:pPr>
            <w:r>
              <w:rPr>
                <w:spacing w:val="-2"/>
                <w:sz w:val="22"/>
              </w:rPr>
              <w:t>Уникальный </w:t>
            </w:r>
            <w:r>
              <w:rPr>
                <w:spacing w:val="-4"/>
                <w:sz w:val="22"/>
              </w:rPr>
              <w:t>номер </w:t>
            </w:r>
            <w:r>
              <w:rPr>
                <w:spacing w:val="-2"/>
                <w:sz w:val="22"/>
              </w:rPr>
              <w:t>мероприятия</w:t>
            </w:r>
          </w:p>
          <w:p>
            <w:pPr>
              <w:pStyle w:val="TableParagraph"/>
              <w:spacing w:before="10"/>
              <w:jc w:val="left"/>
              <w:rPr>
                <w:sz w:val="22"/>
              </w:rPr>
            </w:pPr>
          </w:p>
          <w:p>
            <w:pPr>
              <w:pStyle w:val="TableParagraph"/>
              <w:ind w:left="9"/>
              <w:rPr>
                <w:sz w:val="22"/>
              </w:rPr>
            </w:pPr>
            <w:r>
              <w:rPr>
                <w:spacing w:val="-2"/>
                <w:sz w:val="22"/>
              </w:rPr>
              <w:t>2.1.7.2.42</w:t>
            </w:r>
          </w:p>
        </w:tc>
        <w:tc>
          <w:tcPr>
            <w:tcW w:w="6408" w:type="dxa"/>
          </w:tcPr>
          <w:p>
            <w:pPr>
              <w:pStyle w:val="TableParagraph"/>
              <w:spacing w:before="5"/>
              <w:jc w:val="left"/>
              <w:rPr>
                <w:sz w:val="22"/>
              </w:rPr>
            </w:pPr>
          </w:p>
          <w:p>
            <w:pPr>
              <w:pStyle w:val="TableParagraph"/>
              <w:ind w:left="235" w:right="227"/>
              <w:rPr>
                <w:sz w:val="22"/>
              </w:rPr>
            </w:pPr>
            <w:r>
              <w:rPr>
                <w:sz w:val="22"/>
              </w:rPr>
              <w:t>Описание</w:t>
            </w:r>
            <w:r>
              <w:rPr>
                <w:spacing w:val="-7"/>
                <w:sz w:val="22"/>
              </w:rPr>
              <w:t> </w:t>
            </w:r>
            <w:r>
              <w:rPr>
                <w:spacing w:val="-2"/>
                <w:sz w:val="22"/>
              </w:rPr>
              <w:t>мероприятия</w:t>
            </w:r>
          </w:p>
          <w:p>
            <w:pPr>
              <w:pStyle w:val="TableParagraph"/>
              <w:spacing w:line="250" w:lineRule="atLeast" w:before="238"/>
              <w:ind w:left="140" w:right="131"/>
              <w:rPr>
                <w:sz w:val="22"/>
              </w:rPr>
            </w:pPr>
            <w:r>
              <w:rPr>
                <w:sz w:val="22"/>
              </w:rPr>
              <w:t>Проектирование</w:t>
            </w:r>
            <w:r>
              <w:rPr>
                <w:spacing w:val="-2"/>
                <w:sz w:val="22"/>
              </w:rPr>
              <w:t> </w:t>
            </w:r>
            <w:r>
              <w:rPr>
                <w:sz w:val="22"/>
              </w:rPr>
              <w:t>на</w:t>
            </w:r>
            <w:r>
              <w:rPr>
                <w:spacing w:val="-2"/>
                <w:sz w:val="22"/>
              </w:rPr>
              <w:t> </w:t>
            </w:r>
            <w:r>
              <w:rPr>
                <w:sz w:val="22"/>
              </w:rPr>
              <w:t>реконструкцию</w:t>
            </w:r>
            <w:r>
              <w:rPr>
                <w:spacing w:val="-2"/>
                <w:sz w:val="22"/>
              </w:rPr>
              <w:t> </w:t>
            </w:r>
            <w:r>
              <w:rPr>
                <w:sz w:val="22"/>
              </w:rPr>
              <w:t>теплотрассы</w:t>
            </w:r>
            <w:r>
              <w:rPr>
                <w:spacing w:val="-2"/>
                <w:sz w:val="22"/>
              </w:rPr>
              <w:t> </w:t>
            </w:r>
            <w:r>
              <w:rPr>
                <w:sz w:val="22"/>
              </w:rPr>
              <w:t>от</w:t>
            </w:r>
            <w:r>
              <w:rPr>
                <w:spacing w:val="-2"/>
                <w:sz w:val="22"/>
              </w:rPr>
              <w:t> </w:t>
            </w:r>
            <w:r>
              <w:rPr>
                <w:sz w:val="22"/>
              </w:rPr>
              <w:t>ТК-2</w:t>
            </w:r>
            <w:r>
              <w:rPr>
                <w:spacing w:val="-2"/>
                <w:sz w:val="22"/>
              </w:rPr>
              <w:t> </w:t>
            </w:r>
            <w:r>
              <w:rPr>
                <w:sz w:val="22"/>
              </w:rPr>
              <w:t>до УТ10</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133</w:t>
            </w:r>
            <w:r>
              <w:rPr>
                <w:spacing w:val="-4"/>
                <w:sz w:val="22"/>
              </w:rPr>
              <w:t> </w:t>
            </w:r>
            <w:r>
              <w:rPr>
                <w:sz w:val="22"/>
              </w:rPr>
              <w:t>мм</w:t>
            </w:r>
            <w:r>
              <w:rPr>
                <w:spacing w:val="-4"/>
                <w:sz w:val="22"/>
              </w:rPr>
              <w:t> </w:t>
            </w:r>
            <w:r>
              <w:rPr>
                <w:sz w:val="22"/>
              </w:rPr>
              <w:t>длиной</w:t>
            </w:r>
            <w:r>
              <w:rPr>
                <w:spacing w:val="-4"/>
                <w:sz w:val="22"/>
              </w:rPr>
              <w:t> </w:t>
            </w:r>
            <w:r>
              <w:rPr>
                <w:sz w:val="22"/>
              </w:rPr>
              <w:t>108</w:t>
            </w:r>
            <w:r>
              <w:rPr>
                <w:spacing w:val="-4"/>
                <w:sz w:val="22"/>
              </w:rPr>
              <w:t> </w:t>
            </w:r>
            <w:r>
              <w:rPr>
                <w:sz w:val="22"/>
              </w:rPr>
              <w:t>м</w:t>
            </w:r>
            <w:r>
              <w:rPr>
                <w:spacing w:val="-4"/>
                <w:sz w:val="22"/>
              </w:rPr>
              <w:t> </w:t>
            </w:r>
            <w:r>
              <w:rPr>
                <w:sz w:val="22"/>
              </w:rPr>
              <w:t>в</w:t>
            </w:r>
            <w:r>
              <w:rPr>
                <w:spacing w:val="-4"/>
                <w:sz w:val="22"/>
              </w:rPr>
              <w:t> </w:t>
            </w:r>
            <w:r>
              <w:rPr>
                <w:sz w:val="22"/>
              </w:rPr>
              <w:t>2-х тр. исп.</w:t>
            </w:r>
          </w:p>
        </w:tc>
        <w:tc>
          <w:tcPr>
            <w:tcW w:w="1481" w:type="dxa"/>
          </w:tcPr>
          <w:p>
            <w:pPr>
              <w:pStyle w:val="TableParagraph"/>
              <w:spacing w:before="131"/>
              <w:ind w:left="12"/>
              <w:rPr>
                <w:sz w:val="22"/>
              </w:rPr>
            </w:pPr>
            <w:r>
              <w:rPr>
                <w:spacing w:val="-4"/>
                <w:sz w:val="22"/>
              </w:rPr>
              <w:t>Срок </w:t>
            </w:r>
            <w:r>
              <w:rPr>
                <w:spacing w:val="-2"/>
                <w:sz w:val="22"/>
              </w:rPr>
              <w:t>реализации</w:t>
            </w:r>
          </w:p>
          <w:p>
            <w:pPr>
              <w:pStyle w:val="TableParagraph"/>
              <w:spacing w:before="136"/>
              <w:jc w:val="left"/>
              <w:rPr>
                <w:sz w:val="22"/>
              </w:rPr>
            </w:pPr>
          </w:p>
          <w:p>
            <w:pPr>
              <w:pStyle w:val="TableParagraph"/>
              <w:spacing w:before="1"/>
              <w:ind w:left="12" w:right="2"/>
              <w:rPr>
                <w:sz w:val="22"/>
              </w:rPr>
            </w:pPr>
            <w:r>
              <w:rPr>
                <w:spacing w:val="-4"/>
                <w:sz w:val="22"/>
              </w:rPr>
              <w:t>2026</w:t>
            </w:r>
          </w:p>
        </w:tc>
        <w:tc>
          <w:tcPr>
            <w:tcW w:w="2256" w:type="dxa"/>
          </w:tcPr>
          <w:p>
            <w:pPr>
              <w:pStyle w:val="TableParagraph"/>
              <w:spacing w:before="131"/>
              <w:ind w:left="12"/>
              <w:rPr>
                <w:sz w:val="22"/>
              </w:rPr>
            </w:pPr>
            <w:r>
              <w:rPr>
                <w:sz w:val="22"/>
              </w:rPr>
              <w:t>Объем</w:t>
            </w:r>
            <w:r>
              <w:rPr>
                <w:spacing w:val="-16"/>
                <w:sz w:val="22"/>
              </w:rPr>
              <w:t> </w:t>
            </w:r>
            <w:r>
              <w:rPr>
                <w:sz w:val="22"/>
              </w:rPr>
              <w:t>инвестиций, тыс. рублей</w:t>
            </w:r>
          </w:p>
          <w:p>
            <w:pPr>
              <w:pStyle w:val="TableParagraph"/>
              <w:spacing w:before="136"/>
              <w:jc w:val="left"/>
              <w:rPr>
                <w:sz w:val="22"/>
              </w:rPr>
            </w:pPr>
          </w:p>
          <w:p>
            <w:pPr>
              <w:pStyle w:val="TableParagraph"/>
              <w:spacing w:before="1"/>
              <w:ind w:left="12" w:right="1"/>
              <w:rPr>
                <w:sz w:val="22"/>
              </w:rPr>
            </w:pPr>
            <w:r>
              <w:rPr>
                <w:sz w:val="22"/>
              </w:rPr>
              <w:t>1</w:t>
            </w:r>
            <w:r>
              <w:rPr>
                <w:spacing w:val="-1"/>
                <w:sz w:val="22"/>
              </w:rPr>
              <w:t> </w:t>
            </w:r>
            <w:r>
              <w:rPr>
                <w:sz w:val="22"/>
              </w:rPr>
              <w:t>497</w:t>
            </w:r>
            <w:r>
              <w:rPr>
                <w:spacing w:val="-1"/>
                <w:sz w:val="22"/>
              </w:rPr>
              <w:t> </w:t>
            </w:r>
            <w:r>
              <w:rPr>
                <w:spacing w:val="-2"/>
                <w:sz w:val="22"/>
              </w:rPr>
              <w:t>428,4</w:t>
            </w:r>
          </w:p>
        </w:tc>
        <w:tc>
          <w:tcPr>
            <w:tcW w:w="1869" w:type="dxa"/>
          </w:tcPr>
          <w:p>
            <w:pPr>
              <w:pStyle w:val="TableParagraph"/>
              <w:spacing w:before="131"/>
              <w:ind w:left="13"/>
              <w:rPr>
                <w:sz w:val="22"/>
              </w:rPr>
            </w:pPr>
            <w:r>
              <w:rPr>
                <w:spacing w:val="-2"/>
                <w:sz w:val="22"/>
              </w:rPr>
              <w:t>Источник инвестиций</w:t>
            </w:r>
          </w:p>
          <w:p>
            <w:pPr>
              <w:pStyle w:val="TableParagraph"/>
              <w:spacing w:before="10"/>
              <w:jc w:val="left"/>
              <w:rPr>
                <w:sz w:val="22"/>
              </w:rPr>
            </w:pPr>
          </w:p>
          <w:p>
            <w:pPr>
              <w:pStyle w:val="TableParagraph"/>
              <w:ind w:left="13"/>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93</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2.1.7.2.43</w:t>
            </w:r>
          </w:p>
        </w:tc>
        <w:tc>
          <w:tcPr>
            <w:tcW w:w="6408" w:type="dxa"/>
          </w:tcPr>
          <w:p>
            <w:pPr>
              <w:pStyle w:val="TableParagraph"/>
              <w:spacing w:line="250" w:lineRule="atLeast"/>
              <w:ind w:left="194" w:right="185" w:firstLine="1"/>
              <w:rPr>
                <w:sz w:val="22"/>
              </w:rPr>
            </w:pPr>
            <w:r>
              <w:rPr>
                <w:sz w:val="22"/>
              </w:rPr>
              <w:t>Проектирование на реконструкцию теплотрассы от Задв- ТК-8</w:t>
            </w:r>
            <w:r>
              <w:rPr>
                <w:spacing w:val="-4"/>
                <w:sz w:val="22"/>
              </w:rPr>
              <w:t> </w:t>
            </w:r>
            <w:r>
              <w:rPr>
                <w:sz w:val="22"/>
              </w:rPr>
              <w:t>до</w:t>
            </w:r>
            <w:r>
              <w:rPr>
                <w:spacing w:val="-4"/>
                <w:sz w:val="22"/>
              </w:rPr>
              <w:t> </w:t>
            </w:r>
            <w:r>
              <w:rPr>
                <w:sz w:val="22"/>
              </w:rPr>
              <w:t>ТК-11</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89</w:t>
            </w:r>
            <w:r>
              <w:rPr>
                <w:spacing w:val="-4"/>
                <w:sz w:val="22"/>
              </w:rPr>
              <w:t> </w:t>
            </w:r>
            <w:r>
              <w:rPr>
                <w:sz w:val="22"/>
              </w:rPr>
              <w:t>мм</w:t>
            </w:r>
            <w:r>
              <w:rPr>
                <w:spacing w:val="-4"/>
                <w:sz w:val="22"/>
              </w:rPr>
              <w:t> </w:t>
            </w:r>
            <w:r>
              <w:rPr>
                <w:sz w:val="22"/>
              </w:rPr>
              <w:t>длиной</w:t>
            </w:r>
            <w:r>
              <w:rPr>
                <w:spacing w:val="-4"/>
                <w:sz w:val="22"/>
              </w:rPr>
              <w:t> </w:t>
            </w:r>
            <w:r>
              <w:rPr>
                <w:sz w:val="22"/>
              </w:rPr>
              <w:t>50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2029</w:t>
            </w:r>
          </w:p>
        </w:tc>
        <w:tc>
          <w:tcPr>
            <w:tcW w:w="2256" w:type="dxa"/>
          </w:tcPr>
          <w:p>
            <w:pPr>
              <w:pStyle w:val="TableParagraph"/>
              <w:spacing w:before="4"/>
              <w:jc w:val="left"/>
              <w:rPr>
                <w:sz w:val="22"/>
              </w:rPr>
            </w:pPr>
          </w:p>
          <w:p>
            <w:pPr>
              <w:pStyle w:val="TableParagraph"/>
              <w:spacing w:before="1"/>
              <w:ind w:left="12" w:right="1"/>
              <w:rPr>
                <w:sz w:val="22"/>
              </w:rPr>
            </w:pPr>
            <w:r>
              <w:rPr>
                <w:sz w:val="22"/>
              </w:rPr>
              <w:t>992</w:t>
            </w:r>
            <w:r>
              <w:rPr>
                <w:spacing w:val="-2"/>
                <w:sz w:val="22"/>
              </w:rPr>
              <w:t> 245,1</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94</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2.1.7.2.44</w:t>
            </w:r>
          </w:p>
        </w:tc>
        <w:tc>
          <w:tcPr>
            <w:tcW w:w="6408" w:type="dxa"/>
          </w:tcPr>
          <w:p>
            <w:pPr>
              <w:pStyle w:val="TableParagraph"/>
              <w:spacing w:line="250" w:lineRule="atLeast"/>
              <w:ind w:left="127" w:right="117"/>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УТ10</w:t>
            </w:r>
            <w:r>
              <w:rPr>
                <w:spacing w:val="-7"/>
                <w:sz w:val="22"/>
              </w:rPr>
              <w:t> </w:t>
            </w:r>
            <w:r>
              <w:rPr>
                <w:sz w:val="22"/>
              </w:rPr>
              <w:t>до ТК-3 c наружным диаметром 2Д 89 мм длиной 4 м в 2-х тр. </w:t>
            </w:r>
            <w:r>
              <w:rPr>
                <w:spacing w:val="-4"/>
                <w:sz w:val="22"/>
              </w:rPr>
              <w:t>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2030</w:t>
            </w:r>
          </w:p>
        </w:tc>
        <w:tc>
          <w:tcPr>
            <w:tcW w:w="2256" w:type="dxa"/>
          </w:tcPr>
          <w:p>
            <w:pPr>
              <w:pStyle w:val="TableParagraph"/>
              <w:spacing w:before="4"/>
              <w:jc w:val="left"/>
              <w:rPr>
                <w:sz w:val="22"/>
              </w:rPr>
            </w:pPr>
          </w:p>
          <w:p>
            <w:pPr>
              <w:pStyle w:val="TableParagraph"/>
              <w:spacing w:before="1"/>
              <w:ind w:left="12" w:right="1"/>
              <w:rPr>
                <w:sz w:val="22"/>
              </w:rPr>
            </w:pPr>
            <w:r>
              <w:rPr>
                <w:sz w:val="22"/>
              </w:rPr>
              <w:t>46</w:t>
            </w:r>
            <w:r>
              <w:rPr>
                <w:spacing w:val="-1"/>
                <w:sz w:val="22"/>
              </w:rPr>
              <w:t> </w:t>
            </w:r>
            <w:r>
              <w:rPr>
                <w:spacing w:val="-2"/>
                <w:sz w:val="22"/>
              </w:rPr>
              <w:t>426,7</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95</w:t>
            </w:r>
          </w:p>
        </w:tc>
        <w:tc>
          <w:tcPr>
            <w:tcW w:w="2138" w:type="dxa"/>
          </w:tcPr>
          <w:p>
            <w:pPr>
              <w:pStyle w:val="TableParagraph"/>
              <w:spacing w:before="5"/>
              <w:jc w:val="left"/>
              <w:rPr>
                <w:sz w:val="22"/>
              </w:rPr>
            </w:pPr>
          </w:p>
          <w:p>
            <w:pPr>
              <w:pStyle w:val="TableParagraph"/>
              <w:ind w:left="9"/>
              <w:rPr>
                <w:sz w:val="22"/>
              </w:rPr>
            </w:pPr>
            <w:r>
              <w:rPr>
                <w:spacing w:val="-2"/>
                <w:sz w:val="22"/>
              </w:rPr>
              <w:t>2.1.7.2.45</w:t>
            </w:r>
          </w:p>
        </w:tc>
        <w:tc>
          <w:tcPr>
            <w:tcW w:w="6408" w:type="dxa"/>
          </w:tcPr>
          <w:p>
            <w:pPr>
              <w:pStyle w:val="TableParagraph"/>
              <w:spacing w:line="250" w:lineRule="atLeast"/>
              <w:ind w:left="119" w:right="110"/>
              <w:rPr>
                <w:sz w:val="22"/>
              </w:rPr>
            </w:pPr>
            <w:r>
              <w:rPr>
                <w:sz w:val="22"/>
              </w:rPr>
              <w:t>Проектирование на реконструкцию теплотрассы от Задв- ТК-3</w:t>
            </w:r>
            <w:r>
              <w:rPr>
                <w:spacing w:val="-4"/>
                <w:sz w:val="22"/>
              </w:rPr>
              <w:t> </w:t>
            </w:r>
            <w:r>
              <w:rPr>
                <w:sz w:val="22"/>
              </w:rPr>
              <w:t>до</w:t>
            </w:r>
            <w:r>
              <w:rPr>
                <w:spacing w:val="-4"/>
                <w:sz w:val="22"/>
              </w:rPr>
              <w:t> </w:t>
            </w:r>
            <w:r>
              <w:rPr>
                <w:sz w:val="22"/>
              </w:rPr>
              <w:t>УТ11</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89</w:t>
            </w:r>
            <w:r>
              <w:rPr>
                <w:spacing w:val="-4"/>
                <w:sz w:val="22"/>
              </w:rPr>
              <w:t> </w:t>
            </w:r>
            <w:r>
              <w:rPr>
                <w:sz w:val="22"/>
              </w:rPr>
              <w:t>мм</w:t>
            </w:r>
            <w:r>
              <w:rPr>
                <w:spacing w:val="-4"/>
                <w:sz w:val="22"/>
              </w:rPr>
              <w:t> </w:t>
            </w:r>
            <w:r>
              <w:rPr>
                <w:sz w:val="22"/>
              </w:rPr>
              <w:t>длиной</w:t>
            </w:r>
            <w:r>
              <w:rPr>
                <w:spacing w:val="-4"/>
                <w:sz w:val="22"/>
              </w:rPr>
              <w:t> </w:t>
            </w:r>
            <w:r>
              <w:rPr>
                <w:sz w:val="22"/>
              </w:rPr>
              <w:t>37</w:t>
            </w:r>
            <w:r>
              <w:rPr>
                <w:spacing w:val="-4"/>
                <w:sz w:val="22"/>
              </w:rPr>
              <w:t> </w:t>
            </w:r>
            <w:r>
              <w:rPr>
                <w:sz w:val="22"/>
              </w:rPr>
              <w:t>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2030</w:t>
            </w:r>
          </w:p>
        </w:tc>
        <w:tc>
          <w:tcPr>
            <w:tcW w:w="2256" w:type="dxa"/>
          </w:tcPr>
          <w:p>
            <w:pPr>
              <w:pStyle w:val="TableParagraph"/>
              <w:spacing w:before="5"/>
              <w:jc w:val="left"/>
              <w:rPr>
                <w:sz w:val="22"/>
              </w:rPr>
            </w:pPr>
          </w:p>
          <w:p>
            <w:pPr>
              <w:pStyle w:val="TableParagraph"/>
              <w:ind w:left="12" w:right="1"/>
              <w:rPr>
                <w:sz w:val="22"/>
              </w:rPr>
            </w:pPr>
            <w:r>
              <w:rPr>
                <w:sz w:val="22"/>
              </w:rPr>
              <w:t>734</w:t>
            </w:r>
            <w:r>
              <w:rPr>
                <w:spacing w:val="-2"/>
                <w:sz w:val="22"/>
              </w:rPr>
              <w:t> 261,4</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96</w:t>
            </w:r>
          </w:p>
        </w:tc>
        <w:tc>
          <w:tcPr>
            <w:tcW w:w="2138" w:type="dxa"/>
          </w:tcPr>
          <w:p>
            <w:pPr>
              <w:pStyle w:val="TableParagraph"/>
              <w:spacing w:before="5"/>
              <w:jc w:val="left"/>
              <w:rPr>
                <w:sz w:val="22"/>
              </w:rPr>
            </w:pPr>
          </w:p>
          <w:p>
            <w:pPr>
              <w:pStyle w:val="TableParagraph"/>
              <w:ind w:left="9"/>
              <w:rPr>
                <w:sz w:val="22"/>
              </w:rPr>
            </w:pPr>
            <w:r>
              <w:rPr>
                <w:spacing w:val="-2"/>
                <w:sz w:val="22"/>
              </w:rPr>
              <w:t>2.1.7.2.46</w:t>
            </w:r>
          </w:p>
        </w:tc>
        <w:tc>
          <w:tcPr>
            <w:tcW w:w="6408" w:type="dxa"/>
          </w:tcPr>
          <w:p>
            <w:pPr>
              <w:pStyle w:val="TableParagraph"/>
              <w:spacing w:line="250" w:lineRule="atLeast"/>
              <w:ind w:left="212" w:right="204" w:firstLine="2"/>
              <w:rPr>
                <w:sz w:val="22"/>
              </w:rPr>
            </w:pPr>
            <w:r>
              <w:rPr>
                <w:sz w:val="22"/>
              </w:rPr>
              <w:t>Проектирование на реконструкцию теплотрассы от Задв- ТК-2</w:t>
            </w:r>
            <w:r>
              <w:rPr>
                <w:spacing w:val="-5"/>
                <w:sz w:val="22"/>
              </w:rPr>
              <w:t> </w:t>
            </w:r>
            <w:r>
              <w:rPr>
                <w:sz w:val="22"/>
              </w:rPr>
              <w:t>до</w:t>
            </w:r>
            <w:r>
              <w:rPr>
                <w:spacing w:val="-5"/>
                <w:sz w:val="22"/>
              </w:rPr>
              <w:t> </w:t>
            </w:r>
            <w:r>
              <w:rPr>
                <w:sz w:val="22"/>
              </w:rPr>
              <w:t>ул.</w:t>
            </w:r>
            <w:r>
              <w:rPr>
                <w:spacing w:val="-5"/>
                <w:sz w:val="22"/>
              </w:rPr>
              <w:t> </w:t>
            </w:r>
            <w:r>
              <w:rPr>
                <w:sz w:val="22"/>
              </w:rPr>
              <w:t>Крупской,</w:t>
            </w:r>
            <w:r>
              <w:rPr>
                <w:spacing w:val="-5"/>
                <w:sz w:val="22"/>
              </w:rPr>
              <w:t> </w:t>
            </w:r>
            <w:r>
              <w:rPr>
                <w:sz w:val="22"/>
              </w:rPr>
              <w:t>67</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89</w:t>
            </w:r>
            <w:r>
              <w:rPr>
                <w:spacing w:val="-5"/>
                <w:sz w:val="22"/>
              </w:rPr>
              <w:t> </w:t>
            </w:r>
            <w:r>
              <w:rPr>
                <w:sz w:val="22"/>
              </w:rPr>
              <w:t>мм длиной 42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2033</w:t>
            </w:r>
          </w:p>
        </w:tc>
        <w:tc>
          <w:tcPr>
            <w:tcW w:w="2256" w:type="dxa"/>
          </w:tcPr>
          <w:p>
            <w:pPr>
              <w:pStyle w:val="TableParagraph"/>
              <w:spacing w:before="5"/>
              <w:jc w:val="left"/>
              <w:rPr>
                <w:sz w:val="22"/>
              </w:rPr>
            </w:pPr>
          </w:p>
          <w:p>
            <w:pPr>
              <w:pStyle w:val="TableParagraph"/>
              <w:ind w:left="12" w:right="1"/>
              <w:rPr>
                <w:sz w:val="22"/>
              </w:rPr>
            </w:pPr>
            <w:r>
              <w:rPr>
                <w:sz w:val="22"/>
              </w:rPr>
              <w:t>833</w:t>
            </w:r>
            <w:r>
              <w:rPr>
                <w:spacing w:val="-2"/>
                <w:sz w:val="22"/>
              </w:rPr>
              <w:t> 485,9</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97</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2.1.7.2.47</w:t>
            </w:r>
          </w:p>
        </w:tc>
        <w:tc>
          <w:tcPr>
            <w:tcW w:w="6408" w:type="dxa"/>
          </w:tcPr>
          <w:p>
            <w:pPr>
              <w:pStyle w:val="TableParagraph"/>
              <w:spacing w:line="250" w:lineRule="atLeast"/>
              <w:ind w:left="255" w:right="245"/>
              <w:rPr>
                <w:sz w:val="22"/>
              </w:rPr>
            </w:pPr>
            <w:r>
              <w:rPr>
                <w:sz w:val="22"/>
              </w:rPr>
              <w:t>Проектирование</w:t>
            </w:r>
            <w:r>
              <w:rPr>
                <w:spacing w:val="-8"/>
                <w:sz w:val="22"/>
              </w:rPr>
              <w:t> </w:t>
            </w:r>
            <w:r>
              <w:rPr>
                <w:sz w:val="22"/>
              </w:rPr>
              <w:t>на</w:t>
            </w:r>
            <w:r>
              <w:rPr>
                <w:spacing w:val="-8"/>
                <w:sz w:val="22"/>
              </w:rPr>
              <w:t> </w:t>
            </w:r>
            <w:r>
              <w:rPr>
                <w:sz w:val="22"/>
              </w:rPr>
              <w:t>реконструкцию</w:t>
            </w:r>
            <w:r>
              <w:rPr>
                <w:spacing w:val="-8"/>
                <w:sz w:val="22"/>
              </w:rPr>
              <w:t> </w:t>
            </w:r>
            <w:r>
              <w:rPr>
                <w:sz w:val="22"/>
              </w:rPr>
              <w:t>теплотрассы</w:t>
            </w:r>
            <w:r>
              <w:rPr>
                <w:spacing w:val="-8"/>
                <w:sz w:val="22"/>
              </w:rPr>
              <w:t> </w:t>
            </w:r>
            <w:r>
              <w:rPr>
                <w:sz w:val="22"/>
              </w:rPr>
              <w:t>от</w:t>
            </w:r>
            <w:r>
              <w:rPr>
                <w:spacing w:val="-8"/>
                <w:sz w:val="22"/>
              </w:rPr>
              <w:t> </w:t>
            </w:r>
            <w:r>
              <w:rPr>
                <w:sz w:val="22"/>
              </w:rPr>
              <w:t>Задв- УТ10 до Задв2 c наружным диаметром 2Д 89 мм длиной 148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2033</w:t>
            </w:r>
          </w:p>
        </w:tc>
        <w:tc>
          <w:tcPr>
            <w:tcW w:w="2256" w:type="dxa"/>
          </w:tcPr>
          <w:p>
            <w:pPr>
              <w:pStyle w:val="TableParagraph"/>
              <w:spacing w:before="4"/>
              <w:jc w:val="left"/>
              <w:rPr>
                <w:sz w:val="22"/>
              </w:rPr>
            </w:pPr>
          </w:p>
          <w:p>
            <w:pPr>
              <w:pStyle w:val="TableParagraph"/>
              <w:spacing w:before="1"/>
              <w:ind w:left="12" w:right="1"/>
              <w:rPr>
                <w:sz w:val="22"/>
              </w:rPr>
            </w:pPr>
            <w:r>
              <w:rPr>
                <w:sz w:val="22"/>
              </w:rPr>
              <w:t>1</w:t>
            </w:r>
            <w:r>
              <w:rPr>
                <w:spacing w:val="-1"/>
                <w:sz w:val="22"/>
              </w:rPr>
              <w:t> </w:t>
            </w:r>
            <w:r>
              <w:rPr>
                <w:sz w:val="22"/>
              </w:rPr>
              <w:t>717</w:t>
            </w:r>
            <w:r>
              <w:rPr>
                <w:spacing w:val="-1"/>
                <w:sz w:val="22"/>
              </w:rPr>
              <w:t> </w:t>
            </w:r>
            <w:r>
              <w:rPr>
                <w:spacing w:val="-2"/>
                <w:sz w:val="22"/>
              </w:rPr>
              <w:t>789,7</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98</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2.1.7.2.48</w:t>
            </w:r>
          </w:p>
        </w:tc>
        <w:tc>
          <w:tcPr>
            <w:tcW w:w="6408" w:type="dxa"/>
          </w:tcPr>
          <w:p>
            <w:pPr>
              <w:pStyle w:val="TableParagraph"/>
              <w:spacing w:line="250" w:lineRule="atLeast"/>
              <w:ind w:left="161" w:right="152"/>
              <w:rPr>
                <w:sz w:val="22"/>
              </w:rPr>
            </w:pPr>
            <w:r>
              <w:rPr>
                <w:sz w:val="22"/>
              </w:rPr>
              <w:t>Проектирование на реконструкцию теплотрассы от Задв2 до</w:t>
            </w:r>
            <w:r>
              <w:rPr>
                <w:spacing w:val="-4"/>
                <w:sz w:val="22"/>
              </w:rPr>
              <w:t> </w:t>
            </w:r>
            <w:r>
              <w:rPr>
                <w:sz w:val="22"/>
              </w:rPr>
              <w:t>УТ13</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89</w:t>
            </w:r>
            <w:r>
              <w:rPr>
                <w:spacing w:val="-4"/>
                <w:sz w:val="22"/>
              </w:rPr>
              <w:t> </w:t>
            </w:r>
            <w:r>
              <w:rPr>
                <w:sz w:val="22"/>
              </w:rPr>
              <w:t>мм</w:t>
            </w:r>
            <w:r>
              <w:rPr>
                <w:spacing w:val="-4"/>
                <w:sz w:val="22"/>
              </w:rPr>
              <w:t> </w:t>
            </w:r>
            <w:r>
              <w:rPr>
                <w:sz w:val="22"/>
              </w:rPr>
              <w:t>длиной</w:t>
            </w:r>
            <w:r>
              <w:rPr>
                <w:spacing w:val="-4"/>
                <w:sz w:val="22"/>
              </w:rPr>
              <w:t> </w:t>
            </w:r>
            <w:r>
              <w:rPr>
                <w:sz w:val="22"/>
              </w:rPr>
              <w:t>29</w:t>
            </w:r>
            <w:r>
              <w:rPr>
                <w:spacing w:val="-4"/>
                <w:sz w:val="22"/>
              </w:rPr>
              <w:t> </w:t>
            </w:r>
            <w:r>
              <w:rPr>
                <w:sz w:val="22"/>
              </w:rPr>
              <w:t>м</w:t>
            </w:r>
            <w:r>
              <w:rPr>
                <w:spacing w:val="-4"/>
                <w:sz w:val="22"/>
              </w:rPr>
              <w:t> </w:t>
            </w:r>
            <w:r>
              <w:rPr>
                <w:sz w:val="22"/>
              </w:rPr>
              <w:t>в</w:t>
            </w:r>
            <w:r>
              <w:rPr>
                <w:spacing w:val="-4"/>
                <w:sz w:val="22"/>
              </w:rPr>
              <w:t> </w:t>
            </w:r>
            <w:r>
              <w:rPr>
                <w:sz w:val="22"/>
              </w:rPr>
              <w:t>2- 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2033</w:t>
            </w:r>
          </w:p>
        </w:tc>
        <w:tc>
          <w:tcPr>
            <w:tcW w:w="2256" w:type="dxa"/>
          </w:tcPr>
          <w:p>
            <w:pPr>
              <w:pStyle w:val="TableParagraph"/>
              <w:spacing w:before="4"/>
              <w:jc w:val="left"/>
              <w:rPr>
                <w:sz w:val="22"/>
              </w:rPr>
            </w:pPr>
          </w:p>
          <w:p>
            <w:pPr>
              <w:pStyle w:val="TableParagraph"/>
              <w:spacing w:before="1"/>
              <w:ind w:left="12" w:right="1"/>
              <w:rPr>
                <w:sz w:val="22"/>
              </w:rPr>
            </w:pPr>
            <w:r>
              <w:rPr>
                <w:sz w:val="22"/>
              </w:rPr>
              <w:t>336</w:t>
            </w:r>
            <w:r>
              <w:rPr>
                <w:spacing w:val="-2"/>
                <w:sz w:val="22"/>
              </w:rPr>
              <w:t> 593,9</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99</w:t>
            </w:r>
          </w:p>
        </w:tc>
        <w:tc>
          <w:tcPr>
            <w:tcW w:w="2138" w:type="dxa"/>
          </w:tcPr>
          <w:p>
            <w:pPr>
              <w:pStyle w:val="TableParagraph"/>
              <w:spacing w:before="5"/>
              <w:jc w:val="left"/>
              <w:rPr>
                <w:sz w:val="22"/>
              </w:rPr>
            </w:pPr>
          </w:p>
          <w:p>
            <w:pPr>
              <w:pStyle w:val="TableParagraph"/>
              <w:ind w:left="9"/>
              <w:rPr>
                <w:sz w:val="22"/>
              </w:rPr>
            </w:pPr>
            <w:r>
              <w:rPr>
                <w:spacing w:val="-2"/>
                <w:sz w:val="22"/>
              </w:rPr>
              <w:t>2.1.7.2.49</w:t>
            </w:r>
          </w:p>
        </w:tc>
        <w:tc>
          <w:tcPr>
            <w:tcW w:w="6408" w:type="dxa"/>
          </w:tcPr>
          <w:p>
            <w:pPr>
              <w:pStyle w:val="TableParagraph"/>
              <w:spacing w:line="250" w:lineRule="atLeast"/>
              <w:ind w:left="127" w:right="117"/>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УТ13</w:t>
            </w:r>
            <w:r>
              <w:rPr>
                <w:spacing w:val="-7"/>
                <w:sz w:val="22"/>
              </w:rPr>
              <w:t> </w:t>
            </w:r>
            <w:r>
              <w:rPr>
                <w:sz w:val="22"/>
              </w:rPr>
              <w:t>до УТ14 c наружным диаметром 2Д 89 мм длиной 17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2033</w:t>
            </w:r>
          </w:p>
        </w:tc>
        <w:tc>
          <w:tcPr>
            <w:tcW w:w="2256" w:type="dxa"/>
          </w:tcPr>
          <w:p>
            <w:pPr>
              <w:pStyle w:val="TableParagraph"/>
              <w:spacing w:before="5"/>
              <w:jc w:val="left"/>
              <w:rPr>
                <w:sz w:val="22"/>
              </w:rPr>
            </w:pPr>
          </w:p>
          <w:p>
            <w:pPr>
              <w:pStyle w:val="TableParagraph"/>
              <w:ind w:left="12" w:right="1"/>
              <w:rPr>
                <w:sz w:val="22"/>
              </w:rPr>
            </w:pPr>
            <w:r>
              <w:rPr>
                <w:sz w:val="22"/>
              </w:rPr>
              <w:t>151</w:t>
            </w:r>
            <w:r>
              <w:rPr>
                <w:spacing w:val="-2"/>
                <w:sz w:val="22"/>
              </w:rPr>
              <w:t> 976,8</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100</w:t>
            </w:r>
          </w:p>
        </w:tc>
        <w:tc>
          <w:tcPr>
            <w:tcW w:w="2138" w:type="dxa"/>
          </w:tcPr>
          <w:p>
            <w:pPr>
              <w:pStyle w:val="TableParagraph"/>
              <w:spacing w:before="5"/>
              <w:jc w:val="left"/>
              <w:rPr>
                <w:sz w:val="22"/>
              </w:rPr>
            </w:pPr>
          </w:p>
          <w:p>
            <w:pPr>
              <w:pStyle w:val="TableParagraph"/>
              <w:ind w:left="9"/>
              <w:rPr>
                <w:sz w:val="22"/>
              </w:rPr>
            </w:pPr>
            <w:r>
              <w:rPr>
                <w:spacing w:val="-2"/>
                <w:sz w:val="22"/>
              </w:rPr>
              <w:t>2.1.7.2.50</w:t>
            </w:r>
          </w:p>
        </w:tc>
        <w:tc>
          <w:tcPr>
            <w:tcW w:w="6408" w:type="dxa"/>
          </w:tcPr>
          <w:p>
            <w:pPr>
              <w:pStyle w:val="TableParagraph"/>
              <w:spacing w:line="250" w:lineRule="atLeast"/>
              <w:ind w:left="129" w:right="122" w:firstLine="2"/>
              <w:rPr>
                <w:sz w:val="22"/>
              </w:rPr>
            </w:pPr>
            <w:r>
              <w:rPr>
                <w:sz w:val="22"/>
              </w:rPr>
              <w:t>Проектирование на реконструкцию теплотрассы от ТК-12 до</w:t>
            </w:r>
            <w:r>
              <w:rPr>
                <w:spacing w:val="-5"/>
                <w:sz w:val="22"/>
              </w:rPr>
              <w:t> </w:t>
            </w:r>
            <w:r>
              <w:rPr>
                <w:sz w:val="22"/>
              </w:rPr>
              <w:t>ул.</w:t>
            </w:r>
            <w:r>
              <w:rPr>
                <w:spacing w:val="-5"/>
                <w:sz w:val="22"/>
              </w:rPr>
              <w:t> </w:t>
            </w:r>
            <w:r>
              <w:rPr>
                <w:sz w:val="22"/>
              </w:rPr>
              <w:t>Крупской,</w:t>
            </w:r>
            <w:r>
              <w:rPr>
                <w:spacing w:val="-5"/>
                <w:sz w:val="22"/>
              </w:rPr>
              <w:t> </w:t>
            </w:r>
            <w:r>
              <w:rPr>
                <w:sz w:val="22"/>
              </w:rPr>
              <w:t>9</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57</w:t>
            </w:r>
            <w:r>
              <w:rPr>
                <w:spacing w:val="-5"/>
                <w:sz w:val="22"/>
              </w:rPr>
              <w:t> </w:t>
            </w:r>
            <w:r>
              <w:rPr>
                <w:sz w:val="22"/>
              </w:rPr>
              <w:t>мм</w:t>
            </w:r>
            <w:r>
              <w:rPr>
                <w:spacing w:val="-5"/>
                <w:sz w:val="22"/>
              </w:rPr>
              <w:t> </w:t>
            </w:r>
            <w:r>
              <w:rPr>
                <w:sz w:val="22"/>
              </w:rPr>
              <w:t>длиной 9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2034</w:t>
            </w:r>
          </w:p>
        </w:tc>
        <w:tc>
          <w:tcPr>
            <w:tcW w:w="2256" w:type="dxa"/>
          </w:tcPr>
          <w:p>
            <w:pPr>
              <w:pStyle w:val="TableParagraph"/>
              <w:spacing w:before="5"/>
              <w:jc w:val="left"/>
              <w:rPr>
                <w:sz w:val="22"/>
              </w:rPr>
            </w:pPr>
          </w:p>
          <w:p>
            <w:pPr>
              <w:pStyle w:val="TableParagraph"/>
              <w:ind w:left="12" w:right="1"/>
              <w:rPr>
                <w:sz w:val="22"/>
              </w:rPr>
            </w:pPr>
            <w:r>
              <w:rPr>
                <w:sz w:val="22"/>
              </w:rPr>
              <w:t>179</w:t>
            </w:r>
            <w:r>
              <w:rPr>
                <w:spacing w:val="-2"/>
                <w:sz w:val="22"/>
              </w:rPr>
              <w:t> 556,8</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101</w:t>
            </w:r>
          </w:p>
        </w:tc>
        <w:tc>
          <w:tcPr>
            <w:tcW w:w="2138" w:type="dxa"/>
          </w:tcPr>
          <w:p>
            <w:pPr>
              <w:pStyle w:val="TableParagraph"/>
              <w:spacing w:before="5"/>
              <w:jc w:val="left"/>
              <w:rPr>
                <w:sz w:val="22"/>
              </w:rPr>
            </w:pPr>
          </w:p>
          <w:p>
            <w:pPr>
              <w:pStyle w:val="TableParagraph"/>
              <w:ind w:left="9"/>
              <w:rPr>
                <w:sz w:val="22"/>
              </w:rPr>
            </w:pPr>
            <w:r>
              <w:rPr>
                <w:spacing w:val="-2"/>
                <w:sz w:val="22"/>
              </w:rPr>
              <w:t>2.1.7.2.51</w:t>
            </w:r>
          </w:p>
        </w:tc>
        <w:tc>
          <w:tcPr>
            <w:tcW w:w="6408" w:type="dxa"/>
          </w:tcPr>
          <w:p>
            <w:pPr>
              <w:pStyle w:val="TableParagraph"/>
              <w:spacing w:line="250" w:lineRule="atLeast"/>
              <w:ind w:left="252" w:right="242"/>
              <w:rPr>
                <w:sz w:val="22"/>
              </w:rPr>
            </w:pPr>
            <w:r>
              <w:rPr>
                <w:sz w:val="22"/>
              </w:rPr>
              <w:t>Проектирование</w:t>
            </w:r>
            <w:r>
              <w:rPr>
                <w:spacing w:val="-8"/>
                <w:sz w:val="22"/>
              </w:rPr>
              <w:t> </w:t>
            </w:r>
            <w:r>
              <w:rPr>
                <w:sz w:val="22"/>
              </w:rPr>
              <w:t>на</w:t>
            </w:r>
            <w:r>
              <w:rPr>
                <w:spacing w:val="-8"/>
                <w:sz w:val="22"/>
              </w:rPr>
              <w:t> </w:t>
            </w:r>
            <w:r>
              <w:rPr>
                <w:sz w:val="22"/>
              </w:rPr>
              <w:t>реконструкцию</w:t>
            </w:r>
            <w:r>
              <w:rPr>
                <w:spacing w:val="-8"/>
                <w:sz w:val="22"/>
              </w:rPr>
              <w:t> </w:t>
            </w:r>
            <w:r>
              <w:rPr>
                <w:sz w:val="22"/>
              </w:rPr>
              <w:t>теплотрассы</w:t>
            </w:r>
            <w:r>
              <w:rPr>
                <w:spacing w:val="-8"/>
                <w:sz w:val="22"/>
              </w:rPr>
              <w:t> </w:t>
            </w:r>
            <w:r>
              <w:rPr>
                <w:sz w:val="22"/>
              </w:rPr>
              <w:t>от</w:t>
            </w:r>
            <w:r>
              <w:rPr>
                <w:spacing w:val="-8"/>
                <w:sz w:val="22"/>
              </w:rPr>
              <w:t> </w:t>
            </w:r>
            <w:r>
              <w:rPr>
                <w:sz w:val="22"/>
              </w:rPr>
              <w:t>ТК-11 до ул. Крупской, 7А c наружным диаметром 2Д 57 мм длиной 7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2034</w:t>
            </w:r>
          </w:p>
        </w:tc>
        <w:tc>
          <w:tcPr>
            <w:tcW w:w="2256" w:type="dxa"/>
          </w:tcPr>
          <w:p>
            <w:pPr>
              <w:pStyle w:val="TableParagraph"/>
              <w:spacing w:before="5"/>
              <w:jc w:val="left"/>
              <w:rPr>
                <w:sz w:val="22"/>
              </w:rPr>
            </w:pPr>
          </w:p>
          <w:p>
            <w:pPr>
              <w:pStyle w:val="TableParagraph"/>
              <w:ind w:left="12" w:right="1"/>
              <w:rPr>
                <w:sz w:val="22"/>
              </w:rPr>
            </w:pPr>
            <w:r>
              <w:rPr>
                <w:sz w:val="22"/>
              </w:rPr>
              <w:t>139</w:t>
            </w:r>
            <w:r>
              <w:rPr>
                <w:spacing w:val="-2"/>
                <w:sz w:val="22"/>
              </w:rPr>
              <w:t> 655,3</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102</w:t>
            </w:r>
          </w:p>
        </w:tc>
        <w:tc>
          <w:tcPr>
            <w:tcW w:w="2138" w:type="dxa"/>
          </w:tcPr>
          <w:p>
            <w:pPr>
              <w:pStyle w:val="TableParagraph"/>
              <w:spacing w:before="5"/>
              <w:jc w:val="left"/>
              <w:rPr>
                <w:sz w:val="22"/>
              </w:rPr>
            </w:pPr>
          </w:p>
          <w:p>
            <w:pPr>
              <w:pStyle w:val="TableParagraph"/>
              <w:ind w:left="9"/>
              <w:rPr>
                <w:sz w:val="22"/>
              </w:rPr>
            </w:pPr>
            <w:r>
              <w:rPr>
                <w:spacing w:val="-2"/>
                <w:sz w:val="22"/>
              </w:rPr>
              <w:t>2.1.7.2.52</w:t>
            </w:r>
          </w:p>
        </w:tc>
        <w:tc>
          <w:tcPr>
            <w:tcW w:w="6408" w:type="dxa"/>
          </w:tcPr>
          <w:p>
            <w:pPr>
              <w:pStyle w:val="TableParagraph"/>
              <w:spacing w:line="250" w:lineRule="atLeast"/>
              <w:ind w:left="127" w:right="117"/>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УТ14</w:t>
            </w:r>
            <w:r>
              <w:rPr>
                <w:spacing w:val="-7"/>
                <w:sz w:val="22"/>
              </w:rPr>
              <w:t> </w:t>
            </w:r>
            <w:r>
              <w:rPr>
                <w:sz w:val="22"/>
              </w:rPr>
              <w:t>до УТ15 c наружным диаметром 2Д 57 мм длиной 39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2034</w:t>
            </w:r>
          </w:p>
        </w:tc>
        <w:tc>
          <w:tcPr>
            <w:tcW w:w="2256" w:type="dxa"/>
          </w:tcPr>
          <w:p>
            <w:pPr>
              <w:pStyle w:val="TableParagraph"/>
              <w:spacing w:before="5"/>
              <w:jc w:val="left"/>
              <w:rPr>
                <w:sz w:val="22"/>
              </w:rPr>
            </w:pPr>
          </w:p>
          <w:p>
            <w:pPr>
              <w:pStyle w:val="TableParagraph"/>
              <w:ind w:left="12" w:right="1"/>
              <w:rPr>
                <w:sz w:val="22"/>
              </w:rPr>
            </w:pPr>
            <w:r>
              <w:rPr>
                <w:sz w:val="22"/>
              </w:rPr>
              <w:t>296</w:t>
            </w:r>
            <w:r>
              <w:rPr>
                <w:spacing w:val="-2"/>
                <w:sz w:val="22"/>
              </w:rPr>
              <w:t> 941,5</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505" w:hRule="atLeast"/>
        </w:trPr>
        <w:tc>
          <w:tcPr>
            <w:tcW w:w="633" w:type="dxa"/>
          </w:tcPr>
          <w:p>
            <w:pPr>
              <w:pStyle w:val="TableParagraph"/>
              <w:spacing w:before="131"/>
              <w:ind w:left="9"/>
              <w:rPr>
                <w:sz w:val="22"/>
              </w:rPr>
            </w:pPr>
            <w:r>
              <w:rPr>
                <w:spacing w:val="-5"/>
                <w:sz w:val="22"/>
              </w:rPr>
              <w:t>103</w:t>
            </w:r>
          </w:p>
        </w:tc>
        <w:tc>
          <w:tcPr>
            <w:tcW w:w="2138" w:type="dxa"/>
          </w:tcPr>
          <w:p>
            <w:pPr>
              <w:pStyle w:val="TableParagraph"/>
              <w:spacing w:before="131"/>
              <w:ind w:left="9"/>
              <w:rPr>
                <w:sz w:val="22"/>
              </w:rPr>
            </w:pPr>
            <w:r>
              <w:rPr>
                <w:spacing w:val="-2"/>
                <w:sz w:val="22"/>
              </w:rPr>
              <w:t>2.1.7.2.53</w:t>
            </w:r>
          </w:p>
        </w:tc>
        <w:tc>
          <w:tcPr>
            <w:tcW w:w="6408" w:type="dxa"/>
          </w:tcPr>
          <w:p>
            <w:pPr>
              <w:pStyle w:val="TableParagraph"/>
              <w:spacing w:line="250" w:lineRule="atLeast"/>
              <w:ind w:left="212" w:right="184" w:hanging="18"/>
              <w:jc w:val="left"/>
              <w:rPr>
                <w:sz w:val="22"/>
              </w:rPr>
            </w:pPr>
            <w:r>
              <w:rPr>
                <w:sz w:val="22"/>
              </w:rPr>
              <w:t>Проектирование</w:t>
            </w:r>
            <w:r>
              <w:rPr>
                <w:spacing w:val="-8"/>
                <w:sz w:val="22"/>
              </w:rPr>
              <w:t> </w:t>
            </w:r>
            <w:r>
              <w:rPr>
                <w:sz w:val="22"/>
              </w:rPr>
              <w:t>на</w:t>
            </w:r>
            <w:r>
              <w:rPr>
                <w:spacing w:val="-8"/>
                <w:sz w:val="22"/>
              </w:rPr>
              <w:t> </w:t>
            </w:r>
            <w:r>
              <w:rPr>
                <w:sz w:val="22"/>
              </w:rPr>
              <w:t>реконструкцию</w:t>
            </w:r>
            <w:r>
              <w:rPr>
                <w:spacing w:val="-8"/>
                <w:sz w:val="22"/>
              </w:rPr>
              <w:t> </w:t>
            </w:r>
            <w:r>
              <w:rPr>
                <w:sz w:val="22"/>
              </w:rPr>
              <w:t>теплотрассы</w:t>
            </w:r>
            <w:r>
              <w:rPr>
                <w:spacing w:val="-8"/>
                <w:sz w:val="22"/>
              </w:rPr>
              <w:t> </w:t>
            </w:r>
            <w:r>
              <w:rPr>
                <w:sz w:val="22"/>
              </w:rPr>
              <w:t>от</w:t>
            </w:r>
            <w:r>
              <w:rPr>
                <w:spacing w:val="-8"/>
                <w:sz w:val="22"/>
              </w:rPr>
              <w:t> </w:t>
            </w:r>
            <w:r>
              <w:rPr>
                <w:sz w:val="22"/>
              </w:rPr>
              <w:t>Задв1- ТК-4</w:t>
            </w:r>
            <w:r>
              <w:rPr>
                <w:spacing w:val="-4"/>
                <w:sz w:val="22"/>
              </w:rPr>
              <w:t> </w:t>
            </w:r>
            <w:r>
              <w:rPr>
                <w:sz w:val="22"/>
              </w:rPr>
              <w:t>до</w:t>
            </w:r>
            <w:r>
              <w:rPr>
                <w:spacing w:val="-3"/>
                <w:sz w:val="22"/>
              </w:rPr>
              <w:t> </w:t>
            </w:r>
            <w:r>
              <w:rPr>
                <w:sz w:val="22"/>
              </w:rPr>
              <w:t>ул.</w:t>
            </w:r>
            <w:r>
              <w:rPr>
                <w:spacing w:val="-3"/>
                <w:sz w:val="22"/>
              </w:rPr>
              <w:t> </w:t>
            </w:r>
            <w:r>
              <w:rPr>
                <w:sz w:val="22"/>
              </w:rPr>
              <w:t>Крупской,</w:t>
            </w:r>
            <w:r>
              <w:rPr>
                <w:spacing w:val="-3"/>
                <w:sz w:val="22"/>
              </w:rPr>
              <w:t> </w:t>
            </w:r>
            <w:r>
              <w:rPr>
                <w:sz w:val="22"/>
              </w:rPr>
              <w:t>73</w:t>
            </w:r>
            <w:r>
              <w:rPr>
                <w:spacing w:val="-3"/>
                <w:sz w:val="22"/>
              </w:rPr>
              <w:t> </w:t>
            </w:r>
            <w:r>
              <w:rPr>
                <w:sz w:val="22"/>
              </w:rPr>
              <w:t>c</w:t>
            </w:r>
            <w:r>
              <w:rPr>
                <w:spacing w:val="-3"/>
                <w:sz w:val="22"/>
              </w:rPr>
              <w:t> </w:t>
            </w:r>
            <w:r>
              <w:rPr>
                <w:sz w:val="22"/>
              </w:rPr>
              <w:t>наружным</w:t>
            </w:r>
            <w:r>
              <w:rPr>
                <w:spacing w:val="-3"/>
                <w:sz w:val="22"/>
              </w:rPr>
              <w:t> </w:t>
            </w:r>
            <w:r>
              <w:rPr>
                <w:sz w:val="22"/>
              </w:rPr>
              <w:t>диаметром</w:t>
            </w:r>
            <w:r>
              <w:rPr>
                <w:spacing w:val="-3"/>
                <w:sz w:val="22"/>
              </w:rPr>
              <w:t> </w:t>
            </w:r>
            <w:r>
              <w:rPr>
                <w:sz w:val="22"/>
              </w:rPr>
              <w:t>2Д</w:t>
            </w:r>
            <w:r>
              <w:rPr>
                <w:spacing w:val="-3"/>
                <w:sz w:val="22"/>
              </w:rPr>
              <w:t> </w:t>
            </w:r>
            <w:r>
              <w:rPr>
                <w:sz w:val="22"/>
              </w:rPr>
              <w:t>76</w:t>
            </w:r>
            <w:r>
              <w:rPr>
                <w:spacing w:val="-3"/>
                <w:sz w:val="22"/>
              </w:rPr>
              <w:t> </w:t>
            </w:r>
            <w:r>
              <w:rPr>
                <w:spacing w:val="-5"/>
                <w:sz w:val="22"/>
              </w:rPr>
              <w:t>мм</w:t>
            </w:r>
          </w:p>
        </w:tc>
        <w:tc>
          <w:tcPr>
            <w:tcW w:w="1481" w:type="dxa"/>
          </w:tcPr>
          <w:p>
            <w:pPr>
              <w:pStyle w:val="TableParagraph"/>
              <w:spacing w:before="131"/>
              <w:ind w:left="12" w:right="2"/>
              <w:rPr>
                <w:sz w:val="22"/>
              </w:rPr>
            </w:pPr>
            <w:r>
              <w:rPr>
                <w:spacing w:val="-4"/>
                <w:sz w:val="22"/>
              </w:rPr>
              <w:t>2034</w:t>
            </w:r>
          </w:p>
        </w:tc>
        <w:tc>
          <w:tcPr>
            <w:tcW w:w="2256" w:type="dxa"/>
          </w:tcPr>
          <w:p>
            <w:pPr>
              <w:pStyle w:val="TableParagraph"/>
              <w:spacing w:before="131"/>
              <w:ind w:left="12" w:right="1"/>
              <w:rPr>
                <w:sz w:val="22"/>
              </w:rPr>
            </w:pPr>
            <w:r>
              <w:rPr>
                <w:sz w:val="22"/>
              </w:rPr>
              <w:t>1</w:t>
            </w:r>
            <w:r>
              <w:rPr>
                <w:spacing w:val="-1"/>
                <w:sz w:val="22"/>
              </w:rPr>
              <w:t> </w:t>
            </w:r>
            <w:r>
              <w:rPr>
                <w:sz w:val="22"/>
              </w:rPr>
              <w:t>252</w:t>
            </w:r>
            <w:r>
              <w:rPr>
                <w:spacing w:val="-1"/>
                <w:sz w:val="22"/>
              </w:rPr>
              <w:t> </w:t>
            </w:r>
            <w:r>
              <w:rPr>
                <w:spacing w:val="-2"/>
                <w:sz w:val="22"/>
              </w:rPr>
              <w:t>355,1</w:t>
            </w:r>
          </w:p>
        </w:tc>
        <w:tc>
          <w:tcPr>
            <w:tcW w:w="1869" w:type="dxa"/>
          </w:tcPr>
          <w:p>
            <w:pPr>
              <w:pStyle w:val="TableParagraph"/>
              <w:spacing w:line="250" w:lineRule="atLeast"/>
              <w:ind w:left="407" w:hanging="78"/>
              <w:jc w:val="left"/>
              <w:rPr>
                <w:sz w:val="22"/>
              </w:rPr>
            </w:pPr>
            <w:r>
              <w:rPr>
                <w:spacing w:val="-2"/>
                <w:sz w:val="22"/>
              </w:rPr>
              <w:t>Бюджетные средства</w:t>
            </w:r>
          </w:p>
        </w:tc>
      </w:tr>
    </w:tbl>
    <w:p>
      <w:pPr>
        <w:pStyle w:val="TableParagraph"/>
        <w:spacing w:after="0" w:line="250" w:lineRule="atLeast"/>
        <w:jc w:val="left"/>
        <w:rPr>
          <w:sz w:val="22"/>
        </w:rPr>
        <w:sectPr>
          <w:type w:val="continuous"/>
          <w:pgSz w:w="16840" w:h="11910" w:orient="landscape"/>
          <w:pgMar w:header="0" w:footer="711" w:top="1100" w:bottom="940" w:left="992" w:right="850"/>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3"/>
        <w:gridCol w:w="2138"/>
        <w:gridCol w:w="6408"/>
        <w:gridCol w:w="1481"/>
        <w:gridCol w:w="2256"/>
        <w:gridCol w:w="1869"/>
      </w:tblGrid>
      <w:tr>
        <w:trPr>
          <w:trHeight w:val="1011" w:hRule="atLeast"/>
        </w:trPr>
        <w:tc>
          <w:tcPr>
            <w:tcW w:w="633" w:type="dxa"/>
          </w:tcPr>
          <w:p>
            <w:pPr>
              <w:pStyle w:val="TableParagraph"/>
              <w:spacing w:before="131"/>
              <w:ind w:left="166" w:right="152" w:firstLine="31"/>
              <w:jc w:val="left"/>
              <w:rPr>
                <w:sz w:val="22"/>
              </w:rPr>
            </w:pPr>
            <w:r>
              <w:rPr>
                <w:spacing w:val="-10"/>
                <w:sz w:val="22"/>
              </w:rPr>
              <w:t>№ </w:t>
            </w:r>
            <w:r>
              <w:rPr>
                <w:spacing w:val="-5"/>
                <w:sz w:val="22"/>
              </w:rPr>
              <w:t>п/п</w:t>
            </w:r>
          </w:p>
        </w:tc>
        <w:tc>
          <w:tcPr>
            <w:tcW w:w="2138" w:type="dxa"/>
          </w:tcPr>
          <w:p>
            <w:pPr>
              <w:pStyle w:val="TableParagraph"/>
              <w:spacing w:before="5"/>
              <w:ind w:left="396" w:right="386" w:hanging="1"/>
              <w:rPr>
                <w:sz w:val="22"/>
              </w:rPr>
            </w:pPr>
            <w:r>
              <w:rPr>
                <w:spacing w:val="-2"/>
                <w:sz w:val="22"/>
              </w:rPr>
              <w:t>Уникальный </w:t>
            </w:r>
            <w:r>
              <w:rPr>
                <w:spacing w:val="-4"/>
                <w:sz w:val="22"/>
              </w:rPr>
              <w:t>номер </w:t>
            </w:r>
            <w:r>
              <w:rPr>
                <w:spacing w:val="-2"/>
                <w:sz w:val="22"/>
              </w:rPr>
              <w:t>мероприятия</w:t>
            </w:r>
          </w:p>
        </w:tc>
        <w:tc>
          <w:tcPr>
            <w:tcW w:w="6408" w:type="dxa"/>
          </w:tcPr>
          <w:p>
            <w:pPr>
              <w:pStyle w:val="TableParagraph"/>
              <w:spacing w:line="500" w:lineRule="atLeast"/>
              <w:ind w:left="1889" w:right="1259" w:firstLine="105"/>
              <w:jc w:val="left"/>
              <w:rPr>
                <w:sz w:val="22"/>
              </w:rPr>
            </w:pPr>
            <w:r>
              <w:rPr>
                <w:sz w:val="22"/>
              </w:rPr>
              <w:t>Описание мероприятия длиной</w:t>
            </w:r>
            <w:r>
              <w:rPr>
                <w:spacing w:val="-7"/>
                <w:sz w:val="22"/>
              </w:rPr>
              <w:t> </w:t>
            </w:r>
            <w:r>
              <w:rPr>
                <w:sz w:val="22"/>
              </w:rPr>
              <w:t>60</w:t>
            </w:r>
            <w:r>
              <w:rPr>
                <w:spacing w:val="-7"/>
                <w:sz w:val="22"/>
              </w:rPr>
              <w:t> </w:t>
            </w:r>
            <w:r>
              <w:rPr>
                <w:sz w:val="22"/>
              </w:rPr>
              <w:t>м</w:t>
            </w:r>
            <w:r>
              <w:rPr>
                <w:spacing w:val="-7"/>
                <w:sz w:val="22"/>
              </w:rPr>
              <w:t> </w:t>
            </w:r>
            <w:r>
              <w:rPr>
                <w:sz w:val="22"/>
              </w:rPr>
              <w:t>в</w:t>
            </w:r>
            <w:r>
              <w:rPr>
                <w:spacing w:val="-7"/>
                <w:sz w:val="22"/>
              </w:rPr>
              <w:t> </w:t>
            </w:r>
            <w:r>
              <w:rPr>
                <w:sz w:val="22"/>
              </w:rPr>
              <w:t>2-х</w:t>
            </w:r>
            <w:r>
              <w:rPr>
                <w:spacing w:val="-7"/>
                <w:sz w:val="22"/>
              </w:rPr>
              <w:t> </w:t>
            </w:r>
            <w:r>
              <w:rPr>
                <w:sz w:val="22"/>
              </w:rPr>
              <w:t>тр.</w:t>
            </w:r>
            <w:r>
              <w:rPr>
                <w:spacing w:val="-7"/>
                <w:sz w:val="22"/>
              </w:rPr>
              <w:t> </w:t>
            </w:r>
            <w:r>
              <w:rPr>
                <w:sz w:val="22"/>
              </w:rPr>
              <w:t>исп.</w:t>
            </w:r>
          </w:p>
        </w:tc>
        <w:tc>
          <w:tcPr>
            <w:tcW w:w="1481" w:type="dxa"/>
          </w:tcPr>
          <w:p>
            <w:pPr>
              <w:pStyle w:val="TableParagraph"/>
              <w:spacing w:before="131"/>
              <w:ind w:left="134" w:firstLine="356"/>
              <w:jc w:val="left"/>
              <w:rPr>
                <w:sz w:val="22"/>
              </w:rPr>
            </w:pPr>
            <w:r>
              <w:rPr>
                <w:spacing w:val="-4"/>
                <w:sz w:val="22"/>
              </w:rPr>
              <w:t>Срок </w:t>
            </w:r>
            <w:r>
              <w:rPr>
                <w:spacing w:val="-2"/>
                <w:sz w:val="22"/>
              </w:rPr>
              <w:t>реализации</w:t>
            </w:r>
          </w:p>
        </w:tc>
        <w:tc>
          <w:tcPr>
            <w:tcW w:w="2256" w:type="dxa"/>
          </w:tcPr>
          <w:p>
            <w:pPr>
              <w:pStyle w:val="TableParagraph"/>
              <w:spacing w:before="131"/>
              <w:ind w:left="517" w:right="104" w:hanging="399"/>
              <w:jc w:val="left"/>
              <w:rPr>
                <w:sz w:val="22"/>
              </w:rPr>
            </w:pPr>
            <w:r>
              <w:rPr>
                <w:sz w:val="22"/>
              </w:rPr>
              <w:t>Объем</w:t>
            </w:r>
            <w:r>
              <w:rPr>
                <w:spacing w:val="-16"/>
                <w:sz w:val="22"/>
              </w:rPr>
              <w:t> </w:t>
            </w:r>
            <w:r>
              <w:rPr>
                <w:sz w:val="22"/>
              </w:rPr>
              <w:t>инвестиций, тыс. рублей</w:t>
            </w:r>
          </w:p>
        </w:tc>
        <w:tc>
          <w:tcPr>
            <w:tcW w:w="1869" w:type="dxa"/>
          </w:tcPr>
          <w:p>
            <w:pPr>
              <w:pStyle w:val="TableParagraph"/>
              <w:spacing w:before="131"/>
              <w:ind w:left="341" w:firstLine="121"/>
              <w:jc w:val="left"/>
              <w:rPr>
                <w:sz w:val="22"/>
              </w:rPr>
            </w:pPr>
            <w:r>
              <w:rPr>
                <w:spacing w:val="-2"/>
                <w:sz w:val="22"/>
              </w:rPr>
              <w:t>Источник инвестиций</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104</w:t>
            </w:r>
          </w:p>
        </w:tc>
        <w:tc>
          <w:tcPr>
            <w:tcW w:w="2138" w:type="dxa"/>
          </w:tcPr>
          <w:p>
            <w:pPr>
              <w:pStyle w:val="TableParagraph"/>
              <w:spacing w:before="5"/>
              <w:jc w:val="left"/>
              <w:rPr>
                <w:sz w:val="22"/>
              </w:rPr>
            </w:pPr>
          </w:p>
          <w:p>
            <w:pPr>
              <w:pStyle w:val="TableParagraph"/>
              <w:ind w:left="9"/>
              <w:rPr>
                <w:sz w:val="22"/>
              </w:rPr>
            </w:pPr>
            <w:r>
              <w:rPr>
                <w:spacing w:val="-2"/>
                <w:sz w:val="22"/>
              </w:rPr>
              <w:t>2.1.7.2.54</w:t>
            </w:r>
          </w:p>
        </w:tc>
        <w:tc>
          <w:tcPr>
            <w:tcW w:w="6408" w:type="dxa"/>
          </w:tcPr>
          <w:p>
            <w:pPr>
              <w:pStyle w:val="TableParagraph"/>
              <w:spacing w:line="250" w:lineRule="atLeast"/>
              <w:ind w:left="127" w:right="117"/>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УТ15</w:t>
            </w:r>
            <w:r>
              <w:rPr>
                <w:spacing w:val="-7"/>
                <w:sz w:val="22"/>
              </w:rPr>
              <w:t> </w:t>
            </w:r>
            <w:r>
              <w:rPr>
                <w:sz w:val="22"/>
              </w:rPr>
              <w:t>до ТК-6 c наружным диаметром 2Д 57 мм длиной 8 м в 2-х тр. </w:t>
            </w:r>
            <w:r>
              <w:rPr>
                <w:spacing w:val="-4"/>
                <w:sz w:val="22"/>
              </w:rPr>
              <w:t>исп.</w:t>
            </w:r>
          </w:p>
        </w:tc>
        <w:tc>
          <w:tcPr>
            <w:tcW w:w="1481" w:type="dxa"/>
          </w:tcPr>
          <w:p>
            <w:pPr>
              <w:pStyle w:val="TableParagraph"/>
              <w:spacing w:before="5"/>
              <w:jc w:val="left"/>
              <w:rPr>
                <w:sz w:val="22"/>
              </w:rPr>
            </w:pPr>
          </w:p>
          <w:p>
            <w:pPr>
              <w:pStyle w:val="TableParagraph"/>
              <w:ind w:left="12" w:right="2"/>
              <w:rPr>
                <w:sz w:val="22"/>
              </w:rPr>
            </w:pPr>
            <w:r>
              <w:rPr>
                <w:spacing w:val="-4"/>
                <w:sz w:val="22"/>
              </w:rPr>
              <w:t>2034</w:t>
            </w:r>
          </w:p>
        </w:tc>
        <w:tc>
          <w:tcPr>
            <w:tcW w:w="2256" w:type="dxa"/>
          </w:tcPr>
          <w:p>
            <w:pPr>
              <w:pStyle w:val="TableParagraph"/>
              <w:spacing w:before="5"/>
              <w:jc w:val="left"/>
              <w:rPr>
                <w:sz w:val="22"/>
              </w:rPr>
            </w:pPr>
          </w:p>
          <w:p>
            <w:pPr>
              <w:pStyle w:val="TableParagraph"/>
              <w:ind w:left="12" w:right="1"/>
              <w:rPr>
                <w:sz w:val="22"/>
              </w:rPr>
            </w:pPr>
            <w:r>
              <w:rPr>
                <w:sz w:val="22"/>
              </w:rPr>
              <w:t>159</w:t>
            </w:r>
            <w:r>
              <w:rPr>
                <w:spacing w:val="-2"/>
                <w:sz w:val="22"/>
              </w:rPr>
              <w:t> 606,0</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105</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2.1.7.2.55</w:t>
            </w:r>
          </w:p>
        </w:tc>
        <w:tc>
          <w:tcPr>
            <w:tcW w:w="6408" w:type="dxa"/>
          </w:tcPr>
          <w:p>
            <w:pPr>
              <w:pStyle w:val="TableParagraph"/>
              <w:spacing w:line="250" w:lineRule="atLeast"/>
              <w:ind w:left="158" w:right="149"/>
              <w:rPr>
                <w:sz w:val="22"/>
              </w:rPr>
            </w:pPr>
            <w:r>
              <w:rPr>
                <w:sz w:val="22"/>
              </w:rPr>
              <w:t>Проектирование на реконструкцию теплотрассы от Задв2- К-2</w:t>
            </w:r>
            <w:r>
              <w:rPr>
                <w:spacing w:val="-4"/>
                <w:sz w:val="22"/>
              </w:rPr>
              <w:t> </w:t>
            </w:r>
            <w:r>
              <w:rPr>
                <w:sz w:val="22"/>
              </w:rPr>
              <w:t>до</w:t>
            </w:r>
            <w:r>
              <w:rPr>
                <w:spacing w:val="-4"/>
                <w:sz w:val="22"/>
              </w:rPr>
              <w:t> </w:t>
            </w:r>
            <w:r>
              <w:rPr>
                <w:sz w:val="22"/>
              </w:rPr>
              <w:t>УТ5</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89</w:t>
            </w:r>
            <w:r>
              <w:rPr>
                <w:spacing w:val="-4"/>
                <w:sz w:val="22"/>
              </w:rPr>
              <w:t> </w:t>
            </w:r>
            <w:r>
              <w:rPr>
                <w:sz w:val="22"/>
              </w:rPr>
              <w:t>мм</w:t>
            </w:r>
            <w:r>
              <w:rPr>
                <w:spacing w:val="-4"/>
                <w:sz w:val="22"/>
              </w:rPr>
              <w:t> </w:t>
            </w:r>
            <w:r>
              <w:rPr>
                <w:sz w:val="22"/>
              </w:rPr>
              <w:t>длиной</w:t>
            </w:r>
            <w:r>
              <w:rPr>
                <w:spacing w:val="-4"/>
                <w:sz w:val="22"/>
              </w:rPr>
              <w:t> </w:t>
            </w:r>
            <w:r>
              <w:rPr>
                <w:sz w:val="22"/>
              </w:rPr>
              <w:t>15</w:t>
            </w:r>
            <w:r>
              <w:rPr>
                <w:spacing w:val="-4"/>
                <w:sz w:val="22"/>
              </w:rPr>
              <w:t> </w:t>
            </w:r>
            <w:r>
              <w:rPr>
                <w:sz w:val="22"/>
              </w:rPr>
              <w:t>м</w:t>
            </w:r>
            <w:r>
              <w:rPr>
                <w:spacing w:val="-4"/>
                <w:sz w:val="22"/>
              </w:rPr>
              <w:t> </w:t>
            </w:r>
            <w:r>
              <w:rPr>
                <w:sz w:val="22"/>
              </w:rPr>
              <w:t>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2035</w:t>
            </w:r>
          </w:p>
        </w:tc>
        <w:tc>
          <w:tcPr>
            <w:tcW w:w="2256" w:type="dxa"/>
          </w:tcPr>
          <w:p>
            <w:pPr>
              <w:pStyle w:val="TableParagraph"/>
              <w:spacing w:before="4"/>
              <w:jc w:val="left"/>
              <w:rPr>
                <w:sz w:val="22"/>
              </w:rPr>
            </w:pPr>
          </w:p>
          <w:p>
            <w:pPr>
              <w:pStyle w:val="TableParagraph"/>
              <w:spacing w:before="1"/>
              <w:ind w:left="12" w:right="1"/>
              <w:rPr>
                <w:sz w:val="22"/>
              </w:rPr>
            </w:pPr>
            <w:r>
              <w:rPr>
                <w:sz w:val="22"/>
              </w:rPr>
              <w:t>134</w:t>
            </w:r>
            <w:r>
              <w:rPr>
                <w:spacing w:val="-2"/>
                <w:sz w:val="22"/>
              </w:rPr>
              <w:t> 097,2</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106</w:t>
            </w:r>
          </w:p>
        </w:tc>
        <w:tc>
          <w:tcPr>
            <w:tcW w:w="2138" w:type="dxa"/>
          </w:tcPr>
          <w:p>
            <w:pPr>
              <w:pStyle w:val="TableParagraph"/>
              <w:spacing w:before="5"/>
              <w:jc w:val="left"/>
              <w:rPr>
                <w:sz w:val="22"/>
              </w:rPr>
            </w:pPr>
          </w:p>
          <w:p>
            <w:pPr>
              <w:pStyle w:val="TableParagraph"/>
              <w:ind w:left="9"/>
              <w:rPr>
                <w:sz w:val="22"/>
              </w:rPr>
            </w:pPr>
            <w:r>
              <w:rPr>
                <w:spacing w:val="-2"/>
                <w:sz w:val="22"/>
              </w:rPr>
              <w:t>2.1.7.2.56</w:t>
            </w:r>
          </w:p>
        </w:tc>
        <w:tc>
          <w:tcPr>
            <w:tcW w:w="6408" w:type="dxa"/>
          </w:tcPr>
          <w:p>
            <w:pPr>
              <w:pStyle w:val="TableParagraph"/>
              <w:spacing w:line="250" w:lineRule="atLeast"/>
              <w:ind w:left="120" w:right="111" w:firstLine="1"/>
              <w:rPr>
                <w:sz w:val="22"/>
              </w:rPr>
            </w:pPr>
            <w:r>
              <w:rPr>
                <w:sz w:val="22"/>
              </w:rPr>
              <w:t>Проектирование на реконструкцию теплотрассы от УТ5 до ТК-1</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89</w:t>
            </w:r>
            <w:r>
              <w:rPr>
                <w:spacing w:val="-4"/>
                <w:sz w:val="22"/>
              </w:rPr>
              <w:t> </w:t>
            </w:r>
            <w:r>
              <w:rPr>
                <w:sz w:val="22"/>
              </w:rPr>
              <w:t>мм</w:t>
            </w:r>
            <w:r>
              <w:rPr>
                <w:spacing w:val="-4"/>
                <w:sz w:val="22"/>
              </w:rPr>
              <w:t> </w:t>
            </w:r>
            <w:r>
              <w:rPr>
                <w:sz w:val="22"/>
              </w:rPr>
              <w:t>длиной</w:t>
            </w:r>
            <w:r>
              <w:rPr>
                <w:spacing w:val="-4"/>
                <w:sz w:val="22"/>
              </w:rPr>
              <w:t> </w:t>
            </w:r>
            <w:r>
              <w:rPr>
                <w:sz w:val="22"/>
              </w:rPr>
              <w:t>29</w:t>
            </w:r>
            <w:r>
              <w:rPr>
                <w:spacing w:val="-4"/>
                <w:sz w:val="22"/>
              </w:rPr>
              <w:t> </w:t>
            </w:r>
            <w:r>
              <w:rPr>
                <w:sz w:val="22"/>
              </w:rPr>
              <w:t>м</w:t>
            </w:r>
            <w:r>
              <w:rPr>
                <w:spacing w:val="-4"/>
                <w:sz w:val="22"/>
              </w:rPr>
              <w:t> </w:t>
            </w:r>
            <w:r>
              <w:rPr>
                <w:sz w:val="22"/>
              </w:rPr>
              <w:t>в</w:t>
            </w:r>
            <w:r>
              <w:rPr>
                <w:spacing w:val="-4"/>
                <w:sz w:val="22"/>
              </w:rPr>
              <w:t> </w:t>
            </w:r>
            <w:r>
              <w:rPr>
                <w:sz w:val="22"/>
              </w:rPr>
              <w:t>2-х</w:t>
            </w:r>
            <w:r>
              <w:rPr>
                <w:spacing w:val="-4"/>
                <w:sz w:val="22"/>
              </w:rPr>
              <w:t> </w:t>
            </w:r>
            <w:r>
              <w:rPr>
                <w:sz w:val="22"/>
              </w:rPr>
              <w:t>тр. </w:t>
            </w:r>
            <w:r>
              <w:rPr>
                <w:spacing w:val="-4"/>
                <w:sz w:val="22"/>
              </w:rPr>
              <w:t>исп.</w:t>
            </w:r>
          </w:p>
        </w:tc>
        <w:tc>
          <w:tcPr>
            <w:tcW w:w="1481" w:type="dxa"/>
          </w:tcPr>
          <w:p>
            <w:pPr>
              <w:pStyle w:val="TableParagraph"/>
              <w:spacing w:before="5"/>
              <w:jc w:val="left"/>
              <w:rPr>
                <w:sz w:val="22"/>
              </w:rPr>
            </w:pPr>
          </w:p>
          <w:p>
            <w:pPr>
              <w:pStyle w:val="TableParagraph"/>
              <w:ind w:left="12" w:right="2"/>
              <w:rPr>
                <w:sz w:val="22"/>
              </w:rPr>
            </w:pPr>
            <w:r>
              <w:rPr>
                <w:spacing w:val="-4"/>
                <w:sz w:val="22"/>
              </w:rPr>
              <w:t>2035</w:t>
            </w:r>
          </w:p>
        </w:tc>
        <w:tc>
          <w:tcPr>
            <w:tcW w:w="2256" w:type="dxa"/>
          </w:tcPr>
          <w:p>
            <w:pPr>
              <w:pStyle w:val="TableParagraph"/>
              <w:spacing w:before="5"/>
              <w:jc w:val="left"/>
              <w:rPr>
                <w:sz w:val="22"/>
              </w:rPr>
            </w:pPr>
          </w:p>
          <w:p>
            <w:pPr>
              <w:pStyle w:val="TableParagraph"/>
              <w:ind w:left="12" w:right="1"/>
              <w:rPr>
                <w:sz w:val="22"/>
              </w:rPr>
            </w:pPr>
            <w:r>
              <w:rPr>
                <w:sz w:val="22"/>
              </w:rPr>
              <w:t>575</w:t>
            </w:r>
            <w:r>
              <w:rPr>
                <w:spacing w:val="-2"/>
                <w:sz w:val="22"/>
              </w:rPr>
              <w:t> 502,2</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107</w:t>
            </w:r>
          </w:p>
        </w:tc>
        <w:tc>
          <w:tcPr>
            <w:tcW w:w="2138" w:type="dxa"/>
          </w:tcPr>
          <w:p>
            <w:pPr>
              <w:pStyle w:val="TableParagraph"/>
              <w:spacing w:before="5"/>
              <w:jc w:val="left"/>
              <w:rPr>
                <w:sz w:val="22"/>
              </w:rPr>
            </w:pPr>
          </w:p>
          <w:p>
            <w:pPr>
              <w:pStyle w:val="TableParagraph"/>
              <w:ind w:left="9"/>
              <w:rPr>
                <w:sz w:val="22"/>
              </w:rPr>
            </w:pPr>
            <w:r>
              <w:rPr>
                <w:spacing w:val="-2"/>
                <w:sz w:val="22"/>
              </w:rPr>
              <w:t>2.1.7.2.57</w:t>
            </w:r>
          </w:p>
        </w:tc>
        <w:tc>
          <w:tcPr>
            <w:tcW w:w="6408" w:type="dxa"/>
          </w:tcPr>
          <w:p>
            <w:pPr>
              <w:pStyle w:val="TableParagraph"/>
              <w:spacing w:line="250" w:lineRule="atLeast"/>
              <w:ind w:left="157" w:right="147"/>
              <w:rPr>
                <w:sz w:val="22"/>
              </w:rPr>
            </w:pPr>
            <w:r>
              <w:rPr>
                <w:sz w:val="22"/>
              </w:rPr>
              <w:t>Проектирование</w:t>
            </w:r>
            <w:r>
              <w:rPr>
                <w:spacing w:val="-7"/>
                <w:sz w:val="22"/>
              </w:rPr>
              <w:t> </w:t>
            </w:r>
            <w:r>
              <w:rPr>
                <w:sz w:val="22"/>
              </w:rPr>
              <w:t>на</w:t>
            </w:r>
            <w:r>
              <w:rPr>
                <w:spacing w:val="-7"/>
                <w:sz w:val="22"/>
              </w:rPr>
              <w:t> </w:t>
            </w:r>
            <w:r>
              <w:rPr>
                <w:sz w:val="22"/>
              </w:rPr>
              <w:t>реконструкцию</w:t>
            </w:r>
            <w:r>
              <w:rPr>
                <w:spacing w:val="-7"/>
                <w:sz w:val="22"/>
              </w:rPr>
              <w:t> </w:t>
            </w:r>
            <w:r>
              <w:rPr>
                <w:sz w:val="22"/>
              </w:rPr>
              <w:t>теплотрассы</w:t>
            </w:r>
            <w:r>
              <w:rPr>
                <w:spacing w:val="-7"/>
                <w:sz w:val="22"/>
              </w:rPr>
              <w:t> </w:t>
            </w:r>
            <w:r>
              <w:rPr>
                <w:sz w:val="22"/>
              </w:rPr>
              <w:t>от</w:t>
            </w:r>
            <w:r>
              <w:rPr>
                <w:spacing w:val="-7"/>
                <w:sz w:val="22"/>
              </w:rPr>
              <w:t> </w:t>
            </w:r>
            <w:r>
              <w:rPr>
                <w:sz w:val="22"/>
              </w:rPr>
              <w:t>ТК-1</w:t>
            </w:r>
            <w:r>
              <w:rPr>
                <w:spacing w:val="-7"/>
                <w:sz w:val="22"/>
              </w:rPr>
              <w:t> </w:t>
            </w:r>
            <w:r>
              <w:rPr>
                <w:sz w:val="22"/>
              </w:rPr>
              <w:t>до УТ6 c наружным диаметром 2Д 89 мм длиной 227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2035</w:t>
            </w:r>
          </w:p>
        </w:tc>
        <w:tc>
          <w:tcPr>
            <w:tcW w:w="2256" w:type="dxa"/>
          </w:tcPr>
          <w:p>
            <w:pPr>
              <w:pStyle w:val="TableParagraph"/>
              <w:spacing w:before="5"/>
              <w:jc w:val="left"/>
              <w:rPr>
                <w:sz w:val="22"/>
              </w:rPr>
            </w:pPr>
          </w:p>
          <w:p>
            <w:pPr>
              <w:pStyle w:val="TableParagraph"/>
              <w:ind w:left="12" w:right="1"/>
              <w:rPr>
                <w:sz w:val="22"/>
              </w:rPr>
            </w:pPr>
            <w:r>
              <w:rPr>
                <w:sz w:val="22"/>
              </w:rPr>
              <w:t>2</w:t>
            </w:r>
            <w:r>
              <w:rPr>
                <w:spacing w:val="-1"/>
                <w:sz w:val="22"/>
              </w:rPr>
              <w:t> </w:t>
            </w:r>
            <w:r>
              <w:rPr>
                <w:sz w:val="22"/>
              </w:rPr>
              <w:t>634</w:t>
            </w:r>
            <w:r>
              <w:rPr>
                <w:spacing w:val="-1"/>
                <w:sz w:val="22"/>
              </w:rPr>
              <w:t> </w:t>
            </w:r>
            <w:r>
              <w:rPr>
                <w:spacing w:val="-2"/>
                <w:sz w:val="22"/>
              </w:rPr>
              <w:t>718,0</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108</w:t>
            </w:r>
          </w:p>
        </w:tc>
        <w:tc>
          <w:tcPr>
            <w:tcW w:w="2138" w:type="dxa"/>
          </w:tcPr>
          <w:p>
            <w:pPr>
              <w:pStyle w:val="TableParagraph"/>
              <w:spacing w:before="5"/>
              <w:jc w:val="left"/>
              <w:rPr>
                <w:sz w:val="22"/>
              </w:rPr>
            </w:pPr>
          </w:p>
          <w:p>
            <w:pPr>
              <w:pStyle w:val="TableParagraph"/>
              <w:ind w:left="9"/>
              <w:rPr>
                <w:sz w:val="22"/>
              </w:rPr>
            </w:pPr>
            <w:r>
              <w:rPr>
                <w:spacing w:val="-2"/>
                <w:sz w:val="22"/>
              </w:rPr>
              <w:t>2.1.7.2.58</w:t>
            </w:r>
          </w:p>
        </w:tc>
        <w:tc>
          <w:tcPr>
            <w:tcW w:w="6408" w:type="dxa"/>
          </w:tcPr>
          <w:p>
            <w:pPr>
              <w:pStyle w:val="TableParagraph"/>
              <w:spacing w:line="250" w:lineRule="atLeast"/>
              <w:ind w:left="212" w:right="204" w:firstLine="2"/>
              <w:rPr>
                <w:sz w:val="22"/>
              </w:rPr>
            </w:pPr>
            <w:r>
              <w:rPr>
                <w:sz w:val="22"/>
              </w:rPr>
              <w:t>Проектирование на реконструкцию теплотрассы от Задв- ТК-6</w:t>
            </w:r>
            <w:r>
              <w:rPr>
                <w:spacing w:val="-5"/>
                <w:sz w:val="22"/>
              </w:rPr>
              <w:t> </w:t>
            </w:r>
            <w:r>
              <w:rPr>
                <w:sz w:val="22"/>
              </w:rPr>
              <w:t>до</w:t>
            </w:r>
            <w:r>
              <w:rPr>
                <w:spacing w:val="-5"/>
                <w:sz w:val="22"/>
              </w:rPr>
              <w:t> </w:t>
            </w:r>
            <w:r>
              <w:rPr>
                <w:sz w:val="22"/>
              </w:rPr>
              <w:t>ул.</w:t>
            </w:r>
            <w:r>
              <w:rPr>
                <w:spacing w:val="-5"/>
                <w:sz w:val="22"/>
              </w:rPr>
              <w:t> </w:t>
            </w:r>
            <w:r>
              <w:rPr>
                <w:sz w:val="22"/>
              </w:rPr>
              <w:t>Крупской,</w:t>
            </w:r>
            <w:r>
              <w:rPr>
                <w:spacing w:val="-5"/>
                <w:sz w:val="22"/>
              </w:rPr>
              <w:t> </w:t>
            </w:r>
            <w:r>
              <w:rPr>
                <w:sz w:val="22"/>
              </w:rPr>
              <w:t>28</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57</w:t>
            </w:r>
            <w:r>
              <w:rPr>
                <w:spacing w:val="-5"/>
                <w:sz w:val="22"/>
              </w:rPr>
              <w:t> </w:t>
            </w:r>
            <w:r>
              <w:rPr>
                <w:sz w:val="22"/>
              </w:rPr>
              <w:t>мм длиной 36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2035</w:t>
            </w:r>
          </w:p>
        </w:tc>
        <w:tc>
          <w:tcPr>
            <w:tcW w:w="2256" w:type="dxa"/>
          </w:tcPr>
          <w:p>
            <w:pPr>
              <w:pStyle w:val="TableParagraph"/>
              <w:spacing w:before="5"/>
              <w:jc w:val="left"/>
              <w:rPr>
                <w:sz w:val="22"/>
              </w:rPr>
            </w:pPr>
          </w:p>
          <w:p>
            <w:pPr>
              <w:pStyle w:val="TableParagraph"/>
              <w:ind w:left="12" w:right="1"/>
              <w:rPr>
                <w:sz w:val="22"/>
              </w:rPr>
            </w:pPr>
            <w:r>
              <w:rPr>
                <w:sz w:val="22"/>
              </w:rPr>
              <w:t>718</w:t>
            </w:r>
            <w:r>
              <w:rPr>
                <w:spacing w:val="-2"/>
                <w:sz w:val="22"/>
              </w:rPr>
              <w:t> 227,0</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109</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2.1.7.2.59</w:t>
            </w:r>
          </w:p>
        </w:tc>
        <w:tc>
          <w:tcPr>
            <w:tcW w:w="6408" w:type="dxa"/>
          </w:tcPr>
          <w:p>
            <w:pPr>
              <w:pStyle w:val="TableParagraph"/>
              <w:spacing w:line="250" w:lineRule="atLeast"/>
              <w:ind w:left="136" w:right="128" w:firstLine="2"/>
              <w:rPr>
                <w:sz w:val="22"/>
              </w:rPr>
            </w:pPr>
            <w:r>
              <w:rPr>
                <w:sz w:val="22"/>
              </w:rPr>
              <w:t>Проектирование на реконструкцию теплотрассы от УТ6 до ул.</w:t>
            </w:r>
            <w:r>
              <w:rPr>
                <w:spacing w:val="-5"/>
                <w:sz w:val="22"/>
              </w:rPr>
              <w:t> </w:t>
            </w:r>
            <w:r>
              <w:rPr>
                <w:sz w:val="22"/>
              </w:rPr>
              <w:t>Ульянова,</w:t>
            </w:r>
            <w:r>
              <w:rPr>
                <w:spacing w:val="-5"/>
                <w:sz w:val="22"/>
              </w:rPr>
              <w:t> </w:t>
            </w:r>
            <w:r>
              <w:rPr>
                <w:sz w:val="22"/>
              </w:rPr>
              <w:t>135</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57</w:t>
            </w:r>
            <w:r>
              <w:rPr>
                <w:spacing w:val="-5"/>
                <w:sz w:val="22"/>
              </w:rPr>
              <w:t> </w:t>
            </w:r>
            <w:r>
              <w:rPr>
                <w:sz w:val="22"/>
              </w:rPr>
              <w:t>мм</w:t>
            </w:r>
            <w:r>
              <w:rPr>
                <w:spacing w:val="-5"/>
                <w:sz w:val="22"/>
              </w:rPr>
              <w:t> </w:t>
            </w:r>
            <w:r>
              <w:rPr>
                <w:sz w:val="22"/>
              </w:rPr>
              <w:t>длиной 52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2036</w:t>
            </w:r>
          </w:p>
        </w:tc>
        <w:tc>
          <w:tcPr>
            <w:tcW w:w="2256" w:type="dxa"/>
          </w:tcPr>
          <w:p>
            <w:pPr>
              <w:pStyle w:val="TableParagraph"/>
              <w:spacing w:before="4"/>
              <w:jc w:val="left"/>
              <w:rPr>
                <w:sz w:val="22"/>
              </w:rPr>
            </w:pPr>
          </w:p>
          <w:p>
            <w:pPr>
              <w:pStyle w:val="TableParagraph"/>
              <w:spacing w:before="1"/>
              <w:ind w:left="12" w:right="1"/>
              <w:rPr>
                <w:sz w:val="22"/>
              </w:rPr>
            </w:pPr>
            <w:r>
              <w:rPr>
                <w:sz w:val="22"/>
              </w:rPr>
              <w:t>493</w:t>
            </w:r>
            <w:r>
              <w:rPr>
                <w:spacing w:val="-2"/>
                <w:sz w:val="22"/>
              </w:rPr>
              <w:t> 515,9</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110</w:t>
            </w:r>
          </w:p>
        </w:tc>
        <w:tc>
          <w:tcPr>
            <w:tcW w:w="2138" w:type="dxa"/>
          </w:tcPr>
          <w:p>
            <w:pPr>
              <w:pStyle w:val="TableParagraph"/>
              <w:spacing w:before="4"/>
              <w:jc w:val="left"/>
              <w:rPr>
                <w:sz w:val="22"/>
              </w:rPr>
            </w:pPr>
          </w:p>
          <w:p>
            <w:pPr>
              <w:pStyle w:val="TableParagraph"/>
              <w:spacing w:before="1"/>
              <w:ind w:left="9"/>
              <w:rPr>
                <w:sz w:val="22"/>
              </w:rPr>
            </w:pPr>
            <w:r>
              <w:rPr>
                <w:spacing w:val="-2"/>
                <w:sz w:val="22"/>
              </w:rPr>
              <w:t>2.1.7.2.60</w:t>
            </w:r>
          </w:p>
        </w:tc>
        <w:tc>
          <w:tcPr>
            <w:tcW w:w="6408" w:type="dxa"/>
          </w:tcPr>
          <w:p>
            <w:pPr>
              <w:pStyle w:val="TableParagraph"/>
              <w:spacing w:line="250" w:lineRule="atLeast"/>
              <w:ind w:left="122" w:right="113"/>
              <w:rPr>
                <w:sz w:val="22"/>
              </w:rPr>
            </w:pPr>
            <w:r>
              <w:rPr>
                <w:sz w:val="22"/>
              </w:rPr>
              <w:t>Проектирование на реконструкцию теплотрассы от Задв- УТ5</w:t>
            </w:r>
            <w:r>
              <w:rPr>
                <w:spacing w:val="-4"/>
                <w:sz w:val="22"/>
              </w:rPr>
              <w:t> </w:t>
            </w:r>
            <w:r>
              <w:rPr>
                <w:sz w:val="22"/>
              </w:rPr>
              <w:t>до</w:t>
            </w:r>
            <w:r>
              <w:rPr>
                <w:spacing w:val="-4"/>
                <w:sz w:val="22"/>
              </w:rPr>
              <w:t> </w:t>
            </w:r>
            <w:r>
              <w:rPr>
                <w:sz w:val="22"/>
              </w:rPr>
              <w:t>УТ7</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76</w:t>
            </w:r>
            <w:r>
              <w:rPr>
                <w:spacing w:val="-4"/>
                <w:sz w:val="22"/>
              </w:rPr>
              <w:t> </w:t>
            </w:r>
            <w:r>
              <w:rPr>
                <w:sz w:val="22"/>
              </w:rPr>
              <w:t>мм</w:t>
            </w:r>
            <w:r>
              <w:rPr>
                <w:spacing w:val="-4"/>
                <w:sz w:val="22"/>
              </w:rPr>
              <w:t> </w:t>
            </w:r>
            <w:r>
              <w:rPr>
                <w:sz w:val="22"/>
              </w:rPr>
              <w:t>длиной</w:t>
            </w:r>
            <w:r>
              <w:rPr>
                <w:spacing w:val="-4"/>
                <w:sz w:val="22"/>
              </w:rPr>
              <w:t> </w:t>
            </w:r>
            <w:r>
              <w:rPr>
                <w:sz w:val="22"/>
              </w:rPr>
              <w:t>29</w:t>
            </w:r>
            <w:r>
              <w:rPr>
                <w:spacing w:val="-4"/>
                <w:sz w:val="22"/>
              </w:rPr>
              <w:t> </w:t>
            </w:r>
            <w:r>
              <w:rPr>
                <w:sz w:val="22"/>
              </w:rPr>
              <w:t>м</w:t>
            </w:r>
            <w:r>
              <w:rPr>
                <w:spacing w:val="-4"/>
                <w:sz w:val="22"/>
              </w:rPr>
              <w:t> </w:t>
            </w:r>
            <w:r>
              <w:rPr>
                <w:sz w:val="22"/>
              </w:rPr>
              <w:t>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2036</w:t>
            </w:r>
          </w:p>
        </w:tc>
        <w:tc>
          <w:tcPr>
            <w:tcW w:w="2256" w:type="dxa"/>
          </w:tcPr>
          <w:p>
            <w:pPr>
              <w:pStyle w:val="TableParagraph"/>
              <w:spacing w:before="4"/>
              <w:jc w:val="left"/>
              <w:rPr>
                <w:sz w:val="22"/>
              </w:rPr>
            </w:pPr>
          </w:p>
          <w:p>
            <w:pPr>
              <w:pStyle w:val="TableParagraph"/>
              <w:spacing w:before="1"/>
              <w:ind w:left="12" w:right="1"/>
              <w:rPr>
                <w:sz w:val="22"/>
              </w:rPr>
            </w:pPr>
            <w:r>
              <w:rPr>
                <w:sz w:val="22"/>
              </w:rPr>
              <w:t>300</w:t>
            </w:r>
            <w:r>
              <w:rPr>
                <w:spacing w:val="-2"/>
                <w:sz w:val="22"/>
              </w:rPr>
              <w:t> 031,1</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111</w:t>
            </w:r>
          </w:p>
        </w:tc>
        <w:tc>
          <w:tcPr>
            <w:tcW w:w="2138" w:type="dxa"/>
          </w:tcPr>
          <w:p>
            <w:pPr>
              <w:pStyle w:val="TableParagraph"/>
              <w:spacing w:before="5"/>
              <w:jc w:val="left"/>
              <w:rPr>
                <w:sz w:val="22"/>
              </w:rPr>
            </w:pPr>
          </w:p>
          <w:p>
            <w:pPr>
              <w:pStyle w:val="TableParagraph"/>
              <w:ind w:left="9"/>
              <w:rPr>
                <w:sz w:val="22"/>
              </w:rPr>
            </w:pPr>
            <w:r>
              <w:rPr>
                <w:spacing w:val="-2"/>
                <w:sz w:val="22"/>
              </w:rPr>
              <w:t>2.1.8.2.61</w:t>
            </w:r>
          </w:p>
        </w:tc>
        <w:tc>
          <w:tcPr>
            <w:tcW w:w="6408" w:type="dxa"/>
          </w:tcPr>
          <w:p>
            <w:pPr>
              <w:pStyle w:val="TableParagraph"/>
              <w:spacing w:line="250" w:lineRule="atLeast"/>
              <w:ind w:left="323" w:right="314" w:firstLine="1"/>
              <w:rPr>
                <w:sz w:val="22"/>
              </w:rPr>
            </w:pPr>
            <w:r>
              <w:rPr>
                <w:sz w:val="22"/>
              </w:rPr>
              <w:t>Проектирование на реконструкцию теплотрассы от Котельная</w:t>
            </w:r>
            <w:r>
              <w:rPr>
                <w:spacing w:val="-5"/>
                <w:sz w:val="22"/>
              </w:rPr>
              <w:t> </w:t>
            </w:r>
            <w:r>
              <w:rPr>
                <w:sz w:val="22"/>
              </w:rPr>
              <w:t>№8</w:t>
            </w:r>
            <w:r>
              <w:rPr>
                <w:spacing w:val="-5"/>
                <w:sz w:val="22"/>
              </w:rPr>
              <w:t> </w:t>
            </w:r>
            <w:r>
              <w:rPr>
                <w:sz w:val="22"/>
              </w:rPr>
              <w:t>до</w:t>
            </w:r>
            <w:r>
              <w:rPr>
                <w:spacing w:val="-5"/>
                <w:sz w:val="22"/>
              </w:rPr>
              <w:t> </w:t>
            </w:r>
            <w:r>
              <w:rPr>
                <w:sz w:val="22"/>
              </w:rPr>
              <w:t>УТ1</w:t>
            </w:r>
            <w:r>
              <w:rPr>
                <w:spacing w:val="-5"/>
                <w:sz w:val="22"/>
              </w:rPr>
              <w:t> </w:t>
            </w:r>
            <w:r>
              <w:rPr>
                <w:sz w:val="22"/>
              </w:rPr>
              <w:t>c</w:t>
            </w:r>
            <w:r>
              <w:rPr>
                <w:spacing w:val="-5"/>
                <w:sz w:val="22"/>
              </w:rPr>
              <w:t> </w:t>
            </w:r>
            <w:r>
              <w:rPr>
                <w:sz w:val="22"/>
              </w:rPr>
              <w:t>наружным</w:t>
            </w:r>
            <w:r>
              <w:rPr>
                <w:spacing w:val="-5"/>
                <w:sz w:val="22"/>
              </w:rPr>
              <w:t> </w:t>
            </w:r>
            <w:r>
              <w:rPr>
                <w:sz w:val="22"/>
              </w:rPr>
              <w:t>диаметром</w:t>
            </w:r>
            <w:r>
              <w:rPr>
                <w:spacing w:val="-5"/>
                <w:sz w:val="22"/>
              </w:rPr>
              <w:t> </w:t>
            </w:r>
            <w:r>
              <w:rPr>
                <w:sz w:val="22"/>
              </w:rPr>
              <w:t>2Д</w:t>
            </w:r>
            <w:r>
              <w:rPr>
                <w:spacing w:val="-5"/>
                <w:sz w:val="22"/>
              </w:rPr>
              <w:t> </w:t>
            </w:r>
            <w:r>
              <w:rPr>
                <w:sz w:val="22"/>
              </w:rPr>
              <w:t>89</w:t>
            </w:r>
            <w:r>
              <w:rPr>
                <w:spacing w:val="-5"/>
                <w:sz w:val="22"/>
              </w:rPr>
              <w:t> </w:t>
            </w:r>
            <w:r>
              <w:rPr>
                <w:sz w:val="22"/>
              </w:rPr>
              <w:t>мм длиной 13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2036</w:t>
            </w:r>
          </w:p>
        </w:tc>
        <w:tc>
          <w:tcPr>
            <w:tcW w:w="2256" w:type="dxa"/>
          </w:tcPr>
          <w:p>
            <w:pPr>
              <w:pStyle w:val="TableParagraph"/>
              <w:spacing w:before="5"/>
              <w:jc w:val="left"/>
              <w:rPr>
                <w:sz w:val="22"/>
              </w:rPr>
            </w:pPr>
          </w:p>
          <w:p>
            <w:pPr>
              <w:pStyle w:val="TableParagraph"/>
              <w:ind w:left="12" w:right="1"/>
              <w:rPr>
                <w:sz w:val="22"/>
              </w:rPr>
            </w:pPr>
            <w:r>
              <w:rPr>
                <w:sz w:val="22"/>
              </w:rPr>
              <w:t>150</w:t>
            </w:r>
            <w:r>
              <w:rPr>
                <w:spacing w:val="-2"/>
                <w:sz w:val="22"/>
              </w:rPr>
              <w:t> 886,9</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112</w:t>
            </w:r>
          </w:p>
        </w:tc>
        <w:tc>
          <w:tcPr>
            <w:tcW w:w="2138" w:type="dxa"/>
          </w:tcPr>
          <w:p>
            <w:pPr>
              <w:pStyle w:val="TableParagraph"/>
              <w:spacing w:before="5"/>
              <w:jc w:val="left"/>
              <w:rPr>
                <w:sz w:val="22"/>
              </w:rPr>
            </w:pPr>
          </w:p>
          <w:p>
            <w:pPr>
              <w:pStyle w:val="TableParagraph"/>
              <w:ind w:left="9"/>
              <w:rPr>
                <w:sz w:val="22"/>
              </w:rPr>
            </w:pPr>
            <w:r>
              <w:rPr>
                <w:spacing w:val="-2"/>
                <w:sz w:val="22"/>
              </w:rPr>
              <w:t>2.1.8.2.62</w:t>
            </w:r>
          </w:p>
        </w:tc>
        <w:tc>
          <w:tcPr>
            <w:tcW w:w="6408" w:type="dxa"/>
          </w:tcPr>
          <w:p>
            <w:pPr>
              <w:pStyle w:val="TableParagraph"/>
              <w:spacing w:line="250" w:lineRule="atLeast"/>
              <w:ind w:left="120" w:right="111" w:firstLine="1"/>
              <w:rPr>
                <w:sz w:val="22"/>
              </w:rPr>
            </w:pPr>
            <w:r>
              <w:rPr>
                <w:sz w:val="22"/>
              </w:rPr>
              <w:t>Проектирование на реконструкцию теплотрассы от УТ1 до ТК-1</w:t>
            </w:r>
            <w:r>
              <w:rPr>
                <w:spacing w:val="-4"/>
                <w:sz w:val="22"/>
              </w:rPr>
              <w:t> </w:t>
            </w:r>
            <w:r>
              <w:rPr>
                <w:sz w:val="22"/>
              </w:rPr>
              <w:t>c</w:t>
            </w:r>
            <w:r>
              <w:rPr>
                <w:spacing w:val="-4"/>
                <w:sz w:val="22"/>
              </w:rPr>
              <w:t> </w:t>
            </w:r>
            <w:r>
              <w:rPr>
                <w:sz w:val="22"/>
              </w:rPr>
              <w:t>наружным</w:t>
            </w:r>
            <w:r>
              <w:rPr>
                <w:spacing w:val="-4"/>
                <w:sz w:val="22"/>
              </w:rPr>
              <w:t> </w:t>
            </w:r>
            <w:r>
              <w:rPr>
                <w:sz w:val="22"/>
              </w:rPr>
              <w:t>диаметром</w:t>
            </w:r>
            <w:r>
              <w:rPr>
                <w:spacing w:val="-4"/>
                <w:sz w:val="22"/>
              </w:rPr>
              <w:t> </w:t>
            </w:r>
            <w:r>
              <w:rPr>
                <w:sz w:val="22"/>
              </w:rPr>
              <w:t>2Д</w:t>
            </w:r>
            <w:r>
              <w:rPr>
                <w:spacing w:val="-4"/>
                <w:sz w:val="22"/>
              </w:rPr>
              <w:t> </w:t>
            </w:r>
            <w:r>
              <w:rPr>
                <w:sz w:val="22"/>
              </w:rPr>
              <w:t>57</w:t>
            </w:r>
            <w:r>
              <w:rPr>
                <w:spacing w:val="-4"/>
                <w:sz w:val="22"/>
              </w:rPr>
              <w:t> </w:t>
            </w:r>
            <w:r>
              <w:rPr>
                <w:sz w:val="22"/>
              </w:rPr>
              <w:t>мм</w:t>
            </w:r>
            <w:r>
              <w:rPr>
                <w:spacing w:val="-4"/>
                <w:sz w:val="22"/>
              </w:rPr>
              <w:t> </w:t>
            </w:r>
            <w:r>
              <w:rPr>
                <w:sz w:val="22"/>
              </w:rPr>
              <w:t>длиной</w:t>
            </w:r>
            <w:r>
              <w:rPr>
                <w:spacing w:val="-4"/>
                <w:sz w:val="22"/>
              </w:rPr>
              <w:t> </w:t>
            </w:r>
            <w:r>
              <w:rPr>
                <w:sz w:val="22"/>
              </w:rPr>
              <w:t>12</w:t>
            </w:r>
            <w:r>
              <w:rPr>
                <w:spacing w:val="-4"/>
                <w:sz w:val="22"/>
              </w:rPr>
              <w:t> </w:t>
            </w:r>
            <w:r>
              <w:rPr>
                <w:sz w:val="22"/>
              </w:rPr>
              <w:t>м</w:t>
            </w:r>
            <w:r>
              <w:rPr>
                <w:spacing w:val="-4"/>
                <w:sz w:val="22"/>
              </w:rPr>
              <w:t> </w:t>
            </w:r>
            <w:r>
              <w:rPr>
                <w:sz w:val="22"/>
              </w:rPr>
              <w:t>в</w:t>
            </w:r>
            <w:r>
              <w:rPr>
                <w:spacing w:val="-4"/>
                <w:sz w:val="22"/>
              </w:rPr>
              <w:t> </w:t>
            </w:r>
            <w:r>
              <w:rPr>
                <w:sz w:val="22"/>
              </w:rPr>
              <w:t>2-х</w:t>
            </w:r>
            <w:r>
              <w:rPr>
                <w:spacing w:val="-4"/>
                <w:sz w:val="22"/>
              </w:rPr>
              <w:t> </w:t>
            </w:r>
            <w:r>
              <w:rPr>
                <w:sz w:val="22"/>
              </w:rPr>
              <w:t>тр. </w:t>
            </w:r>
            <w:r>
              <w:rPr>
                <w:spacing w:val="-4"/>
                <w:sz w:val="22"/>
              </w:rPr>
              <w:t>исп.</w:t>
            </w:r>
          </w:p>
        </w:tc>
        <w:tc>
          <w:tcPr>
            <w:tcW w:w="1481" w:type="dxa"/>
          </w:tcPr>
          <w:p>
            <w:pPr>
              <w:pStyle w:val="TableParagraph"/>
              <w:spacing w:before="5"/>
              <w:jc w:val="left"/>
              <w:rPr>
                <w:sz w:val="22"/>
              </w:rPr>
            </w:pPr>
          </w:p>
          <w:p>
            <w:pPr>
              <w:pStyle w:val="TableParagraph"/>
              <w:ind w:left="12" w:right="2"/>
              <w:rPr>
                <w:sz w:val="22"/>
              </w:rPr>
            </w:pPr>
            <w:r>
              <w:rPr>
                <w:spacing w:val="-4"/>
                <w:sz w:val="22"/>
              </w:rPr>
              <w:t>2036</w:t>
            </w:r>
          </w:p>
        </w:tc>
        <w:tc>
          <w:tcPr>
            <w:tcW w:w="2256" w:type="dxa"/>
          </w:tcPr>
          <w:p>
            <w:pPr>
              <w:pStyle w:val="TableParagraph"/>
              <w:spacing w:before="5"/>
              <w:jc w:val="left"/>
              <w:rPr>
                <w:sz w:val="22"/>
              </w:rPr>
            </w:pPr>
          </w:p>
          <w:p>
            <w:pPr>
              <w:pStyle w:val="TableParagraph"/>
              <w:ind w:left="12" w:right="1"/>
              <w:rPr>
                <w:sz w:val="22"/>
              </w:rPr>
            </w:pPr>
            <w:r>
              <w:rPr>
                <w:sz w:val="22"/>
              </w:rPr>
              <w:t>113</w:t>
            </w:r>
            <w:r>
              <w:rPr>
                <w:spacing w:val="-2"/>
                <w:sz w:val="22"/>
              </w:rPr>
              <w:t> 888,3</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4"/>
              <w:jc w:val="left"/>
              <w:rPr>
                <w:sz w:val="22"/>
              </w:rPr>
            </w:pPr>
          </w:p>
          <w:p>
            <w:pPr>
              <w:pStyle w:val="TableParagraph"/>
              <w:spacing w:before="1"/>
              <w:ind w:left="9"/>
              <w:rPr>
                <w:sz w:val="22"/>
              </w:rPr>
            </w:pPr>
            <w:r>
              <w:rPr>
                <w:spacing w:val="-5"/>
                <w:sz w:val="22"/>
              </w:rPr>
              <w:t>113</w:t>
            </w:r>
          </w:p>
        </w:tc>
        <w:tc>
          <w:tcPr>
            <w:tcW w:w="2138" w:type="dxa"/>
          </w:tcPr>
          <w:p>
            <w:pPr>
              <w:pStyle w:val="TableParagraph"/>
              <w:spacing w:before="4"/>
              <w:jc w:val="left"/>
              <w:rPr>
                <w:sz w:val="22"/>
              </w:rPr>
            </w:pPr>
          </w:p>
          <w:p>
            <w:pPr>
              <w:pStyle w:val="TableParagraph"/>
              <w:spacing w:before="1"/>
              <w:ind w:left="9"/>
              <w:rPr>
                <w:sz w:val="22"/>
              </w:rPr>
            </w:pPr>
            <w:r>
              <w:rPr>
                <w:spacing w:val="-2"/>
                <w:sz w:val="22"/>
              </w:rPr>
              <w:t>2.1.9.2.63</w:t>
            </w:r>
          </w:p>
        </w:tc>
        <w:tc>
          <w:tcPr>
            <w:tcW w:w="6408" w:type="dxa"/>
          </w:tcPr>
          <w:p>
            <w:pPr>
              <w:pStyle w:val="TableParagraph"/>
              <w:spacing w:line="250" w:lineRule="atLeast"/>
              <w:ind w:left="125" w:right="117" w:firstLine="2"/>
              <w:rPr>
                <w:sz w:val="22"/>
              </w:rPr>
            </w:pPr>
            <w:r>
              <w:rPr>
                <w:sz w:val="22"/>
              </w:rPr>
              <w:t>Проектирование на реконструкцию теплотрассы от Котельная</w:t>
            </w:r>
            <w:r>
              <w:rPr>
                <w:spacing w:val="-6"/>
                <w:sz w:val="22"/>
              </w:rPr>
              <w:t> </w:t>
            </w:r>
            <w:r>
              <w:rPr>
                <w:sz w:val="22"/>
              </w:rPr>
              <w:t>модульная</w:t>
            </w:r>
            <w:r>
              <w:rPr>
                <w:spacing w:val="-6"/>
                <w:sz w:val="22"/>
              </w:rPr>
              <w:t> </w:t>
            </w:r>
            <w:r>
              <w:rPr>
                <w:sz w:val="22"/>
              </w:rPr>
              <w:t>до</w:t>
            </w:r>
            <w:r>
              <w:rPr>
                <w:spacing w:val="-6"/>
                <w:sz w:val="22"/>
              </w:rPr>
              <w:t> </w:t>
            </w:r>
            <w:r>
              <w:rPr>
                <w:sz w:val="22"/>
              </w:rPr>
              <w:t>УТ1</w:t>
            </w:r>
            <w:r>
              <w:rPr>
                <w:spacing w:val="-6"/>
                <w:sz w:val="22"/>
              </w:rPr>
              <w:t> </w:t>
            </w:r>
            <w:r>
              <w:rPr>
                <w:sz w:val="22"/>
              </w:rPr>
              <w:t>c</w:t>
            </w:r>
            <w:r>
              <w:rPr>
                <w:spacing w:val="-6"/>
                <w:sz w:val="22"/>
              </w:rPr>
              <w:t> </w:t>
            </w:r>
            <w:r>
              <w:rPr>
                <w:sz w:val="22"/>
              </w:rPr>
              <w:t>наружным</w:t>
            </w:r>
            <w:r>
              <w:rPr>
                <w:spacing w:val="-6"/>
                <w:sz w:val="22"/>
              </w:rPr>
              <w:t> </w:t>
            </w:r>
            <w:r>
              <w:rPr>
                <w:sz w:val="22"/>
              </w:rPr>
              <w:t>диаметром</w:t>
            </w:r>
            <w:r>
              <w:rPr>
                <w:spacing w:val="-6"/>
                <w:sz w:val="22"/>
              </w:rPr>
              <w:t> </w:t>
            </w:r>
            <w:r>
              <w:rPr>
                <w:sz w:val="22"/>
              </w:rPr>
              <w:t>2Д</w:t>
            </w:r>
            <w:r>
              <w:rPr>
                <w:spacing w:val="-6"/>
                <w:sz w:val="22"/>
              </w:rPr>
              <w:t> </w:t>
            </w:r>
            <w:r>
              <w:rPr>
                <w:sz w:val="22"/>
              </w:rPr>
              <w:t>76 мм длиной 3 м в 2-х тр. исп.</w:t>
            </w:r>
          </w:p>
        </w:tc>
        <w:tc>
          <w:tcPr>
            <w:tcW w:w="1481" w:type="dxa"/>
          </w:tcPr>
          <w:p>
            <w:pPr>
              <w:pStyle w:val="TableParagraph"/>
              <w:spacing w:before="4"/>
              <w:jc w:val="left"/>
              <w:rPr>
                <w:sz w:val="22"/>
              </w:rPr>
            </w:pPr>
          </w:p>
          <w:p>
            <w:pPr>
              <w:pStyle w:val="TableParagraph"/>
              <w:spacing w:before="1"/>
              <w:ind w:left="12" w:right="2"/>
              <w:rPr>
                <w:sz w:val="22"/>
              </w:rPr>
            </w:pPr>
            <w:r>
              <w:rPr>
                <w:spacing w:val="-4"/>
                <w:sz w:val="22"/>
              </w:rPr>
              <w:t>2030</w:t>
            </w:r>
          </w:p>
        </w:tc>
        <w:tc>
          <w:tcPr>
            <w:tcW w:w="2256" w:type="dxa"/>
          </w:tcPr>
          <w:p>
            <w:pPr>
              <w:pStyle w:val="TableParagraph"/>
              <w:spacing w:before="4"/>
              <w:jc w:val="left"/>
              <w:rPr>
                <w:sz w:val="22"/>
              </w:rPr>
            </w:pPr>
          </w:p>
          <w:p>
            <w:pPr>
              <w:pStyle w:val="TableParagraph"/>
              <w:spacing w:before="1"/>
              <w:ind w:left="12" w:right="1"/>
              <w:rPr>
                <w:sz w:val="22"/>
              </w:rPr>
            </w:pPr>
            <w:r>
              <w:rPr>
                <w:sz w:val="22"/>
              </w:rPr>
              <w:t>31</w:t>
            </w:r>
            <w:r>
              <w:rPr>
                <w:spacing w:val="-1"/>
                <w:sz w:val="22"/>
              </w:rPr>
              <w:t> </w:t>
            </w:r>
            <w:r>
              <w:rPr>
                <w:spacing w:val="-2"/>
                <w:sz w:val="22"/>
              </w:rPr>
              <w:t>037,7</w:t>
            </w:r>
          </w:p>
        </w:tc>
        <w:tc>
          <w:tcPr>
            <w:tcW w:w="1869" w:type="dxa"/>
          </w:tcPr>
          <w:p>
            <w:pPr>
              <w:pStyle w:val="TableParagraph"/>
              <w:spacing w:before="131"/>
              <w:ind w:left="407" w:hanging="78"/>
              <w:jc w:val="left"/>
              <w:rPr>
                <w:sz w:val="22"/>
              </w:rPr>
            </w:pPr>
            <w:r>
              <w:rPr>
                <w:spacing w:val="-2"/>
                <w:sz w:val="22"/>
              </w:rPr>
              <w:t>Бюджетные средства</w:t>
            </w:r>
          </w:p>
        </w:tc>
      </w:tr>
      <w:tr>
        <w:trPr>
          <w:trHeight w:val="758" w:hRule="atLeast"/>
        </w:trPr>
        <w:tc>
          <w:tcPr>
            <w:tcW w:w="633" w:type="dxa"/>
          </w:tcPr>
          <w:p>
            <w:pPr>
              <w:pStyle w:val="TableParagraph"/>
              <w:spacing w:before="5"/>
              <w:jc w:val="left"/>
              <w:rPr>
                <w:sz w:val="22"/>
              </w:rPr>
            </w:pPr>
          </w:p>
          <w:p>
            <w:pPr>
              <w:pStyle w:val="TableParagraph"/>
              <w:ind w:left="9"/>
              <w:rPr>
                <w:sz w:val="22"/>
              </w:rPr>
            </w:pPr>
            <w:r>
              <w:rPr>
                <w:spacing w:val="-5"/>
                <w:sz w:val="22"/>
              </w:rPr>
              <w:t>114</w:t>
            </w:r>
          </w:p>
        </w:tc>
        <w:tc>
          <w:tcPr>
            <w:tcW w:w="2138" w:type="dxa"/>
          </w:tcPr>
          <w:p>
            <w:pPr>
              <w:pStyle w:val="TableParagraph"/>
              <w:spacing w:before="5"/>
              <w:jc w:val="left"/>
              <w:rPr>
                <w:sz w:val="22"/>
              </w:rPr>
            </w:pPr>
          </w:p>
          <w:p>
            <w:pPr>
              <w:pStyle w:val="TableParagraph"/>
              <w:ind w:left="9"/>
              <w:rPr>
                <w:sz w:val="22"/>
              </w:rPr>
            </w:pPr>
            <w:r>
              <w:rPr>
                <w:spacing w:val="-2"/>
                <w:sz w:val="22"/>
              </w:rPr>
              <w:t>2.1.10.2.64</w:t>
            </w:r>
          </w:p>
        </w:tc>
        <w:tc>
          <w:tcPr>
            <w:tcW w:w="6408" w:type="dxa"/>
          </w:tcPr>
          <w:p>
            <w:pPr>
              <w:pStyle w:val="TableParagraph"/>
              <w:spacing w:line="250" w:lineRule="atLeast"/>
              <w:ind w:left="418" w:right="411" w:firstLine="3"/>
              <w:rPr>
                <w:sz w:val="22"/>
              </w:rPr>
            </w:pPr>
            <w:r>
              <w:rPr>
                <w:sz w:val="22"/>
              </w:rPr>
              <w:t>Проектирование на реконструкцию теплотрассы от Котельная</w:t>
            </w:r>
            <w:r>
              <w:rPr>
                <w:spacing w:val="-7"/>
                <w:sz w:val="22"/>
              </w:rPr>
              <w:t> </w:t>
            </w:r>
            <w:r>
              <w:rPr>
                <w:sz w:val="22"/>
              </w:rPr>
              <w:t>№10</w:t>
            </w:r>
            <w:r>
              <w:rPr>
                <w:spacing w:val="-7"/>
                <w:sz w:val="22"/>
              </w:rPr>
              <w:t> </w:t>
            </w:r>
            <w:r>
              <w:rPr>
                <w:sz w:val="22"/>
              </w:rPr>
              <w:t>до</w:t>
            </w:r>
            <w:r>
              <w:rPr>
                <w:spacing w:val="-7"/>
                <w:sz w:val="22"/>
              </w:rPr>
              <w:t> </w:t>
            </w:r>
            <w:r>
              <w:rPr>
                <w:sz w:val="22"/>
              </w:rPr>
              <w:t>ул.</w:t>
            </w:r>
            <w:r>
              <w:rPr>
                <w:spacing w:val="-7"/>
                <w:sz w:val="22"/>
              </w:rPr>
              <w:t> </w:t>
            </w:r>
            <w:r>
              <w:rPr>
                <w:sz w:val="22"/>
              </w:rPr>
              <w:t>Кооперативная,</w:t>
            </w:r>
            <w:r>
              <w:rPr>
                <w:spacing w:val="-7"/>
                <w:sz w:val="22"/>
              </w:rPr>
              <w:t> </w:t>
            </w:r>
            <w:r>
              <w:rPr>
                <w:sz w:val="22"/>
              </w:rPr>
              <w:t>23</w:t>
            </w:r>
            <w:r>
              <w:rPr>
                <w:spacing w:val="-7"/>
                <w:sz w:val="22"/>
              </w:rPr>
              <w:t> </w:t>
            </w:r>
            <w:r>
              <w:rPr>
                <w:sz w:val="22"/>
              </w:rPr>
              <w:t>c</w:t>
            </w:r>
            <w:r>
              <w:rPr>
                <w:spacing w:val="-7"/>
                <w:sz w:val="22"/>
              </w:rPr>
              <w:t> </w:t>
            </w:r>
            <w:r>
              <w:rPr>
                <w:sz w:val="22"/>
              </w:rPr>
              <w:t>наружным диаметром 2Д 76 мм длиной 29 м в 2-х тр. исп.</w:t>
            </w:r>
          </w:p>
        </w:tc>
        <w:tc>
          <w:tcPr>
            <w:tcW w:w="1481" w:type="dxa"/>
          </w:tcPr>
          <w:p>
            <w:pPr>
              <w:pStyle w:val="TableParagraph"/>
              <w:spacing w:before="5"/>
              <w:jc w:val="left"/>
              <w:rPr>
                <w:sz w:val="22"/>
              </w:rPr>
            </w:pPr>
          </w:p>
          <w:p>
            <w:pPr>
              <w:pStyle w:val="TableParagraph"/>
              <w:ind w:left="12" w:right="2"/>
              <w:rPr>
                <w:sz w:val="22"/>
              </w:rPr>
            </w:pPr>
            <w:r>
              <w:rPr>
                <w:spacing w:val="-4"/>
                <w:sz w:val="22"/>
              </w:rPr>
              <w:t>2026</w:t>
            </w:r>
          </w:p>
        </w:tc>
        <w:tc>
          <w:tcPr>
            <w:tcW w:w="2256" w:type="dxa"/>
          </w:tcPr>
          <w:p>
            <w:pPr>
              <w:pStyle w:val="TableParagraph"/>
              <w:spacing w:before="5"/>
              <w:jc w:val="left"/>
              <w:rPr>
                <w:sz w:val="22"/>
              </w:rPr>
            </w:pPr>
          </w:p>
          <w:p>
            <w:pPr>
              <w:pStyle w:val="TableParagraph"/>
              <w:ind w:left="12" w:right="1"/>
              <w:rPr>
                <w:sz w:val="22"/>
              </w:rPr>
            </w:pPr>
            <w:r>
              <w:rPr>
                <w:sz w:val="22"/>
              </w:rPr>
              <w:t>300</w:t>
            </w:r>
            <w:r>
              <w:rPr>
                <w:spacing w:val="-2"/>
                <w:sz w:val="22"/>
              </w:rPr>
              <w:t> 031,1</w:t>
            </w:r>
          </w:p>
        </w:tc>
        <w:tc>
          <w:tcPr>
            <w:tcW w:w="1869" w:type="dxa"/>
          </w:tcPr>
          <w:p>
            <w:pPr>
              <w:pStyle w:val="TableParagraph"/>
              <w:spacing w:before="131"/>
              <w:ind w:left="407" w:hanging="78"/>
              <w:jc w:val="left"/>
              <w:rPr>
                <w:sz w:val="22"/>
              </w:rPr>
            </w:pPr>
            <w:r>
              <w:rPr>
                <w:spacing w:val="-2"/>
                <w:sz w:val="22"/>
              </w:rPr>
              <w:t>Бюджетные средства</w:t>
            </w:r>
          </w:p>
        </w:tc>
      </w:tr>
    </w:tbl>
    <w:p>
      <w:pPr>
        <w:pStyle w:val="TableParagraph"/>
        <w:spacing w:after="0"/>
        <w:jc w:val="left"/>
        <w:rPr>
          <w:sz w:val="22"/>
        </w:rPr>
        <w:sectPr>
          <w:type w:val="continuous"/>
          <w:pgSz w:w="16840" w:h="11910" w:orient="landscape"/>
          <w:pgMar w:header="0" w:footer="711" w:top="1100" w:bottom="960" w:left="992" w:right="850"/>
        </w:sectPr>
      </w:pPr>
    </w:p>
    <w:p>
      <w:pPr>
        <w:pStyle w:val="BodyText"/>
        <w:spacing w:before="4"/>
        <w:rPr>
          <w:sz w:val="17"/>
        </w:rPr>
      </w:pPr>
    </w:p>
    <w:p>
      <w:pPr>
        <w:pStyle w:val="BodyText"/>
        <w:spacing w:after="0"/>
        <w:rPr>
          <w:sz w:val="17"/>
        </w:rPr>
        <w:sectPr>
          <w:pgSz w:w="16840" w:h="11910" w:orient="landscape"/>
          <w:pgMar w:header="0" w:footer="711" w:top="1340" w:bottom="960" w:left="992" w:right="850"/>
        </w:sectPr>
      </w:pPr>
    </w:p>
    <w:p>
      <w:pPr>
        <w:pStyle w:val="Heading2"/>
        <w:numPr>
          <w:ilvl w:val="1"/>
          <w:numId w:val="4"/>
        </w:numPr>
        <w:tabs>
          <w:tab w:pos="677" w:val="left" w:leader="none"/>
          <w:tab w:pos="680" w:val="left" w:leader="none"/>
        </w:tabs>
        <w:spacing w:line="240" w:lineRule="auto" w:before="76" w:after="0"/>
        <w:ind w:left="680" w:right="3" w:hanging="680"/>
        <w:jc w:val="both"/>
      </w:pPr>
      <w:bookmarkStart w:name="_bookmark50" w:id="51"/>
      <w:bookmarkEnd w:id="51"/>
      <w:r>
        <w:rPr/>
        <w:t>Пр</w:t>
      </w:r>
      <w:r>
        <w:rPr/>
        <w:t>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p>
    <w:p>
      <w:pPr>
        <w:pStyle w:val="BodyText"/>
        <w:spacing w:before="240"/>
        <w:ind w:right="5" w:firstLine="567"/>
        <w:jc w:val="both"/>
      </w:pPr>
      <w:r>
        <w:rPr/>
        <w:t>Строительство, реконструкция, техническое перевооружение и (или) модернизация в связи с изменениями температурного графика и гидравлического режима работы систем теплоснабжения в зоне эксплуатационной ответственности ООО «ОП ЖКХ» Порецкого муниципального округа в данной схеме теплоснабжения не планируется.</w:t>
      </w:r>
    </w:p>
    <w:p>
      <w:pPr>
        <w:pStyle w:val="BodyText"/>
      </w:pPr>
    </w:p>
    <w:p>
      <w:pPr>
        <w:pStyle w:val="BodyText"/>
        <w:spacing w:before="60"/>
      </w:pPr>
    </w:p>
    <w:p>
      <w:pPr>
        <w:pStyle w:val="Heading2"/>
        <w:numPr>
          <w:ilvl w:val="1"/>
          <w:numId w:val="4"/>
        </w:numPr>
        <w:tabs>
          <w:tab w:pos="677" w:val="left" w:leader="none"/>
          <w:tab w:pos="680" w:val="left" w:leader="none"/>
        </w:tabs>
        <w:spacing w:line="240" w:lineRule="auto" w:before="0" w:after="0"/>
        <w:ind w:left="680" w:right="3" w:hanging="680"/>
        <w:jc w:val="both"/>
      </w:pPr>
      <w:bookmarkStart w:name="_bookmark51" w:id="52"/>
      <w:bookmarkEnd w:id="52"/>
      <w:r>
        <w:rPr/>
        <w:t>Пр</w:t>
      </w:r>
      <w:r>
        <w:rPr/>
        <w:t>едложения по величине необходимых инвестиций</w:t>
      </w:r>
      <w:r>
        <w:rPr>
          <w:spacing w:val="40"/>
        </w:rPr>
        <w:t> </w:t>
      </w:r>
      <w:r>
        <w:rPr/>
        <w:t>для перевода открытой системы теплоснабжения (горячего водоснабжения), отдельных участков такой системы на закрытую систему горячего водоснабжения на каждом этапе</w:t>
      </w:r>
    </w:p>
    <w:p>
      <w:pPr>
        <w:pStyle w:val="BodyText"/>
        <w:spacing w:before="240"/>
        <w:ind w:right="4" w:firstLine="567"/>
        <w:jc w:val="both"/>
      </w:pPr>
      <w:r>
        <w:rPr/>
        <w:t>Мероприятия по переводу открытых систем теплоснабжения в закрытые системы ГВС не рассматриваются.</w:t>
      </w:r>
    </w:p>
    <w:p>
      <w:pPr>
        <w:pStyle w:val="BodyText"/>
        <w:spacing w:before="60"/>
      </w:pPr>
    </w:p>
    <w:p>
      <w:pPr>
        <w:pStyle w:val="Heading2"/>
        <w:numPr>
          <w:ilvl w:val="1"/>
          <w:numId w:val="4"/>
        </w:numPr>
        <w:tabs>
          <w:tab w:pos="1214" w:val="left" w:leader="none"/>
        </w:tabs>
        <w:spacing w:line="240" w:lineRule="auto" w:before="0" w:after="0"/>
        <w:ind w:left="1214" w:right="0" w:hanging="677"/>
        <w:jc w:val="left"/>
      </w:pPr>
      <w:bookmarkStart w:name="_bookmark52" w:id="53"/>
      <w:bookmarkEnd w:id="53"/>
      <w:r>
        <w:rPr/>
        <w:t>Оц</w:t>
      </w:r>
      <w:r>
        <w:rPr/>
        <w:t>енка</w:t>
      </w:r>
      <w:r>
        <w:rPr>
          <w:spacing w:val="-6"/>
        </w:rPr>
        <w:t> </w:t>
      </w:r>
      <w:r>
        <w:rPr/>
        <w:t>эффективности</w:t>
      </w:r>
      <w:r>
        <w:rPr>
          <w:spacing w:val="-3"/>
        </w:rPr>
        <w:t> </w:t>
      </w:r>
      <w:r>
        <w:rPr/>
        <w:t>инвестиций</w:t>
      </w:r>
      <w:r>
        <w:rPr>
          <w:spacing w:val="-4"/>
        </w:rPr>
        <w:t> </w:t>
      </w:r>
      <w:r>
        <w:rPr/>
        <w:t>по</w:t>
      </w:r>
      <w:r>
        <w:rPr>
          <w:spacing w:val="-3"/>
        </w:rPr>
        <w:t> </w:t>
      </w:r>
      <w:r>
        <w:rPr>
          <w:spacing w:val="-2"/>
        </w:rPr>
        <w:t>отдельным</w:t>
      </w:r>
    </w:p>
    <w:p>
      <w:pPr>
        <w:spacing w:before="0"/>
        <w:ind w:left="4108" w:right="0" w:firstLine="0"/>
        <w:jc w:val="left"/>
        <w:rPr>
          <w:b/>
          <w:sz w:val="32"/>
        </w:rPr>
      </w:pPr>
      <w:r>
        <w:rPr>
          <w:b/>
          <w:spacing w:val="-2"/>
          <w:sz w:val="32"/>
        </w:rPr>
        <w:t>предложениям</w:t>
      </w:r>
    </w:p>
    <w:p>
      <w:pPr>
        <w:pStyle w:val="BodyText"/>
        <w:spacing w:before="240"/>
        <w:ind w:right="3" w:firstLine="567"/>
        <w:jc w:val="both"/>
      </w:pPr>
      <w:r>
        <w:rPr/>
        <w:t>Предлагаемые схемой теплоснабжения мероприятия по строительству, реконструкции и модернизации системы теплоснабжения Порецкого муниципального округа по выбранному варианту перспективного развития должны обеспечить достижение плановых значений целевых показателей функционирования систем централизованного теплоснабжения, повысить качество услуги теплоснабжения, обновить основные фонды эксплуатирующей организации, удовлетворить спрос на тепло для планируемых объектов капитального строительства. Планируется, что при реализации мероприятий по строительству и реконструкции системы теплоснабжения Порецкого муниципального округа не произойдет превышения предельных уровней индекса тарифов на соответствующую услугу.</w:t>
      </w:r>
    </w:p>
    <w:p>
      <w:pPr>
        <w:pStyle w:val="BodyText"/>
        <w:ind w:right="5" w:firstLine="567"/>
        <w:jc w:val="both"/>
      </w:pPr>
      <w:r>
        <w:rPr/>
        <w:t>Эффективность инвестиций на разработанные мероприятия по строительству, реконструкции и техническое перевооружение зависят, в том числе, и от выбранного источника финансирования данных </w:t>
      </w:r>
      <w:r>
        <w:rPr>
          <w:spacing w:val="-2"/>
        </w:rPr>
        <w:t>мероприятий.</w:t>
      </w:r>
    </w:p>
    <w:p>
      <w:pPr>
        <w:pStyle w:val="BodyText"/>
        <w:ind w:right="6" w:firstLine="567"/>
        <w:jc w:val="both"/>
      </w:pPr>
      <w:r>
        <w:rPr/>
        <w:t>Расчет эффективности инвестиций затрудняется тем, что проекты, предусмотренные схемой теплоснабжения, направлены, в первую очередь</w:t>
      </w:r>
    </w:p>
    <w:p>
      <w:pPr>
        <w:pStyle w:val="BodyText"/>
        <w:spacing w:after="0"/>
        <w:jc w:val="both"/>
        <w:sectPr>
          <w:footerReference w:type="default" r:id="rId28"/>
          <w:pgSz w:w="11910" w:h="16840"/>
          <w:pgMar w:header="0" w:footer="775" w:top="1100" w:bottom="960" w:left="1133" w:right="850"/>
        </w:sectPr>
      </w:pPr>
    </w:p>
    <w:p>
      <w:pPr>
        <w:pStyle w:val="BodyText"/>
        <w:spacing w:before="76"/>
        <w:ind w:right="5"/>
        <w:jc w:val="both"/>
      </w:pPr>
      <w:r>
        <w:rPr/>
        <w:t>не на получение прибыли, а на выполнение мероприятий для устранения дефицита тепловых мощностей, технической (критичный износ существующих тепловых мощностей и теплосетей) необходимостью, а также на выполнение требований законодательства. Следует также отметить, что реализация мероприятий по реконструкции тепловых сетей, направленных на повышение надежности теплоснабжения, имеет целью не повышение эффективности работы систем теплоснабжения, а поддержание ее в рабочем состоянии. Данная группа проектов имеет низкий экономический эффект относительно капитальных затрат на ее реализацию и является социально-значимой.</w:t>
      </w:r>
    </w:p>
    <w:p>
      <w:pPr>
        <w:pStyle w:val="BodyText"/>
        <w:ind w:right="5" w:firstLine="567"/>
        <w:jc w:val="both"/>
      </w:pPr>
      <w:r>
        <w:rPr/>
        <w:t>В целом при реализации всех предложенных мероприятий показатели эффективности инвестиционного проекта не будут иметь обоснования с точки зрения разумных сроков окупаемости, но инвестиции необходимы для надлежащего теплоснабжения потребителей Порецкого муниципального округа. Окупаемость данных мероприятий далеко выйдет за рамки периода, на который разрабатывается схема теплоснабжения.</w:t>
      </w:r>
    </w:p>
    <w:p>
      <w:pPr>
        <w:pStyle w:val="BodyText"/>
        <w:ind w:right="6" w:firstLine="567"/>
        <w:jc w:val="both"/>
      </w:pPr>
      <w:r>
        <w:rPr/>
        <w:t>Расчет оценки эффективности инвестиций в строительство, реконструкцию и техническое перевооружение источников тепловой энергии и тепловых сетей Порецкого муниципального округа представлена в таблицах 9.3-9.4.</w:t>
      </w:r>
    </w:p>
    <w:p>
      <w:pPr>
        <w:pStyle w:val="BodyText"/>
        <w:spacing w:after="0"/>
        <w:jc w:val="both"/>
        <w:sectPr>
          <w:pgSz w:w="11910" w:h="16840"/>
          <w:pgMar w:header="0" w:footer="775" w:top="1040" w:bottom="960" w:left="1133" w:right="850"/>
        </w:sectPr>
      </w:pPr>
    </w:p>
    <w:p>
      <w:pPr>
        <w:pStyle w:val="BodyText"/>
        <w:tabs>
          <w:tab w:pos="1523" w:val="left" w:leader="none"/>
        </w:tabs>
        <w:spacing w:before="68"/>
        <w:ind w:right="293"/>
        <w:jc w:val="right"/>
      </w:pPr>
      <w:r>
        <w:rPr/>
        <w:t>Табл.</w:t>
      </w:r>
      <w:r>
        <w:rPr>
          <w:spacing w:val="-4"/>
        </w:rPr>
        <w:t> 9.3.</w:t>
      </w:r>
      <w:r>
        <w:rPr/>
        <w:tab/>
        <w:t>Оценка</w:t>
      </w:r>
      <w:r>
        <w:rPr>
          <w:spacing w:val="-7"/>
        </w:rPr>
        <w:t> </w:t>
      </w:r>
      <w:r>
        <w:rPr/>
        <w:t>эффективности</w:t>
      </w:r>
      <w:r>
        <w:rPr>
          <w:spacing w:val="-6"/>
        </w:rPr>
        <w:t> </w:t>
      </w:r>
      <w:r>
        <w:rPr/>
        <w:t>инвестиций</w:t>
      </w:r>
      <w:r>
        <w:rPr>
          <w:spacing w:val="-6"/>
        </w:rPr>
        <w:t> </w:t>
      </w:r>
      <w:r>
        <w:rPr/>
        <w:t>в</w:t>
      </w:r>
      <w:r>
        <w:rPr>
          <w:spacing w:val="-6"/>
        </w:rPr>
        <w:t> </w:t>
      </w:r>
      <w:r>
        <w:rPr/>
        <w:t>строительство,</w:t>
      </w:r>
      <w:r>
        <w:rPr>
          <w:spacing w:val="-6"/>
        </w:rPr>
        <w:t> </w:t>
      </w:r>
      <w:r>
        <w:rPr/>
        <w:t>реконструкцию</w:t>
      </w:r>
      <w:r>
        <w:rPr>
          <w:spacing w:val="-6"/>
        </w:rPr>
        <w:t> </w:t>
      </w:r>
      <w:r>
        <w:rPr/>
        <w:t>и</w:t>
      </w:r>
      <w:r>
        <w:rPr>
          <w:spacing w:val="-6"/>
        </w:rPr>
        <w:t> </w:t>
      </w:r>
      <w:r>
        <w:rPr>
          <w:spacing w:val="-2"/>
        </w:rPr>
        <w:t>техническое</w:t>
      </w:r>
    </w:p>
    <w:p>
      <w:pPr>
        <w:pStyle w:val="BodyText"/>
        <w:ind w:right="288"/>
        <w:jc w:val="right"/>
      </w:pPr>
      <w:r>
        <w:rPr/>
        <w:t>перевооружение</w:t>
      </w:r>
      <w:r>
        <w:rPr>
          <w:spacing w:val="-9"/>
        </w:rPr>
        <w:t> </w:t>
      </w:r>
      <w:r>
        <w:rPr/>
        <w:t>источников</w:t>
      </w:r>
      <w:r>
        <w:rPr>
          <w:spacing w:val="-9"/>
        </w:rPr>
        <w:t> </w:t>
      </w:r>
      <w:r>
        <w:rPr/>
        <w:t>тепловой</w:t>
      </w:r>
      <w:r>
        <w:rPr>
          <w:spacing w:val="-9"/>
        </w:rPr>
        <w:t> </w:t>
      </w:r>
      <w:r>
        <w:rPr>
          <w:spacing w:val="-2"/>
        </w:rPr>
        <w:t>энергии</w:t>
      </w: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6"/>
        <w:gridCol w:w="2542"/>
        <w:gridCol w:w="863"/>
        <w:gridCol w:w="1617"/>
        <w:gridCol w:w="1417"/>
        <w:gridCol w:w="1017"/>
        <w:gridCol w:w="1617"/>
        <w:gridCol w:w="1617"/>
        <w:gridCol w:w="1617"/>
        <w:gridCol w:w="1750"/>
      </w:tblGrid>
      <w:tr>
        <w:trPr>
          <w:trHeight w:val="300" w:hRule="atLeast"/>
        </w:trPr>
        <w:tc>
          <w:tcPr>
            <w:tcW w:w="726" w:type="dxa"/>
            <w:vMerge w:val="restart"/>
          </w:tcPr>
          <w:p>
            <w:pPr>
              <w:pStyle w:val="TableParagraph"/>
              <w:spacing w:before="29"/>
              <w:ind w:left="199" w:right="185" w:firstLine="34"/>
              <w:jc w:val="left"/>
              <w:rPr>
                <w:sz w:val="24"/>
              </w:rPr>
            </w:pPr>
            <w:r>
              <w:rPr>
                <w:spacing w:val="-10"/>
                <w:sz w:val="24"/>
              </w:rPr>
              <w:t>№ </w:t>
            </w:r>
            <w:r>
              <w:rPr>
                <w:spacing w:val="-5"/>
                <w:sz w:val="24"/>
              </w:rPr>
              <w:t>п/п</w:t>
            </w:r>
          </w:p>
        </w:tc>
        <w:tc>
          <w:tcPr>
            <w:tcW w:w="2542" w:type="dxa"/>
            <w:vMerge w:val="restart"/>
          </w:tcPr>
          <w:p>
            <w:pPr>
              <w:pStyle w:val="TableParagraph"/>
              <w:spacing w:before="167"/>
              <w:ind w:left="623"/>
              <w:jc w:val="left"/>
              <w:rPr>
                <w:sz w:val="24"/>
              </w:rPr>
            </w:pPr>
            <w:r>
              <w:rPr>
                <w:spacing w:val="-2"/>
                <w:sz w:val="24"/>
              </w:rPr>
              <w:t>Показатель</w:t>
            </w:r>
          </w:p>
        </w:tc>
        <w:tc>
          <w:tcPr>
            <w:tcW w:w="11515" w:type="dxa"/>
            <w:gridSpan w:val="8"/>
          </w:tcPr>
          <w:p>
            <w:pPr>
              <w:pStyle w:val="TableParagraph"/>
              <w:spacing w:line="268" w:lineRule="exact" w:before="12"/>
              <w:ind w:left="8"/>
              <w:rPr>
                <w:sz w:val="24"/>
              </w:rPr>
            </w:pPr>
            <w:r>
              <w:rPr>
                <w:sz w:val="24"/>
              </w:rPr>
              <w:t>Величина</w:t>
            </w:r>
            <w:r>
              <w:rPr>
                <w:spacing w:val="-7"/>
                <w:sz w:val="24"/>
              </w:rPr>
              <w:t> </w:t>
            </w:r>
            <w:r>
              <w:rPr>
                <w:sz w:val="24"/>
              </w:rPr>
              <w:t>показателя</w:t>
            </w:r>
            <w:r>
              <w:rPr>
                <w:spacing w:val="-5"/>
                <w:sz w:val="24"/>
              </w:rPr>
              <w:t> </w:t>
            </w:r>
            <w:r>
              <w:rPr>
                <w:sz w:val="24"/>
              </w:rPr>
              <w:t>по</w:t>
            </w:r>
            <w:r>
              <w:rPr>
                <w:spacing w:val="-4"/>
                <w:sz w:val="24"/>
              </w:rPr>
              <w:t> </w:t>
            </w:r>
            <w:r>
              <w:rPr>
                <w:sz w:val="24"/>
              </w:rPr>
              <w:t>годам,</w:t>
            </w:r>
            <w:r>
              <w:rPr>
                <w:spacing w:val="-5"/>
                <w:sz w:val="24"/>
              </w:rPr>
              <w:t> </w:t>
            </w:r>
            <w:r>
              <w:rPr>
                <w:sz w:val="24"/>
              </w:rPr>
              <w:t>тыс.</w:t>
            </w:r>
            <w:r>
              <w:rPr>
                <w:spacing w:val="-4"/>
                <w:sz w:val="24"/>
              </w:rPr>
              <w:t> руб.</w:t>
            </w:r>
          </w:p>
        </w:tc>
      </w:tr>
      <w:tr>
        <w:trPr>
          <w:trHeight w:val="300" w:hRule="atLeast"/>
        </w:trPr>
        <w:tc>
          <w:tcPr>
            <w:tcW w:w="726" w:type="dxa"/>
            <w:vMerge/>
            <w:tcBorders>
              <w:top w:val="nil"/>
            </w:tcBorders>
          </w:tcPr>
          <w:p>
            <w:pPr>
              <w:rPr>
                <w:sz w:val="2"/>
                <w:szCs w:val="2"/>
              </w:rPr>
            </w:pPr>
          </w:p>
        </w:tc>
        <w:tc>
          <w:tcPr>
            <w:tcW w:w="2542" w:type="dxa"/>
            <w:vMerge/>
            <w:tcBorders>
              <w:top w:val="nil"/>
            </w:tcBorders>
          </w:tcPr>
          <w:p>
            <w:pPr>
              <w:rPr>
                <w:sz w:val="2"/>
                <w:szCs w:val="2"/>
              </w:rPr>
            </w:pPr>
          </w:p>
        </w:tc>
        <w:tc>
          <w:tcPr>
            <w:tcW w:w="863" w:type="dxa"/>
          </w:tcPr>
          <w:p>
            <w:pPr>
              <w:pStyle w:val="TableParagraph"/>
              <w:spacing w:line="268" w:lineRule="exact" w:before="12"/>
              <w:ind w:left="10"/>
              <w:rPr>
                <w:sz w:val="24"/>
              </w:rPr>
            </w:pPr>
            <w:r>
              <w:rPr>
                <w:spacing w:val="-4"/>
                <w:sz w:val="24"/>
              </w:rPr>
              <w:t>2025</w:t>
            </w:r>
          </w:p>
        </w:tc>
        <w:tc>
          <w:tcPr>
            <w:tcW w:w="1617" w:type="dxa"/>
          </w:tcPr>
          <w:p>
            <w:pPr>
              <w:pStyle w:val="TableParagraph"/>
              <w:spacing w:line="268" w:lineRule="exact" w:before="12"/>
              <w:ind w:left="13" w:right="2"/>
              <w:rPr>
                <w:sz w:val="24"/>
              </w:rPr>
            </w:pPr>
            <w:r>
              <w:rPr>
                <w:spacing w:val="-4"/>
                <w:sz w:val="24"/>
              </w:rPr>
              <w:t>2026</w:t>
            </w:r>
          </w:p>
        </w:tc>
        <w:tc>
          <w:tcPr>
            <w:tcW w:w="1417" w:type="dxa"/>
          </w:tcPr>
          <w:p>
            <w:pPr>
              <w:pStyle w:val="TableParagraph"/>
              <w:spacing w:line="268" w:lineRule="exact" w:before="12"/>
              <w:ind w:left="11"/>
              <w:rPr>
                <w:sz w:val="24"/>
              </w:rPr>
            </w:pPr>
            <w:r>
              <w:rPr>
                <w:spacing w:val="-4"/>
                <w:sz w:val="24"/>
              </w:rPr>
              <w:t>2027</w:t>
            </w:r>
          </w:p>
        </w:tc>
        <w:tc>
          <w:tcPr>
            <w:tcW w:w="1017" w:type="dxa"/>
          </w:tcPr>
          <w:p>
            <w:pPr>
              <w:pStyle w:val="TableParagraph"/>
              <w:spacing w:line="268" w:lineRule="exact" w:before="12"/>
              <w:ind w:left="12" w:right="1"/>
              <w:rPr>
                <w:sz w:val="24"/>
              </w:rPr>
            </w:pPr>
            <w:r>
              <w:rPr>
                <w:spacing w:val="-4"/>
                <w:sz w:val="24"/>
              </w:rPr>
              <w:t>2028</w:t>
            </w:r>
          </w:p>
        </w:tc>
        <w:tc>
          <w:tcPr>
            <w:tcW w:w="1617" w:type="dxa"/>
          </w:tcPr>
          <w:p>
            <w:pPr>
              <w:pStyle w:val="TableParagraph"/>
              <w:spacing w:line="268" w:lineRule="exact" w:before="12"/>
              <w:ind w:left="14" w:right="2"/>
              <w:rPr>
                <w:sz w:val="24"/>
              </w:rPr>
            </w:pPr>
            <w:r>
              <w:rPr>
                <w:spacing w:val="-4"/>
                <w:sz w:val="24"/>
              </w:rPr>
              <w:t>2029</w:t>
            </w:r>
          </w:p>
        </w:tc>
        <w:tc>
          <w:tcPr>
            <w:tcW w:w="1617" w:type="dxa"/>
          </w:tcPr>
          <w:p>
            <w:pPr>
              <w:pStyle w:val="TableParagraph"/>
              <w:spacing w:line="268" w:lineRule="exact" w:before="12"/>
              <w:ind w:left="14" w:right="2"/>
              <w:rPr>
                <w:sz w:val="24"/>
              </w:rPr>
            </w:pPr>
            <w:r>
              <w:rPr>
                <w:spacing w:val="-2"/>
                <w:sz w:val="24"/>
              </w:rPr>
              <w:t>2030-</w:t>
            </w:r>
            <w:r>
              <w:rPr>
                <w:spacing w:val="-4"/>
                <w:sz w:val="24"/>
              </w:rPr>
              <w:t>2034</w:t>
            </w:r>
          </w:p>
        </w:tc>
        <w:tc>
          <w:tcPr>
            <w:tcW w:w="1617" w:type="dxa"/>
          </w:tcPr>
          <w:p>
            <w:pPr>
              <w:pStyle w:val="TableParagraph"/>
              <w:spacing w:line="268" w:lineRule="exact" w:before="12"/>
              <w:ind w:left="15" w:right="2"/>
              <w:rPr>
                <w:sz w:val="24"/>
              </w:rPr>
            </w:pPr>
            <w:r>
              <w:rPr>
                <w:spacing w:val="-2"/>
                <w:sz w:val="24"/>
              </w:rPr>
              <w:t>2035-</w:t>
            </w:r>
            <w:r>
              <w:rPr>
                <w:spacing w:val="-4"/>
                <w:sz w:val="24"/>
              </w:rPr>
              <w:t>2038</w:t>
            </w:r>
          </w:p>
        </w:tc>
        <w:tc>
          <w:tcPr>
            <w:tcW w:w="1750" w:type="dxa"/>
          </w:tcPr>
          <w:p>
            <w:pPr>
              <w:pStyle w:val="TableParagraph"/>
              <w:spacing w:line="268" w:lineRule="exact" w:before="12"/>
              <w:ind w:left="15" w:right="1"/>
              <w:rPr>
                <w:sz w:val="24"/>
              </w:rPr>
            </w:pPr>
            <w:r>
              <w:rPr>
                <w:spacing w:val="-2"/>
                <w:sz w:val="24"/>
              </w:rPr>
              <w:t>Всего</w:t>
            </w:r>
          </w:p>
        </w:tc>
      </w:tr>
      <w:tr>
        <w:trPr>
          <w:trHeight w:val="551" w:hRule="atLeast"/>
        </w:trPr>
        <w:tc>
          <w:tcPr>
            <w:tcW w:w="726" w:type="dxa"/>
          </w:tcPr>
          <w:p>
            <w:pPr>
              <w:pStyle w:val="TableParagraph"/>
              <w:spacing w:before="138"/>
              <w:ind w:left="10"/>
              <w:rPr>
                <w:sz w:val="24"/>
              </w:rPr>
            </w:pPr>
            <w:r>
              <w:rPr>
                <w:spacing w:val="-10"/>
                <w:sz w:val="24"/>
              </w:rPr>
              <w:t>1</w:t>
            </w:r>
          </w:p>
        </w:tc>
        <w:tc>
          <w:tcPr>
            <w:tcW w:w="2542" w:type="dxa"/>
          </w:tcPr>
          <w:p>
            <w:pPr>
              <w:pStyle w:val="TableParagraph"/>
              <w:spacing w:line="270" w:lineRule="atLeast"/>
              <w:ind w:left="108" w:right="453"/>
              <w:jc w:val="left"/>
              <w:rPr>
                <w:sz w:val="24"/>
              </w:rPr>
            </w:pPr>
            <w:r>
              <w:rPr>
                <w:sz w:val="24"/>
              </w:rPr>
              <w:t>Цена</w:t>
            </w:r>
            <w:r>
              <w:rPr>
                <w:spacing w:val="-17"/>
                <w:sz w:val="24"/>
              </w:rPr>
              <w:t> </w:t>
            </w:r>
            <w:r>
              <w:rPr>
                <w:sz w:val="24"/>
              </w:rPr>
              <w:t>реализации </w:t>
            </w:r>
            <w:r>
              <w:rPr>
                <w:spacing w:val="-2"/>
                <w:sz w:val="24"/>
              </w:rPr>
              <w:t>мероприятий</w:t>
            </w:r>
          </w:p>
        </w:tc>
        <w:tc>
          <w:tcPr>
            <w:tcW w:w="863" w:type="dxa"/>
          </w:tcPr>
          <w:p>
            <w:pPr>
              <w:pStyle w:val="TableParagraph"/>
              <w:jc w:val="left"/>
              <w:rPr>
                <w:rFonts w:ascii="Times New Roman"/>
                <w:sz w:val="24"/>
              </w:rPr>
            </w:pPr>
          </w:p>
        </w:tc>
        <w:tc>
          <w:tcPr>
            <w:tcW w:w="1617" w:type="dxa"/>
          </w:tcPr>
          <w:p>
            <w:pPr>
              <w:pStyle w:val="TableParagraph"/>
              <w:spacing w:before="138"/>
              <w:ind w:left="13" w:right="2"/>
              <w:rPr>
                <w:sz w:val="24"/>
              </w:rPr>
            </w:pPr>
            <w:r>
              <w:rPr>
                <w:sz w:val="24"/>
              </w:rPr>
              <w:t>6</w:t>
            </w:r>
            <w:r>
              <w:rPr>
                <w:spacing w:val="-1"/>
                <w:sz w:val="24"/>
              </w:rPr>
              <w:t> </w:t>
            </w:r>
            <w:r>
              <w:rPr>
                <w:sz w:val="24"/>
              </w:rPr>
              <w:t>540</w:t>
            </w:r>
            <w:r>
              <w:rPr>
                <w:spacing w:val="-1"/>
                <w:sz w:val="24"/>
              </w:rPr>
              <w:t> </w:t>
            </w:r>
            <w:r>
              <w:rPr>
                <w:spacing w:val="-2"/>
                <w:sz w:val="24"/>
              </w:rPr>
              <w:t>000,00</w:t>
            </w:r>
          </w:p>
        </w:tc>
        <w:tc>
          <w:tcPr>
            <w:tcW w:w="1417" w:type="dxa"/>
          </w:tcPr>
          <w:p>
            <w:pPr>
              <w:pStyle w:val="TableParagraph"/>
              <w:spacing w:before="138"/>
              <w:ind w:left="11"/>
              <w:rPr>
                <w:sz w:val="24"/>
              </w:rPr>
            </w:pPr>
            <w:r>
              <w:rPr>
                <w:sz w:val="24"/>
              </w:rPr>
              <w:t>800</w:t>
            </w:r>
            <w:r>
              <w:rPr>
                <w:spacing w:val="-2"/>
                <w:sz w:val="24"/>
              </w:rPr>
              <w:t> 000,00</w:t>
            </w:r>
          </w:p>
        </w:tc>
        <w:tc>
          <w:tcPr>
            <w:tcW w:w="1017" w:type="dxa"/>
          </w:tcPr>
          <w:p>
            <w:pPr>
              <w:pStyle w:val="TableParagraph"/>
              <w:jc w:val="left"/>
              <w:rPr>
                <w:sz w:val="24"/>
              </w:rPr>
            </w:pPr>
          </w:p>
          <w:p>
            <w:pPr>
              <w:pStyle w:val="TableParagraph"/>
              <w:spacing w:line="256" w:lineRule="exact"/>
              <w:ind w:left="12"/>
              <w:rPr>
                <w:sz w:val="24"/>
              </w:rPr>
            </w:pPr>
            <w:r>
              <w:rPr>
                <w:spacing w:val="-10"/>
                <w:sz w:val="24"/>
              </w:rPr>
              <w:t>0</w:t>
            </w:r>
          </w:p>
        </w:tc>
        <w:tc>
          <w:tcPr>
            <w:tcW w:w="1617" w:type="dxa"/>
          </w:tcPr>
          <w:p>
            <w:pPr>
              <w:pStyle w:val="TableParagraph"/>
              <w:spacing w:before="138"/>
              <w:ind w:left="14" w:right="2"/>
              <w:rPr>
                <w:sz w:val="24"/>
              </w:rPr>
            </w:pPr>
            <w:r>
              <w:rPr>
                <w:sz w:val="24"/>
              </w:rPr>
              <w:t>1</w:t>
            </w:r>
            <w:r>
              <w:rPr>
                <w:spacing w:val="-1"/>
                <w:sz w:val="24"/>
              </w:rPr>
              <w:t> </w:t>
            </w:r>
            <w:r>
              <w:rPr>
                <w:sz w:val="24"/>
              </w:rPr>
              <w:t>600</w:t>
            </w:r>
            <w:r>
              <w:rPr>
                <w:spacing w:val="-1"/>
                <w:sz w:val="24"/>
              </w:rPr>
              <w:t> </w:t>
            </w:r>
            <w:r>
              <w:rPr>
                <w:spacing w:val="-2"/>
                <w:sz w:val="24"/>
              </w:rPr>
              <w:t>000,00</w:t>
            </w:r>
          </w:p>
        </w:tc>
        <w:tc>
          <w:tcPr>
            <w:tcW w:w="1617" w:type="dxa"/>
          </w:tcPr>
          <w:p>
            <w:pPr>
              <w:pStyle w:val="TableParagraph"/>
              <w:spacing w:before="138"/>
              <w:ind w:left="14" w:right="2"/>
              <w:rPr>
                <w:sz w:val="24"/>
              </w:rPr>
            </w:pPr>
            <w:r>
              <w:rPr>
                <w:sz w:val="24"/>
              </w:rPr>
              <w:t>5</w:t>
            </w:r>
            <w:r>
              <w:rPr>
                <w:spacing w:val="-1"/>
                <w:sz w:val="24"/>
              </w:rPr>
              <w:t> </w:t>
            </w:r>
            <w:r>
              <w:rPr>
                <w:sz w:val="24"/>
              </w:rPr>
              <w:t>243</w:t>
            </w:r>
            <w:r>
              <w:rPr>
                <w:spacing w:val="-1"/>
                <w:sz w:val="24"/>
              </w:rPr>
              <w:t> </w:t>
            </w:r>
            <w:r>
              <w:rPr>
                <w:spacing w:val="-2"/>
                <w:sz w:val="24"/>
              </w:rPr>
              <w:t>000,00</w:t>
            </w:r>
          </w:p>
        </w:tc>
        <w:tc>
          <w:tcPr>
            <w:tcW w:w="1617" w:type="dxa"/>
          </w:tcPr>
          <w:p>
            <w:pPr>
              <w:pStyle w:val="TableParagraph"/>
              <w:spacing w:before="138"/>
              <w:ind w:left="15" w:right="2"/>
              <w:rPr>
                <w:sz w:val="24"/>
              </w:rPr>
            </w:pPr>
            <w:r>
              <w:rPr>
                <w:sz w:val="24"/>
              </w:rPr>
              <w:t>9</w:t>
            </w:r>
            <w:r>
              <w:rPr>
                <w:spacing w:val="-1"/>
                <w:sz w:val="24"/>
              </w:rPr>
              <w:t> </w:t>
            </w:r>
            <w:r>
              <w:rPr>
                <w:sz w:val="24"/>
              </w:rPr>
              <w:t>192</w:t>
            </w:r>
            <w:r>
              <w:rPr>
                <w:spacing w:val="-1"/>
                <w:sz w:val="24"/>
              </w:rPr>
              <w:t> </w:t>
            </w:r>
            <w:r>
              <w:rPr>
                <w:spacing w:val="-2"/>
                <w:sz w:val="24"/>
              </w:rPr>
              <w:t>000,00</w:t>
            </w:r>
          </w:p>
        </w:tc>
        <w:tc>
          <w:tcPr>
            <w:tcW w:w="1750" w:type="dxa"/>
          </w:tcPr>
          <w:p>
            <w:pPr>
              <w:pStyle w:val="TableParagraph"/>
              <w:spacing w:before="138"/>
              <w:ind w:left="15" w:right="1"/>
              <w:rPr>
                <w:sz w:val="24"/>
              </w:rPr>
            </w:pPr>
            <w:r>
              <w:rPr>
                <w:sz w:val="24"/>
              </w:rPr>
              <w:t>23</w:t>
            </w:r>
            <w:r>
              <w:rPr>
                <w:spacing w:val="-2"/>
                <w:sz w:val="24"/>
              </w:rPr>
              <w:t> </w:t>
            </w:r>
            <w:r>
              <w:rPr>
                <w:sz w:val="24"/>
              </w:rPr>
              <w:t>375</w:t>
            </w:r>
            <w:r>
              <w:rPr>
                <w:spacing w:val="-1"/>
                <w:sz w:val="24"/>
              </w:rPr>
              <w:t> </w:t>
            </w:r>
            <w:r>
              <w:rPr>
                <w:spacing w:val="-2"/>
                <w:sz w:val="24"/>
              </w:rPr>
              <w:t>000,00</w:t>
            </w:r>
          </w:p>
        </w:tc>
      </w:tr>
      <w:tr>
        <w:trPr>
          <w:trHeight w:val="827" w:hRule="atLeast"/>
        </w:trPr>
        <w:tc>
          <w:tcPr>
            <w:tcW w:w="726" w:type="dxa"/>
          </w:tcPr>
          <w:p>
            <w:pPr>
              <w:pStyle w:val="TableParagraph"/>
              <w:jc w:val="left"/>
              <w:rPr>
                <w:sz w:val="24"/>
              </w:rPr>
            </w:pPr>
          </w:p>
          <w:p>
            <w:pPr>
              <w:pStyle w:val="TableParagraph"/>
              <w:ind w:left="10"/>
              <w:rPr>
                <w:sz w:val="24"/>
              </w:rPr>
            </w:pPr>
            <w:r>
              <w:rPr>
                <w:spacing w:val="-10"/>
                <w:sz w:val="24"/>
              </w:rPr>
              <w:t>2</w:t>
            </w:r>
          </w:p>
        </w:tc>
        <w:tc>
          <w:tcPr>
            <w:tcW w:w="2542" w:type="dxa"/>
          </w:tcPr>
          <w:p>
            <w:pPr>
              <w:pStyle w:val="TableParagraph"/>
              <w:spacing w:line="270" w:lineRule="atLeast"/>
              <w:ind w:left="108"/>
              <w:jc w:val="left"/>
              <w:rPr>
                <w:sz w:val="24"/>
              </w:rPr>
            </w:pPr>
            <w:r>
              <w:rPr>
                <w:spacing w:val="-2"/>
                <w:sz w:val="24"/>
              </w:rPr>
              <w:t>Текущая эффективность </w:t>
            </w:r>
            <w:r>
              <w:rPr>
                <w:sz w:val="24"/>
              </w:rPr>
              <w:t>мероприятий</w:t>
            </w:r>
            <w:r>
              <w:rPr>
                <w:spacing w:val="-17"/>
                <w:sz w:val="24"/>
              </w:rPr>
              <w:t> </w:t>
            </w:r>
            <w:r>
              <w:rPr>
                <w:sz w:val="24"/>
              </w:rPr>
              <w:t>2025</w:t>
            </w:r>
            <w:r>
              <w:rPr>
                <w:spacing w:val="-17"/>
                <w:sz w:val="24"/>
              </w:rPr>
              <w:t> </w:t>
            </w:r>
            <w:r>
              <w:rPr>
                <w:sz w:val="24"/>
              </w:rPr>
              <w:t>г.</w:t>
            </w:r>
          </w:p>
        </w:tc>
        <w:tc>
          <w:tcPr>
            <w:tcW w:w="863" w:type="dxa"/>
          </w:tcPr>
          <w:p>
            <w:pPr>
              <w:pStyle w:val="TableParagraph"/>
              <w:jc w:val="left"/>
              <w:rPr>
                <w:sz w:val="24"/>
              </w:rPr>
            </w:pPr>
          </w:p>
          <w:p>
            <w:pPr>
              <w:pStyle w:val="TableParagraph"/>
              <w:ind w:left="10"/>
              <w:rPr>
                <w:sz w:val="24"/>
              </w:rPr>
            </w:pPr>
            <w:r>
              <w:rPr>
                <w:spacing w:val="-10"/>
                <w:sz w:val="24"/>
              </w:rPr>
              <w:t>0</w:t>
            </w:r>
          </w:p>
        </w:tc>
        <w:tc>
          <w:tcPr>
            <w:tcW w:w="1617" w:type="dxa"/>
          </w:tcPr>
          <w:p>
            <w:pPr>
              <w:pStyle w:val="TableParagraph"/>
              <w:jc w:val="left"/>
              <w:rPr>
                <w:sz w:val="24"/>
              </w:rPr>
            </w:pPr>
          </w:p>
          <w:p>
            <w:pPr>
              <w:pStyle w:val="TableParagraph"/>
              <w:ind w:left="13" w:right="2"/>
              <w:rPr>
                <w:sz w:val="24"/>
              </w:rPr>
            </w:pPr>
            <w:r>
              <w:rPr>
                <w:spacing w:val="-10"/>
                <w:sz w:val="24"/>
              </w:rPr>
              <w:t>0</w:t>
            </w:r>
          </w:p>
        </w:tc>
        <w:tc>
          <w:tcPr>
            <w:tcW w:w="1417" w:type="dxa"/>
          </w:tcPr>
          <w:p>
            <w:pPr>
              <w:pStyle w:val="TableParagraph"/>
              <w:jc w:val="left"/>
              <w:rPr>
                <w:sz w:val="24"/>
              </w:rPr>
            </w:pPr>
          </w:p>
          <w:p>
            <w:pPr>
              <w:pStyle w:val="TableParagraph"/>
              <w:ind w:left="11"/>
              <w:rPr>
                <w:sz w:val="24"/>
              </w:rPr>
            </w:pPr>
            <w:r>
              <w:rPr>
                <w:spacing w:val="-10"/>
                <w:sz w:val="24"/>
              </w:rPr>
              <w:t>0</w:t>
            </w:r>
          </w:p>
        </w:tc>
        <w:tc>
          <w:tcPr>
            <w:tcW w:w="1017" w:type="dxa"/>
          </w:tcPr>
          <w:p>
            <w:pPr>
              <w:pStyle w:val="TableParagraph"/>
              <w:jc w:val="left"/>
              <w:rPr>
                <w:sz w:val="24"/>
              </w:rPr>
            </w:pPr>
          </w:p>
          <w:p>
            <w:pPr>
              <w:pStyle w:val="TableParagraph"/>
              <w:ind w:left="12"/>
              <w:rPr>
                <w:sz w:val="24"/>
              </w:rPr>
            </w:pPr>
            <w:r>
              <w:rPr>
                <w:spacing w:val="-10"/>
                <w:sz w:val="24"/>
              </w:rPr>
              <w:t>0</w:t>
            </w:r>
          </w:p>
        </w:tc>
        <w:tc>
          <w:tcPr>
            <w:tcW w:w="1617" w:type="dxa"/>
          </w:tcPr>
          <w:p>
            <w:pPr>
              <w:pStyle w:val="TableParagraph"/>
              <w:jc w:val="left"/>
              <w:rPr>
                <w:sz w:val="24"/>
              </w:rPr>
            </w:pPr>
          </w:p>
          <w:p>
            <w:pPr>
              <w:pStyle w:val="TableParagraph"/>
              <w:ind w:left="14" w:right="2"/>
              <w:rPr>
                <w:sz w:val="24"/>
              </w:rPr>
            </w:pPr>
            <w:r>
              <w:rPr>
                <w:spacing w:val="-10"/>
                <w:sz w:val="24"/>
              </w:rPr>
              <w:t>0</w:t>
            </w:r>
          </w:p>
        </w:tc>
        <w:tc>
          <w:tcPr>
            <w:tcW w:w="1617" w:type="dxa"/>
          </w:tcPr>
          <w:p>
            <w:pPr>
              <w:pStyle w:val="TableParagraph"/>
              <w:jc w:val="left"/>
              <w:rPr>
                <w:sz w:val="24"/>
              </w:rPr>
            </w:pPr>
          </w:p>
          <w:p>
            <w:pPr>
              <w:pStyle w:val="TableParagraph"/>
              <w:ind w:left="15" w:right="2"/>
              <w:rPr>
                <w:sz w:val="24"/>
              </w:rPr>
            </w:pPr>
            <w:r>
              <w:rPr>
                <w:spacing w:val="-10"/>
                <w:sz w:val="24"/>
              </w:rPr>
              <w:t>0</w:t>
            </w:r>
          </w:p>
        </w:tc>
        <w:tc>
          <w:tcPr>
            <w:tcW w:w="1617" w:type="dxa"/>
          </w:tcPr>
          <w:p>
            <w:pPr>
              <w:pStyle w:val="TableParagraph"/>
              <w:jc w:val="left"/>
              <w:rPr>
                <w:sz w:val="24"/>
              </w:rPr>
            </w:pPr>
          </w:p>
          <w:p>
            <w:pPr>
              <w:pStyle w:val="TableParagraph"/>
              <w:ind w:left="15" w:right="2"/>
              <w:rPr>
                <w:sz w:val="24"/>
              </w:rPr>
            </w:pPr>
            <w:r>
              <w:rPr>
                <w:spacing w:val="-10"/>
                <w:sz w:val="24"/>
              </w:rPr>
              <w:t>0</w:t>
            </w:r>
          </w:p>
        </w:tc>
        <w:tc>
          <w:tcPr>
            <w:tcW w:w="1750" w:type="dxa"/>
          </w:tcPr>
          <w:p>
            <w:pPr>
              <w:pStyle w:val="TableParagraph"/>
              <w:jc w:val="left"/>
              <w:rPr>
                <w:sz w:val="24"/>
              </w:rPr>
            </w:pPr>
          </w:p>
          <w:p>
            <w:pPr>
              <w:pStyle w:val="TableParagraph"/>
              <w:ind w:left="15"/>
              <w:rPr>
                <w:sz w:val="24"/>
              </w:rPr>
            </w:pPr>
            <w:r>
              <w:rPr>
                <w:spacing w:val="-10"/>
                <w:sz w:val="24"/>
              </w:rPr>
              <w:t>0</w:t>
            </w:r>
          </w:p>
        </w:tc>
      </w:tr>
      <w:tr>
        <w:trPr>
          <w:trHeight w:val="827" w:hRule="atLeast"/>
        </w:trPr>
        <w:tc>
          <w:tcPr>
            <w:tcW w:w="726" w:type="dxa"/>
          </w:tcPr>
          <w:p>
            <w:pPr>
              <w:pStyle w:val="TableParagraph"/>
              <w:jc w:val="left"/>
              <w:rPr>
                <w:sz w:val="24"/>
              </w:rPr>
            </w:pPr>
          </w:p>
          <w:p>
            <w:pPr>
              <w:pStyle w:val="TableParagraph"/>
              <w:ind w:left="10"/>
              <w:rPr>
                <w:sz w:val="24"/>
              </w:rPr>
            </w:pPr>
            <w:r>
              <w:rPr>
                <w:spacing w:val="-10"/>
                <w:sz w:val="24"/>
              </w:rPr>
              <w:t>3</w:t>
            </w:r>
          </w:p>
        </w:tc>
        <w:tc>
          <w:tcPr>
            <w:tcW w:w="2542" w:type="dxa"/>
          </w:tcPr>
          <w:p>
            <w:pPr>
              <w:pStyle w:val="TableParagraph"/>
              <w:spacing w:line="270" w:lineRule="atLeast"/>
              <w:ind w:left="108"/>
              <w:jc w:val="left"/>
              <w:rPr>
                <w:sz w:val="24"/>
              </w:rPr>
            </w:pPr>
            <w:r>
              <w:rPr>
                <w:spacing w:val="-2"/>
                <w:sz w:val="24"/>
              </w:rPr>
              <w:t>Текущая эффективность </w:t>
            </w:r>
            <w:r>
              <w:rPr>
                <w:sz w:val="24"/>
              </w:rPr>
              <w:t>мероприятий</w:t>
            </w:r>
            <w:r>
              <w:rPr>
                <w:spacing w:val="-17"/>
                <w:sz w:val="24"/>
              </w:rPr>
              <w:t> </w:t>
            </w:r>
            <w:r>
              <w:rPr>
                <w:sz w:val="24"/>
              </w:rPr>
              <w:t>2026</w:t>
            </w:r>
            <w:r>
              <w:rPr>
                <w:spacing w:val="-17"/>
                <w:sz w:val="24"/>
              </w:rPr>
              <w:t> </w:t>
            </w:r>
            <w:r>
              <w:rPr>
                <w:sz w:val="24"/>
              </w:rPr>
              <w:t>г.</w:t>
            </w:r>
          </w:p>
        </w:tc>
        <w:tc>
          <w:tcPr>
            <w:tcW w:w="863" w:type="dxa"/>
          </w:tcPr>
          <w:p>
            <w:pPr>
              <w:pStyle w:val="TableParagraph"/>
              <w:jc w:val="left"/>
              <w:rPr>
                <w:rFonts w:ascii="Times New Roman"/>
                <w:sz w:val="24"/>
              </w:rPr>
            </w:pPr>
          </w:p>
        </w:tc>
        <w:tc>
          <w:tcPr>
            <w:tcW w:w="1617" w:type="dxa"/>
          </w:tcPr>
          <w:p>
            <w:pPr>
              <w:pStyle w:val="TableParagraph"/>
              <w:jc w:val="left"/>
              <w:rPr>
                <w:sz w:val="24"/>
              </w:rPr>
            </w:pPr>
          </w:p>
          <w:p>
            <w:pPr>
              <w:pStyle w:val="TableParagraph"/>
              <w:ind w:left="13" w:right="2"/>
              <w:rPr>
                <w:sz w:val="24"/>
              </w:rPr>
            </w:pPr>
            <w:r>
              <w:rPr>
                <w:spacing w:val="-2"/>
                <w:sz w:val="24"/>
              </w:rPr>
              <w:t>850200</w:t>
            </w:r>
          </w:p>
        </w:tc>
        <w:tc>
          <w:tcPr>
            <w:tcW w:w="1417" w:type="dxa"/>
          </w:tcPr>
          <w:p>
            <w:pPr>
              <w:pStyle w:val="TableParagraph"/>
              <w:jc w:val="left"/>
              <w:rPr>
                <w:sz w:val="24"/>
              </w:rPr>
            </w:pPr>
          </w:p>
          <w:p>
            <w:pPr>
              <w:pStyle w:val="TableParagraph"/>
              <w:ind w:left="11"/>
              <w:rPr>
                <w:sz w:val="24"/>
              </w:rPr>
            </w:pPr>
            <w:r>
              <w:rPr>
                <w:spacing w:val="-2"/>
                <w:sz w:val="24"/>
              </w:rPr>
              <w:t>850200</w:t>
            </w:r>
          </w:p>
        </w:tc>
        <w:tc>
          <w:tcPr>
            <w:tcW w:w="1017" w:type="dxa"/>
          </w:tcPr>
          <w:p>
            <w:pPr>
              <w:pStyle w:val="TableParagraph"/>
              <w:jc w:val="left"/>
              <w:rPr>
                <w:sz w:val="24"/>
              </w:rPr>
            </w:pPr>
          </w:p>
          <w:p>
            <w:pPr>
              <w:pStyle w:val="TableParagraph"/>
              <w:ind w:left="12" w:right="1"/>
              <w:rPr>
                <w:sz w:val="24"/>
              </w:rPr>
            </w:pPr>
            <w:r>
              <w:rPr>
                <w:spacing w:val="-2"/>
                <w:sz w:val="24"/>
              </w:rPr>
              <w:t>850200</w:t>
            </w:r>
          </w:p>
        </w:tc>
        <w:tc>
          <w:tcPr>
            <w:tcW w:w="1617" w:type="dxa"/>
          </w:tcPr>
          <w:p>
            <w:pPr>
              <w:pStyle w:val="TableParagraph"/>
              <w:jc w:val="left"/>
              <w:rPr>
                <w:sz w:val="24"/>
              </w:rPr>
            </w:pPr>
          </w:p>
          <w:p>
            <w:pPr>
              <w:pStyle w:val="TableParagraph"/>
              <w:ind w:left="14" w:right="2"/>
              <w:rPr>
                <w:sz w:val="24"/>
              </w:rPr>
            </w:pPr>
            <w:r>
              <w:rPr>
                <w:spacing w:val="-2"/>
                <w:sz w:val="24"/>
              </w:rPr>
              <w:t>850200</w:t>
            </w:r>
          </w:p>
        </w:tc>
        <w:tc>
          <w:tcPr>
            <w:tcW w:w="1617" w:type="dxa"/>
          </w:tcPr>
          <w:p>
            <w:pPr>
              <w:pStyle w:val="TableParagraph"/>
              <w:jc w:val="left"/>
              <w:rPr>
                <w:sz w:val="24"/>
              </w:rPr>
            </w:pPr>
          </w:p>
          <w:p>
            <w:pPr>
              <w:pStyle w:val="TableParagraph"/>
              <w:ind w:left="14" w:right="2"/>
              <w:rPr>
                <w:sz w:val="24"/>
              </w:rPr>
            </w:pPr>
            <w:r>
              <w:rPr>
                <w:spacing w:val="-2"/>
                <w:sz w:val="24"/>
              </w:rPr>
              <w:t>850200</w:t>
            </w:r>
          </w:p>
        </w:tc>
        <w:tc>
          <w:tcPr>
            <w:tcW w:w="1617" w:type="dxa"/>
          </w:tcPr>
          <w:p>
            <w:pPr>
              <w:pStyle w:val="TableParagraph"/>
              <w:jc w:val="left"/>
              <w:rPr>
                <w:sz w:val="24"/>
              </w:rPr>
            </w:pPr>
          </w:p>
          <w:p>
            <w:pPr>
              <w:pStyle w:val="TableParagraph"/>
              <w:ind w:left="15" w:right="2"/>
              <w:rPr>
                <w:sz w:val="24"/>
              </w:rPr>
            </w:pPr>
            <w:r>
              <w:rPr>
                <w:spacing w:val="-2"/>
                <w:sz w:val="24"/>
              </w:rPr>
              <w:t>850200</w:t>
            </w:r>
          </w:p>
        </w:tc>
        <w:tc>
          <w:tcPr>
            <w:tcW w:w="1750" w:type="dxa"/>
          </w:tcPr>
          <w:p>
            <w:pPr>
              <w:pStyle w:val="TableParagraph"/>
              <w:jc w:val="left"/>
              <w:rPr>
                <w:sz w:val="24"/>
              </w:rPr>
            </w:pPr>
          </w:p>
          <w:p>
            <w:pPr>
              <w:pStyle w:val="TableParagraph"/>
              <w:ind w:left="15" w:right="1"/>
              <w:rPr>
                <w:sz w:val="24"/>
              </w:rPr>
            </w:pPr>
            <w:r>
              <w:rPr>
                <w:spacing w:val="-2"/>
                <w:sz w:val="24"/>
              </w:rPr>
              <w:t>5101200</w:t>
            </w:r>
          </w:p>
        </w:tc>
      </w:tr>
      <w:tr>
        <w:trPr>
          <w:trHeight w:val="827" w:hRule="atLeast"/>
        </w:trPr>
        <w:tc>
          <w:tcPr>
            <w:tcW w:w="726" w:type="dxa"/>
          </w:tcPr>
          <w:p>
            <w:pPr>
              <w:pStyle w:val="TableParagraph"/>
              <w:jc w:val="left"/>
              <w:rPr>
                <w:sz w:val="24"/>
              </w:rPr>
            </w:pPr>
          </w:p>
          <w:p>
            <w:pPr>
              <w:pStyle w:val="TableParagraph"/>
              <w:ind w:left="10"/>
              <w:rPr>
                <w:sz w:val="24"/>
              </w:rPr>
            </w:pPr>
            <w:r>
              <w:rPr>
                <w:spacing w:val="-10"/>
                <w:sz w:val="24"/>
              </w:rPr>
              <w:t>4</w:t>
            </w:r>
          </w:p>
        </w:tc>
        <w:tc>
          <w:tcPr>
            <w:tcW w:w="2542" w:type="dxa"/>
          </w:tcPr>
          <w:p>
            <w:pPr>
              <w:pStyle w:val="TableParagraph"/>
              <w:spacing w:line="270" w:lineRule="atLeast"/>
              <w:ind w:left="108"/>
              <w:jc w:val="left"/>
              <w:rPr>
                <w:sz w:val="24"/>
              </w:rPr>
            </w:pPr>
            <w:r>
              <w:rPr>
                <w:spacing w:val="-2"/>
                <w:sz w:val="24"/>
              </w:rPr>
              <w:t>Текущая эффективность </w:t>
            </w:r>
            <w:r>
              <w:rPr>
                <w:sz w:val="24"/>
              </w:rPr>
              <w:t>мероприятий</w:t>
            </w:r>
            <w:r>
              <w:rPr>
                <w:spacing w:val="-17"/>
                <w:sz w:val="24"/>
              </w:rPr>
              <w:t> </w:t>
            </w:r>
            <w:r>
              <w:rPr>
                <w:sz w:val="24"/>
              </w:rPr>
              <w:t>2027</w:t>
            </w:r>
            <w:r>
              <w:rPr>
                <w:spacing w:val="-17"/>
                <w:sz w:val="24"/>
              </w:rPr>
              <w:t> </w:t>
            </w:r>
            <w:r>
              <w:rPr>
                <w:sz w:val="24"/>
              </w:rPr>
              <w:t>г.</w:t>
            </w:r>
          </w:p>
        </w:tc>
        <w:tc>
          <w:tcPr>
            <w:tcW w:w="863" w:type="dxa"/>
          </w:tcPr>
          <w:p>
            <w:pPr>
              <w:pStyle w:val="TableParagraph"/>
              <w:jc w:val="left"/>
              <w:rPr>
                <w:rFonts w:ascii="Times New Roman"/>
                <w:sz w:val="24"/>
              </w:rPr>
            </w:pPr>
          </w:p>
        </w:tc>
        <w:tc>
          <w:tcPr>
            <w:tcW w:w="1617" w:type="dxa"/>
          </w:tcPr>
          <w:p>
            <w:pPr>
              <w:pStyle w:val="TableParagraph"/>
              <w:jc w:val="left"/>
              <w:rPr>
                <w:rFonts w:ascii="Times New Roman"/>
                <w:sz w:val="24"/>
              </w:rPr>
            </w:pPr>
          </w:p>
        </w:tc>
        <w:tc>
          <w:tcPr>
            <w:tcW w:w="1417" w:type="dxa"/>
          </w:tcPr>
          <w:p>
            <w:pPr>
              <w:pStyle w:val="TableParagraph"/>
              <w:jc w:val="left"/>
              <w:rPr>
                <w:sz w:val="24"/>
              </w:rPr>
            </w:pPr>
          </w:p>
          <w:p>
            <w:pPr>
              <w:pStyle w:val="TableParagraph"/>
              <w:ind w:left="11"/>
              <w:rPr>
                <w:sz w:val="24"/>
              </w:rPr>
            </w:pPr>
            <w:r>
              <w:rPr>
                <w:spacing w:val="-2"/>
                <w:sz w:val="24"/>
              </w:rPr>
              <w:t>104000</w:t>
            </w:r>
          </w:p>
        </w:tc>
        <w:tc>
          <w:tcPr>
            <w:tcW w:w="1017" w:type="dxa"/>
          </w:tcPr>
          <w:p>
            <w:pPr>
              <w:pStyle w:val="TableParagraph"/>
              <w:jc w:val="left"/>
              <w:rPr>
                <w:sz w:val="24"/>
              </w:rPr>
            </w:pPr>
          </w:p>
          <w:p>
            <w:pPr>
              <w:pStyle w:val="TableParagraph"/>
              <w:ind w:left="12" w:right="1"/>
              <w:rPr>
                <w:sz w:val="24"/>
              </w:rPr>
            </w:pPr>
            <w:r>
              <w:rPr>
                <w:spacing w:val="-2"/>
                <w:sz w:val="24"/>
              </w:rPr>
              <w:t>104000</w:t>
            </w:r>
          </w:p>
        </w:tc>
        <w:tc>
          <w:tcPr>
            <w:tcW w:w="1617" w:type="dxa"/>
          </w:tcPr>
          <w:p>
            <w:pPr>
              <w:pStyle w:val="TableParagraph"/>
              <w:jc w:val="left"/>
              <w:rPr>
                <w:sz w:val="24"/>
              </w:rPr>
            </w:pPr>
          </w:p>
          <w:p>
            <w:pPr>
              <w:pStyle w:val="TableParagraph"/>
              <w:ind w:left="14" w:right="2"/>
              <w:rPr>
                <w:sz w:val="24"/>
              </w:rPr>
            </w:pPr>
            <w:r>
              <w:rPr>
                <w:spacing w:val="-2"/>
                <w:sz w:val="24"/>
              </w:rPr>
              <w:t>104000</w:t>
            </w:r>
          </w:p>
        </w:tc>
        <w:tc>
          <w:tcPr>
            <w:tcW w:w="1617" w:type="dxa"/>
          </w:tcPr>
          <w:p>
            <w:pPr>
              <w:pStyle w:val="TableParagraph"/>
              <w:jc w:val="left"/>
              <w:rPr>
                <w:sz w:val="24"/>
              </w:rPr>
            </w:pPr>
          </w:p>
          <w:p>
            <w:pPr>
              <w:pStyle w:val="TableParagraph"/>
              <w:ind w:left="14" w:right="2"/>
              <w:rPr>
                <w:sz w:val="24"/>
              </w:rPr>
            </w:pPr>
            <w:r>
              <w:rPr>
                <w:spacing w:val="-2"/>
                <w:sz w:val="24"/>
              </w:rPr>
              <w:t>104000</w:t>
            </w:r>
          </w:p>
        </w:tc>
        <w:tc>
          <w:tcPr>
            <w:tcW w:w="1617" w:type="dxa"/>
          </w:tcPr>
          <w:p>
            <w:pPr>
              <w:pStyle w:val="TableParagraph"/>
              <w:jc w:val="left"/>
              <w:rPr>
                <w:sz w:val="24"/>
              </w:rPr>
            </w:pPr>
          </w:p>
          <w:p>
            <w:pPr>
              <w:pStyle w:val="TableParagraph"/>
              <w:ind w:left="15" w:right="2"/>
              <w:rPr>
                <w:sz w:val="24"/>
              </w:rPr>
            </w:pPr>
            <w:r>
              <w:rPr>
                <w:spacing w:val="-2"/>
                <w:sz w:val="24"/>
              </w:rPr>
              <w:t>104000</w:t>
            </w:r>
          </w:p>
        </w:tc>
        <w:tc>
          <w:tcPr>
            <w:tcW w:w="1750" w:type="dxa"/>
          </w:tcPr>
          <w:p>
            <w:pPr>
              <w:pStyle w:val="TableParagraph"/>
              <w:jc w:val="left"/>
              <w:rPr>
                <w:sz w:val="24"/>
              </w:rPr>
            </w:pPr>
          </w:p>
          <w:p>
            <w:pPr>
              <w:pStyle w:val="TableParagraph"/>
              <w:ind w:left="15" w:right="1"/>
              <w:rPr>
                <w:sz w:val="24"/>
              </w:rPr>
            </w:pPr>
            <w:r>
              <w:rPr>
                <w:spacing w:val="-2"/>
                <w:sz w:val="24"/>
              </w:rPr>
              <w:t>520000</w:t>
            </w:r>
          </w:p>
        </w:tc>
      </w:tr>
      <w:tr>
        <w:trPr>
          <w:trHeight w:val="827" w:hRule="atLeast"/>
        </w:trPr>
        <w:tc>
          <w:tcPr>
            <w:tcW w:w="726" w:type="dxa"/>
          </w:tcPr>
          <w:p>
            <w:pPr>
              <w:pStyle w:val="TableParagraph"/>
              <w:jc w:val="left"/>
              <w:rPr>
                <w:sz w:val="24"/>
              </w:rPr>
            </w:pPr>
          </w:p>
          <w:p>
            <w:pPr>
              <w:pStyle w:val="TableParagraph"/>
              <w:ind w:left="10"/>
              <w:rPr>
                <w:sz w:val="24"/>
              </w:rPr>
            </w:pPr>
            <w:r>
              <w:rPr>
                <w:spacing w:val="-10"/>
                <w:sz w:val="24"/>
              </w:rPr>
              <w:t>5</w:t>
            </w:r>
          </w:p>
        </w:tc>
        <w:tc>
          <w:tcPr>
            <w:tcW w:w="2542" w:type="dxa"/>
          </w:tcPr>
          <w:p>
            <w:pPr>
              <w:pStyle w:val="TableParagraph"/>
              <w:spacing w:line="270" w:lineRule="atLeast"/>
              <w:ind w:left="108"/>
              <w:jc w:val="left"/>
              <w:rPr>
                <w:sz w:val="24"/>
              </w:rPr>
            </w:pPr>
            <w:r>
              <w:rPr>
                <w:spacing w:val="-2"/>
                <w:sz w:val="24"/>
              </w:rPr>
              <w:t>Текущая эффективность </w:t>
            </w:r>
            <w:r>
              <w:rPr>
                <w:sz w:val="24"/>
              </w:rPr>
              <w:t>мероприятий</w:t>
            </w:r>
            <w:r>
              <w:rPr>
                <w:spacing w:val="-17"/>
                <w:sz w:val="24"/>
              </w:rPr>
              <w:t> </w:t>
            </w:r>
            <w:r>
              <w:rPr>
                <w:sz w:val="24"/>
              </w:rPr>
              <w:t>2028</w:t>
            </w:r>
            <w:r>
              <w:rPr>
                <w:spacing w:val="-17"/>
                <w:sz w:val="24"/>
              </w:rPr>
              <w:t> </w:t>
            </w:r>
            <w:r>
              <w:rPr>
                <w:sz w:val="24"/>
              </w:rPr>
              <w:t>г.</w:t>
            </w:r>
          </w:p>
        </w:tc>
        <w:tc>
          <w:tcPr>
            <w:tcW w:w="863" w:type="dxa"/>
          </w:tcPr>
          <w:p>
            <w:pPr>
              <w:pStyle w:val="TableParagraph"/>
              <w:jc w:val="left"/>
              <w:rPr>
                <w:rFonts w:ascii="Times New Roman"/>
                <w:sz w:val="24"/>
              </w:rPr>
            </w:pPr>
          </w:p>
        </w:tc>
        <w:tc>
          <w:tcPr>
            <w:tcW w:w="1617" w:type="dxa"/>
          </w:tcPr>
          <w:p>
            <w:pPr>
              <w:pStyle w:val="TableParagraph"/>
              <w:jc w:val="left"/>
              <w:rPr>
                <w:rFonts w:ascii="Times New Roman"/>
                <w:sz w:val="24"/>
              </w:rPr>
            </w:pPr>
          </w:p>
        </w:tc>
        <w:tc>
          <w:tcPr>
            <w:tcW w:w="1417" w:type="dxa"/>
          </w:tcPr>
          <w:p>
            <w:pPr>
              <w:pStyle w:val="TableParagraph"/>
              <w:jc w:val="left"/>
              <w:rPr>
                <w:rFonts w:ascii="Times New Roman"/>
                <w:sz w:val="24"/>
              </w:rPr>
            </w:pPr>
          </w:p>
        </w:tc>
        <w:tc>
          <w:tcPr>
            <w:tcW w:w="1017" w:type="dxa"/>
          </w:tcPr>
          <w:p>
            <w:pPr>
              <w:pStyle w:val="TableParagraph"/>
              <w:jc w:val="left"/>
              <w:rPr>
                <w:sz w:val="24"/>
              </w:rPr>
            </w:pPr>
          </w:p>
          <w:p>
            <w:pPr>
              <w:pStyle w:val="TableParagraph"/>
              <w:ind w:left="12"/>
              <w:rPr>
                <w:sz w:val="24"/>
              </w:rPr>
            </w:pPr>
            <w:r>
              <w:rPr>
                <w:spacing w:val="-10"/>
                <w:sz w:val="24"/>
              </w:rPr>
              <w:t>0</w:t>
            </w:r>
          </w:p>
        </w:tc>
        <w:tc>
          <w:tcPr>
            <w:tcW w:w="1617" w:type="dxa"/>
          </w:tcPr>
          <w:p>
            <w:pPr>
              <w:pStyle w:val="TableParagraph"/>
              <w:jc w:val="left"/>
              <w:rPr>
                <w:sz w:val="24"/>
              </w:rPr>
            </w:pPr>
          </w:p>
          <w:p>
            <w:pPr>
              <w:pStyle w:val="TableParagraph"/>
              <w:ind w:left="14" w:right="2"/>
              <w:rPr>
                <w:sz w:val="24"/>
              </w:rPr>
            </w:pPr>
            <w:r>
              <w:rPr>
                <w:spacing w:val="-10"/>
                <w:sz w:val="24"/>
              </w:rPr>
              <w:t>0</w:t>
            </w:r>
          </w:p>
        </w:tc>
        <w:tc>
          <w:tcPr>
            <w:tcW w:w="1617" w:type="dxa"/>
          </w:tcPr>
          <w:p>
            <w:pPr>
              <w:pStyle w:val="TableParagraph"/>
              <w:jc w:val="left"/>
              <w:rPr>
                <w:sz w:val="24"/>
              </w:rPr>
            </w:pPr>
          </w:p>
          <w:p>
            <w:pPr>
              <w:pStyle w:val="TableParagraph"/>
              <w:ind w:left="15" w:right="2"/>
              <w:rPr>
                <w:sz w:val="24"/>
              </w:rPr>
            </w:pPr>
            <w:r>
              <w:rPr>
                <w:spacing w:val="-10"/>
                <w:sz w:val="24"/>
              </w:rPr>
              <w:t>0</w:t>
            </w:r>
          </w:p>
        </w:tc>
        <w:tc>
          <w:tcPr>
            <w:tcW w:w="1617" w:type="dxa"/>
          </w:tcPr>
          <w:p>
            <w:pPr>
              <w:pStyle w:val="TableParagraph"/>
              <w:jc w:val="left"/>
              <w:rPr>
                <w:sz w:val="24"/>
              </w:rPr>
            </w:pPr>
          </w:p>
          <w:p>
            <w:pPr>
              <w:pStyle w:val="TableParagraph"/>
              <w:ind w:left="15" w:right="2"/>
              <w:rPr>
                <w:sz w:val="24"/>
              </w:rPr>
            </w:pPr>
            <w:r>
              <w:rPr>
                <w:spacing w:val="-10"/>
                <w:sz w:val="24"/>
              </w:rPr>
              <w:t>0</w:t>
            </w:r>
          </w:p>
        </w:tc>
        <w:tc>
          <w:tcPr>
            <w:tcW w:w="1750" w:type="dxa"/>
          </w:tcPr>
          <w:p>
            <w:pPr>
              <w:pStyle w:val="TableParagraph"/>
              <w:jc w:val="left"/>
              <w:rPr>
                <w:sz w:val="24"/>
              </w:rPr>
            </w:pPr>
          </w:p>
          <w:p>
            <w:pPr>
              <w:pStyle w:val="TableParagraph"/>
              <w:ind w:left="15"/>
              <w:rPr>
                <w:sz w:val="24"/>
              </w:rPr>
            </w:pPr>
            <w:r>
              <w:rPr>
                <w:spacing w:val="-10"/>
                <w:sz w:val="24"/>
              </w:rPr>
              <w:t>0</w:t>
            </w:r>
          </w:p>
        </w:tc>
      </w:tr>
      <w:tr>
        <w:trPr>
          <w:trHeight w:val="827" w:hRule="atLeast"/>
        </w:trPr>
        <w:tc>
          <w:tcPr>
            <w:tcW w:w="726" w:type="dxa"/>
          </w:tcPr>
          <w:p>
            <w:pPr>
              <w:pStyle w:val="TableParagraph"/>
              <w:jc w:val="left"/>
              <w:rPr>
                <w:sz w:val="24"/>
              </w:rPr>
            </w:pPr>
          </w:p>
          <w:p>
            <w:pPr>
              <w:pStyle w:val="TableParagraph"/>
              <w:ind w:left="10"/>
              <w:rPr>
                <w:sz w:val="24"/>
              </w:rPr>
            </w:pPr>
            <w:r>
              <w:rPr>
                <w:spacing w:val="-10"/>
                <w:sz w:val="24"/>
              </w:rPr>
              <w:t>6</w:t>
            </w:r>
          </w:p>
        </w:tc>
        <w:tc>
          <w:tcPr>
            <w:tcW w:w="2542" w:type="dxa"/>
          </w:tcPr>
          <w:p>
            <w:pPr>
              <w:pStyle w:val="TableParagraph"/>
              <w:spacing w:line="270" w:lineRule="atLeast"/>
              <w:ind w:left="108"/>
              <w:jc w:val="left"/>
              <w:rPr>
                <w:sz w:val="24"/>
              </w:rPr>
            </w:pPr>
            <w:r>
              <w:rPr>
                <w:spacing w:val="-2"/>
                <w:sz w:val="24"/>
              </w:rPr>
              <w:t>Текущая эффективность </w:t>
            </w:r>
            <w:r>
              <w:rPr>
                <w:sz w:val="24"/>
              </w:rPr>
              <w:t>мероприятий</w:t>
            </w:r>
            <w:r>
              <w:rPr>
                <w:spacing w:val="-17"/>
                <w:sz w:val="24"/>
              </w:rPr>
              <w:t> </w:t>
            </w:r>
            <w:r>
              <w:rPr>
                <w:sz w:val="24"/>
              </w:rPr>
              <w:t>2029</w:t>
            </w:r>
            <w:r>
              <w:rPr>
                <w:spacing w:val="-17"/>
                <w:sz w:val="24"/>
              </w:rPr>
              <w:t> </w:t>
            </w:r>
            <w:r>
              <w:rPr>
                <w:sz w:val="24"/>
              </w:rPr>
              <w:t>г.</w:t>
            </w:r>
          </w:p>
        </w:tc>
        <w:tc>
          <w:tcPr>
            <w:tcW w:w="863" w:type="dxa"/>
          </w:tcPr>
          <w:p>
            <w:pPr>
              <w:pStyle w:val="TableParagraph"/>
              <w:jc w:val="left"/>
              <w:rPr>
                <w:rFonts w:ascii="Times New Roman"/>
                <w:sz w:val="24"/>
              </w:rPr>
            </w:pPr>
          </w:p>
        </w:tc>
        <w:tc>
          <w:tcPr>
            <w:tcW w:w="1617" w:type="dxa"/>
          </w:tcPr>
          <w:p>
            <w:pPr>
              <w:pStyle w:val="TableParagraph"/>
              <w:jc w:val="left"/>
              <w:rPr>
                <w:rFonts w:ascii="Times New Roman"/>
                <w:sz w:val="24"/>
              </w:rPr>
            </w:pPr>
          </w:p>
        </w:tc>
        <w:tc>
          <w:tcPr>
            <w:tcW w:w="1417" w:type="dxa"/>
          </w:tcPr>
          <w:p>
            <w:pPr>
              <w:pStyle w:val="TableParagraph"/>
              <w:jc w:val="left"/>
              <w:rPr>
                <w:rFonts w:ascii="Times New Roman"/>
                <w:sz w:val="24"/>
              </w:rPr>
            </w:pPr>
          </w:p>
        </w:tc>
        <w:tc>
          <w:tcPr>
            <w:tcW w:w="1017" w:type="dxa"/>
          </w:tcPr>
          <w:p>
            <w:pPr>
              <w:pStyle w:val="TableParagraph"/>
              <w:jc w:val="left"/>
              <w:rPr>
                <w:rFonts w:ascii="Times New Roman"/>
                <w:sz w:val="24"/>
              </w:rPr>
            </w:pPr>
          </w:p>
        </w:tc>
        <w:tc>
          <w:tcPr>
            <w:tcW w:w="1617" w:type="dxa"/>
          </w:tcPr>
          <w:p>
            <w:pPr>
              <w:pStyle w:val="TableParagraph"/>
              <w:jc w:val="left"/>
              <w:rPr>
                <w:sz w:val="24"/>
              </w:rPr>
            </w:pPr>
          </w:p>
          <w:p>
            <w:pPr>
              <w:pStyle w:val="TableParagraph"/>
              <w:ind w:left="14" w:right="2"/>
              <w:rPr>
                <w:sz w:val="24"/>
              </w:rPr>
            </w:pPr>
            <w:r>
              <w:rPr>
                <w:spacing w:val="-2"/>
                <w:sz w:val="24"/>
              </w:rPr>
              <w:t>208000</w:t>
            </w:r>
          </w:p>
        </w:tc>
        <w:tc>
          <w:tcPr>
            <w:tcW w:w="1617" w:type="dxa"/>
          </w:tcPr>
          <w:p>
            <w:pPr>
              <w:pStyle w:val="TableParagraph"/>
              <w:jc w:val="left"/>
              <w:rPr>
                <w:sz w:val="24"/>
              </w:rPr>
            </w:pPr>
          </w:p>
          <w:p>
            <w:pPr>
              <w:pStyle w:val="TableParagraph"/>
              <w:ind w:left="14" w:right="2"/>
              <w:rPr>
                <w:sz w:val="24"/>
              </w:rPr>
            </w:pPr>
            <w:r>
              <w:rPr>
                <w:spacing w:val="-2"/>
                <w:sz w:val="24"/>
              </w:rPr>
              <w:t>208000</w:t>
            </w:r>
          </w:p>
        </w:tc>
        <w:tc>
          <w:tcPr>
            <w:tcW w:w="1617" w:type="dxa"/>
          </w:tcPr>
          <w:p>
            <w:pPr>
              <w:pStyle w:val="TableParagraph"/>
              <w:jc w:val="left"/>
              <w:rPr>
                <w:sz w:val="24"/>
              </w:rPr>
            </w:pPr>
          </w:p>
          <w:p>
            <w:pPr>
              <w:pStyle w:val="TableParagraph"/>
              <w:ind w:left="15" w:right="2"/>
              <w:rPr>
                <w:sz w:val="24"/>
              </w:rPr>
            </w:pPr>
            <w:r>
              <w:rPr>
                <w:spacing w:val="-2"/>
                <w:sz w:val="24"/>
              </w:rPr>
              <w:t>208000</w:t>
            </w:r>
          </w:p>
        </w:tc>
        <w:tc>
          <w:tcPr>
            <w:tcW w:w="1750" w:type="dxa"/>
          </w:tcPr>
          <w:p>
            <w:pPr>
              <w:pStyle w:val="TableParagraph"/>
              <w:jc w:val="left"/>
              <w:rPr>
                <w:sz w:val="24"/>
              </w:rPr>
            </w:pPr>
          </w:p>
          <w:p>
            <w:pPr>
              <w:pStyle w:val="TableParagraph"/>
              <w:ind w:left="15" w:right="1"/>
              <w:rPr>
                <w:sz w:val="24"/>
              </w:rPr>
            </w:pPr>
            <w:r>
              <w:rPr>
                <w:spacing w:val="-2"/>
                <w:sz w:val="24"/>
              </w:rPr>
              <w:t>624000</w:t>
            </w:r>
          </w:p>
        </w:tc>
      </w:tr>
      <w:tr>
        <w:trPr>
          <w:trHeight w:val="827" w:hRule="atLeast"/>
        </w:trPr>
        <w:tc>
          <w:tcPr>
            <w:tcW w:w="726" w:type="dxa"/>
          </w:tcPr>
          <w:p>
            <w:pPr>
              <w:pStyle w:val="TableParagraph"/>
              <w:jc w:val="left"/>
              <w:rPr>
                <w:sz w:val="24"/>
              </w:rPr>
            </w:pPr>
          </w:p>
          <w:p>
            <w:pPr>
              <w:pStyle w:val="TableParagraph"/>
              <w:ind w:left="10"/>
              <w:rPr>
                <w:sz w:val="24"/>
              </w:rPr>
            </w:pPr>
            <w:r>
              <w:rPr>
                <w:spacing w:val="-10"/>
                <w:sz w:val="24"/>
              </w:rPr>
              <w:t>7</w:t>
            </w:r>
          </w:p>
        </w:tc>
        <w:tc>
          <w:tcPr>
            <w:tcW w:w="2542" w:type="dxa"/>
          </w:tcPr>
          <w:p>
            <w:pPr>
              <w:pStyle w:val="TableParagraph"/>
              <w:spacing w:line="270" w:lineRule="atLeast"/>
              <w:ind w:left="108"/>
              <w:jc w:val="left"/>
              <w:rPr>
                <w:sz w:val="24"/>
              </w:rPr>
            </w:pPr>
            <w:r>
              <w:rPr>
                <w:spacing w:val="-2"/>
                <w:sz w:val="24"/>
              </w:rPr>
              <w:t>Текущая эффективность </w:t>
            </w:r>
            <w:r>
              <w:rPr>
                <w:sz w:val="24"/>
              </w:rPr>
              <w:t>мероприятий</w:t>
            </w:r>
            <w:r>
              <w:rPr>
                <w:spacing w:val="-17"/>
                <w:sz w:val="24"/>
              </w:rPr>
              <w:t> </w:t>
            </w:r>
            <w:r>
              <w:rPr>
                <w:sz w:val="24"/>
              </w:rPr>
              <w:t>2034</w:t>
            </w:r>
            <w:r>
              <w:rPr>
                <w:spacing w:val="-17"/>
                <w:sz w:val="24"/>
              </w:rPr>
              <w:t> </w:t>
            </w:r>
            <w:r>
              <w:rPr>
                <w:sz w:val="24"/>
              </w:rPr>
              <w:t>г.</w:t>
            </w:r>
          </w:p>
        </w:tc>
        <w:tc>
          <w:tcPr>
            <w:tcW w:w="863" w:type="dxa"/>
          </w:tcPr>
          <w:p>
            <w:pPr>
              <w:pStyle w:val="TableParagraph"/>
              <w:jc w:val="left"/>
              <w:rPr>
                <w:rFonts w:ascii="Times New Roman"/>
                <w:sz w:val="24"/>
              </w:rPr>
            </w:pPr>
          </w:p>
        </w:tc>
        <w:tc>
          <w:tcPr>
            <w:tcW w:w="1617" w:type="dxa"/>
          </w:tcPr>
          <w:p>
            <w:pPr>
              <w:pStyle w:val="TableParagraph"/>
              <w:jc w:val="left"/>
              <w:rPr>
                <w:rFonts w:ascii="Times New Roman"/>
                <w:sz w:val="24"/>
              </w:rPr>
            </w:pPr>
          </w:p>
        </w:tc>
        <w:tc>
          <w:tcPr>
            <w:tcW w:w="1417" w:type="dxa"/>
          </w:tcPr>
          <w:p>
            <w:pPr>
              <w:pStyle w:val="TableParagraph"/>
              <w:jc w:val="left"/>
              <w:rPr>
                <w:rFonts w:ascii="Times New Roman"/>
                <w:sz w:val="24"/>
              </w:rPr>
            </w:pPr>
          </w:p>
        </w:tc>
        <w:tc>
          <w:tcPr>
            <w:tcW w:w="1017" w:type="dxa"/>
          </w:tcPr>
          <w:p>
            <w:pPr>
              <w:pStyle w:val="TableParagraph"/>
              <w:jc w:val="left"/>
              <w:rPr>
                <w:rFonts w:ascii="Times New Roman"/>
                <w:sz w:val="24"/>
              </w:rPr>
            </w:pPr>
          </w:p>
        </w:tc>
        <w:tc>
          <w:tcPr>
            <w:tcW w:w="1617" w:type="dxa"/>
          </w:tcPr>
          <w:p>
            <w:pPr>
              <w:pStyle w:val="TableParagraph"/>
              <w:jc w:val="left"/>
              <w:rPr>
                <w:rFonts w:ascii="Times New Roman"/>
                <w:sz w:val="24"/>
              </w:rPr>
            </w:pPr>
          </w:p>
        </w:tc>
        <w:tc>
          <w:tcPr>
            <w:tcW w:w="1617" w:type="dxa"/>
          </w:tcPr>
          <w:p>
            <w:pPr>
              <w:pStyle w:val="TableParagraph"/>
              <w:jc w:val="left"/>
              <w:rPr>
                <w:sz w:val="24"/>
              </w:rPr>
            </w:pPr>
          </w:p>
          <w:p>
            <w:pPr>
              <w:pStyle w:val="TableParagraph"/>
              <w:ind w:left="14" w:right="2"/>
              <w:rPr>
                <w:sz w:val="24"/>
              </w:rPr>
            </w:pPr>
            <w:r>
              <w:rPr>
                <w:spacing w:val="-2"/>
                <w:sz w:val="24"/>
              </w:rPr>
              <w:t>681590</w:t>
            </w:r>
          </w:p>
        </w:tc>
        <w:tc>
          <w:tcPr>
            <w:tcW w:w="1617" w:type="dxa"/>
          </w:tcPr>
          <w:p>
            <w:pPr>
              <w:pStyle w:val="TableParagraph"/>
              <w:jc w:val="left"/>
              <w:rPr>
                <w:sz w:val="24"/>
              </w:rPr>
            </w:pPr>
          </w:p>
          <w:p>
            <w:pPr>
              <w:pStyle w:val="TableParagraph"/>
              <w:ind w:left="15" w:right="2"/>
              <w:rPr>
                <w:sz w:val="24"/>
              </w:rPr>
            </w:pPr>
            <w:r>
              <w:rPr>
                <w:spacing w:val="-2"/>
                <w:sz w:val="24"/>
              </w:rPr>
              <w:t>681590</w:t>
            </w:r>
          </w:p>
        </w:tc>
        <w:tc>
          <w:tcPr>
            <w:tcW w:w="1750" w:type="dxa"/>
          </w:tcPr>
          <w:p>
            <w:pPr>
              <w:pStyle w:val="TableParagraph"/>
              <w:jc w:val="left"/>
              <w:rPr>
                <w:sz w:val="24"/>
              </w:rPr>
            </w:pPr>
          </w:p>
          <w:p>
            <w:pPr>
              <w:pStyle w:val="TableParagraph"/>
              <w:ind w:left="15" w:right="1"/>
              <w:rPr>
                <w:sz w:val="24"/>
              </w:rPr>
            </w:pPr>
            <w:r>
              <w:rPr>
                <w:spacing w:val="-2"/>
                <w:sz w:val="24"/>
              </w:rPr>
              <w:t>1363180</w:t>
            </w:r>
          </w:p>
        </w:tc>
      </w:tr>
      <w:tr>
        <w:trPr>
          <w:trHeight w:val="827" w:hRule="atLeast"/>
        </w:trPr>
        <w:tc>
          <w:tcPr>
            <w:tcW w:w="726" w:type="dxa"/>
          </w:tcPr>
          <w:p>
            <w:pPr>
              <w:pStyle w:val="TableParagraph"/>
              <w:jc w:val="left"/>
              <w:rPr>
                <w:sz w:val="24"/>
              </w:rPr>
            </w:pPr>
          </w:p>
          <w:p>
            <w:pPr>
              <w:pStyle w:val="TableParagraph"/>
              <w:ind w:left="10"/>
              <w:rPr>
                <w:sz w:val="24"/>
              </w:rPr>
            </w:pPr>
            <w:r>
              <w:rPr>
                <w:spacing w:val="-10"/>
                <w:sz w:val="24"/>
              </w:rPr>
              <w:t>8</w:t>
            </w:r>
          </w:p>
        </w:tc>
        <w:tc>
          <w:tcPr>
            <w:tcW w:w="2542" w:type="dxa"/>
          </w:tcPr>
          <w:p>
            <w:pPr>
              <w:pStyle w:val="TableParagraph"/>
              <w:spacing w:line="270" w:lineRule="atLeast"/>
              <w:ind w:left="108"/>
              <w:jc w:val="left"/>
              <w:rPr>
                <w:sz w:val="24"/>
              </w:rPr>
            </w:pPr>
            <w:r>
              <w:rPr>
                <w:spacing w:val="-2"/>
                <w:sz w:val="24"/>
              </w:rPr>
              <w:t>Текущая эффективность </w:t>
            </w:r>
            <w:r>
              <w:rPr>
                <w:sz w:val="24"/>
              </w:rPr>
              <w:t>мероприятий</w:t>
            </w:r>
            <w:r>
              <w:rPr>
                <w:spacing w:val="-17"/>
                <w:sz w:val="24"/>
              </w:rPr>
              <w:t> </w:t>
            </w:r>
            <w:r>
              <w:rPr>
                <w:sz w:val="24"/>
              </w:rPr>
              <w:t>2038</w:t>
            </w:r>
            <w:r>
              <w:rPr>
                <w:spacing w:val="-17"/>
                <w:sz w:val="24"/>
              </w:rPr>
              <w:t> </w:t>
            </w:r>
            <w:r>
              <w:rPr>
                <w:sz w:val="24"/>
              </w:rPr>
              <w:t>г.</w:t>
            </w:r>
          </w:p>
        </w:tc>
        <w:tc>
          <w:tcPr>
            <w:tcW w:w="863" w:type="dxa"/>
          </w:tcPr>
          <w:p>
            <w:pPr>
              <w:pStyle w:val="TableParagraph"/>
              <w:jc w:val="left"/>
              <w:rPr>
                <w:rFonts w:ascii="Times New Roman"/>
                <w:sz w:val="24"/>
              </w:rPr>
            </w:pPr>
          </w:p>
        </w:tc>
        <w:tc>
          <w:tcPr>
            <w:tcW w:w="1617" w:type="dxa"/>
          </w:tcPr>
          <w:p>
            <w:pPr>
              <w:pStyle w:val="TableParagraph"/>
              <w:jc w:val="left"/>
              <w:rPr>
                <w:rFonts w:ascii="Times New Roman"/>
                <w:sz w:val="24"/>
              </w:rPr>
            </w:pPr>
          </w:p>
        </w:tc>
        <w:tc>
          <w:tcPr>
            <w:tcW w:w="1417" w:type="dxa"/>
          </w:tcPr>
          <w:p>
            <w:pPr>
              <w:pStyle w:val="TableParagraph"/>
              <w:jc w:val="left"/>
              <w:rPr>
                <w:rFonts w:ascii="Times New Roman"/>
                <w:sz w:val="24"/>
              </w:rPr>
            </w:pPr>
          </w:p>
        </w:tc>
        <w:tc>
          <w:tcPr>
            <w:tcW w:w="1017" w:type="dxa"/>
          </w:tcPr>
          <w:p>
            <w:pPr>
              <w:pStyle w:val="TableParagraph"/>
              <w:jc w:val="left"/>
              <w:rPr>
                <w:rFonts w:ascii="Times New Roman"/>
                <w:sz w:val="24"/>
              </w:rPr>
            </w:pPr>
          </w:p>
        </w:tc>
        <w:tc>
          <w:tcPr>
            <w:tcW w:w="1617" w:type="dxa"/>
          </w:tcPr>
          <w:p>
            <w:pPr>
              <w:pStyle w:val="TableParagraph"/>
              <w:jc w:val="left"/>
              <w:rPr>
                <w:rFonts w:ascii="Times New Roman"/>
                <w:sz w:val="24"/>
              </w:rPr>
            </w:pPr>
          </w:p>
        </w:tc>
        <w:tc>
          <w:tcPr>
            <w:tcW w:w="1617" w:type="dxa"/>
          </w:tcPr>
          <w:p>
            <w:pPr>
              <w:pStyle w:val="TableParagraph"/>
              <w:jc w:val="left"/>
              <w:rPr>
                <w:rFonts w:ascii="Times New Roman"/>
                <w:sz w:val="24"/>
              </w:rPr>
            </w:pPr>
          </w:p>
        </w:tc>
        <w:tc>
          <w:tcPr>
            <w:tcW w:w="1617" w:type="dxa"/>
          </w:tcPr>
          <w:p>
            <w:pPr>
              <w:pStyle w:val="TableParagraph"/>
              <w:jc w:val="left"/>
              <w:rPr>
                <w:sz w:val="24"/>
              </w:rPr>
            </w:pPr>
          </w:p>
          <w:p>
            <w:pPr>
              <w:pStyle w:val="TableParagraph"/>
              <w:ind w:left="15" w:right="2"/>
              <w:rPr>
                <w:sz w:val="24"/>
              </w:rPr>
            </w:pPr>
            <w:r>
              <w:rPr>
                <w:spacing w:val="-2"/>
                <w:sz w:val="24"/>
              </w:rPr>
              <w:t>1194960</w:t>
            </w:r>
          </w:p>
        </w:tc>
        <w:tc>
          <w:tcPr>
            <w:tcW w:w="1750" w:type="dxa"/>
          </w:tcPr>
          <w:p>
            <w:pPr>
              <w:pStyle w:val="TableParagraph"/>
              <w:jc w:val="left"/>
              <w:rPr>
                <w:sz w:val="24"/>
              </w:rPr>
            </w:pPr>
          </w:p>
          <w:p>
            <w:pPr>
              <w:pStyle w:val="TableParagraph"/>
              <w:ind w:left="15" w:right="1"/>
              <w:rPr>
                <w:sz w:val="24"/>
              </w:rPr>
            </w:pPr>
            <w:r>
              <w:rPr>
                <w:spacing w:val="-2"/>
                <w:sz w:val="24"/>
              </w:rPr>
              <w:t>1194960</w:t>
            </w:r>
          </w:p>
        </w:tc>
      </w:tr>
      <w:tr>
        <w:trPr>
          <w:trHeight w:val="551" w:hRule="atLeast"/>
        </w:trPr>
        <w:tc>
          <w:tcPr>
            <w:tcW w:w="726" w:type="dxa"/>
          </w:tcPr>
          <w:p>
            <w:pPr>
              <w:pStyle w:val="TableParagraph"/>
              <w:spacing w:before="138"/>
              <w:ind w:left="10"/>
              <w:rPr>
                <w:sz w:val="24"/>
              </w:rPr>
            </w:pPr>
            <w:r>
              <w:rPr>
                <w:spacing w:val="-10"/>
                <w:sz w:val="24"/>
              </w:rPr>
              <w:t>9</w:t>
            </w:r>
          </w:p>
        </w:tc>
        <w:tc>
          <w:tcPr>
            <w:tcW w:w="2542" w:type="dxa"/>
          </w:tcPr>
          <w:p>
            <w:pPr>
              <w:pStyle w:val="TableParagraph"/>
              <w:spacing w:line="270" w:lineRule="atLeast"/>
              <w:ind w:left="108"/>
              <w:jc w:val="left"/>
              <w:rPr>
                <w:sz w:val="24"/>
              </w:rPr>
            </w:pPr>
            <w:r>
              <w:rPr>
                <w:spacing w:val="-2"/>
                <w:sz w:val="24"/>
              </w:rPr>
              <w:t>Эффективность мероприятий</w:t>
            </w:r>
          </w:p>
        </w:tc>
        <w:tc>
          <w:tcPr>
            <w:tcW w:w="863" w:type="dxa"/>
          </w:tcPr>
          <w:p>
            <w:pPr>
              <w:pStyle w:val="TableParagraph"/>
              <w:spacing w:before="138"/>
              <w:ind w:left="10"/>
              <w:rPr>
                <w:sz w:val="24"/>
              </w:rPr>
            </w:pPr>
            <w:r>
              <w:rPr>
                <w:spacing w:val="-10"/>
                <w:sz w:val="24"/>
              </w:rPr>
              <w:t>0</w:t>
            </w:r>
          </w:p>
        </w:tc>
        <w:tc>
          <w:tcPr>
            <w:tcW w:w="1617" w:type="dxa"/>
          </w:tcPr>
          <w:p>
            <w:pPr>
              <w:pStyle w:val="TableParagraph"/>
              <w:spacing w:before="138"/>
              <w:ind w:left="13" w:right="2"/>
              <w:rPr>
                <w:sz w:val="24"/>
              </w:rPr>
            </w:pPr>
            <w:r>
              <w:rPr>
                <w:spacing w:val="-2"/>
                <w:sz w:val="24"/>
              </w:rPr>
              <w:t>850200</w:t>
            </w:r>
          </w:p>
        </w:tc>
        <w:tc>
          <w:tcPr>
            <w:tcW w:w="1417" w:type="dxa"/>
          </w:tcPr>
          <w:p>
            <w:pPr>
              <w:pStyle w:val="TableParagraph"/>
              <w:spacing w:before="138"/>
              <w:ind w:left="11"/>
              <w:rPr>
                <w:sz w:val="24"/>
              </w:rPr>
            </w:pPr>
            <w:r>
              <w:rPr>
                <w:spacing w:val="-2"/>
                <w:sz w:val="24"/>
              </w:rPr>
              <w:t>954200</w:t>
            </w:r>
          </w:p>
        </w:tc>
        <w:tc>
          <w:tcPr>
            <w:tcW w:w="1017" w:type="dxa"/>
          </w:tcPr>
          <w:p>
            <w:pPr>
              <w:pStyle w:val="TableParagraph"/>
              <w:spacing w:before="138"/>
              <w:ind w:left="12" w:right="1"/>
              <w:rPr>
                <w:sz w:val="24"/>
              </w:rPr>
            </w:pPr>
            <w:r>
              <w:rPr>
                <w:spacing w:val="-2"/>
                <w:sz w:val="24"/>
              </w:rPr>
              <w:t>954200</w:t>
            </w:r>
          </w:p>
        </w:tc>
        <w:tc>
          <w:tcPr>
            <w:tcW w:w="1617" w:type="dxa"/>
          </w:tcPr>
          <w:p>
            <w:pPr>
              <w:pStyle w:val="TableParagraph"/>
              <w:spacing w:before="138"/>
              <w:ind w:left="14" w:right="2"/>
              <w:rPr>
                <w:sz w:val="24"/>
              </w:rPr>
            </w:pPr>
            <w:r>
              <w:rPr>
                <w:spacing w:val="-2"/>
                <w:sz w:val="24"/>
              </w:rPr>
              <w:t>1162200</w:t>
            </w:r>
          </w:p>
        </w:tc>
        <w:tc>
          <w:tcPr>
            <w:tcW w:w="1617" w:type="dxa"/>
          </w:tcPr>
          <w:p>
            <w:pPr>
              <w:pStyle w:val="TableParagraph"/>
              <w:spacing w:before="138"/>
              <w:ind w:left="14" w:right="2"/>
              <w:rPr>
                <w:sz w:val="24"/>
              </w:rPr>
            </w:pPr>
            <w:r>
              <w:rPr>
                <w:spacing w:val="-2"/>
                <w:sz w:val="24"/>
              </w:rPr>
              <w:t>1843790</w:t>
            </w:r>
          </w:p>
        </w:tc>
        <w:tc>
          <w:tcPr>
            <w:tcW w:w="1617" w:type="dxa"/>
          </w:tcPr>
          <w:p>
            <w:pPr>
              <w:pStyle w:val="TableParagraph"/>
              <w:spacing w:before="138"/>
              <w:ind w:left="15" w:right="2"/>
              <w:rPr>
                <w:sz w:val="24"/>
              </w:rPr>
            </w:pPr>
            <w:r>
              <w:rPr>
                <w:spacing w:val="-2"/>
                <w:sz w:val="24"/>
              </w:rPr>
              <w:t>3038750</w:t>
            </w:r>
          </w:p>
        </w:tc>
        <w:tc>
          <w:tcPr>
            <w:tcW w:w="1750" w:type="dxa"/>
          </w:tcPr>
          <w:p>
            <w:pPr>
              <w:pStyle w:val="TableParagraph"/>
              <w:spacing w:before="138"/>
              <w:ind w:left="15" w:right="1"/>
              <w:rPr>
                <w:sz w:val="24"/>
              </w:rPr>
            </w:pPr>
            <w:r>
              <w:rPr>
                <w:spacing w:val="-2"/>
                <w:sz w:val="24"/>
              </w:rPr>
              <w:t>8803340</w:t>
            </w:r>
          </w:p>
        </w:tc>
      </w:tr>
      <w:tr>
        <w:trPr>
          <w:trHeight w:val="300" w:hRule="atLeast"/>
        </w:trPr>
        <w:tc>
          <w:tcPr>
            <w:tcW w:w="726" w:type="dxa"/>
          </w:tcPr>
          <w:p>
            <w:pPr>
              <w:pStyle w:val="TableParagraph"/>
              <w:spacing w:line="268" w:lineRule="exact" w:before="12"/>
              <w:ind w:left="10"/>
              <w:rPr>
                <w:sz w:val="24"/>
              </w:rPr>
            </w:pPr>
            <w:r>
              <w:rPr>
                <w:spacing w:val="-5"/>
                <w:sz w:val="24"/>
              </w:rPr>
              <w:t>10</w:t>
            </w:r>
          </w:p>
        </w:tc>
        <w:tc>
          <w:tcPr>
            <w:tcW w:w="12307" w:type="dxa"/>
            <w:gridSpan w:val="8"/>
          </w:tcPr>
          <w:p>
            <w:pPr>
              <w:pStyle w:val="TableParagraph"/>
              <w:spacing w:line="268" w:lineRule="exact" w:before="12"/>
              <w:ind w:left="6"/>
              <w:rPr>
                <w:sz w:val="24"/>
              </w:rPr>
            </w:pPr>
            <w:r>
              <w:rPr>
                <w:sz w:val="24"/>
              </w:rPr>
              <w:t>Текущее</w:t>
            </w:r>
            <w:r>
              <w:rPr>
                <w:spacing w:val="-6"/>
                <w:sz w:val="24"/>
              </w:rPr>
              <w:t> </w:t>
            </w:r>
            <w:r>
              <w:rPr>
                <w:sz w:val="24"/>
              </w:rPr>
              <w:t>соотношение</w:t>
            </w:r>
            <w:r>
              <w:rPr>
                <w:spacing w:val="-5"/>
                <w:sz w:val="24"/>
              </w:rPr>
              <w:t> </w:t>
            </w:r>
            <w:r>
              <w:rPr>
                <w:sz w:val="24"/>
              </w:rPr>
              <w:t>цены</w:t>
            </w:r>
            <w:r>
              <w:rPr>
                <w:spacing w:val="-5"/>
                <w:sz w:val="24"/>
              </w:rPr>
              <w:t> </w:t>
            </w:r>
            <w:r>
              <w:rPr>
                <w:sz w:val="24"/>
              </w:rPr>
              <w:t>реализации</w:t>
            </w:r>
            <w:r>
              <w:rPr>
                <w:spacing w:val="-6"/>
                <w:sz w:val="24"/>
              </w:rPr>
              <w:t> </w:t>
            </w:r>
            <w:r>
              <w:rPr>
                <w:sz w:val="24"/>
              </w:rPr>
              <w:t>мероприятий</w:t>
            </w:r>
            <w:r>
              <w:rPr>
                <w:spacing w:val="-5"/>
                <w:sz w:val="24"/>
              </w:rPr>
              <w:t> </w:t>
            </w:r>
            <w:r>
              <w:rPr>
                <w:sz w:val="24"/>
              </w:rPr>
              <w:t>и</w:t>
            </w:r>
            <w:r>
              <w:rPr>
                <w:spacing w:val="-5"/>
                <w:sz w:val="24"/>
              </w:rPr>
              <w:t> </w:t>
            </w:r>
            <w:r>
              <w:rPr>
                <w:sz w:val="24"/>
              </w:rPr>
              <w:t>их</w:t>
            </w:r>
            <w:r>
              <w:rPr>
                <w:spacing w:val="-5"/>
                <w:sz w:val="24"/>
              </w:rPr>
              <w:t> </w:t>
            </w:r>
            <w:r>
              <w:rPr>
                <w:spacing w:val="-2"/>
                <w:sz w:val="24"/>
              </w:rPr>
              <w:t>эффективности</w:t>
            </w:r>
          </w:p>
        </w:tc>
        <w:tc>
          <w:tcPr>
            <w:tcW w:w="1750" w:type="dxa"/>
          </w:tcPr>
          <w:p>
            <w:pPr>
              <w:pStyle w:val="TableParagraph"/>
              <w:spacing w:line="268" w:lineRule="exact" w:before="12"/>
              <w:ind w:left="15"/>
              <w:rPr>
                <w:sz w:val="24"/>
              </w:rPr>
            </w:pPr>
            <w:r>
              <w:rPr>
                <w:spacing w:val="-4"/>
                <w:sz w:val="24"/>
              </w:rPr>
              <w:t>0,38</w:t>
            </w:r>
          </w:p>
        </w:tc>
      </w:tr>
    </w:tbl>
    <w:p>
      <w:pPr>
        <w:pStyle w:val="BodyText"/>
        <w:spacing w:before="8"/>
      </w:pPr>
    </w:p>
    <w:p>
      <w:pPr>
        <w:pStyle w:val="BodyText"/>
        <w:tabs>
          <w:tab w:pos="1523" w:val="left" w:leader="none"/>
        </w:tabs>
        <w:ind w:right="293"/>
        <w:jc w:val="right"/>
      </w:pPr>
      <w:r>
        <w:rPr/>
        <w:t>Табл.</w:t>
      </w:r>
      <w:r>
        <w:rPr>
          <w:spacing w:val="-4"/>
        </w:rPr>
        <w:t> 9.4.</w:t>
      </w:r>
      <w:r>
        <w:rPr/>
        <w:tab/>
        <w:t>Оценка</w:t>
      </w:r>
      <w:r>
        <w:rPr>
          <w:spacing w:val="-7"/>
        </w:rPr>
        <w:t> </w:t>
      </w:r>
      <w:r>
        <w:rPr/>
        <w:t>эффективности</w:t>
      </w:r>
      <w:r>
        <w:rPr>
          <w:spacing w:val="-6"/>
        </w:rPr>
        <w:t> </w:t>
      </w:r>
      <w:r>
        <w:rPr/>
        <w:t>инвестиций</w:t>
      </w:r>
      <w:r>
        <w:rPr>
          <w:spacing w:val="-6"/>
        </w:rPr>
        <w:t> </w:t>
      </w:r>
      <w:r>
        <w:rPr/>
        <w:t>в</w:t>
      </w:r>
      <w:r>
        <w:rPr>
          <w:spacing w:val="-6"/>
        </w:rPr>
        <w:t> </w:t>
      </w:r>
      <w:r>
        <w:rPr/>
        <w:t>строительство,</w:t>
      </w:r>
      <w:r>
        <w:rPr>
          <w:spacing w:val="-6"/>
        </w:rPr>
        <w:t> </w:t>
      </w:r>
      <w:r>
        <w:rPr/>
        <w:t>реконструкцию</w:t>
      </w:r>
      <w:r>
        <w:rPr>
          <w:spacing w:val="-6"/>
        </w:rPr>
        <w:t> </w:t>
      </w:r>
      <w:r>
        <w:rPr/>
        <w:t>и</w:t>
      </w:r>
      <w:r>
        <w:rPr>
          <w:spacing w:val="-6"/>
        </w:rPr>
        <w:t> </w:t>
      </w:r>
      <w:r>
        <w:rPr>
          <w:spacing w:val="-2"/>
        </w:rPr>
        <w:t>техническое</w:t>
      </w:r>
    </w:p>
    <w:p>
      <w:pPr>
        <w:pStyle w:val="BodyText"/>
        <w:ind w:right="287"/>
        <w:jc w:val="right"/>
      </w:pPr>
      <w:r>
        <w:rPr/>
        <w:t>перевооружение</w:t>
      </w:r>
      <w:r>
        <w:rPr>
          <w:spacing w:val="-9"/>
        </w:rPr>
        <w:t> </w:t>
      </w:r>
      <w:r>
        <w:rPr/>
        <w:t>источников</w:t>
      </w:r>
      <w:r>
        <w:rPr>
          <w:spacing w:val="-9"/>
        </w:rPr>
        <w:t> </w:t>
      </w:r>
      <w:r>
        <w:rPr/>
        <w:t>тепловых</w:t>
      </w:r>
      <w:r>
        <w:rPr>
          <w:spacing w:val="-8"/>
        </w:rPr>
        <w:t> </w:t>
      </w:r>
      <w:r>
        <w:rPr>
          <w:spacing w:val="-2"/>
        </w:rPr>
        <w:t>сетей</w:t>
      </w:r>
    </w:p>
    <w:p>
      <w:pPr>
        <w:pStyle w:val="BodyText"/>
        <w:spacing w:after="0"/>
        <w:jc w:val="right"/>
        <w:sectPr>
          <w:footerReference w:type="default" r:id="rId29"/>
          <w:pgSz w:w="16840" w:h="11910" w:orient="landscape"/>
          <w:pgMar w:header="0" w:footer="775" w:top="1060" w:bottom="960" w:left="992" w:right="850"/>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071"/>
        <w:gridCol w:w="764"/>
        <w:gridCol w:w="1751"/>
        <w:gridCol w:w="1618"/>
        <w:gridCol w:w="1151"/>
        <w:gridCol w:w="1618"/>
        <w:gridCol w:w="1751"/>
        <w:gridCol w:w="1751"/>
        <w:gridCol w:w="1751"/>
      </w:tblGrid>
      <w:tr>
        <w:trPr>
          <w:trHeight w:val="300" w:hRule="atLeast"/>
        </w:trPr>
        <w:tc>
          <w:tcPr>
            <w:tcW w:w="562" w:type="dxa"/>
            <w:vMerge w:val="restart"/>
          </w:tcPr>
          <w:p>
            <w:pPr>
              <w:pStyle w:val="TableParagraph"/>
              <w:spacing w:before="34"/>
              <w:ind w:left="117" w:right="103" w:firstLine="34"/>
              <w:jc w:val="left"/>
              <w:rPr>
                <w:sz w:val="24"/>
              </w:rPr>
            </w:pPr>
            <w:r>
              <w:rPr>
                <w:spacing w:val="-10"/>
                <w:sz w:val="24"/>
              </w:rPr>
              <w:t>№ </w:t>
            </w:r>
            <w:r>
              <w:rPr>
                <w:spacing w:val="-5"/>
                <w:sz w:val="24"/>
              </w:rPr>
              <w:t>п/п</w:t>
            </w:r>
          </w:p>
        </w:tc>
        <w:tc>
          <w:tcPr>
            <w:tcW w:w="2071" w:type="dxa"/>
            <w:vMerge w:val="restart"/>
          </w:tcPr>
          <w:p>
            <w:pPr>
              <w:pStyle w:val="TableParagraph"/>
              <w:spacing w:before="172"/>
              <w:ind w:left="387"/>
              <w:jc w:val="left"/>
              <w:rPr>
                <w:sz w:val="24"/>
              </w:rPr>
            </w:pPr>
            <w:r>
              <w:rPr>
                <w:spacing w:val="-2"/>
                <w:sz w:val="24"/>
              </w:rPr>
              <w:t>Показатель</w:t>
            </w:r>
          </w:p>
        </w:tc>
        <w:tc>
          <w:tcPr>
            <w:tcW w:w="12155" w:type="dxa"/>
            <w:gridSpan w:val="8"/>
          </w:tcPr>
          <w:p>
            <w:pPr>
              <w:pStyle w:val="TableParagraph"/>
              <w:spacing w:line="263" w:lineRule="exact" w:before="17"/>
              <w:ind w:left="3"/>
              <w:rPr>
                <w:sz w:val="24"/>
              </w:rPr>
            </w:pPr>
            <w:r>
              <w:rPr>
                <w:sz w:val="24"/>
              </w:rPr>
              <w:t>Величина</w:t>
            </w:r>
            <w:r>
              <w:rPr>
                <w:spacing w:val="-7"/>
                <w:sz w:val="24"/>
              </w:rPr>
              <w:t> </w:t>
            </w:r>
            <w:r>
              <w:rPr>
                <w:sz w:val="24"/>
              </w:rPr>
              <w:t>показателя</w:t>
            </w:r>
            <w:r>
              <w:rPr>
                <w:spacing w:val="-5"/>
                <w:sz w:val="24"/>
              </w:rPr>
              <w:t> </w:t>
            </w:r>
            <w:r>
              <w:rPr>
                <w:sz w:val="24"/>
              </w:rPr>
              <w:t>по</w:t>
            </w:r>
            <w:r>
              <w:rPr>
                <w:spacing w:val="-4"/>
                <w:sz w:val="24"/>
              </w:rPr>
              <w:t> </w:t>
            </w:r>
            <w:r>
              <w:rPr>
                <w:sz w:val="24"/>
              </w:rPr>
              <w:t>годам,</w:t>
            </w:r>
            <w:r>
              <w:rPr>
                <w:spacing w:val="-5"/>
                <w:sz w:val="24"/>
              </w:rPr>
              <w:t> </w:t>
            </w:r>
            <w:r>
              <w:rPr>
                <w:sz w:val="24"/>
              </w:rPr>
              <w:t>тыс.</w:t>
            </w:r>
            <w:r>
              <w:rPr>
                <w:spacing w:val="-4"/>
                <w:sz w:val="24"/>
              </w:rPr>
              <w:t> руб.</w:t>
            </w:r>
          </w:p>
        </w:tc>
      </w:tr>
      <w:tr>
        <w:trPr>
          <w:trHeight w:val="300" w:hRule="atLeast"/>
        </w:trPr>
        <w:tc>
          <w:tcPr>
            <w:tcW w:w="562" w:type="dxa"/>
            <w:vMerge/>
            <w:tcBorders>
              <w:top w:val="nil"/>
            </w:tcBorders>
          </w:tcPr>
          <w:p>
            <w:pPr>
              <w:rPr>
                <w:sz w:val="2"/>
                <w:szCs w:val="2"/>
              </w:rPr>
            </w:pPr>
          </w:p>
        </w:tc>
        <w:tc>
          <w:tcPr>
            <w:tcW w:w="2071" w:type="dxa"/>
            <w:vMerge/>
            <w:tcBorders>
              <w:top w:val="nil"/>
            </w:tcBorders>
          </w:tcPr>
          <w:p>
            <w:pPr>
              <w:rPr>
                <w:sz w:val="2"/>
                <w:szCs w:val="2"/>
              </w:rPr>
            </w:pPr>
          </w:p>
        </w:tc>
        <w:tc>
          <w:tcPr>
            <w:tcW w:w="764" w:type="dxa"/>
          </w:tcPr>
          <w:p>
            <w:pPr>
              <w:pStyle w:val="TableParagraph"/>
              <w:spacing w:line="263" w:lineRule="exact" w:before="17"/>
              <w:ind w:left="10"/>
              <w:rPr>
                <w:sz w:val="24"/>
              </w:rPr>
            </w:pPr>
            <w:r>
              <w:rPr>
                <w:spacing w:val="-4"/>
                <w:sz w:val="24"/>
              </w:rPr>
              <w:t>2025</w:t>
            </w:r>
          </w:p>
        </w:tc>
        <w:tc>
          <w:tcPr>
            <w:tcW w:w="1751" w:type="dxa"/>
          </w:tcPr>
          <w:p>
            <w:pPr>
              <w:pStyle w:val="TableParagraph"/>
              <w:spacing w:line="263" w:lineRule="exact" w:before="17"/>
              <w:ind w:left="10"/>
              <w:rPr>
                <w:sz w:val="24"/>
              </w:rPr>
            </w:pPr>
            <w:r>
              <w:rPr>
                <w:spacing w:val="-4"/>
                <w:sz w:val="24"/>
              </w:rPr>
              <w:t>2026</w:t>
            </w:r>
          </w:p>
        </w:tc>
        <w:tc>
          <w:tcPr>
            <w:tcW w:w="1618" w:type="dxa"/>
          </w:tcPr>
          <w:p>
            <w:pPr>
              <w:pStyle w:val="TableParagraph"/>
              <w:spacing w:line="263" w:lineRule="exact" w:before="17"/>
              <w:ind w:left="9"/>
              <w:rPr>
                <w:sz w:val="24"/>
              </w:rPr>
            </w:pPr>
            <w:r>
              <w:rPr>
                <w:spacing w:val="-4"/>
                <w:sz w:val="24"/>
              </w:rPr>
              <w:t>2027</w:t>
            </w:r>
          </w:p>
        </w:tc>
        <w:tc>
          <w:tcPr>
            <w:tcW w:w="1151" w:type="dxa"/>
          </w:tcPr>
          <w:p>
            <w:pPr>
              <w:pStyle w:val="TableParagraph"/>
              <w:spacing w:line="263" w:lineRule="exact" w:before="17"/>
              <w:ind w:left="8"/>
              <w:rPr>
                <w:sz w:val="24"/>
              </w:rPr>
            </w:pPr>
            <w:r>
              <w:rPr>
                <w:spacing w:val="-4"/>
                <w:sz w:val="24"/>
              </w:rPr>
              <w:t>2028</w:t>
            </w:r>
          </w:p>
        </w:tc>
        <w:tc>
          <w:tcPr>
            <w:tcW w:w="1618" w:type="dxa"/>
          </w:tcPr>
          <w:p>
            <w:pPr>
              <w:pStyle w:val="TableParagraph"/>
              <w:spacing w:line="263" w:lineRule="exact" w:before="17"/>
              <w:ind w:left="9" w:right="2"/>
              <w:rPr>
                <w:sz w:val="24"/>
              </w:rPr>
            </w:pPr>
            <w:r>
              <w:rPr>
                <w:spacing w:val="-4"/>
                <w:sz w:val="24"/>
              </w:rPr>
              <w:t>2029</w:t>
            </w:r>
          </w:p>
        </w:tc>
        <w:tc>
          <w:tcPr>
            <w:tcW w:w="1751" w:type="dxa"/>
          </w:tcPr>
          <w:p>
            <w:pPr>
              <w:pStyle w:val="TableParagraph"/>
              <w:spacing w:line="263" w:lineRule="exact" w:before="17"/>
              <w:ind w:left="10" w:right="4"/>
              <w:rPr>
                <w:sz w:val="24"/>
              </w:rPr>
            </w:pPr>
            <w:r>
              <w:rPr>
                <w:spacing w:val="-2"/>
                <w:sz w:val="24"/>
              </w:rPr>
              <w:t>2030-</w:t>
            </w:r>
            <w:r>
              <w:rPr>
                <w:spacing w:val="-4"/>
                <w:sz w:val="24"/>
              </w:rPr>
              <w:t>2034</w:t>
            </w:r>
          </w:p>
        </w:tc>
        <w:tc>
          <w:tcPr>
            <w:tcW w:w="1751" w:type="dxa"/>
          </w:tcPr>
          <w:p>
            <w:pPr>
              <w:pStyle w:val="TableParagraph"/>
              <w:spacing w:line="263" w:lineRule="exact" w:before="17"/>
              <w:ind w:left="10" w:right="4"/>
              <w:rPr>
                <w:sz w:val="24"/>
              </w:rPr>
            </w:pPr>
            <w:r>
              <w:rPr>
                <w:spacing w:val="-2"/>
                <w:sz w:val="24"/>
              </w:rPr>
              <w:t>2035-</w:t>
            </w:r>
            <w:r>
              <w:rPr>
                <w:spacing w:val="-4"/>
                <w:sz w:val="24"/>
              </w:rPr>
              <w:t>2038</w:t>
            </w:r>
          </w:p>
        </w:tc>
        <w:tc>
          <w:tcPr>
            <w:tcW w:w="1751" w:type="dxa"/>
          </w:tcPr>
          <w:p>
            <w:pPr>
              <w:pStyle w:val="TableParagraph"/>
              <w:spacing w:line="263" w:lineRule="exact" w:before="17"/>
              <w:ind w:left="10" w:right="5"/>
              <w:rPr>
                <w:sz w:val="24"/>
              </w:rPr>
            </w:pPr>
            <w:r>
              <w:rPr>
                <w:spacing w:val="-2"/>
                <w:sz w:val="24"/>
              </w:rPr>
              <w:t>Всего</w:t>
            </w:r>
          </w:p>
        </w:tc>
      </w:tr>
      <w:tr>
        <w:trPr>
          <w:trHeight w:val="827" w:hRule="atLeast"/>
        </w:trPr>
        <w:tc>
          <w:tcPr>
            <w:tcW w:w="562" w:type="dxa"/>
          </w:tcPr>
          <w:p>
            <w:pPr>
              <w:pStyle w:val="TableParagraph"/>
              <w:spacing w:before="5"/>
              <w:jc w:val="left"/>
              <w:rPr>
                <w:sz w:val="24"/>
              </w:rPr>
            </w:pPr>
          </w:p>
          <w:p>
            <w:pPr>
              <w:pStyle w:val="TableParagraph"/>
              <w:ind w:left="9"/>
              <w:rPr>
                <w:sz w:val="24"/>
              </w:rPr>
            </w:pPr>
            <w:r>
              <w:rPr>
                <w:spacing w:val="-10"/>
                <w:sz w:val="24"/>
              </w:rPr>
              <w:t>1</w:t>
            </w:r>
          </w:p>
        </w:tc>
        <w:tc>
          <w:tcPr>
            <w:tcW w:w="2071" w:type="dxa"/>
          </w:tcPr>
          <w:p>
            <w:pPr>
              <w:pStyle w:val="TableParagraph"/>
              <w:spacing w:line="270" w:lineRule="atLeast"/>
              <w:ind w:left="107" w:right="109"/>
              <w:jc w:val="left"/>
              <w:rPr>
                <w:sz w:val="24"/>
              </w:rPr>
            </w:pPr>
            <w:r>
              <w:rPr>
                <w:spacing w:val="-4"/>
                <w:sz w:val="24"/>
              </w:rPr>
              <w:t>Цена </w:t>
            </w:r>
            <w:r>
              <w:rPr>
                <w:spacing w:val="-2"/>
                <w:sz w:val="24"/>
              </w:rPr>
              <w:t>реализации мероприятий</w:t>
            </w:r>
          </w:p>
        </w:tc>
        <w:tc>
          <w:tcPr>
            <w:tcW w:w="764" w:type="dxa"/>
          </w:tcPr>
          <w:p>
            <w:pPr>
              <w:pStyle w:val="TableParagraph"/>
              <w:jc w:val="left"/>
              <w:rPr>
                <w:sz w:val="24"/>
              </w:rPr>
            </w:pPr>
          </w:p>
          <w:p>
            <w:pPr>
              <w:pStyle w:val="TableParagraph"/>
              <w:spacing w:before="5"/>
              <w:jc w:val="left"/>
              <w:rPr>
                <w:sz w:val="24"/>
              </w:rPr>
            </w:pPr>
          </w:p>
          <w:p>
            <w:pPr>
              <w:pStyle w:val="TableParagraph"/>
              <w:spacing w:line="251" w:lineRule="exact"/>
              <w:ind w:left="10"/>
              <w:rPr>
                <w:sz w:val="24"/>
              </w:rPr>
            </w:pPr>
            <w:r>
              <w:rPr>
                <w:spacing w:val="-10"/>
                <w:sz w:val="24"/>
              </w:rPr>
              <w:t>0</w:t>
            </w:r>
          </w:p>
        </w:tc>
        <w:tc>
          <w:tcPr>
            <w:tcW w:w="1751" w:type="dxa"/>
          </w:tcPr>
          <w:p>
            <w:pPr>
              <w:pStyle w:val="TableParagraph"/>
              <w:spacing w:before="5"/>
              <w:jc w:val="left"/>
              <w:rPr>
                <w:sz w:val="24"/>
              </w:rPr>
            </w:pPr>
          </w:p>
          <w:p>
            <w:pPr>
              <w:pStyle w:val="TableParagraph"/>
              <w:ind w:left="10"/>
              <w:rPr>
                <w:sz w:val="24"/>
              </w:rPr>
            </w:pPr>
            <w:r>
              <w:rPr>
                <w:sz w:val="24"/>
              </w:rPr>
              <w:t>11</w:t>
            </w:r>
            <w:r>
              <w:rPr>
                <w:spacing w:val="-2"/>
                <w:sz w:val="24"/>
              </w:rPr>
              <w:t> </w:t>
            </w:r>
            <w:r>
              <w:rPr>
                <w:sz w:val="24"/>
              </w:rPr>
              <w:t>877</w:t>
            </w:r>
            <w:r>
              <w:rPr>
                <w:spacing w:val="-1"/>
                <w:sz w:val="24"/>
              </w:rPr>
              <w:t> </w:t>
            </w:r>
            <w:r>
              <w:rPr>
                <w:spacing w:val="-2"/>
                <w:sz w:val="24"/>
              </w:rPr>
              <w:t>967,30</w:t>
            </w:r>
          </w:p>
        </w:tc>
        <w:tc>
          <w:tcPr>
            <w:tcW w:w="1618" w:type="dxa"/>
          </w:tcPr>
          <w:p>
            <w:pPr>
              <w:pStyle w:val="TableParagraph"/>
              <w:spacing w:before="5"/>
              <w:jc w:val="left"/>
              <w:rPr>
                <w:sz w:val="24"/>
              </w:rPr>
            </w:pPr>
          </w:p>
          <w:p>
            <w:pPr>
              <w:pStyle w:val="TableParagraph"/>
              <w:ind w:left="9"/>
              <w:rPr>
                <w:sz w:val="24"/>
              </w:rPr>
            </w:pPr>
            <w:r>
              <w:rPr>
                <w:sz w:val="24"/>
              </w:rPr>
              <w:t>8</w:t>
            </w:r>
            <w:r>
              <w:rPr>
                <w:spacing w:val="-1"/>
                <w:sz w:val="24"/>
              </w:rPr>
              <w:t> </w:t>
            </w:r>
            <w:r>
              <w:rPr>
                <w:sz w:val="24"/>
              </w:rPr>
              <w:t>539</w:t>
            </w:r>
            <w:r>
              <w:rPr>
                <w:spacing w:val="-1"/>
                <w:sz w:val="24"/>
              </w:rPr>
              <w:t> </w:t>
            </w:r>
            <w:r>
              <w:rPr>
                <w:spacing w:val="-2"/>
                <w:sz w:val="24"/>
              </w:rPr>
              <w:t>351,90</w:t>
            </w:r>
          </w:p>
        </w:tc>
        <w:tc>
          <w:tcPr>
            <w:tcW w:w="1151" w:type="dxa"/>
          </w:tcPr>
          <w:p>
            <w:pPr>
              <w:pStyle w:val="TableParagraph"/>
              <w:jc w:val="left"/>
              <w:rPr>
                <w:sz w:val="24"/>
              </w:rPr>
            </w:pPr>
          </w:p>
          <w:p>
            <w:pPr>
              <w:pStyle w:val="TableParagraph"/>
              <w:spacing w:before="5"/>
              <w:jc w:val="left"/>
              <w:rPr>
                <w:sz w:val="24"/>
              </w:rPr>
            </w:pPr>
          </w:p>
          <w:p>
            <w:pPr>
              <w:pStyle w:val="TableParagraph"/>
              <w:spacing w:line="251" w:lineRule="exact"/>
              <w:ind w:left="8"/>
              <w:rPr>
                <w:sz w:val="24"/>
              </w:rPr>
            </w:pPr>
            <w:r>
              <w:rPr>
                <w:spacing w:val="-10"/>
                <w:sz w:val="24"/>
              </w:rPr>
              <w:t>0</w:t>
            </w:r>
          </w:p>
        </w:tc>
        <w:tc>
          <w:tcPr>
            <w:tcW w:w="1618" w:type="dxa"/>
          </w:tcPr>
          <w:p>
            <w:pPr>
              <w:pStyle w:val="TableParagraph"/>
              <w:spacing w:before="5"/>
              <w:jc w:val="left"/>
              <w:rPr>
                <w:sz w:val="24"/>
              </w:rPr>
            </w:pPr>
          </w:p>
          <w:p>
            <w:pPr>
              <w:pStyle w:val="TableParagraph"/>
              <w:ind w:left="9" w:right="2"/>
              <w:rPr>
                <w:sz w:val="24"/>
              </w:rPr>
            </w:pPr>
            <w:r>
              <w:rPr>
                <w:sz w:val="24"/>
              </w:rPr>
              <w:t>5</w:t>
            </w:r>
            <w:r>
              <w:rPr>
                <w:spacing w:val="-1"/>
                <w:sz w:val="24"/>
              </w:rPr>
              <w:t> </w:t>
            </w:r>
            <w:r>
              <w:rPr>
                <w:sz w:val="24"/>
              </w:rPr>
              <w:t>478</w:t>
            </w:r>
            <w:r>
              <w:rPr>
                <w:spacing w:val="-1"/>
                <w:sz w:val="24"/>
              </w:rPr>
              <w:t> </w:t>
            </w:r>
            <w:r>
              <w:rPr>
                <w:spacing w:val="-2"/>
                <w:sz w:val="24"/>
              </w:rPr>
              <w:t>307,00</w:t>
            </w:r>
          </w:p>
        </w:tc>
        <w:tc>
          <w:tcPr>
            <w:tcW w:w="1751" w:type="dxa"/>
          </w:tcPr>
          <w:p>
            <w:pPr>
              <w:pStyle w:val="TableParagraph"/>
              <w:spacing w:before="5"/>
              <w:jc w:val="left"/>
              <w:rPr>
                <w:sz w:val="24"/>
              </w:rPr>
            </w:pPr>
          </w:p>
          <w:p>
            <w:pPr>
              <w:pStyle w:val="TableParagraph"/>
              <w:ind w:left="10" w:right="4"/>
              <w:rPr>
                <w:sz w:val="24"/>
              </w:rPr>
            </w:pPr>
            <w:r>
              <w:rPr>
                <w:sz w:val="24"/>
              </w:rPr>
              <w:t>28</w:t>
            </w:r>
            <w:r>
              <w:rPr>
                <w:spacing w:val="-2"/>
                <w:sz w:val="24"/>
              </w:rPr>
              <w:t> </w:t>
            </w:r>
            <w:r>
              <w:rPr>
                <w:sz w:val="24"/>
              </w:rPr>
              <w:t>885</w:t>
            </w:r>
            <w:r>
              <w:rPr>
                <w:spacing w:val="-1"/>
                <w:sz w:val="24"/>
              </w:rPr>
              <w:t> </w:t>
            </w:r>
            <w:r>
              <w:rPr>
                <w:spacing w:val="-2"/>
                <w:sz w:val="24"/>
              </w:rPr>
              <w:t>615,10</w:t>
            </w:r>
          </w:p>
        </w:tc>
        <w:tc>
          <w:tcPr>
            <w:tcW w:w="1751" w:type="dxa"/>
          </w:tcPr>
          <w:p>
            <w:pPr>
              <w:pStyle w:val="TableParagraph"/>
              <w:spacing w:before="5"/>
              <w:jc w:val="left"/>
              <w:rPr>
                <w:sz w:val="24"/>
              </w:rPr>
            </w:pPr>
          </w:p>
          <w:p>
            <w:pPr>
              <w:pStyle w:val="TableParagraph"/>
              <w:ind w:left="10" w:right="4"/>
              <w:rPr>
                <w:sz w:val="24"/>
              </w:rPr>
            </w:pPr>
            <w:r>
              <w:rPr>
                <w:sz w:val="24"/>
              </w:rPr>
              <w:t>11</w:t>
            </w:r>
            <w:r>
              <w:rPr>
                <w:spacing w:val="-2"/>
                <w:sz w:val="24"/>
              </w:rPr>
              <w:t> </w:t>
            </w:r>
            <w:r>
              <w:rPr>
                <w:sz w:val="24"/>
              </w:rPr>
              <w:t>417</w:t>
            </w:r>
            <w:r>
              <w:rPr>
                <w:spacing w:val="-1"/>
                <w:sz w:val="24"/>
              </w:rPr>
              <w:t> </w:t>
            </w:r>
            <w:r>
              <w:rPr>
                <w:spacing w:val="-2"/>
                <w:sz w:val="24"/>
              </w:rPr>
              <w:t>942,10</w:t>
            </w:r>
          </w:p>
        </w:tc>
        <w:tc>
          <w:tcPr>
            <w:tcW w:w="1751" w:type="dxa"/>
          </w:tcPr>
          <w:p>
            <w:pPr>
              <w:pStyle w:val="TableParagraph"/>
              <w:spacing w:before="5"/>
              <w:jc w:val="left"/>
              <w:rPr>
                <w:sz w:val="24"/>
              </w:rPr>
            </w:pPr>
          </w:p>
          <w:p>
            <w:pPr>
              <w:pStyle w:val="TableParagraph"/>
              <w:ind w:left="10" w:right="5"/>
              <w:rPr>
                <w:sz w:val="24"/>
              </w:rPr>
            </w:pPr>
            <w:r>
              <w:rPr>
                <w:sz w:val="24"/>
              </w:rPr>
              <w:t>70</w:t>
            </w:r>
            <w:r>
              <w:rPr>
                <w:spacing w:val="-2"/>
                <w:sz w:val="24"/>
              </w:rPr>
              <w:t> </w:t>
            </w:r>
            <w:r>
              <w:rPr>
                <w:sz w:val="24"/>
              </w:rPr>
              <w:t>769</w:t>
            </w:r>
            <w:r>
              <w:rPr>
                <w:spacing w:val="-1"/>
                <w:sz w:val="24"/>
              </w:rPr>
              <w:t> </w:t>
            </w:r>
            <w:r>
              <w:rPr>
                <w:spacing w:val="-2"/>
                <w:sz w:val="24"/>
              </w:rPr>
              <w:t>159,70</w:t>
            </w:r>
          </w:p>
        </w:tc>
      </w:tr>
      <w:tr>
        <w:trPr>
          <w:trHeight w:val="1103" w:hRule="atLeast"/>
        </w:trPr>
        <w:tc>
          <w:tcPr>
            <w:tcW w:w="562" w:type="dxa"/>
          </w:tcPr>
          <w:p>
            <w:pPr>
              <w:pStyle w:val="TableParagraph"/>
              <w:spacing w:before="143"/>
              <w:jc w:val="left"/>
              <w:rPr>
                <w:sz w:val="24"/>
              </w:rPr>
            </w:pPr>
          </w:p>
          <w:p>
            <w:pPr>
              <w:pStyle w:val="TableParagraph"/>
              <w:ind w:left="9"/>
              <w:rPr>
                <w:sz w:val="24"/>
              </w:rPr>
            </w:pPr>
            <w:r>
              <w:rPr>
                <w:spacing w:val="-10"/>
                <w:sz w:val="24"/>
              </w:rPr>
              <w:t>2</w:t>
            </w:r>
          </w:p>
        </w:tc>
        <w:tc>
          <w:tcPr>
            <w:tcW w:w="2071" w:type="dxa"/>
          </w:tcPr>
          <w:p>
            <w:pPr>
              <w:pStyle w:val="TableParagraph"/>
              <w:spacing w:line="270" w:lineRule="atLeast"/>
              <w:ind w:left="107"/>
              <w:jc w:val="left"/>
              <w:rPr>
                <w:sz w:val="24"/>
              </w:rPr>
            </w:pPr>
            <w:r>
              <w:rPr>
                <w:spacing w:val="-2"/>
                <w:sz w:val="24"/>
              </w:rPr>
              <w:t>Текущая эффективность мероприятий </w:t>
            </w:r>
            <w:r>
              <w:rPr>
                <w:sz w:val="24"/>
              </w:rPr>
              <w:t>2025 г.</w:t>
            </w:r>
          </w:p>
        </w:tc>
        <w:tc>
          <w:tcPr>
            <w:tcW w:w="764" w:type="dxa"/>
          </w:tcPr>
          <w:p>
            <w:pPr>
              <w:pStyle w:val="TableParagraph"/>
              <w:spacing w:before="143"/>
              <w:jc w:val="left"/>
              <w:rPr>
                <w:sz w:val="24"/>
              </w:rPr>
            </w:pPr>
          </w:p>
          <w:p>
            <w:pPr>
              <w:pStyle w:val="TableParagraph"/>
              <w:ind w:left="10"/>
              <w:rPr>
                <w:sz w:val="24"/>
              </w:rPr>
            </w:pPr>
            <w:r>
              <w:rPr>
                <w:spacing w:val="-10"/>
                <w:sz w:val="24"/>
              </w:rPr>
              <w:t>0</w:t>
            </w:r>
          </w:p>
        </w:tc>
        <w:tc>
          <w:tcPr>
            <w:tcW w:w="1751" w:type="dxa"/>
          </w:tcPr>
          <w:p>
            <w:pPr>
              <w:pStyle w:val="TableParagraph"/>
              <w:spacing w:before="143"/>
              <w:jc w:val="left"/>
              <w:rPr>
                <w:sz w:val="24"/>
              </w:rPr>
            </w:pPr>
          </w:p>
          <w:p>
            <w:pPr>
              <w:pStyle w:val="TableParagraph"/>
              <w:ind w:left="10"/>
              <w:rPr>
                <w:sz w:val="24"/>
              </w:rPr>
            </w:pPr>
            <w:r>
              <w:rPr>
                <w:spacing w:val="-10"/>
                <w:sz w:val="24"/>
              </w:rPr>
              <w:t>0</w:t>
            </w:r>
          </w:p>
        </w:tc>
        <w:tc>
          <w:tcPr>
            <w:tcW w:w="1618" w:type="dxa"/>
          </w:tcPr>
          <w:p>
            <w:pPr>
              <w:pStyle w:val="TableParagraph"/>
              <w:spacing w:before="143"/>
              <w:jc w:val="left"/>
              <w:rPr>
                <w:sz w:val="24"/>
              </w:rPr>
            </w:pPr>
          </w:p>
          <w:p>
            <w:pPr>
              <w:pStyle w:val="TableParagraph"/>
              <w:ind w:left="9"/>
              <w:rPr>
                <w:sz w:val="24"/>
              </w:rPr>
            </w:pPr>
            <w:r>
              <w:rPr>
                <w:spacing w:val="-10"/>
                <w:sz w:val="24"/>
              </w:rPr>
              <w:t>0</w:t>
            </w:r>
          </w:p>
        </w:tc>
        <w:tc>
          <w:tcPr>
            <w:tcW w:w="1151" w:type="dxa"/>
          </w:tcPr>
          <w:p>
            <w:pPr>
              <w:pStyle w:val="TableParagraph"/>
              <w:spacing w:before="143"/>
              <w:jc w:val="left"/>
              <w:rPr>
                <w:sz w:val="24"/>
              </w:rPr>
            </w:pPr>
          </w:p>
          <w:p>
            <w:pPr>
              <w:pStyle w:val="TableParagraph"/>
              <w:ind w:left="8"/>
              <w:rPr>
                <w:sz w:val="24"/>
              </w:rPr>
            </w:pPr>
            <w:r>
              <w:rPr>
                <w:spacing w:val="-10"/>
                <w:sz w:val="24"/>
              </w:rPr>
              <w:t>0</w:t>
            </w:r>
          </w:p>
        </w:tc>
        <w:tc>
          <w:tcPr>
            <w:tcW w:w="1618" w:type="dxa"/>
          </w:tcPr>
          <w:p>
            <w:pPr>
              <w:pStyle w:val="TableParagraph"/>
              <w:spacing w:before="143"/>
              <w:jc w:val="left"/>
              <w:rPr>
                <w:sz w:val="24"/>
              </w:rPr>
            </w:pPr>
          </w:p>
          <w:p>
            <w:pPr>
              <w:pStyle w:val="TableParagraph"/>
              <w:ind w:left="9" w:right="2"/>
              <w:rPr>
                <w:sz w:val="24"/>
              </w:rPr>
            </w:pPr>
            <w:r>
              <w:rPr>
                <w:spacing w:val="-10"/>
                <w:sz w:val="24"/>
              </w:rPr>
              <w:t>0</w:t>
            </w:r>
          </w:p>
        </w:tc>
        <w:tc>
          <w:tcPr>
            <w:tcW w:w="1751" w:type="dxa"/>
          </w:tcPr>
          <w:p>
            <w:pPr>
              <w:pStyle w:val="TableParagraph"/>
              <w:spacing w:before="143"/>
              <w:jc w:val="left"/>
              <w:rPr>
                <w:sz w:val="24"/>
              </w:rPr>
            </w:pPr>
          </w:p>
          <w:p>
            <w:pPr>
              <w:pStyle w:val="TableParagraph"/>
              <w:ind w:left="10" w:right="4"/>
              <w:rPr>
                <w:sz w:val="24"/>
              </w:rPr>
            </w:pPr>
            <w:r>
              <w:rPr>
                <w:spacing w:val="-10"/>
                <w:sz w:val="24"/>
              </w:rPr>
              <w:t>0</w:t>
            </w:r>
          </w:p>
        </w:tc>
        <w:tc>
          <w:tcPr>
            <w:tcW w:w="1751" w:type="dxa"/>
          </w:tcPr>
          <w:p>
            <w:pPr>
              <w:pStyle w:val="TableParagraph"/>
              <w:spacing w:before="143"/>
              <w:jc w:val="left"/>
              <w:rPr>
                <w:sz w:val="24"/>
              </w:rPr>
            </w:pPr>
          </w:p>
          <w:p>
            <w:pPr>
              <w:pStyle w:val="TableParagraph"/>
              <w:ind w:left="10" w:right="4"/>
              <w:rPr>
                <w:sz w:val="24"/>
              </w:rPr>
            </w:pPr>
            <w:r>
              <w:rPr>
                <w:spacing w:val="-10"/>
                <w:sz w:val="24"/>
              </w:rPr>
              <w:t>0</w:t>
            </w:r>
          </w:p>
        </w:tc>
        <w:tc>
          <w:tcPr>
            <w:tcW w:w="1751" w:type="dxa"/>
          </w:tcPr>
          <w:p>
            <w:pPr>
              <w:pStyle w:val="TableParagraph"/>
              <w:spacing w:before="143"/>
              <w:jc w:val="left"/>
              <w:rPr>
                <w:sz w:val="24"/>
              </w:rPr>
            </w:pPr>
          </w:p>
          <w:p>
            <w:pPr>
              <w:pStyle w:val="TableParagraph"/>
              <w:ind w:left="10" w:right="4"/>
              <w:rPr>
                <w:sz w:val="24"/>
              </w:rPr>
            </w:pPr>
            <w:r>
              <w:rPr>
                <w:spacing w:val="-10"/>
                <w:sz w:val="24"/>
              </w:rPr>
              <w:t>0</w:t>
            </w:r>
          </w:p>
        </w:tc>
      </w:tr>
      <w:tr>
        <w:trPr>
          <w:trHeight w:val="1103" w:hRule="atLeast"/>
        </w:trPr>
        <w:tc>
          <w:tcPr>
            <w:tcW w:w="562" w:type="dxa"/>
          </w:tcPr>
          <w:p>
            <w:pPr>
              <w:pStyle w:val="TableParagraph"/>
              <w:spacing w:before="142"/>
              <w:jc w:val="left"/>
              <w:rPr>
                <w:sz w:val="24"/>
              </w:rPr>
            </w:pPr>
          </w:p>
          <w:p>
            <w:pPr>
              <w:pStyle w:val="TableParagraph"/>
              <w:spacing w:before="1"/>
              <w:ind w:left="9"/>
              <w:rPr>
                <w:sz w:val="24"/>
              </w:rPr>
            </w:pPr>
            <w:r>
              <w:rPr>
                <w:spacing w:val="-10"/>
                <w:sz w:val="24"/>
              </w:rPr>
              <w:t>3</w:t>
            </w:r>
          </w:p>
        </w:tc>
        <w:tc>
          <w:tcPr>
            <w:tcW w:w="2071" w:type="dxa"/>
          </w:tcPr>
          <w:p>
            <w:pPr>
              <w:pStyle w:val="TableParagraph"/>
              <w:spacing w:line="270" w:lineRule="atLeast"/>
              <w:ind w:left="107"/>
              <w:jc w:val="left"/>
              <w:rPr>
                <w:sz w:val="24"/>
              </w:rPr>
            </w:pPr>
            <w:r>
              <w:rPr>
                <w:spacing w:val="-2"/>
                <w:sz w:val="24"/>
              </w:rPr>
              <w:t>Текущая эффективность мероприятий </w:t>
            </w:r>
            <w:r>
              <w:rPr>
                <w:sz w:val="24"/>
              </w:rPr>
              <w:t>2026 г.</w:t>
            </w:r>
          </w:p>
        </w:tc>
        <w:tc>
          <w:tcPr>
            <w:tcW w:w="764" w:type="dxa"/>
          </w:tcPr>
          <w:p>
            <w:pPr>
              <w:pStyle w:val="TableParagraph"/>
              <w:jc w:val="left"/>
              <w:rPr>
                <w:rFonts w:ascii="Times New Roman"/>
                <w:sz w:val="24"/>
              </w:rPr>
            </w:pPr>
          </w:p>
        </w:tc>
        <w:tc>
          <w:tcPr>
            <w:tcW w:w="1751" w:type="dxa"/>
          </w:tcPr>
          <w:p>
            <w:pPr>
              <w:pStyle w:val="TableParagraph"/>
              <w:spacing w:before="142"/>
              <w:jc w:val="left"/>
              <w:rPr>
                <w:sz w:val="24"/>
              </w:rPr>
            </w:pPr>
          </w:p>
          <w:p>
            <w:pPr>
              <w:pStyle w:val="TableParagraph"/>
              <w:spacing w:before="1"/>
              <w:ind w:left="10"/>
              <w:rPr>
                <w:sz w:val="24"/>
              </w:rPr>
            </w:pPr>
            <w:r>
              <w:rPr>
                <w:spacing w:val="-2"/>
                <w:sz w:val="24"/>
              </w:rPr>
              <w:t>1544136</w:t>
            </w:r>
          </w:p>
        </w:tc>
        <w:tc>
          <w:tcPr>
            <w:tcW w:w="1618" w:type="dxa"/>
          </w:tcPr>
          <w:p>
            <w:pPr>
              <w:pStyle w:val="TableParagraph"/>
              <w:spacing w:before="142"/>
              <w:jc w:val="left"/>
              <w:rPr>
                <w:sz w:val="24"/>
              </w:rPr>
            </w:pPr>
          </w:p>
          <w:p>
            <w:pPr>
              <w:pStyle w:val="TableParagraph"/>
              <w:spacing w:before="1"/>
              <w:ind w:left="9"/>
              <w:rPr>
                <w:sz w:val="24"/>
              </w:rPr>
            </w:pPr>
            <w:r>
              <w:rPr>
                <w:spacing w:val="-2"/>
                <w:sz w:val="24"/>
              </w:rPr>
              <w:t>1544136</w:t>
            </w:r>
          </w:p>
        </w:tc>
        <w:tc>
          <w:tcPr>
            <w:tcW w:w="1151" w:type="dxa"/>
          </w:tcPr>
          <w:p>
            <w:pPr>
              <w:pStyle w:val="TableParagraph"/>
              <w:spacing w:before="142"/>
              <w:jc w:val="left"/>
              <w:rPr>
                <w:sz w:val="24"/>
              </w:rPr>
            </w:pPr>
          </w:p>
          <w:p>
            <w:pPr>
              <w:pStyle w:val="TableParagraph"/>
              <w:spacing w:before="1"/>
              <w:ind w:left="8"/>
              <w:rPr>
                <w:sz w:val="24"/>
              </w:rPr>
            </w:pPr>
            <w:r>
              <w:rPr>
                <w:spacing w:val="-2"/>
                <w:sz w:val="24"/>
              </w:rPr>
              <w:t>1544136</w:t>
            </w:r>
          </w:p>
        </w:tc>
        <w:tc>
          <w:tcPr>
            <w:tcW w:w="1618" w:type="dxa"/>
          </w:tcPr>
          <w:p>
            <w:pPr>
              <w:pStyle w:val="TableParagraph"/>
              <w:spacing w:before="142"/>
              <w:jc w:val="left"/>
              <w:rPr>
                <w:sz w:val="24"/>
              </w:rPr>
            </w:pPr>
          </w:p>
          <w:p>
            <w:pPr>
              <w:pStyle w:val="TableParagraph"/>
              <w:spacing w:before="1"/>
              <w:ind w:left="9" w:right="2"/>
              <w:rPr>
                <w:sz w:val="24"/>
              </w:rPr>
            </w:pPr>
            <w:r>
              <w:rPr>
                <w:spacing w:val="-2"/>
                <w:sz w:val="24"/>
              </w:rPr>
              <w:t>1544136</w:t>
            </w:r>
          </w:p>
        </w:tc>
        <w:tc>
          <w:tcPr>
            <w:tcW w:w="1751" w:type="dxa"/>
          </w:tcPr>
          <w:p>
            <w:pPr>
              <w:pStyle w:val="TableParagraph"/>
              <w:spacing w:before="142"/>
              <w:jc w:val="left"/>
              <w:rPr>
                <w:sz w:val="24"/>
              </w:rPr>
            </w:pPr>
          </w:p>
          <w:p>
            <w:pPr>
              <w:pStyle w:val="TableParagraph"/>
              <w:spacing w:before="1"/>
              <w:ind w:left="10" w:right="4"/>
              <w:rPr>
                <w:sz w:val="24"/>
              </w:rPr>
            </w:pPr>
            <w:r>
              <w:rPr>
                <w:spacing w:val="-2"/>
                <w:sz w:val="24"/>
              </w:rPr>
              <w:t>1544136</w:t>
            </w:r>
          </w:p>
        </w:tc>
        <w:tc>
          <w:tcPr>
            <w:tcW w:w="1751" w:type="dxa"/>
          </w:tcPr>
          <w:p>
            <w:pPr>
              <w:pStyle w:val="TableParagraph"/>
              <w:spacing w:before="142"/>
              <w:jc w:val="left"/>
              <w:rPr>
                <w:sz w:val="24"/>
              </w:rPr>
            </w:pPr>
          </w:p>
          <w:p>
            <w:pPr>
              <w:pStyle w:val="TableParagraph"/>
              <w:spacing w:before="1"/>
              <w:ind w:left="10" w:right="4"/>
              <w:rPr>
                <w:sz w:val="24"/>
              </w:rPr>
            </w:pPr>
            <w:r>
              <w:rPr>
                <w:spacing w:val="-2"/>
                <w:sz w:val="24"/>
              </w:rPr>
              <w:t>1544136</w:t>
            </w:r>
          </w:p>
        </w:tc>
        <w:tc>
          <w:tcPr>
            <w:tcW w:w="1751" w:type="dxa"/>
          </w:tcPr>
          <w:p>
            <w:pPr>
              <w:pStyle w:val="TableParagraph"/>
              <w:spacing w:before="142"/>
              <w:jc w:val="left"/>
              <w:rPr>
                <w:sz w:val="24"/>
              </w:rPr>
            </w:pPr>
          </w:p>
          <w:p>
            <w:pPr>
              <w:pStyle w:val="TableParagraph"/>
              <w:spacing w:before="1"/>
              <w:ind w:left="10" w:right="5"/>
              <w:rPr>
                <w:sz w:val="24"/>
              </w:rPr>
            </w:pPr>
            <w:r>
              <w:rPr>
                <w:spacing w:val="-2"/>
                <w:sz w:val="24"/>
              </w:rPr>
              <w:t>9264814</w:t>
            </w:r>
          </w:p>
        </w:tc>
      </w:tr>
      <w:tr>
        <w:trPr>
          <w:trHeight w:val="1103" w:hRule="atLeast"/>
        </w:trPr>
        <w:tc>
          <w:tcPr>
            <w:tcW w:w="562" w:type="dxa"/>
          </w:tcPr>
          <w:p>
            <w:pPr>
              <w:pStyle w:val="TableParagraph"/>
              <w:spacing w:before="142"/>
              <w:jc w:val="left"/>
              <w:rPr>
                <w:sz w:val="24"/>
              </w:rPr>
            </w:pPr>
          </w:p>
          <w:p>
            <w:pPr>
              <w:pStyle w:val="TableParagraph"/>
              <w:spacing w:before="1"/>
              <w:ind w:left="9"/>
              <w:rPr>
                <w:sz w:val="24"/>
              </w:rPr>
            </w:pPr>
            <w:r>
              <w:rPr>
                <w:spacing w:val="-10"/>
                <w:sz w:val="24"/>
              </w:rPr>
              <w:t>4</w:t>
            </w:r>
          </w:p>
        </w:tc>
        <w:tc>
          <w:tcPr>
            <w:tcW w:w="2071" w:type="dxa"/>
          </w:tcPr>
          <w:p>
            <w:pPr>
              <w:pStyle w:val="TableParagraph"/>
              <w:spacing w:line="270" w:lineRule="atLeast"/>
              <w:ind w:left="107"/>
              <w:jc w:val="left"/>
              <w:rPr>
                <w:sz w:val="24"/>
              </w:rPr>
            </w:pPr>
            <w:r>
              <w:rPr>
                <w:spacing w:val="-2"/>
                <w:sz w:val="24"/>
              </w:rPr>
              <w:t>Текущая эффективность мероприятий </w:t>
            </w:r>
            <w:r>
              <w:rPr>
                <w:sz w:val="24"/>
              </w:rPr>
              <w:t>2027 г.</w:t>
            </w:r>
          </w:p>
        </w:tc>
        <w:tc>
          <w:tcPr>
            <w:tcW w:w="764" w:type="dxa"/>
          </w:tcPr>
          <w:p>
            <w:pPr>
              <w:pStyle w:val="TableParagraph"/>
              <w:jc w:val="left"/>
              <w:rPr>
                <w:rFonts w:ascii="Times New Roman"/>
                <w:sz w:val="24"/>
              </w:rPr>
            </w:pPr>
          </w:p>
        </w:tc>
        <w:tc>
          <w:tcPr>
            <w:tcW w:w="1751" w:type="dxa"/>
          </w:tcPr>
          <w:p>
            <w:pPr>
              <w:pStyle w:val="TableParagraph"/>
              <w:jc w:val="left"/>
              <w:rPr>
                <w:rFonts w:ascii="Times New Roman"/>
                <w:sz w:val="24"/>
              </w:rPr>
            </w:pPr>
          </w:p>
        </w:tc>
        <w:tc>
          <w:tcPr>
            <w:tcW w:w="1618" w:type="dxa"/>
          </w:tcPr>
          <w:p>
            <w:pPr>
              <w:pStyle w:val="TableParagraph"/>
              <w:spacing w:before="142"/>
              <w:jc w:val="left"/>
              <w:rPr>
                <w:sz w:val="24"/>
              </w:rPr>
            </w:pPr>
          </w:p>
          <w:p>
            <w:pPr>
              <w:pStyle w:val="TableParagraph"/>
              <w:spacing w:before="1"/>
              <w:ind w:left="9"/>
              <w:rPr>
                <w:sz w:val="24"/>
              </w:rPr>
            </w:pPr>
            <w:r>
              <w:rPr>
                <w:spacing w:val="-2"/>
                <w:sz w:val="24"/>
              </w:rPr>
              <w:t>1110116</w:t>
            </w:r>
          </w:p>
        </w:tc>
        <w:tc>
          <w:tcPr>
            <w:tcW w:w="1151" w:type="dxa"/>
          </w:tcPr>
          <w:p>
            <w:pPr>
              <w:pStyle w:val="TableParagraph"/>
              <w:spacing w:before="142"/>
              <w:jc w:val="left"/>
              <w:rPr>
                <w:sz w:val="24"/>
              </w:rPr>
            </w:pPr>
          </w:p>
          <w:p>
            <w:pPr>
              <w:pStyle w:val="TableParagraph"/>
              <w:spacing w:before="1"/>
              <w:ind w:left="8"/>
              <w:rPr>
                <w:sz w:val="24"/>
              </w:rPr>
            </w:pPr>
            <w:r>
              <w:rPr>
                <w:spacing w:val="-2"/>
                <w:sz w:val="24"/>
              </w:rPr>
              <w:t>1110116</w:t>
            </w:r>
          </w:p>
        </w:tc>
        <w:tc>
          <w:tcPr>
            <w:tcW w:w="1618" w:type="dxa"/>
          </w:tcPr>
          <w:p>
            <w:pPr>
              <w:pStyle w:val="TableParagraph"/>
              <w:spacing w:before="142"/>
              <w:jc w:val="left"/>
              <w:rPr>
                <w:sz w:val="24"/>
              </w:rPr>
            </w:pPr>
          </w:p>
          <w:p>
            <w:pPr>
              <w:pStyle w:val="TableParagraph"/>
              <w:spacing w:before="1"/>
              <w:ind w:left="9" w:right="2"/>
              <w:rPr>
                <w:sz w:val="24"/>
              </w:rPr>
            </w:pPr>
            <w:r>
              <w:rPr>
                <w:spacing w:val="-2"/>
                <w:sz w:val="24"/>
              </w:rPr>
              <w:t>1110116</w:t>
            </w:r>
          </w:p>
        </w:tc>
        <w:tc>
          <w:tcPr>
            <w:tcW w:w="1751" w:type="dxa"/>
          </w:tcPr>
          <w:p>
            <w:pPr>
              <w:pStyle w:val="TableParagraph"/>
              <w:spacing w:before="142"/>
              <w:jc w:val="left"/>
              <w:rPr>
                <w:sz w:val="24"/>
              </w:rPr>
            </w:pPr>
          </w:p>
          <w:p>
            <w:pPr>
              <w:pStyle w:val="TableParagraph"/>
              <w:spacing w:before="1"/>
              <w:ind w:left="10" w:right="4"/>
              <w:rPr>
                <w:sz w:val="24"/>
              </w:rPr>
            </w:pPr>
            <w:r>
              <w:rPr>
                <w:spacing w:val="-2"/>
                <w:sz w:val="24"/>
              </w:rPr>
              <w:t>1110116</w:t>
            </w:r>
          </w:p>
        </w:tc>
        <w:tc>
          <w:tcPr>
            <w:tcW w:w="1751" w:type="dxa"/>
          </w:tcPr>
          <w:p>
            <w:pPr>
              <w:pStyle w:val="TableParagraph"/>
              <w:spacing w:before="142"/>
              <w:jc w:val="left"/>
              <w:rPr>
                <w:sz w:val="24"/>
              </w:rPr>
            </w:pPr>
          </w:p>
          <w:p>
            <w:pPr>
              <w:pStyle w:val="TableParagraph"/>
              <w:spacing w:before="1"/>
              <w:ind w:left="10" w:right="4"/>
              <w:rPr>
                <w:sz w:val="24"/>
              </w:rPr>
            </w:pPr>
            <w:r>
              <w:rPr>
                <w:spacing w:val="-2"/>
                <w:sz w:val="24"/>
              </w:rPr>
              <w:t>1110116</w:t>
            </w:r>
          </w:p>
        </w:tc>
        <w:tc>
          <w:tcPr>
            <w:tcW w:w="1751" w:type="dxa"/>
          </w:tcPr>
          <w:p>
            <w:pPr>
              <w:pStyle w:val="TableParagraph"/>
              <w:spacing w:before="142"/>
              <w:jc w:val="left"/>
              <w:rPr>
                <w:sz w:val="24"/>
              </w:rPr>
            </w:pPr>
          </w:p>
          <w:p>
            <w:pPr>
              <w:pStyle w:val="TableParagraph"/>
              <w:spacing w:before="1"/>
              <w:ind w:left="10" w:right="5"/>
              <w:rPr>
                <w:sz w:val="24"/>
              </w:rPr>
            </w:pPr>
            <w:r>
              <w:rPr>
                <w:spacing w:val="-2"/>
                <w:sz w:val="24"/>
              </w:rPr>
              <w:t>5550579</w:t>
            </w:r>
          </w:p>
        </w:tc>
      </w:tr>
      <w:tr>
        <w:trPr>
          <w:trHeight w:val="1103" w:hRule="atLeast"/>
        </w:trPr>
        <w:tc>
          <w:tcPr>
            <w:tcW w:w="562" w:type="dxa"/>
          </w:tcPr>
          <w:p>
            <w:pPr>
              <w:pStyle w:val="TableParagraph"/>
              <w:spacing w:before="143"/>
              <w:jc w:val="left"/>
              <w:rPr>
                <w:sz w:val="24"/>
              </w:rPr>
            </w:pPr>
          </w:p>
          <w:p>
            <w:pPr>
              <w:pStyle w:val="TableParagraph"/>
              <w:ind w:left="9"/>
              <w:rPr>
                <w:sz w:val="24"/>
              </w:rPr>
            </w:pPr>
            <w:r>
              <w:rPr>
                <w:spacing w:val="-10"/>
                <w:sz w:val="24"/>
              </w:rPr>
              <w:t>5</w:t>
            </w:r>
          </w:p>
        </w:tc>
        <w:tc>
          <w:tcPr>
            <w:tcW w:w="2071" w:type="dxa"/>
          </w:tcPr>
          <w:p>
            <w:pPr>
              <w:pStyle w:val="TableParagraph"/>
              <w:spacing w:line="270" w:lineRule="atLeast"/>
              <w:ind w:left="107"/>
              <w:jc w:val="left"/>
              <w:rPr>
                <w:sz w:val="24"/>
              </w:rPr>
            </w:pPr>
            <w:r>
              <w:rPr>
                <w:spacing w:val="-2"/>
                <w:sz w:val="24"/>
              </w:rPr>
              <w:t>Текущая эффективность мероприятий </w:t>
            </w:r>
            <w:r>
              <w:rPr>
                <w:sz w:val="24"/>
              </w:rPr>
              <w:t>2028 г.</w:t>
            </w:r>
          </w:p>
        </w:tc>
        <w:tc>
          <w:tcPr>
            <w:tcW w:w="764" w:type="dxa"/>
          </w:tcPr>
          <w:p>
            <w:pPr>
              <w:pStyle w:val="TableParagraph"/>
              <w:jc w:val="left"/>
              <w:rPr>
                <w:rFonts w:ascii="Times New Roman"/>
                <w:sz w:val="24"/>
              </w:rPr>
            </w:pPr>
          </w:p>
        </w:tc>
        <w:tc>
          <w:tcPr>
            <w:tcW w:w="1751" w:type="dxa"/>
          </w:tcPr>
          <w:p>
            <w:pPr>
              <w:pStyle w:val="TableParagraph"/>
              <w:jc w:val="left"/>
              <w:rPr>
                <w:rFonts w:ascii="Times New Roman"/>
                <w:sz w:val="24"/>
              </w:rPr>
            </w:pPr>
          </w:p>
        </w:tc>
        <w:tc>
          <w:tcPr>
            <w:tcW w:w="1618" w:type="dxa"/>
          </w:tcPr>
          <w:p>
            <w:pPr>
              <w:pStyle w:val="TableParagraph"/>
              <w:jc w:val="left"/>
              <w:rPr>
                <w:rFonts w:ascii="Times New Roman"/>
                <w:sz w:val="24"/>
              </w:rPr>
            </w:pPr>
          </w:p>
        </w:tc>
        <w:tc>
          <w:tcPr>
            <w:tcW w:w="1151" w:type="dxa"/>
          </w:tcPr>
          <w:p>
            <w:pPr>
              <w:pStyle w:val="TableParagraph"/>
              <w:spacing w:before="143"/>
              <w:jc w:val="left"/>
              <w:rPr>
                <w:sz w:val="24"/>
              </w:rPr>
            </w:pPr>
          </w:p>
          <w:p>
            <w:pPr>
              <w:pStyle w:val="TableParagraph"/>
              <w:ind w:left="8"/>
              <w:rPr>
                <w:sz w:val="24"/>
              </w:rPr>
            </w:pPr>
            <w:r>
              <w:rPr>
                <w:spacing w:val="-10"/>
                <w:sz w:val="24"/>
              </w:rPr>
              <w:t>0</w:t>
            </w:r>
          </w:p>
        </w:tc>
        <w:tc>
          <w:tcPr>
            <w:tcW w:w="1618" w:type="dxa"/>
          </w:tcPr>
          <w:p>
            <w:pPr>
              <w:pStyle w:val="TableParagraph"/>
              <w:spacing w:before="143"/>
              <w:jc w:val="left"/>
              <w:rPr>
                <w:sz w:val="24"/>
              </w:rPr>
            </w:pPr>
          </w:p>
          <w:p>
            <w:pPr>
              <w:pStyle w:val="TableParagraph"/>
              <w:ind w:left="9" w:right="2"/>
              <w:rPr>
                <w:sz w:val="24"/>
              </w:rPr>
            </w:pPr>
            <w:r>
              <w:rPr>
                <w:spacing w:val="-10"/>
                <w:sz w:val="24"/>
              </w:rPr>
              <w:t>0</w:t>
            </w:r>
          </w:p>
        </w:tc>
        <w:tc>
          <w:tcPr>
            <w:tcW w:w="1751" w:type="dxa"/>
          </w:tcPr>
          <w:p>
            <w:pPr>
              <w:pStyle w:val="TableParagraph"/>
              <w:spacing w:before="143"/>
              <w:jc w:val="left"/>
              <w:rPr>
                <w:sz w:val="24"/>
              </w:rPr>
            </w:pPr>
          </w:p>
          <w:p>
            <w:pPr>
              <w:pStyle w:val="TableParagraph"/>
              <w:ind w:left="10" w:right="4"/>
              <w:rPr>
                <w:sz w:val="24"/>
              </w:rPr>
            </w:pPr>
            <w:r>
              <w:rPr>
                <w:spacing w:val="-10"/>
                <w:sz w:val="24"/>
              </w:rPr>
              <w:t>0</w:t>
            </w:r>
          </w:p>
        </w:tc>
        <w:tc>
          <w:tcPr>
            <w:tcW w:w="1751" w:type="dxa"/>
          </w:tcPr>
          <w:p>
            <w:pPr>
              <w:pStyle w:val="TableParagraph"/>
              <w:spacing w:before="143"/>
              <w:jc w:val="left"/>
              <w:rPr>
                <w:sz w:val="24"/>
              </w:rPr>
            </w:pPr>
          </w:p>
          <w:p>
            <w:pPr>
              <w:pStyle w:val="TableParagraph"/>
              <w:ind w:left="10" w:right="4"/>
              <w:rPr>
                <w:sz w:val="24"/>
              </w:rPr>
            </w:pPr>
            <w:r>
              <w:rPr>
                <w:spacing w:val="-10"/>
                <w:sz w:val="24"/>
              </w:rPr>
              <w:t>0</w:t>
            </w:r>
          </w:p>
        </w:tc>
        <w:tc>
          <w:tcPr>
            <w:tcW w:w="1751" w:type="dxa"/>
          </w:tcPr>
          <w:p>
            <w:pPr>
              <w:pStyle w:val="TableParagraph"/>
              <w:spacing w:before="143"/>
              <w:jc w:val="left"/>
              <w:rPr>
                <w:sz w:val="24"/>
              </w:rPr>
            </w:pPr>
          </w:p>
          <w:p>
            <w:pPr>
              <w:pStyle w:val="TableParagraph"/>
              <w:ind w:left="10" w:right="4"/>
              <w:rPr>
                <w:sz w:val="24"/>
              </w:rPr>
            </w:pPr>
            <w:r>
              <w:rPr>
                <w:spacing w:val="-10"/>
                <w:sz w:val="24"/>
              </w:rPr>
              <w:t>0</w:t>
            </w:r>
          </w:p>
        </w:tc>
      </w:tr>
      <w:tr>
        <w:trPr>
          <w:trHeight w:val="1103" w:hRule="atLeast"/>
        </w:trPr>
        <w:tc>
          <w:tcPr>
            <w:tcW w:w="562" w:type="dxa"/>
          </w:tcPr>
          <w:p>
            <w:pPr>
              <w:pStyle w:val="TableParagraph"/>
              <w:spacing w:before="142"/>
              <w:jc w:val="left"/>
              <w:rPr>
                <w:sz w:val="24"/>
              </w:rPr>
            </w:pPr>
          </w:p>
          <w:p>
            <w:pPr>
              <w:pStyle w:val="TableParagraph"/>
              <w:spacing w:before="1"/>
              <w:ind w:left="9"/>
              <w:rPr>
                <w:sz w:val="24"/>
              </w:rPr>
            </w:pPr>
            <w:r>
              <w:rPr>
                <w:spacing w:val="-10"/>
                <w:sz w:val="24"/>
              </w:rPr>
              <w:t>6</w:t>
            </w:r>
          </w:p>
        </w:tc>
        <w:tc>
          <w:tcPr>
            <w:tcW w:w="2071" w:type="dxa"/>
          </w:tcPr>
          <w:p>
            <w:pPr>
              <w:pStyle w:val="TableParagraph"/>
              <w:spacing w:line="270" w:lineRule="atLeast"/>
              <w:ind w:left="107"/>
              <w:jc w:val="left"/>
              <w:rPr>
                <w:sz w:val="24"/>
              </w:rPr>
            </w:pPr>
            <w:r>
              <w:rPr>
                <w:spacing w:val="-2"/>
                <w:sz w:val="24"/>
              </w:rPr>
              <w:t>Текущая эффективность мероприятий </w:t>
            </w:r>
            <w:r>
              <w:rPr>
                <w:sz w:val="24"/>
              </w:rPr>
              <w:t>2029 г.</w:t>
            </w:r>
          </w:p>
        </w:tc>
        <w:tc>
          <w:tcPr>
            <w:tcW w:w="764" w:type="dxa"/>
          </w:tcPr>
          <w:p>
            <w:pPr>
              <w:pStyle w:val="TableParagraph"/>
              <w:jc w:val="left"/>
              <w:rPr>
                <w:rFonts w:ascii="Times New Roman"/>
                <w:sz w:val="24"/>
              </w:rPr>
            </w:pPr>
          </w:p>
        </w:tc>
        <w:tc>
          <w:tcPr>
            <w:tcW w:w="1751" w:type="dxa"/>
          </w:tcPr>
          <w:p>
            <w:pPr>
              <w:pStyle w:val="TableParagraph"/>
              <w:jc w:val="left"/>
              <w:rPr>
                <w:rFonts w:ascii="Times New Roman"/>
                <w:sz w:val="24"/>
              </w:rPr>
            </w:pPr>
          </w:p>
        </w:tc>
        <w:tc>
          <w:tcPr>
            <w:tcW w:w="1618" w:type="dxa"/>
          </w:tcPr>
          <w:p>
            <w:pPr>
              <w:pStyle w:val="TableParagraph"/>
              <w:jc w:val="left"/>
              <w:rPr>
                <w:rFonts w:ascii="Times New Roman"/>
                <w:sz w:val="24"/>
              </w:rPr>
            </w:pPr>
          </w:p>
        </w:tc>
        <w:tc>
          <w:tcPr>
            <w:tcW w:w="1151" w:type="dxa"/>
          </w:tcPr>
          <w:p>
            <w:pPr>
              <w:pStyle w:val="TableParagraph"/>
              <w:jc w:val="left"/>
              <w:rPr>
                <w:rFonts w:ascii="Times New Roman"/>
                <w:sz w:val="24"/>
              </w:rPr>
            </w:pPr>
          </w:p>
        </w:tc>
        <w:tc>
          <w:tcPr>
            <w:tcW w:w="1618" w:type="dxa"/>
          </w:tcPr>
          <w:p>
            <w:pPr>
              <w:pStyle w:val="TableParagraph"/>
              <w:spacing w:before="142"/>
              <w:jc w:val="left"/>
              <w:rPr>
                <w:sz w:val="24"/>
              </w:rPr>
            </w:pPr>
          </w:p>
          <w:p>
            <w:pPr>
              <w:pStyle w:val="TableParagraph"/>
              <w:spacing w:before="1"/>
              <w:ind w:left="9" w:right="2"/>
              <w:rPr>
                <w:sz w:val="24"/>
              </w:rPr>
            </w:pPr>
            <w:r>
              <w:rPr>
                <w:spacing w:val="-2"/>
                <w:sz w:val="24"/>
              </w:rPr>
              <w:t>712179,91</w:t>
            </w:r>
          </w:p>
        </w:tc>
        <w:tc>
          <w:tcPr>
            <w:tcW w:w="1751" w:type="dxa"/>
          </w:tcPr>
          <w:p>
            <w:pPr>
              <w:pStyle w:val="TableParagraph"/>
              <w:spacing w:before="142"/>
              <w:jc w:val="left"/>
              <w:rPr>
                <w:sz w:val="24"/>
              </w:rPr>
            </w:pPr>
          </w:p>
          <w:p>
            <w:pPr>
              <w:pStyle w:val="TableParagraph"/>
              <w:spacing w:before="1"/>
              <w:ind w:left="10" w:right="4"/>
              <w:rPr>
                <w:sz w:val="24"/>
              </w:rPr>
            </w:pPr>
            <w:r>
              <w:rPr>
                <w:spacing w:val="-2"/>
                <w:sz w:val="24"/>
              </w:rPr>
              <w:t>712179,91</w:t>
            </w:r>
          </w:p>
        </w:tc>
        <w:tc>
          <w:tcPr>
            <w:tcW w:w="1751" w:type="dxa"/>
          </w:tcPr>
          <w:p>
            <w:pPr>
              <w:pStyle w:val="TableParagraph"/>
              <w:spacing w:before="142"/>
              <w:jc w:val="left"/>
              <w:rPr>
                <w:sz w:val="24"/>
              </w:rPr>
            </w:pPr>
          </w:p>
          <w:p>
            <w:pPr>
              <w:pStyle w:val="TableParagraph"/>
              <w:spacing w:before="1"/>
              <w:ind w:left="10" w:right="4"/>
              <w:rPr>
                <w:sz w:val="24"/>
              </w:rPr>
            </w:pPr>
            <w:r>
              <w:rPr>
                <w:spacing w:val="-2"/>
                <w:sz w:val="24"/>
              </w:rPr>
              <w:t>712179,91</w:t>
            </w:r>
          </w:p>
        </w:tc>
        <w:tc>
          <w:tcPr>
            <w:tcW w:w="1751" w:type="dxa"/>
          </w:tcPr>
          <w:p>
            <w:pPr>
              <w:pStyle w:val="TableParagraph"/>
              <w:spacing w:before="142"/>
              <w:jc w:val="left"/>
              <w:rPr>
                <w:sz w:val="24"/>
              </w:rPr>
            </w:pPr>
          </w:p>
          <w:p>
            <w:pPr>
              <w:pStyle w:val="TableParagraph"/>
              <w:spacing w:before="1"/>
              <w:ind w:left="10" w:right="5"/>
              <w:rPr>
                <w:sz w:val="24"/>
              </w:rPr>
            </w:pPr>
            <w:r>
              <w:rPr>
                <w:spacing w:val="-2"/>
                <w:sz w:val="24"/>
              </w:rPr>
              <w:t>2136540</w:t>
            </w:r>
          </w:p>
        </w:tc>
      </w:tr>
      <w:tr>
        <w:trPr>
          <w:trHeight w:val="1103" w:hRule="atLeast"/>
        </w:trPr>
        <w:tc>
          <w:tcPr>
            <w:tcW w:w="562" w:type="dxa"/>
          </w:tcPr>
          <w:p>
            <w:pPr>
              <w:pStyle w:val="TableParagraph"/>
              <w:spacing w:before="142"/>
              <w:jc w:val="left"/>
              <w:rPr>
                <w:sz w:val="24"/>
              </w:rPr>
            </w:pPr>
          </w:p>
          <w:p>
            <w:pPr>
              <w:pStyle w:val="TableParagraph"/>
              <w:spacing w:before="1"/>
              <w:ind w:left="9"/>
              <w:rPr>
                <w:sz w:val="24"/>
              </w:rPr>
            </w:pPr>
            <w:r>
              <w:rPr>
                <w:spacing w:val="-10"/>
                <w:sz w:val="24"/>
              </w:rPr>
              <w:t>7</w:t>
            </w:r>
          </w:p>
        </w:tc>
        <w:tc>
          <w:tcPr>
            <w:tcW w:w="2071" w:type="dxa"/>
          </w:tcPr>
          <w:p>
            <w:pPr>
              <w:pStyle w:val="TableParagraph"/>
              <w:spacing w:line="270" w:lineRule="atLeast"/>
              <w:ind w:left="107"/>
              <w:jc w:val="left"/>
              <w:rPr>
                <w:sz w:val="24"/>
              </w:rPr>
            </w:pPr>
            <w:r>
              <w:rPr>
                <w:spacing w:val="-2"/>
                <w:sz w:val="24"/>
              </w:rPr>
              <w:t>Текущая эффективность мероприятий </w:t>
            </w:r>
            <w:r>
              <w:rPr>
                <w:sz w:val="24"/>
              </w:rPr>
              <w:t>2034 г.</w:t>
            </w:r>
          </w:p>
        </w:tc>
        <w:tc>
          <w:tcPr>
            <w:tcW w:w="764" w:type="dxa"/>
          </w:tcPr>
          <w:p>
            <w:pPr>
              <w:pStyle w:val="TableParagraph"/>
              <w:jc w:val="left"/>
              <w:rPr>
                <w:rFonts w:ascii="Times New Roman"/>
                <w:sz w:val="24"/>
              </w:rPr>
            </w:pPr>
          </w:p>
        </w:tc>
        <w:tc>
          <w:tcPr>
            <w:tcW w:w="1751" w:type="dxa"/>
          </w:tcPr>
          <w:p>
            <w:pPr>
              <w:pStyle w:val="TableParagraph"/>
              <w:jc w:val="left"/>
              <w:rPr>
                <w:rFonts w:ascii="Times New Roman"/>
                <w:sz w:val="24"/>
              </w:rPr>
            </w:pPr>
          </w:p>
        </w:tc>
        <w:tc>
          <w:tcPr>
            <w:tcW w:w="1618" w:type="dxa"/>
          </w:tcPr>
          <w:p>
            <w:pPr>
              <w:pStyle w:val="TableParagraph"/>
              <w:jc w:val="left"/>
              <w:rPr>
                <w:rFonts w:ascii="Times New Roman"/>
                <w:sz w:val="24"/>
              </w:rPr>
            </w:pPr>
          </w:p>
        </w:tc>
        <w:tc>
          <w:tcPr>
            <w:tcW w:w="1151" w:type="dxa"/>
          </w:tcPr>
          <w:p>
            <w:pPr>
              <w:pStyle w:val="TableParagraph"/>
              <w:jc w:val="left"/>
              <w:rPr>
                <w:rFonts w:ascii="Times New Roman"/>
                <w:sz w:val="24"/>
              </w:rPr>
            </w:pPr>
          </w:p>
        </w:tc>
        <w:tc>
          <w:tcPr>
            <w:tcW w:w="1618" w:type="dxa"/>
          </w:tcPr>
          <w:p>
            <w:pPr>
              <w:pStyle w:val="TableParagraph"/>
              <w:jc w:val="left"/>
              <w:rPr>
                <w:rFonts w:ascii="Times New Roman"/>
                <w:sz w:val="24"/>
              </w:rPr>
            </w:pPr>
          </w:p>
        </w:tc>
        <w:tc>
          <w:tcPr>
            <w:tcW w:w="1751" w:type="dxa"/>
          </w:tcPr>
          <w:p>
            <w:pPr>
              <w:pStyle w:val="TableParagraph"/>
              <w:spacing w:before="142"/>
              <w:jc w:val="left"/>
              <w:rPr>
                <w:sz w:val="24"/>
              </w:rPr>
            </w:pPr>
          </w:p>
          <w:p>
            <w:pPr>
              <w:pStyle w:val="TableParagraph"/>
              <w:spacing w:before="1"/>
              <w:ind w:left="10" w:right="4"/>
              <w:rPr>
                <w:sz w:val="24"/>
              </w:rPr>
            </w:pPr>
            <w:r>
              <w:rPr>
                <w:spacing w:val="-2"/>
                <w:sz w:val="24"/>
              </w:rPr>
              <w:t>3755129,963</w:t>
            </w:r>
          </w:p>
        </w:tc>
        <w:tc>
          <w:tcPr>
            <w:tcW w:w="1751" w:type="dxa"/>
          </w:tcPr>
          <w:p>
            <w:pPr>
              <w:pStyle w:val="TableParagraph"/>
              <w:spacing w:before="142"/>
              <w:jc w:val="left"/>
              <w:rPr>
                <w:sz w:val="24"/>
              </w:rPr>
            </w:pPr>
          </w:p>
          <w:p>
            <w:pPr>
              <w:pStyle w:val="TableParagraph"/>
              <w:spacing w:before="1"/>
              <w:ind w:left="10" w:right="4"/>
              <w:rPr>
                <w:sz w:val="24"/>
              </w:rPr>
            </w:pPr>
            <w:r>
              <w:rPr>
                <w:spacing w:val="-2"/>
                <w:sz w:val="24"/>
              </w:rPr>
              <w:t>3755130</w:t>
            </w:r>
          </w:p>
        </w:tc>
        <w:tc>
          <w:tcPr>
            <w:tcW w:w="1751" w:type="dxa"/>
          </w:tcPr>
          <w:p>
            <w:pPr>
              <w:pStyle w:val="TableParagraph"/>
              <w:spacing w:before="142"/>
              <w:jc w:val="left"/>
              <w:rPr>
                <w:sz w:val="24"/>
              </w:rPr>
            </w:pPr>
          </w:p>
          <w:p>
            <w:pPr>
              <w:pStyle w:val="TableParagraph"/>
              <w:spacing w:before="1"/>
              <w:ind w:left="10" w:right="5"/>
              <w:rPr>
                <w:sz w:val="24"/>
              </w:rPr>
            </w:pPr>
            <w:r>
              <w:rPr>
                <w:spacing w:val="-2"/>
                <w:sz w:val="24"/>
              </w:rPr>
              <w:t>7510260</w:t>
            </w:r>
          </w:p>
        </w:tc>
      </w:tr>
      <w:tr>
        <w:trPr>
          <w:trHeight w:val="1103" w:hRule="atLeast"/>
        </w:trPr>
        <w:tc>
          <w:tcPr>
            <w:tcW w:w="562" w:type="dxa"/>
          </w:tcPr>
          <w:p>
            <w:pPr>
              <w:pStyle w:val="TableParagraph"/>
              <w:spacing w:before="142"/>
              <w:jc w:val="left"/>
              <w:rPr>
                <w:sz w:val="24"/>
              </w:rPr>
            </w:pPr>
          </w:p>
          <w:p>
            <w:pPr>
              <w:pStyle w:val="TableParagraph"/>
              <w:spacing w:before="1"/>
              <w:ind w:left="9"/>
              <w:rPr>
                <w:sz w:val="24"/>
              </w:rPr>
            </w:pPr>
            <w:r>
              <w:rPr>
                <w:spacing w:val="-10"/>
                <w:sz w:val="24"/>
              </w:rPr>
              <w:t>8</w:t>
            </w:r>
          </w:p>
        </w:tc>
        <w:tc>
          <w:tcPr>
            <w:tcW w:w="2071" w:type="dxa"/>
          </w:tcPr>
          <w:p>
            <w:pPr>
              <w:pStyle w:val="TableParagraph"/>
              <w:spacing w:line="270" w:lineRule="atLeast"/>
              <w:ind w:left="107"/>
              <w:jc w:val="left"/>
              <w:rPr>
                <w:sz w:val="24"/>
              </w:rPr>
            </w:pPr>
            <w:r>
              <w:rPr>
                <w:spacing w:val="-2"/>
                <w:sz w:val="24"/>
              </w:rPr>
              <w:t>Текущая эффективность мероприятий </w:t>
            </w:r>
            <w:r>
              <w:rPr>
                <w:sz w:val="24"/>
              </w:rPr>
              <w:t>2038 г.</w:t>
            </w:r>
          </w:p>
        </w:tc>
        <w:tc>
          <w:tcPr>
            <w:tcW w:w="764" w:type="dxa"/>
          </w:tcPr>
          <w:p>
            <w:pPr>
              <w:pStyle w:val="TableParagraph"/>
              <w:jc w:val="left"/>
              <w:rPr>
                <w:rFonts w:ascii="Times New Roman"/>
                <w:sz w:val="24"/>
              </w:rPr>
            </w:pPr>
          </w:p>
        </w:tc>
        <w:tc>
          <w:tcPr>
            <w:tcW w:w="1751" w:type="dxa"/>
          </w:tcPr>
          <w:p>
            <w:pPr>
              <w:pStyle w:val="TableParagraph"/>
              <w:jc w:val="left"/>
              <w:rPr>
                <w:rFonts w:ascii="Times New Roman"/>
                <w:sz w:val="24"/>
              </w:rPr>
            </w:pPr>
          </w:p>
        </w:tc>
        <w:tc>
          <w:tcPr>
            <w:tcW w:w="1618" w:type="dxa"/>
          </w:tcPr>
          <w:p>
            <w:pPr>
              <w:pStyle w:val="TableParagraph"/>
              <w:jc w:val="left"/>
              <w:rPr>
                <w:rFonts w:ascii="Times New Roman"/>
                <w:sz w:val="24"/>
              </w:rPr>
            </w:pPr>
          </w:p>
        </w:tc>
        <w:tc>
          <w:tcPr>
            <w:tcW w:w="1151" w:type="dxa"/>
          </w:tcPr>
          <w:p>
            <w:pPr>
              <w:pStyle w:val="TableParagraph"/>
              <w:jc w:val="left"/>
              <w:rPr>
                <w:rFonts w:ascii="Times New Roman"/>
                <w:sz w:val="24"/>
              </w:rPr>
            </w:pPr>
          </w:p>
        </w:tc>
        <w:tc>
          <w:tcPr>
            <w:tcW w:w="1618" w:type="dxa"/>
          </w:tcPr>
          <w:p>
            <w:pPr>
              <w:pStyle w:val="TableParagraph"/>
              <w:jc w:val="left"/>
              <w:rPr>
                <w:rFonts w:ascii="Times New Roman"/>
                <w:sz w:val="24"/>
              </w:rPr>
            </w:pPr>
          </w:p>
        </w:tc>
        <w:tc>
          <w:tcPr>
            <w:tcW w:w="1751" w:type="dxa"/>
          </w:tcPr>
          <w:p>
            <w:pPr>
              <w:pStyle w:val="TableParagraph"/>
              <w:jc w:val="left"/>
              <w:rPr>
                <w:rFonts w:ascii="Times New Roman"/>
                <w:sz w:val="24"/>
              </w:rPr>
            </w:pPr>
          </w:p>
        </w:tc>
        <w:tc>
          <w:tcPr>
            <w:tcW w:w="1751" w:type="dxa"/>
          </w:tcPr>
          <w:p>
            <w:pPr>
              <w:pStyle w:val="TableParagraph"/>
              <w:spacing w:before="142"/>
              <w:jc w:val="left"/>
              <w:rPr>
                <w:sz w:val="24"/>
              </w:rPr>
            </w:pPr>
          </w:p>
          <w:p>
            <w:pPr>
              <w:pStyle w:val="TableParagraph"/>
              <w:spacing w:before="1"/>
              <w:ind w:left="10" w:right="4"/>
              <w:rPr>
                <w:sz w:val="24"/>
              </w:rPr>
            </w:pPr>
            <w:r>
              <w:rPr>
                <w:spacing w:val="-2"/>
                <w:sz w:val="24"/>
              </w:rPr>
              <w:t>1484332</w:t>
            </w:r>
          </w:p>
        </w:tc>
        <w:tc>
          <w:tcPr>
            <w:tcW w:w="1751" w:type="dxa"/>
          </w:tcPr>
          <w:p>
            <w:pPr>
              <w:pStyle w:val="TableParagraph"/>
              <w:spacing w:before="142"/>
              <w:jc w:val="left"/>
              <w:rPr>
                <w:sz w:val="24"/>
              </w:rPr>
            </w:pPr>
          </w:p>
          <w:p>
            <w:pPr>
              <w:pStyle w:val="TableParagraph"/>
              <w:spacing w:before="1"/>
              <w:ind w:left="10" w:right="5"/>
              <w:rPr>
                <w:sz w:val="24"/>
              </w:rPr>
            </w:pPr>
            <w:r>
              <w:rPr>
                <w:spacing w:val="-2"/>
                <w:sz w:val="24"/>
              </w:rPr>
              <w:t>1484332</w:t>
            </w:r>
          </w:p>
        </w:tc>
      </w:tr>
      <w:tr>
        <w:trPr>
          <w:trHeight w:val="275" w:hRule="atLeast"/>
        </w:trPr>
        <w:tc>
          <w:tcPr>
            <w:tcW w:w="562" w:type="dxa"/>
          </w:tcPr>
          <w:p>
            <w:pPr>
              <w:pStyle w:val="TableParagraph"/>
              <w:spacing w:line="251" w:lineRule="exact" w:before="5"/>
              <w:ind w:left="9"/>
              <w:rPr>
                <w:sz w:val="24"/>
              </w:rPr>
            </w:pPr>
            <w:r>
              <w:rPr>
                <w:spacing w:val="-10"/>
                <w:sz w:val="24"/>
              </w:rPr>
              <w:t>9</w:t>
            </w:r>
          </w:p>
        </w:tc>
        <w:tc>
          <w:tcPr>
            <w:tcW w:w="2071" w:type="dxa"/>
          </w:tcPr>
          <w:p>
            <w:pPr>
              <w:pStyle w:val="TableParagraph"/>
              <w:spacing w:line="251" w:lineRule="exact" w:before="5"/>
              <w:ind w:left="107"/>
              <w:jc w:val="left"/>
              <w:rPr>
                <w:sz w:val="24"/>
              </w:rPr>
            </w:pPr>
            <w:r>
              <w:rPr>
                <w:spacing w:val="-2"/>
                <w:sz w:val="24"/>
              </w:rPr>
              <w:t>Эффективность</w:t>
            </w:r>
          </w:p>
        </w:tc>
        <w:tc>
          <w:tcPr>
            <w:tcW w:w="764" w:type="dxa"/>
          </w:tcPr>
          <w:p>
            <w:pPr>
              <w:pStyle w:val="TableParagraph"/>
              <w:spacing w:line="251" w:lineRule="exact" w:before="5"/>
              <w:ind w:left="10"/>
              <w:rPr>
                <w:sz w:val="24"/>
              </w:rPr>
            </w:pPr>
            <w:r>
              <w:rPr>
                <w:spacing w:val="-10"/>
                <w:sz w:val="24"/>
              </w:rPr>
              <w:t>0</w:t>
            </w:r>
          </w:p>
        </w:tc>
        <w:tc>
          <w:tcPr>
            <w:tcW w:w="1751" w:type="dxa"/>
          </w:tcPr>
          <w:p>
            <w:pPr>
              <w:pStyle w:val="TableParagraph"/>
              <w:spacing w:line="251" w:lineRule="exact" w:before="5"/>
              <w:ind w:left="10"/>
              <w:rPr>
                <w:sz w:val="24"/>
              </w:rPr>
            </w:pPr>
            <w:r>
              <w:rPr>
                <w:spacing w:val="-2"/>
                <w:sz w:val="24"/>
              </w:rPr>
              <w:t>1544136</w:t>
            </w:r>
          </w:p>
        </w:tc>
        <w:tc>
          <w:tcPr>
            <w:tcW w:w="1618" w:type="dxa"/>
          </w:tcPr>
          <w:p>
            <w:pPr>
              <w:pStyle w:val="TableParagraph"/>
              <w:spacing w:line="251" w:lineRule="exact" w:before="5"/>
              <w:ind w:left="9"/>
              <w:rPr>
                <w:sz w:val="24"/>
              </w:rPr>
            </w:pPr>
            <w:r>
              <w:rPr>
                <w:spacing w:val="-2"/>
                <w:sz w:val="24"/>
              </w:rPr>
              <w:t>2654251</w:t>
            </w:r>
          </w:p>
        </w:tc>
        <w:tc>
          <w:tcPr>
            <w:tcW w:w="1151" w:type="dxa"/>
          </w:tcPr>
          <w:p>
            <w:pPr>
              <w:pStyle w:val="TableParagraph"/>
              <w:spacing w:line="251" w:lineRule="exact" w:before="5"/>
              <w:ind w:left="8"/>
              <w:rPr>
                <w:sz w:val="24"/>
              </w:rPr>
            </w:pPr>
            <w:r>
              <w:rPr>
                <w:spacing w:val="-2"/>
                <w:sz w:val="24"/>
              </w:rPr>
              <w:t>2654251</w:t>
            </w:r>
          </w:p>
        </w:tc>
        <w:tc>
          <w:tcPr>
            <w:tcW w:w="1618" w:type="dxa"/>
          </w:tcPr>
          <w:p>
            <w:pPr>
              <w:pStyle w:val="TableParagraph"/>
              <w:spacing w:line="251" w:lineRule="exact" w:before="5"/>
              <w:ind w:left="9" w:right="2"/>
              <w:rPr>
                <w:sz w:val="24"/>
              </w:rPr>
            </w:pPr>
            <w:r>
              <w:rPr>
                <w:spacing w:val="-2"/>
                <w:sz w:val="24"/>
              </w:rPr>
              <w:t>3366431</w:t>
            </w:r>
          </w:p>
        </w:tc>
        <w:tc>
          <w:tcPr>
            <w:tcW w:w="1751" w:type="dxa"/>
          </w:tcPr>
          <w:p>
            <w:pPr>
              <w:pStyle w:val="TableParagraph"/>
              <w:spacing w:line="251" w:lineRule="exact" w:before="5"/>
              <w:ind w:left="10" w:right="4"/>
              <w:rPr>
                <w:sz w:val="24"/>
              </w:rPr>
            </w:pPr>
            <w:r>
              <w:rPr>
                <w:spacing w:val="-2"/>
                <w:sz w:val="24"/>
              </w:rPr>
              <w:t>7121561</w:t>
            </w:r>
          </w:p>
        </w:tc>
        <w:tc>
          <w:tcPr>
            <w:tcW w:w="1751" w:type="dxa"/>
          </w:tcPr>
          <w:p>
            <w:pPr>
              <w:pStyle w:val="TableParagraph"/>
              <w:spacing w:line="251" w:lineRule="exact" w:before="5"/>
              <w:ind w:left="10" w:right="4"/>
              <w:rPr>
                <w:sz w:val="24"/>
              </w:rPr>
            </w:pPr>
            <w:r>
              <w:rPr>
                <w:spacing w:val="-2"/>
                <w:sz w:val="24"/>
              </w:rPr>
              <w:t>8605894</w:t>
            </w:r>
          </w:p>
        </w:tc>
        <w:tc>
          <w:tcPr>
            <w:tcW w:w="1751" w:type="dxa"/>
          </w:tcPr>
          <w:p>
            <w:pPr>
              <w:pStyle w:val="TableParagraph"/>
              <w:spacing w:line="251" w:lineRule="exact" w:before="5"/>
              <w:ind w:left="10" w:right="5"/>
              <w:rPr>
                <w:sz w:val="24"/>
              </w:rPr>
            </w:pPr>
            <w:r>
              <w:rPr>
                <w:spacing w:val="-2"/>
                <w:sz w:val="24"/>
              </w:rPr>
              <w:t>25946525</w:t>
            </w:r>
          </w:p>
        </w:tc>
      </w:tr>
    </w:tbl>
    <w:p>
      <w:pPr>
        <w:pStyle w:val="TableParagraph"/>
        <w:spacing w:after="0" w:line="251" w:lineRule="exact"/>
        <w:rPr>
          <w:sz w:val="24"/>
        </w:rPr>
        <w:sectPr>
          <w:pgSz w:w="16840" w:h="11910" w:orient="landscape"/>
          <w:pgMar w:header="0" w:footer="775" w:top="1100" w:bottom="1116" w:left="992" w:right="850"/>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071"/>
        <w:gridCol w:w="764"/>
        <w:gridCol w:w="1751"/>
        <w:gridCol w:w="1618"/>
        <w:gridCol w:w="1151"/>
        <w:gridCol w:w="1618"/>
        <w:gridCol w:w="1751"/>
        <w:gridCol w:w="1751"/>
        <w:gridCol w:w="1751"/>
      </w:tblGrid>
      <w:tr>
        <w:trPr>
          <w:trHeight w:val="300" w:hRule="atLeast"/>
        </w:trPr>
        <w:tc>
          <w:tcPr>
            <w:tcW w:w="562" w:type="dxa"/>
          </w:tcPr>
          <w:p>
            <w:pPr>
              <w:pStyle w:val="TableParagraph"/>
              <w:jc w:val="left"/>
              <w:rPr>
                <w:rFonts w:ascii="Times New Roman"/>
                <w:sz w:val="22"/>
              </w:rPr>
            </w:pPr>
          </w:p>
        </w:tc>
        <w:tc>
          <w:tcPr>
            <w:tcW w:w="2071" w:type="dxa"/>
          </w:tcPr>
          <w:p>
            <w:pPr>
              <w:pStyle w:val="TableParagraph"/>
              <w:spacing w:line="275" w:lineRule="exact" w:before="5"/>
              <w:ind w:left="107"/>
              <w:jc w:val="left"/>
              <w:rPr>
                <w:sz w:val="24"/>
              </w:rPr>
            </w:pPr>
            <w:r>
              <w:rPr>
                <w:spacing w:val="-2"/>
                <w:sz w:val="24"/>
              </w:rPr>
              <w:t>мероприятий</w:t>
            </w:r>
          </w:p>
        </w:tc>
        <w:tc>
          <w:tcPr>
            <w:tcW w:w="764" w:type="dxa"/>
          </w:tcPr>
          <w:p>
            <w:pPr>
              <w:pStyle w:val="TableParagraph"/>
              <w:jc w:val="left"/>
              <w:rPr>
                <w:rFonts w:ascii="Times New Roman"/>
                <w:sz w:val="22"/>
              </w:rPr>
            </w:pPr>
          </w:p>
        </w:tc>
        <w:tc>
          <w:tcPr>
            <w:tcW w:w="1751" w:type="dxa"/>
          </w:tcPr>
          <w:p>
            <w:pPr>
              <w:pStyle w:val="TableParagraph"/>
              <w:jc w:val="left"/>
              <w:rPr>
                <w:rFonts w:ascii="Times New Roman"/>
                <w:sz w:val="22"/>
              </w:rPr>
            </w:pPr>
          </w:p>
        </w:tc>
        <w:tc>
          <w:tcPr>
            <w:tcW w:w="1618" w:type="dxa"/>
          </w:tcPr>
          <w:p>
            <w:pPr>
              <w:pStyle w:val="TableParagraph"/>
              <w:jc w:val="left"/>
              <w:rPr>
                <w:rFonts w:ascii="Times New Roman"/>
                <w:sz w:val="22"/>
              </w:rPr>
            </w:pPr>
          </w:p>
        </w:tc>
        <w:tc>
          <w:tcPr>
            <w:tcW w:w="1151" w:type="dxa"/>
          </w:tcPr>
          <w:p>
            <w:pPr>
              <w:pStyle w:val="TableParagraph"/>
              <w:jc w:val="left"/>
              <w:rPr>
                <w:rFonts w:ascii="Times New Roman"/>
                <w:sz w:val="22"/>
              </w:rPr>
            </w:pPr>
          </w:p>
        </w:tc>
        <w:tc>
          <w:tcPr>
            <w:tcW w:w="1618" w:type="dxa"/>
          </w:tcPr>
          <w:p>
            <w:pPr>
              <w:pStyle w:val="TableParagraph"/>
              <w:jc w:val="left"/>
              <w:rPr>
                <w:rFonts w:ascii="Times New Roman"/>
                <w:sz w:val="22"/>
              </w:rPr>
            </w:pPr>
          </w:p>
        </w:tc>
        <w:tc>
          <w:tcPr>
            <w:tcW w:w="1751" w:type="dxa"/>
          </w:tcPr>
          <w:p>
            <w:pPr>
              <w:pStyle w:val="TableParagraph"/>
              <w:jc w:val="left"/>
              <w:rPr>
                <w:rFonts w:ascii="Times New Roman"/>
                <w:sz w:val="22"/>
              </w:rPr>
            </w:pPr>
          </w:p>
        </w:tc>
        <w:tc>
          <w:tcPr>
            <w:tcW w:w="1751" w:type="dxa"/>
          </w:tcPr>
          <w:p>
            <w:pPr>
              <w:pStyle w:val="TableParagraph"/>
              <w:jc w:val="left"/>
              <w:rPr>
                <w:rFonts w:ascii="Times New Roman"/>
                <w:sz w:val="22"/>
              </w:rPr>
            </w:pPr>
          </w:p>
        </w:tc>
        <w:tc>
          <w:tcPr>
            <w:tcW w:w="1751" w:type="dxa"/>
          </w:tcPr>
          <w:p>
            <w:pPr>
              <w:pStyle w:val="TableParagraph"/>
              <w:jc w:val="left"/>
              <w:rPr>
                <w:rFonts w:ascii="Times New Roman"/>
                <w:sz w:val="22"/>
              </w:rPr>
            </w:pPr>
          </w:p>
        </w:tc>
      </w:tr>
      <w:tr>
        <w:trPr>
          <w:trHeight w:val="300" w:hRule="atLeast"/>
        </w:trPr>
        <w:tc>
          <w:tcPr>
            <w:tcW w:w="562" w:type="dxa"/>
          </w:tcPr>
          <w:p>
            <w:pPr>
              <w:pStyle w:val="TableParagraph"/>
              <w:spacing w:line="263" w:lineRule="exact" w:before="17"/>
              <w:ind w:left="147"/>
              <w:jc w:val="left"/>
              <w:rPr>
                <w:sz w:val="24"/>
              </w:rPr>
            </w:pPr>
            <w:r>
              <w:rPr>
                <w:spacing w:val="-5"/>
                <w:sz w:val="24"/>
              </w:rPr>
              <w:t>10</w:t>
            </w:r>
          </w:p>
        </w:tc>
        <w:tc>
          <w:tcPr>
            <w:tcW w:w="12475" w:type="dxa"/>
            <w:gridSpan w:val="8"/>
          </w:tcPr>
          <w:p>
            <w:pPr>
              <w:pStyle w:val="TableParagraph"/>
              <w:spacing w:line="263" w:lineRule="exact" w:before="17"/>
              <w:ind w:left="2"/>
              <w:rPr>
                <w:sz w:val="24"/>
              </w:rPr>
            </w:pPr>
            <w:r>
              <w:rPr>
                <w:sz w:val="24"/>
              </w:rPr>
              <w:t>Текущее</w:t>
            </w:r>
            <w:r>
              <w:rPr>
                <w:spacing w:val="-6"/>
                <w:sz w:val="24"/>
              </w:rPr>
              <w:t> </w:t>
            </w:r>
            <w:r>
              <w:rPr>
                <w:sz w:val="24"/>
              </w:rPr>
              <w:t>соотношение</w:t>
            </w:r>
            <w:r>
              <w:rPr>
                <w:spacing w:val="-5"/>
                <w:sz w:val="24"/>
              </w:rPr>
              <w:t> </w:t>
            </w:r>
            <w:r>
              <w:rPr>
                <w:sz w:val="24"/>
              </w:rPr>
              <w:t>цены</w:t>
            </w:r>
            <w:r>
              <w:rPr>
                <w:spacing w:val="-5"/>
                <w:sz w:val="24"/>
              </w:rPr>
              <w:t> </w:t>
            </w:r>
            <w:r>
              <w:rPr>
                <w:sz w:val="24"/>
              </w:rPr>
              <w:t>реализации</w:t>
            </w:r>
            <w:r>
              <w:rPr>
                <w:spacing w:val="-6"/>
                <w:sz w:val="24"/>
              </w:rPr>
              <w:t> </w:t>
            </w:r>
            <w:r>
              <w:rPr>
                <w:sz w:val="24"/>
              </w:rPr>
              <w:t>мероприятий</w:t>
            </w:r>
            <w:r>
              <w:rPr>
                <w:spacing w:val="-5"/>
                <w:sz w:val="24"/>
              </w:rPr>
              <w:t> </w:t>
            </w:r>
            <w:r>
              <w:rPr>
                <w:sz w:val="24"/>
              </w:rPr>
              <w:t>и</w:t>
            </w:r>
            <w:r>
              <w:rPr>
                <w:spacing w:val="-5"/>
                <w:sz w:val="24"/>
              </w:rPr>
              <w:t> </w:t>
            </w:r>
            <w:r>
              <w:rPr>
                <w:sz w:val="24"/>
              </w:rPr>
              <w:t>их</w:t>
            </w:r>
            <w:r>
              <w:rPr>
                <w:spacing w:val="-5"/>
                <w:sz w:val="24"/>
              </w:rPr>
              <w:t> </w:t>
            </w:r>
            <w:r>
              <w:rPr>
                <w:spacing w:val="-2"/>
                <w:sz w:val="24"/>
              </w:rPr>
              <w:t>эффективности</w:t>
            </w:r>
          </w:p>
        </w:tc>
        <w:tc>
          <w:tcPr>
            <w:tcW w:w="1751" w:type="dxa"/>
          </w:tcPr>
          <w:p>
            <w:pPr>
              <w:pStyle w:val="TableParagraph"/>
              <w:spacing w:line="263" w:lineRule="exact" w:before="17"/>
              <w:ind w:left="10" w:right="4"/>
              <w:rPr>
                <w:sz w:val="24"/>
              </w:rPr>
            </w:pPr>
            <w:r>
              <w:rPr>
                <w:spacing w:val="-4"/>
                <w:sz w:val="24"/>
              </w:rPr>
              <w:t>0,37</w:t>
            </w:r>
          </w:p>
        </w:tc>
      </w:tr>
    </w:tbl>
    <w:p>
      <w:pPr>
        <w:pStyle w:val="BodyText"/>
        <w:spacing w:before="28"/>
      </w:pPr>
    </w:p>
    <w:p>
      <w:pPr>
        <w:pStyle w:val="BodyText"/>
        <w:ind w:left="7631"/>
      </w:pPr>
      <w:r>
        <w:rPr/>
        <w:t>Табл.</w:t>
      </w:r>
      <w:r>
        <w:rPr>
          <w:spacing w:val="-4"/>
        </w:rPr>
        <w:t> </w:t>
      </w:r>
      <w:r>
        <w:rPr/>
        <w:t>9.</w:t>
      </w:r>
      <w:r>
        <w:rPr>
          <w:spacing w:val="-3"/>
        </w:rPr>
        <w:t> </w:t>
      </w:r>
      <w:r>
        <w:rPr/>
        <w:t>5.</w:t>
      </w:r>
      <w:r>
        <w:rPr>
          <w:spacing w:val="49"/>
          <w:w w:val="150"/>
        </w:rPr>
        <w:t> </w:t>
      </w:r>
      <w:r>
        <w:rPr/>
        <w:t>Шкала</w:t>
      </w:r>
      <w:r>
        <w:rPr>
          <w:spacing w:val="-3"/>
        </w:rPr>
        <w:t> </w:t>
      </w:r>
      <w:r>
        <w:rPr/>
        <w:t>оценки</w:t>
      </w:r>
      <w:r>
        <w:rPr>
          <w:spacing w:val="-3"/>
        </w:rPr>
        <w:t> </w:t>
      </w:r>
      <w:r>
        <w:rPr/>
        <w:t>эффективности</w:t>
      </w:r>
      <w:r>
        <w:rPr>
          <w:spacing w:val="-3"/>
        </w:rPr>
        <w:t> </w:t>
      </w:r>
      <w:r>
        <w:rPr>
          <w:spacing w:val="-2"/>
        </w:rPr>
        <w:t>инвестиций</w:t>
      </w:r>
    </w:p>
    <w:tbl>
      <w:tblPr>
        <w:tblW w:w="0" w:type="auto"/>
        <w:jc w:val="left"/>
        <w:tblInd w:w="26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401"/>
        <w:gridCol w:w="6238"/>
      </w:tblGrid>
      <w:tr>
        <w:trPr>
          <w:trHeight w:val="276" w:hRule="atLeast"/>
        </w:trPr>
        <w:tc>
          <w:tcPr>
            <w:tcW w:w="3401" w:type="dxa"/>
          </w:tcPr>
          <w:p>
            <w:pPr>
              <w:pStyle w:val="TableParagraph"/>
              <w:spacing w:line="257" w:lineRule="exact"/>
              <w:ind w:left="1198"/>
              <w:jc w:val="left"/>
              <w:rPr>
                <w:sz w:val="24"/>
              </w:rPr>
            </w:pPr>
            <w:r>
              <w:rPr>
                <w:spacing w:val="-2"/>
                <w:sz w:val="24"/>
              </w:rPr>
              <w:t>Значение</w:t>
            </w:r>
          </w:p>
        </w:tc>
        <w:tc>
          <w:tcPr>
            <w:tcW w:w="6238" w:type="dxa"/>
          </w:tcPr>
          <w:p>
            <w:pPr>
              <w:pStyle w:val="TableParagraph"/>
              <w:spacing w:line="257" w:lineRule="exact"/>
              <w:ind w:left="83"/>
              <w:rPr>
                <w:sz w:val="24"/>
              </w:rPr>
            </w:pPr>
            <w:r>
              <w:rPr>
                <w:spacing w:val="-2"/>
                <w:sz w:val="24"/>
              </w:rPr>
              <w:t>Оценка</w:t>
            </w:r>
          </w:p>
        </w:tc>
      </w:tr>
      <w:tr>
        <w:trPr>
          <w:trHeight w:val="275" w:hRule="atLeast"/>
        </w:trPr>
        <w:tc>
          <w:tcPr>
            <w:tcW w:w="3401" w:type="dxa"/>
          </w:tcPr>
          <w:p>
            <w:pPr>
              <w:pStyle w:val="TableParagraph"/>
              <w:spacing w:line="255" w:lineRule="exact"/>
              <w:ind w:left="73"/>
              <w:jc w:val="left"/>
              <w:rPr>
                <w:sz w:val="24"/>
              </w:rPr>
            </w:pPr>
            <w:r>
              <w:rPr>
                <w:sz w:val="24"/>
              </w:rPr>
              <w:t>0,95</w:t>
            </w:r>
            <w:r>
              <w:rPr>
                <w:spacing w:val="-2"/>
                <w:sz w:val="24"/>
              </w:rPr>
              <w:t> </w:t>
            </w:r>
            <w:r>
              <w:rPr>
                <w:sz w:val="24"/>
              </w:rPr>
              <w:t>и</w:t>
            </w:r>
            <w:r>
              <w:rPr>
                <w:spacing w:val="-1"/>
                <w:sz w:val="24"/>
              </w:rPr>
              <w:t> </w:t>
            </w:r>
            <w:r>
              <w:rPr>
                <w:spacing w:val="-2"/>
                <w:sz w:val="24"/>
              </w:rPr>
              <w:t>более</w:t>
            </w:r>
          </w:p>
        </w:tc>
        <w:tc>
          <w:tcPr>
            <w:tcW w:w="6238" w:type="dxa"/>
          </w:tcPr>
          <w:p>
            <w:pPr>
              <w:pStyle w:val="TableParagraph"/>
              <w:spacing w:line="255" w:lineRule="exact"/>
              <w:ind w:left="83" w:right="4"/>
              <w:rPr>
                <w:sz w:val="24"/>
              </w:rPr>
            </w:pPr>
            <w:r>
              <w:rPr>
                <w:sz w:val="24"/>
              </w:rPr>
              <w:t>высокая</w:t>
            </w:r>
            <w:r>
              <w:rPr>
                <w:spacing w:val="-10"/>
                <w:sz w:val="24"/>
              </w:rPr>
              <w:t> </w:t>
            </w:r>
            <w:r>
              <w:rPr>
                <w:spacing w:val="-2"/>
                <w:sz w:val="24"/>
              </w:rPr>
              <w:t>результативность</w:t>
            </w:r>
          </w:p>
        </w:tc>
      </w:tr>
      <w:tr>
        <w:trPr>
          <w:trHeight w:val="255" w:hRule="atLeast"/>
        </w:trPr>
        <w:tc>
          <w:tcPr>
            <w:tcW w:w="3401" w:type="dxa"/>
          </w:tcPr>
          <w:p>
            <w:pPr>
              <w:pStyle w:val="TableParagraph"/>
              <w:spacing w:line="235" w:lineRule="exact"/>
              <w:ind w:left="73" w:right="-15"/>
              <w:jc w:val="left"/>
              <w:rPr>
                <w:sz w:val="24"/>
              </w:rPr>
            </w:pPr>
            <w:r>
              <w:rPr>
                <w:sz w:val="24"/>
              </w:rPr>
              <w:t>от</w:t>
            </w:r>
            <w:r>
              <w:rPr>
                <w:spacing w:val="-4"/>
                <w:sz w:val="24"/>
              </w:rPr>
              <w:t> </w:t>
            </w:r>
            <w:r>
              <w:rPr>
                <w:sz w:val="24"/>
              </w:rPr>
              <w:t>0,7</w:t>
            </w:r>
            <w:r>
              <w:rPr>
                <w:spacing w:val="-2"/>
                <w:sz w:val="24"/>
              </w:rPr>
              <w:t> </w:t>
            </w:r>
            <w:r>
              <w:rPr>
                <w:sz w:val="24"/>
              </w:rPr>
              <w:t>по</w:t>
            </w:r>
            <w:r>
              <w:rPr>
                <w:spacing w:val="-3"/>
                <w:sz w:val="24"/>
              </w:rPr>
              <w:t> </w:t>
            </w:r>
            <w:r>
              <w:rPr>
                <w:sz w:val="24"/>
              </w:rPr>
              <w:t>0,94</w:t>
            </w:r>
            <w:r>
              <w:rPr>
                <w:spacing w:val="-2"/>
                <w:sz w:val="24"/>
              </w:rPr>
              <w:t> (включительно)</w:t>
            </w:r>
          </w:p>
        </w:tc>
        <w:tc>
          <w:tcPr>
            <w:tcW w:w="6238" w:type="dxa"/>
          </w:tcPr>
          <w:p>
            <w:pPr>
              <w:pStyle w:val="TableParagraph"/>
              <w:spacing w:line="235" w:lineRule="exact"/>
              <w:ind w:left="83" w:right="4"/>
              <w:rPr>
                <w:sz w:val="24"/>
              </w:rPr>
            </w:pPr>
            <w:r>
              <w:rPr>
                <w:sz w:val="24"/>
              </w:rPr>
              <w:t>средняя</w:t>
            </w:r>
            <w:r>
              <w:rPr>
                <w:spacing w:val="-9"/>
                <w:sz w:val="24"/>
              </w:rPr>
              <w:t> </w:t>
            </w:r>
            <w:r>
              <w:rPr>
                <w:spacing w:val="-2"/>
                <w:sz w:val="24"/>
              </w:rPr>
              <w:t>результативность</w:t>
            </w:r>
          </w:p>
        </w:tc>
      </w:tr>
      <w:tr>
        <w:trPr>
          <w:trHeight w:val="268" w:hRule="atLeast"/>
        </w:trPr>
        <w:tc>
          <w:tcPr>
            <w:tcW w:w="3401" w:type="dxa"/>
          </w:tcPr>
          <w:p>
            <w:pPr>
              <w:pStyle w:val="TableParagraph"/>
              <w:spacing w:line="248" w:lineRule="exact"/>
              <w:ind w:left="73"/>
              <w:jc w:val="left"/>
              <w:rPr>
                <w:sz w:val="24"/>
              </w:rPr>
            </w:pPr>
            <w:r>
              <w:rPr>
                <w:sz w:val="24"/>
              </w:rPr>
              <w:t>менее</w:t>
            </w:r>
            <w:r>
              <w:rPr>
                <w:spacing w:val="-7"/>
                <w:sz w:val="24"/>
              </w:rPr>
              <w:t> </w:t>
            </w:r>
            <w:r>
              <w:rPr>
                <w:spacing w:val="-5"/>
                <w:sz w:val="24"/>
              </w:rPr>
              <w:t>0,7</w:t>
            </w:r>
          </w:p>
        </w:tc>
        <w:tc>
          <w:tcPr>
            <w:tcW w:w="6238" w:type="dxa"/>
          </w:tcPr>
          <w:p>
            <w:pPr>
              <w:pStyle w:val="TableParagraph"/>
              <w:spacing w:line="248" w:lineRule="exact"/>
              <w:ind w:left="83" w:right="4"/>
              <w:rPr>
                <w:sz w:val="24"/>
              </w:rPr>
            </w:pPr>
            <w:r>
              <w:rPr>
                <w:sz w:val="24"/>
              </w:rPr>
              <w:t>низкая</w:t>
            </w:r>
            <w:r>
              <w:rPr>
                <w:spacing w:val="-5"/>
                <w:sz w:val="24"/>
              </w:rPr>
              <w:t> </w:t>
            </w:r>
            <w:r>
              <w:rPr>
                <w:spacing w:val="-2"/>
                <w:sz w:val="24"/>
              </w:rPr>
              <w:t>результативность</w:t>
            </w:r>
          </w:p>
        </w:tc>
      </w:tr>
    </w:tbl>
    <w:p>
      <w:pPr>
        <w:pStyle w:val="BodyText"/>
        <w:spacing w:before="1"/>
      </w:pPr>
    </w:p>
    <w:p>
      <w:pPr>
        <w:pStyle w:val="BodyText"/>
        <w:ind w:left="142" w:right="260" w:firstLine="709"/>
        <w:jc w:val="both"/>
      </w:pPr>
      <w:r>
        <w:rPr/>
        <w:t>На</w:t>
      </w:r>
      <w:r>
        <w:rPr>
          <w:spacing w:val="-3"/>
        </w:rPr>
        <w:t> </w:t>
      </w:r>
      <w:r>
        <w:rPr/>
        <w:t>текущий</w:t>
      </w:r>
      <w:r>
        <w:rPr>
          <w:spacing w:val="-3"/>
        </w:rPr>
        <w:t> </w:t>
      </w:r>
      <w:r>
        <w:rPr/>
        <w:t>момент</w:t>
      </w:r>
      <w:r>
        <w:rPr>
          <w:spacing w:val="-3"/>
        </w:rPr>
        <w:t> </w:t>
      </w:r>
      <w:r>
        <w:rPr/>
        <w:t>определена</w:t>
      </w:r>
      <w:r>
        <w:rPr>
          <w:spacing w:val="-3"/>
        </w:rPr>
        <w:t> </w:t>
      </w:r>
      <w:r>
        <w:rPr/>
        <w:t>низкая</w:t>
      </w:r>
      <w:r>
        <w:rPr>
          <w:spacing w:val="-3"/>
        </w:rPr>
        <w:t> </w:t>
      </w:r>
      <w:r>
        <w:rPr/>
        <w:t>оценка</w:t>
      </w:r>
      <w:r>
        <w:rPr>
          <w:spacing w:val="-3"/>
        </w:rPr>
        <w:t> </w:t>
      </w:r>
      <w:r>
        <w:rPr/>
        <w:t>эффективности.</w:t>
      </w:r>
      <w:r>
        <w:rPr>
          <w:spacing w:val="-3"/>
        </w:rPr>
        <w:t> </w:t>
      </w:r>
      <w:r>
        <w:rPr/>
        <w:t>Так</w:t>
      </w:r>
      <w:r>
        <w:rPr>
          <w:spacing w:val="-3"/>
        </w:rPr>
        <w:t> </w:t>
      </w:r>
      <w:r>
        <w:rPr/>
        <w:t>как</w:t>
      </w:r>
      <w:r>
        <w:rPr>
          <w:spacing w:val="-3"/>
        </w:rPr>
        <w:t> </w:t>
      </w:r>
      <w:r>
        <w:rPr/>
        <w:t>объемы</w:t>
      </w:r>
      <w:r>
        <w:rPr>
          <w:spacing w:val="-3"/>
        </w:rPr>
        <w:t> </w:t>
      </w:r>
      <w:r>
        <w:rPr/>
        <w:t>инвестиций</w:t>
      </w:r>
      <w:r>
        <w:rPr>
          <w:spacing w:val="-3"/>
        </w:rPr>
        <w:t> </w:t>
      </w:r>
      <w:r>
        <w:rPr/>
        <w:t>мероприятий определены по укрупненным показателям на основании объектов-аналогов и должны быть уточнены на последующих стадиях проектирования, определить точную экономическую эффективность инвестиций не представляется возможным.</w:t>
      </w:r>
    </w:p>
    <w:p>
      <w:pPr>
        <w:pStyle w:val="BodyText"/>
        <w:ind w:left="142" w:right="260" w:firstLine="709"/>
        <w:jc w:val="both"/>
      </w:pPr>
      <w:r>
        <w:rPr/>
        <w:t>Оценка эффективности реализации мероприятий по развитию системы теплоснабжения должна проводиться ежегодно по окончании отчетного периода по следующим критериям:</w:t>
      </w:r>
    </w:p>
    <w:p>
      <w:pPr>
        <w:pStyle w:val="ListParagraph"/>
        <w:numPr>
          <w:ilvl w:val="0"/>
          <w:numId w:val="12"/>
        </w:numPr>
        <w:tabs>
          <w:tab w:pos="1557" w:val="left" w:leader="none"/>
        </w:tabs>
        <w:spacing w:line="240" w:lineRule="auto" w:before="0" w:after="0"/>
        <w:ind w:left="1557" w:right="0" w:hanging="706"/>
        <w:jc w:val="both"/>
        <w:rPr>
          <w:sz w:val="28"/>
        </w:rPr>
      </w:pPr>
      <w:r>
        <w:rPr>
          <w:sz w:val="28"/>
        </w:rPr>
        <w:t>полнота</w:t>
      </w:r>
      <w:r>
        <w:rPr>
          <w:spacing w:val="-8"/>
          <w:sz w:val="28"/>
        </w:rPr>
        <w:t> </w:t>
      </w:r>
      <w:r>
        <w:rPr>
          <w:sz w:val="28"/>
        </w:rPr>
        <w:t>выполнения</w:t>
      </w:r>
      <w:r>
        <w:rPr>
          <w:spacing w:val="-7"/>
          <w:sz w:val="28"/>
        </w:rPr>
        <w:t> </w:t>
      </w:r>
      <w:r>
        <w:rPr>
          <w:sz w:val="28"/>
        </w:rPr>
        <w:t>программных</w:t>
      </w:r>
      <w:r>
        <w:rPr>
          <w:spacing w:val="-7"/>
          <w:sz w:val="28"/>
        </w:rPr>
        <w:t> </w:t>
      </w:r>
      <w:r>
        <w:rPr>
          <w:spacing w:val="-2"/>
          <w:sz w:val="28"/>
        </w:rPr>
        <w:t>мероприятий;</w:t>
      </w:r>
    </w:p>
    <w:p>
      <w:pPr>
        <w:pStyle w:val="ListParagraph"/>
        <w:numPr>
          <w:ilvl w:val="0"/>
          <w:numId w:val="12"/>
        </w:numPr>
        <w:tabs>
          <w:tab w:pos="1557" w:val="left" w:leader="none"/>
        </w:tabs>
        <w:spacing w:line="240" w:lineRule="auto" w:before="0" w:after="0"/>
        <w:ind w:left="1557" w:right="0" w:hanging="706"/>
        <w:jc w:val="both"/>
        <w:rPr>
          <w:sz w:val="28"/>
        </w:rPr>
      </w:pPr>
      <w:r>
        <w:rPr>
          <w:sz w:val="28"/>
        </w:rPr>
        <w:t>эффективность</w:t>
      </w:r>
      <w:r>
        <w:rPr>
          <w:spacing w:val="-11"/>
          <w:sz w:val="28"/>
        </w:rPr>
        <w:t> </w:t>
      </w:r>
      <w:r>
        <w:rPr>
          <w:sz w:val="28"/>
        </w:rPr>
        <w:t>расходования</w:t>
      </w:r>
      <w:r>
        <w:rPr>
          <w:spacing w:val="-9"/>
          <w:sz w:val="28"/>
        </w:rPr>
        <w:t> </w:t>
      </w:r>
      <w:r>
        <w:rPr>
          <w:sz w:val="28"/>
        </w:rPr>
        <w:t>выделенных</w:t>
      </w:r>
      <w:r>
        <w:rPr>
          <w:spacing w:val="-9"/>
          <w:sz w:val="28"/>
        </w:rPr>
        <w:t> </w:t>
      </w:r>
      <w:r>
        <w:rPr>
          <w:sz w:val="28"/>
        </w:rPr>
        <w:t>финансовых</w:t>
      </w:r>
      <w:r>
        <w:rPr>
          <w:spacing w:val="-8"/>
          <w:sz w:val="28"/>
        </w:rPr>
        <w:t> </w:t>
      </w:r>
      <w:r>
        <w:rPr>
          <w:spacing w:val="-2"/>
          <w:sz w:val="28"/>
        </w:rPr>
        <w:t>средств;</w:t>
      </w:r>
    </w:p>
    <w:p>
      <w:pPr>
        <w:pStyle w:val="ListParagraph"/>
        <w:numPr>
          <w:ilvl w:val="0"/>
          <w:numId w:val="12"/>
        </w:numPr>
        <w:tabs>
          <w:tab w:pos="1557" w:val="left" w:leader="none"/>
        </w:tabs>
        <w:spacing w:line="240" w:lineRule="auto" w:before="0" w:after="0"/>
        <w:ind w:left="1557" w:right="0" w:hanging="706"/>
        <w:jc w:val="both"/>
        <w:rPr>
          <w:sz w:val="28"/>
        </w:rPr>
      </w:pPr>
      <w:r>
        <w:rPr>
          <w:sz w:val="28"/>
        </w:rPr>
        <w:t>степень</w:t>
      </w:r>
      <w:r>
        <w:rPr>
          <w:spacing w:val="-5"/>
          <w:sz w:val="28"/>
        </w:rPr>
        <w:t> </w:t>
      </w:r>
      <w:r>
        <w:rPr>
          <w:sz w:val="28"/>
        </w:rPr>
        <w:t>достижения</w:t>
      </w:r>
      <w:r>
        <w:rPr>
          <w:spacing w:val="-5"/>
          <w:sz w:val="28"/>
        </w:rPr>
        <w:t> </w:t>
      </w:r>
      <w:r>
        <w:rPr>
          <w:sz w:val="28"/>
        </w:rPr>
        <w:t>целей</w:t>
      </w:r>
      <w:r>
        <w:rPr>
          <w:spacing w:val="-4"/>
          <w:sz w:val="28"/>
        </w:rPr>
        <w:t> </w:t>
      </w:r>
      <w:r>
        <w:rPr>
          <w:sz w:val="28"/>
        </w:rPr>
        <w:t>и</w:t>
      </w:r>
      <w:r>
        <w:rPr>
          <w:spacing w:val="-5"/>
          <w:sz w:val="28"/>
        </w:rPr>
        <w:t> </w:t>
      </w:r>
      <w:r>
        <w:rPr>
          <w:sz w:val="28"/>
        </w:rPr>
        <w:t>решения</w:t>
      </w:r>
      <w:r>
        <w:rPr>
          <w:spacing w:val="-4"/>
          <w:sz w:val="28"/>
        </w:rPr>
        <w:t> </w:t>
      </w:r>
      <w:r>
        <w:rPr>
          <w:spacing w:val="-2"/>
          <w:sz w:val="28"/>
        </w:rPr>
        <w:t>задач;</w:t>
      </w:r>
    </w:p>
    <w:p>
      <w:pPr>
        <w:pStyle w:val="ListParagraph"/>
        <w:numPr>
          <w:ilvl w:val="0"/>
          <w:numId w:val="12"/>
        </w:numPr>
        <w:tabs>
          <w:tab w:pos="1557" w:val="left" w:leader="none"/>
        </w:tabs>
        <w:spacing w:line="240" w:lineRule="auto" w:before="0" w:after="0"/>
        <w:ind w:left="851" w:right="5063" w:firstLine="0"/>
        <w:jc w:val="left"/>
        <w:rPr>
          <w:sz w:val="28"/>
        </w:rPr>
      </w:pPr>
      <w:r>
        <w:rPr>
          <w:sz w:val="28"/>
        </w:rPr>
        <w:t>социально-экономический</w:t>
      </w:r>
      <w:r>
        <w:rPr>
          <w:spacing w:val="-11"/>
          <w:sz w:val="28"/>
        </w:rPr>
        <w:t> </w:t>
      </w:r>
      <w:r>
        <w:rPr>
          <w:sz w:val="28"/>
        </w:rPr>
        <w:t>эффект</w:t>
      </w:r>
      <w:r>
        <w:rPr>
          <w:spacing w:val="-11"/>
          <w:sz w:val="28"/>
        </w:rPr>
        <w:t> </w:t>
      </w:r>
      <w:r>
        <w:rPr>
          <w:sz w:val="28"/>
        </w:rPr>
        <w:t>от</w:t>
      </w:r>
      <w:r>
        <w:rPr>
          <w:spacing w:val="-11"/>
          <w:sz w:val="28"/>
        </w:rPr>
        <w:t> </w:t>
      </w:r>
      <w:r>
        <w:rPr>
          <w:sz w:val="28"/>
        </w:rPr>
        <w:t>реализации</w:t>
      </w:r>
      <w:r>
        <w:rPr>
          <w:spacing w:val="-11"/>
          <w:sz w:val="28"/>
        </w:rPr>
        <w:t> </w:t>
      </w:r>
      <w:r>
        <w:rPr>
          <w:sz w:val="28"/>
        </w:rPr>
        <w:t>мероприятий. Успешное выполнение запланированных мероприятий позволит:</w:t>
      </w:r>
    </w:p>
    <w:p>
      <w:pPr>
        <w:pStyle w:val="ListParagraph"/>
        <w:numPr>
          <w:ilvl w:val="0"/>
          <w:numId w:val="13"/>
        </w:numPr>
        <w:tabs>
          <w:tab w:pos="1557" w:val="left" w:leader="none"/>
        </w:tabs>
        <w:spacing w:line="240" w:lineRule="auto" w:before="0" w:after="0"/>
        <w:ind w:left="1557" w:right="0" w:hanging="706"/>
        <w:jc w:val="left"/>
        <w:rPr>
          <w:sz w:val="28"/>
        </w:rPr>
      </w:pPr>
      <w:r>
        <w:rPr>
          <w:sz w:val="28"/>
        </w:rPr>
        <w:t>обеспечить</w:t>
      </w:r>
      <w:r>
        <w:rPr>
          <w:spacing w:val="-6"/>
          <w:sz w:val="28"/>
        </w:rPr>
        <w:t> </w:t>
      </w:r>
      <w:r>
        <w:rPr>
          <w:sz w:val="28"/>
        </w:rPr>
        <w:t>бесперебойную</w:t>
      </w:r>
      <w:r>
        <w:rPr>
          <w:spacing w:val="-5"/>
          <w:sz w:val="28"/>
        </w:rPr>
        <w:t> </w:t>
      </w:r>
      <w:r>
        <w:rPr>
          <w:sz w:val="28"/>
        </w:rPr>
        <w:t>работу</w:t>
      </w:r>
      <w:r>
        <w:rPr>
          <w:spacing w:val="-5"/>
          <w:sz w:val="28"/>
        </w:rPr>
        <w:t> </w:t>
      </w:r>
      <w:r>
        <w:rPr>
          <w:sz w:val="28"/>
        </w:rPr>
        <w:t>системы</w:t>
      </w:r>
      <w:r>
        <w:rPr>
          <w:spacing w:val="-5"/>
          <w:sz w:val="28"/>
        </w:rPr>
        <w:t> </w:t>
      </w:r>
      <w:r>
        <w:rPr>
          <w:spacing w:val="-2"/>
          <w:sz w:val="28"/>
        </w:rPr>
        <w:t>теплоснабжения;</w:t>
      </w:r>
    </w:p>
    <w:p>
      <w:pPr>
        <w:pStyle w:val="ListParagraph"/>
        <w:numPr>
          <w:ilvl w:val="0"/>
          <w:numId w:val="13"/>
        </w:numPr>
        <w:tabs>
          <w:tab w:pos="1557" w:val="left" w:leader="none"/>
        </w:tabs>
        <w:spacing w:line="240" w:lineRule="auto" w:before="0" w:after="0"/>
        <w:ind w:left="1557" w:right="0" w:hanging="706"/>
        <w:jc w:val="left"/>
        <w:rPr>
          <w:sz w:val="28"/>
        </w:rPr>
      </w:pPr>
      <w:r>
        <w:rPr>
          <w:sz w:val="28"/>
        </w:rPr>
        <w:t>улучшить</w:t>
      </w:r>
      <w:r>
        <w:rPr>
          <w:spacing w:val="-8"/>
          <w:sz w:val="28"/>
        </w:rPr>
        <w:t> </w:t>
      </w:r>
      <w:r>
        <w:rPr>
          <w:sz w:val="28"/>
        </w:rPr>
        <w:t>качество</w:t>
      </w:r>
      <w:r>
        <w:rPr>
          <w:spacing w:val="-8"/>
          <w:sz w:val="28"/>
        </w:rPr>
        <w:t> </w:t>
      </w:r>
      <w:r>
        <w:rPr>
          <w:sz w:val="28"/>
        </w:rPr>
        <w:t>предоставления</w:t>
      </w:r>
      <w:r>
        <w:rPr>
          <w:spacing w:val="-7"/>
          <w:sz w:val="28"/>
        </w:rPr>
        <w:t> </w:t>
      </w:r>
      <w:r>
        <w:rPr>
          <w:sz w:val="28"/>
        </w:rPr>
        <w:t>коммунальных</w:t>
      </w:r>
      <w:r>
        <w:rPr>
          <w:spacing w:val="-8"/>
          <w:sz w:val="28"/>
        </w:rPr>
        <w:t> </w:t>
      </w:r>
      <w:r>
        <w:rPr>
          <w:sz w:val="28"/>
        </w:rPr>
        <w:t>услуг</w:t>
      </w:r>
      <w:r>
        <w:rPr>
          <w:spacing w:val="-7"/>
          <w:sz w:val="28"/>
        </w:rPr>
        <w:t> </w:t>
      </w:r>
      <w:r>
        <w:rPr>
          <w:spacing w:val="-2"/>
          <w:sz w:val="28"/>
        </w:rPr>
        <w:t>населению;</w:t>
      </w:r>
    </w:p>
    <w:p>
      <w:pPr>
        <w:pStyle w:val="ListParagraph"/>
        <w:numPr>
          <w:ilvl w:val="0"/>
          <w:numId w:val="13"/>
        </w:numPr>
        <w:tabs>
          <w:tab w:pos="1557" w:val="left" w:leader="none"/>
          <w:tab w:pos="3232" w:val="left" w:leader="none"/>
          <w:tab w:pos="5576" w:val="left" w:leader="none"/>
          <w:tab w:pos="6165" w:val="left" w:leader="none"/>
          <w:tab w:pos="10809" w:val="left" w:leader="none"/>
          <w:tab w:pos="12487" w:val="left" w:leader="none"/>
          <w:tab w:pos="13230" w:val="left" w:leader="none"/>
        </w:tabs>
        <w:spacing w:line="240" w:lineRule="auto" w:before="0" w:after="0"/>
        <w:ind w:left="142" w:right="261" w:firstLine="709"/>
        <w:jc w:val="left"/>
        <w:rPr>
          <w:sz w:val="28"/>
        </w:rPr>
      </w:pPr>
      <w:r>
        <w:rPr>
          <w:spacing w:val="-2"/>
          <w:sz w:val="28"/>
        </w:rPr>
        <w:t>улучшить</w:t>
      </w:r>
      <w:r>
        <w:rPr>
          <w:sz w:val="28"/>
        </w:rPr>
        <w:tab/>
      </w:r>
      <w:r>
        <w:rPr>
          <w:spacing w:val="-2"/>
          <w:sz w:val="28"/>
        </w:rPr>
        <w:t>экологическую</w:t>
      </w:r>
      <w:r>
        <w:rPr>
          <w:sz w:val="28"/>
        </w:rPr>
        <w:tab/>
      </w:r>
      <w:r>
        <w:rPr>
          <w:spacing w:val="-10"/>
          <w:sz w:val="28"/>
        </w:rPr>
        <w:t>и</w:t>
      </w:r>
      <w:r>
        <w:rPr>
          <w:sz w:val="28"/>
        </w:rPr>
        <w:tab/>
      </w:r>
      <w:r>
        <w:rPr>
          <w:spacing w:val="-2"/>
          <w:sz w:val="28"/>
        </w:rPr>
        <w:t>санитарно-эпидемиологическую</w:t>
      </w:r>
      <w:r>
        <w:rPr>
          <w:sz w:val="28"/>
        </w:rPr>
        <w:tab/>
      </w:r>
      <w:r>
        <w:rPr>
          <w:spacing w:val="-2"/>
          <w:sz w:val="28"/>
        </w:rPr>
        <w:t>ситуацию</w:t>
      </w:r>
      <w:r>
        <w:rPr>
          <w:sz w:val="28"/>
        </w:rPr>
        <w:tab/>
      </w:r>
      <w:r>
        <w:rPr>
          <w:spacing w:val="-6"/>
          <w:sz w:val="28"/>
        </w:rPr>
        <w:t>на</w:t>
      </w:r>
      <w:r>
        <w:rPr>
          <w:sz w:val="28"/>
        </w:rPr>
        <w:tab/>
      </w:r>
      <w:r>
        <w:rPr>
          <w:spacing w:val="-2"/>
          <w:sz w:val="28"/>
        </w:rPr>
        <w:t>территории </w:t>
      </w:r>
      <w:r>
        <w:rPr>
          <w:sz w:val="28"/>
        </w:rPr>
        <w:t>муниципального образования.</w:t>
      </w:r>
    </w:p>
    <w:p>
      <w:pPr>
        <w:pStyle w:val="ListParagraph"/>
        <w:spacing w:after="0" w:line="240" w:lineRule="auto"/>
        <w:jc w:val="left"/>
        <w:rPr>
          <w:sz w:val="28"/>
        </w:rPr>
        <w:sectPr>
          <w:type w:val="continuous"/>
          <w:pgSz w:w="16840" w:h="11910" w:orient="landscape"/>
          <w:pgMar w:header="0" w:footer="775" w:top="1100" w:bottom="960" w:left="992" w:right="850"/>
        </w:sectPr>
      </w:pPr>
    </w:p>
    <w:p>
      <w:pPr>
        <w:pStyle w:val="Heading2"/>
        <w:numPr>
          <w:ilvl w:val="1"/>
          <w:numId w:val="4"/>
        </w:numPr>
        <w:tabs>
          <w:tab w:pos="960" w:val="left" w:leader="none"/>
          <w:tab w:pos="963" w:val="left" w:leader="none"/>
          <w:tab w:pos="4557" w:val="left" w:leader="none"/>
          <w:tab w:pos="8224" w:val="left" w:leader="none"/>
        </w:tabs>
        <w:spacing w:line="240" w:lineRule="auto" w:before="76" w:after="0"/>
        <w:ind w:left="963" w:right="286" w:hanging="680"/>
        <w:jc w:val="both"/>
      </w:pPr>
      <w:bookmarkStart w:name="_bookmark53" w:id="54"/>
      <w:bookmarkEnd w:id="54"/>
      <w:r>
        <w:rPr/>
        <w:t>Вел</w:t>
      </w:r>
      <w:r>
        <w:rPr/>
        <w:t>ичина фактически осуществленных инвестиций в </w:t>
      </w:r>
      <w:r>
        <w:rPr>
          <w:spacing w:val="-2"/>
        </w:rPr>
        <w:t>строительство,</w:t>
      </w:r>
      <w:r>
        <w:rPr/>
        <w:tab/>
      </w:r>
      <w:r>
        <w:rPr>
          <w:spacing w:val="-2"/>
        </w:rPr>
        <w:t>реконструкцию,</w:t>
      </w:r>
      <w:r>
        <w:rPr/>
        <w:tab/>
      </w:r>
      <w:r>
        <w:rPr>
          <w:spacing w:val="-2"/>
        </w:rPr>
        <w:t>техническое </w:t>
      </w:r>
      <w:r>
        <w:rPr/>
        <w:t>перевооружение и (или) модернизацию объектов теплоснабжения за базовый период и базовый период </w:t>
      </w:r>
      <w:r>
        <w:rPr>
          <w:spacing w:val="-2"/>
        </w:rPr>
        <w:t>актуализации</w:t>
      </w:r>
    </w:p>
    <w:p>
      <w:pPr>
        <w:pStyle w:val="BodyText"/>
        <w:spacing w:before="240"/>
        <w:ind w:left="283" w:right="290" w:firstLine="567"/>
        <w:jc w:val="both"/>
      </w:pPr>
      <w:r>
        <w:rPr/>
        <w:t>Информация о фактической величине осуществлённых инвестиций в строительство, реконструкцию, техническое перевооружение и (или) модернизацию объектов теплоснабжения по Порецкому муниципальному округу не предоставлена.</w:t>
      </w:r>
    </w:p>
    <w:p>
      <w:pPr>
        <w:pStyle w:val="BodyText"/>
        <w:spacing w:after="0"/>
        <w:jc w:val="both"/>
        <w:sectPr>
          <w:footerReference w:type="default" r:id="rId30"/>
          <w:pgSz w:w="11910" w:h="16840"/>
          <w:pgMar w:header="0" w:footer="775" w:top="1100" w:bottom="960" w:left="850" w:right="566"/>
        </w:sectPr>
      </w:pPr>
    </w:p>
    <w:p>
      <w:pPr>
        <w:pStyle w:val="Heading1"/>
        <w:numPr>
          <w:ilvl w:val="0"/>
          <w:numId w:val="4"/>
        </w:numPr>
        <w:tabs>
          <w:tab w:pos="1580" w:val="left" w:leader="none"/>
          <w:tab w:pos="1690" w:val="left" w:leader="none"/>
        </w:tabs>
        <w:spacing w:line="240" w:lineRule="auto" w:before="76" w:after="0"/>
        <w:ind w:left="1690" w:right="1019" w:hanging="674"/>
        <w:jc w:val="left"/>
      </w:pPr>
      <w:bookmarkStart w:name="_bookmark54" w:id="55"/>
      <w:bookmarkEnd w:id="55"/>
      <w:r>
        <w:rPr/>
        <w:t>Р</w:t>
      </w:r>
      <w:r>
        <w:rPr/>
        <w:t>АЗДЕЛ</w:t>
      </w:r>
      <w:r>
        <w:rPr>
          <w:spacing w:val="-7"/>
        </w:rPr>
        <w:t> </w:t>
      </w:r>
      <w:r>
        <w:rPr/>
        <w:t>10.</w:t>
      </w:r>
      <w:r>
        <w:rPr>
          <w:spacing w:val="-7"/>
        </w:rPr>
        <w:t> </w:t>
      </w:r>
      <w:r>
        <w:rPr/>
        <w:t>РЕШЕНИЕ</w:t>
      </w:r>
      <w:r>
        <w:rPr>
          <w:spacing w:val="-7"/>
        </w:rPr>
        <w:t> </w:t>
      </w:r>
      <w:r>
        <w:rPr/>
        <w:t>О</w:t>
      </w:r>
      <w:r>
        <w:rPr>
          <w:spacing w:val="-7"/>
        </w:rPr>
        <w:t> </w:t>
      </w:r>
      <w:r>
        <w:rPr/>
        <w:t>ПРИСВОЕНИИ</w:t>
      </w:r>
      <w:r>
        <w:rPr>
          <w:spacing w:val="-7"/>
        </w:rPr>
        <w:t> </w:t>
      </w:r>
      <w:r>
        <w:rPr/>
        <w:t>СТАТУСА ЕДИНОЙ ТЕПЛОСНАБЖАЮЩЕЙ ОРГАНИЗАЦИИ</w:t>
      </w:r>
    </w:p>
    <w:p>
      <w:pPr>
        <w:spacing w:before="0"/>
        <w:ind w:left="4057" w:right="0" w:firstLine="0"/>
        <w:jc w:val="left"/>
        <w:rPr>
          <w:b/>
          <w:sz w:val="32"/>
        </w:rPr>
      </w:pPr>
      <w:r>
        <w:rPr>
          <w:b/>
          <w:spacing w:val="-2"/>
          <w:sz w:val="32"/>
        </w:rPr>
        <w:t>(ОРГАНИЗАЦИЯМ)</w:t>
      </w:r>
    </w:p>
    <w:p>
      <w:pPr>
        <w:pStyle w:val="Heading2"/>
        <w:numPr>
          <w:ilvl w:val="1"/>
          <w:numId w:val="4"/>
        </w:numPr>
        <w:tabs>
          <w:tab w:pos="964" w:val="left" w:leader="none"/>
          <w:tab w:pos="1699" w:val="left" w:leader="none"/>
          <w:tab w:pos="3756" w:val="left" w:leader="none"/>
          <w:tab w:pos="4607" w:val="left" w:leader="none"/>
          <w:tab w:pos="7180" w:val="left" w:leader="none"/>
          <w:tab w:pos="9038" w:val="left" w:leader="none"/>
        </w:tabs>
        <w:spacing w:line="240" w:lineRule="auto" w:before="360" w:after="0"/>
        <w:ind w:left="964" w:right="286" w:hanging="680"/>
        <w:jc w:val="left"/>
      </w:pPr>
      <w:bookmarkStart w:name="_bookmark55" w:id="56"/>
      <w:bookmarkEnd w:id="56"/>
      <w:r>
        <w:rPr>
          <w:spacing w:val="-2"/>
        </w:rPr>
        <w:t>Р</w:t>
      </w:r>
      <w:r>
        <w:rPr>
          <w:spacing w:val="-2"/>
        </w:rPr>
        <w:t>ешение</w:t>
      </w:r>
      <w:r>
        <w:rPr/>
        <w:tab/>
      </w:r>
      <w:r>
        <w:rPr>
          <w:spacing w:val="-10"/>
        </w:rPr>
        <w:t>о</w:t>
      </w:r>
      <w:r>
        <w:rPr/>
        <w:tab/>
      </w:r>
      <w:r>
        <w:rPr>
          <w:spacing w:val="-2"/>
        </w:rPr>
        <w:t>присвоении</w:t>
      </w:r>
      <w:r>
        <w:rPr/>
        <w:tab/>
      </w:r>
      <w:r>
        <w:rPr>
          <w:spacing w:val="-2"/>
        </w:rPr>
        <w:t>статуса</w:t>
      </w:r>
      <w:r>
        <w:rPr/>
        <w:tab/>
      </w:r>
      <w:r>
        <w:rPr>
          <w:spacing w:val="-2"/>
        </w:rPr>
        <w:t>единой </w:t>
      </w:r>
      <w:r>
        <w:rPr/>
        <w:t>теплоснабжающей организации (организациям)</w:t>
      </w:r>
    </w:p>
    <w:p>
      <w:pPr>
        <w:pStyle w:val="BodyText"/>
        <w:spacing w:before="240"/>
        <w:ind w:left="284" w:right="288" w:firstLine="567"/>
        <w:jc w:val="both"/>
      </w:pPr>
      <w:r>
        <w:rPr/>
        <w:t>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w:t>
      </w:r>
    </w:p>
    <w:p>
      <w:pPr>
        <w:pStyle w:val="BodyText"/>
        <w:ind w:left="284" w:right="289" w:firstLine="567"/>
        <w:jc w:val="both"/>
      </w:pPr>
      <w:r>
        <w:rPr/>
        <w:t>В соответствии со статьей 2 пунктом 28 Федерального закона 190 «О теплоснабжении»: «Единая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w:t>
      </w:r>
      <w:r>
        <w:rPr>
          <w:spacing w:val="-6"/>
        </w:rPr>
        <w:t> </w:t>
      </w:r>
      <w:r>
        <w:rPr/>
        <w:t>политики</w:t>
      </w:r>
      <w:r>
        <w:rPr>
          <w:spacing w:val="-6"/>
        </w:rPr>
        <w:t> </w:t>
      </w:r>
      <w:r>
        <w:rPr/>
        <w:t>в</w:t>
      </w:r>
      <w:r>
        <w:rPr>
          <w:spacing w:val="-6"/>
        </w:rPr>
        <w:t> </w:t>
      </w:r>
      <w:r>
        <w:rPr/>
        <w:t>сфере</w:t>
      </w:r>
      <w:r>
        <w:rPr>
          <w:spacing w:val="-6"/>
        </w:rPr>
        <w:t> </w:t>
      </w:r>
      <w:r>
        <w:rPr/>
        <w:t>теплоснабжения</w:t>
      </w:r>
      <w:r>
        <w:rPr>
          <w:spacing w:val="-6"/>
        </w:rPr>
        <w:t> </w:t>
      </w:r>
      <w:r>
        <w:rPr/>
        <w:t>(далее</w:t>
      </w:r>
      <w:r>
        <w:rPr>
          <w:spacing w:val="-6"/>
        </w:rPr>
        <w:t> </w:t>
      </w:r>
      <w:r>
        <w:rPr/>
        <w:t>-</w:t>
      </w:r>
      <w:r>
        <w:rPr>
          <w:spacing w:val="-6"/>
        </w:rPr>
        <w:t> </w:t>
      </w:r>
      <w:r>
        <w:rPr/>
        <w:t>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p>
    <w:p>
      <w:pPr>
        <w:pStyle w:val="BodyText"/>
        <w:ind w:left="284" w:right="288" w:firstLine="567"/>
        <w:jc w:val="both"/>
      </w:pPr>
      <w:r>
        <w:rPr/>
        <w:t>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в Правилах организации теплоснабжения, утвержденных постановлением Правительства Российской Федерации от 8 августа 2012 г. № 808 (далее </w:t>
      </w:r>
      <w:r>
        <w:rPr>
          <w:spacing w:val="-2"/>
        </w:rPr>
        <w:t>Правила).</w:t>
      </w:r>
    </w:p>
    <w:p>
      <w:pPr>
        <w:pStyle w:val="BodyText"/>
        <w:ind w:left="284" w:right="289" w:firstLine="567"/>
        <w:jc w:val="both"/>
      </w:pPr>
      <w:r>
        <w:rPr/>
        <w:t>Общество с ограниченной ответственностью «Объединение предприятий жилищно-коммунального хозяйства» Порецкого муниципального округа на момент разработки схемы теплоснабжения не наделено статусом единой теплоснабжающей организации в Порецком муниципальном округе.</w:t>
      </w:r>
    </w:p>
    <w:p>
      <w:pPr>
        <w:pStyle w:val="BodyText"/>
      </w:pPr>
    </w:p>
    <w:p>
      <w:pPr>
        <w:pStyle w:val="BodyText"/>
        <w:spacing w:before="59"/>
      </w:pPr>
    </w:p>
    <w:p>
      <w:pPr>
        <w:pStyle w:val="Heading2"/>
        <w:numPr>
          <w:ilvl w:val="1"/>
          <w:numId w:val="4"/>
        </w:numPr>
        <w:tabs>
          <w:tab w:pos="964" w:val="left" w:leader="none"/>
          <w:tab w:pos="1699" w:val="left" w:leader="none"/>
        </w:tabs>
        <w:spacing w:line="240" w:lineRule="auto" w:before="1" w:after="0"/>
        <w:ind w:left="964" w:right="289" w:hanging="680"/>
        <w:jc w:val="left"/>
      </w:pPr>
      <w:bookmarkStart w:name="_bookmark56" w:id="57"/>
      <w:bookmarkEnd w:id="57"/>
      <w:r>
        <w:rPr/>
        <w:t>Р</w:t>
      </w:r>
      <w:r>
        <w:rPr/>
        <w:t>еестр зон деятельности единой теплоснабжающей организации (организаций)</w:t>
      </w:r>
    </w:p>
    <w:p>
      <w:pPr>
        <w:pStyle w:val="BodyText"/>
        <w:spacing w:before="240"/>
        <w:ind w:left="284" w:right="290" w:firstLine="567"/>
        <w:jc w:val="both"/>
      </w:pPr>
      <w:r>
        <w:rPr/>
        <w:t>Реестр зон деятельности единой теплоснабжающей организации приведен в Табл. 10.1.</w:t>
      </w:r>
    </w:p>
    <w:p>
      <w:pPr>
        <w:pStyle w:val="BodyText"/>
        <w:spacing w:after="0"/>
        <w:jc w:val="both"/>
        <w:sectPr>
          <w:pgSz w:w="11910" w:h="16840"/>
          <w:pgMar w:header="0" w:footer="775" w:top="1160" w:bottom="960" w:left="850" w:right="566"/>
        </w:sectPr>
      </w:pPr>
    </w:p>
    <w:p>
      <w:pPr>
        <w:pStyle w:val="BodyText"/>
        <w:tabs>
          <w:tab w:pos="2122" w:val="left" w:leader="none"/>
        </w:tabs>
        <w:spacing w:before="76"/>
        <w:ind w:right="290"/>
        <w:jc w:val="right"/>
      </w:pPr>
      <w:r>
        <w:rPr/>
        <w:t>Табл.</w:t>
      </w:r>
      <w:r>
        <w:rPr>
          <w:spacing w:val="-2"/>
        </w:rPr>
        <w:t> 10.1.</w:t>
      </w:r>
      <w:r>
        <w:rPr/>
        <w:tab/>
        <w:t>Реестр</w:t>
      </w:r>
      <w:r>
        <w:rPr>
          <w:spacing w:val="-6"/>
        </w:rPr>
        <w:t> </w:t>
      </w:r>
      <w:r>
        <w:rPr/>
        <w:t>зон</w:t>
      </w:r>
      <w:r>
        <w:rPr>
          <w:spacing w:val="-5"/>
        </w:rPr>
        <w:t> </w:t>
      </w:r>
      <w:r>
        <w:rPr/>
        <w:t>деятельности</w:t>
      </w:r>
      <w:r>
        <w:rPr>
          <w:spacing w:val="-5"/>
        </w:rPr>
        <w:t> </w:t>
      </w:r>
      <w:r>
        <w:rPr/>
        <w:t>единой</w:t>
      </w:r>
      <w:r>
        <w:rPr>
          <w:spacing w:val="-5"/>
        </w:rPr>
        <w:t> </w:t>
      </w:r>
      <w:r>
        <w:rPr>
          <w:spacing w:val="-2"/>
        </w:rPr>
        <w:t>теплоснабжающей</w:t>
      </w:r>
    </w:p>
    <w:p>
      <w:pPr>
        <w:pStyle w:val="BodyText"/>
        <w:ind w:right="284"/>
        <w:jc w:val="right"/>
      </w:pPr>
      <w:r>
        <w:rPr>
          <w:spacing w:val="-2"/>
        </w:rPr>
        <w:t>организации</w:t>
      </w:r>
    </w:p>
    <w:p>
      <w:pPr>
        <w:pStyle w:val="BodyText"/>
        <w:rPr>
          <w:sz w:val="10"/>
        </w:rPr>
      </w:pPr>
    </w:p>
    <w:tbl>
      <w:tblPr>
        <w:tblW w:w="0" w:type="auto"/>
        <w:jc w:val="left"/>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2"/>
        <w:gridCol w:w="5122"/>
        <w:gridCol w:w="4433"/>
      </w:tblGrid>
      <w:tr>
        <w:trPr>
          <w:trHeight w:val="551" w:hRule="atLeast"/>
        </w:trPr>
        <w:tc>
          <w:tcPr>
            <w:tcW w:w="582" w:type="dxa"/>
          </w:tcPr>
          <w:p>
            <w:pPr>
              <w:pStyle w:val="TableParagraph"/>
              <w:spacing w:line="270" w:lineRule="atLeast"/>
              <w:ind w:left="127" w:right="113" w:firstLine="34"/>
              <w:jc w:val="left"/>
              <w:rPr>
                <w:sz w:val="24"/>
              </w:rPr>
            </w:pPr>
            <w:r>
              <w:rPr>
                <w:spacing w:val="-10"/>
                <w:sz w:val="24"/>
              </w:rPr>
              <w:t>№ </w:t>
            </w:r>
            <w:r>
              <w:rPr>
                <w:spacing w:val="-5"/>
                <w:sz w:val="24"/>
              </w:rPr>
              <w:t>п/п</w:t>
            </w:r>
          </w:p>
        </w:tc>
        <w:tc>
          <w:tcPr>
            <w:tcW w:w="5122" w:type="dxa"/>
          </w:tcPr>
          <w:p>
            <w:pPr>
              <w:pStyle w:val="TableParagraph"/>
              <w:spacing w:before="143"/>
              <w:ind w:left="1447"/>
              <w:jc w:val="left"/>
              <w:rPr>
                <w:sz w:val="24"/>
              </w:rPr>
            </w:pPr>
            <w:r>
              <w:rPr>
                <w:sz w:val="24"/>
              </w:rPr>
              <w:t>Наименование</w:t>
            </w:r>
            <w:r>
              <w:rPr>
                <w:spacing w:val="-11"/>
                <w:sz w:val="24"/>
              </w:rPr>
              <w:t> </w:t>
            </w:r>
            <w:r>
              <w:rPr>
                <w:spacing w:val="-5"/>
                <w:sz w:val="24"/>
              </w:rPr>
              <w:t>ЕТО</w:t>
            </w:r>
          </w:p>
        </w:tc>
        <w:tc>
          <w:tcPr>
            <w:tcW w:w="4433" w:type="dxa"/>
          </w:tcPr>
          <w:p>
            <w:pPr>
              <w:pStyle w:val="TableParagraph"/>
              <w:spacing w:before="143"/>
              <w:ind w:left="8"/>
              <w:rPr>
                <w:sz w:val="24"/>
              </w:rPr>
            </w:pPr>
            <w:r>
              <w:rPr>
                <w:sz w:val="24"/>
              </w:rPr>
              <w:t>Наименование</w:t>
            </w:r>
            <w:r>
              <w:rPr>
                <w:spacing w:val="-11"/>
                <w:sz w:val="24"/>
              </w:rPr>
              <w:t> </w:t>
            </w:r>
            <w:r>
              <w:rPr>
                <w:spacing w:val="-2"/>
                <w:sz w:val="24"/>
              </w:rPr>
              <w:t>источника</w:t>
            </w:r>
          </w:p>
        </w:tc>
      </w:tr>
      <w:tr>
        <w:trPr>
          <w:trHeight w:val="551" w:hRule="atLeast"/>
        </w:trPr>
        <w:tc>
          <w:tcPr>
            <w:tcW w:w="582" w:type="dxa"/>
          </w:tcPr>
          <w:p>
            <w:pPr>
              <w:pStyle w:val="TableParagraph"/>
              <w:spacing w:before="143"/>
              <w:ind w:left="9"/>
              <w:rPr>
                <w:sz w:val="24"/>
              </w:rPr>
            </w:pPr>
            <w:r>
              <w:rPr>
                <w:spacing w:val="-10"/>
                <w:sz w:val="24"/>
              </w:rPr>
              <w:t>1</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Pr>
                <w:sz w:val="24"/>
              </w:rPr>
            </w:pPr>
            <w:r>
              <w:rPr>
                <w:sz w:val="24"/>
              </w:rPr>
              <w:t>Котельная</w:t>
            </w:r>
            <w:r>
              <w:rPr>
                <w:spacing w:val="-4"/>
                <w:sz w:val="24"/>
              </w:rPr>
              <w:t> </w:t>
            </w:r>
            <w:r>
              <w:rPr>
                <w:sz w:val="24"/>
              </w:rPr>
              <w:t>№1</w:t>
            </w:r>
            <w:r>
              <w:rPr>
                <w:spacing w:val="-4"/>
                <w:sz w:val="24"/>
              </w:rPr>
              <w:t> </w:t>
            </w:r>
            <w:r>
              <w:rPr>
                <w:spacing w:val="-2"/>
                <w:sz w:val="24"/>
              </w:rPr>
              <w:t>(ШГК)</w:t>
            </w:r>
          </w:p>
        </w:tc>
      </w:tr>
      <w:tr>
        <w:trPr>
          <w:trHeight w:val="551" w:hRule="atLeast"/>
        </w:trPr>
        <w:tc>
          <w:tcPr>
            <w:tcW w:w="582" w:type="dxa"/>
          </w:tcPr>
          <w:p>
            <w:pPr>
              <w:pStyle w:val="TableParagraph"/>
              <w:spacing w:before="143"/>
              <w:ind w:left="9"/>
              <w:rPr>
                <w:sz w:val="24"/>
              </w:rPr>
            </w:pPr>
            <w:r>
              <w:rPr>
                <w:spacing w:val="-10"/>
                <w:sz w:val="24"/>
              </w:rPr>
              <w:t>2</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Pr>
                <w:sz w:val="24"/>
              </w:rPr>
            </w:pPr>
            <w:r>
              <w:rPr>
                <w:sz w:val="24"/>
              </w:rPr>
              <w:t>Котельная</w:t>
            </w:r>
            <w:r>
              <w:rPr>
                <w:spacing w:val="-7"/>
                <w:sz w:val="24"/>
              </w:rPr>
              <w:t> </w:t>
            </w:r>
            <w:r>
              <w:rPr>
                <w:spacing w:val="-5"/>
                <w:sz w:val="24"/>
              </w:rPr>
              <w:t>№2</w:t>
            </w:r>
          </w:p>
        </w:tc>
      </w:tr>
      <w:tr>
        <w:trPr>
          <w:trHeight w:val="551" w:hRule="atLeast"/>
        </w:trPr>
        <w:tc>
          <w:tcPr>
            <w:tcW w:w="582" w:type="dxa"/>
          </w:tcPr>
          <w:p>
            <w:pPr>
              <w:pStyle w:val="TableParagraph"/>
              <w:spacing w:before="143"/>
              <w:ind w:left="9"/>
              <w:rPr>
                <w:sz w:val="24"/>
              </w:rPr>
            </w:pPr>
            <w:r>
              <w:rPr>
                <w:spacing w:val="-10"/>
                <w:sz w:val="24"/>
              </w:rPr>
              <w:t>3</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Pr>
                <w:sz w:val="24"/>
              </w:rPr>
            </w:pPr>
            <w:r>
              <w:rPr>
                <w:sz w:val="24"/>
              </w:rPr>
              <w:t>Котельная</w:t>
            </w:r>
            <w:r>
              <w:rPr>
                <w:spacing w:val="-7"/>
                <w:sz w:val="24"/>
              </w:rPr>
              <w:t> </w:t>
            </w:r>
            <w:r>
              <w:rPr>
                <w:spacing w:val="-5"/>
                <w:sz w:val="24"/>
              </w:rPr>
              <w:t>№3</w:t>
            </w:r>
          </w:p>
        </w:tc>
      </w:tr>
      <w:tr>
        <w:trPr>
          <w:trHeight w:val="551" w:hRule="atLeast"/>
        </w:trPr>
        <w:tc>
          <w:tcPr>
            <w:tcW w:w="582" w:type="dxa"/>
          </w:tcPr>
          <w:p>
            <w:pPr>
              <w:pStyle w:val="TableParagraph"/>
              <w:spacing w:before="143"/>
              <w:ind w:left="9"/>
              <w:rPr>
                <w:sz w:val="24"/>
              </w:rPr>
            </w:pPr>
            <w:r>
              <w:rPr>
                <w:spacing w:val="-10"/>
                <w:sz w:val="24"/>
              </w:rPr>
              <w:t>4</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Pr>
                <w:sz w:val="24"/>
              </w:rPr>
            </w:pPr>
            <w:r>
              <w:rPr>
                <w:sz w:val="24"/>
              </w:rPr>
              <w:t>Котельная</w:t>
            </w:r>
            <w:r>
              <w:rPr>
                <w:spacing w:val="-4"/>
                <w:sz w:val="24"/>
              </w:rPr>
              <w:t> </w:t>
            </w:r>
            <w:r>
              <w:rPr>
                <w:sz w:val="24"/>
              </w:rPr>
              <w:t>№4</w:t>
            </w:r>
            <w:r>
              <w:rPr>
                <w:spacing w:val="-4"/>
                <w:sz w:val="24"/>
              </w:rPr>
              <w:t> </w:t>
            </w:r>
            <w:r>
              <w:rPr>
                <w:spacing w:val="-2"/>
                <w:sz w:val="24"/>
              </w:rPr>
              <w:t>(РДК)</w:t>
            </w:r>
          </w:p>
        </w:tc>
      </w:tr>
      <w:tr>
        <w:trPr>
          <w:trHeight w:val="551" w:hRule="atLeast"/>
        </w:trPr>
        <w:tc>
          <w:tcPr>
            <w:tcW w:w="582" w:type="dxa"/>
          </w:tcPr>
          <w:p>
            <w:pPr>
              <w:pStyle w:val="TableParagraph"/>
              <w:spacing w:before="143"/>
              <w:ind w:left="9"/>
              <w:rPr>
                <w:sz w:val="24"/>
              </w:rPr>
            </w:pPr>
            <w:r>
              <w:rPr>
                <w:spacing w:val="-10"/>
                <w:sz w:val="24"/>
              </w:rPr>
              <w:t>5</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Pr>
                <w:sz w:val="24"/>
              </w:rPr>
            </w:pPr>
            <w:r>
              <w:rPr>
                <w:sz w:val="24"/>
              </w:rPr>
              <w:t>Котельная</w:t>
            </w:r>
            <w:r>
              <w:rPr>
                <w:spacing w:val="-7"/>
                <w:sz w:val="24"/>
              </w:rPr>
              <w:t> </w:t>
            </w:r>
            <w:r>
              <w:rPr>
                <w:spacing w:val="-2"/>
                <w:sz w:val="24"/>
              </w:rPr>
              <w:t>«Интернат»</w:t>
            </w:r>
          </w:p>
        </w:tc>
      </w:tr>
      <w:tr>
        <w:trPr>
          <w:trHeight w:val="551" w:hRule="atLeast"/>
        </w:trPr>
        <w:tc>
          <w:tcPr>
            <w:tcW w:w="582" w:type="dxa"/>
          </w:tcPr>
          <w:p>
            <w:pPr>
              <w:pStyle w:val="TableParagraph"/>
              <w:spacing w:before="143"/>
              <w:ind w:left="9"/>
              <w:rPr>
                <w:sz w:val="24"/>
              </w:rPr>
            </w:pPr>
            <w:r>
              <w:rPr>
                <w:spacing w:val="-10"/>
                <w:sz w:val="24"/>
              </w:rPr>
              <w:t>6</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ight="1"/>
              <w:rPr>
                <w:sz w:val="24"/>
              </w:rPr>
            </w:pPr>
            <w:r>
              <w:rPr>
                <w:sz w:val="24"/>
              </w:rPr>
              <w:t>Котельная</w:t>
            </w:r>
            <w:r>
              <w:rPr>
                <w:spacing w:val="-4"/>
                <w:sz w:val="24"/>
              </w:rPr>
              <w:t> </w:t>
            </w:r>
            <w:r>
              <w:rPr>
                <w:sz w:val="24"/>
              </w:rPr>
              <w:t>№6</w:t>
            </w:r>
            <w:r>
              <w:rPr>
                <w:spacing w:val="-4"/>
                <w:sz w:val="24"/>
              </w:rPr>
              <w:t> </w:t>
            </w:r>
            <w:r>
              <w:rPr>
                <w:spacing w:val="-2"/>
                <w:sz w:val="24"/>
              </w:rPr>
              <w:t>(РОВД)</w:t>
            </w:r>
          </w:p>
        </w:tc>
      </w:tr>
      <w:tr>
        <w:trPr>
          <w:trHeight w:val="551" w:hRule="atLeast"/>
        </w:trPr>
        <w:tc>
          <w:tcPr>
            <w:tcW w:w="582" w:type="dxa"/>
          </w:tcPr>
          <w:p>
            <w:pPr>
              <w:pStyle w:val="TableParagraph"/>
              <w:spacing w:before="143"/>
              <w:ind w:left="9"/>
              <w:rPr>
                <w:sz w:val="24"/>
              </w:rPr>
            </w:pPr>
            <w:r>
              <w:rPr>
                <w:spacing w:val="-10"/>
                <w:sz w:val="24"/>
              </w:rPr>
              <w:t>7</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ight="1"/>
              <w:rPr>
                <w:sz w:val="24"/>
              </w:rPr>
            </w:pPr>
            <w:r>
              <w:rPr>
                <w:sz w:val="24"/>
              </w:rPr>
              <w:t>Котельная</w:t>
            </w:r>
            <w:r>
              <w:rPr>
                <w:spacing w:val="-9"/>
                <w:sz w:val="24"/>
              </w:rPr>
              <w:t> </w:t>
            </w:r>
            <w:r>
              <w:rPr>
                <w:spacing w:val="-2"/>
                <w:sz w:val="24"/>
              </w:rPr>
              <w:t>«МРТП»</w:t>
            </w:r>
          </w:p>
        </w:tc>
      </w:tr>
      <w:tr>
        <w:trPr>
          <w:trHeight w:val="551" w:hRule="atLeast"/>
        </w:trPr>
        <w:tc>
          <w:tcPr>
            <w:tcW w:w="582" w:type="dxa"/>
          </w:tcPr>
          <w:p>
            <w:pPr>
              <w:pStyle w:val="TableParagraph"/>
              <w:spacing w:before="143"/>
              <w:ind w:left="9"/>
              <w:rPr>
                <w:sz w:val="24"/>
              </w:rPr>
            </w:pPr>
            <w:r>
              <w:rPr>
                <w:spacing w:val="-10"/>
                <w:sz w:val="24"/>
              </w:rPr>
              <w:t>8</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Pr>
                <w:sz w:val="24"/>
              </w:rPr>
            </w:pPr>
            <w:r>
              <w:rPr>
                <w:sz w:val="24"/>
              </w:rPr>
              <w:t>Котельная</w:t>
            </w:r>
            <w:r>
              <w:rPr>
                <w:spacing w:val="-7"/>
                <w:sz w:val="24"/>
              </w:rPr>
              <w:t> </w:t>
            </w:r>
            <w:r>
              <w:rPr>
                <w:spacing w:val="-5"/>
                <w:sz w:val="24"/>
              </w:rPr>
              <w:t>№8</w:t>
            </w:r>
          </w:p>
        </w:tc>
      </w:tr>
      <w:tr>
        <w:trPr>
          <w:trHeight w:val="551" w:hRule="atLeast"/>
        </w:trPr>
        <w:tc>
          <w:tcPr>
            <w:tcW w:w="582" w:type="dxa"/>
          </w:tcPr>
          <w:p>
            <w:pPr>
              <w:pStyle w:val="TableParagraph"/>
              <w:spacing w:before="143"/>
              <w:ind w:left="9"/>
              <w:rPr>
                <w:sz w:val="24"/>
              </w:rPr>
            </w:pPr>
            <w:r>
              <w:rPr>
                <w:spacing w:val="-10"/>
                <w:sz w:val="24"/>
              </w:rPr>
              <w:t>9</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ight="2"/>
              <w:rPr>
                <w:sz w:val="24"/>
              </w:rPr>
            </w:pPr>
            <w:r>
              <w:rPr>
                <w:sz w:val="24"/>
              </w:rPr>
              <w:t>Котельная</w:t>
            </w:r>
            <w:r>
              <w:rPr>
                <w:spacing w:val="-7"/>
                <w:sz w:val="24"/>
              </w:rPr>
              <w:t> </w:t>
            </w:r>
            <w:r>
              <w:rPr>
                <w:spacing w:val="-2"/>
                <w:sz w:val="24"/>
              </w:rPr>
              <w:t>модульная</w:t>
            </w:r>
          </w:p>
        </w:tc>
      </w:tr>
      <w:tr>
        <w:trPr>
          <w:trHeight w:val="551" w:hRule="atLeast"/>
        </w:trPr>
        <w:tc>
          <w:tcPr>
            <w:tcW w:w="582" w:type="dxa"/>
          </w:tcPr>
          <w:p>
            <w:pPr>
              <w:pStyle w:val="TableParagraph"/>
              <w:spacing w:before="143"/>
              <w:ind w:left="9"/>
              <w:rPr>
                <w:sz w:val="24"/>
              </w:rPr>
            </w:pPr>
            <w:r>
              <w:rPr>
                <w:spacing w:val="-5"/>
                <w:sz w:val="24"/>
              </w:rPr>
              <w:t>10</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Pr>
                <w:sz w:val="24"/>
              </w:rPr>
            </w:pPr>
            <w:r>
              <w:rPr>
                <w:sz w:val="24"/>
              </w:rPr>
              <w:t>Котельная</w:t>
            </w:r>
            <w:r>
              <w:rPr>
                <w:spacing w:val="-7"/>
                <w:sz w:val="24"/>
              </w:rPr>
              <w:t> </w:t>
            </w:r>
            <w:r>
              <w:rPr>
                <w:spacing w:val="-5"/>
                <w:sz w:val="24"/>
              </w:rPr>
              <w:t>№10</w:t>
            </w:r>
          </w:p>
        </w:tc>
      </w:tr>
    </w:tbl>
    <w:p>
      <w:pPr>
        <w:pStyle w:val="BodyText"/>
      </w:pPr>
    </w:p>
    <w:p>
      <w:pPr>
        <w:pStyle w:val="BodyText"/>
        <w:spacing w:before="75"/>
      </w:pPr>
    </w:p>
    <w:p>
      <w:pPr>
        <w:pStyle w:val="Heading2"/>
        <w:numPr>
          <w:ilvl w:val="1"/>
          <w:numId w:val="4"/>
        </w:numPr>
        <w:tabs>
          <w:tab w:pos="964" w:val="left" w:leader="none"/>
          <w:tab w:pos="1696" w:val="left" w:leader="none"/>
        </w:tabs>
        <w:spacing w:line="240" w:lineRule="auto" w:before="0" w:after="0"/>
        <w:ind w:left="964" w:right="286" w:hanging="680"/>
        <w:jc w:val="both"/>
      </w:pPr>
      <w:bookmarkStart w:name="_bookmark57" w:id="58"/>
      <w:bookmarkEnd w:id="58"/>
      <w:r>
        <w:rPr/>
        <w:t>О</w:t>
      </w:r>
      <w:r>
        <w:rPr/>
        <w:t>снования, в том числе критерии, в соответствии с которыми теплоснабжающей организации присвоен статус единой теплоснабжающей организации</w:t>
      </w:r>
    </w:p>
    <w:p>
      <w:pPr>
        <w:pStyle w:val="BodyText"/>
        <w:spacing w:before="240"/>
        <w:ind w:left="283" w:right="290" w:firstLine="567"/>
        <w:jc w:val="both"/>
      </w:pPr>
      <w:r>
        <w:rPr/>
        <w:t>Статус</w:t>
      </w:r>
      <w:r>
        <w:rPr>
          <w:spacing w:val="-6"/>
        </w:rPr>
        <w:t> </w:t>
      </w:r>
      <w:r>
        <w:rPr/>
        <w:t>единой</w:t>
      </w:r>
      <w:r>
        <w:rPr>
          <w:spacing w:val="-6"/>
        </w:rPr>
        <w:t> </w:t>
      </w:r>
      <w:r>
        <w:rPr/>
        <w:t>теплоснабжающей</w:t>
      </w:r>
      <w:r>
        <w:rPr>
          <w:spacing w:val="-6"/>
        </w:rPr>
        <w:t> </w:t>
      </w:r>
      <w:r>
        <w:rPr/>
        <w:t>организации</w:t>
      </w:r>
      <w:r>
        <w:rPr>
          <w:spacing w:val="-6"/>
        </w:rPr>
        <w:t> </w:t>
      </w:r>
      <w:r>
        <w:rPr/>
        <w:t>присваивается</w:t>
      </w:r>
      <w:r>
        <w:rPr>
          <w:spacing w:val="-6"/>
        </w:rPr>
        <w:t> </w:t>
      </w:r>
      <w:r>
        <w:rPr/>
        <w:t>органом местного самоуправления или федеральным органом исполнительной власти (далее – уполномоченные органы) при утверждении схемы теплоснабжения поселения, городского округа, а в случае смены единой теплоснабжающей организации – при актуализации схемы </w:t>
      </w:r>
      <w:r>
        <w:rPr>
          <w:spacing w:val="-2"/>
        </w:rPr>
        <w:t>теплоснабжения.</w:t>
      </w:r>
    </w:p>
    <w:p>
      <w:pPr>
        <w:pStyle w:val="BodyText"/>
        <w:ind w:left="283" w:right="289" w:firstLine="567"/>
        <w:jc w:val="both"/>
      </w:pPr>
      <w:r>
        <w:rPr/>
        <w:t>Для присвоения статуса единой теплоснабжающей организации впервые</w:t>
      </w:r>
      <w:r>
        <w:rPr>
          <w:spacing w:val="-3"/>
        </w:rPr>
        <w:t> </w:t>
      </w:r>
      <w:r>
        <w:rPr/>
        <w:t>на</w:t>
      </w:r>
      <w:r>
        <w:rPr>
          <w:spacing w:val="-3"/>
        </w:rPr>
        <w:t> </w:t>
      </w:r>
      <w:r>
        <w:rPr/>
        <w:t>территории</w:t>
      </w:r>
      <w:r>
        <w:rPr>
          <w:spacing w:val="-3"/>
        </w:rPr>
        <w:t> </w:t>
      </w:r>
      <w:r>
        <w:rPr/>
        <w:t>поселения,</w:t>
      </w:r>
      <w:r>
        <w:rPr>
          <w:spacing w:val="-3"/>
        </w:rPr>
        <w:t> </w:t>
      </w:r>
      <w:r>
        <w:rPr/>
        <w:t>городского</w:t>
      </w:r>
      <w:r>
        <w:rPr>
          <w:spacing w:val="-3"/>
        </w:rPr>
        <w:t> </w:t>
      </w:r>
      <w:r>
        <w:rPr/>
        <w:t>округа,</w:t>
      </w:r>
      <w:r>
        <w:rPr>
          <w:spacing w:val="-3"/>
        </w:rPr>
        <w:t> </w:t>
      </w:r>
      <w:r>
        <w:rPr/>
        <w:t>лица,</w:t>
      </w:r>
      <w:r>
        <w:rPr>
          <w:spacing w:val="-3"/>
        </w:rPr>
        <w:t> </w:t>
      </w:r>
      <w:r>
        <w:rPr/>
        <w:t>владеющие</w:t>
      </w:r>
      <w:r>
        <w:rPr>
          <w:spacing w:val="-3"/>
        </w:rPr>
        <w:t> </w:t>
      </w:r>
      <w:r>
        <w:rPr/>
        <w:t>на праве собственности или ином законном основании источниками тепловой энергии и (или) тепловыми сетями на территории поселения, городского округа вправе подать в течение одного месяца с даты размещения на сайте поселения, городского округа, города федерального значения проекта схемы теплоснабжения в орган местного самоуправления заявки на</w:t>
      </w:r>
      <w:r>
        <w:rPr>
          <w:spacing w:val="-5"/>
        </w:rPr>
        <w:t> </w:t>
      </w:r>
      <w:r>
        <w:rPr/>
        <w:t>присвоение</w:t>
      </w:r>
      <w:r>
        <w:rPr>
          <w:spacing w:val="-5"/>
        </w:rPr>
        <w:t> </w:t>
      </w:r>
      <w:r>
        <w:rPr/>
        <w:t>статуса</w:t>
      </w:r>
      <w:r>
        <w:rPr>
          <w:spacing w:val="-5"/>
        </w:rPr>
        <w:t> </w:t>
      </w:r>
      <w:r>
        <w:rPr/>
        <w:t>единой</w:t>
      </w:r>
      <w:r>
        <w:rPr>
          <w:spacing w:val="-5"/>
        </w:rPr>
        <w:t> </w:t>
      </w:r>
      <w:r>
        <w:rPr/>
        <w:t>теплоснабжающей</w:t>
      </w:r>
      <w:r>
        <w:rPr>
          <w:spacing w:val="-5"/>
        </w:rPr>
        <w:t> </w:t>
      </w:r>
      <w:r>
        <w:rPr/>
        <w:t>организации</w:t>
      </w:r>
      <w:r>
        <w:rPr>
          <w:spacing w:val="-5"/>
        </w:rPr>
        <w:t> </w:t>
      </w:r>
      <w:r>
        <w:rPr/>
        <w:t>с</w:t>
      </w:r>
      <w:r>
        <w:rPr>
          <w:spacing w:val="-5"/>
        </w:rPr>
        <w:t> </w:t>
      </w:r>
      <w:r>
        <w:rPr/>
        <w:t>указанием зоны деятельности, в которой указанные лица планируют исполнять функции</w:t>
      </w:r>
      <w:r>
        <w:rPr>
          <w:spacing w:val="51"/>
          <w:w w:val="150"/>
        </w:rPr>
        <w:t>  </w:t>
      </w:r>
      <w:r>
        <w:rPr/>
        <w:t>единой</w:t>
      </w:r>
      <w:r>
        <w:rPr>
          <w:spacing w:val="51"/>
          <w:w w:val="150"/>
        </w:rPr>
        <w:t>  </w:t>
      </w:r>
      <w:r>
        <w:rPr/>
        <w:t>теплоснабжающей</w:t>
      </w:r>
      <w:r>
        <w:rPr>
          <w:spacing w:val="51"/>
          <w:w w:val="150"/>
        </w:rPr>
        <w:t>  </w:t>
      </w:r>
      <w:r>
        <w:rPr/>
        <w:t>организации.</w:t>
      </w:r>
      <w:r>
        <w:rPr>
          <w:spacing w:val="51"/>
          <w:w w:val="150"/>
        </w:rPr>
        <w:t>  </w:t>
      </w:r>
      <w:r>
        <w:rPr/>
        <w:t>Орган</w:t>
      </w:r>
      <w:r>
        <w:rPr>
          <w:spacing w:val="51"/>
          <w:w w:val="150"/>
        </w:rPr>
        <w:t>  </w:t>
      </w:r>
      <w:r>
        <w:rPr>
          <w:spacing w:val="-2"/>
        </w:rPr>
        <w:t>местного</w:t>
      </w:r>
    </w:p>
    <w:p>
      <w:pPr>
        <w:pStyle w:val="BodyText"/>
        <w:spacing w:after="0"/>
        <w:jc w:val="both"/>
        <w:sectPr>
          <w:pgSz w:w="11910" w:h="16840"/>
          <w:pgMar w:header="0" w:footer="775" w:top="1040" w:bottom="960" w:left="850" w:right="566"/>
        </w:sectPr>
      </w:pPr>
    </w:p>
    <w:p>
      <w:pPr>
        <w:pStyle w:val="BodyText"/>
        <w:spacing w:before="76"/>
        <w:ind w:left="283" w:right="290"/>
        <w:jc w:val="both"/>
      </w:pPr>
      <w:r>
        <w:rPr/>
        <w:t>самоуправления обязан разместить сведения о принятых заявках на сайте поселения, городского округа.</w:t>
      </w:r>
    </w:p>
    <w:p>
      <w:pPr>
        <w:pStyle w:val="BodyText"/>
        <w:ind w:left="283" w:right="288" w:firstLine="567"/>
        <w:jc w:val="both"/>
      </w:pPr>
      <w:r>
        <w:rPr/>
        <w:t>В случае если в отношении одной зоны деятельности единой теплоснабжающей организации подана одна заявка от лица, владеющего на праве собственности или ином законном основании источниками тепловой энергии и (или) тепловыми сетями в соответствующей системе теплоснабжения,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системе теплоснабжения, орган местного самоуправления присваивает статус единой теплоснабжающей организации в соответствии с критериями настоящих Правил.</w:t>
      </w:r>
    </w:p>
    <w:p>
      <w:pPr>
        <w:pStyle w:val="BodyText"/>
        <w:ind w:left="283" w:right="290" w:firstLine="567"/>
        <w:jc w:val="both"/>
      </w:pPr>
      <w:r>
        <w:rPr/>
        <w:t>Критериями определения единой теплоснабжающей организации </w:t>
      </w:r>
      <w:r>
        <w:rPr>
          <w:spacing w:val="-2"/>
        </w:rPr>
        <w:t>являются:</w:t>
      </w:r>
    </w:p>
    <w:p>
      <w:pPr>
        <w:pStyle w:val="ListParagraph"/>
        <w:numPr>
          <w:ilvl w:val="0"/>
          <w:numId w:val="14"/>
        </w:numPr>
        <w:tabs>
          <w:tab w:pos="1701" w:val="left" w:leader="none"/>
        </w:tabs>
        <w:spacing w:line="240" w:lineRule="auto" w:before="0" w:after="0"/>
        <w:ind w:left="1701" w:right="287" w:hanging="284"/>
        <w:jc w:val="both"/>
        <w:rPr>
          <w:sz w:val="28"/>
        </w:rPr>
      </w:pPr>
      <w:r>
        <w:rPr>
          <w:sz w:val="28"/>
        </w:rPr>
        <w:t>владение на праве собственности или ином законном</w:t>
      </w:r>
      <w:r>
        <w:rPr>
          <w:spacing w:val="40"/>
          <w:sz w:val="28"/>
        </w:rPr>
        <w:t> </w:t>
      </w:r>
      <w:r>
        <w:rPr>
          <w:sz w:val="28"/>
        </w:rPr>
        <w:t>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pPr>
        <w:pStyle w:val="ListParagraph"/>
        <w:numPr>
          <w:ilvl w:val="0"/>
          <w:numId w:val="14"/>
        </w:numPr>
        <w:tabs>
          <w:tab w:pos="1700" w:val="left" w:leader="none"/>
        </w:tabs>
        <w:spacing w:line="240" w:lineRule="auto" w:before="0" w:after="0"/>
        <w:ind w:left="1700" w:right="0" w:hanging="283"/>
        <w:jc w:val="both"/>
        <w:rPr>
          <w:sz w:val="28"/>
        </w:rPr>
      </w:pPr>
      <w:r>
        <w:rPr>
          <w:sz w:val="28"/>
        </w:rPr>
        <w:t>размер</w:t>
      </w:r>
      <w:r>
        <w:rPr>
          <w:spacing w:val="-7"/>
          <w:sz w:val="28"/>
        </w:rPr>
        <w:t> </w:t>
      </w:r>
      <w:r>
        <w:rPr>
          <w:sz w:val="28"/>
        </w:rPr>
        <w:t>собственного</w:t>
      </w:r>
      <w:r>
        <w:rPr>
          <w:spacing w:val="-7"/>
          <w:sz w:val="28"/>
        </w:rPr>
        <w:t> </w:t>
      </w:r>
      <w:r>
        <w:rPr>
          <w:spacing w:val="-2"/>
          <w:sz w:val="28"/>
        </w:rPr>
        <w:t>капитала;</w:t>
      </w:r>
    </w:p>
    <w:p>
      <w:pPr>
        <w:pStyle w:val="ListParagraph"/>
        <w:numPr>
          <w:ilvl w:val="0"/>
          <w:numId w:val="14"/>
        </w:numPr>
        <w:tabs>
          <w:tab w:pos="1701" w:val="left" w:leader="none"/>
        </w:tabs>
        <w:spacing w:line="240" w:lineRule="auto" w:before="0" w:after="0"/>
        <w:ind w:left="1701" w:right="290" w:hanging="284"/>
        <w:jc w:val="both"/>
        <w:rPr>
          <w:sz w:val="28"/>
        </w:rPr>
      </w:pPr>
      <w:r>
        <w:rPr>
          <w:sz w:val="28"/>
        </w:rPr>
        <w:t>способность в лучшей мере обеспечить надежность теплоснабжения в соответствующей системе теплоснабжения.</w:t>
      </w:r>
    </w:p>
    <w:p>
      <w:pPr>
        <w:pStyle w:val="BodyText"/>
        <w:ind w:left="283" w:right="290" w:firstLine="567"/>
        <w:jc w:val="both"/>
      </w:pPr>
      <w:r>
        <w:rPr/>
        <w:t>Единая теплоснабжающая организация при осуществлении своей деятельности обязана:</w:t>
      </w:r>
    </w:p>
    <w:p>
      <w:pPr>
        <w:pStyle w:val="ListParagraph"/>
        <w:numPr>
          <w:ilvl w:val="0"/>
          <w:numId w:val="14"/>
        </w:numPr>
        <w:tabs>
          <w:tab w:pos="1701" w:val="left" w:leader="none"/>
        </w:tabs>
        <w:spacing w:line="240" w:lineRule="auto" w:before="0" w:after="0"/>
        <w:ind w:left="1701" w:right="288" w:hanging="284"/>
        <w:jc w:val="both"/>
        <w:rPr>
          <w:sz w:val="28"/>
        </w:rPr>
      </w:pPr>
      <w:r>
        <w:rPr>
          <w:sz w:val="28"/>
        </w:rPr>
        <w:t>заключать и исполнять договоры теплоснабжения с любыми обратившимися к ней потребителями тепловой энергии,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w:t>
      </w:r>
    </w:p>
    <w:p>
      <w:pPr>
        <w:pStyle w:val="ListParagraph"/>
        <w:numPr>
          <w:ilvl w:val="0"/>
          <w:numId w:val="14"/>
        </w:numPr>
        <w:tabs>
          <w:tab w:pos="1701" w:val="left" w:leader="none"/>
        </w:tabs>
        <w:spacing w:line="240" w:lineRule="auto" w:before="0" w:after="0"/>
        <w:ind w:left="1701" w:right="287" w:hanging="284"/>
        <w:jc w:val="both"/>
        <w:rPr>
          <w:sz w:val="28"/>
        </w:rPr>
      </w:pPr>
      <w:r>
        <w:rPr>
          <w:sz w:val="28"/>
        </w:rPr>
        <w:t>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w:t>
      </w:r>
      <w:r>
        <w:rPr>
          <w:spacing w:val="-2"/>
          <w:sz w:val="28"/>
        </w:rPr>
        <w:t>теплоснабжения;</w:t>
      </w:r>
    </w:p>
    <w:p>
      <w:pPr>
        <w:pStyle w:val="ListParagraph"/>
        <w:numPr>
          <w:ilvl w:val="0"/>
          <w:numId w:val="14"/>
        </w:numPr>
        <w:tabs>
          <w:tab w:pos="1701" w:val="left" w:leader="none"/>
        </w:tabs>
        <w:spacing w:line="240" w:lineRule="auto" w:before="0" w:after="0"/>
        <w:ind w:left="1701" w:right="289" w:hanging="284"/>
        <w:jc w:val="both"/>
        <w:rPr>
          <w:sz w:val="28"/>
        </w:rPr>
      </w:pPr>
      <w:r>
        <w:rPr>
          <w:sz w:val="28"/>
        </w:rPr>
        <w:t>заключать и исполнять договоры оказания услуг по передаче тепловой энергии,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w:t>
      </w:r>
      <w:r>
        <w:rPr>
          <w:spacing w:val="-2"/>
          <w:sz w:val="28"/>
        </w:rPr>
        <w:t>передаче.</w:t>
      </w:r>
    </w:p>
    <w:p>
      <w:pPr>
        <w:pStyle w:val="BodyText"/>
        <w:ind w:left="283" w:right="288" w:firstLine="567"/>
        <w:jc w:val="both"/>
      </w:pPr>
      <w:r>
        <w:rPr/>
        <w:t>Основанием присвоения статуса единой теплоснабжающей организации Обществу с ограниченной ответственностью «Объединение предприятий</w:t>
      </w:r>
      <w:r>
        <w:rPr>
          <w:spacing w:val="80"/>
        </w:rPr>
        <w:t>    </w:t>
      </w:r>
      <w:r>
        <w:rPr/>
        <w:t>жилищно-коммунального</w:t>
      </w:r>
      <w:r>
        <w:rPr>
          <w:spacing w:val="80"/>
        </w:rPr>
        <w:t>    </w:t>
      </w:r>
      <w:r>
        <w:rPr/>
        <w:t>хозяйства»</w:t>
      </w:r>
      <w:r>
        <w:rPr>
          <w:spacing w:val="80"/>
        </w:rPr>
        <w:t>    </w:t>
      </w:r>
      <w:r>
        <w:rPr/>
        <w:t>Порецкого</w:t>
      </w:r>
    </w:p>
    <w:p>
      <w:pPr>
        <w:pStyle w:val="BodyText"/>
        <w:spacing w:after="0"/>
        <w:jc w:val="both"/>
        <w:sectPr>
          <w:pgSz w:w="11910" w:h="16840"/>
          <w:pgMar w:header="0" w:footer="775" w:top="1040" w:bottom="960" w:left="850" w:right="566"/>
        </w:sectPr>
      </w:pPr>
    </w:p>
    <w:p>
      <w:pPr>
        <w:pStyle w:val="BodyText"/>
        <w:spacing w:before="76"/>
        <w:ind w:left="283" w:right="290"/>
        <w:jc w:val="both"/>
      </w:pPr>
      <w:r>
        <w:rPr/>
        <w:t>муниципального округа должна быть заявка, направленная в Администрацию Порецкого муниципального округа с указанием всех необходимых данных, в соответствии с критериями настоящих Правил.</w:t>
      </w:r>
    </w:p>
    <w:p>
      <w:pPr>
        <w:pStyle w:val="BodyText"/>
      </w:pPr>
    </w:p>
    <w:p>
      <w:pPr>
        <w:pStyle w:val="BodyText"/>
        <w:spacing w:before="60"/>
      </w:pPr>
    </w:p>
    <w:p>
      <w:pPr>
        <w:pStyle w:val="Heading2"/>
        <w:numPr>
          <w:ilvl w:val="1"/>
          <w:numId w:val="4"/>
        </w:numPr>
        <w:tabs>
          <w:tab w:pos="963" w:val="left" w:leader="none"/>
          <w:tab w:pos="1695" w:val="left" w:leader="none"/>
        </w:tabs>
        <w:spacing w:line="240" w:lineRule="auto" w:before="0" w:after="0"/>
        <w:ind w:left="963" w:right="286" w:hanging="680"/>
        <w:jc w:val="both"/>
      </w:pPr>
      <w:bookmarkStart w:name="_bookmark58" w:id="59"/>
      <w:bookmarkEnd w:id="59"/>
      <w:r>
        <w:rPr/>
        <w:t>И</w:t>
      </w:r>
      <w:r>
        <w:rPr/>
        <w:t>нформация о поданных теплоснабжающими организациями заявках на присвоение статуса единой теплоснабжающей организации</w:t>
      </w:r>
    </w:p>
    <w:p>
      <w:pPr>
        <w:pStyle w:val="BodyText"/>
        <w:spacing w:before="240"/>
        <w:ind w:left="283" w:right="287" w:firstLine="567"/>
        <w:jc w:val="both"/>
      </w:pPr>
      <w:r>
        <w:rPr/>
        <w:t>На момент разработки схемы теплоснабжения Порецкого муниципального округа заявок на присвоение статуса ЕТО от теплоснабжающей организации не поступало.</w:t>
      </w:r>
    </w:p>
    <w:p>
      <w:pPr>
        <w:pStyle w:val="BodyText"/>
      </w:pPr>
    </w:p>
    <w:p>
      <w:pPr>
        <w:pStyle w:val="BodyText"/>
        <w:spacing w:before="60"/>
      </w:pPr>
    </w:p>
    <w:p>
      <w:pPr>
        <w:pStyle w:val="Heading2"/>
        <w:numPr>
          <w:ilvl w:val="1"/>
          <w:numId w:val="4"/>
        </w:numPr>
        <w:tabs>
          <w:tab w:pos="963" w:val="left" w:leader="none"/>
          <w:tab w:pos="1695" w:val="left" w:leader="none"/>
        </w:tabs>
        <w:spacing w:line="240" w:lineRule="auto" w:before="0" w:after="0"/>
        <w:ind w:left="963" w:right="287" w:hanging="680"/>
        <w:jc w:val="both"/>
      </w:pPr>
      <w:bookmarkStart w:name="_bookmark59" w:id="60"/>
      <w:bookmarkEnd w:id="60"/>
      <w:r>
        <w:rPr/>
        <w:t>Р</w:t>
      </w:r>
      <w:r>
        <w:rPr/>
        <w:t>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Порецкого муниципального округа</w:t>
      </w:r>
    </w:p>
    <w:p>
      <w:pPr>
        <w:pStyle w:val="BodyText"/>
        <w:spacing w:before="240"/>
        <w:ind w:left="283" w:right="289" w:firstLine="567"/>
        <w:jc w:val="both"/>
      </w:pPr>
      <w:r>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Порецкого муниципального округа приведен в Табл. 10.2.</w:t>
      </w:r>
    </w:p>
    <w:p>
      <w:pPr>
        <w:pStyle w:val="BodyText"/>
        <w:tabs>
          <w:tab w:pos="2931" w:val="left" w:leader="none"/>
        </w:tabs>
        <w:spacing w:before="240"/>
        <w:ind w:left="1727" w:right="289" w:hanging="920"/>
        <w:jc w:val="right"/>
      </w:pPr>
      <w:r>
        <w:rPr/>
        <w:t>Табл. 10.1.</w:t>
        <w:tab/>
        <w:t>Реестр</w:t>
      </w:r>
      <w:r>
        <w:rPr>
          <w:spacing w:val="-10"/>
        </w:rPr>
        <w:t> </w:t>
      </w:r>
      <w:r>
        <w:rPr/>
        <w:t>систем</w:t>
      </w:r>
      <w:r>
        <w:rPr>
          <w:spacing w:val="-10"/>
        </w:rPr>
        <w:t> </w:t>
      </w:r>
      <w:r>
        <w:rPr/>
        <w:t>теплоснабжения,</w:t>
      </w:r>
      <w:r>
        <w:rPr>
          <w:spacing w:val="-10"/>
        </w:rPr>
        <w:t> </w:t>
      </w:r>
      <w:r>
        <w:rPr/>
        <w:t>содержащий</w:t>
      </w:r>
      <w:r>
        <w:rPr>
          <w:spacing w:val="-10"/>
        </w:rPr>
        <w:t> </w:t>
      </w:r>
      <w:r>
        <w:rPr/>
        <w:t>перечень теплоснабжающих</w:t>
      </w:r>
      <w:r>
        <w:rPr>
          <w:spacing w:val="-7"/>
        </w:rPr>
        <w:t> </w:t>
      </w:r>
      <w:r>
        <w:rPr/>
        <w:t>организаций,</w:t>
      </w:r>
      <w:r>
        <w:rPr>
          <w:spacing w:val="-6"/>
        </w:rPr>
        <w:t> </w:t>
      </w:r>
      <w:r>
        <w:rPr/>
        <w:t>действующих</w:t>
      </w:r>
      <w:r>
        <w:rPr>
          <w:spacing w:val="-6"/>
        </w:rPr>
        <w:t> </w:t>
      </w:r>
      <w:r>
        <w:rPr/>
        <w:t>в</w:t>
      </w:r>
      <w:r>
        <w:rPr>
          <w:spacing w:val="-6"/>
        </w:rPr>
        <w:t> </w:t>
      </w:r>
      <w:r>
        <w:rPr/>
        <w:t>каждой</w:t>
      </w:r>
      <w:r>
        <w:rPr>
          <w:spacing w:val="-6"/>
        </w:rPr>
        <w:t> </w:t>
      </w:r>
      <w:r>
        <w:rPr>
          <w:spacing w:val="-2"/>
        </w:rPr>
        <w:t>системе</w:t>
      </w:r>
    </w:p>
    <w:p>
      <w:pPr>
        <w:pStyle w:val="BodyText"/>
        <w:ind w:right="285"/>
        <w:jc w:val="right"/>
      </w:pPr>
      <w:r>
        <w:rPr>
          <w:spacing w:val="-2"/>
        </w:rPr>
        <w:t>теплоснабжения</w:t>
      </w:r>
    </w:p>
    <w:p>
      <w:pPr>
        <w:pStyle w:val="BodyText"/>
        <w:rPr>
          <w:sz w:val="10"/>
        </w:rPr>
      </w:pPr>
    </w:p>
    <w:tbl>
      <w:tblPr>
        <w:tblW w:w="0" w:type="auto"/>
        <w:jc w:val="left"/>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2"/>
        <w:gridCol w:w="5122"/>
        <w:gridCol w:w="4433"/>
      </w:tblGrid>
      <w:tr>
        <w:trPr>
          <w:trHeight w:val="551" w:hRule="atLeast"/>
        </w:trPr>
        <w:tc>
          <w:tcPr>
            <w:tcW w:w="582" w:type="dxa"/>
          </w:tcPr>
          <w:p>
            <w:pPr>
              <w:pStyle w:val="TableParagraph"/>
              <w:spacing w:line="270" w:lineRule="atLeast"/>
              <w:ind w:left="127" w:right="113" w:firstLine="34"/>
              <w:jc w:val="left"/>
              <w:rPr>
                <w:sz w:val="24"/>
              </w:rPr>
            </w:pPr>
            <w:r>
              <w:rPr>
                <w:spacing w:val="-10"/>
                <w:sz w:val="24"/>
              </w:rPr>
              <w:t>№ </w:t>
            </w:r>
            <w:r>
              <w:rPr>
                <w:spacing w:val="-5"/>
                <w:sz w:val="24"/>
              </w:rPr>
              <w:t>п/п</w:t>
            </w:r>
          </w:p>
        </w:tc>
        <w:tc>
          <w:tcPr>
            <w:tcW w:w="5122" w:type="dxa"/>
          </w:tcPr>
          <w:p>
            <w:pPr>
              <w:pStyle w:val="TableParagraph"/>
              <w:spacing w:before="143"/>
              <w:ind w:left="8" w:right="1"/>
              <w:rPr>
                <w:sz w:val="24"/>
              </w:rPr>
            </w:pPr>
            <w:r>
              <w:rPr>
                <w:sz w:val="24"/>
              </w:rPr>
              <w:t>Наименование</w:t>
            </w:r>
            <w:r>
              <w:rPr>
                <w:spacing w:val="-11"/>
                <w:sz w:val="24"/>
              </w:rPr>
              <w:t> </w:t>
            </w:r>
            <w:r>
              <w:rPr>
                <w:spacing w:val="-2"/>
                <w:sz w:val="24"/>
              </w:rPr>
              <w:t>организации</w:t>
            </w:r>
          </w:p>
        </w:tc>
        <w:tc>
          <w:tcPr>
            <w:tcW w:w="4433" w:type="dxa"/>
          </w:tcPr>
          <w:p>
            <w:pPr>
              <w:pStyle w:val="TableParagraph"/>
              <w:spacing w:before="143"/>
              <w:ind w:left="8"/>
              <w:rPr>
                <w:sz w:val="24"/>
              </w:rPr>
            </w:pPr>
            <w:r>
              <w:rPr>
                <w:sz w:val="24"/>
              </w:rPr>
              <w:t>Наименование</w:t>
            </w:r>
            <w:r>
              <w:rPr>
                <w:spacing w:val="-11"/>
                <w:sz w:val="24"/>
              </w:rPr>
              <w:t> </w:t>
            </w:r>
            <w:r>
              <w:rPr>
                <w:spacing w:val="-2"/>
                <w:sz w:val="24"/>
              </w:rPr>
              <w:t>источника</w:t>
            </w:r>
          </w:p>
        </w:tc>
      </w:tr>
      <w:tr>
        <w:trPr>
          <w:trHeight w:val="551" w:hRule="atLeast"/>
        </w:trPr>
        <w:tc>
          <w:tcPr>
            <w:tcW w:w="582" w:type="dxa"/>
          </w:tcPr>
          <w:p>
            <w:pPr>
              <w:pStyle w:val="TableParagraph"/>
              <w:spacing w:before="143"/>
              <w:ind w:left="9"/>
              <w:rPr>
                <w:sz w:val="24"/>
              </w:rPr>
            </w:pPr>
            <w:r>
              <w:rPr>
                <w:spacing w:val="-10"/>
                <w:sz w:val="24"/>
              </w:rPr>
              <w:t>1</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Pr>
                <w:sz w:val="24"/>
              </w:rPr>
            </w:pPr>
            <w:r>
              <w:rPr>
                <w:sz w:val="24"/>
              </w:rPr>
              <w:t>Котельная</w:t>
            </w:r>
            <w:r>
              <w:rPr>
                <w:spacing w:val="-4"/>
                <w:sz w:val="24"/>
              </w:rPr>
              <w:t> </w:t>
            </w:r>
            <w:r>
              <w:rPr>
                <w:sz w:val="24"/>
              </w:rPr>
              <w:t>№1</w:t>
            </w:r>
            <w:r>
              <w:rPr>
                <w:spacing w:val="-4"/>
                <w:sz w:val="24"/>
              </w:rPr>
              <w:t> </w:t>
            </w:r>
            <w:r>
              <w:rPr>
                <w:spacing w:val="-2"/>
                <w:sz w:val="24"/>
              </w:rPr>
              <w:t>(ШГК)</w:t>
            </w:r>
          </w:p>
        </w:tc>
      </w:tr>
      <w:tr>
        <w:trPr>
          <w:trHeight w:val="551" w:hRule="atLeast"/>
        </w:trPr>
        <w:tc>
          <w:tcPr>
            <w:tcW w:w="582" w:type="dxa"/>
          </w:tcPr>
          <w:p>
            <w:pPr>
              <w:pStyle w:val="TableParagraph"/>
              <w:spacing w:before="143"/>
              <w:ind w:left="9"/>
              <w:rPr>
                <w:sz w:val="24"/>
              </w:rPr>
            </w:pPr>
            <w:r>
              <w:rPr>
                <w:spacing w:val="-10"/>
                <w:sz w:val="24"/>
              </w:rPr>
              <w:t>2</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Pr>
                <w:sz w:val="24"/>
              </w:rPr>
            </w:pPr>
            <w:r>
              <w:rPr>
                <w:sz w:val="24"/>
              </w:rPr>
              <w:t>Котельная</w:t>
            </w:r>
            <w:r>
              <w:rPr>
                <w:spacing w:val="-7"/>
                <w:sz w:val="24"/>
              </w:rPr>
              <w:t> </w:t>
            </w:r>
            <w:r>
              <w:rPr>
                <w:spacing w:val="-5"/>
                <w:sz w:val="24"/>
              </w:rPr>
              <w:t>№2</w:t>
            </w:r>
          </w:p>
        </w:tc>
      </w:tr>
      <w:tr>
        <w:trPr>
          <w:trHeight w:val="551" w:hRule="atLeast"/>
        </w:trPr>
        <w:tc>
          <w:tcPr>
            <w:tcW w:w="582" w:type="dxa"/>
          </w:tcPr>
          <w:p>
            <w:pPr>
              <w:pStyle w:val="TableParagraph"/>
              <w:spacing w:before="143"/>
              <w:ind w:left="9"/>
              <w:rPr>
                <w:sz w:val="24"/>
              </w:rPr>
            </w:pPr>
            <w:r>
              <w:rPr>
                <w:spacing w:val="-10"/>
                <w:sz w:val="24"/>
              </w:rPr>
              <w:t>3</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Pr>
                <w:sz w:val="24"/>
              </w:rPr>
            </w:pPr>
            <w:r>
              <w:rPr>
                <w:sz w:val="24"/>
              </w:rPr>
              <w:t>Котельная</w:t>
            </w:r>
            <w:r>
              <w:rPr>
                <w:spacing w:val="-7"/>
                <w:sz w:val="24"/>
              </w:rPr>
              <w:t> </w:t>
            </w:r>
            <w:r>
              <w:rPr>
                <w:spacing w:val="-5"/>
                <w:sz w:val="24"/>
              </w:rPr>
              <w:t>№3</w:t>
            </w:r>
          </w:p>
        </w:tc>
      </w:tr>
      <w:tr>
        <w:trPr>
          <w:trHeight w:val="551" w:hRule="atLeast"/>
        </w:trPr>
        <w:tc>
          <w:tcPr>
            <w:tcW w:w="582" w:type="dxa"/>
          </w:tcPr>
          <w:p>
            <w:pPr>
              <w:pStyle w:val="TableParagraph"/>
              <w:spacing w:before="143"/>
              <w:ind w:left="9"/>
              <w:rPr>
                <w:sz w:val="24"/>
              </w:rPr>
            </w:pPr>
            <w:r>
              <w:rPr>
                <w:spacing w:val="-10"/>
                <w:sz w:val="24"/>
              </w:rPr>
              <w:t>4</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Pr>
                <w:sz w:val="24"/>
              </w:rPr>
            </w:pPr>
            <w:r>
              <w:rPr>
                <w:sz w:val="24"/>
              </w:rPr>
              <w:t>Котельная</w:t>
            </w:r>
            <w:r>
              <w:rPr>
                <w:spacing w:val="-4"/>
                <w:sz w:val="24"/>
              </w:rPr>
              <w:t> </w:t>
            </w:r>
            <w:r>
              <w:rPr>
                <w:sz w:val="24"/>
              </w:rPr>
              <w:t>№4</w:t>
            </w:r>
            <w:r>
              <w:rPr>
                <w:spacing w:val="-4"/>
                <w:sz w:val="24"/>
              </w:rPr>
              <w:t> </w:t>
            </w:r>
            <w:r>
              <w:rPr>
                <w:spacing w:val="-2"/>
                <w:sz w:val="24"/>
              </w:rPr>
              <w:t>(РДК)</w:t>
            </w:r>
          </w:p>
        </w:tc>
      </w:tr>
      <w:tr>
        <w:trPr>
          <w:trHeight w:val="551" w:hRule="atLeast"/>
        </w:trPr>
        <w:tc>
          <w:tcPr>
            <w:tcW w:w="582" w:type="dxa"/>
          </w:tcPr>
          <w:p>
            <w:pPr>
              <w:pStyle w:val="TableParagraph"/>
              <w:spacing w:before="143"/>
              <w:ind w:left="9"/>
              <w:rPr>
                <w:sz w:val="24"/>
              </w:rPr>
            </w:pPr>
            <w:r>
              <w:rPr>
                <w:spacing w:val="-10"/>
                <w:sz w:val="24"/>
              </w:rPr>
              <w:t>5</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Pr>
                <w:sz w:val="24"/>
              </w:rPr>
            </w:pPr>
            <w:r>
              <w:rPr>
                <w:sz w:val="24"/>
              </w:rPr>
              <w:t>Котельная</w:t>
            </w:r>
            <w:r>
              <w:rPr>
                <w:spacing w:val="-7"/>
                <w:sz w:val="24"/>
              </w:rPr>
              <w:t> </w:t>
            </w:r>
            <w:r>
              <w:rPr>
                <w:spacing w:val="-2"/>
                <w:sz w:val="24"/>
              </w:rPr>
              <w:t>«Интернат»</w:t>
            </w:r>
          </w:p>
        </w:tc>
      </w:tr>
      <w:tr>
        <w:trPr>
          <w:trHeight w:val="551" w:hRule="atLeast"/>
        </w:trPr>
        <w:tc>
          <w:tcPr>
            <w:tcW w:w="582" w:type="dxa"/>
          </w:tcPr>
          <w:p>
            <w:pPr>
              <w:pStyle w:val="TableParagraph"/>
              <w:spacing w:before="143"/>
              <w:ind w:left="9"/>
              <w:rPr>
                <w:sz w:val="24"/>
              </w:rPr>
            </w:pPr>
            <w:r>
              <w:rPr>
                <w:spacing w:val="-10"/>
                <w:sz w:val="24"/>
              </w:rPr>
              <w:t>6</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Pr>
                <w:sz w:val="24"/>
              </w:rPr>
            </w:pPr>
            <w:r>
              <w:rPr>
                <w:sz w:val="24"/>
              </w:rPr>
              <w:t>Котельная</w:t>
            </w:r>
            <w:r>
              <w:rPr>
                <w:spacing w:val="-4"/>
                <w:sz w:val="24"/>
              </w:rPr>
              <w:t> </w:t>
            </w:r>
            <w:r>
              <w:rPr>
                <w:sz w:val="24"/>
              </w:rPr>
              <w:t>№6</w:t>
            </w:r>
            <w:r>
              <w:rPr>
                <w:spacing w:val="-4"/>
                <w:sz w:val="24"/>
              </w:rPr>
              <w:t> </w:t>
            </w:r>
            <w:r>
              <w:rPr>
                <w:spacing w:val="-2"/>
                <w:sz w:val="24"/>
              </w:rPr>
              <w:t>(РОВД)</w:t>
            </w:r>
          </w:p>
        </w:tc>
      </w:tr>
      <w:tr>
        <w:trPr>
          <w:trHeight w:val="551" w:hRule="atLeast"/>
        </w:trPr>
        <w:tc>
          <w:tcPr>
            <w:tcW w:w="582" w:type="dxa"/>
          </w:tcPr>
          <w:p>
            <w:pPr>
              <w:pStyle w:val="TableParagraph"/>
              <w:spacing w:before="143"/>
              <w:ind w:left="9"/>
              <w:rPr>
                <w:sz w:val="24"/>
              </w:rPr>
            </w:pPr>
            <w:r>
              <w:rPr>
                <w:spacing w:val="-10"/>
                <w:sz w:val="24"/>
              </w:rPr>
              <w:t>7</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Pr>
                <w:sz w:val="24"/>
              </w:rPr>
            </w:pPr>
            <w:r>
              <w:rPr>
                <w:sz w:val="24"/>
              </w:rPr>
              <w:t>Котельная</w:t>
            </w:r>
            <w:r>
              <w:rPr>
                <w:spacing w:val="-9"/>
                <w:sz w:val="24"/>
              </w:rPr>
              <w:t> </w:t>
            </w:r>
            <w:r>
              <w:rPr>
                <w:spacing w:val="-2"/>
                <w:sz w:val="24"/>
              </w:rPr>
              <w:t>«МРТП»</w:t>
            </w:r>
          </w:p>
        </w:tc>
      </w:tr>
      <w:tr>
        <w:trPr>
          <w:trHeight w:val="551" w:hRule="atLeast"/>
        </w:trPr>
        <w:tc>
          <w:tcPr>
            <w:tcW w:w="582" w:type="dxa"/>
          </w:tcPr>
          <w:p>
            <w:pPr>
              <w:pStyle w:val="TableParagraph"/>
              <w:spacing w:before="143"/>
              <w:ind w:left="9"/>
              <w:rPr>
                <w:sz w:val="24"/>
              </w:rPr>
            </w:pPr>
            <w:r>
              <w:rPr>
                <w:spacing w:val="-10"/>
                <w:sz w:val="24"/>
              </w:rPr>
              <w:t>8</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8"/>
              <w:rPr>
                <w:sz w:val="24"/>
              </w:rPr>
            </w:pPr>
            <w:r>
              <w:rPr>
                <w:sz w:val="24"/>
              </w:rPr>
              <w:t>Котельная</w:t>
            </w:r>
            <w:r>
              <w:rPr>
                <w:spacing w:val="-7"/>
                <w:sz w:val="24"/>
              </w:rPr>
              <w:t> </w:t>
            </w:r>
            <w:r>
              <w:rPr>
                <w:spacing w:val="-5"/>
                <w:sz w:val="24"/>
              </w:rPr>
              <w:t>№8</w:t>
            </w:r>
          </w:p>
        </w:tc>
      </w:tr>
      <w:tr>
        <w:trPr>
          <w:trHeight w:val="276" w:hRule="atLeast"/>
        </w:trPr>
        <w:tc>
          <w:tcPr>
            <w:tcW w:w="582" w:type="dxa"/>
          </w:tcPr>
          <w:p>
            <w:pPr>
              <w:pStyle w:val="TableParagraph"/>
              <w:spacing w:line="251" w:lineRule="exact" w:before="5"/>
              <w:ind w:left="9"/>
              <w:rPr>
                <w:sz w:val="24"/>
              </w:rPr>
            </w:pPr>
            <w:r>
              <w:rPr>
                <w:spacing w:val="-10"/>
                <w:sz w:val="24"/>
              </w:rPr>
              <w:t>9</w:t>
            </w:r>
          </w:p>
        </w:tc>
        <w:tc>
          <w:tcPr>
            <w:tcW w:w="5122" w:type="dxa"/>
          </w:tcPr>
          <w:p>
            <w:pPr>
              <w:pStyle w:val="TableParagraph"/>
              <w:spacing w:line="251" w:lineRule="exact" w:before="5"/>
              <w:ind w:left="8"/>
              <w:rPr>
                <w:sz w:val="24"/>
              </w:rPr>
            </w:pPr>
            <w:r>
              <w:rPr>
                <w:sz w:val="24"/>
              </w:rPr>
              <w:t>ООО</w:t>
            </w:r>
            <w:r>
              <w:rPr>
                <w:spacing w:val="-4"/>
                <w:sz w:val="24"/>
              </w:rPr>
              <w:t> </w:t>
            </w:r>
            <w:r>
              <w:rPr>
                <w:sz w:val="24"/>
              </w:rPr>
              <w:t>«ОП</w:t>
            </w:r>
            <w:r>
              <w:rPr>
                <w:spacing w:val="-2"/>
                <w:sz w:val="24"/>
              </w:rPr>
              <w:t> </w:t>
            </w:r>
            <w:r>
              <w:rPr>
                <w:sz w:val="24"/>
              </w:rPr>
              <w:t>ЖКХ»</w:t>
            </w:r>
            <w:r>
              <w:rPr>
                <w:spacing w:val="-2"/>
                <w:sz w:val="24"/>
              </w:rPr>
              <w:t> Порецкого</w:t>
            </w:r>
          </w:p>
        </w:tc>
        <w:tc>
          <w:tcPr>
            <w:tcW w:w="4433" w:type="dxa"/>
          </w:tcPr>
          <w:p>
            <w:pPr>
              <w:pStyle w:val="TableParagraph"/>
              <w:spacing w:line="251" w:lineRule="exact" w:before="5"/>
              <w:ind w:left="8" w:right="1"/>
              <w:rPr>
                <w:sz w:val="24"/>
              </w:rPr>
            </w:pPr>
            <w:r>
              <w:rPr>
                <w:sz w:val="24"/>
              </w:rPr>
              <w:t>Котельная</w:t>
            </w:r>
            <w:r>
              <w:rPr>
                <w:spacing w:val="-7"/>
                <w:sz w:val="24"/>
              </w:rPr>
              <w:t> </w:t>
            </w:r>
            <w:r>
              <w:rPr>
                <w:spacing w:val="-2"/>
                <w:sz w:val="24"/>
              </w:rPr>
              <w:t>модульная</w:t>
            </w:r>
          </w:p>
        </w:tc>
      </w:tr>
    </w:tbl>
    <w:p>
      <w:pPr>
        <w:pStyle w:val="TableParagraph"/>
        <w:spacing w:after="0" w:line="251" w:lineRule="exact"/>
        <w:rPr>
          <w:sz w:val="24"/>
        </w:rPr>
        <w:sectPr>
          <w:pgSz w:w="11910" w:h="16840"/>
          <w:pgMar w:header="0" w:footer="775" w:top="1040" w:bottom="1194" w:left="850" w:right="566"/>
        </w:sectPr>
      </w:pPr>
    </w:p>
    <w:tbl>
      <w:tblPr>
        <w:tblW w:w="0" w:type="auto"/>
        <w:jc w:val="left"/>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2"/>
        <w:gridCol w:w="5122"/>
        <w:gridCol w:w="4433"/>
      </w:tblGrid>
      <w:tr>
        <w:trPr>
          <w:trHeight w:val="360" w:hRule="atLeast"/>
        </w:trPr>
        <w:tc>
          <w:tcPr>
            <w:tcW w:w="582" w:type="dxa"/>
          </w:tcPr>
          <w:p>
            <w:pPr>
              <w:pStyle w:val="TableParagraph"/>
              <w:jc w:val="left"/>
              <w:rPr>
                <w:rFonts w:ascii="Times New Roman"/>
                <w:sz w:val="24"/>
              </w:rPr>
            </w:pPr>
          </w:p>
        </w:tc>
        <w:tc>
          <w:tcPr>
            <w:tcW w:w="5122" w:type="dxa"/>
          </w:tcPr>
          <w:p>
            <w:pPr>
              <w:pStyle w:val="TableParagraph"/>
              <w:spacing w:before="5"/>
              <w:ind w:left="1251"/>
              <w:jc w:val="left"/>
              <w:rPr>
                <w:sz w:val="24"/>
              </w:rPr>
            </w:pPr>
            <w:r>
              <w:rPr>
                <w:sz w:val="24"/>
              </w:rPr>
              <w:t>муниципального</w:t>
            </w:r>
            <w:r>
              <w:rPr>
                <w:spacing w:val="-12"/>
                <w:sz w:val="24"/>
              </w:rPr>
              <w:t> </w:t>
            </w:r>
            <w:r>
              <w:rPr>
                <w:spacing w:val="-2"/>
                <w:sz w:val="24"/>
              </w:rPr>
              <w:t>округа</w:t>
            </w:r>
          </w:p>
        </w:tc>
        <w:tc>
          <w:tcPr>
            <w:tcW w:w="4433" w:type="dxa"/>
          </w:tcPr>
          <w:p>
            <w:pPr>
              <w:pStyle w:val="TableParagraph"/>
              <w:jc w:val="left"/>
              <w:rPr>
                <w:rFonts w:ascii="Times New Roman"/>
                <w:sz w:val="24"/>
              </w:rPr>
            </w:pPr>
          </w:p>
        </w:tc>
      </w:tr>
      <w:tr>
        <w:trPr>
          <w:trHeight w:val="551" w:hRule="atLeast"/>
        </w:trPr>
        <w:tc>
          <w:tcPr>
            <w:tcW w:w="582" w:type="dxa"/>
          </w:tcPr>
          <w:p>
            <w:pPr>
              <w:pStyle w:val="TableParagraph"/>
              <w:spacing w:before="143"/>
              <w:ind w:left="157"/>
              <w:jc w:val="left"/>
              <w:rPr>
                <w:sz w:val="24"/>
              </w:rPr>
            </w:pPr>
            <w:r>
              <w:rPr>
                <w:spacing w:val="-5"/>
                <w:sz w:val="24"/>
              </w:rPr>
              <w:t>10</w:t>
            </w:r>
          </w:p>
        </w:tc>
        <w:tc>
          <w:tcPr>
            <w:tcW w:w="5122" w:type="dxa"/>
          </w:tcPr>
          <w:p>
            <w:pPr>
              <w:pStyle w:val="TableParagraph"/>
              <w:spacing w:line="270" w:lineRule="atLeast"/>
              <w:ind w:left="1251" w:hanging="230"/>
              <w:jc w:val="left"/>
              <w:rPr>
                <w:sz w:val="24"/>
              </w:rPr>
            </w:pPr>
            <w:r>
              <w:rPr>
                <w:sz w:val="24"/>
              </w:rPr>
              <w:t>ООО</w:t>
            </w:r>
            <w:r>
              <w:rPr>
                <w:spacing w:val="-13"/>
                <w:sz w:val="24"/>
              </w:rPr>
              <w:t> </w:t>
            </w:r>
            <w:r>
              <w:rPr>
                <w:sz w:val="24"/>
              </w:rPr>
              <w:t>«ОП</w:t>
            </w:r>
            <w:r>
              <w:rPr>
                <w:spacing w:val="-13"/>
                <w:sz w:val="24"/>
              </w:rPr>
              <w:t> </w:t>
            </w:r>
            <w:r>
              <w:rPr>
                <w:sz w:val="24"/>
              </w:rPr>
              <w:t>ЖКХ»</w:t>
            </w:r>
            <w:r>
              <w:rPr>
                <w:spacing w:val="-13"/>
                <w:sz w:val="24"/>
              </w:rPr>
              <w:t> </w:t>
            </w:r>
            <w:r>
              <w:rPr>
                <w:sz w:val="24"/>
              </w:rPr>
              <w:t>Порецкого муниципального округа</w:t>
            </w:r>
          </w:p>
        </w:tc>
        <w:tc>
          <w:tcPr>
            <w:tcW w:w="4433" w:type="dxa"/>
          </w:tcPr>
          <w:p>
            <w:pPr>
              <w:pStyle w:val="TableParagraph"/>
              <w:spacing w:before="143"/>
              <w:ind w:left="1332"/>
              <w:jc w:val="left"/>
              <w:rPr>
                <w:sz w:val="24"/>
              </w:rPr>
            </w:pPr>
            <w:r>
              <w:rPr>
                <w:sz w:val="24"/>
              </w:rPr>
              <w:t>Котельная</w:t>
            </w:r>
            <w:r>
              <w:rPr>
                <w:spacing w:val="-7"/>
                <w:sz w:val="24"/>
              </w:rPr>
              <w:t> </w:t>
            </w:r>
            <w:r>
              <w:rPr>
                <w:spacing w:val="-5"/>
                <w:sz w:val="24"/>
              </w:rPr>
              <w:t>№10</w:t>
            </w:r>
          </w:p>
        </w:tc>
      </w:tr>
    </w:tbl>
    <w:p>
      <w:pPr>
        <w:pStyle w:val="TableParagraph"/>
        <w:spacing w:after="0"/>
        <w:jc w:val="left"/>
        <w:rPr>
          <w:sz w:val="24"/>
        </w:rPr>
        <w:sectPr>
          <w:type w:val="continuous"/>
          <w:pgSz w:w="11910" w:h="16840"/>
          <w:pgMar w:header="0" w:footer="775" w:top="1100" w:bottom="960" w:left="850" w:right="566"/>
        </w:sectPr>
      </w:pPr>
    </w:p>
    <w:p>
      <w:pPr>
        <w:pStyle w:val="Heading1"/>
        <w:numPr>
          <w:ilvl w:val="0"/>
          <w:numId w:val="4"/>
        </w:numPr>
        <w:tabs>
          <w:tab w:pos="979" w:val="left" w:leader="none"/>
          <w:tab w:pos="1111" w:val="left" w:leader="none"/>
        </w:tabs>
        <w:spacing w:line="240" w:lineRule="auto" w:before="76" w:after="0"/>
        <w:ind w:left="979" w:right="415" w:hanging="432"/>
        <w:jc w:val="left"/>
      </w:pPr>
      <w:bookmarkStart w:name="_bookmark60" w:id="61"/>
      <w:bookmarkEnd w:id="61"/>
      <w:r>
        <w:rPr/>
        <w:t>Р</w:t>
      </w:r>
      <w:r>
        <w:rPr/>
        <w:t>АЗДЕЛ 11. РЕШЕНИЯ О РАСПРЕДЕЛЕНИИ ТЕПЛОВОЙ НАГРУЗКИ</w:t>
      </w:r>
      <w:r>
        <w:rPr>
          <w:spacing w:val="-10"/>
        </w:rPr>
        <w:t> </w:t>
      </w:r>
      <w:r>
        <w:rPr/>
        <w:t>МЕЖДУ</w:t>
      </w:r>
      <w:r>
        <w:rPr>
          <w:spacing w:val="-10"/>
        </w:rPr>
        <w:t> </w:t>
      </w:r>
      <w:r>
        <w:rPr/>
        <w:t>ИСТОЧНИКАМИ</w:t>
      </w:r>
      <w:r>
        <w:rPr>
          <w:spacing w:val="-10"/>
        </w:rPr>
        <w:t> </w:t>
      </w:r>
      <w:r>
        <w:rPr/>
        <w:t>ТЕПЛОВОЙ</w:t>
      </w:r>
      <w:r>
        <w:rPr>
          <w:spacing w:val="-10"/>
        </w:rPr>
        <w:t> </w:t>
      </w:r>
      <w:r>
        <w:rPr/>
        <w:t>ЭНЕРГИИ</w:t>
      </w:r>
    </w:p>
    <w:p>
      <w:pPr>
        <w:pStyle w:val="BodyText"/>
        <w:spacing w:before="360"/>
        <w:ind w:left="283" w:right="288" w:firstLine="567"/>
        <w:jc w:val="both"/>
      </w:pPr>
      <w:r>
        <w:rPr/>
        <w:t>В данной схеме теплоснабжения перераспределение тепловой нагрузки между централизованными источниками тепловой энергии в Порецком муниципальном округе не планируется.</w:t>
      </w:r>
    </w:p>
    <w:p>
      <w:pPr>
        <w:pStyle w:val="BodyText"/>
        <w:spacing w:after="0"/>
        <w:jc w:val="both"/>
        <w:sectPr>
          <w:pgSz w:w="11910" w:h="16840"/>
          <w:pgMar w:header="0" w:footer="775" w:top="1160" w:bottom="960" w:left="850" w:right="566"/>
        </w:sectPr>
      </w:pPr>
    </w:p>
    <w:p>
      <w:pPr>
        <w:pStyle w:val="Heading1"/>
        <w:numPr>
          <w:ilvl w:val="0"/>
          <w:numId w:val="4"/>
        </w:numPr>
        <w:tabs>
          <w:tab w:pos="1093" w:val="left" w:leader="none"/>
        </w:tabs>
        <w:spacing w:line="240" w:lineRule="auto" w:before="76" w:after="0"/>
        <w:ind w:left="1093" w:right="0" w:hanging="564"/>
        <w:jc w:val="left"/>
      </w:pPr>
      <w:bookmarkStart w:name="_bookmark61" w:id="62"/>
      <w:bookmarkEnd w:id="62"/>
      <w:r>
        <w:rPr/>
        <w:t>Р</w:t>
      </w:r>
      <w:r>
        <w:rPr/>
        <w:t>АЗДЕЛ</w:t>
      </w:r>
      <w:r>
        <w:rPr>
          <w:spacing w:val="-2"/>
        </w:rPr>
        <w:t> </w:t>
      </w:r>
      <w:r>
        <w:rPr/>
        <w:t>12.</w:t>
      </w:r>
      <w:r>
        <w:rPr>
          <w:spacing w:val="-2"/>
        </w:rPr>
        <w:t> </w:t>
      </w:r>
      <w:r>
        <w:rPr/>
        <w:t>РЕШЕНИЯ</w:t>
      </w:r>
      <w:r>
        <w:rPr>
          <w:spacing w:val="-1"/>
        </w:rPr>
        <w:t> </w:t>
      </w:r>
      <w:r>
        <w:rPr/>
        <w:t>ПО</w:t>
      </w:r>
      <w:r>
        <w:rPr>
          <w:spacing w:val="-2"/>
        </w:rPr>
        <w:t> </w:t>
      </w:r>
      <w:r>
        <w:rPr/>
        <w:t>БЕСХОЗЯЙНЫМ</w:t>
      </w:r>
      <w:r>
        <w:rPr>
          <w:spacing w:val="-1"/>
        </w:rPr>
        <w:t> </w:t>
      </w:r>
      <w:r>
        <w:rPr>
          <w:spacing w:val="-2"/>
        </w:rPr>
        <w:t>ТЕПЛОВЫМ</w:t>
      </w:r>
    </w:p>
    <w:p>
      <w:pPr>
        <w:spacing w:before="0"/>
        <w:ind w:left="4959" w:right="0" w:firstLine="0"/>
        <w:jc w:val="left"/>
        <w:rPr>
          <w:b/>
          <w:sz w:val="32"/>
        </w:rPr>
      </w:pPr>
      <w:r>
        <w:rPr>
          <w:b/>
          <w:spacing w:val="-2"/>
          <w:sz w:val="32"/>
        </w:rPr>
        <w:t>СЕТЯМ</w:t>
      </w:r>
    </w:p>
    <w:p>
      <w:pPr>
        <w:pStyle w:val="BodyText"/>
        <w:spacing w:before="360"/>
        <w:ind w:left="283" w:right="288" w:firstLine="708"/>
        <w:jc w:val="both"/>
      </w:pPr>
      <w:r>
        <w:rPr/>
        <w:t>Вопросы, связанные с бесхозяйными участками тепловых сетей, имеют весьма важное и практическое значение, так как отсутствие четкого правового регулирования в сфере теплоснабжения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тепловой энергии, так и на оперативное устранение причин и условий, способствующих существованию бесхозяйных тепловых </w:t>
      </w:r>
      <w:r>
        <w:rPr>
          <w:spacing w:val="-2"/>
        </w:rPr>
        <w:t>сетей.</w:t>
      </w:r>
    </w:p>
    <w:p>
      <w:pPr>
        <w:pStyle w:val="BodyText"/>
        <w:ind w:left="283" w:right="289" w:firstLine="708"/>
        <w:jc w:val="both"/>
      </w:pPr>
      <w:r>
        <w:rPr/>
        <w:t>В соответствии со статьей 15, пункт 6 Федерального закона от 27 июля 2010 года № 190-ФЗ: «В случае выявления бесхозяйных тепловых сетей (тепловых сетей, не имеющих эксплуатирующей организации) орган местного самоуправления поселения или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w:t>
      </w:r>
    </w:p>
    <w:p>
      <w:pPr>
        <w:pStyle w:val="BodyText"/>
        <w:ind w:left="283" w:right="289" w:firstLine="708"/>
        <w:jc w:val="both"/>
      </w:pPr>
      <w:r>
        <w:rPr/>
        <w:t>На момент разработки схемы теплоснабжения на территории Порецкого муниципального округа бесхозяйных тепловых сетей нет.</w:t>
      </w:r>
    </w:p>
    <w:p>
      <w:pPr>
        <w:pStyle w:val="BodyText"/>
        <w:spacing w:after="0"/>
        <w:jc w:val="both"/>
        <w:sectPr>
          <w:pgSz w:w="11910" w:h="16840"/>
          <w:pgMar w:header="0" w:footer="775" w:top="1160" w:bottom="960" w:left="850" w:right="566"/>
        </w:sectPr>
      </w:pPr>
    </w:p>
    <w:p>
      <w:pPr>
        <w:pStyle w:val="Heading1"/>
        <w:numPr>
          <w:ilvl w:val="0"/>
          <w:numId w:val="4"/>
        </w:numPr>
        <w:tabs>
          <w:tab w:pos="2417" w:val="left" w:leader="none"/>
        </w:tabs>
        <w:spacing w:line="240" w:lineRule="auto" w:before="76" w:after="0"/>
        <w:ind w:left="1189" w:right="624" w:firstLine="664"/>
        <w:jc w:val="left"/>
      </w:pPr>
      <w:bookmarkStart w:name="_bookmark62" w:id="63"/>
      <w:bookmarkEnd w:id="63"/>
      <w:r>
        <w:rPr/>
        <w:t>Р</w:t>
      </w:r>
      <w:r>
        <w:rPr/>
        <w:t>АЗДЕЛ 13. СИНХРОНИЗАЦИЯ СХЕМЫ ТЕПЛОСНАБЖЕНИЯ</w:t>
      </w:r>
      <w:r>
        <w:rPr>
          <w:spacing w:val="-10"/>
        </w:rPr>
        <w:t> </w:t>
      </w:r>
      <w:r>
        <w:rPr/>
        <w:t>СО</w:t>
      </w:r>
      <w:r>
        <w:rPr>
          <w:spacing w:val="-10"/>
        </w:rPr>
        <w:t> </w:t>
      </w:r>
      <w:r>
        <w:rPr/>
        <w:t>СХЕМОЙ</w:t>
      </w:r>
      <w:r>
        <w:rPr>
          <w:spacing w:val="-10"/>
        </w:rPr>
        <w:t> </w:t>
      </w:r>
      <w:r>
        <w:rPr/>
        <w:t>ГАЗОСНАБЖЕНИЯ</w:t>
      </w:r>
      <w:r>
        <w:rPr>
          <w:spacing w:val="-10"/>
        </w:rPr>
        <w:t> </w:t>
      </w:r>
      <w:r>
        <w:rPr/>
        <w:t>И</w:t>
      </w:r>
    </w:p>
    <w:p>
      <w:pPr>
        <w:spacing w:before="0"/>
        <w:ind w:left="892" w:right="328" w:firstLine="0"/>
        <w:jc w:val="center"/>
        <w:rPr>
          <w:b/>
          <w:sz w:val="32"/>
        </w:rPr>
      </w:pPr>
      <w:r>
        <w:rPr>
          <w:b/>
          <w:sz w:val="32"/>
        </w:rPr>
        <w:t>ГАЗИФИКАЦИИ</w:t>
      </w:r>
      <w:r>
        <w:rPr>
          <w:b/>
          <w:spacing w:val="-13"/>
          <w:sz w:val="32"/>
        </w:rPr>
        <w:t> </w:t>
      </w:r>
      <w:r>
        <w:rPr>
          <w:b/>
          <w:sz w:val="32"/>
        </w:rPr>
        <w:t>ПОРЕЦКОГО</w:t>
      </w:r>
      <w:r>
        <w:rPr>
          <w:b/>
          <w:spacing w:val="-13"/>
          <w:sz w:val="32"/>
        </w:rPr>
        <w:t> </w:t>
      </w:r>
      <w:r>
        <w:rPr>
          <w:b/>
          <w:sz w:val="32"/>
        </w:rPr>
        <w:t>МУНИЦИПАЛЬНОГО</w:t>
      </w:r>
      <w:r>
        <w:rPr>
          <w:b/>
          <w:spacing w:val="-13"/>
          <w:sz w:val="32"/>
        </w:rPr>
        <w:t> </w:t>
      </w:r>
      <w:r>
        <w:rPr>
          <w:b/>
          <w:sz w:val="32"/>
        </w:rPr>
        <w:t>ОКРУГА ЧУВАШСКОЙ РЕСПУБЛИКИ, СХЕМОЙ И ПРОГРАММОЙ РАЗВИТИЯ ЭЛЕКТРОЭНЕРГЕТИЧЕСКИХ СИСТЕМ РОССИИ, А ТАКЖЕ СО СХЕМОЙ ВОДОСНАБЖЕНИЯ И ВОДООТВЕДЕНИЯ ПОРЕЦКОГО МУНИЦИПАЛЬНОГО ОКРУГА ЧУВАШСКОЙ РЕСПУБЛИКИ</w:t>
      </w:r>
    </w:p>
    <w:p>
      <w:pPr>
        <w:pStyle w:val="Heading2"/>
        <w:numPr>
          <w:ilvl w:val="1"/>
          <w:numId w:val="4"/>
        </w:numPr>
        <w:tabs>
          <w:tab w:pos="964" w:val="left" w:leader="none"/>
          <w:tab w:pos="1696" w:val="left" w:leader="none"/>
          <w:tab w:pos="4236" w:val="left" w:leader="none"/>
          <w:tab w:pos="8363" w:val="left" w:leader="none"/>
        </w:tabs>
        <w:spacing w:line="240" w:lineRule="auto" w:before="360" w:after="0"/>
        <w:ind w:left="964" w:right="285" w:hanging="680"/>
        <w:jc w:val="both"/>
      </w:pPr>
      <w:bookmarkStart w:name="_bookmark63" w:id="64"/>
      <w:bookmarkEnd w:id="64"/>
      <w:r>
        <w:rPr/>
        <w:t>О</w:t>
      </w:r>
      <w:r>
        <w:rPr/>
        <w:t>писание решений (на основе утвержденной </w:t>
      </w:r>
      <w:r>
        <w:rPr>
          <w:spacing w:val="-2"/>
        </w:rPr>
        <w:t>региональной</w:t>
      </w:r>
      <w:r>
        <w:rPr/>
        <w:tab/>
      </w:r>
      <w:r>
        <w:rPr>
          <w:spacing w:val="-2"/>
        </w:rPr>
        <w:t>(межрегиональной)</w:t>
      </w:r>
      <w:r>
        <w:rPr/>
        <w:tab/>
      </w:r>
      <w:r>
        <w:rPr>
          <w:spacing w:val="-2"/>
        </w:rPr>
        <w:t>программы </w:t>
      </w:r>
      <w:r>
        <w:rPr/>
        <w:t>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p>
    <w:p>
      <w:pPr>
        <w:pStyle w:val="BodyText"/>
        <w:spacing w:before="240"/>
        <w:ind w:left="284" w:right="287" w:firstLine="567"/>
        <w:jc w:val="both"/>
      </w:pPr>
      <w:r>
        <w:rPr/>
        <w:t>Газоснабжение потребителей Порецкого муниципального округа осуществляется природным (в основном) и сжиженным газом. Природный газ используется на пищеприготовление, горячее водоснабжение, отопление и производственно-технологические нужды. Природный газ в округе</w:t>
      </w:r>
      <w:r>
        <w:rPr>
          <w:spacing w:val="46"/>
          <w:w w:val="150"/>
        </w:rPr>
        <w:t> </w:t>
      </w:r>
      <w:r>
        <w:rPr/>
        <w:t>подается</w:t>
      </w:r>
      <w:r>
        <w:rPr>
          <w:spacing w:val="46"/>
          <w:w w:val="150"/>
        </w:rPr>
        <w:t> </w:t>
      </w:r>
      <w:r>
        <w:rPr/>
        <w:t>по</w:t>
      </w:r>
      <w:r>
        <w:rPr>
          <w:spacing w:val="47"/>
          <w:w w:val="150"/>
        </w:rPr>
        <w:t> </w:t>
      </w:r>
      <w:r>
        <w:rPr/>
        <w:t>газопроводу-отводу</w:t>
      </w:r>
      <w:r>
        <w:rPr>
          <w:spacing w:val="46"/>
          <w:w w:val="150"/>
        </w:rPr>
        <w:t> </w:t>
      </w:r>
      <w:r>
        <w:rPr/>
        <w:t>от</w:t>
      </w:r>
      <w:r>
        <w:rPr>
          <w:spacing w:val="47"/>
          <w:w w:val="150"/>
        </w:rPr>
        <w:t> </w:t>
      </w:r>
      <w:r>
        <w:rPr/>
        <w:t>магистрального</w:t>
      </w:r>
      <w:r>
        <w:rPr>
          <w:spacing w:val="46"/>
          <w:w w:val="150"/>
        </w:rPr>
        <w:t> </w:t>
      </w:r>
      <w:r>
        <w:rPr>
          <w:spacing w:val="-2"/>
        </w:rPr>
        <w:t>газопровода</w:t>
      </w:r>
    </w:p>
    <w:p>
      <w:pPr>
        <w:pStyle w:val="BodyText"/>
        <w:ind w:left="284" w:right="287"/>
        <w:jc w:val="both"/>
      </w:pPr>
      <w:r>
        <w:rPr/>
        <w:t>«Уренгой</w:t>
      </w:r>
      <w:r>
        <w:rPr>
          <w:spacing w:val="-2"/>
        </w:rPr>
        <w:t> </w:t>
      </w:r>
      <w:r>
        <w:rPr/>
        <w:t>–</w:t>
      </w:r>
      <w:r>
        <w:rPr>
          <w:spacing w:val="-2"/>
        </w:rPr>
        <w:t> </w:t>
      </w:r>
      <w:r>
        <w:rPr/>
        <w:t>Помары</w:t>
      </w:r>
      <w:r>
        <w:rPr>
          <w:spacing w:val="-2"/>
        </w:rPr>
        <w:t> </w:t>
      </w:r>
      <w:r>
        <w:rPr/>
        <w:t>–</w:t>
      </w:r>
      <w:r>
        <w:rPr>
          <w:spacing w:val="-2"/>
        </w:rPr>
        <w:t> </w:t>
      </w:r>
      <w:r>
        <w:rPr/>
        <w:t>Ужгород».</w:t>
      </w:r>
      <w:r>
        <w:rPr>
          <w:spacing w:val="-2"/>
        </w:rPr>
        <w:t> </w:t>
      </w:r>
      <w:r>
        <w:rPr/>
        <w:t>АГРС</w:t>
      </w:r>
      <w:r>
        <w:rPr>
          <w:spacing w:val="-2"/>
        </w:rPr>
        <w:t> </w:t>
      </w:r>
      <w:r>
        <w:rPr/>
        <w:t>расположена</w:t>
      </w:r>
      <w:r>
        <w:rPr>
          <w:spacing w:val="-2"/>
        </w:rPr>
        <w:t> </w:t>
      </w:r>
      <w:r>
        <w:rPr/>
        <w:t>южнее</w:t>
      </w:r>
      <w:r>
        <w:rPr>
          <w:spacing w:val="-2"/>
        </w:rPr>
        <w:t> </w:t>
      </w:r>
      <w:r>
        <w:rPr/>
        <w:t>села</w:t>
      </w:r>
      <w:r>
        <w:rPr>
          <w:spacing w:val="-2"/>
        </w:rPr>
        <w:t> </w:t>
      </w:r>
      <w:r>
        <w:rPr/>
        <w:t>Порецкое. Природный газ поступает от ГРС по газопроводам высокого давления на ГРП, от которых по газопроводам среднего и низкого давления идет к потребителям. В с. Порецкое двухступенчатая система газоснабжения: высокое давление — низкое давление. Схема газопроводов высокого давления — тупиковая, низкого давления — смешанная. В селе проводится комплекс мероприятий по его газификации природным газом. Аварийных участков газопроводов нет. Ведется постоянное обслуживание и контроль за состоянием системы газопроводов, сооружений и технических устройств на них. 10 Расходы газа по селу Порецкое составляют около 3,5 млн. куб. м/год, в т.ч. промышленностью - 1,2 млн. куб. м/год. Коридор газопровода-отвода (по 150 м в обе стороны) требует не только отчуждения земель, но представляет потенциально опасный участок для окружающей среды и населения на территории поселения и предъявляет специальные требования и ограничения при производстве строительных и земляных работ и размещении.</w:t>
      </w:r>
    </w:p>
    <w:p>
      <w:pPr>
        <w:pStyle w:val="BodyText"/>
        <w:ind w:left="284" w:right="289" w:firstLine="567"/>
        <w:jc w:val="both"/>
      </w:pPr>
      <w:r>
        <w:rPr/>
        <w:t>Проектирование, строительство, капитальный ремонт, расширение и техническое перевооружение сетей газораспределения и газопотребления должны осуществляться в соответствии со схемами газоснабжения, разработанными в составе федеральной, межрегиональных и региональных</w:t>
      </w:r>
      <w:r>
        <w:rPr>
          <w:spacing w:val="50"/>
          <w:w w:val="150"/>
        </w:rPr>
        <w:t>   </w:t>
      </w:r>
      <w:r>
        <w:rPr/>
        <w:t>программ</w:t>
      </w:r>
      <w:r>
        <w:rPr>
          <w:spacing w:val="51"/>
          <w:w w:val="150"/>
        </w:rPr>
        <w:t>   </w:t>
      </w:r>
      <w:r>
        <w:rPr/>
        <w:t>газификации</w:t>
      </w:r>
      <w:r>
        <w:rPr>
          <w:spacing w:val="50"/>
          <w:w w:val="150"/>
        </w:rPr>
        <w:t>   </w:t>
      </w:r>
      <w:r>
        <w:rPr/>
        <w:t>в</w:t>
      </w:r>
      <w:r>
        <w:rPr>
          <w:spacing w:val="51"/>
          <w:w w:val="150"/>
        </w:rPr>
        <w:t>   </w:t>
      </w:r>
      <w:r>
        <w:rPr/>
        <w:t>целях</w:t>
      </w:r>
      <w:r>
        <w:rPr>
          <w:spacing w:val="50"/>
          <w:w w:val="150"/>
        </w:rPr>
        <w:t>   </w:t>
      </w:r>
      <w:r>
        <w:rPr>
          <w:spacing w:val="-2"/>
        </w:rPr>
        <w:t>обеспечения</w:t>
      </w:r>
    </w:p>
    <w:p>
      <w:pPr>
        <w:pStyle w:val="BodyText"/>
        <w:spacing w:after="0"/>
        <w:jc w:val="both"/>
        <w:sectPr>
          <w:pgSz w:w="11910" w:h="16840"/>
          <w:pgMar w:header="0" w:footer="775" w:top="1160" w:bottom="960" w:left="850" w:right="566"/>
        </w:sectPr>
      </w:pPr>
    </w:p>
    <w:p>
      <w:pPr>
        <w:pStyle w:val="BodyText"/>
        <w:spacing w:before="76"/>
        <w:ind w:left="283"/>
      </w:pPr>
      <w:r>
        <w:rPr/>
        <w:t>предусматриваемого</w:t>
      </w:r>
      <w:r>
        <w:rPr>
          <w:spacing w:val="40"/>
        </w:rPr>
        <w:t> </w:t>
      </w:r>
      <w:r>
        <w:rPr/>
        <w:t>этими</w:t>
      </w:r>
      <w:r>
        <w:rPr>
          <w:spacing w:val="40"/>
        </w:rPr>
        <w:t> </w:t>
      </w:r>
      <w:r>
        <w:rPr/>
        <w:t>программами</w:t>
      </w:r>
      <w:r>
        <w:rPr>
          <w:spacing w:val="40"/>
        </w:rPr>
        <w:t> </w:t>
      </w:r>
      <w:r>
        <w:rPr/>
        <w:t>уровня</w:t>
      </w:r>
      <w:r>
        <w:rPr>
          <w:spacing w:val="40"/>
        </w:rPr>
        <w:t> </w:t>
      </w:r>
      <w:r>
        <w:rPr/>
        <w:t>газификации</w:t>
      </w:r>
      <w:r>
        <w:rPr>
          <w:spacing w:val="40"/>
        </w:rPr>
        <w:t> </w:t>
      </w:r>
      <w:r>
        <w:rPr/>
        <w:t>жилищно- коммунального хозяйства, промышленных и иных организаций.</w:t>
      </w:r>
    </w:p>
    <w:p>
      <w:pPr>
        <w:pStyle w:val="BodyText"/>
      </w:pPr>
    </w:p>
    <w:p>
      <w:pPr>
        <w:pStyle w:val="BodyText"/>
        <w:spacing w:before="60"/>
      </w:pPr>
    </w:p>
    <w:p>
      <w:pPr>
        <w:pStyle w:val="Heading2"/>
        <w:numPr>
          <w:ilvl w:val="1"/>
          <w:numId w:val="4"/>
        </w:numPr>
        <w:tabs>
          <w:tab w:pos="963" w:val="left" w:leader="none"/>
          <w:tab w:pos="1695" w:val="left" w:leader="none"/>
        </w:tabs>
        <w:spacing w:line="240" w:lineRule="auto" w:before="0" w:after="0"/>
        <w:ind w:left="963" w:right="288" w:hanging="680"/>
        <w:jc w:val="both"/>
      </w:pPr>
      <w:bookmarkStart w:name="_bookmark64" w:id="65"/>
      <w:bookmarkEnd w:id="65"/>
      <w:r>
        <w:rPr/>
        <w:t>О</w:t>
      </w:r>
      <w:r>
        <w:rPr/>
        <w:t>писание проблем организации газоснабжения источников тепловой энергии</w:t>
      </w:r>
    </w:p>
    <w:p>
      <w:pPr>
        <w:pStyle w:val="BodyText"/>
        <w:spacing w:before="240"/>
        <w:ind w:left="283" w:right="287" w:firstLine="567"/>
        <w:jc w:val="both"/>
      </w:pPr>
      <w:r>
        <w:rPr/>
        <w:t>В настоящее время отсутствуют проблемы организации газоснабжения существующих централизованных источников тепловой энергии в Порецком муниципальном округе.</w:t>
      </w:r>
    </w:p>
    <w:p>
      <w:pPr>
        <w:pStyle w:val="BodyText"/>
        <w:spacing w:before="60"/>
      </w:pPr>
    </w:p>
    <w:p>
      <w:pPr>
        <w:pStyle w:val="Heading2"/>
        <w:numPr>
          <w:ilvl w:val="1"/>
          <w:numId w:val="4"/>
        </w:numPr>
        <w:tabs>
          <w:tab w:pos="963" w:val="left" w:leader="none"/>
          <w:tab w:pos="1695" w:val="left" w:leader="none"/>
          <w:tab w:pos="3903" w:val="left" w:leader="none"/>
          <w:tab w:pos="7092" w:val="left" w:leader="none"/>
        </w:tabs>
        <w:spacing w:line="240" w:lineRule="auto" w:before="0" w:after="0"/>
        <w:ind w:left="963" w:right="286" w:hanging="680"/>
        <w:jc w:val="both"/>
      </w:pPr>
      <w:bookmarkStart w:name="_bookmark65" w:id="66"/>
      <w:bookmarkEnd w:id="66"/>
      <w:r>
        <w:rPr/>
        <w:t>Пр</w:t>
      </w:r>
      <w:r>
        <w:rPr/>
        <w:t>едложения по корректировке, утвержденной </w:t>
      </w:r>
      <w:r>
        <w:rPr>
          <w:spacing w:val="-2"/>
        </w:rPr>
        <w:t>(разработке)</w:t>
      </w:r>
      <w:r>
        <w:rPr/>
        <w:tab/>
      </w:r>
      <w:r>
        <w:rPr>
          <w:spacing w:val="-2"/>
        </w:rPr>
        <w:t>региональной</w:t>
      </w:r>
      <w:r>
        <w:rPr/>
        <w:tab/>
      </w:r>
      <w:r>
        <w:rPr>
          <w:spacing w:val="-2"/>
        </w:rPr>
        <w:t>(межрегиональной) </w:t>
      </w:r>
      <w:r>
        <w:rPr/>
        <w:t>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w:t>
      </w:r>
      <w:r>
        <w:rPr>
          <w:spacing w:val="-2"/>
        </w:rPr>
        <w:t>теплоснабжения</w:t>
      </w:r>
    </w:p>
    <w:p>
      <w:pPr>
        <w:pStyle w:val="BodyText"/>
        <w:spacing w:before="240"/>
        <w:ind w:left="283" w:right="288" w:firstLine="567"/>
        <w:jc w:val="both"/>
      </w:pPr>
      <w:r>
        <w:rPr/>
        <w:t>Предложения по корректировке программ газификации жилищно- коммунального хозяйства, промышленных и иных организаций для Порецкого муниципального округа не предусматриваются.</w:t>
      </w:r>
    </w:p>
    <w:p>
      <w:pPr>
        <w:pStyle w:val="BodyText"/>
        <w:spacing w:before="60"/>
      </w:pPr>
    </w:p>
    <w:p>
      <w:pPr>
        <w:pStyle w:val="Heading2"/>
        <w:numPr>
          <w:ilvl w:val="1"/>
          <w:numId w:val="4"/>
        </w:numPr>
        <w:tabs>
          <w:tab w:pos="963" w:val="left" w:leader="none"/>
          <w:tab w:pos="1695" w:val="left" w:leader="none"/>
          <w:tab w:pos="3927" w:val="left" w:leader="none"/>
          <w:tab w:pos="7647" w:val="left" w:leader="none"/>
        </w:tabs>
        <w:spacing w:line="240" w:lineRule="auto" w:before="0" w:after="0"/>
        <w:ind w:left="963" w:right="286" w:hanging="680"/>
        <w:jc w:val="both"/>
      </w:pPr>
      <w:bookmarkStart w:name="_bookmark66" w:id="67"/>
      <w:bookmarkEnd w:id="67"/>
      <w:r>
        <w:rPr/>
        <w:t>О</w:t>
      </w:r>
      <w:r>
        <w:rPr/>
        <w:t>писание решений (вырабатываемых с учетом положений утвержденных схемы и программы развития электроэнергетических систем России, а в период до утверждения таких схемы и программы в 2023 году (в </w:t>
      </w:r>
      <w:r>
        <w:rPr>
          <w:spacing w:val="-2"/>
        </w:rPr>
        <w:t>отношении</w:t>
      </w:r>
      <w:r>
        <w:rPr/>
        <w:tab/>
      </w:r>
      <w:r>
        <w:rPr>
          <w:spacing w:val="-2"/>
        </w:rPr>
        <w:t>технологически</w:t>
      </w:r>
      <w:r>
        <w:rPr/>
        <w:tab/>
      </w:r>
      <w:r>
        <w:rPr>
          <w:spacing w:val="-2"/>
        </w:rPr>
        <w:t>изолированных </w:t>
      </w:r>
      <w:r>
        <w:rPr/>
        <w:t>территориальных электроэнергетических систем в 2024 году) - также утвержденных схемы и программы развития Единой энергетической системы России, схемы и программы перспективного развития электроэнергетики субъекта Российской Федерации, на территории которого расположена соответствующая технологически изолированная территориальная электроэнергетическая система) по строительству, реконструкции, техническому перевооружению и (или) модернизации, выводу из эксплуатации источников тепловой энергии и решений по реконструкции, техническому</w:t>
      </w:r>
      <w:r>
        <w:rPr>
          <w:spacing w:val="61"/>
        </w:rPr>
        <w:t>   </w:t>
      </w:r>
      <w:r>
        <w:rPr/>
        <w:t>перевооружению,</w:t>
      </w:r>
      <w:r>
        <w:rPr>
          <w:spacing w:val="62"/>
        </w:rPr>
        <w:t>   </w:t>
      </w:r>
      <w:r>
        <w:rPr/>
        <w:t>модернизации,</w:t>
      </w:r>
      <w:r>
        <w:rPr>
          <w:spacing w:val="62"/>
        </w:rPr>
        <w:t>   </w:t>
      </w:r>
      <w:r>
        <w:rPr>
          <w:spacing w:val="-5"/>
        </w:rPr>
        <w:t>не</w:t>
      </w:r>
    </w:p>
    <w:p>
      <w:pPr>
        <w:pStyle w:val="Heading2"/>
        <w:spacing w:after="0" w:line="240" w:lineRule="auto"/>
        <w:jc w:val="both"/>
        <w:sectPr>
          <w:pgSz w:w="11910" w:h="16840"/>
          <w:pgMar w:header="0" w:footer="775" w:top="1040" w:bottom="960" w:left="850" w:right="566"/>
        </w:sectPr>
      </w:pPr>
    </w:p>
    <w:p>
      <w:pPr>
        <w:spacing w:before="76"/>
        <w:ind w:left="963" w:right="286" w:firstLine="0"/>
        <w:jc w:val="both"/>
        <w:rPr>
          <w:b/>
          <w:sz w:val="32"/>
        </w:rPr>
      </w:pPr>
      <w:r>
        <w:rPr>
          <w:b/>
          <w:sz w:val="32"/>
        </w:rPr>
        <w:t>связанных с увеличением установленной генерирующей мощности, и выводу из эксплуатации генерирующих объектов, включая входящее в их состав оборудование, функционирующее в режиме комбинированной выработки электрической и тепловой энергии, в части перспективных балансов тепловой мощности в схемах </w:t>
      </w:r>
      <w:r>
        <w:rPr>
          <w:b/>
          <w:spacing w:val="-2"/>
          <w:sz w:val="32"/>
        </w:rPr>
        <w:t>теплоснабжения</w:t>
      </w:r>
    </w:p>
    <w:p>
      <w:pPr>
        <w:pStyle w:val="BodyText"/>
        <w:spacing w:before="240"/>
        <w:ind w:left="283" w:right="289" w:firstLine="567"/>
        <w:jc w:val="both"/>
      </w:pPr>
      <w:r>
        <w:rPr/>
        <w:t>Планов (вырабатываемых с учетом положений утвержденной схемы и программы развития Единой энергетической системы России) по строительству, реконструкции, техническому перевооружению, выводу из эксплуатации источников тепловой энергии и генерирующих объектов, функционирующих в режиме комбинированной выработки электрической и тепловой энергии, на территории Порецкого муниципального округа не </w:t>
      </w:r>
      <w:r>
        <w:rPr>
          <w:spacing w:val="-2"/>
        </w:rPr>
        <w:t>предусмотрено.</w:t>
      </w:r>
    </w:p>
    <w:p>
      <w:pPr>
        <w:pStyle w:val="BodyText"/>
      </w:pPr>
    </w:p>
    <w:p>
      <w:pPr>
        <w:pStyle w:val="BodyText"/>
        <w:spacing w:before="60"/>
      </w:pPr>
    </w:p>
    <w:p>
      <w:pPr>
        <w:pStyle w:val="Heading2"/>
        <w:numPr>
          <w:ilvl w:val="1"/>
          <w:numId w:val="4"/>
        </w:numPr>
        <w:tabs>
          <w:tab w:pos="963" w:val="left" w:leader="none"/>
          <w:tab w:pos="1695" w:val="left" w:leader="none"/>
          <w:tab w:pos="3615" w:val="left" w:leader="none"/>
          <w:tab w:pos="7744" w:val="left" w:leader="none"/>
          <w:tab w:pos="8990" w:val="left" w:leader="none"/>
        </w:tabs>
        <w:spacing w:line="240" w:lineRule="auto" w:before="0" w:after="0"/>
        <w:ind w:left="963" w:right="285" w:hanging="680"/>
        <w:jc w:val="both"/>
      </w:pPr>
      <w:bookmarkStart w:name="_bookmark67" w:id="68"/>
      <w:bookmarkEnd w:id="68"/>
      <w:r>
        <w:rPr/>
        <w:t>Обо</w:t>
      </w:r>
      <w:r>
        <w:rPr/>
        <w:t>снованные предложения по строительству (реконструкции, связанной с увеличением установленной генерирующей мощности) генерирующих </w:t>
      </w:r>
      <w:r>
        <w:rPr>
          <w:spacing w:val="-2"/>
        </w:rPr>
        <w:t>объектов,</w:t>
      </w:r>
      <w:r>
        <w:rPr/>
        <w:tab/>
      </w:r>
      <w:r>
        <w:rPr>
          <w:spacing w:val="-2"/>
        </w:rPr>
        <w:t>функционирующих</w:t>
      </w:r>
      <w:r>
        <w:rPr/>
        <w:tab/>
      </w:r>
      <w:r>
        <w:rPr>
          <w:spacing w:val="-10"/>
        </w:rPr>
        <w:t>в</w:t>
      </w:r>
      <w:r>
        <w:rPr/>
        <w:tab/>
      </w:r>
      <w:r>
        <w:rPr>
          <w:spacing w:val="-2"/>
        </w:rPr>
        <w:t>режиме </w:t>
      </w:r>
      <w:r>
        <w:rPr/>
        <w:t>комбинированной выработки электрической и тепловой энергии,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 а также при разработке (актуализации) генеральной схемы размещения объектов электроэнергетики - при наличии таких предложений по результатам технико-экономического сравнения вариантов покрытия перспективных тепловых нагрузок</w:t>
      </w:r>
    </w:p>
    <w:p>
      <w:pPr>
        <w:pStyle w:val="BodyText"/>
        <w:spacing w:before="240"/>
        <w:ind w:left="283" w:right="290" w:firstLine="567"/>
        <w:jc w:val="both"/>
      </w:pPr>
      <w:r>
        <w:rPr/>
        <w:t>Мероприятий по строительству генерирующих объектов, функционирующих в режиме комбинированной выработки электрической и тепловой энергии, указанных в данной схеме теплоснабжения не </w:t>
      </w:r>
      <w:r>
        <w:rPr>
          <w:spacing w:val="-2"/>
        </w:rPr>
        <w:t>предполагается.</w:t>
      </w:r>
    </w:p>
    <w:p>
      <w:pPr>
        <w:pStyle w:val="BodyText"/>
      </w:pPr>
    </w:p>
    <w:p>
      <w:pPr>
        <w:pStyle w:val="BodyText"/>
        <w:spacing w:before="59"/>
      </w:pPr>
    </w:p>
    <w:p>
      <w:pPr>
        <w:pStyle w:val="Heading2"/>
        <w:numPr>
          <w:ilvl w:val="1"/>
          <w:numId w:val="4"/>
        </w:numPr>
        <w:tabs>
          <w:tab w:pos="963" w:val="left" w:leader="none"/>
          <w:tab w:pos="1695" w:val="left" w:leader="none"/>
        </w:tabs>
        <w:spacing w:line="240" w:lineRule="auto" w:before="1" w:after="0"/>
        <w:ind w:left="963" w:right="286" w:hanging="680"/>
        <w:jc w:val="both"/>
      </w:pPr>
      <w:bookmarkStart w:name="_bookmark68" w:id="69"/>
      <w:bookmarkEnd w:id="69"/>
      <w:r>
        <w:rPr/>
        <w:t>О</w:t>
      </w:r>
      <w:r>
        <w:rPr/>
        <w:t>писание решений (вырабатываемых с учетом положений утвержденной схемы водоснабжения Порецкого</w:t>
      </w:r>
      <w:r>
        <w:rPr>
          <w:spacing w:val="79"/>
        </w:rPr>
        <w:t>   </w:t>
      </w:r>
      <w:r>
        <w:rPr/>
        <w:t>муниципального</w:t>
      </w:r>
      <w:r>
        <w:rPr>
          <w:spacing w:val="79"/>
        </w:rPr>
        <w:t>   </w:t>
      </w:r>
      <w:r>
        <w:rPr/>
        <w:t>округа)</w:t>
      </w:r>
      <w:r>
        <w:rPr>
          <w:spacing w:val="79"/>
        </w:rPr>
        <w:t>   </w:t>
      </w:r>
      <w:r>
        <w:rPr/>
        <w:t>о</w:t>
      </w:r>
      <w:r>
        <w:rPr>
          <w:spacing w:val="79"/>
        </w:rPr>
        <w:t>   </w:t>
      </w:r>
      <w:r>
        <w:rPr/>
        <w:t>развитии</w:t>
      </w:r>
    </w:p>
    <w:p>
      <w:pPr>
        <w:pStyle w:val="Heading2"/>
        <w:spacing w:after="0" w:line="240" w:lineRule="auto"/>
        <w:jc w:val="both"/>
        <w:sectPr>
          <w:pgSz w:w="11910" w:h="16840"/>
          <w:pgMar w:header="0" w:footer="775" w:top="1040" w:bottom="960" w:left="850" w:right="566"/>
        </w:sectPr>
      </w:pPr>
    </w:p>
    <w:p>
      <w:pPr>
        <w:tabs>
          <w:tab w:pos="4161" w:val="left" w:leader="none"/>
          <w:tab w:pos="5873" w:val="left" w:leader="none"/>
          <w:tab w:pos="8706" w:val="left" w:leader="none"/>
          <w:tab w:pos="9217" w:val="left" w:leader="none"/>
        </w:tabs>
        <w:spacing w:before="76"/>
        <w:ind w:left="963" w:right="287" w:firstLine="0"/>
        <w:jc w:val="left"/>
        <w:rPr>
          <w:b/>
          <w:sz w:val="32"/>
        </w:rPr>
      </w:pPr>
      <w:r>
        <w:rPr>
          <w:b/>
          <w:spacing w:val="-2"/>
          <w:sz w:val="32"/>
        </w:rPr>
        <w:t>соответствующей</w:t>
      </w:r>
      <w:r>
        <w:rPr>
          <w:b/>
          <w:sz w:val="32"/>
        </w:rPr>
        <w:tab/>
      </w:r>
      <w:r>
        <w:rPr>
          <w:b/>
          <w:spacing w:val="-2"/>
          <w:sz w:val="32"/>
        </w:rPr>
        <w:t>системы</w:t>
      </w:r>
      <w:r>
        <w:rPr>
          <w:b/>
          <w:sz w:val="32"/>
        </w:rPr>
        <w:tab/>
      </w:r>
      <w:r>
        <w:rPr>
          <w:b/>
          <w:spacing w:val="-2"/>
          <w:sz w:val="32"/>
        </w:rPr>
        <w:t>водоснабжения</w:t>
      </w:r>
      <w:r>
        <w:rPr>
          <w:b/>
          <w:sz w:val="32"/>
        </w:rPr>
        <w:tab/>
      </w:r>
      <w:r>
        <w:rPr>
          <w:b/>
          <w:spacing w:val="-10"/>
          <w:sz w:val="32"/>
        </w:rPr>
        <w:t>в</w:t>
      </w:r>
      <w:r>
        <w:rPr>
          <w:b/>
          <w:sz w:val="32"/>
        </w:rPr>
        <w:tab/>
      </w:r>
      <w:r>
        <w:rPr>
          <w:b/>
          <w:spacing w:val="-2"/>
          <w:sz w:val="32"/>
        </w:rPr>
        <w:t>части, </w:t>
      </w:r>
      <w:r>
        <w:rPr>
          <w:b/>
          <w:sz w:val="32"/>
        </w:rPr>
        <w:t>относящейся к системам теплоснабжения</w:t>
      </w:r>
    </w:p>
    <w:p>
      <w:pPr>
        <w:pStyle w:val="BodyText"/>
        <w:spacing w:before="240"/>
        <w:ind w:left="283" w:right="288" w:firstLine="567"/>
        <w:jc w:val="both"/>
      </w:pPr>
      <w:r>
        <w:rPr/>
        <w:t>На момент разработки схемы теплоснабжения Порецкого муниципального округа утвержденной схемы водоснабжения и водоотведения в муниципальном округе нет.</w:t>
      </w:r>
    </w:p>
    <w:p>
      <w:pPr>
        <w:pStyle w:val="BodyText"/>
        <w:ind w:left="283" w:right="287" w:firstLine="567"/>
        <w:jc w:val="both"/>
      </w:pPr>
      <w:r>
        <w:rPr/>
        <w:t>В перспективе в схеме водоснабжения и водоотведения Порецкого муниципального округа необходимо учесть развитие соответствующих систем водоснабжения в части, относящихся к системам теплоснабжения, предусматривает реализацию в полном объеме положений ст. 29 Федерального закона от 27 июля 2010 г. № 190-ФЗ «О теплоснабжении».</w:t>
      </w:r>
    </w:p>
    <w:p>
      <w:pPr>
        <w:pStyle w:val="BodyText"/>
      </w:pPr>
    </w:p>
    <w:p>
      <w:pPr>
        <w:pStyle w:val="BodyText"/>
        <w:spacing w:before="60"/>
      </w:pPr>
    </w:p>
    <w:p>
      <w:pPr>
        <w:pStyle w:val="Heading2"/>
        <w:numPr>
          <w:ilvl w:val="1"/>
          <w:numId w:val="4"/>
        </w:numPr>
        <w:tabs>
          <w:tab w:pos="963" w:val="left" w:leader="none"/>
          <w:tab w:pos="1695" w:val="left" w:leader="none"/>
        </w:tabs>
        <w:spacing w:line="240" w:lineRule="auto" w:before="0" w:after="0"/>
        <w:ind w:left="963" w:right="286" w:hanging="680"/>
        <w:jc w:val="both"/>
      </w:pPr>
      <w:bookmarkStart w:name="_bookmark69" w:id="70"/>
      <w:bookmarkEnd w:id="70"/>
      <w:r>
        <w:rPr/>
        <w:t>Пр</w:t>
      </w:r>
      <w:r>
        <w:rPr/>
        <w:t>едложения по корректировке, утвержденной (разработке) схемы водоснабжения и водоотведения Порецкого муниципального округа Чувашской Республики для обеспечения согласованности такой схемы и указанных в схеме теплоснабжения решений о развитии источников тепловой энергии и систем </w:t>
      </w:r>
      <w:r>
        <w:rPr>
          <w:spacing w:val="-2"/>
        </w:rPr>
        <w:t>теплоснабжения</w:t>
      </w:r>
    </w:p>
    <w:p>
      <w:pPr>
        <w:pStyle w:val="BodyText"/>
        <w:spacing w:before="240"/>
        <w:ind w:left="283" w:right="288" w:firstLine="567"/>
        <w:jc w:val="both"/>
      </w:pPr>
      <w:r>
        <w:rPr/>
        <w:t>Предложения по корректировке схемы водоснабжения и водоотведения Порецкого муниципального округа могут быть представлены только после разработки и утверждения схемы водоснабжения и водоотведения Порецкого муниципального округа.</w:t>
      </w:r>
    </w:p>
    <w:p>
      <w:pPr>
        <w:pStyle w:val="BodyText"/>
        <w:spacing w:after="0"/>
        <w:jc w:val="both"/>
        <w:sectPr>
          <w:pgSz w:w="11910" w:h="16840"/>
          <w:pgMar w:header="0" w:footer="775" w:top="1040" w:bottom="960" w:left="850" w:right="566"/>
        </w:sectPr>
      </w:pPr>
    </w:p>
    <w:p>
      <w:pPr>
        <w:pStyle w:val="Heading1"/>
        <w:numPr>
          <w:ilvl w:val="0"/>
          <w:numId w:val="4"/>
        </w:numPr>
        <w:tabs>
          <w:tab w:pos="1209" w:val="left" w:leader="none"/>
          <w:tab w:pos="1746" w:val="left" w:leader="none"/>
        </w:tabs>
        <w:spacing w:line="240" w:lineRule="auto" w:before="76" w:after="0"/>
        <w:ind w:left="1209" w:right="644" w:hanging="27"/>
        <w:jc w:val="left"/>
      </w:pPr>
      <w:bookmarkStart w:name="_bookmark70" w:id="71"/>
      <w:bookmarkEnd w:id="71"/>
      <w:r>
        <w:rPr/>
        <w:t>Р</w:t>
      </w:r>
      <w:r>
        <w:rPr/>
        <w:t>АЗДЕЛ 14. ИНДИКАТОРЫ РАЗВИТИЯ СИСТЕМ ТЕПЛОСНАБЖЕНИЯ</w:t>
      </w:r>
      <w:r>
        <w:rPr>
          <w:spacing w:val="-19"/>
        </w:rPr>
        <w:t> </w:t>
      </w:r>
      <w:r>
        <w:rPr/>
        <w:t>ПОРЕЦКОГО</w:t>
      </w:r>
      <w:r>
        <w:rPr>
          <w:spacing w:val="-19"/>
        </w:rPr>
        <w:t> </w:t>
      </w:r>
      <w:r>
        <w:rPr/>
        <w:t>МУНИЦИПАЛЬНОГО</w:t>
      </w:r>
    </w:p>
    <w:p>
      <w:pPr>
        <w:spacing w:before="0"/>
        <w:ind w:left="4893" w:right="0" w:firstLine="0"/>
        <w:jc w:val="left"/>
        <w:rPr>
          <w:b/>
          <w:sz w:val="32"/>
        </w:rPr>
      </w:pPr>
      <w:r>
        <w:rPr>
          <w:b/>
          <w:spacing w:val="-2"/>
          <w:sz w:val="32"/>
        </w:rPr>
        <w:t>ОКРУГА</w:t>
      </w:r>
    </w:p>
    <w:p>
      <w:pPr>
        <w:pStyle w:val="Heading2"/>
        <w:numPr>
          <w:ilvl w:val="1"/>
          <w:numId w:val="4"/>
        </w:numPr>
        <w:tabs>
          <w:tab w:pos="963" w:val="left" w:leader="none"/>
          <w:tab w:pos="1695" w:val="left" w:leader="none"/>
        </w:tabs>
        <w:spacing w:line="240" w:lineRule="auto" w:before="360" w:after="0"/>
        <w:ind w:left="963" w:right="289" w:hanging="680"/>
        <w:jc w:val="both"/>
      </w:pPr>
      <w:bookmarkStart w:name="_bookmark71" w:id="72"/>
      <w:bookmarkEnd w:id="72"/>
      <w:r>
        <w:rPr/>
        <w:t>К</w:t>
      </w:r>
      <w:r>
        <w:rPr/>
        <w:t>оличество прекращений подачи тепловой энергии, теплоносителя</w:t>
      </w:r>
      <w:r>
        <w:rPr>
          <w:spacing w:val="-8"/>
        </w:rPr>
        <w:t> </w:t>
      </w:r>
      <w:r>
        <w:rPr/>
        <w:t>в</w:t>
      </w:r>
      <w:r>
        <w:rPr>
          <w:spacing w:val="-8"/>
        </w:rPr>
        <w:t> </w:t>
      </w:r>
      <w:r>
        <w:rPr/>
        <w:t>результате</w:t>
      </w:r>
      <w:r>
        <w:rPr>
          <w:spacing w:val="-8"/>
        </w:rPr>
        <w:t> </w:t>
      </w:r>
      <w:r>
        <w:rPr/>
        <w:t>технологических</w:t>
      </w:r>
      <w:r>
        <w:rPr>
          <w:spacing w:val="-8"/>
        </w:rPr>
        <w:t> </w:t>
      </w:r>
      <w:r>
        <w:rPr/>
        <w:t>нарушений на тепловых сетях</w:t>
      </w:r>
    </w:p>
    <w:p>
      <w:pPr>
        <w:pStyle w:val="BodyText"/>
        <w:spacing w:before="240"/>
        <w:ind w:left="283" w:right="289" w:firstLine="567"/>
        <w:jc w:val="both"/>
      </w:pPr>
      <w:r>
        <w:rPr/>
        <w:t>Количество прекращений подачи тепловой энергии, теплоносителя в результате технологических нарушений на тепловых сетях приведено в Табл. 14.1.</w:t>
      </w:r>
    </w:p>
    <w:p>
      <w:pPr>
        <w:pStyle w:val="BodyText"/>
        <w:tabs>
          <w:tab w:pos="3383" w:val="left" w:leader="none"/>
        </w:tabs>
        <w:spacing w:before="240"/>
        <w:ind w:left="990" w:right="290" w:firstLine="269"/>
        <w:jc w:val="right"/>
      </w:pPr>
      <w:r>
        <w:rPr/>
        <w:t>Табл. 14.1.</w:t>
        <w:tab/>
        <w:t>Количество</w:t>
      </w:r>
      <w:r>
        <w:rPr>
          <w:spacing w:val="-10"/>
        </w:rPr>
        <w:t> </w:t>
      </w:r>
      <w:r>
        <w:rPr/>
        <w:t>прекращений</w:t>
      </w:r>
      <w:r>
        <w:rPr>
          <w:spacing w:val="-10"/>
        </w:rPr>
        <w:t> </w:t>
      </w:r>
      <w:r>
        <w:rPr/>
        <w:t>подачи</w:t>
      </w:r>
      <w:r>
        <w:rPr>
          <w:spacing w:val="-10"/>
        </w:rPr>
        <w:t> </w:t>
      </w:r>
      <w:r>
        <w:rPr/>
        <w:t>тепловой</w:t>
      </w:r>
      <w:r>
        <w:rPr>
          <w:spacing w:val="-10"/>
        </w:rPr>
        <w:t> </w:t>
      </w:r>
      <w:r>
        <w:rPr/>
        <w:t>энергии, теплоносителя</w:t>
      </w:r>
      <w:r>
        <w:rPr>
          <w:spacing w:val="-7"/>
        </w:rPr>
        <w:t> </w:t>
      </w:r>
      <w:r>
        <w:rPr/>
        <w:t>в</w:t>
      </w:r>
      <w:r>
        <w:rPr>
          <w:spacing w:val="-6"/>
        </w:rPr>
        <w:t> </w:t>
      </w:r>
      <w:r>
        <w:rPr/>
        <w:t>результате</w:t>
      </w:r>
      <w:r>
        <w:rPr>
          <w:spacing w:val="-6"/>
        </w:rPr>
        <w:t> </w:t>
      </w:r>
      <w:r>
        <w:rPr/>
        <w:t>технологических</w:t>
      </w:r>
      <w:r>
        <w:rPr>
          <w:spacing w:val="-6"/>
        </w:rPr>
        <w:t> </w:t>
      </w:r>
      <w:r>
        <w:rPr/>
        <w:t>нарушений</w:t>
      </w:r>
      <w:r>
        <w:rPr>
          <w:spacing w:val="-6"/>
        </w:rPr>
        <w:t> </w:t>
      </w:r>
      <w:r>
        <w:rPr/>
        <w:t>на</w:t>
      </w:r>
      <w:r>
        <w:rPr>
          <w:spacing w:val="-6"/>
        </w:rPr>
        <w:t> </w:t>
      </w:r>
      <w:r>
        <w:rPr>
          <w:spacing w:val="-2"/>
        </w:rPr>
        <w:t>тепловых</w:t>
      </w:r>
    </w:p>
    <w:p>
      <w:pPr>
        <w:pStyle w:val="BodyText"/>
        <w:ind w:right="283"/>
        <w:jc w:val="right"/>
      </w:pPr>
      <w:r>
        <w:rPr>
          <w:spacing w:val="-2"/>
        </w:rPr>
        <w:t>сетях</w:t>
      </w:r>
    </w:p>
    <w:p>
      <w:pPr>
        <w:pStyle w:val="BodyText"/>
        <w:rPr>
          <w:sz w:val="10"/>
        </w:rPr>
      </w:pPr>
    </w:p>
    <w:tbl>
      <w:tblPr>
        <w:tblW w:w="0" w:type="auto"/>
        <w:jc w:val="left"/>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
        <w:gridCol w:w="3874"/>
        <w:gridCol w:w="1422"/>
        <w:gridCol w:w="896"/>
        <w:gridCol w:w="896"/>
        <w:gridCol w:w="896"/>
        <w:gridCol w:w="896"/>
        <w:gridCol w:w="896"/>
      </w:tblGrid>
      <w:tr>
        <w:trPr>
          <w:trHeight w:val="551" w:hRule="atLeast"/>
        </w:trPr>
        <w:tc>
          <w:tcPr>
            <w:tcW w:w="543" w:type="dxa"/>
          </w:tcPr>
          <w:p>
            <w:pPr>
              <w:pStyle w:val="TableParagraph"/>
              <w:spacing w:line="270" w:lineRule="atLeast"/>
              <w:ind w:left="108" w:right="93" w:firstLine="34"/>
              <w:jc w:val="left"/>
              <w:rPr>
                <w:sz w:val="24"/>
              </w:rPr>
            </w:pPr>
            <w:r>
              <w:rPr>
                <w:spacing w:val="-10"/>
                <w:sz w:val="24"/>
              </w:rPr>
              <w:t>№ </w:t>
            </w:r>
            <w:r>
              <w:rPr>
                <w:spacing w:val="-5"/>
                <w:sz w:val="24"/>
              </w:rPr>
              <w:t>п/п</w:t>
            </w:r>
          </w:p>
        </w:tc>
        <w:tc>
          <w:tcPr>
            <w:tcW w:w="3874" w:type="dxa"/>
          </w:tcPr>
          <w:p>
            <w:pPr>
              <w:pStyle w:val="TableParagraph"/>
              <w:spacing w:before="143"/>
              <w:ind w:left="467"/>
              <w:jc w:val="left"/>
              <w:rPr>
                <w:sz w:val="24"/>
              </w:rPr>
            </w:pPr>
            <w:r>
              <w:rPr>
                <w:sz w:val="24"/>
              </w:rPr>
              <w:t>Наименование</w:t>
            </w:r>
            <w:r>
              <w:rPr>
                <w:spacing w:val="-11"/>
                <w:sz w:val="24"/>
              </w:rPr>
              <w:t> </w:t>
            </w:r>
            <w:r>
              <w:rPr>
                <w:spacing w:val="-2"/>
                <w:sz w:val="24"/>
              </w:rPr>
              <w:t>параметра</w:t>
            </w:r>
          </w:p>
        </w:tc>
        <w:tc>
          <w:tcPr>
            <w:tcW w:w="1422" w:type="dxa"/>
          </w:tcPr>
          <w:p>
            <w:pPr>
              <w:pStyle w:val="TableParagraph"/>
              <w:spacing w:line="270" w:lineRule="atLeast"/>
              <w:ind w:left="107" w:right="96" w:firstLine="419"/>
              <w:jc w:val="left"/>
              <w:rPr>
                <w:sz w:val="24"/>
              </w:rPr>
            </w:pPr>
            <w:r>
              <w:rPr>
                <w:spacing w:val="-4"/>
                <w:sz w:val="24"/>
              </w:rPr>
              <w:t>Ед. </w:t>
            </w:r>
            <w:r>
              <w:rPr>
                <w:spacing w:val="-2"/>
                <w:sz w:val="24"/>
              </w:rPr>
              <w:t>измерения</w:t>
            </w:r>
          </w:p>
        </w:tc>
        <w:tc>
          <w:tcPr>
            <w:tcW w:w="896" w:type="dxa"/>
          </w:tcPr>
          <w:p>
            <w:pPr>
              <w:pStyle w:val="TableParagraph"/>
              <w:spacing w:before="154"/>
              <w:ind w:left="11" w:right="2"/>
              <w:rPr>
                <w:sz w:val="22"/>
              </w:rPr>
            </w:pPr>
            <w:r>
              <w:rPr>
                <w:spacing w:val="-4"/>
                <w:sz w:val="22"/>
              </w:rPr>
              <w:t>2020</w:t>
            </w:r>
          </w:p>
        </w:tc>
        <w:tc>
          <w:tcPr>
            <w:tcW w:w="896" w:type="dxa"/>
          </w:tcPr>
          <w:p>
            <w:pPr>
              <w:pStyle w:val="TableParagraph"/>
              <w:spacing w:before="154"/>
              <w:ind w:left="11" w:right="1"/>
              <w:rPr>
                <w:sz w:val="22"/>
              </w:rPr>
            </w:pPr>
            <w:r>
              <w:rPr>
                <w:spacing w:val="-4"/>
                <w:sz w:val="22"/>
              </w:rPr>
              <w:t>2021</w:t>
            </w:r>
          </w:p>
        </w:tc>
        <w:tc>
          <w:tcPr>
            <w:tcW w:w="896" w:type="dxa"/>
          </w:tcPr>
          <w:p>
            <w:pPr>
              <w:pStyle w:val="TableParagraph"/>
              <w:spacing w:before="154"/>
              <w:ind w:left="11" w:right="1"/>
              <w:rPr>
                <w:sz w:val="22"/>
              </w:rPr>
            </w:pPr>
            <w:r>
              <w:rPr>
                <w:spacing w:val="-4"/>
                <w:sz w:val="22"/>
              </w:rPr>
              <w:t>2022</w:t>
            </w:r>
          </w:p>
        </w:tc>
        <w:tc>
          <w:tcPr>
            <w:tcW w:w="896" w:type="dxa"/>
          </w:tcPr>
          <w:p>
            <w:pPr>
              <w:pStyle w:val="TableParagraph"/>
              <w:spacing w:before="154"/>
              <w:ind w:left="11"/>
              <w:rPr>
                <w:sz w:val="22"/>
              </w:rPr>
            </w:pPr>
            <w:r>
              <w:rPr>
                <w:spacing w:val="-4"/>
                <w:sz w:val="22"/>
              </w:rPr>
              <w:t>2023</w:t>
            </w:r>
          </w:p>
        </w:tc>
        <w:tc>
          <w:tcPr>
            <w:tcW w:w="896" w:type="dxa"/>
          </w:tcPr>
          <w:p>
            <w:pPr>
              <w:pStyle w:val="TableParagraph"/>
              <w:spacing w:before="154"/>
              <w:ind w:left="11"/>
              <w:rPr>
                <w:sz w:val="22"/>
              </w:rPr>
            </w:pPr>
            <w:r>
              <w:rPr>
                <w:spacing w:val="-4"/>
                <w:sz w:val="22"/>
              </w:rPr>
              <w:t>2024</w:t>
            </w:r>
          </w:p>
        </w:tc>
      </w:tr>
      <w:tr>
        <w:trPr>
          <w:trHeight w:val="283" w:hRule="atLeast"/>
        </w:trPr>
        <w:tc>
          <w:tcPr>
            <w:tcW w:w="543" w:type="dxa"/>
          </w:tcPr>
          <w:p>
            <w:pPr>
              <w:pStyle w:val="TableParagraph"/>
              <w:spacing w:line="254" w:lineRule="exact" w:before="8"/>
              <w:ind w:left="9"/>
              <w:rPr>
                <w:sz w:val="24"/>
              </w:rPr>
            </w:pPr>
            <w:r>
              <w:rPr>
                <w:spacing w:val="-10"/>
                <w:sz w:val="24"/>
              </w:rPr>
              <w:t>1</w:t>
            </w:r>
          </w:p>
        </w:tc>
        <w:tc>
          <w:tcPr>
            <w:tcW w:w="3874" w:type="dxa"/>
          </w:tcPr>
          <w:p>
            <w:pPr>
              <w:pStyle w:val="TableParagraph"/>
              <w:spacing w:line="254" w:lineRule="exact" w:before="8"/>
              <w:ind w:left="107"/>
              <w:jc w:val="left"/>
              <w:rPr>
                <w:sz w:val="24"/>
              </w:rPr>
            </w:pPr>
            <w:r>
              <w:rPr>
                <w:sz w:val="24"/>
              </w:rPr>
              <w:t>Котельная</w:t>
            </w:r>
            <w:r>
              <w:rPr>
                <w:spacing w:val="-4"/>
                <w:sz w:val="24"/>
              </w:rPr>
              <w:t> </w:t>
            </w:r>
            <w:r>
              <w:rPr>
                <w:sz w:val="24"/>
              </w:rPr>
              <w:t>№1</w:t>
            </w:r>
            <w:r>
              <w:rPr>
                <w:spacing w:val="-4"/>
                <w:sz w:val="24"/>
              </w:rPr>
              <w:t> </w:t>
            </w:r>
            <w:r>
              <w:rPr>
                <w:spacing w:val="-2"/>
                <w:sz w:val="24"/>
              </w:rPr>
              <w:t>(ШГК)</w:t>
            </w:r>
          </w:p>
        </w:tc>
        <w:tc>
          <w:tcPr>
            <w:tcW w:w="1422" w:type="dxa"/>
          </w:tcPr>
          <w:p>
            <w:pPr>
              <w:pStyle w:val="TableParagraph"/>
              <w:spacing w:line="254" w:lineRule="exact" w:before="8"/>
              <w:ind w:left="10" w:right="1"/>
              <w:rPr>
                <w:sz w:val="24"/>
              </w:rPr>
            </w:pPr>
            <w:r>
              <w:rPr>
                <w:spacing w:val="-5"/>
                <w:sz w:val="24"/>
              </w:rPr>
              <w:t>шт</w:t>
            </w:r>
          </w:p>
        </w:tc>
        <w:tc>
          <w:tcPr>
            <w:tcW w:w="896" w:type="dxa"/>
          </w:tcPr>
          <w:p>
            <w:pPr>
              <w:pStyle w:val="TableParagraph"/>
              <w:spacing w:line="254" w:lineRule="exact" w:before="8"/>
              <w:ind w:left="11" w:right="2"/>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r>
      <w:tr>
        <w:trPr>
          <w:trHeight w:val="282" w:hRule="atLeast"/>
        </w:trPr>
        <w:tc>
          <w:tcPr>
            <w:tcW w:w="543" w:type="dxa"/>
          </w:tcPr>
          <w:p>
            <w:pPr>
              <w:pStyle w:val="TableParagraph"/>
              <w:spacing w:line="254" w:lineRule="exact" w:before="8"/>
              <w:ind w:left="9"/>
              <w:rPr>
                <w:sz w:val="24"/>
              </w:rPr>
            </w:pPr>
            <w:r>
              <w:rPr>
                <w:spacing w:val="-10"/>
                <w:sz w:val="24"/>
              </w:rPr>
              <w:t>2</w:t>
            </w:r>
          </w:p>
        </w:tc>
        <w:tc>
          <w:tcPr>
            <w:tcW w:w="3874" w:type="dxa"/>
          </w:tcPr>
          <w:p>
            <w:pPr>
              <w:pStyle w:val="TableParagraph"/>
              <w:spacing w:line="254" w:lineRule="exact" w:before="8"/>
              <w:ind w:left="107"/>
              <w:jc w:val="left"/>
              <w:rPr>
                <w:sz w:val="24"/>
              </w:rPr>
            </w:pPr>
            <w:r>
              <w:rPr>
                <w:sz w:val="24"/>
              </w:rPr>
              <w:t>Котельная</w:t>
            </w:r>
            <w:r>
              <w:rPr>
                <w:spacing w:val="-7"/>
                <w:sz w:val="24"/>
              </w:rPr>
              <w:t> </w:t>
            </w:r>
            <w:r>
              <w:rPr>
                <w:spacing w:val="-5"/>
                <w:sz w:val="24"/>
              </w:rPr>
              <w:t>№2</w:t>
            </w:r>
          </w:p>
        </w:tc>
        <w:tc>
          <w:tcPr>
            <w:tcW w:w="1422" w:type="dxa"/>
          </w:tcPr>
          <w:p>
            <w:pPr>
              <w:pStyle w:val="TableParagraph"/>
              <w:spacing w:line="254" w:lineRule="exact" w:before="8"/>
              <w:ind w:left="10" w:right="1"/>
              <w:rPr>
                <w:sz w:val="24"/>
              </w:rPr>
            </w:pPr>
            <w:r>
              <w:rPr>
                <w:spacing w:val="-5"/>
                <w:sz w:val="24"/>
              </w:rPr>
              <w:t>шт</w:t>
            </w:r>
          </w:p>
        </w:tc>
        <w:tc>
          <w:tcPr>
            <w:tcW w:w="896" w:type="dxa"/>
          </w:tcPr>
          <w:p>
            <w:pPr>
              <w:pStyle w:val="TableParagraph"/>
              <w:spacing w:line="254" w:lineRule="exact" w:before="8"/>
              <w:ind w:left="11" w:right="2"/>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r>
      <w:tr>
        <w:trPr>
          <w:trHeight w:val="283" w:hRule="atLeast"/>
        </w:trPr>
        <w:tc>
          <w:tcPr>
            <w:tcW w:w="543" w:type="dxa"/>
          </w:tcPr>
          <w:p>
            <w:pPr>
              <w:pStyle w:val="TableParagraph"/>
              <w:spacing w:line="254" w:lineRule="exact" w:before="8"/>
              <w:ind w:left="9"/>
              <w:rPr>
                <w:sz w:val="24"/>
              </w:rPr>
            </w:pPr>
            <w:r>
              <w:rPr>
                <w:spacing w:val="-10"/>
                <w:sz w:val="24"/>
              </w:rPr>
              <w:t>3</w:t>
            </w:r>
          </w:p>
        </w:tc>
        <w:tc>
          <w:tcPr>
            <w:tcW w:w="3874" w:type="dxa"/>
          </w:tcPr>
          <w:p>
            <w:pPr>
              <w:pStyle w:val="TableParagraph"/>
              <w:spacing w:line="254" w:lineRule="exact" w:before="8"/>
              <w:ind w:left="107"/>
              <w:jc w:val="left"/>
              <w:rPr>
                <w:sz w:val="24"/>
              </w:rPr>
            </w:pPr>
            <w:r>
              <w:rPr>
                <w:sz w:val="24"/>
              </w:rPr>
              <w:t>Котельная</w:t>
            </w:r>
            <w:r>
              <w:rPr>
                <w:spacing w:val="-7"/>
                <w:sz w:val="24"/>
              </w:rPr>
              <w:t> </w:t>
            </w:r>
            <w:r>
              <w:rPr>
                <w:spacing w:val="-5"/>
                <w:sz w:val="24"/>
              </w:rPr>
              <w:t>№3</w:t>
            </w:r>
          </w:p>
        </w:tc>
        <w:tc>
          <w:tcPr>
            <w:tcW w:w="1422" w:type="dxa"/>
          </w:tcPr>
          <w:p>
            <w:pPr>
              <w:pStyle w:val="TableParagraph"/>
              <w:spacing w:line="254" w:lineRule="exact" w:before="8"/>
              <w:ind w:left="10" w:right="1"/>
              <w:rPr>
                <w:sz w:val="24"/>
              </w:rPr>
            </w:pPr>
            <w:r>
              <w:rPr>
                <w:spacing w:val="-5"/>
                <w:sz w:val="24"/>
              </w:rPr>
              <w:t>шт</w:t>
            </w:r>
          </w:p>
        </w:tc>
        <w:tc>
          <w:tcPr>
            <w:tcW w:w="896" w:type="dxa"/>
          </w:tcPr>
          <w:p>
            <w:pPr>
              <w:pStyle w:val="TableParagraph"/>
              <w:spacing w:line="254" w:lineRule="exact" w:before="8"/>
              <w:ind w:left="11" w:right="2"/>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r>
      <w:tr>
        <w:trPr>
          <w:trHeight w:val="282" w:hRule="atLeast"/>
        </w:trPr>
        <w:tc>
          <w:tcPr>
            <w:tcW w:w="543" w:type="dxa"/>
          </w:tcPr>
          <w:p>
            <w:pPr>
              <w:pStyle w:val="TableParagraph"/>
              <w:spacing w:line="254" w:lineRule="exact" w:before="8"/>
              <w:ind w:left="9"/>
              <w:rPr>
                <w:sz w:val="24"/>
              </w:rPr>
            </w:pPr>
            <w:r>
              <w:rPr>
                <w:spacing w:val="-10"/>
                <w:sz w:val="24"/>
              </w:rPr>
              <w:t>4</w:t>
            </w:r>
          </w:p>
        </w:tc>
        <w:tc>
          <w:tcPr>
            <w:tcW w:w="3874" w:type="dxa"/>
          </w:tcPr>
          <w:p>
            <w:pPr>
              <w:pStyle w:val="TableParagraph"/>
              <w:spacing w:line="254" w:lineRule="exact" w:before="8"/>
              <w:ind w:left="107"/>
              <w:jc w:val="left"/>
              <w:rPr>
                <w:sz w:val="24"/>
              </w:rPr>
            </w:pPr>
            <w:r>
              <w:rPr>
                <w:sz w:val="24"/>
              </w:rPr>
              <w:t>Котельная</w:t>
            </w:r>
            <w:r>
              <w:rPr>
                <w:spacing w:val="-4"/>
                <w:sz w:val="24"/>
              </w:rPr>
              <w:t> </w:t>
            </w:r>
            <w:r>
              <w:rPr>
                <w:sz w:val="24"/>
              </w:rPr>
              <w:t>№4</w:t>
            </w:r>
            <w:r>
              <w:rPr>
                <w:spacing w:val="-4"/>
                <w:sz w:val="24"/>
              </w:rPr>
              <w:t> </w:t>
            </w:r>
            <w:r>
              <w:rPr>
                <w:spacing w:val="-2"/>
                <w:sz w:val="24"/>
              </w:rPr>
              <w:t>(РДК)</w:t>
            </w:r>
          </w:p>
        </w:tc>
        <w:tc>
          <w:tcPr>
            <w:tcW w:w="1422" w:type="dxa"/>
          </w:tcPr>
          <w:p>
            <w:pPr>
              <w:pStyle w:val="TableParagraph"/>
              <w:spacing w:line="254" w:lineRule="exact" w:before="8"/>
              <w:ind w:left="10" w:right="1"/>
              <w:rPr>
                <w:sz w:val="24"/>
              </w:rPr>
            </w:pPr>
            <w:r>
              <w:rPr>
                <w:spacing w:val="-5"/>
                <w:sz w:val="24"/>
              </w:rPr>
              <w:t>шт</w:t>
            </w:r>
          </w:p>
        </w:tc>
        <w:tc>
          <w:tcPr>
            <w:tcW w:w="896" w:type="dxa"/>
          </w:tcPr>
          <w:p>
            <w:pPr>
              <w:pStyle w:val="TableParagraph"/>
              <w:spacing w:line="254" w:lineRule="exact" w:before="8"/>
              <w:ind w:left="11" w:right="2"/>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r>
      <w:tr>
        <w:trPr>
          <w:trHeight w:val="282" w:hRule="atLeast"/>
        </w:trPr>
        <w:tc>
          <w:tcPr>
            <w:tcW w:w="543" w:type="dxa"/>
          </w:tcPr>
          <w:p>
            <w:pPr>
              <w:pStyle w:val="TableParagraph"/>
              <w:spacing w:line="254" w:lineRule="exact" w:before="8"/>
              <w:ind w:left="9"/>
              <w:rPr>
                <w:sz w:val="24"/>
              </w:rPr>
            </w:pPr>
            <w:r>
              <w:rPr>
                <w:spacing w:val="-10"/>
                <w:sz w:val="24"/>
              </w:rPr>
              <w:t>5</w:t>
            </w:r>
          </w:p>
        </w:tc>
        <w:tc>
          <w:tcPr>
            <w:tcW w:w="3874" w:type="dxa"/>
          </w:tcPr>
          <w:p>
            <w:pPr>
              <w:pStyle w:val="TableParagraph"/>
              <w:spacing w:line="254" w:lineRule="exact" w:before="8"/>
              <w:ind w:left="107"/>
              <w:jc w:val="left"/>
              <w:rPr>
                <w:sz w:val="24"/>
              </w:rPr>
            </w:pPr>
            <w:r>
              <w:rPr>
                <w:sz w:val="24"/>
              </w:rPr>
              <w:t>Котельная</w:t>
            </w:r>
            <w:r>
              <w:rPr>
                <w:spacing w:val="-7"/>
                <w:sz w:val="24"/>
              </w:rPr>
              <w:t> </w:t>
            </w:r>
            <w:r>
              <w:rPr>
                <w:spacing w:val="-2"/>
                <w:sz w:val="24"/>
              </w:rPr>
              <w:t>«Интернат»</w:t>
            </w:r>
          </w:p>
        </w:tc>
        <w:tc>
          <w:tcPr>
            <w:tcW w:w="1422" w:type="dxa"/>
          </w:tcPr>
          <w:p>
            <w:pPr>
              <w:pStyle w:val="TableParagraph"/>
              <w:spacing w:line="254" w:lineRule="exact" w:before="8"/>
              <w:ind w:left="10" w:right="1"/>
              <w:rPr>
                <w:sz w:val="24"/>
              </w:rPr>
            </w:pPr>
            <w:r>
              <w:rPr>
                <w:spacing w:val="-5"/>
                <w:sz w:val="24"/>
              </w:rPr>
              <w:t>шт</w:t>
            </w:r>
          </w:p>
        </w:tc>
        <w:tc>
          <w:tcPr>
            <w:tcW w:w="896" w:type="dxa"/>
          </w:tcPr>
          <w:p>
            <w:pPr>
              <w:pStyle w:val="TableParagraph"/>
              <w:spacing w:line="254" w:lineRule="exact" w:before="8"/>
              <w:ind w:left="11" w:right="2"/>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r>
      <w:tr>
        <w:trPr>
          <w:trHeight w:val="283" w:hRule="atLeast"/>
        </w:trPr>
        <w:tc>
          <w:tcPr>
            <w:tcW w:w="543" w:type="dxa"/>
          </w:tcPr>
          <w:p>
            <w:pPr>
              <w:pStyle w:val="TableParagraph"/>
              <w:spacing w:line="254" w:lineRule="exact" w:before="8"/>
              <w:ind w:left="9"/>
              <w:rPr>
                <w:sz w:val="24"/>
              </w:rPr>
            </w:pPr>
            <w:r>
              <w:rPr>
                <w:spacing w:val="-10"/>
                <w:sz w:val="24"/>
              </w:rPr>
              <w:t>6</w:t>
            </w:r>
          </w:p>
        </w:tc>
        <w:tc>
          <w:tcPr>
            <w:tcW w:w="3874" w:type="dxa"/>
          </w:tcPr>
          <w:p>
            <w:pPr>
              <w:pStyle w:val="TableParagraph"/>
              <w:spacing w:line="254" w:lineRule="exact" w:before="8"/>
              <w:ind w:left="107"/>
              <w:jc w:val="left"/>
              <w:rPr>
                <w:sz w:val="24"/>
              </w:rPr>
            </w:pPr>
            <w:r>
              <w:rPr>
                <w:sz w:val="24"/>
              </w:rPr>
              <w:t>Котельная</w:t>
            </w:r>
            <w:r>
              <w:rPr>
                <w:spacing w:val="-4"/>
                <w:sz w:val="24"/>
              </w:rPr>
              <w:t> </w:t>
            </w:r>
            <w:r>
              <w:rPr>
                <w:sz w:val="24"/>
              </w:rPr>
              <w:t>№6</w:t>
            </w:r>
            <w:r>
              <w:rPr>
                <w:spacing w:val="-4"/>
                <w:sz w:val="24"/>
              </w:rPr>
              <w:t> </w:t>
            </w:r>
            <w:r>
              <w:rPr>
                <w:spacing w:val="-2"/>
                <w:sz w:val="24"/>
              </w:rPr>
              <w:t>(РОВД)</w:t>
            </w:r>
          </w:p>
        </w:tc>
        <w:tc>
          <w:tcPr>
            <w:tcW w:w="1422" w:type="dxa"/>
          </w:tcPr>
          <w:p>
            <w:pPr>
              <w:pStyle w:val="TableParagraph"/>
              <w:spacing w:line="254" w:lineRule="exact" w:before="8"/>
              <w:ind w:left="10" w:right="1"/>
              <w:rPr>
                <w:sz w:val="24"/>
              </w:rPr>
            </w:pPr>
            <w:r>
              <w:rPr>
                <w:spacing w:val="-5"/>
                <w:sz w:val="24"/>
              </w:rPr>
              <w:t>шт</w:t>
            </w:r>
          </w:p>
        </w:tc>
        <w:tc>
          <w:tcPr>
            <w:tcW w:w="896" w:type="dxa"/>
          </w:tcPr>
          <w:p>
            <w:pPr>
              <w:pStyle w:val="TableParagraph"/>
              <w:spacing w:line="254" w:lineRule="exact" w:before="8"/>
              <w:ind w:left="11" w:right="2"/>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r>
      <w:tr>
        <w:trPr>
          <w:trHeight w:val="282" w:hRule="atLeast"/>
        </w:trPr>
        <w:tc>
          <w:tcPr>
            <w:tcW w:w="543" w:type="dxa"/>
          </w:tcPr>
          <w:p>
            <w:pPr>
              <w:pStyle w:val="TableParagraph"/>
              <w:spacing w:line="254" w:lineRule="exact" w:before="8"/>
              <w:ind w:left="9"/>
              <w:rPr>
                <w:sz w:val="24"/>
              </w:rPr>
            </w:pPr>
            <w:r>
              <w:rPr>
                <w:spacing w:val="-10"/>
                <w:sz w:val="24"/>
              </w:rPr>
              <w:t>7</w:t>
            </w:r>
          </w:p>
        </w:tc>
        <w:tc>
          <w:tcPr>
            <w:tcW w:w="3874" w:type="dxa"/>
          </w:tcPr>
          <w:p>
            <w:pPr>
              <w:pStyle w:val="TableParagraph"/>
              <w:spacing w:line="254" w:lineRule="exact" w:before="8"/>
              <w:ind w:left="107"/>
              <w:jc w:val="left"/>
              <w:rPr>
                <w:sz w:val="24"/>
              </w:rPr>
            </w:pPr>
            <w:r>
              <w:rPr>
                <w:sz w:val="24"/>
              </w:rPr>
              <w:t>Котельная</w:t>
            </w:r>
            <w:r>
              <w:rPr>
                <w:spacing w:val="-9"/>
                <w:sz w:val="24"/>
              </w:rPr>
              <w:t> </w:t>
            </w:r>
            <w:r>
              <w:rPr>
                <w:spacing w:val="-2"/>
                <w:sz w:val="24"/>
              </w:rPr>
              <w:t>«МРТП»</w:t>
            </w:r>
          </w:p>
        </w:tc>
        <w:tc>
          <w:tcPr>
            <w:tcW w:w="1422" w:type="dxa"/>
          </w:tcPr>
          <w:p>
            <w:pPr>
              <w:pStyle w:val="TableParagraph"/>
              <w:spacing w:line="254" w:lineRule="exact" w:before="8"/>
              <w:ind w:left="10" w:right="1"/>
              <w:rPr>
                <w:sz w:val="24"/>
              </w:rPr>
            </w:pPr>
            <w:r>
              <w:rPr>
                <w:spacing w:val="-5"/>
                <w:sz w:val="24"/>
              </w:rPr>
              <w:t>шт</w:t>
            </w:r>
          </w:p>
        </w:tc>
        <w:tc>
          <w:tcPr>
            <w:tcW w:w="896" w:type="dxa"/>
          </w:tcPr>
          <w:p>
            <w:pPr>
              <w:pStyle w:val="TableParagraph"/>
              <w:spacing w:line="254" w:lineRule="exact" w:before="8"/>
              <w:ind w:left="11" w:right="2"/>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r>
      <w:tr>
        <w:trPr>
          <w:trHeight w:val="283" w:hRule="atLeast"/>
        </w:trPr>
        <w:tc>
          <w:tcPr>
            <w:tcW w:w="543" w:type="dxa"/>
          </w:tcPr>
          <w:p>
            <w:pPr>
              <w:pStyle w:val="TableParagraph"/>
              <w:spacing w:line="254" w:lineRule="exact" w:before="8"/>
              <w:ind w:left="9"/>
              <w:rPr>
                <w:sz w:val="24"/>
              </w:rPr>
            </w:pPr>
            <w:r>
              <w:rPr>
                <w:spacing w:val="-10"/>
                <w:sz w:val="24"/>
              </w:rPr>
              <w:t>8</w:t>
            </w:r>
          </w:p>
        </w:tc>
        <w:tc>
          <w:tcPr>
            <w:tcW w:w="3874" w:type="dxa"/>
          </w:tcPr>
          <w:p>
            <w:pPr>
              <w:pStyle w:val="TableParagraph"/>
              <w:spacing w:line="254" w:lineRule="exact" w:before="8"/>
              <w:ind w:left="107"/>
              <w:jc w:val="left"/>
              <w:rPr>
                <w:sz w:val="24"/>
              </w:rPr>
            </w:pPr>
            <w:r>
              <w:rPr>
                <w:sz w:val="24"/>
              </w:rPr>
              <w:t>Котельная</w:t>
            </w:r>
            <w:r>
              <w:rPr>
                <w:spacing w:val="-7"/>
                <w:sz w:val="24"/>
              </w:rPr>
              <w:t> </w:t>
            </w:r>
            <w:r>
              <w:rPr>
                <w:spacing w:val="-5"/>
                <w:sz w:val="24"/>
              </w:rPr>
              <w:t>№8</w:t>
            </w:r>
          </w:p>
        </w:tc>
        <w:tc>
          <w:tcPr>
            <w:tcW w:w="1422" w:type="dxa"/>
          </w:tcPr>
          <w:p>
            <w:pPr>
              <w:pStyle w:val="TableParagraph"/>
              <w:spacing w:line="254" w:lineRule="exact" w:before="8"/>
              <w:ind w:left="10" w:right="1"/>
              <w:rPr>
                <w:sz w:val="24"/>
              </w:rPr>
            </w:pPr>
            <w:r>
              <w:rPr>
                <w:spacing w:val="-5"/>
                <w:sz w:val="24"/>
              </w:rPr>
              <w:t>шт</w:t>
            </w:r>
          </w:p>
        </w:tc>
        <w:tc>
          <w:tcPr>
            <w:tcW w:w="896" w:type="dxa"/>
          </w:tcPr>
          <w:p>
            <w:pPr>
              <w:pStyle w:val="TableParagraph"/>
              <w:spacing w:line="254" w:lineRule="exact" w:before="8"/>
              <w:ind w:left="11" w:right="2"/>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r>
      <w:tr>
        <w:trPr>
          <w:trHeight w:val="282" w:hRule="atLeast"/>
        </w:trPr>
        <w:tc>
          <w:tcPr>
            <w:tcW w:w="543" w:type="dxa"/>
          </w:tcPr>
          <w:p>
            <w:pPr>
              <w:pStyle w:val="TableParagraph"/>
              <w:spacing w:line="254" w:lineRule="exact" w:before="8"/>
              <w:ind w:left="9"/>
              <w:rPr>
                <w:sz w:val="24"/>
              </w:rPr>
            </w:pPr>
            <w:r>
              <w:rPr>
                <w:spacing w:val="-10"/>
                <w:sz w:val="24"/>
              </w:rPr>
              <w:t>9</w:t>
            </w:r>
          </w:p>
        </w:tc>
        <w:tc>
          <w:tcPr>
            <w:tcW w:w="3874" w:type="dxa"/>
          </w:tcPr>
          <w:p>
            <w:pPr>
              <w:pStyle w:val="TableParagraph"/>
              <w:spacing w:line="254" w:lineRule="exact" w:before="8"/>
              <w:ind w:left="107"/>
              <w:jc w:val="left"/>
              <w:rPr>
                <w:sz w:val="24"/>
              </w:rPr>
            </w:pPr>
            <w:r>
              <w:rPr>
                <w:sz w:val="24"/>
              </w:rPr>
              <w:t>Котельная</w:t>
            </w:r>
            <w:r>
              <w:rPr>
                <w:spacing w:val="-7"/>
                <w:sz w:val="24"/>
              </w:rPr>
              <w:t> </w:t>
            </w:r>
            <w:r>
              <w:rPr>
                <w:spacing w:val="-2"/>
                <w:sz w:val="24"/>
              </w:rPr>
              <w:t>модульная</w:t>
            </w:r>
          </w:p>
        </w:tc>
        <w:tc>
          <w:tcPr>
            <w:tcW w:w="1422" w:type="dxa"/>
          </w:tcPr>
          <w:p>
            <w:pPr>
              <w:pStyle w:val="TableParagraph"/>
              <w:spacing w:line="254" w:lineRule="exact" w:before="8"/>
              <w:ind w:left="10" w:right="1"/>
              <w:rPr>
                <w:sz w:val="24"/>
              </w:rPr>
            </w:pPr>
            <w:r>
              <w:rPr>
                <w:spacing w:val="-5"/>
                <w:sz w:val="24"/>
              </w:rPr>
              <w:t>шт</w:t>
            </w:r>
          </w:p>
        </w:tc>
        <w:tc>
          <w:tcPr>
            <w:tcW w:w="896" w:type="dxa"/>
          </w:tcPr>
          <w:p>
            <w:pPr>
              <w:pStyle w:val="TableParagraph"/>
              <w:spacing w:line="254" w:lineRule="exact" w:before="8"/>
              <w:ind w:left="11" w:right="2"/>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r>
      <w:tr>
        <w:trPr>
          <w:trHeight w:val="282" w:hRule="atLeast"/>
        </w:trPr>
        <w:tc>
          <w:tcPr>
            <w:tcW w:w="543" w:type="dxa"/>
          </w:tcPr>
          <w:p>
            <w:pPr>
              <w:pStyle w:val="TableParagraph"/>
              <w:spacing w:line="254" w:lineRule="exact" w:before="8"/>
              <w:ind w:left="9"/>
              <w:rPr>
                <w:sz w:val="24"/>
              </w:rPr>
            </w:pPr>
            <w:r>
              <w:rPr>
                <w:spacing w:val="-5"/>
                <w:sz w:val="24"/>
              </w:rPr>
              <w:t>10</w:t>
            </w:r>
          </w:p>
        </w:tc>
        <w:tc>
          <w:tcPr>
            <w:tcW w:w="3874" w:type="dxa"/>
          </w:tcPr>
          <w:p>
            <w:pPr>
              <w:pStyle w:val="TableParagraph"/>
              <w:spacing w:line="254" w:lineRule="exact" w:before="8"/>
              <w:ind w:left="107"/>
              <w:jc w:val="left"/>
              <w:rPr>
                <w:sz w:val="24"/>
              </w:rPr>
            </w:pPr>
            <w:r>
              <w:rPr>
                <w:sz w:val="24"/>
              </w:rPr>
              <w:t>Котельная</w:t>
            </w:r>
            <w:r>
              <w:rPr>
                <w:spacing w:val="-7"/>
                <w:sz w:val="24"/>
              </w:rPr>
              <w:t> </w:t>
            </w:r>
            <w:r>
              <w:rPr>
                <w:spacing w:val="-5"/>
                <w:sz w:val="24"/>
              </w:rPr>
              <w:t>№10</w:t>
            </w:r>
          </w:p>
        </w:tc>
        <w:tc>
          <w:tcPr>
            <w:tcW w:w="1422" w:type="dxa"/>
          </w:tcPr>
          <w:p>
            <w:pPr>
              <w:pStyle w:val="TableParagraph"/>
              <w:spacing w:line="254" w:lineRule="exact" w:before="8"/>
              <w:ind w:left="10" w:right="1"/>
              <w:rPr>
                <w:sz w:val="24"/>
              </w:rPr>
            </w:pPr>
            <w:r>
              <w:rPr>
                <w:spacing w:val="-5"/>
                <w:sz w:val="24"/>
              </w:rPr>
              <w:t>шт</w:t>
            </w:r>
          </w:p>
        </w:tc>
        <w:tc>
          <w:tcPr>
            <w:tcW w:w="896" w:type="dxa"/>
          </w:tcPr>
          <w:p>
            <w:pPr>
              <w:pStyle w:val="TableParagraph"/>
              <w:spacing w:line="254" w:lineRule="exact" w:before="8"/>
              <w:ind w:left="11" w:right="2"/>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ight="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c>
          <w:tcPr>
            <w:tcW w:w="896" w:type="dxa"/>
          </w:tcPr>
          <w:p>
            <w:pPr>
              <w:pStyle w:val="TableParagraph"/>
              <w:spacing w:line="254" w:lineRule="exact" w:before="8"/>
              <w:ind w:left="11"/>
              <w:rPr>
                <w:sz w:val="24"/>
              </w:rPr>
            </w:pPr>
            <w:r>
              <w:rPr>
                <w:spacing w:val="-10"/>
                <w:sz w:val="24"/>
              </w:rPr>
              <w:t>0</w:t>
            </w:r>
          </w:p>
        </w:tc>
      </w:tr>
    </w:tbl>
    <w:p>
      <w:pPr>
        <w:pStyle w:val="BodyText"/>
        <w:spacing w:before="71"/>
      </w:pPr>
    </w:p>
    <w:p>
      <w:pPr>
        <w:pStyle w:val="Heading2"/>
        <w:numPr>
          <w:ilvl w:val="1"/>
          <w:numId w:val="4"/>
        </w:numPr>
        <w:tabs>
          <w:tab w:pos="964" w:val="left" w:leader="none"/>
          <w:tab w:pos="1696" w:val="left" w:leader="none"/>
        </w:tabs>
        <w:spacing w:line="240" w:lineRule="auto" w:before="1" w:after="0"/>
        <w:ind w:left="964" w:right="289" w:hanging="680"/>
        <w:jc w:val="both"/>
      </w:pPr>
      <w:bookmarkStart w:name="_bookmark72" w:id="73"/>
      <w:bookmarkEnd w:id="73"/>
      <w:r>
        <w:rPr/>
        <w:t>К</w:t>
      </w:r>
      <w:r>
        <w:rPr/>
        <w:t>оличество прекращений подачи тепловой энергии, теплоносителя</w:t>
      </w:r>
      <w:r>
        <w:rPr>
          <w:spacing w:val="-8"/>
        </w:rPr>
        <w:t> </w:t>
      </w:r>
      <w:r>
        <w:rPr/>
        <w:t>в</w:t>
      </w:r>
      <w:r>
        <w:rPr>
          <w:spacing w:val="-8"/>
        </w:rPr>
        <w:t> </w:t>
      </w:r>
      <w:r>
        <w:rPr/>
        <w:t>результате</w:t>
      </w:r>
      <w:r>
        <w:rPr>
          <w:spacing w:val="-8"/>
        </w:rPr>
        <w:t> </w:t>
      </w:r>
      <w:r>
        <w:rPr/>
        <w:t>технологических</w:t>
      </w:r>
      <w:r>
        <w:rPr>
          <w:spacing w:val="-8"/>
        </w:rPr>
        <w:t> </w:t>
      </w:r>
      <w:r>
        <w:rPr/>
        <w:t>нарушений на источниках тепловой энергии</w:t>
      </w:r>
    </w:p>
    <w:p>
      <w:pPr>
        <w:pStyle w:val="BodyText"/>
        <w:spacing w:before="240"/>
        <w:ind w:left="283" w:right="291" w:firstLine="567"/>
        <w:jc w:val="both"/>
      </w:pPr>
      <w:r>
        <w:rPr/>
        <w:t>Количество прекращений подачи тепловой энергии, теплоносителя в результате технологических нарушений на источниках тепловой энергии приведено в Табл. 14.2.</w:t>
      </w:r>
    </w:p>
    <w:p>
      <w:pPr>
        <w:pStyle w:val="BodyText"/>
        <w:tabs>
          <w:tab w:pos="3383" w:val="left" w:leader="none"/>
        </w:tabs>
        <w:spacing w:before="240"/>
        <w:ind w:left="2313" w:right="289" w:hanging="1053"/>
        <w:jc w:val="right"/>
      </w:pPr>
      <w:r>
        <w:rPr/>
        <w:t>Табл. 14.1.</w:t>
        <w:tab/>
        <w:t>Количество</w:t>
      </w:r>
      <w:r>
        <w:rPr>
          <w:spacing w:val="-10"/>
        </w:rPr>
        <w:t> </w:t>
      </w:r>
      <w:r>
        <w:rPr/>
        <w:t>прекращений</w:t>
      </w:r>
      <w:r>
        <w:rPr>
          <w:spacing w:val="-10"/>
        </w:rPr>
        <w:t> </w:t>
      </w:r>
      <w:r>
        <w:rPr/>
        <w:t>подачи</w:t>
      </w:r>
      <w:r>
        <w:rPr>
          <w:spacing w:val="-10"/>
        </w:rPr>
        <w:t> </w:t>
      </w:r>
      <w:r>
        <w:rPr/>
        <w:t>тепловой</w:t>
      </w:r>
      <w:r>
        <w:rPr>
          <w:spacing w:val="-10"/>
        </w:rPr>
        <w:t> </w:t>
      </w:r>
      <w:r>
        <w:rPr/>
        <w:t>энергии, теплоносителя</w:t>
      </w:r>
      <w:r>
        <w:rPr>
          <w:spacing w:val="-8"/>
        </w:rPr>
        <w:t> </w:t>
      </w:r>
      <w:r>
        <w:rPr/>
        <w:t>в</w:t>
      </w:r>
      <w:r>
        <w:rPr>
          <w:spacing w:val="-7"/>
        </w:rPr>
        <w:t> </w:t>
      </w:r>
      <w:r>
        <w:rPr/>
        <w:t>результате</w:t>
      </w:r>
      <w:r>
        <w:rPr>
          <w:spacing w:val="-7"/>
        </w:rPr>
        <w:t> </w:t>
      </w:r>
      <w:r>
        <w:rPr/>
        <w:t>технологических</w:t>
      </w:r>
      <w:r>
        <w:rPr>
          <w:spacing w:val="-7"/>
        </w:rPr>
        <w:t> </w:t>
      </w:r>
      <w:r>
        <w:rPr/>
        <w:t>нарушений</w:t>
      </w:r>
      <w:r>
        <w:rPr>
          <w:spacing w:val="-7"/>
        </w:rPr>
        <w:t> </w:t>
      </w:r>
      <w:r>
        <w:rPr>
          <w:spacing w:val="-5"/>
        </w:rPr>
        <w:t>на</w:t>
      </w:r>
    </w:p>
    <w:p>
      <w:pPr>
        <w:pStyle w:val="BodyText"/>
        <w:ind w:right="286"/>
        <w:jc w:val="right"/>
      </w:pPr>
      <w:r>
        <w:rPr/>
        <w:t>источниках</w:t>
      </w:r>
      <w:r>
        <w:rPr>
          <w:spacing w:val="-6"/>
        </w:rPr>
        <w:t> </w:t>
      </w:r>
      <w:r>
        <w:rPr/>
        <w:t>тепловой</w:t>
      </w:r>
      <w:r>
        <w:rPr>
          <w:spacing w:val="-5"/>
        </w:rPr>
        <w:t> </w:t>
      </w:r>
      <w:r>
        <w:rPr>
          <w:spacing w:val="-2"/>
        </w:rPr>
        <w:t>энергии</w:t>
      </w:r>
    </w:p>
    <w:p>
      <w:pPr>
        <w:pStyle w:val="BodyText"/>
        <w:rPr>
          <w:sz w:val="10"/>
        </w:rPr>
      </w:pPr>
    </w:p>
    <w:tbl>
      <w:tblPr>
        <w:tblW w:w="0" w:type="auto"/>
        <w:jc w:val="left"/>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
        <w:gridCol w:w="3756"/>
        <w:gridCol w:w="1422"/>
        <w:gridCol w:w="884"/>
        <w:gridCol w:w="884"/>
        <w:gridCol w:w="884"/>
        <w:gridCol w:w="884"/>
        <w:gridCol w:w="880"/>
      </w:tblGrid>
      <w:tr>
        <w:trPr>
          <w:trHeight w:val="551" w:hRule="atLeast"/>
        </w:trPr>
        <w:tc>
          <w:tcPr>
            <w:tcW w:w="543" w:type="dxa"/>
          </w:tcPr>
          <w:p>
            <w:pPr>
              <w:pStyle w:val="TableParagraph"/>
              <w:spacing w:line="270" w:lineRule="atLeast"/>
              <w:ind w:left="108" w:right="93" w:firstLine="34"/>
              <w:jc w:val="left"/>
              <w:rPr>
                <w:sz w:val="24"/>
              </w:rPr>
            </w:pPr>
            <w:r>
              <w:rPr>
                <w:spacing w:val="-10"/>
                <w:sz w:val="24"/>
              </w:rPr>
              <w:t>№ </w:t>
            </w:r>
            <w:r>
              <w:rPr>
                <w:spacing w:val="-5"/>
                <w:sz w:val="24"/>
              </w:rPr>
              <w:t>п/п</w:t>
            </w:r>
          </w:p>
        </w:tc>
        <w:tc>
          <w:tcPr>
            <w:tcW w:w="3756" w:type="dxa"/>
          </w:tcPr>
          <w:p>
            <w:pPr>
              <w:pStyle w:val="TableParagraph"/>
              <w:spacing w:before="143"/>
              <w:ind w:left="408"/>
              <w:jc w:val="left"/>
              <w:rPr>
                <w:sz w:val="24"/>
              </w:rPr>
            </w:pPr>
            <w:r>
              <w:rPr>
                <w:sz w:val="24"/>
              </w:rPr>
              <w:t>Наименование</w:t>
            </w:r>
            <w:r>
              <w:rPr>
                <w:spacing w:val="-11"/>
                <w:sz w:val="24"/>
              </w:rPr>
              <w:t> </w:t>
            </w:r>
            <w:r>
              <w:rPr>
                <w:spacing w:val="-2"/>
                <w:sz w:val="24"/>
              </w:rPr>
              <w:t>параметра</w:t>
            </w:r>
          </w:p>
        </w:tc>
        <w:tc>
          <w:tcPr>
            <w:tcW w:w="1422" w:type="dxa"/>
          </w:tcPr>
          <w:p>
            <w:pPr>
              <w:pStyle w:val="TableParagraph"/>
              <w:spacing w:line="270" w:lineRule="atLeast"/>
              <w:ind w:left="107" w:right="96" w:firstLine="419"/>
              <w:jc w:val="left"/>
              <w:rPr>
                <w:sz w:val="24"/>
              </w:rPr>
            </w:pPr>
            <w:r>
              <w:rPr>
                <w:spacing w:val="-4"/>
                <w:sz w:val="24"/>
              </w:rPr>
              <w:t>Ед. </w:t>
            </w:r>
            <w:r>
              <w:rPr>
                <w:spacing w:val="-2"/>
                <w:sz w:val="24"/>
              </w:rPr>
              <w:t>измерения</w:t>
            </w:r>
          </w:p>
        </w:tc>
        <w:tc>
          <w:tcPr>
            <w:tcW w:w="884" w:type="dxa"/>
          </w:tcPr>
          <w:p>
            <w:pPr>
              <w:pStyle w:val="TableParagraph"/>
              <w:spacing w:before="154"/>
              <w:ind w:left="9"/>
              <w:rPr>
                <w:sz w:val="22"/>
              </w:rPr>
            </w:pPr>
            <w:r>
              <w:rPr>
                <w:spacing w:val="-4"/>
                <w:sz w:val="22"/>
              </w:rPr>
              <w:t>2020</w:t>
            </w:r>
          </w:p>
        </w:tc>
        <w:tc>
          <w:tcPr>
            <w:tcW w:w="884" w:type="dxa"/>
          </w:tcPr>
          <w:p>
            <w:pPr>
              <w:pStyle w:val="TableParagraph"/>
              <w:spacing w:before="154"/>
              <w:ind w:left="9"/>
              <w:rPr>
                <w:sz w:val="22"/>
              </w:rPr>
            </w:pPr>
            <w:r>
              <w:rPr>
                <w:spacing w:val="-4"/>
                <w:sz w:val="22"/>
              </w:rPr>
              <w:t>2021</w:t>
            </w:r>
          </w:p>
        </w:tc>
        <w:tc>
          <w:tcPr>
            <w:tcW w:w="884" w:type="dxa"/>
          </w:tcPr>
          <w:p>
            <w:pPr>
              <w:pStyle w:val="TableParagraph"/>
              <w:spacing w:before="154"/>
              <w:ind w:left="9"/>
              <w:rPr>
                <w:sz w:val="22"/>
              </w:rPr>
            </w:pPr>
            <w:r>
              <w:rPr>
                <w:spacing w:val="-4"/>
                <w:sz w:val="22"/>
              </w:rPr>
              <w:t>2022</w:t>
            </w:r>
          </w:p>
        </w:tc>
        <w:tc>
          <w:tcPr>
            <w:tcW w:w="884" w:type="dxa"/>
          </w:tcPr>
          <w:p>
            <w:pPr>
              <w:pStyle w:val="TableParagraph"/>
              <w:spacing w:before="154"/>
              <w:ind w:left="9"/>
              <w:rPr>
                <w:sz w:val="22"/>
              </w:rPr>
            </w:pPr>
            <w:r>
              <w:rPr>
                <w:spacing w:val="-4"/>
                <w:sz w:val="22"/>
              </w:rPr>
              <w:t>2023</w:t>
            </w:r>
          </w:p>
        </w:tc>
        <w:tc>
          <w:tcPr>
            <w:tcW w:w="880" w:type="dxa"/>
          </w:tcPr>
          <w:p>
            <w:pPr>
              <w:pStyle w:val="TableParagraph"/>
              <w:spacing w:before="154"/>
              <w:ind w:left="9"/>
              <w:rPr>
                <w:sz w:val="22"/>
              </w:rPr>
            </w:pPr>
            <w:r>
              <w:rPr>
                <w:spacing w:val="-4"/>
                <w:sz w:val="22"/>
              </w:rPr>
              <w:t>2024</w:t>
            </w:r>
          </w:p>
        </w:tc>
      </w:tr>
      <w:tr>
        <w:trPr>
          <w:trHeight w:val="283" w:hRule="atLeast"/>
        </w:trPr>
        <w:tc>
          <w:tcPr>
            <w:tcW w:w="543" w:type="dxa"/>
          </w:tcPr>
          <w:p>
            <w:pPr>
              <w:pStyle w:val="TableParagraph"/>
              <w:spacing w:line="254" w:lineRule="exact" w:before="8"/>
              <w:ind w:left="9"/>
              <w:rPr>
                <w:sz w:val="24"/>
              </w:rPr>
            </w:pPr>
            <w:r>
              <w:rPr>
                <w:spacing w:val="-10"/>
                <w:sz w:val="24"/>
              </w:rPr>
              <w:t>1</w:t>
            </w:r>
          </w:p>
        </w:tc>
        <w:tc>
          <w:tcPr>
            <w:tcW w:w="3756" w:type="dxa"/>
          </w:tcPr>
          <w:p>
            <w:pPr>
              <w:pStyle w:val="TableParagraph"/>
              <w:spacing w:line="254" w:lineRule="exact" w:before="8"/>
              <w:ind w:left="107"/>
              <w:jc w:val="left"/>
              <w:rPr>
                <w:sz w:val="24"/>
              </w:rPr>
            </w:pPr>
            <w:r>
              <w:rPr>
                <w:sz w:val="24"/>
              </w:rPr>
              <w:t>Котельная</w:t>
            </w:r>
            <w:r>
              <w:rPr>
                <w:spacing w:val="-4"/>
                <w:sz w:val="24"/>
              </w:rPr>
              <w:t> </w:t>
            </w:r>
            <w:r>
              <w:rPr>
                <w:sz w:val="24"/>
              </w:rPr>
              <w:t>№1</w:t>
            </w:r>
            <w:r>
              <w:rPr>
                <w:spacing w:val="-4"/>
                <w:sz w:val="24"/>
              </w:rPr>
              <w:t> </w:t>
            </w:r>
            <w:r>
              <w:rPr>
                <w:spacing w:val="-2"/>
                <w:sz w:val="24"/>
              </w:rPr>
              <w:t>(ШГК)</w:t>
            </w:r>
          </w:p>
        </w:tc>
        <w:tc>
          <w:tcPr>
            <w:tcW w:w="1422" w:type="dxa"/>
          </w:tcPr>
          <w:p>
            <w:pPr>
              <w:pStyle w:val="TableParagraph"/>
              <w:spacing w:line="254" w:lineRule="exact" w:before="8"/>
              <w:ind w:left="10" w:right="1"/>
              <w:rPr>
                <w:sz w:val="24"/>
              </w:rPr>
            </w:pPr>
            <w:r>
              <w:rPr>
                <w:spacing w:val="-5"/>
                <w:sz w:val="24"/>
              </w:rPr>
              <w:t>шт</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0" w:type="dxa"/>
          </w:tcPr>
          <w:p>
            <w:pPr>
              <w:pStyle w:val="TableParagraph"/>
              <w:spacing w:line="254" w:lineRule="exact" w:before="8"/>
              <w:ind w:left="9"/>
              <w:rPr>
                <w:sz w:val="24"/>
              </w:rPr>
            </w:pPr>
            <w:r>
              <w:rPr>
                <w:spacing w:val="-10"/>
                <w:sz w:val="24"/>
              </w:rPr>
              <w:t>0</w:t>
            </w:r>
          </w:p>
        </w:tc>
      </w:tr>
      <w:tr>
        <w:trPr>
          <w:trHeight w:val="283" w:hRule="atLeast"/>
        </w:trPr>
        <w:tc>
          <w:tcPr>
            <w:tcW w:w="543" w:type="dxa"/>
          </w:tcPr>
          <w:p>
            <w:pPr>
              <w:pStyle w:val="TableParagraph"/>
              <w:spacing w:line="254" w:lineRule="exact" w:before="8"/>
              <w:ind w:left="9"/>
              <w:rPr>
                <w:sz w:val="24"/>
              </w:rPr>
            </w:pPr>
            <w:r>
              <w:rPr>
                <w:spacing w:val="-10"/>
                <w:sz w:val="24"/>
              </w:rPr>
              <w:t>2</w:t>
            </w:r>
          </w:p>
        </w:tc>
        <w:tc>
          <w:tcPr>
            <w:tcW w:w="3756" w:type="dxa"/>
          </w:tcPr>
          <w:p>
            <w:pPr>
              <w:pStyle w:val="TableParagraph"/>
              <w:spacing w:line="254" w:lineRule="exact" w:before="8"/>
              <w:ind w:left="107"/>
              <w:jc w:val="left"/>
              <w:rPr>
                <w:sz w:val="24"/>
              </w:rPr>
            </w:pPr>
            <w:r>
              <w:rPr>
                <w:sz w:val="24"/>
              </w:rPr>
              <w:t>Котельная</w:t>
            </w:r>
            <w:r>
              <w:rPr>
                <w:spacing w:val="-7"/>
                <w:sz w:val="24"/>
              </w:rPr>
              <w:t> </w:t>
            </w:r>
            <w:r>
              <w:rPr>
                <w:spacing w:val="-5"/>
                <w:sz w:val="24"/>
              </w:rPr>
              <w:t>№2</w:t>
            </w:r>
          </w:p>
        </w:tc>
        <w:tc>
          <w:tcPr>
            <w:tcW w:w="1422" w:type="dxa"/>
          </w:tcPr>
          <w:p>
            <w:pPr>
              <w:pStyle w:val="TableParagraph"/>
              <w:spacing w:line="254" w:lineRule="exact" w:before="8"/>
              <w:ind w:left="10" w:right="1"/>
              <w:rPr>
                <w:sz w:val="24"/>
              </w:rPr>
            </w:pPr>
            <w:r>
              <w:rPr>
                <w:spacing w:val="-5"/>
                <w:sz w:val="24"/>
              </w:rPr>
              <w:t>шт</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0" w:type="dxa"/>
          </w:tcPr>
          <w:p>
            <w:pPr>
              <w:pStyle w:val="TableParagraph"/>
              <w:spacing w:line="254" w:lineRule="exact" w:before="8"/>
              <w:ind w:left="9"/>
              <w:rPr>
                <w:sz w:val="24"/>
              </w:rPr>
            </w:pPr>
            <w:r>
              <w:rPr>
                <w:spacing w:val="-10"/>
                <w:sz w:val="24"/>
              </w:rPr>
              <w:t>0</w:t>
            </w:r>
          </w:p>
        </w:tc>
      </w:tr>
      <w:tr>
        <w:trPr>
          <w:trHeight w:val="283" w:hRule="atLeast"/>
        </w:trPr>
        <w:tc>
          <w:tcPr>
            <w:tcW w:w="543" w:type="dxa"/>
          </w:tcPr>
          <w:p>
            <w:pPr>
              <w:pStyle w:val="TableParagraph"/>
              <w:spacing w:line="254" w:lineRule="exact" w:before="8"/>
              <w:ind w:left="9"/>
              <w:rPr>
                <w:sz w:val="24"/>
              </w:rPr>
            </w:pPr>
            <w:r>
              <w:rPr>
                <w:spacing w:val="-10"/>
                <w:sz w:val="24"/>
              </w:rPr>
              <w:t>3</w:t>
            </w:r>
          </w:p>
        </w:tc>
        <w:tc>
          <w:tcPr>
            <w:tcW w:w="3756" w:type="dxa"/>
          </w:tcPr>
          <w:p>
            <w:pPr>
              <w:pStyle w:val="TableParagraph"/>
              <w:spacing w:line="254" w:lineRule="exact" w:before="8"/>
              <w:ind w:left="107"/>
              <w:jc w:val="left"/>
              <w:rPr>
                <w:sz w:val="24"/>
              </w:rPr>
            </w:pPr>
            <w:r>
              <w:rPr>
                <w:sz w:val="24"/>
              </w:rPr>
              <w:t>Котельная</w:t>
            </w:r>
            <w:r>
              <w:rPr>
                <w:spacing w:val="-7"/>
                <w:sz w:val="24"/>
              </w:rPr>
              <w:t> </w:t>
            </w:r>
            <w:r>
              <w:rPr>
                <w:spacing w:val="-5"/>
                <w:sz w:val="24"/>
              </w:rPr>
              <w:t>№3</w:t>
            </w:r>
          </w:p>
        </w:tc>
        <w:tc>
          <w:tcPr>
            <w:tcW w:w="1422" w:type="dxa"/>
          </w:tcPr>
          <w:p>
            <w:pPr>
              <w:pStyle w:val="TableParagraph"/>
              <w:spacing w:line="254" w:lineRule="exact" w:before="8"/>
              <w:ind w:left="10" w:right="1"/>
              <w:rPr>
                <w:sz w:val="24"/>
              </w:rPr>
            </w:pPr>
            <w:r>
              <w:rPr>
                <w:spacing w:val="-5"/>
                <w:sz w:val="24"/>
              </w:rPr>
              <w:t>шт</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0" w:type="dxa"/>
          </w:tcPr>
          <w:p>
            <w:pPr>
              <w:pStyle w:val="TableParagraph"/>
              <w:spacing w:line="254" w:lineRule="exact" w:before="8"/>
              <w:ind w:left="9"/>
              <w:rPr>
                <w:sz w:val="24"/>
              </w:rPr>
            </w:pPr>
            <w:r>
              <w:rPr>
                <w:spacing w:val="-10"/>
                <w:sz w:val="24"/>
              </w:rPr>
              <w:t>0</w:t>
            </w:r>
          </w:p>
        </w:tc>
      </w:tr>
      <w:tr>
        <w:trPr>
          <w:trHeight w:val="282" w:hRule="atLeast"/>
        </w:trPr>
        <w:tc>
          <w:tcPr>
            <w:tcW w:w="543" w:type="dxa"/>
          </w:tcPr>
          <w:p>
            <w:pPr>
              <w:pStyle w:val="TableParagraph"/>
              <w:spacing w:line="254" w:lineRule="exact" w:before="8"/>
              <w:ind w:left="9"/>
              <w:rPr>
                <w:sz w:val="24"/>
              </w:rPr>
            </w:pPr>
            <w:r>
              <w:rPr>
                <w:spacing w:val="-10"/>
                <w:sz w:val="24"/>
              </w:rPr>
              <w:t>4</w:t>
            </w:r>
          </w:p>
        </w:tc>
        <w:tc>
          <w:tcPr>
            <w:tcW w:w="3756" w:type="dxa"/>
          </w:tcPr>
          <w:p>
            <w:pPr>
              <w:pStyle w:val="TableParagraph"/>
              <w:spacing w:line="254" w:lineRule="exact" w:before="8"/>
              <w:ind w:left="107"/>
              <w:jc w:val="left"/>
              <w:rPr>
                <w:sz w:val="24"/>
              </w:rPr>
            </w:pPr>
            <w:r>
              <w:rPr>
                <w:sz w:val="24"/>
              </w:rPr>
              <w:t>Котельная</w:t>
            </w:r>
            <w:r>
              <w:rPr>
                <w:spacing w:val="-4"/>
                <w:sz w:val="24"/>
              </w:rPr>
              <w:t> </w:t>
            </w:r>
            <w:r>
              <w:rPr>
                <w:sz w:val="24"/>
              </w:rPr>
              <w:t>№4</w:t>
            </w:r>
            <w:r>
              <w:rPr>
                <w:spacing w:val="-4"/>
                <w:sz w:val="24"/>
              </w:rPr>
              <w:t> </w:t>
            </w:r>
            <w:r>
              <w:rPr>
                <w:spacing w:val="-2"/>
                <w:sz w:val="24"/>
              </w:rPr>
              <w:t>(РДК)</w:t>
            </w:r>
          </w:p>
        </w:tc>
        <w:tc>
          <w:tcPr>
            <w:tcW w:w="1422" w:type="dxa"/>
          </w:tcPr>
          <w:p>
            <w:pPr>
              <w:pStyle w:val="TableParagraph"/>
              <w:spacing w:line="254" w:lineRule="exact" w:before="8"/>
              <w:ind w:left="10" w:right="1"/>
              <w:rPr>
                <w:sz w:val="24"/>
              </w:rPr>
            </w:pPr>
            <w:r>
              <w:rPr>
                <w:spacing w:val="-5"/>
                <w:sz w:val="24"/>
              </w:rPr>
              <w:t>шт</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0" w:type="dxa"/>
          </w:tcPr>
          <w:p>
            <w:pPr>
              <w:pStyle w:val="TableParagraph"/>
              <w:spacing w:line="254" w:lineRule="exact" w:before="8"/>
              <w:ind w:left="9"/>
              <w:rPr>
                <w:sz w:val="24"/>
              </w:rPr>
            </w:pPr>
            <w:r>
              <w:rPr>
                <w:spacing w:val="-10"/>
                <w:sz w:val="24"/>
              </w:rPr>
              <w:t>0</w:t>
            </w:r>
          </w:p>
        </w:tc>
      </w:tr>
    </w:tbl>
    <w:p>
      <w:pPr>
        <w:pStyle w:val="TableParagraph"/>
        <w:spacing w:after="0" w:line="254" w:lineRule="exact"/>
        <w:rPr>
          <w:sz w:val="24"/>
        </w:rPr>
        <w:sectPr>
          <w:pgSz w:w="11910" w:h="16840"/>
          <w:pgMar w:header="0" w:footer="775" w:top="1160" w:bottom="1106" w:left="850" w:right="566"/>
        </w:sectPr>
      </w:pPr>
    </w:p>
    <w:tbl>
      <w:tblPr>
        <w:tblW w:w="0" w:type="auto"/>
        <w:jc w:val="left"/>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
        <w:gridCol w:w="3756"/>
        <w:gridCol w:w="1422"/>
        <w:gridCol w:w="884"/>
        <w:gridCol w:w="884"/>
        <w:gridCol w:w="884"/>
        <w:gridCol w:w="884"/>
        <w:gridCol w:w="880"/>
      </w:tblGrid>
      <w:tr>
        <w:trPr>
          <w:trHeight w:val="283" w:hRule="atLeast"/>
        </w:trPr>
        <w:tc>
          <w:tcPr>
            <w:tcW w:w="543" w:type="dxa"/>
          </w:tcPr>
          <w:p>
            <w:pPr>
              <w:pStyle w:val="TableParagraph"/>
              <w:spacing w:line="254" w:lineRule="exact" w:before="8"/>
              <w:ind w:left="9"/>
              <w:rPr>
                <w:sz w:val="24"/>
              </w:rPr>
            </w:pPr>
            <w:r>
              <w:rPr>
                <w:spacing w:val="-10"/>
                <w:sz w:val="24"/>
              </w:rPr>
              <w:t>5</w:t>
            </w:r>
          </w:p>
        </w:tc>
        <w:tc>
          <w:tcPr>
            <w:tcW w:w="3756" w:type="dxa"/>
          </w:tcPr>
          <w:p>
            <w:pPr>
              <w:pStyle w:val="TableParagraph"/>
              <w:spacing w:line="254" w:lineRule="exact" w:before="8"/>
              <w:ind w:left="107"/>
              <w:jc w:val="left"/>
              <w:rPr>
                <w:sz w:val="24"/>
              </w:rPr>
            </w:pPr>
            <w:r>
              <w:rPr>
                <w:sz w:val="24"/>
              </w:rPr>
              <w:t>Котельная</w:t>
            </w:r>
            <w:r>
              <w:rPr>
                <w:spacing w:val="-7"/>
                <w:sz w:val="24"/>
              </w:rPr>
              <w:t> </w:t>
            </w:r>
            <w:r>
              <w:rPr>
                <w:spacing w:val="-2"/>
                <w:sz w:val="24"/>
              </w:rPr>
              <w:t>«Интернат»</w:t>
            </w:r>
          </w:p>
        </w:tc>
        <w:tc>
          <w:tcPr>
            <w:tcW w:w="1422" w:type="dxa"/>
          </w:tcPr>
          <w:p>
            <w:pPr>
              <w:pStyle w:val="TableParagraph"/>
              <w:spacing w:line="254" w:lineRule="exact" w:before="8"/>
              <w:ind w:left="10" w:right="1"/>
              <w:rPr>
                <w:sz w:val="24"/>
              </w:rPr>
            </w:pPr>
            <w:r>
              <w:rPr>
                <w:spacing w:val="-5"/>
                <w:sz w:val="24"/>
              </w:rPr>
              <w:t>шт</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0" w:type="dxa"/>
          </w:tcPr>
          <w:p>
            <w:pPr>
              <w:pStyle w:val="TableParagraph"/>
              <w:spacing w:line="254" w:lineRule="exact" w:before="8"/>
              <w:ind w:left="9"/>
              <w:rPr>
                <w:sz w:val="24"/>
              </w:rPr>
            </w:pPr>
            <w:r>
              <w:rPr>
                <w:spacing w:val="-10"/>
                <w:sz w:val="24"/>
              </w:rPr>
              <w:t>0</w:t>
            </w:r>
          </w:p>
        </w:tc>
      </w:tr>
      <w:tr>
        <w:trPr>
          <w:trHeight w:val="282" w:hRule="atLeast"/>
        </w:trPr>
        <w:tc>
          <w:tcPr>
            <w:tcW w:w="543" w:type="dxa"/>
          </w:tcPr>
          <w:p>
            <w:pPr>
              <w:pStyle w:val="TableParagraph"/>
              <w:spacing w:line="254" w:lineRule="exact" w:before="8"/>
              <w:ind w:left="9"/>
              <w:rPr>
                <w:sz w:val="24"/>
              </w:rPr>
            </w:pPr>
            <w:r>
              <w:rPr>
                <w:spacing w:val="-10"/>
                <w:sz w:val="24"/>
              </w:rPr>
              <w:t>6</w:t>
            </w:r>
          </w:p>
        </w:tc>
        <w:tc>
          <w:tcPr>
            <w:tcW w:w="3756" w:type="dxa"/>
          </w:tcPr>
          <w:p>
            <w:pPr>
              <w:pStyle w:val="TableParagraph"/>
              <w:spacing w:line="254" w:lineRule="exact" w:before="8"/>
              <w:ind w:left="107"/>
              <w:jc w:val="left"/>
              <w:rPr>
                <w:sz w:val="24"/>
              </w:rPr>
            </w:pPr>
            <w:r>
              <w:rPr>
                <w:sz w:val="24"/>
              </w:rPr>
              <w:t>Котельная</w:t>
            </w:r>
            <w:r>
              <w:rPr>
                <w:spacing w:val="-4"/>
                <w:sz w:val="24"/>
              </w:rPr>
              <w:t> </w:t>
            </w:r>
            <w:r>
              <w:rPr>
                <w:sz w:val="24"/>
              </w:rPr>
              <w:t>№6</w:t>
            </w:r>
            <w:r>
              <w:rPr>
                <w:spacing w:val="-4"/>
                <w:sz w:val="24"/>
              </w:rPr>
              <w:t> </w:t>
            </w:r>
            <w:r>
              <w:rPr>
                <w:spacing w:val="-2"/>
                <w:sz w:val="24"/>
              </w:rPr>
              <w:t>(РОВД)</w:t>
            </w:r>
          </w:p>
        </w:tc>
        <w:tc>
          <w:tcPr>
            <w:tcW w:w="1422" w:type="dxa"/>
          </w:tcPr>
          <w:p>
            <w:pPr>
              <w:pStyle w:val="TableParagraph"/>
              <w:spacing w:line="254" w:lineRule="exact" w:before="8"/>
              <w:ind w:left="10" w:right="1"/>
              <w:rPr>
                <w:sz w:val="24"/>
              </w:rPr>
            </w:pPr>
            <w:r>
              <w:rPr>
                <w:spacing w:val="-5"/>
                <w:sz w:val="24"/>
              </w:rPr>
              <w:t>шт</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0" w:type="dxa"/>
          </w:tcPr>
          <w:p>
            <w:pPr>
              <w:pStyle w:val="TableParagraph"/>
              <w:spacing w:line="254" w:lineRule="exact" w:before="8"/>
              <w:ind w:left="9"/>
              <w:rPr>
                <w:sz w:val="24"/>
              </w:rPr>
            </w:pPr>
            <w:r>
              <w:rPr>
                <w:spacing w:val="-10"/>
                <w:sz w:val="24"/>
              </w:rPr>
              <w:t>0</w:t>
            </w:r>
          </w:p>
        </w:tc>
      </w:tr>
      <w:tr>
        <w:trPr>
          <w:trHeight w:val="282" w:hRule="atLeast"/>
        </w:trPr>
        <w:tc>
          <w:tcPr>
            <w:tcW w:w="543" w:type="dxa"/>
          </w:tcPr>
          <w:p>
            <w:pPr>
              <w:pStyle w:val="TableParagraph"/>
              <w:spacing w:line="254" w:lineRule="exact" w:before="8"/>
              <w:ind w:left="9"/>
              <w:rPr>
                <w:sz w:val="24"/>
              </w:rPr>
            </w:pPr>
            <w:r>
              <w:rPr>
                <w:spacing w:val="-10"/>
                <w:sz w:val="24"/>
              </w:rPr>
              <w:t>7</w:t>
            </w:r>
          </w:p>
        </w:tc>
        <w:tc>
          <w:tcPr>
            <w:tcW w:w="3756" w:type="dxa"/>
          </w:tcPr>
          <w:p>
            <w:pPr>
              <w:pStyle w:val="TableParagraph"/>
              <w:spacing w:line="254" w:lineRule="exact" w:before="8"/>
              <w:ind w:left="107"/>
              <w:jc w:val="left"/>
              <w:rPr>
                <w:sz w:val="24"/>
              </w:rPr>
            </w:pPr>
            <w:r>
              <w:rPr>
                <w:sz w:val="24"/>
              </w:rPr>
              <w:t>Котельная</w:t>
            </w:r>
            <w:r>
              <w:rPr>
                <w:spacing w:val="-9"/>
                <w:sz w:val="24"/>
              </w:rPr>
              <w:t> </w:t>
            </w:r>
            <w:r>
              <w:rPr>
                <w:spacing w:val="-2"/>
                <w:sz w:val="24"/>
              </w:rPr>
              <w:t>«МРТП»</w:t>
            </w:r>
          </w:p>
        </w:tc>
        <w:tc>
          <w:tcPr>
            <w:tcW w:w="1422" w:type="dxa"/>
          </w:tcPr>
          <w:p>
            <w:pPr>
              <w:pStyle w:val="TableParagraph"/>
              <w:spacing w:line="254" w:lineRule="exact" w:before="8"/>
              <w:ind w:left="10" w:right="1"/>
              <w:rPr>
                <w:sz w:val="24"/>
              </w:rPr>
            </w:pPr>
            <w:r>
              <w:rPr>
                <w:spacing w:val="-5"/>
                <w:sz w:val="24"/>
              </w:rPr>
              <w:t>шт</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0" w:type="dxa"/>
          </w:tcPr>
          <w:p>
            <w:pPr>
              <w:pStyle w:val="TableParagraph"/>
              <w:spacing w:line="254" w:lineRule="exact" w:before="8"/>
              <w:ind w:left="9"/>
              <w:rPr>
                <w:sz w:val="24"/>
              </w:rPr>
            </w:pPr>
            <w:r>
              <w:rPr>
                <w:spacing w:val="-10"/>
                <w:sz w:val="24"/>
              </w:rPr>
              <w:t>0</w:t>
            </w:r>
          </w:p>
        </w:tc>
      </w:tr>
      <w:tr>
        <w:trPr>
          <w:trHeight w:val="282" w:hRule="atLeast"/>
        </w:trPr>
        <w:tc>
          <w:tcPr>
            <w:tcW w:w="543" w:type="dxa"/>
          </w:tcPr>
          <w:p>
            <w:pPr>
              <w:pStyle w:val="TableParagraph"/>
              <w:spacing w:line="254" w:lineRule="exact" w:before="8"/>
              <w:ind w:left="9"/>
              <w:rPr>
                <w:sz w:val="24"/>
              </w:rPr>
            </w:pPr>
            <w:r>
              <w:rPr>
                <w:spacing w:val="-10"/>
                <w:sz w:val="24"/>
              </w:rPr>
              <w:t>8</w:t>
            </w:r>
          </w:p>
        </w:tc>
        <w:tc>
          <w:tcPr>
            <w:tcW w:w="3756" w:type="dxa"/>
          </w:tcPr>
          <w:p>
            <w:pPr>
              <w:pStyle w:val="TableParagraph"/>
              <w:spacing w:line="254" w:lineRule="exact" w:before="8"/>
              <w:ind w:left="107"/>
              <w:jc w:val="left"/>
              <w:rPr>
                <w:sz w:val="24"/>
              </w:rPr>
            </w:pPr>
            <w:r>
              <w:rPr>
                <w:sz w:val="24"/>
              </w:rPr>
              <w:t>Котельная</w:t>
            </w:r>
            <w:r>
              <w:rPr>
                <w:spacing w:val="-7"/>
                <w:sz w:val="24"/>
              </w:rPr>
              <w:t> </w:t>
            </w:r>
            <w:r>
              <w:rPr>
                <w:spacing w:val="-5"/>
                <w:sz w:val="24"/>
              </w:rPr>
              <w:t>№8</w:t>
            </w:r>
          </w:p>
        </w:tc>
        <w:tc>
          <w:tcPr>
            <w:tcW w:w="1422" w:type="dxa"/>
          </w:tcPr>
          <w:p>
            <w:pPr>
              <w:pStyle w:val="TableParagraph"/>
              <w:spacing w:line="254" w:lineRule="exact" w:before="8"/>
              <w:ind w:left="10" w:right="1"/>
              <w:rPr>
                <w:sz w:val="24"/>
              </w:rPr>
            </w:pPr>
            <w:r>
              <w:rPr>
                <w:spacing w:val="-5"/>
                <w:sz w:val="24"/>
              </w:rPr>
              <w:t>шт</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0" w:type="dxa"/>
          </w:tcPr>
          <w:p>
            <w:pPr>
              <w:pStyle w:val="TableParagraph"/>
              <w:spacing w:line="254" w:lineRule="exact" w:before="8"/>
              <w:ind w:left="9"/>
              <w:rPr>
                <w:sz w:val="24"/>
              </w:rPr>
            </w:pPr>
            <w:r>
              <w:rPr>
                <w:spacing w:val="-10"/>
                <w:sz w:val="24"/>
              </w:rPr>
              <w:t>0</w:t>
            </w:r>
          </w:p>
        </w:tc>
      </w:tr>
      <w:tr>
        <w:trPr>
          <w:trHeight w:val="282" w:hRule="atLeast"/>
        </w:trPr>
        <w:tc>
          <w:tcPr>
            <w:tcW w:w="543" w:type="dxa"/>
          </w:tcPr>
          <w:p>
            <w:pPr>
              <w:pStyle w:val="TableParagraph"/>
              <w:spacing w:line="254" w:lineRule="exact" w:before="8"/>
              <w:ind w:left="9"/>
              <w:rPr>
                <w:sz w:val="24"/>
              </w:rPr>
            </w:pPr>
            <w:r>
              <w:rPr>
                <w:spacing w:val="-10"/>
                <w:sz w:val="24"/>
              </w:rPr>
              <w:t>9</w:t>
            </w:r>
          </w:p>
        </w:tc>
        <w:tc>
          <w:tcPr>
            <w:tcW w:w="3756" w:type="dxa"/>
          </w:tcPr>
          <w:p>
            <w:pPr>
              <w:pStyle w:val="TableParagraph"/>
              <w:spacing w:line="254" w:lineRule="exact" w:before="8"/>
              <w:ind w:left="107"/>
              <w:jc w:val="left"/>
              <w:rPr>
                <w:sz w:val="24"/>
              </w:rPr>
            </w:pPr>
            <w:r>
              <w:rPr>
                <w:sz w:val="24"/>
              </w:rPr>
              <w:t>Котельная</w:t>
            </w:r>
            <w:r>
              <w:rPr>
                <w:spacing w:val="-7"/>
                <w:sz w:val="24"/>
              </w:rPr>
              <w:t> </w:t>
            </w:r>
            <w:r>
              <w:rPr>
                <w:spacing w:val="-2"/>
                <w:sz w:val="24"/>
              </w:rPr>
              <w:t>модульная</w:t>
            </w:r>
          </w:p>
        </w:tc>
        <w:tc>
          <w:tcPr>
            <w:tcW w:w="1422" w:type="dxa"/>
          </w:tcPr>
          <w:p>
            <w:pPr>
              <w:pStyle w:val="TableParagraph"/>
              <w:spacing w:line="254" w:lineRule="exact" w:before="8"/>
              <w:ind w:left="10" w:right="1"/>
              <w:rPr>
                <w:sz w:val="24"/>
              </w:rPr>
            </w:pPr>
            <w:r>
              <w:rPr>
                <w:spacing w:val="-5"/>
                <w:sz w:val="24"/>
              </w:rPr>
              <w:t>шт</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0" w:type="dxa"/>
          </w:tcPr>
          <w:p>
            <w:pPr>
              <w:pStyle w:val="TableParagraph"/>
              <w:spacing w:line="254" w:lineRule="exact" w:before="8"/>
              <w:ind w:left="9"/>
              <w:rPr>
                <w:sz w:val="24"/>
              </w:rPr>
            </w:pPr>
            <w:r>
              <w:rPr>
                <w:spacing w:val="-10"/>
                <w:sz w:val="24"/>
              </w:rPr>
              <w:t>0</w:t>
            </w:r>
          </w:p>
        </w:tc>
      </w:tr>
      <w:tr>
        <w:trPr>
          <w:trHeight w:val="283" w:hRule="atLeast"/>
        </w:trPr>
        <w:tc>
          <w:tcPr>
            <w:tcW w:w="543" w:type="dxa"/>
          </w:tcPr>
          <w:p>
            <w:pPr>
              <w:pStyle w:val="TableParagraph"/>
              <w:spacing w:line="254" w:lineRule="exact" w:before="8"/>
              <w:ind w:left="9"/>
              <w:rPr>
                <w:sz w:val="24"/>
              </w:rPr>
            </w:pPr>
            <w:r>
              <w:rPr>
                <w:spacing w:val="-5"/>
                <w:sz w:val="24"/>
              </w:rPr>
              <w:t>10</w:t>
            </w:r>
          </w:p>
        </w:tc>
        <w:tc>
          <w:tcPr>
            <w:tcW w:w="3756" w:type="dxa"/>
          </w:tcPr>
          <w:p>
            <w:pPr>
              <w:pStyle w:val="TableParagraph"/>
              <w:spacing w:line="254" w:lineRule="exact" w:before="8"/>
              <w:ind w:left="107"/>
              <w:jc w:val="left"/>
              <w:rPr>
                <w:sz w:val="24"/>
              </w:rPr>
            </w:pPr>
            <w:r>
              <w:rPr>
                <w:sz w:val="24"/>
              </w:rPr>
              <w:t>Котельная</w:t>
            </w:r>
            <w:r>
              <w:rPr>
                <w:spacing w:val="-7"/>
                <w:sz w:val="24"/>
              </w:rPr>
              <w:t> </w:t>
            </w:r>
            <w:r>
              <w:rPr>
                <w:spacing w:val="-5"/>
                <w:sz w:val="24"/>
              </w:rPr>
              <w:t>№10</w:t>
            </w:r>
          </w:p>
        </w:tc>
        <w:tc>
          <w:tcPr>
            <w:tcW w:w="1422" w:type="dxa"/>
          </w:tcPr>
          <w:p>
            <w:pPr>
              <w:pStyle w:val="TableParagraph"/>
              <w:spacing w:line="254" w:lineRule="exact" w:before="8"/>
              <w:ind w:left="10" w:right="1"/>
              <w:rPr>
                <w:sz w:val="24"/>
              </w:rPr>
            </w:pPr>
            <w:r>
              <w:rPr>
                <w:spacing w:val="-5"/>
                <w:sz w:val="24"/>
              </w:rPr>
              <w:t>шт</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4" w:type="dxa"/>
          </w:tcPr>
          <w:p>
            <w:pPr>
              <w:pStyle w:val="TableParagraph"/>
              <w:spacing w:line="254" w:lineRule="exact" w:before="8"/>
              <w:ind w:left="9"/>
              <w:rPr>
                <w:sz w:val="24"/>
              </w:rPr>
            </w:pPr>
            <w:r>
              <w:rPr>
                <w:spacing w:val="-10"/>
                <w:sz w:val="24"/>
              </w:rPr>
              <w:t>0</w:t>
            </w:r>
          </w:p>
        </w:tc>
        <w:tc>
          <w:tcPr>
            <w:tcW w:w="880" w:type="dxa"/>
          </w:tcPr>
          <w:p>
            <w:pPr>
              <w:pStyle w:val="TableParagraph"/>
              <w:spacing w:line="254" w:lineRule="exact" w:before="8"/>
              <w:ind w:left="9"/>
              <w:rPr>
                <w:sz w:val="24"/>
              </w:rPr>
            </w:pPr>
            <w:r>
              <w:rPr>
                <w:spacing w:val="-10"/>
                <w:sz w:val="24"/>
              </w:rPr>
              <w:t>0</w:t>
            </w:r>
          </w:p>
        </w:tc>
      </w:tr>
    </w:tbl>
    <w:p>
      <w:pPr>
        <w:pStyle w:val="TableParagraph"/>
        <w:spacing w:after="0" w:line="254" w:lineRule="exact"/>
        <w:rPr>
          <w:sz w:val="24"/>
        </w:rPr>
        <w:sectPr>
          <w:type w:val="continuous"/>
          <w:pgSz w:w="11910" w:h="16840"/>
          <w:pgMar w:header="0" w:footer="775" w:top="1100" w:bottom="960" w:left="850" w:right="566"/>
        </w:sectPr>
      </w:pPr>
    </w:p>
    <w:p>
      <w:pPr>
        <w:pStyle w:val="Heading2"/>
        <w:numPr>
          <w:ilvl w:val="1"/>
          <w:numId w:val="4"/>
        </w:numPr>
        <w:tabs>
          <w:tab w:pos="822" w:val="left" w:leader="none"/>
          <w:tab w:pos="1554" w:val="left" w:leader="none"/>
        </w:tabs>
        <w:spacing w:line="240" w:lineRule="auto" w:before="68" w:after="0"/>
        <w:ind w:left="822" w:right="147" w:hanging="680"/>
        <w:jc w:val="both"/>
      </w:pPr>
      <w:bookmarkStart w:name="_bookmark73" w:id="74"/>
      <w:bookmarkEnd w:id="74"/>
      <w:r>
        <w:rPr/>
        <w:t>У</w:t>
      </w:r>
      <w:r>
        <w:rPr/>
        <w:t>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p>
    <w:p>
      <w:pPr>
        <w:pStyle w:val="BodyText"/>
        <w:spacing w:before="240"/>
        <w:ind w:left="141" w:firstLine="567"/>
      </w:pPr>
      <w:r>
        <w:rPr/>
        <w:t>Расчетный</w:t>
      </w:r>
      <w:r>
        <w:rPr>
          <w:spacing w:val="-3"/>
        </w:rPr>
        <w:t> </w:t>
      </w:r>
      <w:r>
        <w:rPr/>
        <w:t>удельный</w:t>
      </w:r>
      <w:r>
        <w:rPr>
          <w:spacing w:val="-3"/>
        </w:rPr>
        <w:t> </w:t>
      </w:r>
      <w:r>
        <w:rPr/>
        <w:t>расход</w:t>
      </w:r>
      <w:r>
        <w:rPr>
          <w:spacing w:val="-3"/>
        </w:rPr>
        <w:t> </w:t>
      </w:r>
      <w:r>
        <w:rPr/>
        <w:t>условного</w:t>
      </w:r>
      <w:r>
        <w:rPr>
          <w:spacing w:val="-3"/>
        </w:rPr>
        <w:t> </w:t>
      </w:r>
      <w:r>
        <w:rPr/>
        <w:t>топлива</w:t>
      </w:r>
      <w:r>
        <w:rPr>
          <w:spacing w:val="-3"/>
        </w:rPr>
        <w:t> </w:t>
      </w:r>
      <w:r>
        <w:rPr/>
        <w:t>на</w:t>
      </w:r>
      <w:r>
        <w:rPr>
          <w:spacing w:val="-3"/>
        </w:rPr>
        <w:t> </w:t>
      </w:r>
      <w:r>
        <w:rPr/>
        <w:t>единицу</w:t>
      </w:r>
      <w:r>
        <w:rPr>
          <w:spacing w:val="-3"/>
        </w:rPr>
        <w:t> </w:t>
      </w:r>
      <w:r>
        <w:rPr/>
        <w:t>тепловой</w:t>
      </w:r>
      <w:r>
        <w:rPr>
          <w:spacing w:val="-3"/>
        </w:rPr>
        <w:t> </w:t>
      </w:r>
      <w:r>
        <w:rPr/>
        <w:t>энергии,</w:t>
      </w:r>
      <w:r>
        <w:rPr>
          <w:spacing w:val="-3"/>
        </w:rPr>
        <w:t> </w:t>
      </w:r>
      <w:r>
        <w:rPr/>
        <w:t>отпускаемой</w:t>
      </w:r>
      <w:r>
        <w:rPr>
          <w:spacing w:val="-3"/>
        </w:rPr>
        <w:t> </w:t>
      </w:r>
      <w:r>
        <w:rPr/>
        <w:t>с</w:t>
      </w:r>
      <w:r>
        <w:rPr>
          <w:spacing w:val="-3"/>
        </w:rPr>
        <w:t> </w:t>
      </w:r>
      <w:r>
        <w:rPr/>
        <w:t>коллекторов источников тепловой энергии приведен в Табл. 14.3.</w:t>
      </w:r>
    </w:p>
    <w:p>
      <w:pPr>
        <w:pStyle w:val="BodyText"/>
        <w:tabs>
          <w:tab w:pos="2122" w:val="left" w:leader="none"/>
        </w:tabs>
        <w:spacing w:before="240"/>
        <w:ind w:right="151"/>
        <w:jc w:val="right"/>
      </w:pPr>
      <w:r>
        <w:rPr/>
        <w:t>Табл.</w:t>
      </w:r>
      <w:r>
        <w:rPr>
          <w:spacing w:val="-2"/>
        </w:rPr>
        <w:t> 14.1.</w:t>
      </w:r>
      <w:r>
        <w:rPr/>
        <w:tab/>
        <w:t>Расчетный</w:t>
      </w:r>
      <w:r>
        <w:rPr>
          <w:spacing w:val="-8"/>
        </w:rPr>
        <w:t> </w:t>
      </w:r>
      <w:r>
        <w:rPr/>
        <w:t>удельный</w:t>
      </w:r>
      <w:r>
        <w:rPr>
          <w:spacing w:val="-6"/>
        </w:rPr>
        <w:t> </w:t>
      </w:r>
      <w:r>
        <w:rPr/>
        <w:t>расход</w:t>
      </w:r>
      <w:r>
        <w:rPr>
          <w:spacing w:val="-6"/>
        </w:rPr>
        <w:t> </w:t>
      </w:r>
      <w:r>
        <w:rPr/>
        <w:t>условного</w:t>
      </w:r>
      <w:r>
        <w:rPr>
          <w:spacing w:val="-5"/>
        </w:rPr>
        <w:t> </w:t>
      </w:r>
      <w:r>
        <w:rPr/>
        <w:t>топлива</w:t>
      </w:r>
      <w:r>
        <w:rPr>
          <w:spacing w:val="-6"/>
        </w:rPr>
        <w:t> </w:t>
      </w:r>
      <w:r>
        <w:rPr/>
        <w:t>на</w:t>
      </w:r>
      <w:r>
        <w:rPr>
          <w:spacing w:val="-6"/>
        </w:rPr>
        <w:t> </w:t>
      </w:r>
      <w:r>
        <w:rPr/>
        <w:t>единицу</w:t>
      </w:r>
      <w:r>
        <w:rPr>
          <w:spacing w:val="-5"/>
        </w:rPr>
        <w:t> </w:t>
      </w:r>
      <w:r>
        <w:rPr/>
        <w:t>тепловой</w:t>
      </w:r>
      <w:r>
        <w:rPr>
          <w:spacing w:val="-6"/>
        </w:rPr>
        <w:t> </w:t>
      </w:r>
      <w:r>
        <w:rPr/>
        <w:t>энергии,</w:t>
      </w:r>
      <w:r>
        <w:rPr>
          <w:spacing w:val="-6"/>
        </w:rPr>
        <w:t> </w:t>
      </w:r>
      <w:r>
        <w:rPr/>
        <w:t>отпускаемой</w:t>
      </w:r>
      <w:r>
        <w:rPr>
          <w:spacing w:val="-5"/>
        </w:rPr>
        <w:t> </w:t>
      </w:r>
      <w:r>
        <w:rPr>
          <w:spacing w:val="-10"/>
        </w:rPr>
        <w:t>с</w:t>
      </w:r>
    </w:p>
    <w:p>
      <w:pPr>
        <w:pStyle w:val="BodyText"/>
        <w:ind w:right="144"/>
        <w:jc w:val="right"/>
      </w:pPr>
      <w:r>
        <w:rPr/>
        <w:t>коллекторов</w:t>
      </w:r>
      <w:r>
        <w:rPr>
          <w:spacing w:val="-9"/>
        </w:rPr>
        <w:t> </w:t>
      </w:r>
      <w:r>
        <w:rPr/>
        <w:t>источников</w:t>
      </w:r>
      <w:r>
        <w:rPr>
          <w:spacing w:val="-8"/>
        </w:rPr>
        <w:t> </w:t>
      </w:r>
      <w:r>
        <w:rPr/>
        <w:t>тепловой</w:t>
      </w:r>
      <w:r>
        <w:rPr>
          <w:spacing w:val="-8"/>
        </w:rPr>
        <w:t> </w:t>
      </w:r>
      <w:r>
        <w:rPr>
          <w:spacing w:val="-2"/>
        </w:rPr>
        <w:t>энергии</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8"/>
        <w:gridCol w:w="4020"/>
        <w:gridCol w:w="1422"/>
        <w:gridCol w:w="1260"/>
        <w:gridCol w:w="1260"/>
        <w:gridCol w:w="1260"/>
        <w:gridCol w:w="1260"/>
        <w:gridCol w:w="1260"/>
        <w:gridCol w:w="1260"/>
        <w:gridCol w:w="1254"/>
      </w:tblGrid>
      <w:tr>
        <w:trPr>
          <w:trHeight w:val="705" w:hRule="atLeast"/>
        </w:trPr>
        <w:tc>
          <w:tcPr>
            <w:tcW w:w="528" w:type="dxa"/>
          </w:tcPr>
          <w:p>
            <w:pPr>
              <w:pStyle w:val="TableParagraph"/>
              <w:spacing w:before="219"/>
              <w:ind w:left="9"/>
              <w:rPr>
                <w:sz w:val="24"/>
              </w:rPr>
            </w:pPr>
            <w:r>
              <w:rPr>
                <w:spacing w:val="-10"/>
                <w:sz w:val="24"/>
              </w:rPr>
              <w:t>3</w:t>
            </w:r>
          </w:p>
        </w:tc>
        <w:tc>
          <w:tcPr>
            <w:tcW w:w="4020" w:type="dxa"/>
          </w:tcPr>
          <w:p>
            <w:pPr>
              <w:pStyle w:val="TableParagraph"/>
              <w:spacing w:before="219"/>
              <w:ind w:left="540"/>
              <w:jc w:val="left"/>
              <w:rPr>
                <w:sz w:val="24"/>
              </w:rPr>
            </w:pPr>
            <w:r>
              <w:rPr>
                <w:sz w:val="24"/>
              </w:rPr>
              <w:t>Наименование</w:t>
            </w:r>
            <w:r>
              <w:rPr>
                <w:spacing w:val="-11"/>
                <w:sz w:val="24"/>
              </w:rPr>
              <w:t> </w:t>
            </w:r>
            <w:r>
              <w:rPr>
                <w:spacing w:val="-2"/>
                <w:sz w:val="24"/>
              </w:rPr>
              <w:t>параметра</w:t>
            </w:r>
          </w:p>
        </w:tc>
        <w:tc>
          <w:tcPr>
            <w:tcW w:w="1422" w:type="dxa"/>
          </w:tcPr>
          <w:p>
            <w:pPr>
              <w:pStyle w:val="TableParagraph"/>
              <w:spacing w:before="81"/>
              <w:ind w:left="108" w:right="95" w:firstLine="419"/>
              <w:jc w:val="left"/>
              <w:rPr>
                <w:sz w:val="24"/>
              </w:rPr>
            </w:pPr>
            <w:r>
              <w:rPr>
                <w:spacing w:val="-4"/>
                <w:sz w:val="24"/>
              </w:rPr>
              <w:t>Ед. </w:t>
            </w:r>
            <w:r>
              <w:rPr>
                <w:spacing w:val="-2"/>
                <w:sz w:val="24"/>
              </w:rPr>
              <w:t>измерения</w:t>
            </w:r>
          </w:p>
        </w:tc>
        <w:tc>
          <w:tcPr>
            <w:tcW w:w="1260" w:type="dxa"/>
          </w:tcPr>
          <w:p>
            <w:pPr>
              <w:pStyle w:val="TableParagraph"/>
              <w:spacing w:before="219"/>
              <w:ind w:left="12" w:right="2"/>
              <w:rPr>
                <w:sz w:val="24"/>
              </w:rPr>
            </w:pPr>
            <w:r>
              <w:rPr>
                <w:spacing w:val="-4"/>
                <w:sz w:val="24"/>
              </w:rPr>
              <w:t>2025</w:t>
            </w:r>
          </w:p>
        </w:tc>
        <w:tc>
          <w:tcPr>
            <w:tcW w:w="1260" w:type="dxa"/>
          </w:tcPr>
          <w:p>
            <w:pPr>
              <w:pStyle w:val="TableParagraph"/>
              <w:spacing w:before="219"/>
              <w:ind w:left="12" w:right="1"/>
              <w:rPr>
                <w:sz w:val="24"/>
              </w:rPr>
            </w:pPr>
            <w:r>
              <w:rPr>
                <w:spacing w:val="-4"/>
                <w:sz w:val="24"/>
              </w:rPr>
              <w:t>2026</w:t>
            </w:r>
          </w:p>
        </w:tc>
        <w:tc>
          <w:tcPr>
            <w:tcW w:w="1260" w:type="dxa"/>
          </w:tcPr>
          <w:p>
            <w:pPr>
              <w:pStyle w:val="TableParagraph"/>
              <w:spacing w:before="219"/>
              <w:ind w:left="12" w:right="1"/>
              <w:rPr>
                <w:sz w:val="24"/>
              </w:rPr>
            </w:pPr>
            <w:r>
              <w:rPr>
                <w:spacing w:val="-4"/>
                <w:sz w:val="24"/>
              </w:rPr>
              <w:t>2027</w:t>
            </w:r>
          </w:p>
        </w:tc>
        <w:tc>
          <w:tcPr>
            <w:tcW w:w="1260" w:type="dxa"/>
          </w:tcPr>
          <w:p>
            <w:pPr>
              <w:pStyle w:val="TableParagraph"/>
              <w:spacing w:before="219"/>
              <w:ind w:left="12" w:right="1"/>
              <w:rPr>
                <w:sz w:val="24"/>
              </w:rPr>
            </w:pPr>
            <w:r>
              <w:rPr>
                <w:spacing w:val="-4"/>
                <w:sz w:val="24"/>
              </w:rPr>
              <w:t>2028</w:t>
            </w:r>
          </w:p>
        </w:tc>
        <w:tc>
          <w:tcPr>
            <w:tcW w:w="1260" w:type="dxa"/>
          </w:tcPr>
          <w:p>
            <w:pPr>
              <w:pStyle w:val="TableParagraph"/>
              <w:spacing w:before="219"/>
              <w:ind w:left="12"/>
              <w:rPr>
                <w:sz w:val="24"/>
              </w:rPr>
            </w:pPr>
            <w:r>
              <w:rPr>
                <w:spacing w:val="-4"/>
                <w:sz w:val="24"/>
              </w:rPr>
              <w:t>2029</w:t>
            </w:r>
          </w:p>
        </w:tc>
        <w:tc>
          <w:tcPr>
            <w:tcW w:w="1260" w:type="dxa"/>
          </w:tcPr>
          <w:p>
            <w:pPr>
              <w:pStyle w:val="TableParagraph"/>
              <w:spacing w:before="81"/>
              <w:ind w:left="324"/>
              <w:jc w:val="left"/>
              <w:rPr>
                <w:sz w:val="24"/>
              </w:rPr>
            </w:pPr>
            <w:r>
              <w:rPr>
                <w:spacing w:val="-2"/>
                <w:sz w:val="24"/>
              </w:rPr>
              <w:t>2030-</w:t>
            </w:r>
          </w:p>
          <w:p>
            <w:pPr>
              <w:pStyle w:val="TableParagraph"/>
              <w:ind w:left="364"/>
              <w:jc w:val="left"/>
              <w:rPr>
                <w:sz w:val="24"/>
              </w:rPr>
            </w:pPr>
            <w:r>
              <w:rPr>
                <w:spacing w:val="-4"/>
                <w:sz w:val="24"/>
              </w:rPr>
              <w:t>2034</w:t>
            </w:r>
          </w:p>
        </w:tc>
        <w:tc>
          <w:tcPr>
            <w:tcW w:w="1254" w:type="dxa"/>
          </w:tcPr>
          <w:p>
            <w:pPr>
              <w:pStyle w:val="TableParagraph"/>
              <w:spacing w:before="81"/>
              <w:ind w:left="321"/>
              <w:jc w:val="left"/>
              <w:rPr>
                <w:sz w:val="24"/>
              </w:rPr>
            </w:pPr>
            <w:r>
              <w:rPr>
                <w:spacing w:val="-2"/>
                <w:sz w:val="24"/>
              </w:rPr>
              <w:t>2035-</w:t>
            </w:r>
          </w:p>
          <w:p>
            <w:pPr>
              <w:pStyle w:val="TableParagraph"/>
              <w:ind w:left="361"/>
              <w:jc w:val="left"/>
              <w:rPr>
                <w:sz w:val="24"/>
              </w:rPr>
            </w:pPr>
            <w:r>
              <w:rPr>
                <w:spacing w:val="-4"/>
                <w:sz w:val="24"/>
              </w:rPr>
              <w:t>2038</w:t>
            </w:r>
          </w:p>
        </w:tc>
      </w:tr>
      <w:tr>
        <w:trPr>
          <w:trHeight w:val="330" w:hRule="atLeast"/>
        </w:trPr>
        <w:tc>
          <w:tcPr>
            <w:tcW w:w="528" w:type="dxa"/>
          </w:tcPr>
          <w:p>
            <w:pPr>
              <w:pStyle w:val="TableParagraph"/>
              <w:spacing w:line="251" w:lineRule="exact" w:before="59"/>
              <w:ind w:left="9"/>
              <w:rPr>
                <w:sz w:val="24"/>
              </w:rPr>
            </w:pPr>
            <w:r>
              <w:rPr>
                <w:spacing w:val="-10"/>
                <w:sz w:val="24"/>
              </w:rPr>
              <w:t>1</w:t>
            </w:r>
          </w:p>
        </w:tc>
        <w:tc>
          <w:tcPr>
            <w:tcW w:w="4020" w:type="dxa"/>
          </w:tcPr>
          <w:p>
            <w:pPr>
              <w:pStyle w:val="TableParagraph"/>
              <w:spacing w:line="251" w:lineRule="exact" w:before="59"/>
              <w:ind w:left="107"/>
              <w:jc w:val="left"/>
              <w:rPr>
                <w:sz w:val="24"/>
              </w:rPr>
            </w:pPr>
            <w:r>
              <w:rPr>
                <w:sz w:val="24"/>
              </w:rPr>
              <w:t>Котельная</w:t>
            </w:r>
            <w:r>
              <w:rPr>
                <w:spacing w:val="-4"/>
                <w:sz w:val="24"/>
              </w:rPr>
              <w:t> </w:t>
            </w:r>
            <w:r>
              <w:rPr>
                <w:sz w:val="24"/>
              </w:rPr>
              <w:t>№1</w:t>
            </w:r>
            <w:r>
              <w:rPr>
                <w:spacing w:val="-4"/>
                <w:sz w:val="24"/>
              </w:rPr>
              <w:t> </w:t>
            </w:r>
            <w:r>
              <w:rPr>
                <w:spacing w:val="-2"/>
                <w:sz w:val="24"/>
              </w:rPr>
              <w:t>(ШГК)</w:t>
            </w:r>
          </w:p>
        </w:tc>
        <w:tc>
          <w:tcPr>
            <w:tcW w:w="1422" w:type="dxa"/>
          </w:tcPr>
          <w:p>
            <w:pPr>
              <w:pStyle w:val="TableParagraph"/>
              <w:spacing w:line="251" w:lineRule="exact" w:before="59"/>
              <w:ind w:left="10" w:right="1"/>
              <w:rPr>
                <w:sz w:val="24"/>
              </w:rPr>
            </w:pPr>
            <w:r>
              <w:rPr>
                <w:spacing w:val="-2"/>
                <w:sz w:val="24"/>
              </w:rPr>
              <w:t>кг.у.т/Гкал</w:t>
            </w:r>
          </w:p>
        </w:tc>
        <w:tc>
          <w:tcPr>
            <w:tcW w:w="1260" w:type="dxa"/>
          </w:tcPr>
          <w:p>
            <w:pPr>
              <w:pStyle w:val="TableParagraph"/>
              <w:spacing w:line="251" w:lineRule="exact" w:before="59"/>
              <w:ind w:left="12" w:right="2"/>
              <w:rPr>
                <w:sz w:val="24"/>
              </w:rPr>
            </w:pPr>
            <w:r>
              <w:rPr>
                <w:spacing w:val="-2"/>
                <w:sz w:val="24"/>
              </w:rPr>
              <w:t>159,427</w:t>
            </w:r>
          </w:p>
        </w:tc>
        <w:tc>
          <w:tcPr>
            <w:tcW w:w="1260" w:type="dxa"/>
          </w:tcPr>
          <w:p>
            <w:pPr>
              <w:pStyle w:val="TableParagraph"/>
              <w:spacing w:line="251" w:lineRule="exact" w:before="59"/>
              <w:ind w:left="12" w:right="1"/>
              <w:rPr>
                <w:sz w:val="24"/>
              </w:rPr>
            </w:pPr>
            <w:r>
              <w:rPr>
                <w:spacing w:val="-2"/>
                <w:sz w:val="24"/>
              </w:rPr>
              <w:t>159,427</w:t>
            </w:r>
          </w:p>
        </w:tc>
        <w:tc>
          <w:tcPr>
            <w:tcW w:w="1260" w:type="dxa"/>
          </w:tcPr>
          <w:p>
            <w:pPr>
              <w:pStyle w:val="TableParagraph"/>
              <w:spacing w:line="251" w:lineRule="exact" w:before="59"/>
              <w:ind w:left="12" w:right="1"/>
              <w:rPr>
                <w:sz w:val="24"/>
              </w:rPr>
            </w:pPr>
            <w:r>
              <w:rPr>
                <w:spacing w:val="-2"/>
                <w:sz w:val="24"/>
              </w:rPr>
              <w:t>160,984</w:t>
            </w:r>
          </w:p>
        </w:tc>
        <w:tc>
          <w:tcPr>
            <w:tcW w:w="1260" w:type="dxa"/>
          </w:tcPr>
          <w:p>
            <w:pPr>
              <w:pStyle w:val="TableParagraph"/>
              <w:spacing w:line="251" w:lineRule="exact" w:before="59"/>
              <w:ind w:left="12" w:right="1"/>
              <w:rPr>
                <w:sz w:val="24"/>
              </w:rPr>
            </w:pPr>
            <w:r>
              <w:rPr>
                <w:spacing w:val="-2"/>
                <w:sz w:val="24"/>
              </w:rPr>
              <w:t>160,984</w:t>
            </w:r>
          </w:p>
        </w:tc>
        <w:tc>
          <w:tcPr>
            <w:tcW w:w="1260" w:type="dxa"/>
          </w:tcPr>
          <w:p>
            <w:pPr>
              <w:pStyle w:val="TableParagraph"/>
              <w:spacing w:line="251" w:lineRule="exact" w:before="59"/>
              <w:ind w:left="12"/>
              <w:rPr>
                <w:sz w:val="24"/>
              </w:rPr>
            </w:pPr>
            <w:r>
              <w:rPr>
                <w:spacing w:val="-2"/>
                <w:sz w:val="24"/>
              </w:rPr>
              <w:t>160,984</w:t>
            </w:r>
          </w:p>
        </w:tc>
        <w:tc>
          <w:tcPr>
            <w:tcW w:w="1260" w:type="dxa"/>
          </w:tcPr>
          <w:p>
            <w:pPr>
              <w:pStyle w:val="TableParagraph"/>
              <w:spacing w:line="251" w:lineRule="exact" w:before="59"/>
              <w:ind w:left="12"/>
              <w:rPr>
                <w:sz w:val="24"/>
              </w:rPr>
            </w:pPr>
            <w:r>
              <w:rPr>
                <w:spacing w:val="-2"/>
                <w:sz w:val="24"/>
              </w:rPr>
              <w:t>160,984</w:t>
            </w:r>
          </w:p>
        </w:tc>
        <w:tc>
          <w:tcPr>
            <w:tcW w:w="1254" w:type="dxa"/>
          </w:tcPr>
          <w:p>
            <w:pPr>
              <w:pStyle w:val="TableParagraph"/>
              <w:spacing w:line="251" w:lineRule="exact" w:before="59"/>
              <w:ind w:left="13"/>
              <w:rPr>
                <w:sz w:val="24"/>
              </w:rPr>
            </w:pPr>
            <w:r>
              <w:rPr>
                <w:spacing w:val="-2"/>
                <w:sz w:val="24"/>
              </w:rPr>
              <w:t>160,984</w:t>
            </w:r>
          </w:p>
        </w:tc>
      </w:tr>
      <w:tr>
        <w:trPr>
          <w:trHeight w:val="330" w:hRule="atLeast"/>
        </w:trPr>
        <w:tc>
          <w:tcPr>
            <w:tcW w:w="528" w:type="dxa"/>
          </w:tcPr>
          <w:p>
            <w:pPr>
              <w:pStyle w:val="TableParagraph"/>
              <w:spacing w:before="32"/>
              <w:ind w:left="9"/>
              <w:rPr>
                <w:sz w:val="24"/>
              </w:rPr>
            </w:pPr>
            <w:r>
              <w:rPr>
                <w:spacing w:val="-10"/>
                <w:sz w:val="24"/>
              </w:rPr>
              <w:t>2</w:t>
            </w:r>
          </w:p>
        </w:tc>
        <w:tc>
          <w:tcPr>
            <w:tcW w:w="4020" w:type="dxa"/>
          </w:tcPr>
          <w:p>
            <w:pPr>
              <w:pStyle w:val="TableParagraph"/>
              <w:spacing w:before="32"/>
              <w:ind w:left="107"/>
              <w:jc w:val="left"/>
              <w:rPr>
                <w:sz w:val="24"/>
              </w:rPr>
            </w:pPr>
            <w:r>
              <w:rPr>
                <w:sz w:val="24"/>
              </w:rPr>
              <w:t>Котельная</w:t>
            </w:r>
            <w:r>
              <w:rPr>
                <w:spacing w:val="-7"/>
                <w:sz w:val="24"/>
              </w:rPr>
              <w:t> </w:t>
            </w:r>
            <w:r>
              <w:rPr>
                <w:spacing w:val="-5"/>
                <w:sz w:val="24"/>
              </w:rPr>
              <w:t>№2</w:t>
            </w:r>
          </w:p>
        </w:tc>
        <w:tc>
          <w:tcPr>
            <w:tcW w:w="1422" w:type="dxa"/>
          </w:tcPr>
          <w:p>
            <w:pPr>
              <w:pStyle w:val="TableParagraph"/>
              <w:spacing w:before="32"/>
              <w:ind w:left="10" w:right="1"/>
              <w:rPr>
                <w:sz w:val="24"/>
              </w:rPr>
            </w:pPr>
            <w:r>
              <w:rPr>
                <w:spacing w:val="-2"/>
                <w:sz w:val="24"/>
              </w:rPr>
              <w:t>кг.у.т/Гкал</w:t>
            </w:r>
          </w:p>
        </w:tc>
        <w:tc>
          <w:tcPr>
            <w:tcW w:w="1260" w:type="dxa"/>
          </w:tcPr>
          <w:p>
            <w:pPr>
              <w:pStyle w:val="TableParagraph"/>
              <w:spacing w:before="32"/>
              <w:ind w:left="12" w:right="2"/>
              <w:rPr>
                <w:sz w:val="24"/>
              </w:rPr>
            </w:pPr>
            <w:r>
              <w:rPr>
                <w:spacing w:val="-2"/>
                <w:sz w:val="24"/>
              </w:rPr>
              <w:t>158,144</w:t>
            </w:r>
          </w:p>
        </w:tc>
        <w:tc>
          <w:tcPr>
            <w:tcW w:w="1260" w:type="dxa"/>
          </w:tcPr>
          <w:p>
            <w:pPr>
              <w:pStyle w:val="TableParagraph"/>
              <w:spacing w:before="32"/>
              <w:ind w:left="12" w:right="1"/>
              <w:rPr>
                <w:sz w:val="24"/>
              </w:rPr>
            </w:pPr>
            <w:r>
              <w:rPr>
                <w:spacing w:val="-2"/>
                <w:sz w:val="24"/>
              </w:rPr>
              <w:t>158,144</w:t>
            </w:r>
          </w:p>
        </w:tc>
        <w:tc>
          <w:tcPr>
            <w:tcW w:w="1260" w:type="dxa"/>
          </w:tcPr>
          <w:p>
            <w:pPr>
              <w:pStyle w:val="TableParagraph"/>
              <w:spacing w:before="32"/>
              <w:ind w:left="12" w:right="1"/>
              <w:rPr>
                <w:sz w:val="24"/>
              </w:rPr>
            </w:pPr>
            <w:r>
              <w:rPr>
                <w:spacing w:val="-2"/>
                <w:sz w:val="24"/>
              </w:rPr>
              <w:t>158,144</w:t>
            </w:r>
          </w:p>
        </w:tc>
        <w:tc>
          <w:tcPr>
            <w:tcW w:w="1260" w:type="dxa"/>
          </w:tcPr>
          <w:p>
            <w:pPr>
              <w:pStyle w:val="TableParagraph"/>
              <w:spacing w:before="32"/>
              <w:ind w:left="12" w:right="1"/>
              <w:rPr>
                <w:sz w:val="24"/>
              </w:rPr>
            </w:pPr>
            <w:r>
              <w:rPr>
                <w:spacing w:val="-2"/>
                <w:sz w:val="24"/>
              </w:rPr>
              <w:t>156,986</w:t>
            </w:r>
          </w:p>
        </w:tc>
        <w:tc>
          <w:tcPr>
            <w:tcW w:w="1260" w:type="dxa"/>
          </w:tcPr>
          <w:p>
            <w:pPr>
              <w:pStyle w:val="TableParagraph"/>
              <w:spacing w:before="32"/>
              <w:ind w:left="12"/>
              <w:rPr>
                <w:sz w:val="24"/>
              </w:rPr>
            </w:pPr>
            <w:r>
              <w:rPr>
                <w:spacing w:val="-2"/>
                <w:sz w:val="24"/>
              </w:rPr>
              <w:t>156,986</w:t>
            </w:r>
          </w:p>
        </w:tc>
        <w:tc>
          <w:tcPr>
            <w:tcW w:w="1260" w:type="dxa"/>
          </w:tcPr>
          <w:p>
            <w:pPr>
              <w:pStyle w:val="TableParagraph"/>
              <w:spacing w:before="32"/>
              <w:ind w:left="12"/>
              <w:rPr>
                <w:sz w:val="24"/>
              </w:rPr>
            </w:pPr>
            <w:r>
              <w:rPr>
                <w:spacing w:val="-2"/>
                <w:sz w:val="24"/>
              </w:rPr>
              <w:t>156,986</w:t>
            </w:r>
          </w:p>
        </w:tc>
        <w:tc>
          <w:tcPr>
            <w:tcW w:w="1254" w:type="dxa"/>
          </w:tcPr>
          <w:p>
            <w:pPr>
              <w:pStyle w:val="TableParagraph"/>
              <w:spacing w:before="32"/>
              <w:ind w:left="13"/>
              <w:rPr>
                <w:sz w:val="24"/>
              </w:rPr>
            </w:pPr>
            <w:r>
              <w:rPr>
                <w:spacing w:val="-2"/>
                <w:sz w:val="24"/>
              </w:rPr>
              <w:t>156,986</w:t>
            </w:r>
          </w:p>
        </w:tc>
      </w:tr>
      <w:tr>
        <w:trPr>
          <w:trHeight w:val="330" w:hRule="atLeast"/>
        </w:trPr>
        <w:tc>
          <w:tcPr>
            <w:tcW w:w="528" w:type="dxa"/>
          </w:tcPr>
          <w:p>
            <w:pPr>
              <w:pStyle w:val="TableParagraph"/>
              <w:spacing w:before="32"/>
              <w:ind w:left="9"/>
              <w:rPr>
                <w:sz w:val="24"/>
              </w:rPr>
            </w:pPr>
            <w:r>
              <w:rPr>
                <w:spacing w:val="-10"/>
                <w:sz w:val="24"/>
              </w:rPr>
              <w:t>3</w:t>
            </w:r>
          </w:p>
        </w:tc>
        <w:tc>
          <w:tcPr>
            <w:tcW w:w="4020" w:type="dxa"/>
          </w:tcPr>
          <w:p>
            <w:pPr>
              <w:pStyle w:val="TableParagraph"/>
              <w:spacing w:before="32"/>
              <w:ind w:left="107"/>
              <w:jc w:val="left"/>
              <w:rPr>
                <w:sz w:val="24"/>
              </w:rPr>
            </w:pPr>
            <w:r>
              <w:rPr>
                <w:sz w:val="24"/>
              </w:rPr>
              <w:t>Котельная</w:t>
            </w:r>
            <w:r>
              <w:rPr>
                <w:spacing w:val="-7"/>
                <w:sz w:val="24"/>
              </w:rPr>
              <w:t> </w:t>
            </w:r>
            <w:r>
              <w:rPr>
                <w:spacing w:val="-5"/>
                <w:sz w:val="24"/>
              </w:rPr>
              <w:t>№3</w:t>
            </w:r>
          </w:p>
        </w:tc>
        <w:tc>
          <w:tcPr>
            <w:tcW w:w="1422" w:type="dxa"/>
          </w:tcPr>
          <w:p>
            <w:pPr>
              <w:pStyle w:val="TableParagraph"/>
              <w:spacing w:before="32"/>
              <w:ind w:left="10" w:right="1"/>
              <w:rPr>
                <w:sz w:val="24"/>
              </w:rPr>
            </w:pPr>
            <w:r>
              <w:rPr>
                <w:spacing w:val="-2"/>
                <w:sz w:val="24"/>
              </w:rPr>
              <w:t>кг.у.т/Гкал</w:t>
            </w:r>
          </w:p>
        </w:tc>
        <w:tc>
          <w:tcPr>
            <w:tcW w:w="1260" w:type="dxa"/>
          </w:tcPr>
          <w:p>
            <w:pPr>
              <w:pStyle w:val="TableParagraph"/>
              <w:spacing w:before="32"/>
              <w:ind w:left="12" w:right="2"/>
              <w:rPr>
                <w:sz w:val="24"/>
              </w:rPr>
            </w:pPr>
            <w:r>
              <w:rPr>
                <w:spacing w:val="-2"/>
                <w:sz w:val="24"/>
              </w:rPr>
              <w:t>160,514</w:t>
            </w:r>
          </w:p>
        </w:tc>
        <w:tc>
          <w:tcPr>
            <w:tcW w:w="1260" w:type="dxa"/>
          </w:tcPr>
          <w:p>
            <w:pPr>
              <w:pStyle w:val="TableParagraph"/>
              <w:spacing w:before="32"/>
              <w:ind w:left="12" w:right="1"/>
              <w:rPr>
                <w:sz w:val="24"/>
              </w:rPr>
            </w:pPr>
            <w:r>
              <w:rPr>
                <w:spacing w:val="-2"/>
                <w:sz w:val="24"/>
              </w:rPr>
              <w:t>160,514</w:t>
            </w:r>
          </w:p>
        </w:tc>
        <w:tc>
          <w:tcPr>
            <w:tcW w:w="1260" w:type="dxa"/>
          </w:tcPr>
          <w:p>
            <w:pPr>
              <w:pStyle w:val="TableParagraph"/>
              <w:spacing w:before="32"/>
              <w:ind w:left="12" w:right="1"/>
              <w:rPr>
                <w:sz w:val="24"/>
              </w:rPr>
            </w:pPr>
            <w:r>
              <w:rPr>
                <w:spacing w:val="-2"/>
                <w:sz w:val="24"/>
              </w:rPr>
              <w:t>160,514</w:t>
            </w:r>
          </w:p>
        </w:tc>
        <w:tc>
          <w:tcPr>
            <w:tcW w:w="1260" w:type="dxa"/>
          </w:tcPr>
          <w:p>
            <w:pPr>
              <w:pStyle w:val="TableParagraph"/>
              <w:spacing w:before="32"/>
              <w:ind w:left="12" w:right="1"/>
              <w:rPr>
                <w:sz w:val="24"/>
              </w:rPr>
            </w:pPr>
            <w:r>
              <w:rPr>
                <w:spacing w:val="-2"/>
                <w:sz w:val="24"/>
              </w:rPr>
              <w:t>160,514</w:t>
            </w:r>
          </w:p>
        </w:tc>
        <w:tc>
          <w:tcPr>
            <w:tcW w:w="1260" w:type="dxa"/>
          </w:tcPr>
          <w:p>
            <w:pPr>
              <w:pStyle w:val="TableParagraph"/>
              <w:spacing w:before="32"/>
              <w:ind w:left="12"/>
              <w:rPr>
                <w:sz w:val="24"/>
              </w:rPr>
            </w:pPr>
            <w:r>
              <w:rPr>
                <w:spacing w:val="-2"/>
                <w:sz w:val="24"/>
              </w:rPr>
              <w:t>160,514</w:t>
            </w:r>
          </w:p>
        </w:tc>
        <w:tc>
          <w:tcPr>
            <w:tcW w:w="1260" w:type="dxa"/>
          </w:tcPr>
          <w:p>
            <w:pPr>
              <w:pStyle w:val="TableParagraph"/>
              <w:spacing w:before="32"/>
              <w:ind w:left="12"/>
              <w:rPr>
                <w:sz w:val="24"/>
              </w:rPr>
            </w:pPr>
            <w:r>
              <w:rPr>
                <w:spacing w:val="-2"/>
                <w:sz w:val="24"/>
              </w:rPr>
              <w:t>160,514</w:t>
            </w:r>
          </w:p>
        </w:tc>
        <w:tc>
          <w:tcPr>
            <w:tcW w:w="1254" w:type="dxa"/>
          </w:tcPr>
          <w:p>
            <w:pPr>
              <w:pStyle w:val="TableParagraph"/>
              <w:spacing w:before="32"/>
              <w:ind w:left="13"/>
              <w:rPr>
                <w:sz w:val="24"/>
              </w:rPr>
            </w:pPr>
            <w:r>
              <w:rPr>
                <w:spacing w:val="-2"/>
                <w:sz w:val="24"/>
              </w:rPr>
              <w:t>156,986</w:t>
            </w:r>
          </w:p>
        </w:tc>
      </w:tr>
      <w:tr>
        <w:trPr>
          <w:trHeight w:val="330" w:hRule="atLeast"/>
        </w:trPr>
        <w:tc>
          <w:tcPr>
            <w:tcW w:w="528" w:type="dxa"/>
          </w:tcPr>
          <w:p>
            <w:pPr>
              <w:pStyle w:val="TableParagraph"/>
              <w:spacing w:before="32"/>
              <w:ind w:left="9"/>
              <w:rPr>
                <w:sz w:val="24"/>
              </w:rPr>
            </w:pPr>
            <w:r>
              <w:rPr>
                <w:spacing w:val="-10"/>
                <w:sz w:val="24"/>
              </w:rPr>
              <w:t>4</w:t>
            </w:r>
          </w:p>
        </w:tc>
        <w:tc>
          <w:tcPr>
            <w:tcW w:w="4020" w:type="dxa"/>
          </w:tcPr>
          <w:p>
            <w:pPr>
              <w:pStyle w:val="TableParagraph"/>
              <w:spacing w:before="32"/>
              <w:ind w:left="107"/>
              <w:jc w:val="left"/>
              <w:rPr>
                <w:sz w:val="24"/>
              </w:rPr>
            </w:pPr>
            <w:r>
              <w:rPr>
                <w:sz w:val="24"/>
              </w:rPr>
              <w:t>Котельная</w:t>
            </w:r>
            <w:r>
              <w:rPr>
                <w:spacing w:val="-4"/>
                <w:sz w:val="24"/>
              </w:rPr>
              <w:t> </w:t>
            </w:r>
            <w:r>
              <w:rPr>
                <w:sz w:val="24"/>
              </w:rPr>
              <w:t>№4</w:t>
            </w:r>
            <w:r>
              <w:rPr>
                <w:spacing w:val="-4"/>
                <w:sz w:val="24"/>
              </w:rPr>
              <w:t> </w:t>
            </w:r>
            <w:r>
              <w:rPr>
                <w:spacing w:val="-2"/>
                <w:sz w:val="24"/>
              </w:rPr>
              <w:t>(РДК)</w:t>
            </w:r>
          </w:p>
        </w:tc>
        <w:tc>
          <w:tcPr>
            <w:tcW w:w="1422" w:type="dxa"/>
          </w:tcPr>
          <w:p>
            <w:pPr>
              <w:pStyle w:val="TableParagraph"/>
              <w:spacing w:before="32"/>
              <w:ind w:left="10" w:right="1"/>
              <w:rPr>
                <w:sz w:val="24"/>
              </w:rPr>
            </w:pPr>
            <w:r>
              <w:rPr>
                <w:spacing w:val="-2"/>
                <w:sz w:val="24"/>
              </w:rPr>
              <w:t>кг.у.т/Гкал</w:t>
            </w:r>
          </w:p>
        </w:tc>
        <w:tc>
          <w:tcPr>
            <w:tcW w:w="1260" w:type="dxa"/>
          </w:tcPr>
          <w:p>
            <w:pPr>
              <w:pStyle w:val="TableParagraph"/>
              <w:spacing w:before="32"/>
              <w:ind w:left="12" w:right="2"/>
              <w:rPr>
                <w:sz w:val="24"/>
              </w:rPr>
            </w:pPr>
            <w:r>
              <w:rPr>
                <w:spacing w:val="-2"/>
                <w:sz w:val="24"/>
              </w:rPr>
              <w:t>160,514</w:t>
            </w:r>
          </w:p>
        </w:tc>
        <w:tc>
          <w:tcPr>
            <w:tcW w:w="1260" w:type="dxa"/>
          </w:tcPr>
          <w:p>
            <w:pPr>
              <w:pStyle w:val="TableParagraph"/>
              <w:spacing w:before="32"/>
              <w:ind w:left="12" w:right="1"/>
              <w:rPr>
                <w:sz w:val="24"/>
              </w:rPr>
            </w:pPr>
            <w:r>
              <w:rPr>
                <w:spacing w:val="-2"/>
                <w:sz w:val="24"/>
              </w:rPr>
              <w:t>160,514</w:t>
            </w:r>
          </w:p>
        </w:tc>
        <w:tc>
          <w:tcPr>
            <w:tcW w:w="1260" w:type="dxa"/>
          </w:tcPr>
          <w:p>
            <w:pPr>
              <w:pStyle w:val="TableParagraph"/>
              <w:spacing w:before="32"/>
              <w:ind w:left="12" w:right="1"/>
              <w:rPr>
                <w:sz w:val="24"/>
              </w:rPr>
            </w:pPr>
            <w:r>
              <w:rPr>
                <w:spacing w:val="-2"/>
                <w:sz w:val="24"/>
              </w:rPr>
              <w:t>160,514</w:t>
            </w:r>
          </w:p>
        </w:tc>
        <w:tc>
          <w:tcPr>
            <w:tcW w:w="1260" w:type="dxa"/>
          </w:tcPr>
          <w:p>
            <w:pPr>
              <w:pStyle w:val="TableParagraph"/>
              <w:spacing w:before="32"/>
              <w:ind w:left="12" w:right="1"/>
              <w:rPr>
                <w:sz w:val="24"/>
              </w:rPr>
            </w:pPr>
            <w:r>
              <w:rPr>
                <w:spacing w:val="-2"/>
                <w:sz w:val="24"/>
              </w:rPr>
              <w:t>160,514</w:t>
            </w:r>
          </w:p>
        </w:tc>
        <w:tc>
          <w:tcPr>
            <w:tcW w:w="1260" w:type="dxa"/>
          </w:tcPr>
          <w:p>
            <w:pPr>
              <w:pStyle w:val="TableParagraph"/>
              <w:spacing w:before="32"/>
              <w:ind w:left="12"/>
              <w:rPr>
                <w:sz w:val="24"/>
              </w:rPr>
            </w:pPr>
            <w:r>
              <w:rPr>
                <w:spacing w:val="-2"/>
                <w:sz w:val="24"/>
              </w:rPr>
              <w:t>160,514</w:t>
            </w:r>
          </w:p>
        </w:tc>
        <w:tc>
          <w:tcPr>
            <w:tcW w:w="1260" w:type="dxa"/>
          </w:tcPr>
          <w:p>
            <w:pPr>
              <w:pStyle w:val="TableParagraph"/>
              <w:spacing w:before="32"/>
              <w:ind w:left="12"/>
              <w:rPr>
                <w:sz w:val="24"/>
              </w:rPr>
            </w:pPr>
            <w:r>
              <w:rPr>
                <w:spacing w:val="-2"/>
                <w:sz w:val="24"/>
              </w:rPr>
              <w:t>160,514</w:t>
            </w:r>
          </w:p>
        </w:tc>
        <w:tc>
          <w:tcPr>
            <w:tcW w:w="1254" w:type="dxa"/>
          </w:tcPr>
          <w:p>
            <w:pPr>
              <w:pStyle w:val="TableParagraph"/>
              <w:spacing w:before="32"/>
              <w:ind w:left="13"/>
              <w:rPr>
                <w:sz w:val="24"/>
              </w:rPr>
            </w:pPr>
            <w:r>
              <w:rPr>
                <w:spacing w:val="-2"/>
                <w:sz w:val="24"/>
              </w:rPr>
              <w:t>156,986</w:t>
            </w:r>
          </w:p>
        </w:tc>
      </w:tr>
      <w:tr>
        <w:trPr>
          <w:trHeight w:val="330" w:hRule="atLeast"/>
        </w:trPr>
        <w:tc>
          <w:tcPr>
            <w:tcW w:w="528" w:type="dxa"/>
          </w:tcPr>
          <w:p>
            <w:pPr>
              <w:pStyle w:val="TableParagraph"/>
              <w:spacing w:before="32"/>
              <w:ind w:left="9"/>
              <w:rPr>
                <w:sz w:val="24"/>
              </w:rPr>
            </w:pPr>
            <w:r>
              <w:rPr>
                <w:spacing w:val="-10"/>
                <w:sz w:val="24"/>
              </w:rPr>
              <w:t>5</w:t>
            </w:r>
          </w:p>
        </w:tc>
        <w:tc>
          <w:tcPr>
            <w:tcW w:w="4020" w:type="dxa"/>
          </w:tcPr>
          <w:p>
            <w:pPr>
              <w:pStyle w:val="TableParagraph"/>
              <w:spacing w:before="32"/>
              <w:ind w:left="107"/>
              <w:jc w:val="left"/>
              <w:rPr>
                <w:sz w:val="24"/>
              </w:rPr>
            </w:pPr>
            <w:r>
              <w:rPr>
                <w:sz w:val="24"/>
              </w:rPr>
              <w:t>Котельная</w:t>
            </w:r>
            <w:r>
              <w:rPr>
                <w:spacing w:val="-7"/>
                <w:sz w:val="24"/>
              </w:rPr>
              <w:t> </w:t>
            </w:r>
            <w:r>
              <w:rPr>
                <w:spacing w:val="-2"/>
                <w:sz w:val="24"/>
              </w:rPr>
              <w:t>«Интернат»</w:t>
            </w:r>
          </w:p>
        </w:tc>
        <w:tc>
          <w:tcPr>
            <w:tcW w:w="1422" w:type="dxa"/>
          </w:tcPr>
          <w:p>
            <w:pPr>
              <w:pStyle w:val="TableParagraph"/>
              <w:spacing w:before="32"/>
              <w:ind w:left="10" w:right="1"/>
              <w:rPr>
                <w:sz w:val="24"/>
              </w:rPr>
            </w:pPr>
            <w:r>
              <w:rPr>
                <w:spacing w:val="-2"/>
                <w:sz w:val="24"/>
              </w:rPr>
              <w:t>кг.у.т/Гкал</w:t>
            </w:r>
          </w:p>
        </w:tc>
        <w:tc>
          <w:tcPr>
            <w:tcW w:w="1260" w:type="dxa"/>
          </w:tcPr>
          <w:p>
            <w:pPr>
              <w:pStyle w:val="TableParagraph"/>
              <w:spacing w:before="32"/>
              <w:ind w:left="12" w:right="2"/>
              <w:rPr>
                <w:sz w:val="24"/>
              </w:rPr>
            </w:pPr>
            <w:r>
              <w:rPr>
                <w:spacing w:val="-2"/>
                <w:sz w:val="24"/>
              </w:rPr>
              <w:t>157,635</w:t>
            </w:r>
          </w:p>
        </w:tc>
        <w:tc>
          <w:tcPr>
            <w:tcW w:w="1260" w:type="dxa"/>
          </w:tcPr>
          <w:p>
            <w:pPr>
              <w:pStyle w:val="TableParagraph"/>
              <w:spacing w:before="32"/>
              <w:ind w:left="12" w:right="1"/>
              <w:rPr>
                <w:sz w:val="24"/>
              </w:rPr>
            </w:pPr>
            <w:r>
              <w:rPr>
                <w:spacing w:val="-2"/>
                <w:sz w:val="24"/>
              </w:rPr>
              <w:t>157,635</w:t>
            </w:r>
          </w:p>
        </w:tc>
        <w:tc>
          <w:tcPr>
            <w:tcW w:w="1260" w:type="dxa"/>
          </w:tcPr>
          <w:p>
            <w:pPr>
              <w:pStyle w:val="TableParagraph"/>
              <w:spacing w:before="32"/>
              <w:ind w:left="12" w:right="1"/>
              <w:rPr>
                <w:sz w:val="24"/>
              </w:rPr>
            </w:pPr>
            <w:r>
              <w:rPr>
                <w:spacing w:val="-2"/>
                <w:sz w:val="24"/>
              </w:rPr>
              <w:t>157,635</w:t>
            </w:r>
          </w:p>
        </w:tc>
        <w:tc>
          <w:tcPr>
            <w:tcW w:w="1260" w:type="dxa"/>
          </w:tcPr>
          <w:p>
            <w:pPr>
              <w:pStyle w:val="TableParagraph"/>
              <w:spacing w:before="32"/>
              <w:ind w:left="12" w:right="1"/>
              <w:rPr>
                <w:sz w:val="24"/>
              </w:rPr>
            </w:pPr>
            <w:r>
              <w:rPr>
                <w:spacing w:val="-2"/>
                <w:sz w:val="24"/>
              </w:rPr>
              <w:t>157,635</w:t>
            </w:r>
          </w:p>
        </w:tc>
        <w:tc>
          <w:tcPr>
            <w:tcW w:w="1260" w:type="dxa"/>
          </w:tcPr>
          <w:p>
            <w:pPr>
              <w:pStyle w:val="TableParagraph"/>
              <w:spacing w:before="32"/>
              <w:ind w:left="12"/>
              <w:rPr>
                <w:sz w:val="24"/>
              </w:rPr>
            </w:pPr>
            <w:r>
              <w:rPr>
                <w:spacing w:val="-2"/>
                <w:sz w:val="24"/>
              </w:rPr>
              <w:t>157,635</w:t>
            </w:r>
          </w:p>
        </w:tc>
        <w:tc>
          <w:tcPr>
            <w:tcW w:w="1260" w:type="dxa"/>
          </w:tcPr>
          <w:p>
            <w:pPr>
              <w:pStyle w:val="TableParagraph"/>
              <w:spacing w:before="32"/>
              <w:ind w:left="12"/>
              <w:rPr>
                <w:sz w:val="24"/>
              </w:rPr>
            </w:pPr>
            <w:r>
              <w:rPr>
                <w:spacing w:val="-2"/>
                <w:sz w:val="24"/>
              </w:rPr>
              <w:t>157,635</w:t>
            </w:r>
          </w:p>
        </w:tc>
        <w:tc>
          <w:tcPr>
            <w:tcW w:w="1254" w:type="dxa"/>
          </w:tcPr>
          <w:p>
            <w:pPr>
              <w:pStyle w:val="TableParagraph"/>
              <w:spacing w:before="32"/>
              <w:ind w:left="13"/>
              <w:rPr>
                <w:sz w:val="24"/>
              </w:rPr>
            </w:pPr>
            <w:r>
              <w:rPr>
                <w:spacing w:val="-2"/>
                <w:sz w:val="24"/>
              </w:rPr>
              <w:t>156,986</w:t>
            </w:r>
          </w:p>
        </w:tc>
      </w:tr>
      <w:tr>
        <w:trPr>
          <w:trHeight w:val="330" w:hRule="atLeast"/>
        </w:trPr>
        <w:tc>
          <w:tcPr>
            <w:tcW w:w="528" w:type="dxa"/>
          </w:tcPr>
          <w:p>
            <w:pPr>
              <w:pStyle w:val="TableParagraph"/>
              <w:spacing w:before="32"/>
              <w:ind w:left="9"/>
              <w:rPr>
                <w:sz w:val="24"/>
              </w:rPr>
            </w:pPr>
            <w:r>
              <w:rPr>
                <w:spacing w:val="-10"/>
                <w:sz w:val="24"/>
              </w:rPr>
              <w:t>6</w:t>
            </w:r>
          </w:p>
        </w:tc>
        <w:tc>
          <w:tcPr>
            <w:tcW w:w="4020" w:type="dxa"/>
          </w:tcPr>
          <w:p>
            <w:pPr>
              <w:pStyle w:val="TableParagraph"/>
              <w:spacing w:before="32"/>
              <w:ind w:left="107"/>
              <w:jc w:val="left"/>
              <w:rPr>
                <w:sz w:val="24"/>
              </w:rPr>
            </w:pPr>
            <w:r>
              <w:rPr>
                <w:sz w:val="24"/>
              </w:rPr>
              <w:t>Котельная</w:t>
            </w:r>
            <w:r>
              <w:rPr>
                <w:spacing w:val="-4"/>
                <w:sz w:val="24"/>
              </w:rPr>
              <w:t> </w:t>
            </w:r>
            <w:r>
              <w:rPr>
                <w:sz w:val="24"/>
              </w:rPr>
              <w:t>№6</w:t>
            </w:r>
            <w:r>
              <w:rPr>
                <w:spacing w:val="-4"/>
                <w:sz w:val="24"/>
              </w:rPr>
              <w:t> </w:t>
            </w:r>
            <w:r>
              <w:rPr>
                <w:spacing w:val="-2"/>
                <w:sz w:val="24"/>
              </w:rPr>
              <w:t>(РОВД)</w:t>
            </w:r>
          </w:p>
        </w:tc>
        <w:tc>
          <w:tcPr>
            <w:tcW w:w="1422" w:type="dxa"/>
          </w:tcPr>
          <w:p>
            <w:pPr>
              <w:pStyle w:val="TableParagraph"/>
              <w:spacing w:before="32"/>
              <w:ind w:left="10" w:right="1"/>
              <w:rPr>
                <w:sz w:val="24"/>
              </w:rPr>
            </w:pPr>
            <w:r>
              <w:rPr>
                <w:spacing w:val="-2"/>
                <w:sz w:val="24"/>
              </w:rPr>
              <w:t>кг.у.т/Гкал</w:t>
            </w:r>
          </w:p>
        </w:tc>
        <w:tc>
          <w:tcPr>
            <w:tcW w:w="1260" w:type="dxa"/>
          </w:tcPr>
          <w:p>
            <w:pPr>
              <w:pStyle w:val="TableParagraph"/>
              <w:spacing w:before="32"/>
              <w:ind w:left="12" w:right="2"/>
              <w:rPr>
                <w:sz w:val="24"/>
              </w:rPr>
            </w:pPr>
            <w:r>
              <w:rPr>
                <w:spacing w:val="-2"/>
                <w:sz w:val="24"/>
              </w:rPr>
              <w:t>160,514</w:t>
            </w:r>
          </w:p>
        </w:tc>
        <w:tc>
          <w:tcPr>
            <w:tcW w:w="1260" w:type="dxa"/>
          </w:tcPr>
          <w:p>
            <w:pPr>
              <w:pStyle w:val="TableParagraph"/>
              <w:spacing w:before="32"/>
              <w:ind w:left="12" w:right="1"/>
              <w:rPr>
                <w:sz w:val="24"/>
              </w:rPr>
            </w:pPr>
            <w:r>
              <w:rPr>
                <w:spacing w:val="-2"/>
                <w:sz w:val="24"/>
              </w:rPr>
              <w:t>160,514</w:t>
            </w:r>
          </w:p>
        </w:tc>
        <w:tc>
          <w:tcPr>
            <w:tcW w:w="1260" w:type="dxa"/>
          </w:tcPr>
          <w:p>
            <w:pPr>
              <w:pStyle w:val="TableParagraph"/>
              <w:spacing w:before="32"/>
              <w:ind w:left="12" w:right="1"/>
              <w:rPr>
                <w:sz w:val="24"/>
              </w:rPr>
            </w:pPr>
            <w:r>
              <w:rPr>
                <w:spacing w:val="-2"/>
                <w:sz w:val="24"/>
              </w:rPr>
              <w:t>160,514</w:t>
            </w:r>
          </w:p>
        </w:tc>
        <w:tc>
          <w:tcPr>
            <w:tcW w:w="1260" w:type="dxa"/>
          </w:tcPr>
          <w:p>
            <w:pPr>
              <w:pStyle w:val="TableParagraph"/>
              <w:spacing w:before="32"/>
              <w:ind w:left="12" w:right="1"/>
              <w:rPr>
                <w:sz w:val="24"/>
              </w:rPr>
            </w:pPr>
            <w:r>
              <w:rPr>
                <w:spacing w:val="-2"/>
                <w:sz w:val="24"/>
              </w:rPr>
              <w:t>160,514</w:t>
            </w:r>
          </w:p>
        </w:tc>
        <w:tc>
          <w:tcPr>
            <w:tcW w:w="1260" w:type="dxa"/>
          </w:tcPr>
          <w:p>
            <w:pPr>
              <w:pStyle w:val="TableParagraph"/>
              <w:spacing w:before="32"/>
              <w:ind w:left="12"/>
              <w:rPr>
                <w:sz w:val="24"/>
              </w:rPr>
            </w:pPr>
            <w:r>
              <w:rPr>
                <w:spacing w:val="-2"/>
                <w:sz w:val="24"/>
              </w:rPr>
              <w:t>160,514</w:t>
            </w:r>
          </w:p>
        </w:tc>
        <w:tc>
          <w:tcPr>
            <w:tcW w:w="1260" w:type="dxa"/>
          </w:tcPr>
          <w:p>
            <w:pPr>
              <w:pStyle w:val="TableParagraph"/>
              <w:spacing w:before="32"/>
              <w:ind w:left="12"/>
              <w:rPr>
                <w:sz w:val="24"/>
              </w:rPr>
            </w:pPr>
            <w:r>
              <w:rPr>
                <w:spacing w:val="-2"/>
                <w:sz w:val="24"/>
              </w:rPr>
              <w:t>160,514</w:t>
            </w:r>
          </w:p>
        </w:tc>
        <w:tc>
          <w:tcPr>
            <w:tcW w:w="1254" w:type="dxa"/>
          </w:tcPr>
          <w:p>
            <w:pPr>
              <w:pStyle w:val="TableParagraph"/>
              <w:spacing w:before="32"/>
              <w:ind w:left="13"/>
              <w:rPr>
                <w:sz w:val="24"/>
              </w:rPr>
            </w:pPr>
            <w:r>
              <w:rPr>
                <w:spacing w:val="-2"/>
                <w:sz w:val="24"/>
              </w:rPr>
              <w:t>156,986</w:t>
            </w:r>
          </w:p>
        </w:tc>
      </w:tr>
      <w:tr>
        <w:trPr>
          <w:trHeight w:val="330" w:hRule="atLeast"/>
        </w:trPr>
        <w:tc>
          <w:tcPr>
            <w:tcW w:w="528" w:type="dxa"/>
          </w:tcPr>
          <w:p>
            <w:pPr>
              <w:pStyle w:val="TableParagraph"/>
              <w:spacing w:before="32"/>
              <w:ind w:left="9"/>
              <w:rPr>
                <w:sz w:val="24"/>
              </w:rPr>
            </w:pPr>
            <w:r>
              <w:rPr>
                <w:spacing w:val="-10"/>
                <w:sz w:val="24"/>
              </w:rPr>
              <w:t>7</w:t>
            </w:r>
          </w:p>
        </w:tc>
        <w:tc>
          <w:tcPr>
            <w:tcW w:w="4020" w:type="dxa"/>
          </w:tcPr>
          <w:p>
            <w:pPr>
              <w:pStyle w:val="TableParagraph"/>
              <w:spacing w:before="32"/>
              <w:ind w:left="107"/>
              <w:jc w:val="left"/>
              <w:rPr>
                <w:sz w:val="24"/>
              </w:rPr>
            </w:pPr>
            <w:r>
              <w:rPr>
                <w:sz w:val="24"/>
              </w:rPr>
              <w:t>Котельная</w:t>
            </w:r>
            <w:r>
              <w:rPr>
                <w:spacing w:val="-9"/>
                <w:sz w:val="24"/>
              </w:rPr>
              <w:t> </w:t>
            </w:r>
            <w:r>
              <w:rPr>
                <w:spacing w:val="-2"/>
                <w:sz w:val="24"/>
              </w:rPr>
              <w:t>«МРТП»</w:t>
            </w:r>
          </w:p>
        </w:tc>
        <w:tc>
          <w:tcPr>
            <w:tcW w:w="1422" w:type="dxa"/>
          </w:tcPr>
          <w:p>
            <w:pPr>
              <w:pStyle w:val="TableParagraph"/>
              <w:spacing w:before="32"/>
              <w:ind w:left="10" w:right="1"/>
              <w:rPr>
                <w:sz w:val="24"/>
              </w:rPr>
            </w:pPr>
            <w:r>
              <w:rPr>
                <w:spacing w:val="-2"/>
                <w:sz w:val="24"/>
              </w:rPr>
              <w:t>кг.у.т/Гкал</w:t>
            </w:r>
          </w:p>
        </w:tc>
        <w:tc>
          <w:tcPr>
            <w:tcW w:w="1260" w:type="dxa"/>
          </w:tcPr>
          <w:p>
            <w:pPr>
              <w:pStyle w:val="TableParagraph"/>
              <w:spacing w:before="32"/>
              <w:ind w:left="12" w:right="2"/>
              <w:rPr>
                <w:sz w:val="24"/>
              </w:rPr>
            </w:pPr>
            <w:r>
              <w:rPr>
                <w:spacing w:val="-2"/>
                <w:sz w:val="24"/>
              </w:rPr>
              <w:t>153,858</w:t>
            </w:r>
          </w:p>
        </w:tc>
        <w:tc>
          <w:tcPr>
            <w:tcW w:w="1260" w:type="dxa"/>
          </w:tcPr>
          <w:p>
            <w:pPr>
              <w:pStyle w:val="TableParagraph"/>
              <w:spacing w:before="32"/>
              <w:ind w:left="12" w:right="1"/>
              <w:rPr>
                <w:sz w:val="24"/>
              </w:rPr>
            </w:pPr>
            <w:r>
              <w:rPr>
                <w:spacing w:val="-2"/>
                <w:sz w:val="24"/>
              </w:rPr>
              <w:t>153,858</w:t>
            </w:r>
          </w:p>
        </w:tc>
        <w:tc>
          <w:tcPr>
            <w:tcW w:w="1260" w:type="dxa"/>
          </w:tcPr>
          <w:p>
            <w:pPr>
              <w:pStyle w:val="TableParagraph"/>
              <w:spacing w:before="32"/>
              <w:ind w:left="12" w:right="1"/>
              <w:rPr>
                <w:sz w:val="24"/>
              </w:rPr>
            </w:pPr>
            <w:r>
              <w:rPr>
                <w:spacing w:val="-2"/>
                <w:sz w:val="24"/>
              </w:rPr>
              <w:t>153,858</w:t>
            </w:r>
          </w:p>
        </w:tc>
        <w:tc>
          <w:tcPr>
            <w:tcW w:w="1260" w:type="dxa"/>
          </w:tcPr>
          <w:p>
            <w:pPr>
              <w:pStyle w:val="TableParagraph"/>
              <w:spacing w:before="32"/>
              <w:ind w:left="12" w:right="1"/>
              <w:rPr>
                <w:sz w:val="24"/>
              </w:rPr>
            </w:pPr>
            <w:r>
              <w:rPr>
                <w:spacing w:val="-2"/>
                <w:sz w:val="24"/>
              </w:rPr>
              <w:t>153,858</w:t>
            </w:r>
          </w:p>
        </w:tc>
        <w:tc>
          <w:tcPr>
            <w:tcW w:w="1260" w:type="dxa"/>
          </w:tcPr>
          <w:p>
            <w:pPr>
              <w:pStyle w:val="TableParagraph"/>
              <w:spacing w:before="32"/>
              <w:ind w:left="12"/>
              <w:rPr>
                <w:sz w:val="24"/>
              </w:rPr>
            </w:pPr>
            <w:r>
              <w:rPr>
                <w:spacing w:val="-2"/>
                <w:sz w:val="24"/>
              </w:rPr>
              <w:t>153,858</w:t>
            </w:r>
          </w:p>
        </w:tc>
        <w:tc>
          <w:tcPr>
            <w:tcW w:w="1260" w:type="dxa"/>
          </w:tcPr>
          <w:p>
            <w:pPr>
              <w:pStyle w:val="TableParagraph"/>
              <w:spacing w:before="32"/>
              <w:ind w:left="12"/>
              <w:rPr>
                <w:sz w:val="24"/>
              </w:rPr>
            </w:pPr>
            <w:r>
              <w:rPr>
                <w:spacing w:val="-2"/>
                <w:sz w:val="24"/>
              </w:rPr>
              <w:t>156,986</w:t>
            </w:r>
          </w:p>
        </w:tc>
        <w:tc>
          <w:tcPr>
            <w:tcW w:w="1254" w:type="dxa"/>
          </w:tcPr>
          <w:p>
            <w:pPr>
              <w:pStyle w:val="TableParagraph"/>
              <w:spacing w:before="32"/>
              <w:ind w:left="13"/>
              <w:rPr>
                <w:sz w:val="24"/>
              </w:rPr>
            </w:pPr>
            <w:r>
              <w:rPr>
                <w:spacing w:val="-2"/>
                <w:sz w:val="24"/>
              </w:rPr>
              <w:t>156,986</w:t>
            </w:r>
          </w:p>
        </w:tc>
      </w:tr>
      <w:tr>
        <w:trPr>
          <w:trHeight w:val="330" w:hRule="atLeast"/>
        </w:trPr>
        <w:tc>
          <w:tcPr>
            <w:tcW w:w="528" w:type="dxa"/>
          </w:tcPr>
          <w:p>
            <w:pPr>
              <w:pStyle w:val="TableParagraph"/>
              <w:spacing w:before="32"/>
              <w:ind w:left="9"/>
              <w:rPr>
                <w:sz w:val="24"/>
              </w:rPr>
            </w:pPr>
            <w:r>
              <w:rPr>
                <w:spacing w:val="-10"/>
                <w:sz w:val="24"/>
              </w:rPr>
              <w:t>8</w:t>
            </w:r>
          </w:p>
        </w:tc>
        <w:tc>
          <w:tcPr>
            <w:tcW w:w="4020" w:type="dxa"/>
          </w:tcPr>
          <w:p>
            <w:pPr>
              <w:pStyle w:val="TableParagraph"/>
              <w:spacing w:before="32"/>
              <w:ind w:left="107"/>
              <w:jc w:val="left"/>
              <w:rPr>
                <w:sz w:val="24"/>
              </w:rPr>
            </w:pPr>
            <w:r>
              <w:rPr>
                <w:sz w:val="24"/>
              </w:rPr>
              <w:t>Котельная</w:t>
            </w:r>
            <w:r>
              <w:rPr>
                <w:spacing w:val="-7"/>
                <w:sz w:val="24"/>
              </w:rPr>
              <w:t> </w:t>
            </w:r>
            <w:r>
              <w:rPr>
                <w:spacing w:val="-5"/>
                <w:sz w:val="24"/>
              </w:rPr>
              <w:t>№8</w:t>
            </w:r>
          </w:p>
        </w:tc>
        <w:tc>
          <w:tcPr>
            <w:tcW w:w="1422" w:type="dxa"/>
          </w:tcPr>
          <w:p>
            <w:pPr>
              <w:pStyle w:val="TableParagraph"/>
              <w:spacing w:before="32"/>
              <w:ind w:left="10" w:right="1"/>
              <w:rPr>
                <w:sz w:val="24"/>
              </w:rPr>
            </w:pPr>
            <w:r>
              <w:rPr>
                <w:spacing w:val="-2"/>
                <w:sz w:val="24"/>
              </w:rPr>
              <w:t>кг.у.т/Гкал</w:t>
            </w:r>
          </w:p>
        </w:tc>
        <w:tc>
          <w:tcPr>
            <w:tcW w:w="1260" w:type="dxa"/>
          </w:tcPr>
          <w:p>
            <w:pPr>
              <w:pStyle w:val="TableParagraph"/>
              <w:spacing w:before="32"/>
              <w:ind w:left="12" w:right="2"/>
              <w:rPr>
                <w:sz w:val="24"/>
              </w:rPr>
            </w:pPr>
            <w:r>
              <w:rPr>
                <w:spacing w:val="-2"/>
                <w:sz w:val="24"/>
              </w:rPr>
              <w:t>164,696</w:t>
            </w:r>
          </w:p>
        </w:tc>
        <w:tc>
          <w:tcPr>
            <w:tcW w:w="1260" w:type="dxa"/>
          </w:tcPr>
          <w:p>
            <w:pPr>
              <w:pStyle w:val="TableParagraph"/>
              <w:spacing w:before="32"/>
              <w:ind w:left="12" w:right="1"/>
              <w:rPr>
                <w:sz w:val="24"/>
              </w:rPr>
            </w:pPr>
            <w:r>
              <w:rPr>
                <w:spacing w:val="-2"/>
                <w:sz w:val="24"/>
              </w:rPr>
              <w:t>164,696</w:t>
            </w:r>
          </w:p>
        </w:tc>
        <w:tc>
          <w:tcPr>
            <w:tcW w:w="1260" w:type="dxa"/>
          </w:tcPr>
          <w:p>
            <w:pPr>
              <w:pStyle w:val="TableParagraph"/>
              <w:spacing w:before="32"/>
              <w:ind w:left="12" w:right="1"/>
              <w:rPr>
                <w:sz w:val="24"/>
              </w:rPr>
            </w:pPr>
            <w:r>
              <w:rPr>
                <w:spacing w:val="-2"/>
                <w:sz w:val="24"/>
              </w:rPr>
              <w:t>164,696</w:t>
            </w:r>
          </w:p>
        </w:tc>
        <w:tc>
          <w:tcPr>
            <w:tcW w:w="1260" w:type="dxa"/>
          </w:tcPr>
          <w:p>
            <w:pPr>
              <w:pStyle w:val="TableParagraph"/>
              <w:spacing w:before="32"/>
              <w:ind w:left="12" w:right="1"/>
              <w:rPr>
                <w:sz w:val="24"/>
              </w:rPr>
            </w:pPr>
            <w:r>
              <w:rPr>
                <w:spacing w:val="-2"/>
                <w:sz w:val="24"/>
              </w:rPr>
              <w:t>164,696</w:t>
            </w:r>
          </w:p>
        </w:tc>
        <w:tc>
          <w:tcPr>
            <w:tcW w:w="1260" w:type="dxa"/>
          </w:tcPr>
          <w:p>
            <w:pPr>
              <w:pStyle w:val="TableParagraph"/>
              <w:spacing w:before="32"/>
              <w:ind w:left="12"/>
              <w:rPr>
                <w:sz w:val="24"/>
              </w:rPr>
            </w:pPr>
            <w:r>
              <w:rPr>
                <w:spacing w:val="-2"/>
                <w:sz w:val="24"/>
              </w:rPr>
              <w:t>164,696</w:t>
            </w:r>
          </w:p>
        </w:tc>
        <w:tc>
          <w:tcPr>
            <w:tcW w:w="1260" w:type="dxa"/>
          </w:tcPr>
          <w:p>
            <w:pPr>
              <w:pStyle w:val="TableParagraph"/>
              <w:spacing w:before="32"/>
              <w:ind w:left="12"/>
              <w:rPr>
                <w:sz w:val="24"/>
              </w:rPr>
            </w:pPr>
            <w:r>
              <w:rPr>
                <w:spacing w:val="-2"/>
                <w:sz w:val="24"/>
              </w:rPr>
              <w:t>164,696</w:t>
            </w:r>
          </w:p>
        </w:tc>
        <w:tc>
          <w:tcPr>
            <w:tcW w:w="1254" w:type="dxa"/>
          </w:tcPr>
          <w:p>
            <w:pPr>
              <w:pStyle w:val="TableParagraph"/>
              <w:spacing w:before="32"/>
              <w:ind w:left="13"/>
              <w:rPr>
                <w:sz w:val="24"/>
              </w:rPr>
            </w:pPr>
            <w:r>
              <w:rPr>
                <w:spacing w:val="-2"/>
                <w:sz w:val="24"/>
              </w:rPr>
              <w:t>160,984</w:t>
            </w:r>
          </w:p>
        </w:tc>
      </w:tr>
      <w:tr>
        <w:trPr>
          <w:trHeight w:val="330" w:hRule="atLeast"/>
        </w:trPr>
        <w:tc>
          <w:tcPr>
            <w:tcW w:w="528" w:type="dxa"/>
          </w:tcPr>
          <w:p>
            <w:pPr>
              <w:pStyle w:val="TableParagraph"/>
              <w:spacing w:before="32"/>
              <w:ind w:left="9"/>
              <w:rPr>
                <w:sz w:val="24"/>
              </w:rPr>
            </w:pPr>
            <w:r>
              <w:rPr>
                <w:spacing w:val="-10"/>
                <w:sz w:val="24"/>
              </w:rPr>
              <w:t>9</w:t>
            </w:r>
          </w:p>
        </w:tc>
        <w:tc>
          <w:tcPr>
            <w:tcW w:w="4020" w:type="dxa"/>
          </w:tcPr>
          <w:p>
            <w:pPr>
              <w:pStyle w:val="TableParagraph"/>
              <w:spacing w:before="32"/>
              <w:ind w:left="107"/>
              <w:jc w:val="left"/>
              <w:rPr>
                <w:sz w:val="24"/>
              </w:rPr>
            </w:pPr>
            <w:r>
              <w:rPr>
                <w:sz w:val="24"/>
              </w:rPr>
              <w:t>Котельная</w:t>
            </w:r>
            <w:r>
              <w:rPr>
                <w:spacing w:val="-7"/>
                <w:sz w:val="24"/>
              </w:rPr>
              <w:t> </w:t>
            </w:r>
            <w:r>
              <w:rPr>
                <w:spacing w:val="-2"/>
                <w:sz w:val="24"/>
              </w:rPr>
              <w:t>модульная</w:t>
            </w:r>
          </w:p>
        </w:tc>
        <w:tc>
          <w:tcPr>
            <w:tcW w:w="1422" w:type="dxa"/>
          </w:tcPr>
          <w:p>
            <w:pPr>
              <w:pStyle w:val="TableParagraph"/>
              <w:spacing w:before="32"/>
              <w:ind w:left="10" w:right="1"/>
              <w:rPr>
                <w:sz w:val="24"/>
              </w:rPr>
            </w:pPr>
            <w:r>
              <w:rPr>
                <w:spacing w:val="-2"/>
                <w:sz w:val="24"/>
              </w:rPr>
              <w:t>кг.у.т/Гкал</w:t>
            </w:r>
          </w:p>
        </w:tc>
        <w:tc>
          <w:tcPr>
            <w:tcW w:w="1260" w:type="dxa"/>
          </w:tcPr>
          <w:p>
            <w:pPr>
              <w:pStyle w:val="TableParagraph"/>
              <w:spacing w:before="32"/>
              <w:ind w:left="12" w:right="2"/>
              <w:rPr>
                <w:sz w:val="24"/>
              </w:rPr>
            </w:pPr>
            <w:r>
              <w:rPr>
                <w:spacing w:val="-2"/>
                <w:sz w:val="24"/>
              </w:rPr>
              <w:t>164,696</w:t>
            </w:r>
          </w:p>
        </w:tc>
        <w:tc>
          <w:tcPr>
            <w:tcW w:w="1260" w:type="dxa"/>
          </w:tcPr>
          <w:p>
            <w:pPr>
              <w:pStyle w:val="TableParagraph"/>
              <w:spacing w:before="32"/>
              <w:ind w:left="12" w:right="1"/>
              <w:rPr>
                <w:sz w:val="24"/>
              </w:rPr>
            </w:pPr>
            <w:r>
              <w:rPr>
                <w:spacing w:val="-2"/>
                <w:sz w:val="24"/>
              </w:rPr>
              <w:t>164,696</w:t>
            </w:r>
          </w:p>
        </w:tc>
        <w:tc>
          <w:tcPr>
            <w:tcW w:w="1260" w:type="dxa"/>
          </w:tcPr>
          <w:p>
            <w:pPr>
              <w:pStyle w:val="TableParagraph"/>
              <w:spacing w:before="32"/>
              <w:ind w:left="12" w:right="1"/>
              <w:rPr>
                <w:sz w:val="24"/>
              </w:rPr>
            </w:pPr>
            <w:r>
              <w:rPr>
                <w:spacing w:val="-2"/>
                <w:sz w:val="24"/>
              </w:rPr>
              <w:t>164,696</w:t>
            </w:r>
          </w:p>
        </w:tc>
        <w:tc>
          <w:tcPr>
            <w:tcW w:w="1260" w:type="dxa"/>
          </w:tcPr>
          <w:p>
            <w:pPr>
              <w:pStyle w:val="TableParagraph"/>
              <w:spacing w:before="32"/>
              <w:ind w:left="12" w:right="1"/>
              <w:rPr>
                <w:sz w:val="24"/>
              </w:rPr>
            </w:pPr>
            <w:r>
              <w:rPr>
                <w:spacing w:val="-2"/>
                <w:sz w:val="24"/>
              </w:rPr>
              <w:t>164,696</w:t>
            </w:r>
          </w:p>
        </w:tc>
        <w:tc>
          <w:tcPr>
            <w:tcW w:w="1260" w:type="dxa"/>
          </w:tcPr>
          <w:p>
            <w:pPr>
              <w:pStyle w:val="TableParagraph"/>
              <w:spacing w:before="32"/>
              <w:ind w:left="12"/>
              <w:rPr>
                <w:sz w:val="24"/>
              </w:rPr>
            </w:pPr>
            <w:r>
              <w:rPr>
                <w:spacing w:val="-2"/>
                <w:sz w:val="24"/>
              </w:rPr>
              <w:t>164,696</w:t>
            </w:r>
          </w:p>
        </w:tc>
        <w:tc>
          <w:tcPr>
            <w:tcW w:w="1260" w:type="dxa"/>
          </w:tcPr>
          <w:p>
            <w:pPr>
              <w:pStyle w:val="TableParagraph"/>
              <w:spacing w:before="32"/>
              <w:ind w:left="12"/>
              <w:rPr>
                <w:sz w:val="24"/>
              </w:rPr>
            </w:pPr>
            <w:r>
              <w:rPr>
                <w:spacing w:val="-2"/>
                <w:sz w:val="24"/>
              </w:rPr>
              <w:t>164,696</w:t>
            </w:r>
          </w:p>
        </w:tc>
        <w:tc>
          <w:tcPr>
            <w:tcW w:w="1254" w:type="dxa"/>
          </w:tcPr>
          <w:p>
            <w:pPr>
              <w:pStyle w:val="TableParagraph"/>
              <w:spacing w:before="32"/>
              <w:ind w:left="13"/>
              <w:rPr>
                <w:sz w:val="24"/>
              </w:rPr>
            </w:pPr>
            <w:r>
              <w:rPr>
                <w:spacing w:val="-2"/>
                <w:sz w:val="24"/>
              </w:rPr>
              <w:t>160,984</w:t>
            </w:r>
          </w:p>
        </w:tc>
      </w:tr>
      <w:tr>
        <w:trPr>
          <w:trHeight w:val="330" w:hRule="atLeast"/>
        </w:trPr>
        <w:tc>
          <w:tcPr>
            <w:tcW w:w="528" w:type="dxa"/>
          </w:tcPr>
          <w:p>
            <w:pPr>
              <w:pStyle w:val="TableParagraph"/>
              <w:spacing w:before="32"/>
              <w:ind w:left="9"/>
              <w:rPr>
                <w:sz w:val="24"/>
              </w:rPr>
            </w:pPr>
            <w:r>
              <w:rPr>
                <w:spacing w:val="-5"/>
                <w:sz w:val="24"/>
              </w:rPr>
              <w:t>10</w:t>
            </w:r>
          </w:p>
        </w:tc>
        <w:tc>
          <w:tcPr>
            <w:tcW w:w="4020" w:type="dxa"/>
          </w:tcPr>
          <w:p>
            <w:pPr>
              <w:pStyle w:val="TableParagraph"/>
              <w:spacing w:before="32"/>
              <w:ind w:left="107"/>
              <w:jc w:val="left"/>
              <w:rPr>
                <w:sz w:val="24"/>
              </w:rPr>
            </w:pPr>
            <w:r>
              <w:rPr>
                <w:sz w:val="24"/>
              </w:rPr>
              <w:t>Котельная</w:t>
            </w:r>
            <w:r>
              <w:rPr>
                <w:spacing w:val="-7"/>
                <w:sz w:val="24"/>
              </w:rPr>
              <w:t> </w:t>
            </w:r>
            <w:r>
              <w:rPr>
                <w:spacing w:val="-5"/>
                <w:sz w:val="24"/>
              </w:rPr>
              <w:t>№10</w:t>
            </w:r>
          </w:p>
        </w:tc>
        <w:tc>
          <w:tcPr>
            <w:tcW w:w="1422" w:type="dxa"/>
          </w:tcPr>
          <w:p>
            <w:pPr>
              <w:pStyle w:val="TableParagraph"/>
              <w:spacing w:before="32"/>
              <w:ind w:left="10" w:right="1"/>
              <w:rPr>
                <w:sz w:val="24"/>
              </w:rPr>
            </w:pPr>
            <w:r>
              <w:rPr>
                <w:spacing w:val="-2"/>
                <w:sz w:val="24"/>
              </w:rPr>
              <w:t>кг.у.т/Гкал</w:t>
            </w:r>
          </w:p>
        </w:tc>
        <w:tc>
          <w:tcPr>
            <w:tcW w:w="1260" w:type="dxa"/>
          </w:tcPr>
          <w:p>
            <w:pPr>
              <w:pStyle w:val="TableParagraph"/>
              <w:spacing w:before="32"/>
              <w:ind w:left="12" w:right="2"/>
              <w:rPr>
                <w:sz w:val="24"/>
              </w:rPr>
            </w:pPr>
            <w:r>
              <w:rPr>
                <w:spacing w:val="-2"/>
                <w:sz w:val="24"/>
              </w:rPr>
              <w:t>164,696</w:t>
            </w:r>
          </w:p>
        </w:tc>
        <w:tc>
          <w:tcPr>
            <w:tcW w:w="1260" w:type="dxa"/>
          </w:tcPr>
          <w:p>
            <w:pPr>
              <w:pStyle w:val="TableParagraph"/>
              <w:spacing w:before="32"/>
              <w:ind w:left="12" w:right="1"/>
              <w:rPr>
                <w:sz w:val="24"/>
              </w:rPr>
            </w:pPr>
            <w:r>
              <w:rPr>
                <w:spacing w:val="-2"/>
                <w:sz w:val="24"/>
              </w:rPr>
              <w:t>164,696</w:t>
            </w:r>
          </w:p>
        </w:tc>
        <w:tc>
          <w:tcPr>
            <w:tcW w:w="1260" w:type="dxa"/>
          </w:tcPr>
          <w:p>
            <w:pPr>
              <w:pStyle w:val="TableParagraph"/>
              <w:spacing w:before="32"/>
              <w:ind w:left="12" w:right="1"/>
              <w:rPr>
                <w:sz w:val="24"/>
              </w:rPr>
            </w:pPr>
            <w:r>
              <w:rPr>
                <w:spacing w:val="-2"/>
                <w:sz w:val="24"/>
              </w:rPr>
              <w:t>164,696</w:t>
            </w:r>
          </w:p>
        </w:tc>
        <w:tc>
          <w:tcPr>
            <w:tcW w:w="1260" w:type="dxa"/>
          </w:tcPr>
          <w:p>
            <w:pPr>
              <w:pStyle w:val="TableParagraph"/>
              <w:spacing w:before="32"/>
              <w:ind w:left="12" w:right="1"/>
              <w:rPr>
                <w:sz w:val="24"/>
              </w:rPr>
            </w:pPr>
            <w:r>
              <w:rPr>
                <w:spacing w:val="-2"/>
                <w:sz w:val="24"/>
              </w:rPr>
              <w:t>164,696</w:t>
            </w:r>
          </w:p>
        </w:tc>
        <w:tc>
          <w:tcPr>
            <w:tcW w:w="1260" w:type="dxa"/>
          </w:tcPr>
          <w:p>
            <w:pPr>
              <w:pStyle w:val="TableParagraph"/>
              <w:spacing w:before="32"/>
              <w:ind w:left="12"/>
              <w:rPr>
                <w:sz w:val="24"/>
              </w:rPr>
            </w:pPr>
            <w:r>
              <w:rPr>
                <w:spacing w:val="-2"/>
                <w:sz w:val="24"/>
              </w:rPr>
              <w:t>164,696</w:t>
            </w:r>
          </w:p>
        </w:tc>
        <w:tc>
          <w:tcPr>
            <w:tcW w:w="1260" w:type="dxa"/>
          </w:tcPr>
          <w:p>
            <w:pPr>
              <w:pStyle w:val="TableParagraph"/>
              <w:spacing w:before="32"/>
              <w:ind w:left="12"/>
              <w:rPr>
                <w:sz w:val="24"/>
              </w:rPr>
            </w:pPr>
            <w:r>
              <w:rPr>
                <w:spacing w:val="-2"/>
                <w:sz w:val="24"/>
              </w:rPr>
              <w:t>164,696</w:t>
            </w:r>
          </w:p>
        </w:tc>
        <w:tc>
          <w:tcPr>
            <w:tcW w:w="1254" w:type="dxa"/>
          </w:tcPr>
          <w:p>
            <w:pPr>
              <w:pStyle w:val="TableParagraph"/>
              <w:spacing w:before="32"/>
              <w:ind w:left="13"/>
              <w:rPr>
                <w:sz w:val="24"/>
              </w:rPr>
            </w:pPr>
            <w:r>
              <w:rPr>
                <w:spacing w:val="-2"/>
                <w:sz w:val="24"/>
              </w:rPr>
              <w:t>160,984</w:t>
            </w:r>
          </w:p>
        </w:tc>
      </w:tr>
    </w:tbl>
    <w:p>
      <w:pPr>
        <w:pStyle w:val="TableParagraph"/>
        <w:spacing w:after="0"/>
        <w:rPr>
          <w:sz w:val="24"/>
        </w:rPr>
        <w:sectPr>
          <w:footerReference w:type="default" r:id="rId31"/>
          <w:pgSz w:w="16840" w:h="11910" w:orient="landscape"/>
          <w:pgMar w:header="0" w:footer="775" w:top="1060" w:bottom="960" w:left="992" w:right="992"/>
        </w:sectPr>
      </w:pPr>
    </w:p>
    <w:p>
      <w:pPr>
        <w:pStyle w:val="Heading2"/>
        <w:numPr>
          <w:ilvl w:val="1"/>
          <w:numId w:val="4"/>
        </w:numPr>
        <w:tabs>
          <w:tab w:pos="822" w:val="left" w:leader="none"/>
          <w:tab w:pos="1557" w:val="left" w:leader="none"/>
        </w:tabs>
        <w:spacing w:line="240" w:lineRule="auto" w:before="68" w:after="0"/>
        <w:ind w:left="822" w:right="148" w:hanging="680"/>
        <w:jc w:val="left"/>
      </w:pPr>
      <w:bookmarkStart w:name="_bookmark74" w:id="75"/>
      <w:bookmarkEnd w:id="75"/>
      <w:r>
        <w:rPr/>
        <w:t>От</w:t>
      </w:r>
      <w:r>
        <w:rPr/>
        <w:t>ношение величины технологических потерь тепловой энергии, теплоносителя к материальной характеристике тепловой сети</w:t>
      </w:r>
    </w:p>
    <w:p>
      <w:pPr>
        <w:pStyle w:val="BodyText"/>
        <w:tabs>
          <w:tab w:pos="2446" w:val="left" w:leader="none"/>
          <w:tab w:pos="3961" w:val="left" w:leader="none"/>
          <w:tab w:pos="6367" w:val="left" w:leader="none"/>
          <w:tab w:pos="7493" w:val="left" w:leader="none"/>
          <w:tab w:pos="8941" w:val="left" w:leader="none"/>
          <w:tab w:pos="10276" w:val="left" w:leader="none"/>
          <w:tab w:pos="12469" w:val="left" w:leader="none"/>
          <w:tab w:pos="12826" w:val="left" w:leader="none"/>
        </w:tabs>
        <w:spacing w:before="240"/>
        <w:ind w:left="141" w:right="151" w:firstLine="567"/>
      </w:pPr>
      <w:r>
        <w:rPr>
          <w:spacing w:val="-2"/>
        </w:rPr>
        <w:t>Отношение</w:t>
      </w:r>
      <w:r>
        <w:rPr/>
        <w:tab/>
      </w:r>
      <w:r>
        <w:rPr>
          <w:spacing w:val="-2"/>
        </w:rPr>
        <w:t>величины</w:t>
      </w:r>
      <w:r>
        <w:rPr/>
        <w:tab/>
      </w:r>
      <w:r>
        <w:rPr>
          <w:spacing w:val="-2"/>
        </w:rPr>
        <w:t>технологических</w:t>
      </w:r>
      <w:r>
        <w:rPr/>
        <w:tab/>
      </w:r>
      <w:r>
        <w:rPr>
          <w:spacing w:val="-2"/>
        </w:rPr>
        <w:t>потерь</w:t>
      </w:r>
      <w:r>
        <w:rPr/>
        <w:tab/>
      </w:r>
      <w:r>
        <w:rPr>
          <w:spacing w:val="-2"/>
        </w:rPr>
        <w:t>тепловой</w:t>
      </w:r>
      <w:r>
        <w:rPr/>
        <w:tab/>
      </w:r>
      <w:r>
        <w:rPr>
          <w:spacing w:val="-2"/>
        </w:rPr>
        <w:t>энергии,</w:t>
      </w:r>
      <w:r>
        <w:rPr/>
        <w:tab/>
      </w:r>
      <w:r>
        <w:rPr>
          <w:spacing w:val="-2"/>
        </w:rPr>
        <w:t>теплоносителя</w:t>
      </w:r>
      <w:r>
        <w:rPr/>
        <w:tab/>
      </w:r>
      <w:r>
        <w:rPr>
          <w:spacing w:val="-10"/>
        </w:rPr>
        <w:t>к</w:t>
      </w:r>
      <w:r>
        <w:rPr/>
        <w:tab/>
      </w:r>
      <w:r>
        <w:rPr>
          <w:spacing w:val="-2"/>
        </w:rPr>
        <w:t>материальной </w:t>
      </w:r>
      <w:r>
        <w:rPr/>
        <w:t>характеристике тепловой сети приведено в Табл. 14.4.</w:t>
      </w:r>
    </w:p>
    <w:p>
      <w:pPr>
        <w:pStyle w:val="BodyText"/>
        <w:tabs>
          <w:tab w:pos="2122" w:val="left" w:leader="none"/>
        </w:tabs>
        <w:spacing w:before="240"/>
        <w:ind w:right="150"/>
        <w:jc w:val="right"/>
      </w:pPr>
      <w:r>
        <w:rPr/>
        <w:t>Табл.</w:t>
      </w:r>
      <w:r>
        <w:rPr>
          <w:spacing w:val="-2"/>
        </w:rPr>
        <w:t> 14.1.</w:t>
      </w:r>
      <w:r>
        <w:rPr/>
        <w:tab/>
        <w:t>Отношение</w:t>
      </w:r>
      <w:r>
        <w:rPr>
          <w:spacing w:val="-8"/>
        </w:rPr>
        <w:t> </w:t>
      </w:r>
      <w:r>
        <w:rPr/>
        <w:t>величины</w:t>
      </w:r>
      <w:r>
        <w:rPr>
          <w:spacing w:val="-7"/>
        </w:rPr>
        <w:t> </w:t>
      </w:r>
      <w:r>
        <w:rPr/>
        <w:t>технологических</w:t>
      </w:r>
      <w:r>
        <w:rPr>
          <w:spacing w:val="-7"/>
        </w:rPr>
        <w:t> </w:t>
      </w:r>
      <w:r>
        <w:rPr/>
        <w:t>потерь</w:t>
      </w:r>
      <w:r>
        <w:rPr>
          <w:spacing w:val="-8"/>
        </w:rPr>
        <w:t> </w:t>
      </w:r>
      <w:r>
        <w:rPr/>
        <w:t>тепловой</w:t>
      </w:r>
      <w:r>
        <w:rPr>
          <w:spacing w:val="-7"/>
        </w:rPr>
        <w:t> </w:t>
      </w:r>
      <w:r>
        <w:rPr/>
        <w:t>энергии,</w:t>
      </w:r>
      <w:r>
        <w:rPr>
          <w:spacing w:val="-7"/>
        </w:rPr>
        <w:t> </w:t>
      </w:r>
      <w:r>
        <w:rPr/>
        <w:t>теплоносителя</w:t>
      </w:r>
      <w:r>
        <w:rPr>
          <w:spacing w:val="-7"/>
        </w:rPr>
        <w:t> </w:t>
      </w:r>
      <w:r>
        <w:rPr>
          <w:spacing w:val="-10"/>
        </w:rPr>
        <w:t>к</w:t>
      </w:r>
    </w:p>
    <w:p>
      <w:pPr>
        <w:pStyle w:val="BodyText"/>
        <w:ind w:right="144"/>
        <w:jc w:val="right"/>
      </w:pPr>
      <w:r>
        <w:rPr/>
        <w:t>материальной</w:t>
      </w:r>
      <w:r>
        <w:rPr>
          <w:spacing w:val="-10"/>
        </w:rPr>
        <w:t> </w:t>
      </w:r>
      <w:r>
        <w:rPr/>
        <w:t>характеристике</w:t>
      </w:r>
      <w:r>
        <w:rPr>
          <w:spacing w:val="-10"/>
        </w:rPr>
        <w:t> </w:t>
      </w:r>
      <w:r>
        <w:rPr/>
        <w:t>тепловой</w:t>
      </w:r>
      <w:r>
        <w:rPr>
          <w:spacing w:val="-10"/>
        </w:rPr>
        <w:t> </w:t>
      </w:r>
      <w:r>
        <w:rPr>
          <w:spacing w:val="-4"/>
        </w:rPr>
        <w:t>сети</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
        <w:gridCol w:w="3692"/>
        <w:gridCol w:w="1422"/>
        <w:gridCol w:w="1267"/>
        <w:gridCol w:w="1267"/>
        <w:gridCol w:w="1267"/>
        <w:gridCol w:w="1267"/>
        <w:gridCol w:w="1267"/>
        <w:gridCol w:w="1395"/>
        <w:gridCol w:w="1395"/>
      </w:tblGrid>
      <w:tr>
        <w:trPr>
          <w:trHeight w:val="705" w:hRule="atLeast"/>
        </w:trPr>
        <w:tc>
          <w:tcPr>
            <w:tcW w:w="543" w:type="dxa"/>
          </w:tcPr>
          <w:p>
            <w:pPr>
              <w:pStyle w:val="TableParagraph"/>
              <w:spacing w:before="81"/>
              <w:ind w:left="108" w:right="93" w:firstLine="34"/>
              <w:jc w:val="left"/>
              <w:rPr>
                <w:sz w:val="24"/>
              </w:rPr>
            </w:pPr>
            <w:r>
              <w:rPr>
                <w:spacing w:val="-10"/>
                <w:sz w:val="24"/>
              </w:rPr>
              <w:t>№ </w:t>
            </w:r>
            <w:r>
              <w:rPr>
                <w:spacing w:val="-5"/>
                <w:sz w:val="24"/>
              </w:rPr>
              <w:t>п/п</w:t>
            </w:r>
          </w:p>
        </w:tc>
        <w:tc>
          <w:tcPr>
            <w:tcW w:w="3692" w:type="dxa"/>
          </w:tcPr>
          <w:p>
            <w:pPr>
              <w:pStyle w:val="TableParagraph"/>
              <w:spacing w:before="219"/>
              <w:ind w:left="8"/>
              <w:rPr>
                <w:sz w:val="24"/>
              </w:rPr>
            </w:pPr>
            <w:r>
              <w:rPr>
                <w:sz w:val="24"/>
              </w:rPr>
              <w:t>Наименование</w:t>
            </w:r>
            <w:r>
              <w:rPr>
                <w:spacing w:val="-11"/>
                <w:sz w:val="24"/>
              </w:rPr>
              <w:t> </w:t>
            </w:r>
            <w:r>
              <w:rPr>
                <w:spacing w:val="-2"/>
                <w:sz w:val="24"/>
              </w:rPr>
              <w:t>параметра</w:t>
            </w:r>
          </w:p>
        </w:tc>
        <w:tc>
          <w:tcPr>
            <w:tcW w:w="1422" w:type="dxa"/>
          </w:tcPr>
          <w:p>
            <w:pPr>
              <w:pStyle w:val="TableParagraph"/>
              <w:spacing w:before="81"/>
              <w:ind w:left="107" w:right="96" w:firstLine="419"/>
              <w:jc w:val="left"/>
              <w:rPr>
                <w:sz w:val="24"/>
              </w:rPr>
            </w:pPr>
            <w:r>
              <w:rPr>
                <w:spacing w:val="-4"/>
                <w:sz w:val="24"/>
              </w:rPr>
              <w:t>Ед. </w:t>
            </w:r>
            <w:r>
              <w:rPr>
                <w:spacing w:val="-2"/>
                <w:sz w:val="24"/>
              </w:rPr>
              <w:t>измерения</w:t>
            </w:r>
          </w:p>
        </w:tc>
        <w:tc>
          <w:tcPr>
            <w:tcW w:w="1267" w:type="dxa"/>
          </w:tcPr>
          <w:p>
            <w:pPr>
              <w:pStyle w:val="TableParagraph"/>
              <w:spacing w:before="219"/>
              <w:ind w:left="13" w:right="4"/>
              <w:rPr>
                <w:sz w:val="24"/>
              </w:rPr>
            </w:pPr>
            <w:r>
              <w:rPr>
                <w:spacing w:val="-4"/>
                <w:sz w:val="24"/>
              </w:rPr>
              <w:t>2025</w:t>
            </w:r>
          </w:p>
        </w:tc>
        <w:tc>
          <w:tcPr>
            <w:tcW w:w="1267" w:type="dxa"/>
          </w:tcPr>
          <w:p>
            <w:pPr>
              <w:pStyle w:val="TableParagraph"/>
              <w:spacing w:before="219"/>
              <w:ind w:left="13" w:right="3"/>
              <w:rPr>
                <w:sz w:val="24"/>
              </w:rPr>
            </w:pPr>
            <w:r>
              <w:rPr>
                <w:spacing w:val="-4"/>
                <w:sz w:val="24"/>
              </w:rPr>
              <w:t>2026</w:t>
            </w:r>
          </w:p>
        </w:tc>
        <w:tc>
          <w:tcPr>
            <w:tcW w:w="1267" w:type="dxa"/>
          </w:tcPr>
          <w:p>
            <w:pPr>
              <w:pStyle w:val="TableParagraph"/>
              <w:spacing w:before="219"/>
              <w:ind w:left="13" w:right="2"/>
              <w:rPr>
                <w:sz w:val="24"/>
              </w:rPr>
            </w:pPr>
            <w:r>
              <w:rPr>
                <w:spacing w:val="-4"/>
                <w:sz w:val="24"/>
              </w:rPr>
              <w:t>2027</w:t>
            </w:r>
          </w:p>
        </w:tc>
        <w:tc>
          <w:tcPr>
            <w:tcW w:w="1267" w:type="dxa"/>
          </w:tcPr>
          <w:p>
            <w:pPr>
              <w:pStyle w:val="TableParagraph"/>
              <w:spacing w:before="219"/>
              <w:ind w:left="13" w:right="1"/>
              <w:rPr>
                <w:sz w:val="24"/>
              </w:rPr>
            </w:pPr>
            <w:r>
              <w:rPr>
                <w:spacing w:val="-4"/>
                <w:sz w:val="24"/>
              </w:rPr>
              <w:t>2028</w:t>
            </w:r>
          </w:p>
        </w:tc>
        <w:tc>
          <w:tcPr>
            <w:tcW w:w="1267" w:type="dxa"/>
          </w:tcPr>
          <w:p>
            <w:pPr>
              <w:pStyle w:val="TableParagraph"/>
              <w:spacing w:before="219"/>
              <w:ind w:left="13"/>
              <w:rPr>
                <w:sz w:val="24"/>
              </w:rPr>
            </w:pPr>
            <w:r>
              <w:rPr>
                <w:spacing w:val="-4"/>
                <w:sz w:val="24"/>
              </w:rPr>
              <w:t>2029</w:t>
            </w:r>
          </w:p>
        </w:tc>
        <w:tc>
          <w:tcPr>
            <w:tcW w:w="1395" w:type="dxa"/>
          </w:tcPr>
          <w:p>
            <w:pPr>
              <w:pStyle w:val="TableParagraph"/>
              <w:spacing w:before="219"/>
              <w:ind w:left="17" w:right="2"/>
              <w:rPr>
                <w:sz w:val="24"/>
              </w:rPr>
            </w:pPr>
            <w:r>
              <w:rPr>
                <w:spacing w:val="-2"/>
                <w:sz w:val="24"/>
              </w:rPr>
              <w:t>2030-</w:t>
            </w:r>
            <w:r>
              <w:rPr>
                <w:spacing w:val="-4"/>
                <w:sz w:val="24"/>
              </w:rPr>
              <w:t>2034</w:t>
            </w:r>
          </w:p>
        </w:tc>
        <w:tc>
          <w:tcPr>
            <w:tcW w:w="1395" w:type="dxa"/>
          </w:tcPr>
          <w:p>
            <w:pPr>
              <w:pStyle w:val="TableParagraph"/>
              <w:spacing w:before="219"/>
              <w:ind w:left="17" w:right="1"/>
              <w:rPr>
                <w:sz w:val="24"/>
              </w:rPr>
            </w:pPr>
            <w:r>
              <w:rPr>
                <w:spacing w:val="-2"/>
                <w:sz w:val="24"/>
              </w:rPr>
              <w:t>2035-</w:t>
            </w:r>
            <w:r>
              <w:rPr>
                <w:spacing w:val="-4"/>
                <w:sz w:val="24"/>
              </w:rPr>
              <w:t>2038</w:t>
            </w:r>
          </w:p>
        </w:tc>
      </w:tr>
      <w:tr>
        <w:trPr>
          <w:trHeight w:val="330" w:hRule="atLeast"/>
        </w:trPr>
        <w:tc>
          <w:tcPr>
            <w:tcW w:w="543" w:type="dxa"/>
          </w:tcPr>
          <w:p>
            <w:pPr>
              <w:pStyle w:val="TableParagraph"/>
              <w:spacing w:before="32"/>
              <w:ind w:left="9"/>
              <w:rPr>
                <w:sz w:val="24"/>
              </w:rPr>
            </w:pPr>
            <w:r>
              <w:rPr>
                <w:spacing w:val="-10"/>
                <w:sz w:val="24"/>
              </w:rPr>
              <w:t>1</w:t>
            </w:r>
          </w:p>
        </w:tc>
        <w:tc>
          <w:tcPr>
            <w:tcW w:w="3692" w:type="dxa"/>
          </w:tcPr>
          <w:p>
            <w:pPr>
              <w:pStyle w:val="TableParagraph"/>
              <w:spacing w:before="32"/>
              <w:ind w:left="8" w:right="1"/>
              <w:rPr>
                <w:sz w:val="24"/>
              </w:rPr>
            </w:pPr>
            <w:r>
              <w:rPr>
                <w:sz w:val="24"/>
              </w:rPr>
              <w:t>Котельная</w:t>
            </w:r>
            <w:r>
              <w:rPr>
                <w:spacing w:val="-4"/>
                <w:sz w:val="24"/>
              </w:rPr>
              <w:t> </w:t>
            </w:r>
            <w:r>
              <w:rPr>
                <w:sz w:val="24"/>
              </w:rPr>
              <w:t>№1</w:t>
            </w:r>
            <w:r>
              <w:rPr>
                <w:spacing w:val="-4"/>
                <w:sz w:val="24"/>
              </w:rPr>
              <w:t> </w:t>
            </w:r>
            <w:r>
              <w:rPr>
                <w:spacing w:val="-2"/>
                <w:sz w:val="24"/>
              </w:rPr>
              <w:t>(ШГК)</w:t>
            </w:r>
          </w:p>
        </w:tc>
        <w:tc>
          <w:tcPr>
            <w:tcW w:w="1422" w:type="dxa"/>
          </w:tcPr>
          <w:p>
            <w:pPr>
              <w:pStyle w:val="TableParagraph"/>
              <w:spacing w:before="32"/>
              <w:ind w:left="10" w:right="1"/>
              <w:rPr>
                <w:sz w:val="24"/>
              </w:rPr>
            </w:pPr>
            <w:r>
              <w:rPr>
                <w:spacing w:val="-2"/>
                <w:sz w:val="24"/>
              </w:rPr>
              <w:t>Гкал/(м2)</w:t>
            </w:r>
          </w:p>
        </w:tc>
        <w:tc>
          <w:tcPr>
            <w:tcW w:w="1267" w:type="dxa"/>
          </w:tcPr>
          <w:p>
            <w:pPr>
              <w:pStyle w:val="TableParagraph"/>
              <w:spacing w:line="251" w:lineRule="exact" w:before="59"/>
              <w:ind w:left="13" w:right="4"/>
              <w:rPr>
                <w:sz w:val="24"/>
              </w:rPr>
            </w:pPr>
            <w:r>
              <w:rPr>
                <w:spacing w:val="-2"/>
                <w:sz w:val="24"/>
              </w:rPr>
              <w:t>1,314</w:t>
            </w:r>
          </w:p>
        </w:tc>
        <w:tc>
          <w:tcPr>
            <w:tcW w:w="1267" w:type="dxa"/>
          </w:tcPr>
          <w:p>
            <w:pPr>
              <w:pStyle w:val="TableParagraph"/>
              <w:spacing w:line="251" w:lineRule="exact" w:before="59"/>
              <w:ind w:left="13" w:right="3"/>
              <w:rPr>
                <w:sz w:val="24"/>
              </w:rPr>
            </w:pPr>
            <w:r>
              <w:rPr>
                <w:spacing w:val="-2"/>
                <w:sz w:val="24"/>
              </w:rPr>
              <w:t>1,314</w:t>
            </w:r>
          </w:p>
        </w:tc>
        <w:tc>
          <w:tcPr>
            <w:tcW w:w="1267" w:type="dxa"/>
          </w:tcPr>
          <w:p>
            <w:pPr>
              <w:pStyle w:val="TableParagraph"/>
              <w:spacing w:line="251" w:lineRule="exact" w:before="59"/>
              <w:ind w:left="13" w:right="2"/>
              <w:rPr>
                <w:sz w:val="24"/>
              </w:rPr>
            </w:pPr>
            <w:r>
              <w:rPr>
                <w:spacing w:val="-2"/>
                <w:sz w:val="24"/>
              </w:rPr>
              <w:t>1,314</w:t>
            </w:r>
          </w:p>
        </w:tc>
        <w:tc>
          <w:tcPr>
            <w:tcW w:w="1267" w:type="dxa"/>
          </w:tcPr>
          <w:p>
            <w:pPr>
              <w:pStyle w:val="TableParagraph"/>
              <w:spacing w:line="251" w:lineRule="exact" w:before="59"/>
              <w:ind w:left="13" w:right="1"/>
              <w:rPr>
                <w:sz w:val="24"/>
              </w:rPr>
            </w:pPr>
            <w:r>
              <w:rPr>
                <w:spacing w:val="-2"/>
                <w:sz w:val="24"/>
              </w:rPr>
              <w:t>1,314</w:t>
            </w:r>
          </w:p>
        </w:tc>
        <w:tc>
          <w:tcPr>
            <w:tcW w:w="1267" w:type="dxa"/>
          </w:tcPr>
          <w:p>
            <w:pPr>
              <w:pStyle w:val="TableParagraph"/>
              <w:spacing w:line="251" w:lineRule="exact" w:before="59"/>
              <w:ind w:left="13"/>
              <w:rPr>
                <w:sz w:val="24"/>
              </w:rPr>
            </w:pPr>
            <w:r>
              <w:rPr>
                <w:spacing w:val="-2"/>
                <w:sz w:val="24"/>
              </w:rPr>
              <w:t>1,314</w:t>
            </w:r>
          </w:p>
        </w:tc>
        <w:tc>
          <w:tcPr>
            <w:tcW w:w="1395" w:type="dxa"/>
          </w:tcPr>
          <w:p>
            <w:pPr>
              <w:pStyle w:val="TableParagraph"/>
              <w:spacing w:line="251" w:lineRule="exact" w:before="59"/>
              <w:ind w:left="17" w:right="2"/>
              <w:rPr>
                <w:sz w:val="24"/>
              </w:rPr>
            </w:pPr>
            <w:r>
              <w:rPr>
                <w:spacing w:val="-2"/>
                <w:sz w:val="24"/>
              </w:rPr>
              <w:t>1,314</w:t>
            </w:r>
          </w:p>
        </w:tc>
        <w:tc>
          <w:tcPr>
            <w:tcW w:w="1395" w:type="dxa"/>
          </w:tcPr>
          <w:p>
            <w:pPr>
              <w:pStyle w:val="TableParagraph"/>
              <w:spacing w:line="251" w:lineRule="exact" w:before="59"/>
              <w:ind w:left="17" w:right="1"/>
              <w:rPr>
                <w:sz w:val="24"/>
              </w:rPr>
            </w:pPr>
            <w:r>
              <w:rPr>
                <w:spacing w:val="-2"/>
                <w:sz w:val="24"/>
              </w:rPr>
              <w:t>1,314</w:t>
            </w:r>
          </w:p>
        </w:tc>
      </w:tr>
      <w:tr>
        <w:trPr>
          <w:trHeight w:val="330" w:hRule="atLeast"/>
        </w:trPr>
        <w:tc>
          <w:tcPr>
            <w:tcW w:w="543" w:type="dxa"/>
          </w:tcPr>
          <w:p>
            <w:pPr>
              <w:pStyle w:val="TableParagraph"/>
              <w:spacing w:before="32"/>
              <w:ind w:left="9"/>
              <w:rPr>
                <w:sz w:val="24"/>
              </w:rPr>
            </w:pPr>
            <w:r>
              <w:rPr>
                <w:spacing w:val="-10"/>
                <w:sz w:val="24"/>
              </w:rPr>
              <w:t>2</w:t>
            </w:r>
          </w:p>
        </w:tc>
        <w:tc>
          <w:tcPr>
            <w:tcW w:w="3692" w:type="dxa"/>
          </w:tcPr>
          <w:p>
            <w:pPr>
              <w:pStyle w:val="TableParagraph"/>
              <w:spacing w:before="32"/>
              <w:ind w:left="8" w:right="1"/>
              <w:rPr>
                <w:sz w:val="24"/>
              </w:rPr>
            </w:pPr>
            <w:r>
              <w:rPr>
                <w:sz w:val="24"/>
              </w:rPr>
              <w:t>Котельная</w:t>
            </w:r>
            <w:r>
              <w:rPr>
                <w:spacing w:val="-7"/>
                <w:sz w:val="24"/>
              </w:rPr>
              <w:t> </w:t>
            </w:r>
            <w:r>
              <w:rPr>
                <w:spacing w:val="-5"/>
                <w:sz w:val="24"/>
              </w:rPr>
              <w:t>№2</w:t>
            </w:r>
          </w:p>
        </w:tc>
        <w:tc>
          <w:tcPr>
            <w:tcW w:w="1422" w:type="dxa"/>
          </w:tcPr>
          <w:p>
            <w:pPr>
              <w:pStyle w:val="TableParagraph"/>
              <w:spacing w:before="32"/>
              <w:ind w:left="10" w:right="1"/>
              <w:rPr>
                <w:sz w:val="24"/>
              </w:rPr>
            </w:pPr>
            <w:r>
              <w:rPr>
                <w:spacing w:val="-2"/>
                <w:sz w:val="24"/>
              </w:rPr>
              <w:t>Гкал/(м2)</w:t>
            </w:r>
          </w:p>
        </w:tc>
        <w:tc>
          <w:tcPr>
            <w:tcW w:w="1267" w:type="dxa"/>
          </w:tcPr>
          <w:p>
            <w:pPr>
              <w:pStyle w:val="TableParagraph"/>
              <w:spacing w:line="251" w:lineRule="exact" w:before="59"/>
              <w:ind w:left="13" w:right="4"/>
              <w:rPr>
                <w:sz w:val="24"/>
              </w:rPr>
            </w:pPr>
            <w:r>
              <w:rPr>
                <w:spacing w:val="-2"/>
                <w:sz w:val="24"/>
              </w:rPr>
              <w:t>2,270</w:t>
            </w:r>
          </w:p>
        </w:tc>
        <w:tc>
          <w:tcPr>
            <w:tcW w:w="1267" w:type="dxa"/>
          </w:tcPr>
          <w:p>
            <w:pPr>
              <w:pStyle w:val="TableParagraph"/>
              <w:spacing w:line="251" w:lineRule="exact" w:before="59"/>
              <w:ind w:left="13" w:right="3"/>
              <w:rPr>
                <w:sz w:val="24"/>
              </w:rPr>
            </w:pPr>
            <w:r>
              <w:rPr>
                <w:spacing w:val="-2"/>
                <w:sz w:val="24"/>
              </w:rPr>
              <w:t>2,270</w:t>
            </w:r>
          </w:p>
        </w:tc>
        <w:tc>
          <w:tcPr>
            <w:tcW w:w="1267" w:type="dxa"/>
          </w:tcPr>
          <w:p>
            <w:pPr>
              <w:pStyle w:val="TableParagraph"/>
              <w:spacing w:line="251" w:lineRule="exact" w:before="59"/>
              <w:ind w:left="13" w:right="2"/>
              <w:rPr>
                <w:sz w:val="24"/>
              </w:rPr>
            </w:pPr>
            <w:r>
              <w:rPr>
                <w:spacing w:val="-2"/>
                <w:sz w:val="24"/>
              </w:rPr>
              <w:t>2,270</w:t>
            </w:r>
          </w:p>
        </w:tc>
        <w:tc>
          <w:tcPr>
            <w:tcW w:w="1267" w:type="dxa"/>
          </w:tcPr>
          <w:p>
            <w:pPr>
              <w:pStyle w:val="TableParagraph"/>
              <w:spacing w:line="251" w:lineRule="exact" w:before="59"/>
              <w:ind w:left="13" w:right="1"/>
              <w:rPr>
                <w:sz w:val="24"/>
              </w:rPr>
            </w:pPr>
            <w:r>
              <w:rPr>
                <w:spacing w:val="-2"/>
                <w:sz w:val="24"/>
              </w:rPr>
              <w:t>2,270</w:t>
            </w:r>
          </w:p>
        </w:tc>
        <w:tc>
          <w:tcPr>
            <w:tcW w:w="1267" w:type="dxa"/>
          </w:tcPr>
          <w:p>
            <w:pPr>
              <w:pStyle w:val="TableParagraph"/>
              <w:spacing w:line="251" w:lineRule="exact" w:before="59"/>
              <w:ind w:left="13"/>
              <w:rPr>
                <w:sz w:val="24"/>
              </w:rPr>
            </w:pPr>
            <w:r>
              <w:rPr>
                <w:spacing w:val="-2"/>
                <w:sz w:val="24"/>
              </w:rPr>
              <w:t>2,270</w:t>
            </w:r>
          </w:p>
        </w:tc>
        <w:tc>
          <w:tcPr>
            <w:tcW w:w="1395" w:type="dxa"/>
          </w:tcPr>
          <w:p>
            <w:pPr>
              <w:pStyle w:val="TableParagraph"/>
              <w:spacing w:line="251" w:lineRule="exact" w:before="59"/>
              <w:ind w:left="17" w:right="2"/>
              <w:rPr>
                <w:sz w:val="24"/>
              </w:rPr>
            </w:pPr>
            <w:r>
              <w:rPr>
                <w:spacing w:val="-2"/>
                <w:sz w:val="24"/>
              </w:rPr>
              <w:t>2,270</w:t>
            </w:r>
          </w:p>
        </w:tc>
        <w:tc>
          <w:tcPr>
            <w:tcW w:w="1395" w:type="dxa"/>
          </w:tcPr>
          <w:p>
            <w:pPr>
              <w:pStyle w:val="TableParagraph"/>
              <w:spacing w:line="251" w:lineRule="exact" w:before="59"/>
              <w:ind w:left="17" w:right="1"/>
              <w:rPr>
                <w:sz w:val="24"/>
              </w:rPr>
            </w:pPr>
            <w:r>
              <w:rPr>
                <w:spacing w:val="-2"/>
                <w:sz w:val="24"/>
              </w:rPr>
              <w:t>2,270</w:t>
            </w:r>
          </w:p>
        </w:tc>
      </w:tr>
      <w:tr>
        <w:trPr>
          <w:trHeight w:val="330" w:hRule="atLeast"/>
        </w:trPr>
        <w:tc>
          <w:tcPr>
            <w:tcW w:w="543" w:type="dxa"/>
          </w:tcPr>
          <w:p>
            <w:pPr>
              <w:pStyle w:val="TableParagraph"/>
              <w:spacing w:before="32"/>
              <w:ind w:left="9"/>
              <w:rPr>
                <w:sz w:val="24"/>
              </w:rPr>
            </w:pPr>
            <w:r>
              <w:rPr>
                <w:spacing w:val="-10"/>
                <w:sz w:val="24"/>
              </w:rPr>
              <w:t>3</w:t>
            </w:r>
          </w:p>
        </w:tc>
        <w:tc>
          <w:tcPr>
            <w:tcW w:w="3692" w:type="dxa"/>
          </w:tcPr>
          <w:p>
            <w:pPr>
              <w:pStyle w:val="TableParagraph"/>
              <w:spacing w:before="32"/>
              <w:ind w:left="8" w:right="1"/>
              <w:rPr>
                <w:sz w:val="24"/>
              </w:rPr>
            </w:pPr>
            <w:r>
              <w:rPr>
                <w:sz w:val="24"/>
              </w:rPr>
              <w:t>Котельная</w:t>
            </w:r>
            <w:r>
              <w:rPr>
                <w:spacing w:val="-7"/>
                <w:sz w:val="24"/>
              </w:rPr>
              <w:t> </w:t>
            </w:r>
            <w:r>
              <w:rPr>
                <w:spacing w:val="-5"/>
                <w:sz w:val="24"/>
              </w:rPr>
              <w:t>№3</w:t>
            </w:r>
          </w:p>
        </w:tc>
        <w:tc>
          <w:tcPr>
            <w:tcW w:w="1422" w:type="dxa"/>
          </w:tcPr>
          <w:p>
            <w:pPr>
              <w:pStyle w:val="TableParagraph"/>
              <w:spacing w:before="32"/>
              <w:ind w:left="10" w:right="1"/>
              <w:rPr>
                <w:sz w:val="24"/>
              </w:rPr>
            </w:pPr>
            <w:r>
              <w:rPr>
                <w:spacing w:val="-2"/>
                <w:sz w:val="24"/>
              </w:rPr>
              <w:t>Гкал/(м2)</w:t>
            </w:r>
          </w:p>
        </w:tc>
        <w:tc>
          <w:tcPr>
            <w:tcW w:w="1267" w:type="dxa"/>
          </w:tcPr>
          <w:p>
            <w:pPr>
              <w:pStyle w:val="TableParagraph"/>
              <w:spacing w:line="251" w:lineRule="exact" w:before="59"/>
              <w:ind w:left="13" w:right="4"/>
              <w:rPr>
                <w:sz w:val="24"/>
              </w:rPr>
            </w:pPr>
            <w:r>
              <w:rPr>
                <w:spacing w:val="-2"/>
                <w:sz w:val="24"/>
              </w:rPr>
              <w:t>2,063</w:t>
            </w:r>
          </w:p>
        </w:tc>
        <w:tc>
          <w:tcPr>
            <w:tcW w:w="1267" w:type="dxa"/>
          </w:tcPr>
          <w:p>
            <w:pPr>
              <w:pStyle w:val="TableParagraph"/>
              <w:spacing w:line="251" w:lineRule="exact" w:before="59"/>
              <w:ind w:left="13" w:right="3"/>
              <w:rPr>
                <w:sz w:val="24"/>
              </w:rPr>
            </w:pPr>
            <w:r>
              <w:rPr>
                <w:spacing w:val="-2"/>
                <w:sz w:val="24"/>
              </w:rPr>
              <w:t>2,063</w:t>
            </w:r>
          </w:p>
        </w:tc>
        <w:tc>
          <w:tcPr>
            <w:tcW w:w="1267" w:type="dxa"/>
          </w:tcPr>
          <w:p>
            <w:pPr>
              <w:pStyle w:val="TableParagraph"/>
              <w:spacing w:line="251" w:lineRule="exact" w:before="59"/>
              <w:ind w:left="13" w:right="2"/>
              <w:rPr>
                <w:sz w:val="24"/>
              </w:rPr>
            </w:pPr>
            <w:r>
              <w:rPr>
                <w:spacing w:val="-2"/>
                <w:sz w:val="24"/>
              </w:rPr>
              <w:t>2,063</w:t>
            </w:r>
          </w:p>
        </w:tc>
        <w:tc>
          <w:tcPr>
            <w:tcW w:w="1267" w:type="dxa"/>
          </w:tcPr>
          <w:p>
            <w:pPr>
              <w:pStyle w:val="TableParagraph"/>
              <w:spacing w:line="251" w:lineRule="exact" w:before="59"/>
              <w:ind w:left="13" w:right="1"/>
              <w:rPr>
                <w:sz w:val="24"/>
              </w:rPr>
            </w:pPr>
            <w:r>
              <w:rPr>
                <w:spacing w:val="-2"/>
                <w:sz w:val="24"/>
              </w:rPr>
              <w:t>2,063</w:t>
            </w:r>
          </w:p>
        </w:tc>
        <w:tc>
          <w:tcPr>
            <w:tcW w:w="1267" w:type="dxa"/>
          </w:tcPr>
          <w:p>
            <w:pPr>
              <w:pStyle w:val="TableParagraph"/>
              <w:spacing w:line="251" w:lineRule="exact" w:before="59"/>
              <w:ind w:left="13"/>
              <w:rPr>
                <w:sz w:val="24"/>
              </w:rPr>
            </w:pPr>
            <w:r>
              <w:rPr>
                <w:spacing w:val="-2"/>
                <w:sz w:val="24"/>
              </w:rPr>
              <w:t>2,063</w:t>
            </w:r>
          </w:p>
        </w:tc>
        <w:tc>
          <w:tcPr>
            <w:tcW w:w="1395" w:type="dxa"/>
          </w:tcPr>
          <w:p>
            <w:pPr>
              <w:pStyle w:val="TableParagraph"/>
              <w:spacing w:line="251" w:lineRule="exact" w:before="59"/>
              <w:ind w:left="17" w:right="2"/>
              <w:rPr>
                <w:sz w:val="24"/>
              </w:rPr>
            </w:pPr>
            <w:r>
              <w:rPr>
                <w:spacing w:val="-2"/>
                <w:sz w:val="24"/>
              </w:rPr>
              <w:t>2,063</w:t>
            </w:r>
          </w:p>
        </w:tc>
        <w:tc>
          <w:tcPr>
            <w:tcW w:w="1395" w:type="dxa"/>
          </w:tcPr>
          <w:p>
            <w:pPr>
              <w:pStyle w:val="TableParagraph"/>
              <w:spacing w:line="251" w:lineRule="exact" w:before="59"/>
              <w:ind w:left="17" w:right="1"/>
              <w:rPr>
                <w:sz w:val="24"/>
              </w:rPr>
            </w:pPr>
            <w:r>
              <w:rPr>
                <w:spacing w:val="-2"/>
                <w:sz w:val="24"/>
              </w:rPr>
              <w:t>2,063</w:t>
            </w:r>
          </w:p>
        </w:tc>
      </w:tr>
      <w:tr>
        <w:trPr>
          <w:trHeight w:val="330" w:hRule="atLeast"/>
        </w:trPr>
        <w:tc>
          <w:tcPr>
            <w:tcW w:w="543" w:type="dxa"/>
          </w:tcPr>
          <w:p>
            <w:pPr>
              <w:pStyle w:val="TableParagraph"/>
              <w:spacing w:before="32"/>
              <w:ind w:left="9"/>
              <w:rPr>
                <w:sz w:val="24"/>
              </w:rPr>
            </w:pPr>
            <w:r>
              <w:rPr>
                <w:spacing w:val="-10"/>
                <w:sz w:val="24"/>
              </w:rPr>
              <w:t>4</w:t>
            </w:r>
          </w:p>
        </w:tc>
        <w:tc>
          <w:tcPr>
            <w:tcW w:w="3692" w:type="dxa"/>
          </w:tcPr>
          <w:p>
            <w:pPr>
              <w:pStyle w:val="TableParagraph"/>
              <w:spacing w:before="32"/>
              <w:ind w:left="8" w:right="1"/>
              <w:rPr>
                <w:sz w:val="24"/>
              </w:rPr>
            </w:pPr>
            <w:r>
              <w:rPr>
                <w:sz w:val="24"/>
              </w:rPr>
              <w:t>Котельная</w:t>
            </w:r>
            <w:r>
              <w:rPr>
                <w:spacing w:val="-4"/>
                <w:sz w:val="24"/>
              </w:rPr>
              <w:t> </w:t>
            </w:r>
            <w:r>
              <w:rPr>
                <w:sz w:val="24"/>
              </w:rPr>
              <w:t>№4</w:t>
            </w:r>
            <w:r>
              <w:rPr>
                <w:spacing w:val="-4"/>
                <w:sz w:val="24"/>
              </w:rPr>
              <w:t> </w:t>
            </w:r>
            <w:r>
              <w:rPr>
                <w:spacing w:val="-2"/>
                <w:sz w:val="24"/>
              </w:rPr>
              <w:t>(РДК)</w:t>
            </w:r>
          </w:p>
        </w:tc>
        <w:tc>
          <w:tcPr>
            <w:tcW w:w="1422" w:type="dxa"/>
          </w:tcPr>
          <w:p>
            <w:pPr>
              <w:pStyle w:val="TableParagraph"/>
              <w:spacing w:before="32"/>
              <w:ind w:left="10" w:right="1"/>
              <w:rPr>
                <w:sz w:val="24"/>
              </w:rPr>
            </w:pPr>
            <w:r>
              <w:rPr>
                <w:spacing w:val="-2"/>
                <w:sz w:val="24"/>
              </w:rPr>
              <w:t>Гкал/(м2)</w:t>
            </w:r>
          </w:p>
        </w:tc>
        <w:tc>
          <w:tcPr>
            <w:tcW w:w="1267" w:type="dxa"/>
          </w:tcPr>
          <w:p>
            <w:pPr>
              <w:pStyle w:val="TableParagraph"/>
              <w:spacing w:line="251" w:lineRule="exact" w:before="59"/>
              <w:ind w:left="13" w:right="4"/>
              <w:rPr>
                <w:sz w:val="24"/>
              </w:rPr>
            </w:pPr>
            <w:r>
              <w:rPr>
                <w:spacing w:val="-2"/>
                <w:sz w:val="24"/>
              </w:rPr>
              <w:t>0,852</w:t>
            </w:r>
          </w:p>
        </w:tc>
        <w:tc>
          <w:tcPr>
            <w:tcW w:w="1267" w:type="dxa"/>
          </w:tcPr>
          <w:p>
            <w:pPr>
              <w:pStyle w:val="TableParagraph"/>
              <w:spacing w:line="251" w:lineRule="exact" w:before="59"/>
              <w:ind w:left="13" w:right="3"/>
              <w:rPr>
                <w:sz w:val="24"/>
              </w:rPr>
            </w:pPr>
            <w:r>
              <w:rPr>
                <w:spacing w:val="-2"/>
                <w:sz w:val="24"/>
              </w:rPr>
              <w:t>0,852</w:t>
            </w:r>
          </w:p>
        </w:tc>
        <w:tc>
          <w:tcPr>
            <w:tcW w:w="1267" w:type="dxa"/>
          </w:tcPr>
          <w:p>
            <w:pPr>
              <w:pStyle w:val="TableParagraph"/>
              <w:spacing w:line="251" w:lineRule="exact" w:before="59"/>
              <w:ind w:left="13" w:right="2"/>
              <w:rPr>
                <w:sz w:val="24"/>
              </w:rPr>
            </w:pPr>
            <w:r>
              <w:rPr>
                <w:spacing w:val="-2"/>
                <w:sz w:val="24"/>
              </w:rPr>
              <w:t>0,852</w:t>
            </w:r>
          </w:p>
        </w:tc>
        <w:tc>
          <w:tcPr>
            <w:tcW w:w="1267" w:type="dxa"/>
          </w:tcPr>
          <w:p>
            <w:pPr>
              <w:pStyle w:val="TableParagraph"/>
              <w:spacing w:line="251" w:lineRule="exact" w:before="59"/>
              <w:ind w:left="13" w:right="1"/>
              <w:rPr>
                <w:sz w:val="24"/>
              </w:rPr>
            </w:pPr>
            <w:r>
              <w:rPr>
                <w:spacing w:val="-2"/>
                <w:sz w:val="24"/>
              </w:rPr>
              <w:t>0,852</w:t>
            </w:r>
          </w:p>
        </w:tc>
        <w:tc>
          <w:tcPr>
            <w:tcW w:w="1267" w:type="dxa"/>
          </w:tcPr>
          <w:p>
            <w:pPr>
              <w:pStyle w:val="TableParagraph"/>
              <w:spacing w:line="251" w:lineRule="exact" w:before="59"/>
              <w:ind w:left="13"/>
              <w:rPr>
                <w:sz w:val="24"/>
              </w:rPr>
            </w:pPr>
            <w:r>
              <w:rPr>
                <w:spacing w:val="-2"/>
                <w:sz w:val="24"/>
              </w:rPr>
              <w:t>0,852</w:t>
            </w:r>
          </w:p>
        </w:tc>
        <w:tc>
          <w:tcPr>
            <w:tcW w:w="1395" w:type="dxa"/>
          </w:tcPr>
          <w:p>
            <w:pPr>
              <w:pStyle w:val="TableParagraph"/>
              <w:spacing w:line="251" w:lineRule="exact" w:before="59"/>
              <w:ind w:left="17" w:right="2"/>
              <w:rPr>
                <w:sz w:val="24"/>
              </w:rPr>
            </w:pPr>
            <w:r>
              <w:rPr>
                <w:spacing w:val="-2"/>
                <w:sz w:val="24"/>
              </w:rPr>
              <w:t>0,852</w:t>
            </w:r>
          </w:p>
        </w:tc>
        <w:tc>
          <w:tcPr>
            <w:tcW w:w="1395" w:type="dxa"/>
          </w:tcPr>
          <w:p>
            <w:pPr>
              <w:pStyle w:val="TableParagraph"/>
              <w:spacing w:line="251" w:lineRule="exact" w:before="59"/>
              <w:ind w:left="17" w:right="1"/>
              <w:rPr>
                <w:sz w:val="24"/>
              </w:rPr>
            </w:pPr>
            <w:r>
              <w:rPr>
                <w:spacing w:val="-2"/>
                <w:sz w:val="24"/>
              </w:rPr>
              <w:t>0,852</w:t>
            </w:r>
          </w:p>
        </w:tc>
      </w:tr>
      <w:tr>
        <w:trPr>
          <w:trHeight w:val="330" w:hRule="atLeast"/>
        </w:trPr>
        <w:tc>
          <w:tcPr>
            <w:tcW w:w="543" w:type="dxa"/>
          </w:tcPr>
          <w:p>
            <w:pPr>
              <w:pStyle w:val="TableParagraph"/>
              <w:spacing w:before="32"/>
              <w:ind w:left="9"/>
              <w:rPr>
                <w:sz w:val="24"/>
              </w:rPr>
            </w:pPr>
            <w:r>
              <w:rPr>
                <w:spacing w:val="-10"/>
                <w:sz w:val="24"/>
              </w:rPr>
              <w:t>5</w:t>
            </w:r>
          </w:p>
        </w:tc>
        <w:tc>
          <w:tcPr>
            <w:tcW w:w="3692" w:type="dxa"/>
          </w:tcPr>
          <w:p>
            <w:pPr>
              <w:pStyle w:val="TableParagraph"/>
              <w:spacing w:before="32"/>
              <w:ind w:left="8" w:right="1"/>
              <w:rPr>
                <w:sz w:val="24"/>
              </w:rPr>
            </w:pPr>
            <w:r>
              <w:rPr>
                <w:sz w:val="24"/>
              </w:rPr>
              <w:t>Котельная</w:t>
            </w:r>
            <w:r>
              <w:rPr>
                <w:spacing w:val="-7"/>
                <w:sz w:val="24"/>
              </w:rPr>
              <w:t> </w:t>
            </w:r>
            <w:r>
              <w:rPr>
                <w:spacing w:val="-2"/>
                <w:sz w:val="24"/>
              </w:rPr>
              <w:t>«Интернат»</w:t>
            </w:r>
          </w:p>
        </w:tc>
        <w:tc>
          <w:tcPr>
            <w:tcW w:w="1422" w:type="dxa"/>
          </w:tcPr>
          <w:p>
            <w:pPr>
              <w:pStyle w:val="TableParagraph"/>
              <w:spacing w:before="32"/>
              <w:ind w:left="10" w:right="1"/>
              <w:rPr>
                <w:sz w:val="24"/>
              </w:rPr>
            </w:pPr>
            <w:r>
              <w:rPr>
                <w:spacing w:val="-2"/>
                <w:sz w:val="24"/>
              </w:rPr>
              <w:t>Гкал/(м2)</w:t>
            </w:r>
          </w:p>
        </w:tc>
        <w:tc>
          <w:tcPr>
            <w:tcW w:w="1267" w:type="dxa"/>
          </w:tcPr>
          <w:p>
            <w:pPr>
              <w:pStyle w:val="TableParagraph"/>
              <w:spacing w:line="251" w:lineRule="exact" w:before="59"/>
              <w:ind w:left="13" w:right="4"/>
              <w:rPr>
                <w:sz w:val="24"/>
              </w:rPr>
            </w:pPr>
            <w:r>
              <w:rPr>
                <w:spacing w:val="-2"/>
                <w:sz w:val="24"/>
              </w:rPr>
              <w:t>1,424</w:t>
            </w:r>
          </w:p>
        </w:tc>
        <w:tc>
          <w:tcPr>
            <w:tcW w:w="1267" w:type="dxa"/>
          </w:tcPr>
          <w:p>
            <w:pPr>
              <w:pStyle w:val="TableParagraph"/>
              <w:spacing w:line="251" w:lineRule="exact" w:before="59"/>
              <w:ind w:left="13" w:right="3"/>
              <w:rPr>
                <w:sz w:val="24"/>
              </w:rPr>
            </w:pPr>
            <w:r>
              <w:rPr>
                <w:spacing w:val="-2"/>
                <w:sz w:val="24"/>
              </w:rPr>
              <w:t>1,424</w:t>
            </w:r>
          </w:p>
        </w:tc>
        <w:tc>
          <w:tcPr>
            <w:tcW w:w="1267" w:type="dxa"/>
          </w:tcPr>
          <w:p>
            <w:pPr>
              <w:pStyle w:val="TableParagraph"/>
              <w:spacing w:line="251" w:lineRule="exact" w:before="59"/>
              <w:ind w:left="13" w:right="2"/>
              <w:rPr>
                <w:sz w:val="24"/>
              </w:rPr>
            </w:pPr>
            <w:r>
              <w:rPr>
                <w:spacing w:val="-2"/>
                <w:sz w:val="24"/>
              </w:rPr>
              <w:t>1,424</w:t>
            </w:r>
          </w:p>
        </w:tc>
        <w:tc>
          <w:tcPr>
            <w:tcW w:w="1267" w:type="dxa"/>
          </w:tcPr>
          <w:p>
            <w:pPr>
              <w:pStyle w:val="TableParagraph"/>
              <w:spacing w:line="251" w:lineRule="exact" w:before="59"/>
              <w:ind w:left="13" w:right="1"/>
              <w:rPr>
                <w:sz w:val="24"/>
              </w:rPr>
            </w:pPr>
            <w:r>
              <w:rPr>
                <w:spacing w:val="-2"/>
                <w:sz w:val="24"/>
              </w:rPr>
              <w:t>1,424</w:t>
            </w:r>
          </w:p>
        </w:tc>
        <w:tc>
          <w:tcPr>
            <w:tcW w:w="1267" w:type="dxa"/>
          </w:tcPr>
          <w:p>
            <w:pPr>
              <w:pStyle w:val="TableParagraph"/>
              <w:spacing w:line="251" w:lineRule="exact" w:before="59"/>
              <w:ind w:left="13"/>
              <w:rPr>
                <w:sz w:val="24"/>
              </w:rPr>
            </w:pPr>
            <w:r>
              <w:rPr>
                <w:spacing w:val="-2"/>
                <w:sz w:val="24"/>
              </w:rPr>
              <w:t>1,424</w:t>
            </w:r>
          </w:p>
        </w:tc>
        <w:tc>
          <w:tcPr>
            <w:tcW w:w="1395" w:type="dxa"/>
          </w:tcPr>
          <w:p>
            <w:pPr>
              <w:pStyle w:val="TableParagraph"/>
              <w:spacing w:line="251" w:lineRule="exact" w:before="59"/>
              <w:ind w:left="17" w:right="2"/>
              <w:rPr>
                <w:sz w:val="24"/>
              </w:rPr>
            </w:pPr>
            <w:r>
              <w:rPr>
                <w:spacing w:val="-2"/>
                <w:sz w:val="24"/>
              </w:rPr>
              <w:t>1,424</w:t>
            </w:r>
          </w:p>
        </w:tc>
        <w:tc>
          <w:tcPr>
            <w:tcW w:w="1395" w:type="dxa"/>
          </w:tcPr>
          <w:p>
            <w:pPr>
              <w:pStyle w:val="TableParagraph"/>
              <w:spacing w:line="251" w:lineRule="exact" w:before="59"/>
              <w:ind w:left="17" w:right="1"/>
              <w:rPr>
                <w:sz w:val="24"/>
              </w:rPr>
            </w:pPr>
            <w:r>
              <w:rPr>
                <w:spacing w:val="-2"/>
                <w:sz w:val="24"/>
              </w:rPr>
              <w:t>1,424</w:t>
            </w:r>
          </w:p>
        </w:tc>
      </w:tr>
      <w:tr>
        <w:trPr>
          <w:trHeight w:val="330" w:hRule="atLeast"/>
        </w:trPr>
        <w:tc>
          <w:tcPr>
            <w:tcW w:w="543" w:type="dxa"/>
          </w:tcPr>
          <w:p>
            <w:pPr>
              <w:pStyle w:val="TableParagraph"/>
              <w:spacing w:before="32"/>
              <w:ind w:left="9"/>
              <w:rPr>
                <w:sz w:val="24"/>
              </w:rPr>
            </w:pPr>
            <w:r>
              <w:rPr>
                <w:spacing w:val="-10"/>
                <w:sz w:val="24"/>
              </w:rPr>
              <w:t>6</w:t>
            </w:r>
          </w:p>
        </w:tc>
        <w:tc>
          <w:tcPr>
            <w:tcW w:w="3692" w:type="dxa"/>
          </w:tcPr>
          <w:p>
            <w:pPr>
              <w:pStyle w:val="TableParagraph"/>
              <w:spacing w:before="32"/>
              <w:ind w:left="8" w:right="1"/>
              <w:rPr>
                <w:sz w:val="24"/>
              </w:rPr>
            </w:pPr>
            <w:r>
              <w:rPr>
                <w:sz w:val="24"/>
              </w:rPr>
              <w:t>Котельная</w:t>
            </w:r>
            <w:r>
              <w:rPr>
                <w:spacing w:val="-4"/>
                <w:sz w:val="24"/>
              </w:rPr>
              <w:t> </w:t>
            </w:r>
            <w:r>
              <w:rPr>
                <w:sz w:val="24"/>
              </w:rPr>
              <w:t>№6</w:t>
            </w:r>
            <w:r>
              <w:rPr>
                <w:spacing w:val="-4"/>
                <w:sz w:val="24"/>
              </w:rPr>
              <w:t> </w:t>
            </w:r>
            <w:r>
              <w:rPr>
                <w:spacing w:val="-2"/>
                <w:sz w:val="24"/>
              </w:rPr>
              <w:t>(РОВД)</w:t>
            </w:r>
          </w:p>
        </w:tc>
        <w:tc>
          <w:tcPr>
            <w:tcW w:w="1422" w:type="dxa"/>
          </w:tcPr>
          <w:p>
            <w:pPr>
              <w:pStyle w:val="TableParagraph"/>
              <w:spacing w:before="32"/>
              <w:ind w:left="10" w:right="1"/>
              <w:rPr>
                <w:sz w:val="24"/>
              </w:rPr>
            </w:pPr>
            <w:r>
              <w:rPr>
                <w:spacing w:val="-2"/>
                <w:sz w:val="24"/>
              </w:rPr>
              <w:t>Гкал/(м2)</w:t>
            </w:r>
          </w:p>
        </w:tc>
        <w:tc>
          <w:tcPr>
            <w:tcW w:w="1267" w:type="dxa"/>
          </w:tcPr>
          <w:p>
            <w:pPr>
              <w:pStyle w:val="TableParagraph"/>
              <w:spacing w:line="251" w:lineRule="exact" w:before="59"/>
              <w:ind w:left="13" w:right="4"/>
              <w:rPr>
                <w:sz w:val="24"/>
              </w:rPr>
            </w:pPr>
            <w:r>
              <w:rPr>
                <w:spacing w:val="-2"/>
                <w:sz w:val="24"/>
              </w:rPr>
              <w:t>1,552</w:t>
            </w:r>
          </w:p>
        </w:tc>
        <w:tc>
          <w:tcPr>
            <w:tcW w:w="1267" w:type="dxa"/>
          </w:tcPr>
          <w:p>
            <w:pPr>
              <w:pStyle w:val="TableParagraph"/>
              <w:spacing w:line="251" w:lineRule="exact" w:before="59"/>
              <w:ind w:left="13" w:right="3"/>
              <w:rPr>
                <w:sz w:val="24"/>
              </w:rPr>
            </w:pPr>
            <w:r>
              <w:rPr>
                <w:spacing w:val="-2"/>
                <w:sz w:val="24"/>
              </w:rPr>
              <w:t>1,552</w:t>
            </w:r>
          </w:p>
        </w:tc>
        <w:tc>
          <w:tcPr>
            <w:tcW w:w="1267" w:type="dxa"/>
          </w:tcPr>
          <w:p>
            <w:pPr>
              <w:pStyle w:val="TableParagraph"/>
              <w:spacing w:line="251" w:lineRule="exact" w:before="59"/>
              <w:ind w:left="13" w:right="2"/>
              <w:rPr>
                <w:sz w:val="24"/>
              </w:rPr>
            </w:pPr>
            <w:r>
              <w:rPr>
                <w:spacing w:val="-2"/>
                <w:sz w:val="24"/>
              </w:rPr>
              <w:t>1,552</w:t>
            </w:r>
          </w:p>
        </w:tc>
        <w:tc>
          <w:tcPr>
            <w:tcW w:w="1267" w:type="dxa"/>
          </w:tcPr>
          <w:p>
            <w:pPr>
              <w:pStyle w:val="TableParagraph"/>
              <w:spacing w:line="251" w:lineRule="exact" w:before="59"/>
              <w:ind w:left="13" w:right="1"/>
              <w:rPr>
                <w:sz w:val="24"/>
              </w:rPr>
            </w:pPr>
            <w:r>
              <w:rPr>
                <w:spacing w:val="-2"/>
                <w:sz w:val="24"/>
              </w:rPr>
              <w:t>1,552</w:t>
            </w:r>
          </w:p>
        </w:tc>
        <w:tc>
          <w:tcPr>
            <w:tcW w:w="1267" w:type="dxa"/>
          </w:tcPr>
          <w:p>
            <w:pPr>
              <w:pStyle w:val="TableParagraph"/>
              <w:spacing w:line="251" w:lineRule="exact" w:before="59"/>
              <w:ind w:left="13"/>
              <w:rPr>
                <w:sz w:val="24"/>
              </w:rPr>
            </w:pPr>
            <w:r>
              <w:rPr>
                <w:spacing w:val="-2"/>
                <w:sz w:val="24"/>
              </w:rPr>
              <w:t>1,552</w:t>
            </w:r>
          </w:p>
        </w:tc>
        <w:tc>
          <w:tcPr>
            <w:tcW w:w="1395" w:type="dxa"/>
          </w:tcPr>
          <w:p>
            <w:pPr>
              <w:pStyle w:val="TableParagraph"/>
              <w:spacing w:line="251" w:lineRule="exact" w:before="59"/>
              <w:ind w:left="17" w:right="2"/>
              <w:rPr>
                <w:sz w:val="24"/>
              </w:rPr>
            </w:pPr>
            <w:r>
              <w:rPr>
                <w:spacing w:val="-2"/>
                <w:sz w:val="24"/>
              </w:rPr>
              <w:t>1,552</w:t>
            </w:r>
          </w:p>
        </w:tc>
        <w:tc>
          <w:tcPr>
            <w:tcW w:w="1395" w:type="dxa"/>
          </w:tcPr>
          <w:p>
            <w:pPr>
              <w:pStyle w:val="TableParagraph"/>
              <w:spacing w:line="251" w:lineRule="exact" w:before="59"/>
              <w:ind w:left="17" w:right="1"/>
              <w:rPr>
                <w:sz w:val="24"/>
              </w:rPr>
            </w:pPr>
            <w:r>
              <w:rPr>
                <w:spacing w:val="-2"/>
                <w:sz w:val="24"/>
              </w:rPr>
              <w:t>1,552</w:t>
            </w:r>
          </w:p>
        </w:tc>
      </w:tr>
      <w:tr>
        <w:trPr>
          <w:trHeight w:val="330" w:hRule="atLeast"/>
        </w:trPr>
        <w:tc>
          <w:tcPr>
            <w:tcW w:w="543" w:type="dxa"/>
          </w:tcPr>
          <w:p>
            <w:pPr>
              <w:pStyle w:val="TableParagraph"/>
              <w:spacing w:before="32"/>
              <w:ind w:left="9"/>
              <w:rPr>
                <w:sz w:val="24"/>
              </w:rPr>
            </w:pPr>
            <w:r>
              <w:rPr>
                <w:spacing w:val="-10"/>
                <w:sz w:val="24"/>
              </w:rPr>
              <w:t>7</w:t>
            </w:r>
          </w:p>
        </w:tc>
        <w:tc>
          <w:tcPr>
            <w:tcW w:w="3692" w:type="dxa"/>
          </w:tcPr>
          <w:p>
            <w:pPr>
              <w:pStyle w:val="TableParagraph"/>
              <w:spacing w:before="32"/>
              <w:ind w:left="8" w:right="1"/>
              <w:rPr>
                <w:sz w:val="24"/>
              </w:rPr>
            </w:pPr>
            <w:r>
              <w:rPr>
                <w:sz w:val="24"/>
              </w:rPr>
              <w:t>Котельная</w:t>
            </w:r>
            <w:r>
              <w:rPr>
                <w:spacing w:val="-9"/>
                <w:sz w:val="24"/>
              </w:rPr>
              <w:t> </w:t>
            </w:r>
            <w:r>
              <w:rPr>
                <w:spacing w:val="-2"/>
                <w:sz w:val="24"/>
              </w:rPr>
              <w:t>«МРТП»</w:t>
            </w:r>
          </w:p>
        </w:tc>
        <w:tc>
          <w:tcPr>
            <w:tcW w:w="1422" w:type="dxa"/>
          </w:tcPr>
          <w:p>
            <w:pPr>
              <w:pStyle w:val="TableParagraph"/>
              <w:spacing w:before="32"/>
              <w:ind w:left="10" w:right="1"/>
              <w:rPr>
                <w:sz w:val="24"/>
              </w:rPr>
            </w:pPr>
            <w:r>
              <w:rPr>
                <w:spacing w:val="-2"/>
                <w:sz w:val="24"/>
              </w:rPr>
              <w:t>Гкал/(м2)</w:t>
            </w:r>
          </w:p>
        </w:tc>
        <w:tc>
          <w:tcPr>
            <w:tcW w:w="1267" w:type="dxa"/>
          </w:tcPr>
          <w:p>
            <w:pPr>
              <w:pStyle w:val="TableParagraph"/>
              <w:spacing w:line="251" w:lineRule="exact" w:before="59"/>
              <w:ind w:left="13" w:right="4"/>
              <w:rPr>
                <w:sz w:val="24"/>
              </w:rPr>
            </w:pPr>
            <w:r>
              <w:rPr>
                <w:spacing w:val="-2"/>
                <w:sz w:val="24"/>
              </w:rPr>
              <w:t>1,342</w:t>
            </w:r>
          </w:p>
        </w:tc>
        <w:tc>
          <w:tcPr>
            <w:tcW w:w="1267" w:type="dxa"/>
          </w:tcPr>
          <w:p>
            <w:pPr>
              <w:pStyle w:val="TableParagraph"/>
              <w:spacing w:line="251" w:lineRule="exact" w:before="59"/>
              <w:ind w:left="13" w:right="3"/>
              <w:rPr>
                <w:sz w:val="24"/>
              </w:rPr>
            </w:pPr>
            <w:r>
              <w:rPr>
                <w:spacing w:val="-2"/>
                <w:sz w:val="24"/>
              </w:rPr>
              <w:t>1,342</w:t>
            </w:r>
          </w:p>
        </w:tc>
        <w:tc>
          <w:tcPr>
            <w:tcW w:w="1267" w:type="dxa"/>
          </w:tcPr>
          <w:p>
            <w:pPr>
              <w:pStyle w:val="TableParagraph"/>
              <w:spacing w:line="251" w:lineRule="exact" w:before="59"/>
              <w:ind w:left="13" w:right="2"/>
              <w:rPr>
                <w:sz w:val="24"/>
              </w:rPr>
            </w:pPr>
            <w:r>
              <w:rPr>
                <w:spacing w:val="-2"/>
                <w:sz w:val="24"/>
              </w:rPr>
              <w:t>1,342</w:t>
            </w:r>
          </w:p>
        </w:tc>
        <w:tc>
          <w:tcPr>
            <w:tcW w:w="1267" w:type="dxa"/>
          </w:tcPr>
          <w:p>
            <w:pPr>
              <w:pStyle w:val="TableParagraph"/>
              <w:spacing w:line="251" w:lineRule="exact" w:before="59"/>
              <w:ind w:left="13" w:right="1"/>
              <w:rPr>
                <w:sz w:val="24"/>
              </w:rPr>
            </w:pPr>
            <w:r>
              <w:rPr>
                <w:spacing w:val="-2"/>
                <w:sz w:val="24"/>
              </w:rPr>
              <w:t>1,342</w:t>
            </w:r>
          </w:p>
        </w:tc>
        <w:tc>
          <w:tcPr>
            <w:tcW w:w="1267" w:type="dxa"/>
          </w:tcPr>
          <w:p>
            <w:pPr>
              <w:pStyle w:val="TableParagraph"/>
              <w:spacing w:line="251" w:lineRule="exact" w:before="59"/>
              <w:ind w:left="13"/>
              <w:rPr>
                <w:sz w:val="24"/>
              </w:rPr>
            </w:pPr>
            <w:r>
              <w:rPr>
                <w:spacing w:val="-2"/>
                <w:sz w:val="24"/>
              </w:rPr>
              <w:t>1,342</w:t>
            </w:r>
          </w:p>
        </w:tc>
        <w:tc>
          <w:tcPr>
            <w:tcW w:w="1395" w:type="dxa"/>
          </w:tcPr>
          <w:p>
            <w:pPr>
              <w:pStyle w:val="TableParagraph"/>
              <w:spacing w:line="251" w:lineRule="exact" w:before="59"/>
              <w:ind w:left="17" w:right="2"/>
              <w:rPr>
                <w:sz w:val="24"/>
              </w:rPr>
            </w:pPr>
            <w:r>
              <w:rPr>
                <w:spacing w:val="-2"/>
                <w:sz w:val="24"/>
              </w:rPr>
              <w:t>1,342</w:t>
            </w:r>
          </w:p>
        </w:tc>
        <w:tc>
          <w:tcPr>
            <w:tcW w:w="1395" w:type="dxa"/>
          </w:tcPr>
          <w:p>
            <w:pPr>
              <w:pStyle w:val="TableParagraph"/>
              <w:spacing w:line="251" w:lineRule="exact" w:before="59"/>
              <w:ind w:left="17" w:right="1"/>
              <w:rPr>
                <w:sz w:val="24"/>
              </w:rPr>
            </w:pPr>
            <w:r>
              <w:rPr>
                <w:spacing w:val="-2"/>
                <w:sz w:val="24"/>
              </w:rPr>
              <w:t>1,342</w:t>
            </w:r>
          </w:p>
        </w:tc>
      </w:tr>
      <w:tr>
        <w:trPr>
          <w:trHeight w:val="330" w:hRule="atLeast"/>
        </w:trPr>
        <w:tc>
          <w:tcPr>
            <w:tcW w:w="543" w:type="dxa"/>
          </w:tcPr>
          <w:p>
            <w:pPr>
              <w:pStyle w:val="TableParagraph"/>
              <w:spacing w:before="32"/>
              <w:ind w:left="9"/>
              <w:rPr>
                <w:sz w:val="24"/>
              </w:rPr>
            </w:pPr>
            <w:r>
              <w:rPr>
                <w:spacing w:val="-10"/>
                <w:sz w:val="24"/>
              </w:rPr>
              <w:t>8</w:t>
            </w:r>
          </w:p>
        </w:tc>
        <w:tc>
          <w:tcPr>
            <w:tcW w:w="3692" w:type="dxa"/>
          </w:tcPr>
          <w:p>
            <w:pPr>
              <w:pStyle w:val="TableParagraph"/>
              <w:spacing w:before="32"/>
              <w:ind w:left="8" w:right="1"/>
              <w:rPr>
                <w:sz w:val="24"/>
              </w:rPr>
            </w:pPr>
            <w:r>
              <w:rPr>
                <w:sz w:val="24"/>
              </w:rPr>
              <w:t>Котельная</w:t>
            </w:r>
            <w:r>
              <w:rPr>
                <w:spacing w:val="-7"/>
                <w:sz w:val="24"/>
              </w:rPr>
              <w:t> </w:t>
            </w:r>
            <w:r>
              <w:rPr>
                <w:spacing w:val="-5"/>
                <w:sz w:val="24"/>
              </w:rPr>
              <w:t>№8</w:t>
            </w:r>
          </w:p>
        </w:tc>
        <w:tc>
          <w:tcPr>
            <w:tcW w:w="1422" w:type="dxa"/>
          </w:tcPr>
          <w:p>
            <w:pPr>
              <w:pStyle w:val="TableParagraph"/>
              <w:spacing w:before="32"/>
              <w:ind w:left="10" w:right="1"/>
              <w:rPr>
                <w:sz w:val="24"/>
              </w:rPr>
            </w:pPr>
            <w:r>
              <w:rPr>
                <w:spacing w:val="-2"/>
                <w:sz w:val="24"/>
              </w:rPr>
              <w:t>Гкал/(м2)</w:t>
            </w:r>
          </w:p>
        </w:tc>
        <w:tc>
          <w:tcPr>
            <w:tcW w:w="1267" w:type="dxa"/>
          </w:tcPr>
          <w:p>
            <w:pPr>
              <w:pStyle w:val="TableParagraph"/>
              <w:spacing w:line="251" w:lineRule="exact" w:before="59"/>
              <w:ind w:left="13" w:right="4"/>
              <w:rPr>
                <w:sz w:val="24"/>
              </w:rPr>
            </w:pPr>
            <w:r>
              <w:rPr>
                <w:spacing w:val="-2"/>
                <w:sz w:val="24"/>
              </w:rPr>
              <w:t>1,293</w:t>
            </w:r>
          </w:p>
        </w:tc>
        <w:tc>
          <w:tcPr>
            <w:tcW w:w="1267" w:type="dxa"/>
          </w:tcPr>
          <w:p>
            <w:pPr>
              <w:pStyle w:val="TableParagraph"/>
              <w:spacing w:line="251" w:lineRule="exact" w:before="59"/>
              <w:ind w:left="13" w:right="3"/>
              <w:rPr>
                <w:sz w:val="24"/>
              </w:rPr>
            </w:pPr>
            <w:r>
              <w:rPr>
                <w:spacing w:val="-2"/>
                <w:sz w:val="24"/>
              </w:rPr>
              <w:t>1,293</w:t>
            </w:r>
          </w:p>
        </w:tc>
        <w:tc>
          <w:tcPr>
            <w:tcW w:w="1267" w:type="dxa"/>
          </w:tcPr>
          <w:p>
            <w:pPr>
              <w:pStyle w:val="TableParagraph"/>
              <w:spacing w:line="251" w:lineRule="exact" w:before="59"/>
              <w:ind w:left="13" w:right="2"/>
              <w:rPr>
                <w:sz w:val="24"/>
              </w:rPr>
            </w:pPr>
            <w:r>
              <w:rPr>
                <w:spacing w:val="-2"/>
                <w:sz w:val="24"/>
              </w:rPr>
              <w:t>1,293</w:t>
            </w:r>
          </w:p>
        </w:tc>
        <w:tc>
          <w:tcPr>
            <w:tcW w:w="1267" w:type="dxa"/>
          </w:tcPr>
          <w:p>
            <w:pPr>
              <w:pStyle w:val="TableParagraph"/>
              <w:spacing w:line="251" w:lineRule="exact" w:before="59"/>
              <w:ind w:left="13" w:right="1"/>
              <w:rPr>
                <w:sz w:val="24"/>
              </w:rPr>
            </w:pPr>
            <w:r>
              <w:rPr>
                <w:spacing w:val="-2"/>
                <w:sz w:val="24"/>
              </w:rPr>
              <w:t>1,293</w:t>
            </w:r>
          </w:p>
        </w:tc>
        <w:tc>
          <w:tcPr>
            <w:tcW w:w="1267" w:type="dxa"/>
          </w:tcPr>
          <w:p>
            <w:pPr>
              <w:pStyle w:val="TableParagraph"/>
              <w:spacing w:line="251" w:lineRule="exact" w:before="59"/>
              <w:ind w:left="13"/>
              <w:rPr>
                <w:sz w:val="24"/>
              </w:rPr>
            </w:pPr>
            <w:r>
              <w:rPr>
                <w:spacing w:val="-2"/>
                <w:sz w:val="24"/>
              </w:rPr>
              <w:t>1,293</w:t>
            </w:r>
          </w:p>
        </w:tc>
        <w:tc>
          <w:tcPr>
            <w:tcW w:w="1395" w:type="dxa"/>
          </w:tcPr>
          <w:p>
            <w:pPr>
              <w:pStyle w:val="TableParagraph"/>
              <w:spacing w:line="251" w:lineRule="exact" w:before="59"/>
              <w:ind w:left="17" w:right="2"/>
              <w:rPr>
                <w:sz w:val="24"/>
              </w:rPr>
            </w:pPr>
            <w:r>
              <w:rPr>
                <w:spacing w:val="-2"/>
                <w:sz w:val="24"/>
              </w:rPr>
              <w:t>1,293</w:t>
            </w:r>
          </w:p>
        </w:tc>
        <w:tc>
          <w:tcPr>
            <w:tcW w:w="1395" w:type="dxa"/>
          </w:tcPr>
          <w:p>
            <w:pPr>
              <w:pStyle w:val="TableParagraph"/>
              <w:spacing w:line="251" w:lineRule="exact" w:before="59"/>
              <w:ind w:left="17" w:right="1"/>
              <w:rPr>
                <w:sz w:val="24"/>
              </w:rPr>
            </w:pPr>
            <w:r>
              <w:rPr>
                <w:spacing w:val="-2"/>
                <w:sz w:val="24"/>
              </w:rPr>
              <w:t>1,293</w:t>
            </w:r>
          </w:p>
        </w:tc>
      </w:tr>
      <w:tr>
        <w:trPr>
          <w:trHeight w:val="330" w:hRule="atLeast"/>
        </w:trPr>
        <w:tc>
          <w:tcPr>
            <w:tcW w:w="543" w:type="dxa"/>
          </w:tcPr>
          <w:p>
            <w:pPr>
              <w:pStyle w:val="TableParagraph"/>
              <w:spacing w:before="32"/>
              <w:ind w:left="9"/>
              <w:rPr>
                <w:sz w:val="24"/>
              </w:rPr>
            </w:pPr>
            <w:r>
              <w:rPr>
                <w:spacing w:val="-10"/>
                <w:sz w:val="24"/>
              </w:rPr>
              <w:t>9</w:t>
            </w:r>
          </w:p>
        </w:tc>
        <w:tc>
          <w:tcPr>
            <w:tcW w:w="3692" w:type="dxa"/>
          </w:tcPr>
          <w:p>
            <w:pPr>
              <w:pStyle w:val="TableParagraph"/>
              <w:spacing w:before="32"/>
              <w:ind w:left="8" w:right="2"/>
              <w:rPr>
                <w:sz w:val="24"/>
              </w:rPr>
            </w:pPr>
            <w:r>
              <w:rPr>
                <w:sz w:val="24"/>
              </w:rPr>
              <w:t>Котельная</w:t>
            </w:r>
            <w:r>
              <w:rPr>
                <w:spacing w:val="-7"/>
                <w:sz w:val="24"/>
              </w:rPr>
              <w:t> </w:t>
            </w:r>
            <w:r>
              <w:rPr>
                <w:spacing w:val="-2"/>
                <w:sz w:val="24"/>
              </w:rPr>
              <w:t>модульная</w:t>
            </w:r>
          </w:p>
        </w:tc>
        <w:tc>
          <w:tcPr>
            <w:tcW w:w="1422" w:type="dxa"/>
          </w:tcPr>
          <w:p>
            <w:pPr>
              <w:pStyle w:val="TableParagraph"/>
              <w:spacing w:before="32"/>
              <w:ind w:left="10" w:right="1"/>
              <w:rPr>
                <w:sz w:val="24"/>
              </w:rPr>
            </w:pPr>
            <w:r>
              <w:rPr>
                <w:spacing w:val="-2"/>
                <w:sz w:val="24"/>
              </w:rPr>
              <w:t>Гкал/(м2)</w:t>
            </w:r>
          </w:p>
        </w:tc>
        <w:tc>
          <w:tcPr>
            <w:tcW w:w="1267" w:type="dxa"/>
          </w:tcPr>
          <w:p>
            <w:pPr>
              <w:pStyle w:val="TableParagraph"/>
              <w:spacing w:line="251" w:lineRule="exact" w:before="59"/>
              <w:ind w:left="13" w:right="4"/>
              <w:rPr>
                <w:sz w:val="24"/>
              </w:rPr>
            </w:pPr>
            <w:r>
              <w:rPr>
                <w:spacing w:val="-2"/>
                <w:sz w:val="24"/>
              </w:rPr>
              <w:t>2,351</w:t>
            </w:r>
          </w:p>
        </w:tc>
        <w:tc>
          <w:tcPr>
            <w:tcW w:w="1267" w:type="dxa"/>
          </w:tcPr>
          <w:p>
            <w:pPr>
              <w:pStyle w:val="TableParagraph"/>
              <w:spacing w:line="251" w:lineRule="exact" w:before="59"/>
              <w:ind w:left="13" w:right="3"/>
              <w:rPr>
                <w:sz w:val="24"/>
              </w:rPr>
            </w:pPr>
            <w:r>
              <w:rPr>
                <w:spacing w:val="-2"/>
                <w:sz w:val="24"/>
              </w:rPr>
              <w:t>2,351</w:t>
            </w:r>
          </w:p>
        </w:tc>
        <w:tc>
          <w:tcPr>
            <w:tcW w:w="1267" w:type="dxa"/>
          </w:tcPr>
          <w:p>
            <w:pPr>
              <w:pStyle w:val="TableParagraph"/>
              <w:spacing w:line="251" w:lineRule="exact" w:before="59"/>
              <w:ind w:left="13" w:right="2"/>
              <w:rPr>
                <w:sz w:val="24"/>
              </w:rPr>
            </w:pPr>
            <w:r>
              <w:rPr>
                <w:spacing w:val="-2"/>
                <w:sz w:val="24"/>
              </w:rPr>
              <w:t>2,351</w:t>
            </w:r>
          </w:p>
        </w:tc>
        <w:tc>
          <w:tcPr>
            <w:tcW w:w="1267" w:type="dxa"/>
          </w:tcPr>
          <w:p>
            <w:pPr>
              <w:pStyle w:val="TableParagraph"/>
              <w:spacing w:line="251" w:lineRule="exact" w:before="59"/>
              <w:ind w:left="13" w:right="1"/>
              <w:rPr>
                <w:sz w:val="24"/>
              </w:rPr>
            </w:pPr>
            <w:r>
              <w:rPr>
                <w:spacing w:val="-2"/>
                <w:sz w:val="24"/>
              </w:rPr>
              <w:t>2,351</w:t>
            </w:r>
          </w:p>
        </w:tc>
        <w:tc>
          <w:tcPr>
            <w:tcW w:w="1267" w:type="dxa"/>
          </w:tcPr>
          <w:p>
            <w:pPr>
              <w:pStyle w:val="TableParagraph"/>
              <w:spacing w:line="251" w:lineRule="exact" w:before="59"/>
              <w:ind w:left="13"/>
              <w:rPr>
                <w:sz w:val="24"/>
              </w:rPr>
            </w:pPr>
            <w:r>
              <w:rPr>
                <w:spacing w:val="-2"/>
                <w:sz w:val="24"/>
              </w:rPr>
              <w:t>2,351</w:t>
            </w:r>
          </w:p>
        </w:tc>
        <w:tc>
          <w:tcPr>
            <w:tcW w:w="1395" w:type="dxa"/>
          </w:tcPr>
          <w:p>
            <w:pPr>
              <w:pStyle w:val="TableParagraph"/>
              <w:spacing w:line="251" w:lineRule="exact" w:before="59"/>
              <w:ind w:left="17" w:right="2"/>
              <w:rPr>
                <w:sz w:val="24"/>
              </w:rPr>
            </w:pPr>
            <w:r>
              <w:rPr>
                <w:spacing w:val="-2"/>
                <w:sz w:val="24"/>
              </w:rPr>
              <w:t>2,351</w:t>
            </w:r>
          </w:p>
        </w:tc>
        <w:tc>
          <w:tcPr>
            <w:tcW w:w="1395" w:type="dxa"/>
          </w:tcPr>
          <w:p>
            <w:pPr>
              <w:pStyle w:val="TableParagraph"/>
              <w:spacing w:line="251" w:lineRule="exact" w:before="59"/>
              <w:ind w:left="17" w:right="1"/>
              <w:rPr>
                <w:sz w:val="24"/>
              </w:rPr>
            </w:pPr>
            <w:r>
              <w:rPr>
                <w:spacing w:val="-2"/>
                <w:sz w:val="24"/>
              </w:rPr>
              <w:t>2,351</w:t>
            </w:r>
          </w:p>
        </w:tc>
      </w:tr>
      <w:tr>
        <w:trPr>
          <w:trHeight w:val="330" w:hRule="atLeast"/>
        </w:trPr>
        <w:tc>
          <w:tcPr>
            <w:tcW w:w="543" w:type="dxa"/>
          </w:tcPr>
          <w:p>
            <w:pPr>
              <w:pStyle w:val="TableParagraph"/>
              <w:spacing w:before="32"/>
              <w:ind w:left="9"/>
              <w:rPr>
                <w:sz w:val="24"/>
              </w:rPr>
            </w:pPr>
            <w:r>
              <w:rPr>
                <w:spacing w:val="-5"/>
                <w:sz w:val="24"/>
              </w:rPr>
              <w:t>10</w:t>
            </w:r>
          </w:p>
        </w:tc>
        <w:tc>
          <w:tcPr>
            <w:tcW w:w="3692" w:type="dxa"/>
          </w:tcPr>
          <w:p>
            <w:pPr>
              <w:pStyle w:val="TableParagraph"/>
              <w:spacing w:before="32"/>
              <w:ind w:left="8" w:right="1"/>
              <w:rPr>
                <w:sz w:val="24"/>
              </w:rPr>
            </w:pPr>
            <w:r>
              <w:rPr>
                <w:sz w:val="24"/>
              </w:rPr>
              <w:t>Котельная</w:t>
            </w:r>
            <w:r>
              <w:rPr>
                <w:spacing w:val="-7"/>
                <w:sz w:val="24"/>
              </w:rPr>
              <w:t> </w:t>
            </w:r>
            <w:r>
              <w:rPr>
                <w:spacing w:val="-5"/>
                <w:sz w:val="24"/>
              </w:rPr>
              <w:t>№10</w:t>
            </w:r>
          </w:p>
        </w:tc>
        <w:tc>
          <w:tcPr>
            <w:tcW w:w="1422" w:type="dxa"/>
          </w:tcPr>
          <w:p>
            <w:pPr>
              <w:pStyle w:val="TableParagraph"/>
              <w:spacing w:before="32"/>
              <w:ind w:left="10" w:right="1"/>
              <w:rPr>
                <w:sz w:val="24"/>
              </w:rPr>
            </w:pPr>
            <w:r>
              <w:rPr>
                <w:spacing w:val="-2"/>
                <w:sz w:val="24"/>
              </w:rPr>
              <w:t>Гкал/(м2)</w:t>
            </w:r>
          </w:p>
        </w:tc>
        <w:tc>
          <w:tcPr>
            <w:tcW w:w="1267" w:type="dxa"/>
          </w:tcPr>
          <w:p>
            <w:pPr>
              <w:pStyle w:val="TableParagraph"/>
              <w:spacing w:line="251" w:lineRule="exact" w:before="59"/>
              <w:ind w:left="13" w:right="4"/>
              <w:rPr>
                <w:sz w:val="24"/>
              </w:rPr>
            </w:pPr>
            <w:r>
              <w:rPr>
                <w:spacing w:val="-2"/>
                <w:sz w:val="24"/>
              </w:rPr>
              <w:t>1,438</w:t>
            </w:r>
          </w:p>
        </w:tc>
        <w:tc>
          <w:tcPr>
            <w:tcW w:w="1267" w:type="dxa"/>
          </w:tcPr>
          <w:p>
            <w:pPr>
              <w:pStyle w:val="TableParagraph"/>
              <w:spacing w:line="251" w:lineRule="exact" w:before="59"/>
              <w:ind w:left="13" w:right="3"/>
              <w:rPr>
                <w:sz w:val="24"/>
              </w:rPr>
            </w:pPr>
            <w:r>
              <w:rPr>
                <w:spacing w:val="-2"/>
                <w:sz w:val="24"/>
              </w:rPr>
              <w:t>1,438</w:t>
            </w:r>
          </w:p>
        </w:tc>
        <w:tc>
          <w:tcPr>
            <w:tcW w:w="1267" w:type="dxa"/>
          </w:tcPr>
          <w:p>
            <w:pPr>
              <w:pStyle w:val="TableParagraph"/>
              <w:spacing w:line="251" w:lineRule="exact" w:before="59"/>
              <w:ind w:left="13" w:right="2"/>
              <w:rPr>
                <w:sz w:val="24"/>
              </w:rPr>
            </w:pPr>
            <w:r>
              <w:rPr>
                <w:spacing w:val="-2"/>
                <w:sz w:val="24"/>
              </w:rPr>
              <w:t>1,438</w:t>
            </w:r>
          </w:p>
        </w:tc>
        <w:tc>
          <w:tcPr>
            <w:tcW w:w="1267" w:type="dxa"/>
          </w:tcPr>
          <w:p>
            <w:pPr>
              <w:pStyle w:val="TableParagraph"/>
              <w:spacing w:line="251" w:lineRule="exact" w:before="59"/>
              <w:ind w:left="13" w:right="1"/>
              <w:rPr>
                <w:sz w:val="24"/>
              </w:rPr>
            </w:pPr>
            <w:r>
              <w:rPr>
                <w:spacing w:val="-2"/>
                <w:sz w:val="24"/>
              </w:rPr>
              <w:t>1,438</w:t>
            </w:r>
          </w:p>
        </w:tc>
        <w:tc>
          <w:tcPr>
            <w:tcW w:w="1267" w:type="dxa"/>
          </w:tcPr>
          <w:p>
            <w:pPr>
              <w:pStyle w:val="TableParagraph"/>
              <w:spacing w:line="251" w:lineRule="exact" w:before="59"/>
              <w:ind w:left="13"/>
              <w:rPr>
                <w:sz w:val="24"/>
              </w:rPr>
            </w:pPr>
            <w:r>
              <w:rPr>
                <w:spacing w:val="-2"/>
                <w:sz w:val="24"/>
              </w:rPr>
              <w:t>1,438</w:t>
            </w:r>
          </w:p>
        </w:tc>
        <w:tc>
          <w:tcPr>
            <w:tcW w:w="1395" w:type="dxa"/>
          </w:tcPr>
          <w:p>
            <w:pPr>
              <w:pStyle w:val="TableParagraph"/>
              <w:spacing w:line="251" w:lineRule="exact" w:before="59"/>
              <w:ind w:left="17" w:right="2"/>
              <w:rPr>
                <w:sz w:val="24"/>
              </w:rPr>
            </w:pPr>
            <w:r>
              <w:rPr>
                <w:spacing w:val="-2"/>
                <w:sz w:val="24"/>
              </w:rPr>
              <w:t>1,438</w:t>
            </w:r>
          </w:p>
        </w:tc>
        <w:tc>
          <w:tcPr>
            <w:tcW w:w="1395" w:type="dxa"/>
          </w:tcPr>
          <w:p>
            <w:pPr>
              <w:pStyle w:val="TableParagraph"/>
              <w:spacing w:line="251" w:lineRule="exact" w:before="59"/>
              <w:ind w:left="17" w:right="1"/>
              <w:rPr>
                <w:sz w:val="24"/>
              </w:rPr>
            </w:pPr>
            <w:r>
              <w:rPr>
                <w:spacing w:val="-2"/>
                <w:sz w:val="24"/>
              </w:rPr>
              <w:t>1,438</w:t>
            </w:r>
          </w:p>
        </w:tc>
      </w:tr>
    </w:tbl>
    <w:p>
      <w:pPr>
        <w:pStyle w:val="TableParagraph"/>
        <w:spacing w:after="0" w:line="251" w:lineRule="exact"/>
        <w:rPr>
          <w:sz w:val="24"/>
        </w:rPr>
        <w:sectPr>
          <w:pgSz w:w="16840" w:h="11910" w:orient="landscape"/>
          <w:pgMar w:header="0" w:footer="775" w:top="1120" w:bottom="960" w:left="992" w:right="992"/>
        </w:sectPr>
      </w:pPr>
    </w:p>
    <w:p>
      <w:pPr>
        <w:pStyle w:val="Heading2"/>
        <w:numPr>
          <w:ilvl w:val="1"/>
          <w:numId w:val="4"/>
        </w:numPr>
        <w:tabs>
          <w:tab w:pos="1557" w:val="left" w:leader="none"/>
        </w:tabs>
        <w:spacing w:line="240" w:lineRule="auto" w:before="68" w:after="0"/>
        <w:ind w:left="1557" w:right="0" w:hanging="1415"/>
        <w:jc w:val="left"/>
      </w:pPr>
      <w:bookmarkStart w:name="_bookmark75" w:id="76"/>
      <w:bookmarkEnd w:id="76"/>
      <w:r>
        <w:rPr/>
        <w:t>К</w:t>
      </w:r>
      <w:r>
        <w:rPr/>
        <w:t>оэффициент</w:t>
      </w:r>
      <w:r>
        <w:rPr>
          <w:spacing w:val="-6"/>
        </w:rPr>
        <w:t> </w:t>
      </w:r>
      <w:r>
        <w:rPr/>
        <w:t>использования</w:t>
      </w:r>
      <w:r>
        <w:rPr>
          <w:spacing w:val="-6"/>
        </w:rPr>
        <w:t> </w:t>
      </w:r>
      <w:r>
        <w:rPr/>
        <w:t>установленной</w:t>
      </w:r>
      <w:r>
        <w:rPr>
          <w:spacing w:val="-6"/>
        </w:rPr>
        <w:t> </w:t>
      </w:r>
      <w:r>
        <w:rPr/>
        <w:t>тепловой</w:t>
      </w:r>
      <w:r>
        <w:rPr>
          <w:spacing w:val="-5"/>
        </w:rPr>
        <w:t> </w:t>
      </w:r>
      <w:r>
        <w:rPr>
          <w:spacing w:val="-2"/>
        </w:rPr>
        <w:t>мощности</w:t>
      </w:r>
    </w:p>
    <w:p>
      <w:pPr>
        <w:pStyle w:val="BodyText"/>
        <w:spacing w:before="240"/>
        <w:ind w:left="709"/>
      </w:pPr>
      <w:r>
        <w:rPr/>
        <w:t>Коэффициенты</w:t>
      </w:r>
      <w:r>
        <w:rPr>
          <w:spacing w:val="-7"/>
        </w:rPr>
        <w:t> </w:t>
      </w:r>
      <w:r>
        <w:rPr/>
        <w:t>использования</w:t>
      </w:r>
      <w:r>
        <w:rPr>
          <w:spacing w:val="-7"/>
        </w:rPr>
        <w:t> </w:t>
      </w:r>
      <w:r>
        <w:rPr/>
        <w:t>установленной</w:t>
      </w:r>
      <w:r>
        <w:rPr>
          <w:spacing w:val="-7"/>
        </w:rPr>
        <w:t> </w:t>
      </w:r>
      <w:r>
        <w:rPr/>
        <w:t>тепловой</w:t>
      </w:r>
      <w:r>
        <w:rPr>
          <w:spacing w:val="-6"/>
        </w:rPr>
        <w:t> </w:t>
      </w:r>
      <w:r>
        <w:rPr/>
        <w:t>мощности</w:t>
      </w:r>
      <w:r>
        <w:rPr>
          <w:spacing w:val="-7"/>
        </w:rPr>
        <w:t> </w:t>
      </w:r>
      <w:r>
        <w:rPr/>
        <w:t>приведены</w:t>
      </w:r>
      <w:r>
        <w:rPr>
          <w:spacing w:val="-7"/>
        </w:rPr>
        <w:t> </w:t>
      </w:r>
      <w:r>
        <w:rPr/>
        <w:t>в</w:t>
      </w:r>
      <w:r>
        <w:rPr>
          <w:spacing w:val="-7"/>
        </w:rPr>
        <w:t> </w:t>
      </w:r>
      <w:r>
        <w:rPr/>
        <w:t>Табл.</w:t>
      </w:r>
      <w:r>
        <w:rPr>
          <w:spacing w:val="-6"/>
        </w:rPr>
        <w:t> </w:t>
      </w:r>
      <w:r>
        <w:rPr>
          <w:spacing w:val="-2"/>
        </w:rPr>
        <w:t>14.5.</w:t>
      </w:r>
    </w:p>
    <w:p>
      <w:pPr>
        <w:pStyle w:val="BodyText"/>
        <w:tabs>
          <w:tab w:pos="6108" w:val="left" w:leader="none"/>
        </w:tabs>
        <w:spacing w:before="240"/>
        <w:ind w:left="3985"/>
      </w:pPr>
      <w:r>
        <w:rPr/>
        <w:t>Табл.</w:t>
      </w:r>
      <w:r>
        <w:rPr>
          <w:spacing w:val="-2"/>
        </w:rPr>
        <w:t> 14.1.</w:t>
      </w:r>
      <w:r>
        <w:rPr/>
        <w:tab/>
        <w:t>Коэффициент</w:t>
      </w:r>
      <w:r>
        <w:rPr>
          <w:spacing w:val="-9"/>
        </w:rPr>
        <w:t> </w:t>
      </w:r>
      <w:r>
        <w:rPr/>
        <w:t>использования</w:t>
      </w:r>
      <w:r>
        <w:rPr>
          <w:spacing w:val="-8"/>
        </w:rPr>
        <w:t> </w:t>
      </w:r>
      <w:r>
        <w:rPr/>
        <w:t>установленной</w:t>
      </w:r>
      <w:r>
        <w:rPr>
          <w:spacing w:val="-9"/>
        </w:rPr>
        <w:t> </w:t>
      </w:r>
      <w:r>
        <w:rPr/>
        <w:t>тепловой</w:t>
      </w:r>
      <w:r>
        <w:rPr>
          <w:spacing w:val="-8"/>
        </w:rPr>
        <w:t> </w:t>
      </w:r>
      <w:r>
        <w:rPr>
          <w:spacing w:val="-2"/>
        </w:rPr>
        <w:t>мощности</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
        <w:gridCol w:w="3692"/>
        <w:gridCol w:w="1422"/>
        <w:gridCol w:w="1269"/>
        <w:gridCol w:w="1269"/>
        <w:gridCol w:w="1269"/>
        <w:gridCol w:w="1269"/>
        <w:gridCol w:w="1269"/>
        <w:gridCol w:w="1393"/>
        <w:gridCol w:w="1393"/>
      </w:tblGrid>
      <w:tr>
        <w:trPr>
          <w:trHeight w:val="705" w:hRule="atLeast"/>
        </w:trPr>
        <w:tc>
          <w:tcPr>
            <w:tcW w:w="543" w:type="dxa"/>
          </w:tcPr>
          <w:p>
            <w:pPr>
              <w:pStyle w:val="TableParagraph"/>
              <w:spacing w:before="81"/>
              <w:ind w:left="108" w:right="93" w:firstLine="34"/>
              <w:jc w:val="left"/>
              <w:rPr>
                <w:sz w:val="24"/>
              </w:rPr>
            </w:pPr>
            <w:r>
              <w:rPr>
                <w:spacing w:val="-10"/>
                <w:sz w:val="24"/>
              </w:rPr>
              <w:t>№ </w:t>
            </w:r>
            <w:r>
              <w:rPr>
                <w:spacing w:val="-5"/>
                <w:sz w:val="24"/>
              </w:rPr>
              <w:t>п/п</w:t>
            </w:r>
          </w:p>
        </w:tc>
        <w:tc>
          <w:tcPr>
            <w:tcW w:w="3692" w:type="dxa"/>
          </w:tcPr>
          <w:p>
            <w:pPr>
              <w:pStyle w:val="TableParagraph"/>
              <w:spacing w:before="219"/>
              <w:ind w:left="8"/>
              <w:rPr>
                <w:sz w:val="24"/>
              </w:rPr>
            </w:pPr>
            <w:r>
              <w:rPr>
                <w:sz w:val="24"/>
              </w:rPr>
              <w:t>Наименование</w:t>
            </w:r>
            <w:r>
              <w:rPr>
                <w:spacing w:val="-11"/>
                <w:sz w:val="24"/>
              </w:rPr>
              <w:t> </w:t>
            </w:r>
            <w:r>
              <w:rPr>
                <w:spacing w:val="-2"/>
                <w:sz w:val="24"/>
              </w:rPr>
              <w:t>параметра</w:t>
            </w:r>
          </w:p>
        </w:tc>
        <w:tc>
          <w:tcPr>
            <w:tcW w:w="1422" w:type="dxa"/>
          </w:tcPr>
          <w:p>
            <w:pPr>
              <w:pStyle w:val="TableParagraph"/>
              <w:spacing w:before="81"/>
              <w:ind w:left="107" w:right="96" w:firstLine="419"/>
              <w:jc w:val="left"/>
              <w:rPr>
                <w:sz w:val="24"/>
              </w:rPr>
            </w:pPr>
            <w:r>
              <w:rPr>
                <w:spacing w:val="-4"/>
                <w:sz w:val="24"/>
              </w:rPr>
              <w:t>Ед. </w:t>
            </w:r>
            <w:r>
              <w:rPr>
                <w:spacing w:val="-2"/>
                <w:sz w:val="24"/>
              </w:rPr>
              <w:t>измерения</w:t>
            </w:r>
          </w:p>
        </w:tc>
        <w:tc>
          <w:tcPr>
            <w:tcW w:w="1269" w:type="dxa"/>
          </w:tcPr>
          <w:p>
            <w:pPr>
              <w:pStyle w:val="TableParagraph"/>
              <w:spacing w:before="219"/>
              <w:ind w:left="8"/>
              <w:rPr>
                <w:sz w:val="24"/>
              </w:rPr>
            </w:pPr>
            <w:r>
              <w:rPr>
                <w:spacing w:val="-4"/>
                <w:sz w:val="24"/>
              </w:rPr>
              <w:t>2025</w:t>
            </w:r>
          </w:p>
        </w:tc>
        <w:tc>
          <w:tcPr>
            <w:tcW w:w="1269" w:type="dxa"/>
          </w:tcPr>
          <w:p>
            <w:pPr>
              <w:pStyle w:val="TableParagraph"/>
              <w:spacing w:before="219"/>
              <w:ind w:left="8"/>
              <w:rPr>
                <w:sz w:val="24"/>
              </w:rPr>
            </w:pPr>
            <w:r>
              <w:rPr>
                <w:spacing w:val="-4"/>
                <w:sz w:val="24"/>
              </w:rPr>
              <w:t>2026</w:t>
            </w:r>
          </w:p>
        </w:tc>
        <w:tc>
          <w:tcPr>
            <w:tcW w:w="1269" w:type="dxa"/>
          </w:tcPr>
          <w:p>
            <w:pPr>
              <w:pStyle w:val="TableParagraph"/>
              <w:spacing w:before="219"/>
              <w:ind w:left="8"/>
              <w:rPr>
                <w:sz w:val="24"/>
              </w:rPr>
            </w:pPr>
            <w:r>
              <w:rPr>
                <w:spacing w:val="-4"/>
                <w:sz w:val="24"/>
              </w:rPr>
              <w:t>2027</w:t>
            </w:r>
          </w:p>
        </w:tc>
        <w:tc>
          <w:tcPr>
            <w:tcW w:w="1269" w:type="dxa"/>
          </w:tcPr>
          <w:p>
            <w:pPr>
              <w:pStyle w:val="TableParagraph"/>
              <w:spacing w:before="219"/>
              <w:ind w:left="8" w:right="1"/>
              <w:rPr>
                <w:sz w:val="24"/>
              </w:rPr>
            </w:pPr>
            <w:r>
              <w:rPr>
                <w:spacing w:val="-4"/>
                <w:sz w:val="24"/>
              </w:rPr>
              <w:t>2028</w:t>
            </w:r>
          </w:p>
        </w:tc>
        <w:tc>
          <w:tcPr>
            <w:tcW w:w="1269" w:type="dxa"/>
          </w:tcPr>
          <w:p>
            <w:pPr>
              <w:pStyle w:val="TableParagraph"/>
              <w:spacing w:before="219"/>
              <w:ind w:left="8" w:right="1"/>
              <w:rPr>
                <w:sz w:val="24"/>
              </w:rPr>
            </w:pPr>
            <w:r>
              <w:rPr>
                <w:spacing w:val="-4"/>
                <w:sz w:val="24"/>
              </w:rPr>
              <w:t>2029</w:t>
            </w:r>
          </w:p>
        </w:tc>
        <w:tc>
          <w:tcPr>
            <w:tcW w:w="1393" w:type="dxa"/>
          </w:tcPr>
          <w:p>
            <w:pPr>
              <w:pStyle w:val="TableParagraph"/>
              <w:spacing w:before="219"/>
              <w:ind w:left="6"/>
              <w:rPr>
                <w:sz w:val="24"/>
              </w:rPr>
            </w:pPr>
            <w:r>
              <w:rPr>
                <w:spacing w:val="-2"/>
                <w:sz w:val="24"/>
              </w:rPr>
              <w:t>2030-</w:t>
            </w:r>
            <w:r>
              <w:rPr>
                <w:spacing w:val="-4"/>
                <w:sz w:val="24"/>
              </w:rPr>
              <w:t>2034</w:t>
            </w:r>
          </w:p>
        </w:tc>
        <w:tc>
          <w:tcPr>
            <w:tcW w:w="1393" w:type="dxa"/>
          </w:tcPr>
          <w:p>
            <w:pPr>
              <w:pStyle w:val="TableParagraph"/>
              <w:spacing w:before="219"/>
              <w:ind w:left="6"/>
              <w:rPr>
                <w:sz w:val="24"/>
              </w:rPr>
            </w:pPr>
            <w:r>
              <w:rPr>
                <w:spacing w:val="-2"/>
                <w:sz w:val="24"/>
              </w:rPr>
              <w:t>2035-</w:t>
            </w:r>
            <w:r>
              <w:rPr>
                <w:spacing w:val="-4"/>
                <w:sz w:val="24"/>
              </w:rPr>
              <w:t>2038</w:t>
            </w:r>
          </w:p>
        </w:tc>
      </w:tr>
      <w:tr>
        <w:trPr>
          <w:trHeight w:val="330" w:hRule="atLeast"/>
        </w:trPr>
        <w:tc>
          <w:tcPr>
            <w:tcW w:w="543" w:type="dxa"/>
          </w:tcPr>
          <w:p>
            <w:pPr>
              <w:pStyle w:val="TableParagraph"/>
              <w:spacing w:before="32"/>
              <w:ind w:left="9"/>
              <w:rPr>
                <w:sz w:val="24"/>
              </w:rPr>
            </w:pPr>
            <w:r>
              <w:rPr>
                <w:spacing w:val="-10"/>
                <w:sz w:val="24"/>
              </w:rPr>
              <w:t>1</w:t>
            </w:r>
          </w:p>
        </w:tc>
        <w:tc>
          <w:tcPr>
            <w:tcW w:w="3692" w:type="dxa"/>
          </w:tcPr>
          <w:p>
            <w:pPr>
              <w:pStyle w:val="TableParagraph"/>
              <w:spacing w:before="32"/>
              <w:ind w:left="8" w:right="1"/>
              <w:rPr>
                <w:sz w:val="24"/>
              </w:rPr>
            </w:pPr>
            <w:r>
              <w:rPr>
                <w:sz w:val="24"/>
              </w:rPr>
              <w:t>Котельная</w:t>
            </w:r>
            <w:r>
              <w:rPr>
                <w:spacing w:val="-4"/>
                <w:sz w:val="24"/>
              </w:rPr>
              <w:t> </w:t>
            </w:r>
            <w:r>
              <w:rPr>
                <w:sz w:val="24"/>
              </w:rPr>
              <w:t>№1</w:t>
            </w:r>
            <w:r>
              <w:rPr>
                <w:spacing w:val="-4"/>
                <w:sz w:val="24"/>
              </w:rPr>
              <w:t> </w:t>
            </w:r>
            <w:r>
              <w:rPr>
                <w:spacing w:val="-2"/>
                <w:sz w:val="24"/>
              </w:rPr>
              <w:t>(ШГК)</w:t>
            </w:r>
          </w:p>
        </w:tc>
        <w:tc>
          <w:tcPr>
            <w:tcW w:w="1422" w:type="dxa"/>
          </w:tcPr>
          <w:p>
            <w:pPr>
              <w:pStyle w:val="TableParagraph"/>
              <w:spacing w:before="32"/>
              <w:ind w:left="10" w:right="2"/>
              <w:rPr>
                <w:sz w:val="24"/>
              </w:rPr>
            </w:pPr>
            <w:r>
              <w:rPr>
                <w:spacing w:val="-10"/>
                <w:sz w:val="24"/>
              </w:rPr>
              <w:t>%</w:t>
            </w:r>
          </w:p>
        </w:tc>
        <w:tc>
          <w:tcPr>
            <w:tcW w:w="1269" w:type="dxa"/>
          </w:tcPr>
          <w:p>
            <w:pPr>
              <w:pStyle w:val="TableParagraph"/>
              <w:spacing w:before="32"/>
              <w:ind w:left="8"/>
              <w:rPr>
                <w:sz w:val="24"/>
              </w:rPr>
            </w:pPr>
            <w:r>
              <w:rPr>
                <w:spacing w:val="-2"/>
                <w:sz w:val="24"/>
              </w:rPr>
              <w:t>13,436</w:t>
            </w:r>
          </w:p>
        </w:tc>
        <w:tc>
          <w:tcPr>
            <w:tcW w:w="1269" w:type="dxa"/>
          </w:tcPr>
          <w:p>
            <w:pPr>
              <w:pStyle w:val="TableParagraph"/>
              <w:spacing w:before="32"/>
              <w:ind w:left="8"/>
              <w:rPr>
                <w:sz w:val="24"/>
              </w:rPr>
            </w:pPr>
            <w:r>
              <w:rPr>
                <w:spacing w:val="-2"/>
                <w:sz w:val="24"/>
              </w:rPr>
              <w:t>13,428</w:t>
            </w:r>
          </w:p>
        </w:tc>
        <w:tc>
          <w:tcPr>
            <w:tcW w:w="1269" w:type="dxa"/>
          </w:tcPr>
          <w:p>
            <w:pPr>
              <w:pStyle w:val="TableParagraph"/>
              <w:spacing w:before="32"/>
              <w:ind w:left="8" w:right="1"/>
              <w:rPr>
                <w:sz w:val="24"/>
              </w:rPr>
            </w:pPr>
            <w:r>
              <w:rPr>
                <w:spacing w:val="-2"/>
                <w:sz w:val="24"/>
              </w:rPr>
              <w:t>13,597</w:t>
            </w:r>
          </w:p>
        </w:tc>
        <w:tc>
          <w:tcPr>
            <w:tcW w:w="1269" w:type="dxa"/>
          </w:tcPr>
          <w:p>
            <w:pPr>
              <w:pStyle w:val="TableParagraph"/>
              <w:spacing w:before="32"/>
              <w:ind w:left="8" w:right="1"/>
              <w:rPr>
                <w:sz w:val="24"/>
              </w:rPr>
            </w:pPr>
            <w:r>
              <w:rPr>
                <w:spacing w:val="-2"/>
                <w:sz w:val="24"/>
              </w:rPr>
              <w:t>13,589</w:t>
            </w:r>
          </w:p>
        </w:tc>
        <w:tc>
          <w:tcPr>
            <w:tcW w:w="1269" w:type="dxa"/>
          </w:tcPr>
          <w:p>
            <w:pPr>
              <w:pStyle w:val="TableParagraph"/>
              <w:spacing w:before="32"/>
              <w:ind w:left="8" w:right="1"/>
              <w:rPr>
                <w:sz w:val="24"/>
              </w:rPr>
            </w:pPr>
            <w:r>
              <w:rPr>
                <w:spacing w:val="-2"/>
                <w:sz w:val="24"/>
              </w:rPr>
              <w:t>13,581</w:t>
            </w:r>
          </w:p>
        </w:tc>
        <w:tc>
          <w:tcPr>
            <w:tcW w:w="1393" w:type="dxa"/>
          </w:tcPr>
          <w:p>
            <w:pPr>
              <w:pStyle w:val="TableParagraph"/>
              <w:spacing w:before="32"/>
              <w:ind w:left="6"/>
              <w:rPr>
                <w:sz w:val="24"/>
              </w:rPr>
            </w:pPr>
            <w:r>
              <w:rPr>
                <w:spacing w:val="-2"/>
                <w:sz w:val="24"/>
              </w:rPr>
              <w:t>13,448</w:t>
            </w:r>
          </w:p>
        </w:tc>
        <w:tc>
          <w:tcPr>
            <w:tcW w:w="1393" w:type="dxa"/>
          </w:tcPr>
          <w:p>
            <w:pPr>
              <w:pStyle w:val="TableParagraph"/>
              <w:spacing w:before="32"/>
              <w:ind w:left="6"/>
              <w:rPr>
                <w:sz w:val="24"/>
              </w:rPr>
            </w:pPr>
            <w:r>
              <w:rPr>
                <w:spacing w:val="-2"/>
                <w:sz w:val="24"/>
              </w:rPr>
              <w:t>13,273</w:t>
            </w:r>
          </w:p>
        </w:tc>
      </w:tr>
      <w:tr>
        <w:trPr>
          <w:trHeight w:val="330" w:hRule="atLeast"/>
        </w:trPr>
        <w:tc>
          <w:tcPr>
            <w:tcW w:w="543" w:type="dxa"/>
          </w:tcPr>
          <w:p>
            <w:pPr>
              <w:pStyle w:val="TableParagraph"/>
              <w:spacing w:before="32"/>
              <w:ind w:left="9"/>
              <w:rPr>
                <w:sz w:val="24"/>
              </w:rPr>
            </w:pPr>
            <w:r>
              <w:rPr>
                <w:spacing w:val="-10"/>
                <w:sz w:val="24"/>
              </w:rPr>
              <w:t>2</w:t>
            </w:r>
          </w:p>
        </w:tc>
        <w:tc>
          <w:tcPr>
            <w:tcW w:w="3692" w:type="dxa"/>
          </w:tcPr>
          <w:p>
            <w:pPr>
              <w:pStyle w:val="TableParagraph"/>
              <w:spacing w:before="32"/>
              <w:ind w:left="8" w:right="1"/>
              <w:rPr>
                <w:sz w:val="24"/>
              </w:rPr>
            </w:pPr>
            <w:r>
              <w:rPr>
                <w:sz w:val="24"/>
              </w:rPr>
              <w:t>Котельная</w:t>
            </w:r>
            <w:r>
              <w:rPr>
                <w:spacing w:val="-7"/>
                <w:sz w:val="24"/>
              </w:rPr>
              <w:t> </w:t>
            </w:r>
            <w:r>
              <w:rPr>
                <w:spacing w:val="-5"/>
                <w:sz w:val="24"/>
              </w:rPr>
              <w:t>№2</w:t>
            </w:r>
          </w:p>
        </w:tc>
        <w:tc>
          <w:tcPr>
            <w:tcW w:w="1422" w:type="dxa"/>
          </w:tcPr>
          <w:p>
            <w:pPr>
              <w:pStyle w:val="TableParagraph"/>
              <w:spacing w:before="32"/>
              <w:ind w:left="10" w:right="2"/>
              <w:rPr>
                <w:sz w:val="24"/>
              </w:rPr>
            </w:pPr>
            <w:r>
              <w:rPr>
                <w:spacing w:val="-10"/>
                <w:sz w:val="24"/>
              </w:rPr>
              <w:t>%</w:t>
            </w:r>
          </w:p>
        </w:tc>
        <w:tc>
          <w:tcPr>
            <w:tcW w:w="1269" w:type="dxa"/>
          </w:tcPr>
          <w:p>
            <w:pPr>
              <w:pStyle w:val="TableParagraph"/>
              <w:spacing w:before="32"/>
              <w:ind w:left="8"/>
              <w:rPr>
                <w:sz w:val="24"/>
              </w:rPr>
            </w:pPr>
            <w:r>
              <w:rPr>
                <w:spacing w:val="-2"/>
                <w:sz w:val="24"/>
              </w:rPr>
              <w:t>37,638</w:t>
            </w:r>
          </w:p>
        </w:tc>
        <w:tc>
          <w:tcPr>
            <w:tcW w:w="1269" w:type="dxa"/>
          </w:tcPr>
          <w:p>
            <w:pPr>
              <w:pStyle w:val="TableParagraph"/>
              <w:spacing w:before="32"/>
              <w:ind w:left="8"/>
              <w:rPr>
                <w:sz w:val="24"/>
              </w:rPr>
            </w:pPr>
            <w:r>
              <w:rPr>
                <w:spacing w:val="-2"/>
                <w:sz w:val="24"/>
              </w:rPr>
              <w:t>37,534</w:t>
            </w:r>
          </w:p>
        </w:tc>
        <w:tc>
          <w:tcPr>
            <w:tcW w:w="1269" w:type="dxa"/>
          </w:tcPr>
          <w:p>
            <w:pPr>
              <w:pStyle w:val="TableParagraph"/>
              <w:spacing w:before="32"/>
              <w:ind w:left="8" w:right="1"/>
              <w:rPr>
                <w:sz w:val="24"/>
              </w:rPr>
            </w:pPr>
            <w:r>
              <w:rPr>
                <w:spacing w:val="-2"/>
                <w:sz w:val="24"/>
              </w:rPr>
              <w:t>37,430</w:t>
            </w:r>
          </w:p>
        </w:tc>
        <w:tc>
          <w:tcPr>
            <w:tcW w:w="1269" w:type="dxa"/>
          </w:tcPr>
          <w:p>
            <w:pPr>
              <w:pStyle w:val="TableParagraph"/>
              <w:spacing w:before="32"/>
              <w:ind w:left="8" w:right="1"/>
              <w:rPr>
                <w:sz w:val="24"/>
              </w:rPr>
            </w:pPr>
            <w:r>
              <w:rPr>
                <w:spacing w:val="-2"/>
                <w:sz w:val="24"/>
              </w:rPr>
              <w:t>17,361</w:t>
            </w:r>
          </w:p>
        </w:tc>
        <w:tc>
          <w:tcPr>
            <w:tcW w:w="1269" w:type="dxa"/>
          </w:tcPr>
          <w:p>
            <w:pPr>
              <w:pStyle w:val="TableParagraph"/>
              <w:spacing w:before="32"/>
              <w:ind w:left="8" w:right="1"/>
              <w:rPr>
                <w:sz w:val="24"/>
              </w:rPr>
            </w:pPr>
            <w:r>
              <w:rPr>
                <w:spacing w:val="-2"/>
                <w:sz w:val="24"/>
              </w:rPr>
              <w:t>17,312</w:t>
            </w:r>
          </w:p>
        </w:tc>
        <w:tc>
          <w:tcPr>
            <w:tcW w:w="1393" w:type="dxa"/>
          </w:tcPr>
          <w:p>
            <w:pPr>
              <w:pStyle w:val="TableParagraph"/>
              <w:spacing w:before="32"/>
              <w:ind w:left="6"/>
              <w:rPr>
                <w:sz w:val="24"/>
              </w:rPr>
            </w:pPr>
            <w:r>
              <w:rPr>
                <w:spacing w:val="-2"/>
                <w:sz w:val="24"/>
              </w:rPr>
              <w:t>17,206</w:t>
            </w:r>
          </w:p>
        </w:tc>
        <w:tc>
          <w:tcPr>
            <w:tcW w:w="1393" w:type="dxa"/>
          </w:tcPr>
          <w:p>
            <w:pPr>
              <w:pStyle w:val="TableParagraph"/>
              <w:spacing w:before="32"/>
              <w:ind w:left="6"/>
              <w:rPr>
                <w:sz w:val="24"/>
              </w:rPr>
            </w:pPr>
            <w:r>
              <w:rPr>
                <w:spacing w:val="-2"/>
                <w:sz w:val="24"/>
              </w:rPr>
              <w:t>17,220</w:t>
            </w:r>
          </w:p>
        </w:tc>
      </w:tr>
      <w:tr>
        <w:trPr>
          <w:trHeight w:val="330" w:hRule="atLeast"/>
        </w:trPr>
        <w:tc>
          <w:tcPr>
            <w:tcW w:w="543" w:type="dxa"/>
          </w:tcPr>
          <w:p>
            <w:pPr>
              <w:pStyle w:val="TableParagraph"/>
              <w:spacing w:before="32"/>
              <w:ind w:left="9"/>
              <w:rPr>
                <w:sz w:val="24"/>
              </w:rPr>
            </w:pPr>
            <w:r>
              <w:rPr>
                <w:spacing w:val="-10"/>
                <w:sz w:val="24"/>
              </w:rPr>
              <w:t>3</w:t>
            </w:r>
          </w:p>
        </w:tc>
        <w:tc>
          <w:tcPr>
            <w:tcW w:w="3692" w:type="dxa"/>
          </w:tcPr>
          <w:p>
            <w:pPr>
              <w:pStyle w:val="TableParagraph"/>
              <w:spacing w:before="32"/>
              <w:ind w:left="8" w:right="1"/>
              <w:rPr>
                <w:sz w:val="24"/>
              </w:rPr>
            </w:pPr>
            <w:r>
              <w:rPr>
                <w:sz w:val="24"/>
              </w:rPr>
              <w:t>Котельная</w:t>
            </w:r>
            <w:r>
              <w:rPr>
                <w:spacing w:val="-7"/>
                <w:sz w:val="24"/>
              </w:rPr>
              <w:t> </w:t>
            </w:r>
            <w:r>
              <w:rPr>
                <w:spacing w:val="-5"/>
                <w:sz w:val="24"/>
              </w:rPr>
              <w:t>№3</w:t>
            </w:r>
          </w:p>
        </w:tc>
        <w:tc>
          <w:tcPr>
            <w:tcW w:w="1422" w:type="dxa"/>
          </w:tcPr>
          <w:p>
            <w:pPr>
              <w:pStyle w:val="TableParagraph"/>
              <w:spacing w:before="32"/>
              <w:ind w:left="10" w:right="2"/>
              <w:rPr>
                <w:sz w:val="24"/>
              </w:rPr>
            </w:pPr>
            <w:r>
              <w:rPr>
                <w:spacing w:val="-10"/>
                <w:sz w:val="24"/>
              </w:rPr>
              <w:t>%</w:t>
            </w:r>
          </w:p>
        </w:tc>
        <w:tc>
          <w:tcPr>
            <w:tcW w:w="1269" w:type="dxa"/>
          </w:tcPr>
          <w:p>
            <w:pPr>
              <w:pStyle w:val="TableParagraph"/>
              <w:spacing w:before="32"/>
              <w:ind w:left="8"/>
              <w:rPr>
                <w:sz w:val="24"/>
              </w:rPr>
            </w:pPr>
            <w:r>
              <w:rPr>
                <w:spacing w:val="-2"/>
                <w:sz w:val="24"/>
              </w:rPr>
              <w:t>34,064</w:t>
            </w:r>
          </w:p>
        </w:tc>
        <w:tc>
          <w:tcPr>
            <w:tcW w:w="1269" w:type="dxa"/>
          </w:tcPr>
          <w:p>
            <w:pPr>
              <w:pStyle w:val="TableParagraph"/>
              <w:spacing w:before="32"/>
              <w:ind w:left="8"/>
              <w:rPr>
                <w:sz w:val="24"/>
              </w:rPr>
            </w:pPr>
            <w:r>
              <w:rPr>
                <w:spacing w:val="-2"/>
                <w:sz w:val="24"/>
              </w:rPr>
              <w:t>33,917</w:t>
            </w:r>
          </w:p>
        </w:tc>
        <w:tc>
          <w:tcPr>
            <w:tcW w:w="1269" w:type="dxa"/>
          </w:tcPr>
          <w:p>
            <w:pPr>
              <w:pStyle w:val="TableParagraph"/>
              <w:spacing w:before="32"/>
              <w:ind w:left="8" w:right="1"/>
              <w:rPr>
                <w:sz w:val="24"/>
              </w:rPr>
            </w:pPr>
            <w:r>
              <w:rPr>
                <w:spacing w:val="-2"/>
                <w:sz w:val="24"/>
              </w:rPr>
              <w:t>33,769</w:t>
            </w:r>
          </w:p>
        </w:tc>
        <w:tc>
          <w:tcPr>
            <w:tcW w:w="1269" w:type="dxa"/>
          </w:tcPr>
          <w:p>
            <w:pPr>
              <w:pStyle w:val="TableParagraph"/>
              <w:spacing w:before="32"/>
              <w:ind w:left="8" w:right="1"/>
              <w:rPr>
                <w:sz w:val="24"/>
              </w:rPr>
            </w:pPr>
            <w:r>
              <w:rPr>
                <w:spacing w:val="-2"/>
                <w:sz w:val="24"/>
              </w:rPr>
              <w:t>33,622</w:t>
            </w:r>
          </w:p>
        </w:tc>
        <w:tc>
          <w:tcPr>
            <w:tcW w:w="1269" w:type="dxa"/>
          </w:tcPr>
          <w:p>
            <w:pPr>
              <w:pStyle w:val="TableParagraph"/>
              <w:spacing w:before="32"/>
              <w:ind w:left="8" w:right="1"/>
              <w:rPr>
                <w:sz w:val="24"/>
              </w:rPr>
            </w:pPr>
            <w:r>
              <w:rPr>
                <w:spacing w:val="-2"/>
                <w:sz w:val="24"/>
              </w:rPr>
              <w:t>33,475</w:t>
            </w:r>
          </w:p>
        </w:tc>
        <w:tc>
          <w:tcPr>
            <w:tcW w:w="1393" w:type="dxa"/>
          </w:tcPr>
          <w:p>
            <w:pPr>
              <w:pStyle w:val="TableParagraph"/>
              <w:spacing w:before="32"/>
              <w:ind w:left="6"/>
              <w:rPr>
                <w:sz w:val="24"/>
              </w:rPr>
            </w:pPr>
            <w:r>
              <w:rPr>
                <w:spacing w:val="-2"/>
                <w:sz w:val="24"/>
              </w:rPr>
              <w:t>32,818</w:t>
            </w:r>
          </w:p>
        </w:tc>
        <w:tc>
          <w:tcPr>
            <w:tcW w:w="1393" w:type="dxa"/>
          </w:tcPr>
          <w:p>
            <w:pPr>
              <w:pStyle w:val="TableParagraph"/>
              <w:spacing w:before="32"/>
              <w:ind w:left="6"/>
              <w:rPr>
                <w:sz w:val="24"/>
              </w:rPr>
            </w:pPr>
            <w:r>
              <w:rPr>
                <w:spacing w:val="-2"/>
                <w:sz w:val="24"/>
              </w:rPr>
              <w:t>15,264</w:t>
            </w:r>
          </w:p>
        </w:tc>
      </w:tr>
      <w:tr>
        <w:trPr>
          <w:trHeight w:val="330" w:hRule="atLeast"/>
        </w:trPr>
        <w:tc>
          <w:tcPr>
            <w:tcW w:w="543" w:type="dxa"/>
          </w:tcPr>
          <w:p>
            <w:pPr>
              <w:pStyle w:val="TableParagraph"/>
              <w:spacing w:before="32"/>
              <w:ind w:left="9"/>
              <w:rPr>
                <w:sz w:val="24"/>
              </w:rPr>
            </w:pPr>
            <w:r>
              <w:rPr>
                <w:spacing w:val="-10"/>
                <w:sz w:val="24"/>
              </w:rPr>
              <w:t>4</w:t>
            </w:r>
          </w:p>
        </w:tc>
        <w:tc>
          <w:tcPr>
            <w:tcW w:w="3692" w:type="dxa"/>
          </w:tcPr>
          <w:p>
            <w:pPr>
              <w:pStyle w:val="TableParagraph"/>
              <w:spacing w:before="32"/>
              <w:ind w:left="8" w:right="1"/>
              <w:rPr>
                <w:sz w:val="24"/>
              </w:rPr>
            </w:pPr>
            <w:r>
              <w:rPr>
                <w:sz w:val="24"/>
              </w:rPr>
              <w:t>Котельная</w:t>
            </w:r>
            <w:r>
              <w:rPr>
                <w:spacing w:val="-4"/>
                <w:sz w:val="24"/>
              </w:rPr>
              <w:t> </w:t>
            </w:r>
            <w:r>
              <w:rPr>
                <w:sz w:val="24"/>
              </w:rPr>
              <w:t>№4</w:t>
            </w:r>
            <w:r>
              <w:rPr>
                <w:spacing w:val="-4"/>
                <w:sz w:val="24"/>
              </w:rPr>
              <w:t> </w:t>
            </w:r>
            <w:r>
              <w:rPr>
                <w:spacing w:val="-2"/>
                <w:sz w:val="24"/>
              </w:rPr>
              <w:t>(РДК)</w:t>
            </w:r>
          </w:p>
        </w:tc>
        <w:tc>
          <w:tcPr>
            <w:tcW w:w="1422" w:type="dxa"/>
          </w:tcPr>
          <w:p>
            <w:pPr>
              <w:pStyle w:val="TableParagraph"/>
              <w:spacing w:before="32"/>
              <w:ind w:left="10" w:right="2"/>
              <w:rPr>
                <w:sz w:val="24"/>
              </w:rPr>
            </w:pPr>
            <w:r>
              <w:rPr>
                <w:spacing w:val="-10"/>
                <w:sz w:val="24"/>
              </w:rPr>
              <w:t>%</w:t>
            </w:r>
          </w:p>
        </w:tc>
        <w:tc>
          <w:tcPr>
            <w:tcW w:w="1269" w:type="dxa"/>
          </w:tcPr>
          <w:p>
            <w:pPr>
              <w:pStyle w:val="TableParagraph"/>
              <w:spacing w:before="32"/>
              <w:ind w:left="8"/>
              <w:rPr>
                <w:sz w:val="24"/>
              </w:rPr>
            </w:pPr>
            <w:r>
              <w:rPr>
                <w:spacing w:val="-2"/>
                <w:sz w:val="24"/>
              </w:rPr>
              <w:t>38,209</w:t>
            </w:r>
          </w:p>
        </w:tc>
        <w:tc>
          <w:tcPr>
            <w:tcW w:w="1269" w:type="dxa"/>
          </w:tcPr>
          <w:p>
            <w:pPr>
              <w:pStyle w:val="TableParagraph"/>
              <w:spacing w:before="32"/>
              <w:ind w:left="8"/>
              <w:rPr>
                <w:sz w:val="24"/>
              </w:rPr>
            </w:pPr>
            <w:r>
              <w:rPr>
                <w:spacing w:val="-2"/>
                <w:sz w:val="24"/>
              </w:rPr>
              <w:t>38,209</w:t>
            </w:r>
          </w:p>
        </w:tc>
        <w:tc>
          <w:tcPr>
            <w:tcW w:w="1269" w:type="dxa"/>
          </w:tcPr>
          <w:p>
            <w:pPr>
              <w:pStyle w:val="TableParagraph"/>
              <w:spacing w:before="32"/>
              <w:ind w:left="8" w:right="1"/>
              <w:rPr>
                <w:sz w:val="24"/>
              </w:rPr>
            </w:pPr>
            <w:r>
              <w:rPr>
                <w:spacing w:val="-2"/>
                <w:sz w:val="24"/>
              </w:rPr>
              <w:t>38,209</w:t>
            </w:r>
          </w:p>
        </w:tc>
        <w:tc>
          <w:tcPr>
            <w:tcW w:w="1269" w:type="dxa"/>
          </w:tcPr>
          <w:p>
            <w:pPr>
              <w:pStyle w:val="TableParagraph"/>
              <w:spacing w:before="32"/>
              <w:ind w:left="8" w:right="1"/>
              <w:rPr>
                <w:sz w:val="24"/>
              </w:rPr>
            </w:pPr>
            <w:r>
              <w:rPr>
                <w:spacing w:val="-2"/>
                <w:sz w:val="24"/>
              </w:rPr>
              <w:t>38,209</w:t>
            </w:r>
          </w:p>
        </w:tc>
        <w:tc>
          <w:tcPr>
            <w:tcW w:w="1269" w:type="dxa"/>
          </w:tcPr>
          <w:p>
            <w:pPr>
              <w:pStyle w:val="TableParagraph"/>
              <w:spacing w:before="32"/>
              <w:ind w:left="8" w:right="1"/>
              <w:rPr>
                <w:sz w:val="24"/>
              </w:rPr>
            </w:pPr>
            <w:r>
              <w:rPr>
                <w:spacing w:val="-2"/>
                <w:sz w:val="24"/>
              </w:rPr>
              <w:t>38,209</w:t>
            </w:r>
          </w:p>
        </w:tc>
        <w:tc>
          <w:tcPr>
            <w:tcW w:w="1393" w:type="dxa"/>
          </w:tcPr>
          <w:p>
            <w:pPr>
              <w:pStyle w:val="TableParagraph"/>
              <w:spacing w:before="32"/>
              <w:ind w:left="6"/>
              <w:rPr>
                <w:sz w:val="24"/>
              </w:rPr>
            </w:pPr>
            <w:r>
              <w:rPr>
                <w:spacing w:val="-2"/>
                <w:sz w:val="24"/>
              </w:rPr>
              <w:t>38,209</w:t>
            </w:r>
          </w:p>
        </w:tc>
        <w:tc>
          <w:tcPr>
            <w:tcW w:w="1393" w:type="dxa"/>
          </w:tcPr>
          <w:p>
            <w:pPr>
              <w:pStyle w:val="TableParagraph"/>
              <w:spacing w:before="32"/>
              <w:ind w:left="6"/>
              <w:rPr>
                <w:sz w:val="24"/>
              </w:rPr>
            </w:pPr>
            <w:r>
              <w:rPr>
                <w:spacing w:val="-2"/>
                <w:sz w:val="24"/>
              </w:rPr>
              <w:t>14,792</w:t>
            </w:r>
          </w:p>
        </w:tc>
      </w:tr>
      <w:tr>
        <w:trPr>
          <w:trHeight w:val="330" w:hRule="atLeast"/>
        </w:trPr>
        <w:tc>
          <w:tcPr>
            <w:tcW w:w="543" w:type="dxa"/>
          </w:tcPr>
          <w:p>
            <w:pPr>
              <w:pStyle w:val="TableParagraph"/>
              <w:spacing w:before="32"/>
              <w:ind w:left="9"/>
              <w:rPr>
                <w:sz w:val="24"/>
              </w:rPr>
            </w:pPr>
            <w:r>
              <w:rPr>
                <w:spacing w:val="-10"/>
                <w:sz w:val="24"/>
              </w:rPr>
              <w:t>5</w:t>
            </w:r>
          </w:p>
        </w:tc>
        <w:tc>
          <w:tcPr>
            <w:tcW w:w="3692" w:type="dxa"/>
          </w:tcPr>
          <w:p>
            <w:pPr>
              <w:pStyle w:val="TableParagraph"/>
              <w:spacing w:before="32"/>
              <w:ind w:left="8" w:right="1"/>
              <w:rPr>
                <w:sz w:val="24"/>
              </w:rPr>
            </w:pPr>
            <w:r>
              <w:rPr>
                <w:sz w:val="24"/>
              </w:rPr>
              <w:t>Котельная</w:t>
            </w:r>
            <w:r>
              <w:rPr>
                <w:spacing w:val="-7"/>
                <w:sz w:val="24"/>
              </w:rPr>
              <w:t> </w:t>
            </w:r>
            <w:r>
              <w:rPr>
                <w:spacing w:val="-2"/>
                <w:sz w:val="24"/>
              </w:rPr>
              <w:t>«Интернат»</w:t>
            </w:r>
          </w:p>
        </w:tc>
        <w:tc>
          <w:tcPr>
            <w:tcW w:w="1422" w:type="dxa"/>
          </w:tcPr>
          <w:p>
            <w:pPr>
              <w:pStyle w:val="TableParagraph"/>
              <w:spacing w:before="32"/>
              <w:ind w:left="10" w:right="2"/>
              <w:rPr>
                <w:sz w:val="24"/>
              </w:rPr>
            </w:pPr>
            <w:r>
              <w:rPr>
                <w:spacing w:val="-10"/>
                <w:sz w:val="24"/>
              </w:rPr>
              <w:t>%</w:t>
            </w:r>
          </w:p>
        </w:tc>
        <w:tc>
          <w:tcPr>
            <w:tcW w:w="1269" w:type="dxa"/>
          </w:tcPr>
          <w:p>
            <w:pPr>
              <w:pStyle w:val="TableParagraph"/>
              <w:spacing w:before="32"/>
              <w:ind w:left="8"/>
              <w:rPr>
                <w:sz w:val="24"/>
              </w:rPr>
            </w:pPr>
            <w:r>
              <w:rPr>
                <w:spacing w:val="-2"/>
                <w:sz w:val="24"/>
              </w:rPr>
              <w:t>23,758</w:t>
            </w:r>
          </w:p>
        </w:tc>
        <w:tc>
          <w:tcPr>
            <w:tcW w:w="1269" w:type="dxa"/>
          </w:tcPr>
          <w:p>
            <w:pPr>
              <w:pStyle w:val="TableParagraph"/>
              <w:spacing w:before="32"/>
              <w:ind w:left="8"/>
              <w:rPr>
                <w:sz w:val="24"/>
              </w:rPr>
            </w:pPr>
            <w:r>
              <w:rPr>
                <w:spacing w:val="-2"/>
                <w:sz w:val="24"/>
              </w:rPr>
              <w:t>23,758</w:t>
            </w:r>
          </w:p>
        </w:tc>
        <w:tc>
          <w:tcPr>
            <w:tcW w:w="1269" w:type="dxa"/>
          </w:tcPr>
          <w:p>
            <w:pPr>
              <w:pStyle w:val="TableParagraph"/>
              <w:spacing w:before="32"/>
              <w:ind w:left="8" w:right="1"/>
              <w:rPr>
                <w:sz w:val="24"/>
              </w:rPr>
            </w:pPr>
            <w:r>
              <w:rPr>
                <w:spacing w:val="-2"/>
                <w:sz w:val="24"/>
              </w:rPr>
              <w:t>23,758</w:t>
            </w:r>
          </w:p>
        </w:tc>
        <w:tc>
          <w:tcPr>
            <w:tcW w:w="1269" w:type="dxa"/>
          </w:tcPr>
          <w:p>
            <w:pPr>
              <w:pStyle w:val="TableParagraph"/>
              <w:spacing w:before="32"/>
              <w:ind w:left="8" w:right="1"/>
              <w:rPr>
                <w:sz w:val="24"/>
              </w:rPr>
            </w:pPr>
            <w:r>
              <w:rPr>
                <w:spacing w:val="-2"/>
                <w:sz w:val="24"/>
              </w:rPr>
              <w:t>23,758</w:t>
            </w:r>
          </w:p>
        </w:tc>
        <w:tc>
          <w:tcPr>
            <w:tcW w:w="1269" w:type="dxa"/>
          </w:tcPr>
          <w:p>
            <w:pPr>
              <w:pStyle w:val="TableParagraph"/>
              <w:spacing w:before="32"/>
              <w:ind w:left="8" w:right="1"/>
              <w:rPr>
                <w:sz w:val="24"/>
              </w:rPr>
            </w:pPr>
            <w:r>
              <w:rPr>
                <w:spacing w:val="-2"/>
                <w:sz w:val="24"/>
              </w:rPr>
              <w:t>23,758</w:t>
            </w:r>
          </w:p>
        </w:tc>
        <w:tc>
          <w:tcPr>
            <w:tcW w:w="1393" w:type="dxa"/>
          </w:tcPr>
          <w:p>
            <w:pPr>
              <w:pStyle w:val="TableParagraph"/>
              <w:spacing w:before="32"/>
              <w:ind w:left="6"/>
              <w:rPr>
                <w:sz w:val="24"/>
              </w:rPr>
            </w:pPr>
            <w:r>
              <w:rPr>
                <w:spacing w:val="-2"/>
                <w:sz w:val="24"/>
              </w:rPr>
              <w:t>23,758</w:t>
            </w:r>
          </w:p>
        </w:tc>
        <w:tc>
          <w:tcPr>
            <w:tcW w:w="1393" w:type="dxa"/>
          </w:tcPr>
          <w:p>
            <w:pPr>
              <w:pStyle w:val="TableParagraph"/>
              <w:spacing w:before="32"/>
              <w:ind w:left="6"/>
              <w:rPr>
                <w:sz w:val="24"/>
              </w:rPr>
            </w:pPr>
            <w:r>
              <w:rPr>
                <w:spacing w:val="-2"/>
                <w:sz w:val="24"/>
              </w:rPr>
              <w:t>19,782</w:t>
            </w:r>
          </w:p>
        </w:tc>
      </w:tr>
      <w:tr>
        <w:trPr>
          <w:trHeight w:val="330" w:hRule="atLeast"/>
        </w:trPr>
        <w:tc>
          <w:tcPr>
            <w:tcW w:w="543" w:type="dxa"/>
          </w:tcPr>
          <w:p>
            <w:pPr>
              <w:pStyle w:val="TableParagraph"/>
              <w:spacing w:before="32"/>
              <w:ind w:left="9"/>
              <w:rPr>
                <w:sz w:val="24"/>
              </w:rPr>
            </w:pPr>
            <w:r>
              <w:rPr>
                <w:spacing w:val="-10"/>
                <w:sz w:val="24"/>
              </w:rPr>
              <w:t>6</w:t>
            </w:r>
          </w:p>
        </w:tc>
        <w:tc>
          <w:tcPr>
            <w:tcW w:w="3692" w:type="dxa"/>
          </w:tcPr>
          <w:p>
            <w:pPr>
              <w:pStyle w:val="TableParagraph"/>
              <w:spacing w:before="32"/>
              <w:ind w:left="8" w:right="1"/>
              <w:rPr>
                <w:sz w:val="24"/>
              </w:rPr>
            </w:pPr>
            <w:r>
              <w:rPr>
                <w:sz w:val="24"/>
              </w:rPr>
              <w:t>Котельная</w:t>
            </w:r>
            <w:r>
              <w:rPr>
                <w:spacing w:val="-4"/>
                <w:sz w:val="24"/>
              </w:rPr>
              <w:t> </w:t>
            </w:r>
            <w:r>
              <w:rPr>
                <w:sz w:val="24"/>
              </w:rPr>
              <w:t>№6</w:t>
            </w:r>
            <w:r>
              <w:rPr>
                <w:spacing w:val="-4"/>
                <w:sz w:val="24"/>
              </w:rPr>
              <w:t> </w:t>
            </w:r>
            <w:r>
              <w:rPr>
                <w:spacing w:val="-2"/>
                <w:sz w:val="24"/>
              </w:rPr>
              <w:t>(РОВД)</w:t>
            </w:r>
          </w:p>
        </w:tc>
        <w:tc>
          <w:tcPr>
            <w:tcW w:w="1422" w:type="dxa"/>
          </w:tcPr>
          <w:p>
            <w:pPr>
              <w:pStyle w:val="TableParagraph"/>
              <w:spacing w:before="32"/>
              <w:ind w:left="10" w:right="2"/>
              <w:rPr>
                <w:sz w:val="24"/>
              </w:rPr>
            </w:pPr>
            <w:r>
              <w:rPr>
                <w:spacing w:val="-10"/>
                <w:sz w:val="24"/>
              </w:rPr>
              <w:t>%</w:t>
            </w:r>
          </w:p>
        </w:tc>
        <w:tc>
          <w:tcPr>
            <w:tcW w:w="1269" w:type="dxa"/>
          </w:tcPr>
          <w:p>
            <w:pPr>
              <w:pStyle w:val="TableParagraph"/>
              <w:spacing w:before="32"/>
              <w:ind w:left="8"/>
              <w:rPr>
                <w:sz w:val="24"/>
              </w:rPr>
            </w:pPr>
            <w:r>
              <w:rPr>
                <w:spacing w:val="-2"/>
                <w:sz w:val="24"/>
              </w:rPr>
              <w:t>36,374</w:t>
            </w:r>
          </w:p>
        </w:tc>
        <w:tc>
          <w:tcPr>
            <w:tcW w:w="1269" w:type="dxa"/>
          </w:tcPr>
          <w:p>
            <w:pPr>
              <w:pStyle w:val="TableParagraph"/>
              <w:spacing w:before="32"/>
              <w:ind w:left="8"/>
              <w:rPr>
                <w:sz w:val="24"/>
              </w:rPr>
            </w:pPr>
            <w:r>
              <w:rPr>
                <w:spacing w:val="-2"/>
                <w:sz w:val="24"/>
              </w:rPr>
              <w:t>36,350</w:t>
            </w:r>
          </w:p>
        </w:tc>
        <w:tc>
          <w:tcPr>
            <w:tcW w:w="1269" w:type="dxa"/>
          </w:tcPr>
          <w:p>
            <w:pPr>
              <w:pStyle w:val="TableParagraph"/>
              <w:spacing w:before="32"/>
              <w:ind w:left="8" w:right="1"/>
              <w:rPr>
                <w:sz w:val="24"/>
              </w:rPr>
            </w:pPr>
            <w:r>
              <w:rPr>
                <w:spacing w:val="-2"/>
                <w:sz w:val="24"/>
              </w:rPr>
              <w:t>36,327</w:t>
            </w:r>
          </w:p>
        </w:tc>
        <w:tc>
          <w:tcPr>
            <w:tcW w:w="1269" w:type="dxa"/>
          </w:tcPr>
          <w:p>
            <w:pPr>
              <w:pStyle w:val="TableParagraph"/>
              <w:spacing w:before="32"/>
              <w:ind w:left="8" w:right="1"/>
              <w:rPr>
                <w:sz w:val="24"/>
              </w:rPr>
            </w:pPr>
            <w:r>
              <w:rPr>
                <w:spacing w:val="-2"/>
                <w:sz w:val="24"/>
              </w:rPr>
              <w:t>36,303</w:t>
            </w:r>
          </w:p>
        </w:tc>
        <w:tc>
          <w:tcPr>
            <w:tcW w:w="1269" w:type="dxa"/>
          </w:tcPr>
          <w:p>
            <w:pPr>
              <w:pStyle w:val="TableParagraph"/>
              <w:spacing w:before="32"/>
              <w:ind w:left="8" w:right="1"/>
              <w:rPr>
                <w:sz w:val="24"/>
              </w:rPr>
            </w:pPr>
            <w:r>
              <w:rPr>
                <w:spacing w:val="-2"/>
                <w:sz w:val="24"/>
              </w:rPr>
              <w:t>36,279</w:t>
            </w:r>
          </w:p>
        </w:tc>
        <w:tc>
          <w:tcPr>
            <w:tcW w:w="1393" w:type="dxa"/>
          </w:tcPr>
          <w:p>
            <w:pPr>
              <w:pStyle w:val="TableParagraph"/>
              <w:spacing w:before="32"/>
              <w:ind w:left="6"/>
              <w:rPr>
                <w:sz w:val="24"/>
              </w:rPr>
            </w:pPr>
            <w:r>
              <w:rPr>
                <w:spacing w:val="-2"/>
                <w:sz w:val="24"/>
              </w:rPr>
              <w:t>34,689</w:t>
            </w:r>
          </w:p>
        </w:tc>
        <w:tc>
          <w:tcPr>
            <w:tcW w:w="1393" w:type="dxa"/>
          </w:tcPr>
          <w:p>
            <w:pPr>
              <w:pStyle w:val="TableParagraph"/>
              <w:spacing w:before="32"/>
              <w:ind w:left="6"/>
              <w:rPr>
                <w:sz w:val="24"/>
              </w:rPr>
            </w:pPr>
            <w:r>
              <w:rPr>
                <w:spacing w:val="-2"/>
                <w:sz w:val="24"/>
              </w:rPr>
              <w:t>16,134</w:t>
            </w:r>
          </w:p>
        </w:tc>
      </w:tr>
      <w:tr>
        <w:trPr>
          <w:trHeight w:val="330" w:hRule="atLeast"/>
        </w:trPr>
        <w:tc>
          <w:tcPr>
            <w:tcW w:w="543" w:type="dxa"/>
          </w:tcPr>
          <w:p>
            <w:pPr>
              <w:pStyle w:val="TableParagraph"/>
              <w:spacing w:before="32"/>
              <w:ind w:left="9"/>
              <w:rPr>
                <w:sz w:val="24"/>
              </w:rPr>
            </w:pPr>
            <w:r>
              <w:rPr>
                <w:spacing w:val="-10"/>
                <w:sz w:val="24"/>
              </w:rPr>
              <w:t>7</w:t>
            </w:r>
          </w:p>
        </w:tc>
        <w:tc>
          <w:tcPr>
            <w:tcW w:w="3692" w:type="dxa"/>
          </w:tcPr>
          <w:p>
            <w:pPr>
              <w:pStyle w:val="TableParagraph"/>
              <w:spacing w:before="32"/>
              <w:ind w:left="8" w:right="1"/>
              <w:rPr>
                <w:sz w:val="24"/>
              </w:rPr>
            </w:pPr>
            <w:r>
              <w:rPr>
                <w:sz w:val="24"/>
              </w:rPr>
              <w:t>Котельная</w:t>
            </w:r>
            <w:r>
              <w:rPr>
                <w:spacing w:val="-9"/>
                <w:sz w:val="24"/>
              </w:rPr>
              <w:t> </w:t>
            </w:r>
            <w:r>
              <w:rPr>
                <w:spacing w:val="-2"/>
                <w:sz w:val="24"/>
              </w:rPr>
              <w:t>«МРТП»</w:t>
            </w:r>
          </w:p>
        </w:tc>
        <w:tc>
          <w:tcPr>
            <w:tcW w:w="1422" w:type="dxa"/>
          </w:tcPr>
          <w:p>
            <w:pPr>
              <w:pStyle w:val="TableParagraph"/>
              <w:spacing w:before="32"/>
              <w:ind w:left="10" w:right="2"/>
              <w:rPr>
                <w:sz w:val="24"/>
              </w:rPr>
            </w:pPr>
            <w:r>
              <w:rPr>
                <w:spacing w:val="-10"/>
                <w:sz w:val="24"/>
              </w:rPr>
              <w:t>%</w:t>
            </w:r>
          </w:p>
        </w:tc>
        <w:tc>
          <w:tcPr>
            <w:tcW w:w="1269" w:type="dxa"/>
          </w:tcPr>
          <w:p>
            <w:pPr>
              <w:pStyle w:val="TableParagraph"/>
              <w:spacing w:before="32"/>
              <w:ind w:left="8"/>
              <w:rPr>
                <w:sz w:val="24"/>
              </w:rPr>
            </w:pPr>
            <w:r>
              <w:rPr>
                <w:spacing w:val="-2"/>
                <w:sz w:val="24"/>
              </w:rPr>
              <w:t>14,130</w:t>
            </w:r>
          </w:p>
        </w:tc>
        <w:tc>
          <w:tcPr>
            <w:tcW w:w="1269" w:type="dxa"/>
          </w:tcPr>
          <w:p>
            <w:pPr>
              <w:pStyle w:val="TableParagraph"/>
              <w:spacing w:before="32"/>
              <w:ind w:left="8"/>
              <w:rPr>
                <w:sz w:val="24"/>
              </w:rPr>
            </w:pPr>
            <w:r>
              <w:rPr>
                <w:spacing w:val="-2"/>
                <w:sz w:val="24"/>
              </w:rPr>
              <w:t>14,092</w:t>
            </w:r>
          </w:p>
        </w:tc>
        <w:tc>
          <w:tcPr>
            <w:tcW w:w="1269" w:type="dxa"/>
          </w:tcPr>
          <w:p>
            <w:pPr>
              <w:pStyle w:val="TableParagraph"/>
              <w:spacing w:before="32"/>
              <w:ind w:left="8" w:right="1"/>
              <w:rPr>
                <w:sz w:val="24"/>
              </w:rPr>
            </w:pPr>
            <w:r>
              <w:rPr>
                <w:spacing w:val="-2"/>
                <w:sz w:val="24"/>
              </w:rPr>
              <w:t>14,055</w:t>
            </w:r>
          </w:p>
        </w:tc>
        <w:tc>
          <w:tcPr>
            <w:tcW w:w="1269" w:type="dxa"/>
          </w:tcPr>
          <w:p>
            <w:pPr>
              <w:pStyle w:val="TableParagraph"/>
              <w:spacing w:before="32"/>
              <w:ind w:left="8" w:right="1"/>
              <w:rPr>
                <w:sz w:val="24"/>
              </w:rPr>
            </w:pPr>
            <w:r>
              <w:rPr>
                <w:spacing w:val="-2"/>
                <w:sz w:val="24"/>
              </w:rPr>
              <w:t>14,018</w:t>
            </w:r>
          </w:p>
        </w:tc>
        <w:tc>
          <w:tcPr>
            <w:tcW w:w="1269" w:type="dxa"/>
          </w:tcPr>
          <w:p>
            <w:pPr>
              <w:pStyle w:val="TableParagraph"/>
              <w:spacing w:before="32"/>
              <w:ind w:left="8" w:right="1"/>
              <w:rPr>
                <w:sz w:val="24"/>
              </w:rPr>
            </w:pPr>
            <w:r>
              <w:rPr>
                <w:spacing w:val="-2"/>
                <w:sz w:val="24"/>
              </w:rPr>
              <w:t>13,981</w:t>
            </w:r>
          </w:p>
        </w:tc>
        <w:tc>
          <w:tcPr>
            <w:tcW w:w="1393" w:type="dxa"/>
          </w:tcPr>
          <w:p>
            <w:pPr>
              <w:pStyle w:val="TableParagraph"/>
              <w:spacing w:before="32"/>
              <w:ind w:left="6"/>
              <w:rPr>
                <w:sz w:val="24"/>
              </w:rPr>
            </w:pPr>
            <w:r>
              <w:rPr>
                <w:spacing w:val="-2"/>
                <w:sz w:val="24"/>
              </w:rPr>
              <w:t>15,543</w:t>
            </w:r>
          </w:p>
        </w:tc>
        <w:tc>
          <w:tcPr>
            <w:tcW w:w="1393" w:type="dxa"/>
          </w:tcPr>
          <w:p>
            <w:pPr>
              <w:pStyle w:val="TableParagraph"/>
              <w:spacing w:before="32"/>
              <w:ind w:left="6"/>
              <w:rPr>
                <w:sz w:val="24"/>
              </w:rPr>
            </w:pPr>
            <w:r>
              <w:rPr>
                <w:spacing w:val="-2"/>
                <w:sz w:val="24"/>
              </w:rPr>
              <w:t>15,218</w:t>
            </w:r>
          </w:p>
        </w:tc>
      </w:tr>
      <w:tr>
        <w:trPr>
          <w:trHeight w:val="330" w:hRule="atLeast"/>
        </w:trPr>
        <w:tc>
          <w:tcPr>
            <w:tcW w:w="543" w:type="dxa"/>
          </w:tcPr>
          <w:p>
            <w:pPr>
              <w:pStyle w:val="TableParagraph"/>
              <w:spacing w:before="32"/>
              <w:ind w:left="9"/>
              <w:rPr>
                <w:sz w:val="24"/>
              </w:rPr>
            </w:pPr>
            <w:r>
              <w:rPr>
                <w:spacing w:val="-10"/>
                <w:sz w:val="24"/>
              </w:rPr>
              <w:t>8</w:t>
            </w:r>
          </w:p>
        </w:tc>
        <w:tc>
          <w:tcPr>
            <w:tcW w:w="3692" w:type="dxa"/>
          </w:tcPr>
          <w:p>
            <w:pPr>
              <w:pStyle w:val="TableParagraph"/>
              <w:spacing w:before="32"/>
              <w:ind w:left="8" w:right="1"/>
              <w:rPr>
                <w:sz w:val="24"/>
              </w:rPr>
            </w:pPr>
            <w:r>
              <w:rPr>
                <w:sz w:val="24"/>
              </w:rPr>
              <w:t>Котельная</w:t>
            </w:r>
            <w:r>
              <w:rPr>
                <w:spacing w:val="-7"/>
                <w:sz w:val="24"/>
              </w:rPr>
              <w:t> </w:t>
            </w:r>
            <w:r>
              <w:rPr>
                <w:spacing w:val="-5"/>
                <w:sz w:val="24"/>
              </w:rPr>
              <w:t>№8</w:t>
            </w:r>
          </w:p>
        </w:tc>
        <w:tc>
          <w:tcPr>
            <w:tcW w:w="1422" w:type="dxa"/>
          </w:tcPr>
          <w:p>
            <w:pPr>
              <w:pStyle w:val="TableParagraph"/>
              <w:spacing w:before="32"/>
              <w:ind w:left="10" w:right="2"/>
              <w:rPr>
                <w:sz w:val="24"/>
              </w:rPr>
            </w:pPr>
            <w:r>
              <w:rPr>
                <w:spacing w:val="-10"/>
                <w:sz w:val="24"/>
              </w:rPr>
              <w:t>%</w:t>
            </w:r>
          </w:p>
        </w:tc>
        <w:tc>
          <w:tcPr>
            <w:tcW w:w="1269" w:type="dxa"/>
          </w:tcPr>
          <w:p>
            <w:pPr>
              <w:pStyle w:val="TableParagraph"/>
              <w:spacing w:before="32"/>
              <w:ind w:left="8"/>
              <w:rPr>
                <w:sz w:val="24"/>
              </w:rPr>
            </w:pPr>
            <w:r>
              <w:rPr>
                <w:spacing w:val="-2"/>
                <w:sz w:val="24"/>
              </w:rPr>
              <w:t>15,349</w:t>
            </w:r>
          </w:p>
        </w:tc>
        <w:tc>
          <w:tcPr>
            <w:tcW w:w="1269" w:type="dxa"/>
          </w:tcPr>
          <w:p>
            <w:pPr>
              <w:pStyle w:val="TableParagraph"/>
              <w:spacing w:before="32"/>
              <w:ind w:left="8"/>
              <w:rPr>
                <w:sz w:val="24"/>
              </w:rPr>
            </w:pPr>
            <w:r>
              <w:rPr>
                <w:spacing w:val="-2"/>
                <w:sz w:val="24"/>
              </w:rPr>
              <w:t>15,349</w:t>
            </w:r>
          </w:p>
        </w:tc>
        <w:tc>
          <w:tcPr>
            <w:tcW w:w="1269" w:type="dxa"/>
          </w:tcPr>
          <w:p>
            <w:pPr>
              <w:pStyle w:val="TableParagraph"/>
              <w:spacing w:before="32"/>
              <w:ind w:left="8" w:right="1"/>
              <w:rPr>
                <w:sz w:val="24"/>
              </w:rPr>
            </w:pPr>
            <w:r>
              <w:rPr>
                <w:spacing w:val="-2"/>
                <w:sz w:val="24"/>
              </w:rPr>
              <w:t>15,349</w:t>
            </w:r>
          </w:p>
        </w:tc>
        <w:tc>
          <w:tcPr>
            <w:tcW w:w="1269" w:type="dxa"/>
          </w:tcPr>
          <w:p>
            <w:pPr>
              <w:pStyle w:val="TableParagraph"/>
              <w:spacing w:before="32"/>
              <w:ind w:left="8" w:right="1"/>
              <w:rPr>
                <w:sz w:val="24"/>
              </w:rPr>
            </w:pPr>
            <w:r>
              <w:rPr>
                <w:spacing w:val="-2"/>
                <w:sz w:val="24"/>
              </w:rPr>
              <w:t>15,349</w:t>
            </w:r>
          </w:p>
        </w:tc>
        <w:tc>
          <w:tcPr>
            <w:tcW w:w="1269" w:type="dxa"/>
          </w:tcPr>
          <w:p>
            <w:pPr>
              <w:pStyle w:val="TableParagraph"/>
              <w:spacing w:before="32"/>
              <w:ind w:left="8" w:right="1"/>
              <w:rPr>
                <w:sz w:val="24"/>
              </w:rPr>
            </w:pPr>
            <w:r>
              <w:rPr>
                <w:spacing w:val="-2"/>
                <w:sz w:val="24"/>
              </w:rPr>
              <w:t>15,349</w:t>
            </w:r>
          </w:p>
        </w:tc>
        <w:tc>
          <w:tcPr>
            <w:tcW w:w="1393" w:type="dxa"/>
          </w:tcPr>
          <w:p>
            <w:pPr>
              <w:pStyle w:val="TableParagraph"/>
              <w:spacing w:before="32"/>
              <w:ind w:left="6"/>
              <w:rPr>
                <w:sz w:val="24"/>
              </w:rPr>
            </w:pPr>
            <w:r>
              <w:rPr>
                <w:spacing w:val="-2"/>
                <w:sz w:val="24"/>
              </w:rPr>
              <w:t>15,338</w:t>
            </w:r>
          </w:p>
        </w:tc>
        <w:tc>
          <w:tcPr>
            <w:tcW w:w="1393" w:type="dxa"/>
          </w:tcPr>
          <w:p>
            <w:pPr>
              <w:pStyle w:val="TableParagraph"/>
              <w:spacing w:before="32"/>
              <w:ind w:left="6"/>
              <w:rPr>
                <w:sz w:val="24"/>
              </w:rPr>
            </w:pPr>
            <w:r>
              <w:rPr>
                <w:spacing w:val="-2"/>
                <w:sz w:val="24"/>
              </w:rPr>
              <w:t>13,034</w:t>
            </w:r>
          </w:p>
        </w:tc>
      </w:tr>
      <w:tr>
        <w:trPr>
          <w:trHeight w:val="330" w:hRule="atLeast"/>
        </w:trPr>
        <w:tc>
          <w:tcPr>
            <w:tcW w:w="543" w:type="dxa"/>
          </w:tcPr>
          <w:p>
            <w:pPr>
              <w:pStyle w:val="TableParagraph"/>
              <w:spacing w:before="32"/>
              <w:ind w:left="9"/>
              <w:rPr>
                <w:sz w:val="24"/>
              </w:rPr>
            </w:pPr>
            <w:r>
              <w:rPr>
                <w:spacing w:val="-10"/>
                <w:sz w:val="24"/>
              </w:rPr>
              <w:t>9</w:t>
            </w:r>
          </w:p>
        </w:tc>
        <w:tc>
          <w:tcPr>
            <w:tcW w:w="3692" w:type="dxa"/>
          </w:tcPr>
          <w:p>
            <w:pPr>
              <w:pStyle w:val="TableParagraph"/>
              <w:spacing w:before="32"/>
              <w:ind w:left="8" w:right="2"/>
              <w:rPr>
                <w:sz w:val="24"/>
              </w:rPr>
            </w:pPr>
            <w:r>
              <w:rPr>
                <w:sz w:val="24"/>
              </w:rPr>
              <w:t>Котельная</w:t>
            </w:r>
            <w:r>
              <w:rPr>
                <w:spacing w:val="-7"/>
                <w:sz w:val="24"/>
              </w:rPr>
              <w:t> </w:t>
            </w:r>
            <w:r>
              <w:rPr>
                <w:spacing w:val="-2"/>
                <w:sz w:val="24"/>
              </w:rPr>
              <w:t>модульная</w:t>
            </w:r>
          </w:p>
        </w:tc>
        <w:tc>
          <w:tcPr>
            <w:tcW w:w="1422" w:type="dxa"/>
          </w:tcPr>
          <w:p>
            <w:pPr>
              <w:pStyle w:val="TableParagraph"/>
              <w:spacing w:before="32"/>
              <w:ind w:left="10" w:right="2"/>
              <w:rPr>
                <w:sz w:val="24"/>
              </w:rPr>
            </w:pPr>
            <w:r>
              <w:rPr>
                <w:spacing w:val="-10"/>
                <w:sz w:val="24"/>
              </w:rPr>
              <w:t>%</w:t>
            </w:r>
          </w:p>
        </w:tc>
        <w:tc>
          <w:tcPr>
            <w:tcW w:w="1269" w:type="dxa"/>
          </w:tcPr>
          <w:p>
            <w:pPr>
              <w:pStyle w:val="TableParagraph"/>
              <w:spacing w:before="32"/>
              <w:ind w:left="8"/>
              <w:rPr>
                <w:sz w:val="24"/>
              </w:rPr>
            </w:pPr>
            <w:r>
              <w:rPr>
                <w:spacing w:val="-2"/>
                <w:sz w:val="24"/>
              </w:rPr>
              <w:t>21,841</w:t>
            </w:r>
          </w:p>
        </w:tc>
        <w:tc>
          <w:tcPr>
            <w:tcW w:w="1269" w:type="dxa"/>
          </w:tcPr>
          <w:p>
            <w:pPr>
              <w:pStyle w:val="TableParagraph"/>
              <w:spacing w:before="32"/>
              <w:ind w:left="8"/>
              <w:rPr>
                <w:sz w:val="24"/>
              </w:rPr>
            </w:pPr>
            <w:r>
              <w:rPr>
                <w:spacing w:val="-2"/>
                <w:sz w:val="24"/>
              </w:rPr>
              <w:t>21,841</w:t>
            </w:r>
          </w:p>
        </w:tc>
        <w:tc>
          <w:tcPr>
            <w:tcW w:w="1269" w:type="dxa"/>
          </w:tcPr>
          <w:p>
            <w:pPr>
              <w:pStyle w:val="TableParagraph"/>
              <w:spacing w:before="32"/>
              <w:ind w:left="8" w:right="1"/>
              <w:rPr>
                <w:sz w:val="24"/>
              </w:rPr>
            </w:pPr>
            <w:r>
              <w:rPr>
                <w:spacing w:val="-2"/>
                <w:sz w:val="24"/>
              </w:rPr>
              <w:t>21,841</w:t>
            </w:r>
          </w:p>
        </w:tc>
        <w:tc>
          <w:tcPr>
            <w:tcW w:w="1269" w:type="dxa"/>
          </w:tcPr>
          <w:p>
            <w:pPr>
              <w:pStyle w:val="TableParagraph"/>
              <w:spacing w:before="32"/>
              <w:ind w:left="8" w:right="1"/>
              <w:rPr>
                <w:sz w:val="24"/>
              </w:rPr>
            </w:pPr>
            <w:r>
              <w:rPr>
                <w:spacing w:val="-2"/>
                <w:sz w:val="24"/>
              </w:rPr>
              <w:t>21,841</w:t>
            </w:r>
          </w:p>
        </w:tc>
        <w:tc>
          <w:tcPr>
            <w:tcW w:w="1269" w:type="dxa"/>
          </w:tcPr>
          <w:p>
            <w:pPr>
              <w:pStyle w:val="TableParagraph"/>
              <w:spacing w:before="32"/>
              <w:ind w:left="8" w:right="1"/>
              <w:rPr>
                <w:sz w:val="24"/>
              </w:rPr>
            </w:pPr>
            <w:r>
              <w:rPr>
                <w:spacing w:val="-2"/>
                <w:sz w:val="24"/>
              </w:rPr>
              <w:t>21,841</w:t>
            </w:r>
          </w:p>
        </w:tc>
        <w:tc>
          <w:tcPr>
            <w:tcW w:w="1393" w:type="dxa"/>
          </w:tcPr>
          <w:p>
            <w:pPr>
              <w:pStyle w:val="TableParagraph"/>
              <w:spacing w:before="32"/>
              <w:ind w:left="6"/>
              <w:rPr>
                <w:sz w:val="24"/>
              </w:rPr>
            </w:pPr>
            <w:r>
              <w:rPr>
                <w:spacing w:val="-2"/>
                <w:sz w:val="24"/>
              </w:rPr>
              <w:t>21,587</w:t>
            </w:r>
          </w:p>
        </w:tc>
        <w:tc>
          <w:tcPr>
            <w:tcW w:w="1393" w:type="dxa"/>
          </w:tcPr>
          <w:p>
            <w:pPr>
              <w:pStyle w:val="TableParagraph"/>
              <w:spacing w:before="32"/>
              <w:ind w:left="6"/>
              <w:rPr>
                <w:sz w:val="24"/>
              </w:rPr>
            </w:pPr>
            <w:r>
              <w:rPr>
                <w:spacing w:val="-2"/>
                <w:sz w:val="24"/>
              </w:rPr>
              <w:t>12,536</w:t>
            </w:r>
          </w:p>
        </w:tc>
      </w:tr>
      <w:tr>
        <w:trPr>
          <w:trHeight w:val="329" w:hRule="atLeast"/>
        </w:trPr>
        <w:tc>
          <w:tcPr>
            <w:tcW w:w="543" w:type="dxa"/>
          </w:tcPr>
          <w:p>
            <w:pPr>
              <w:pStyle w:val="TableParagraph"/>
              <w:spacing w:before="32"/>
              <w:ind w:left="9"/>
              <w:rPr>
                <w:sz w:val="24"/>
              </w:rPr>
            </w:pPr>
            <w:r>
              <w:rPr>
                <w:spacing w:val="-5"/>
                <w:sz w:val="24"/>
              </w:rPr>
              <w:t>10</w:t>
            </w:r>
          </w:p>
        </w:tc>
        <w:tc>
          <w:tcPr>
            <w:tcW w:w="3692" w:type="dxa"/>
          </w:tcPr>
          <w:p>
            <w:pPr>
              <w:pStyle w:val="TableParagraph"/>
              <w:spacing w:before="32"/>
              <w:ind w:left="8" w:right="1"/>
              <w:rPr>
                <w:sz w:val="24"/>
              </w:rPr>
            </w:pPr>
            <w:r>
              <w:rPr>
                <w:sz w:val="24"/>
              </w:rPr>
              <w:t>Котельная</w:t>
            </w:r>
            <w:r>
              <w:rPr>
                <w:spacing w:val="-7"/>
                <w:sz w:val="24"/>
              </w:rPr>
              <w:t> </w:t>
            </w:r>
            <w:r>
              <w:rPr>
                <w:spacing w:val="-5"/>
                <w:sz w:val="24"/>
              </w:rPr>
              <w:t>№10</w:t>
            </w:r>
          </w:p>
        </w:tc>
        <w:tc>
          <w:tcPr>
            <w:tcW w:w="1422" w:type="dxa"/>
          </w:tcPr>
          <w:p>
            <w:pPr>
              <w:pStyle w:val="TableParagraph"/>
              <w:spacing w:before="32"/>
              <w:ind w:left="10" w:right="2"/>
              <w:rPr>
                <w:sz w:val="24"/>
              </w:rPr>
            </w:pPr>
            <w:r>
              <w:rPr>
                <w:spacing w:val="-10"/>
                <w:sz w:val="24"/>
              </w:rPr>
              <w:t>%</w:t>
            </w:r>
          </w:p>
        </w:tc>
        <w:tc>
          <w:tcPr>
            <w:tcW w:w="1269" w:type="dxa"/>
          </w:tcPr>
          <w:p>
            <w:pPr>
              <w:pStyle w:val="TableParagraph"/>
              <w:spacing w:before="32"/>
              <w:ind w:left="8"/>
              <w:rPr>
                <w:sz w:val="24"/>
              </w:rPr>
            </w:pPr>
            <w:r>
              <w:rPr>
                <w:spacing w:val="-2"/>
                <w:sz w:val="24"/>
              </w:rPr>
              <w:t>17,725</w:t>
            </w:r>
          </w:p>
        </w:tc>
        <w:tc>
          <w:tcPr>
            <w:tcW w:w="1269" w:type="dxa"/>
          </w:tcPr>
          <w:p>
            <w:pPr>
              <w:pStyle w:val="TableParagraph"/>
              <w:spacing w:before="32"/>
              <w:ind w:left="8"/>
              <w:rPr>
                <w:sz w:val="24"/>
              </w:rPr>
            </w:pPr>
            <w:r>
              <w:rPr>
                <w:spacing w:val="-2"/>
                <w:sz w:val="24"/>
              </w:rPr>
              <w:t>17,737</w:t>
            </w:r>
          </w:p>
        </w:tc>
        <w:tc>
          <w:tcPr>
            <w:tcW w:w="1269" w:type="dxa"/>
          </w:tcPr>
          <w:p>
            <w:pPr>
              <w:pStyle w:val="TableParagraph"/>
              <w:spacing w:before="32"/>
              <w:ind w:left="8" w:right="1"/>
              <w:rPr>
                <w:sz w:val="24"/>
              </w:rPr>
            </w:pPr>
            <w:r>
              <w:rPr>
                <w:spacing w:val="-2"/>
                <w:sz w:val="24"/>
              </w:rPr>
              <w:t>17,748</w:t>
            </w:r>
          </w:p>
        </w:tc>
        <w:tc>
          <w:tcPr>
            <w:tcW w:w="1269" w:type="dxa"/>
          </w:tcPr>
          <w:p>
            <w:pPr>
              <w:pStyle w:val="TableParagraph"/>
              <w:spacing w:before="32"/>
              <w:ind w:left="8" w:right="1"/>
              <w:rPr>
                <w:sz w:val="24"/>
              </w:rPr>
            </w:pPr>
            <w:r>
              <w:rPr>
                <w:spacing w:val="-2"/>
                <w:sz w:val="24"/>
              </w:rPr>
              <w:t>17,759</w:t>
            </w:r>
          </w:p>
        </w:tc>
        <w:tc>
          <w:tcPr>
            <w:tcW w:w="1269" w:type="dxa"/>
          </w:tcPr>
          <w:p>
            <w:pPr>
              <w:pStyle w:val="TableParagraph"/>
              <w:spacing w:before="32"/>
              <w:ind w:left="8" w:right="1"/>
              <w:rPr>
                <w:sz w:val="24"/>
              </w:rPr>
            </w:pPr>
            <w:r>
              <w:rPr>
                <w:spacing w:val="-2"/>
                <w:sz w:val="24"/>
              </w:rPr>
              <w:t>17,770</w:t>
            </w:r>
          </w:p>
        </w:tc>
        <w:tc>
          <w:tcPr>
            <w:tcW w:w="1393" w:type="dxa"/>
          </w:tcPr>
          <w:p>
            <w:pPr>
              <w:pStyle w:val="TableParagraph"/>
              <w:spacing w:before="32"/>
              <w:ind w:left="6"/>
              <w:rPr>
                <w:sz w:val="24"/>
              </w:rPr>
            </w:pPr>
            <w:r>
              <w:rPr>
                <w:spacing w:val="-2"/>
                <w:sz w:val="24"/>
              </w:rPr>
              <w:t>17,770</w:t>
            </w:r>
          </w:p>
        </w:tc>
        <w:tc>
          <w:tcPr>
            <w:tcW w:w="1393" w:type="dxa"/>
          </w:tcPr>
          <w:p>
            <w:pPr>
              <w:pStyle w:val="TableParagraph"/>
              <w:spacing w:before="32"/>
              <w:ind w:left="6"/>
              <w:rPr>
                <w:sz w:val="24"/>
              </w:rPr>
            </w:pPr>
            <w:r>
              <w:rPr>
                <w:spacing w:val="-2"/>
                <w:sz w:val="24"/>
              </w:rPr>
              <w:t>11,801</w:t>
            </w:r>
          </w:p>
        </w:tc>
      </w:tr>
    </w:tbl>
    <w:p>
      <w:pPr>
        <w:pStyle w:val="TableParagraph"/>
        <w:spacing w:after="0"/>
        <w:rPr>
          <w:sz w:val="24"/>
        </w:rPr>
        <w:sectPr>
          <w:pgSz w:w="16840" w:h="11910" w:orient="landscape"/>
          <w:pgMar w:header="0" w:footer="775" w:top="1120" w:bottom="960" w:left="992" w:right="992"/>
        </w:sectPr>
      </w:pPr>
    </w:p>
    <w:p>
      <w:pPr>
        <w:pStyle w:val="Heading2"/>
        <w:numPr>
          <w:ilvl w:val="1"/>
          <w:numId w:val="4"/>
        </w:numPr>
        <w:tabs>
          <w:tab w:pos="822" w:val="left" w:leader="none"/>
          <w:tab w:pos="1557" w:val="left" w:leader="none"/>
          <w:tab w:pos="3435" w:val="left" w:leader="none"/>
          <w:tab w:pos="6053" w:val="left" w:leader="none"/>
          <w:tab w:pos="8879" w:val="left" w:leader="none"/>
          <w:tab w:pos="10794" w:val="left" w:leader="none"/>
          <w:tab w:pos="12111" w:val="left" w:leader="none"/>
          <w:tab w:pos="14544" w:val="left" w:leader="none"/>
        </w:tabs>
        <w:spacing w:line="240" w:lineRule="auto" w:before="68" w:after="0"/>
        <w:ind w:left="822" w:right="147" w:hanging="680"/>
        <w:jc w:val="left"/>
      </w:pPr>
      <w:bookmarkStart w:name="_bookmark76" w:id="77"/>
      <w:bookmarkEnd w:id="77"/>
      <w:r>
        <w:rPr>
          <w:spacing w:val="-2"/>
        </w:rPr>
        <w:t>У</w:t>
      </w:r>
      <w:r>
        <w:rPr>
          <w:spacing w:val="-2"/>
        </w:rPr>
        <w:t>дельная</w:t>
      </w:r>
      <w:r>
        <w:rPr/>
        <w:tab/>
      </w:r>
      <w:r>
        <w:rPr>
          <w:spacing w:val="-2"/>
        </w:rPr>
        <w:t>материальная</w:t>
      </w:r>
      <w:r>
        <w:rPr/>
        <w:tab/>
      </w:r>
      <w:r>
        <w:rPr>
          <w:spacing w:val="-2"/>
        </w:rPr>
        <w:t>характеристика</w:t>
      </w:r>
      <w:r>
        <w:rPr/>
        <w:tab/>
      </w:r>
      <w:r>
        <w:rPr>
          <w:spacing w:val="-2"/>
        </w:rPr>
        <w:t>тепловых</w:t>
      </w:r>
      <w:r>
        <w:rPr/>
        <w:tab/>
      </w:r>
      <w:r>
        <w:rPr>
          <w:spacing w:val="-2"/>
        </w:rPr>
        <w:t>сетей,</w:t>
      </w:r>
      <w:r>
        <w:rPr/>
        <w:tab/>
      </w:r>
      <w:r>
        <w:rPr>
          <w:spacing w:val="-2"/>
        </w:rPr>
        <w:t>приведенная</w:t>
      </w:r>
      <w:r>
        <w:rPr/>
        <w:tab/>
      </w:r>
      <w:r>
        <w:rPr>
          <w:spacing w:val="-10"/>
        </w:rPr>
        <w:t>к </w:t>
      </w:r>
      <w:r>
        <w:rPr/>
        <w:t>расчетной тепловой нагрузке</w:t>
      </w:r>
    </w:p>
    <w:p>
      <w:pPr>
        <w:pStyle w:val="BodyText"/>
        <w:spacing w:before="240"/>
        <w:ind w:left="141" w:firstLine="567"/>
      </w:pPr>
      <w:r>
        <w:rPr/>
        <w:t>Удельная</w:t>
      </w:r>
      <w:r>
        <w:rPr>
          <w:spacing w:val="40"/>
        </w:rPr>
        <w:t> </w:t>
      </w:r>
      <w:r>
        <w:rPr/>
        <w:t>материальная</w:t>
      </w:r>
      <w:r>
        <w:rPr>
          <w:spacing w:val="40"/>
        </w:rPr>
        <w:t> </w:t>
      </w:r>
      <w:r>
        <w:rPr/>
        <w:t>характеристика</w:t>
      </w:r>
      <w:r>
        <w:rPr>
          <w:spacing w:val="40"/>
        </w:rPr>
        <w:t> </w:t>
      </w:r>
      <w:r>
        <w:rPr/>
        <w:t>тепловых</w:t>
      </w:r>
      <w:r>
        <w:rPr>
          <w:spacing w:val="40"/>
        </w:rPr>
        <w:t> </w:t>
      </w:r>
      <w:r>
        <w:rPr/>
        <w:t>сетей,</w:t>
      </w:r>
      <w:r>
        <w:rPr>
          <w:spacing w:val="40"/>
        </w:rPr>
        <w:t> </w:t>
      </w:r>
      <w:r>
        <w:rPr/>
        <w:t>приведенная</w:t>
      </w:r>
      <w:r>
        <w:rPr>
          <w:spacing w:val="40"/>
        </w:rPr>
        <w:t> </w:t>
      </w:r>
      <w:r>
        <w:rPr/>
        <w:t>к</w:t>
      </w:r>
      <w:r>
        <w:rPr>
          <w:spacing w:val="40"/>
        </w:rPr>
        <w:t> </w:t>
      </w:r>
      <w:r>
        <w:rPr/>
        <w:t>расчетной</w:t>
      </w:r>
      <w:r>
        <w:rPr>
          <w:spacing w:val="40"/>
        </w:rPr>
        <w:t> </w:t>
      </w:r>
      <w:r>
        <w:rPr/>
        <w:t>тепловой</w:t>
      </w:r>
      <w:r>
        <w:rPr>
          <w:spacing w:val="40"/>
        </w:rPr>
        <w:t> </w:t>
      </w:r>
      <w:r>
        <w:rPr/>
        <w:t>нагрузке приведена в Табл. 14.6.</w:t>
      </w:r>
    </w:p>
    <w:p>
      <w:pPr>
        <w:pStyle w:val="BodyText"/>
        <w:tabs>
          <w:tab w:pos="2122" w:val="left" w:leader="none"/>
        </w:tabs>
        <w:spacing w:before="240"/>
        <w:ind w:right="152"/>
        <w:jc w:val="right"/>
      </w:pPr>
      <w:r>
        <w:rPr/>
        <w:t>Табл.</w:t>
      </w:r>
      <w:r>
        <w:rPr>
          <w:spacing w:val="-2"/>
        </w:rPr>
        <w:t> 14.1.</w:t>
      </w:r>
      <w:r>
        <w:rPr/>
        <w:tab/>
        <w:t>Удельная</w:t>
      </w:r>
      <w:r>
        <w:rPr>
          <w:spacing w:val="-8"/>
        </w:rPr>
        <w:t> </w:t>
      </w:r>
      <w:r>
        <w:rPr/>
        <w:t>материальная</w:t>
      </w:r>
      <w:r>
        <w:rPr>
          <w:spacing w:val="-7"/>
        </w:rPr>
        <w:t> </w:t>
      </w:r>
      <w:r>
        <w:rPr/>
        <w:t>характеристика</w:t>
      </w:r>
      <w:r>
        <w:rPr>
          <w:spacing w:val="-7"/>
        </w:rPr>
        <w:t> </w:t>
      </w:r>
      <w:r>
        <w:rPr/>
        <w:t>тепловых</w:t>
      </w:r>
      <w:r>
        <w:rPr>
          <w:spacing w:val="-7"/>
        </w:rPr>
        <w:t> </w:t>
      </w:r>
      <w:r>
        <w:rPr/>
        <w:t>сетей,</w:t>
      </w:r>
      <w:r>
        <w:rPr>
          <w:spacing w:val="-7"/>
        </w:rPr>
        <w:t> </w:t>
      </w:r>
      <w:r>
        <w:rPr/>
        <w:t>приведенная</w:t>
      </w:r>
      <w:r>
        <w:rPr>
          <w:spacing w:val="-7"/>
        </w:rPr>
        <w:t> </w:t>
      </w:r>
      <w:r>
        <w:rPr/>
        <w:t>к</w:t>
      </w:r>
      <w:r>
        <w:rPr>
          <w:spacing w:val="-7"/>
        </w:rPr>
        <w:t> </w:t>
      </w:r>
      <w:r>
        <w:rPr/>
        <w:t>расчетной</w:t>
      </w:r>
      <w:r>
        <w:rPr>
          <w:spacing w:val="-7"/>
        </w:rPr>
        <w:t> </w:t>
      </w:r>
      <w:r>
        <w:rPr>
          <w:spacing w:val="-2"/>
        </w:rPr>
        <w:t>тепловой</w:t>
      </w:r>
    </w:p>
    <w:p>
      <w:pPr>
        <w:pStyle w:val="BodyText"/>
        <w:ind w:right="140"/>
        <w:jc w:val="right"/>
      </w:pPr>
      <w:r>
        <w:rPr>
          <w:spacing w:val="-2"/>
        </w:rPr>
        <w:t>нагрузке</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
        <w:gridCol w:w="3668"/>
        <w:gridCol w:w="1441"/>
        <w:gridCol w:w="1268"/>
        <w:gridCol w:w="1268"/>
        <w:gridCol w:w="1268"/>
        <w:gridCol w:w="1268"/>
        <w:gridCol w:w="1268"/>
        <w:gridCol w:w="1395"/>
        <w:gridCol w:w="1395"/>
      </w:tblGrid>
      <w:tr>
        <w:trPr>
          <w:trHeight w:val="705" w:hRule="atLeast"/>
        </w:trPr>
        <w:tc>
          <w:tcPr>
            <w:tcW w:w="543" w:type="dxa"/>
          </w:tcPr>
          <w:p>
            <w:pPr>
              <w:pStyle w:val="TableParagraph"/>
              <w:spacing w:before="81"/>
              <w:ind w:left="108" w:right="93" w:firstLine="34"/>
              <w:jc w:val="left"/>
              <w:rPr>
                <w:sz w:val="24"/>
              </w:rPr>
            </w:pPr>
            <w:r>
              <w:rPr>
                <w:spacing w:val="-10"/>
                <w:sz w:val="24"/>
              </w:rPr>
              <w:t>№ </w:t>
            </w:r>
            <w:r>
              <w:rPr>
                <w:spacing w:val="-5"/>
                <w:sz w:val="24"/>
              </w:rPr>
              <w:t>п/п</w:t>
            </w:r>
          </w:p>
        </w:tc>
        <w:tc>
          <w:tcPr>
            <w:tcW w:w="3668" w:type="dxa"/>
          </w:tcPr>
          <w:p>
            <w:pPr>
              <w:pStyle w:val="TableParagraph"/>
              <w:spacing w:before="219"/>
              <w:ind w:left="8"/>
              <w:rPr>
                <w:sz w:val="24"/>
              </w:rPr>
            </w:pPr>
            <w:r>
              <w:rPr>
                <w:sz w:val="24"/>
              </w:rPr>
              <w:t>Наименование</w:t>
            </w:r>
            <w:r>
              <w:rPr>
                <w:spacing w:val="-11"/>
                <w:sz w:val="24"/>
              </w:rPr>
              <w:t> </w:t>
            </w:r>
            <w:r>
              <w:rPr>
                <w:spacing w:val="-2"/>
                <w:sz w:val="24"/>
              </w:rPr>
              <w:t>параметра</w:t>
            </w:r>
          </w:p>
        </w:tc>
        <w:tc>
          <w:tcPr>
            <w:tcW w:w="1441" w:type="dxa"/>
          </w:tcPr>
          <w:p>
            <w:pPr>
              <w:pStyle w:val="TableParagraph"/>
              <w:spacing w:before="81"/>
              <w:ind w:left="117" w:right="105" w:firstLine="419"/>
              <w:jc w:val="left"/>
              <w:rPr>
                <w:sz w:val="24"/>
              </w:rPr>
            </w:pPr>
            <w:r>
              <w:rPr>
                <w:spacing w:val="-4"/>
                <w:sz w:val="24"/>
              </w:rPr>
              <w:t>Ед. </w:t>
            </w:r>
            <w:r>
              <w:rPr>
                <w:spacing w:val="-2"/>
                <w:sz w:val="24"/>
              </w:rPr>
              <w:t>измерения</w:t>
            </w:r>
          </w:p>
        </w:tc>
        <w:tc>
          <w:tcPr>
            <w:tcW w:w="1268" w:type="dxa"/>
          </w:tcPr>
          <w:p>
            <w:pPr>
              <w:pStyle w:val="TableParagraph"/>
              <w:spacing w:before="219"/>
              <w:ind w:left="15" w:right="5"/>
              <w:rPr>
                <w:sz w:val="24"/>
              </w:rPr>
            </w:pPr>
            <w:r>
              <w:rPr>
                <w:spacing w:val="-4"/>
                <w:sz w:val="24"/>
              </w:rPr>
              <w:t>2025</w:t>
            </w:r>
          </w:p>
        </w:tc>
        <w:tc>
          <w:tcPr>
            <w:tcW w:w="1268" w:type="dxa"/>
          </w:tcPr>
          <w:p>
            <w:pPr>
              <w:pStyle w:val="TableParagraph"/>
              <w:spacing w:before="219"/>
              <w:ind w:left="15" w:right="4"/>
              <w:rPr>
                <w:sz w:val="24"/>
              </w:rPr>
            </w:pPr>
            <w:r>
              <w:rPr>
                <w:spacing w:val="-4"/>
                <w:sz w:val="24"/>
              </w:rPr>
              <w:t>2026</w:t>
            </w:r>
          </w:p>
        </w:tc>
        <w:tc>
          <w:tcPr>
            <w:tcW w:w="1268" w:type="dxa"/>
          </w:tcPr>
          <w:p>
            <w:pPr>
              <w:pStyle w:val="TableParagraph"/>
              <w:spacing w:before="219"/>
              <w:ind w:left="15" w:right="3"/>
              <w:rPr>
                <w:sz w:val="24"/>
              </w:rPr>
            </w:pPr>
            <w:r>
              <w:rPr>
                <w:spacing w:val="-4"/>
                <w:sz w:val="24"/>
              </w:rPr>
              <w:t>2027</w:t>
            </w:r>
          </w:p>
        </w:tc>
        <w:tc>
          <w:tcPr>
            <w:tcW w:w="1268" w:type="dxa"/>
          </w:tcPr>
          <w:p>
            <w:pPr>
              <w:pStyle w:val="TableParagraph"/>
              <w:spacing w:before="219"/>
              <w:ind w:left="15" w:right="1"/>
              <w:rPr>
                <w:sz w:val="24"/>
              </w:rPr>
            </w:pPr>
            <w:r>
              <w:rPr>
                <w:spacing w:val="-4"/>
                <w:sz w:val="24"/>
              </w:rPr>
              <w:t>2028</w:t>
            </w:r>
          </w:p>
        </w:tc>
        <w:tc>
          <w:tcPr>
            <w:tcW w:w="1268" w:type="dxa"/>
          </w:tcPr>
          <w:p>
            <w:pPr>
              <w:pStyle w:val="TableParagraph"/>
              <w:spacing w:before="219"/>
              <w:ind w:left="15"/>
              <w:rPr>
                <w:sz w:val="24"/>
              </w:rPr>
            </w:pPr>
            <w:r>
              <w:rPr>
                <w:spacing w:val="-4"/>
                <w:sz w:val="24"/>
              </w:rPr>
              <w:t>2029</w:t>
            </w:r>
          </w:p>
        </w:tc>
        <w:tc>
          <w:tcPr>
            <w:tcW w:w="1395" w:type="dxa"/>
          </w:tcPr>
          <w:p>
            <w:pPr>
              <w:pStyle w:val="TableParagraph"/>
              <w:spacing w:before="219"/>
              <w:ind w:left="17" w:right="1"/>
              <w:rPr>
                <w:sz w:val="24"/>
              </w:rPr>
            </w:pPr>
            <w:r>
              <w:rPr>
                <w:spacing w:val="-2"/>
                <w:sz w:val="24"/>
              </w:rPr>
              <w:t>2030-</w:t>
            </w:r>
            <w:r>
              <w:rPr>
                <w:spacing w:val="-4"/>
                <w:sz w:val="24"/>
              </w:rPr>
              <w:t>2034</w:t>
            </w:r>
          </w:p>
        </w:tc>
        <w:tc>
          <w:tcPr>
            <w:tcW w:w="1395" w:type="dxa"/>
          </w:tcPr>
          <w:p>
            <w:pPr>
              <w:pStyle w:val="TableParagraph"/>
              <w:spacing w:before="219"/>
              <w:ind w:left="17"/>
              <w:rPr>
                <w:sz w:val="24"/>
              </w:rPr>
            </w:pPr>
            <w:r>
              <w:rPr>
                <w:spacing w:val="-2"/>
                <w:sz w:val="24"/>
              </w:rPr>
              <w:t>2035-</w:t>
            </w:r>
            <w:r>
              <w:rPr>
                <w:spacing w:val="-4"/>
                <w:sz w:val="24"/>
              </w:rPr>
              <w:t>2038</w:t>
            </w:r>
          </w:p>
        </w:tc>
      </w:tr>
      <w:tr>
        <w:trPr>
          <w:trHeight w:val="330" w:hRule="atLeast"/>
        </w:trPr>
        <w:tc>
          <w:tcPr>
            <w:tcW w:w="543" w:type="dxa"/>
          </w:tcPr>
          <w:p>
            <w:pPr>
              <w:pStyle w:val="TableParagraph"/>
              <w:spacing w:before="32"/>
              <w:ind w:left="9"/>
              <w:rPr>
                <w:sz w:val="24"/>
              </w:rPr>
            </w:pPr>
            <w:r>
              <w:rPr>
                <w:spacing w:val="-10"/>
                <w:sz w:val="24"/>
              </w:rPr>
              <w:t>1</w:t>
            </w:r>
          </w:p>
        </w:tc>
        <w:tc>
          <w:tcPr>
            <w:tcW w:w="3668" w:type="dxa"/>
          </w:tcPr>
          <w:p>
            <w:pPr>
              <w:pStyle w:val="TableParagraph"/>
              <w:spacing w:before="32"/>
              <w:ind w:left="8" w:right="1"/>
              <w:rPr>
                <w:sz w:val="24"/>
              </w:rPr>
            </w:pPr>
            <w:r>
              <w:rPr>
                <w:sz w:val="24"/>
              </w:rPr>
              <w:t>Котельная</w:t>
            </w:r>
            <w:r>
              <w:rPr>
                <w:spacing w:val="-4"/>
                <w:sz w:val="24"/>
              </w:rPr>
              <w:t> </w:t>
            </w:r>
            <w:r>
              <w:rPr>
                <w:sz w:val="24"/>
              </w:rPr>
              <w:t>№1</w:t>
            </w:r>
            <w:r>
              <w:rPr>
                <w:spacing w:val="-4"/>
                <w:sz w:val="24"/>
              </w:rPr>
              <w:t> </w:t>
            </w:r>
            <w:r>
              <w:rPr>
                <w:spacing w:val="-2"/>
                <w:sz w:val="24"/>
              </w:rPr>
              <w:t>(ШГК)</w:t>
            </w:r>
          </w:p>
        </w:tc>
        <w:tc>
          <w:tcPr>
            <w:tcW w:w="1441" w:type="dxa"/>
          </w:tcPr>
          <w:p>
            <w:pPr>
              <w:pStyle w:val="TableParagraph"/>
              <w:spacing w:before="32"/>
              <w:ind w:left="7"/>
              <w:rPr>
                <w:sz w:val="24"/>
              </w:rPr>
            </w:pPr>
            <w:r>
              <w:rPr>
                <w:spacing w:val="-2"/>
                <w:sz w:val="24"/>
              </w:rPr>
              <w:t>м2/(Гкал/ч)</w:t>
            </w:r>
          </w:p>
        </w:tc>
        <w:tc>
          <w:tcPr>
            <w:tcW w:w="1268" w:type="dxa"/>
          </w:tcPr>
          <w:p>
            <w:pPr>
              <w:pStyle w:val="TableParagraph"/>
              <w:spacing w:line="251" w:lineRule="exact" w:before="59"/>
              <w:ind w:left="15" w:right="5"/>
              <w:rPr>
                <w:sz w:val="24"/>
              </w:rPr>
            </w:pPr>
            <w:r>
              <w:rPr>
                <w:spacing w:val="-2"/>
                <w:sz w:val="24"/>
              </w:rPr>
              <w:t>146,41</w:t>
            </w:r>
          </w:p>
        </w:tc>
        <w:tc>
          <w:tcPr>
            <w:tcW w:w="1268" w:type="dxa"/>
          </w:tcPr>
          <w:p>
            <w:pPr>
              <w:pStyle w:val="TableParagraph"/>
              <w:spacing w:line="251" w:lineRule="exact" w:before="59"/>
              <w:ind w:left="15" w:right="4"/>
              <w:rPr>
                <w:sz w:val="24"/>
              </w:rPr>
            </w:pPr>
            <w:r>
              <w:rPr>
                <w:spacing w:val="-2"/>
                <w:sz w:val="24"/>
              </w:rPr>
              <w:t>146,41</w:t>
            </w:r>
          </w:p>
        </w:tc>
        <w:tc>
          <w:tcPr>
            <w:tcW w:w="1268" w:type="dxa"/>
          </w:tcPr>
          <w:p>
            <w:pPr>
              <w:pStyle w:val="TableParagraph"/>
              <w:spacing w:line="251" w:lineRule="exact" w:before="59"/>
              <w:ind w:left="15" w:right="3"/>
              <w:rPr>
                <w:sz w:val="24"/>
              </w:rPr>
            </w:pPr>
            <w:r>
              <w:rPr>
                <w:spacing w:val="-2"/>
                <w:sz w:val="24"/>
              </w:rPr>
              <w:t>146,41</w:t>
            </w:r>
          </w:p>
        </w:tc>
        <w:tc>
          <w:tcPr>
            <w:tcW w:w="1268" w:type="dxa"/>
          </w:tcPr>
          <w:p>
            <w:pPr>
              <w:pStyle w:val="TableParagraph"/>
              <w:spacing w:line="251" w:lineRule="exact" w:before="59"/>
              <w:ind w:left="15" w:right="1"/>
              <w:rPr>
                <w:sz w:val="24"/>
              </w:rPr>
            </w:pPr>
            <w:r>
              <w:rPr>
                <w:spacing w:val="-2"/>
                <w:sz w:val="24"/>
              </w:rPr>
              <w:t>146,41</w:t>
            </w:r>
          </w:p>
        </w:tc>
        <w:tc>
          <w:tcPr>
            <w:tcW w:w="1268" w:type="dxa"/>
          </w:tcPr>
          <w:p>
            <w:pPr>
              <w:pStyle w:val="TableParagraph"/>
              <w:spacing w:line="251" w:lineRule="exact" w:before="59"/>
              <w:ind w:left="15"/>
              <w:rPr>
                <w:sz w:val="24"/>
              </w:rPr>
            </w:pPr>
            <w:r>
              <w:rPr>
                <w:spacing w:val="-2"/>
                <w:sz w:val="24"/>
              </w:rPr>
              <w:t>146,41</w:t>
            </w:r>
          </w:p>
        </w:tc>
        <w:tc>
          <w:tcPr>
            <w:tcW w:w="1395" w:type="dxa"/>
          </w:tcPr>
          <w:p>
            <w:pPr>
              <w:pStyle w:val="TableParagraph"/>
              <w:spacing w:line="251" w:lineRule="exact" w:before="59"/>
              <w:ind w:left="17" w:right="1"/>
              <w:rPr>
                <w:sz w:val="24"/>
              </w:rPr>
            </w:pPr>
            <w:r>
              <w:rPr>
                <w:spacing w:val="-2"/>
                <w:sz w:val="24"/>
              </w:rPr>
              <w:t>146,41</w:t>
            </w:r>
          </w:p>
        </w:tc>
        <w:tc>
          <w:tcPr>
            <w:tcW w:w="1395" w:type="dxa"/>
          </w:tcPr>
          <w:p>
            <w:pPr>
              <w:pStyle w:val="TableParagraph"/>
              <w:spacing w:line="251" w:lineRule="exact" w:before="59"/>
              <w:ind w:left="17"/>
              <w:rPr>
                <w:sz w:val="24"/>
              </w:rPr>
            </w:pPr>
            <w:r>
              <w:rPr>
                <w:spacing w:val="-2"/>
                <w:sz w:val="24"/>
              </w:rPr>
              <w:t>146,41</w:t>
            </w:r>
          </w:p>
        </w:tc>
      </w:tr>
      <w:tr>
        <w:trPr>
          <w:trHeight w:val="330" w:hRule="atLeast"/>
        </w:trPr>
        <w:tc>
          <w:tcPr>
            <w:tcW w:w="543" w:type="dxa"/>
          </w:tcPr>
          <w:p>
            <w:pPr>
              <w:pStyle w:val="TableParagraph"/>
              <w:spacing w:before="32"/>
              <w:ind w:left="9"/>
              <w:rPr>
                <w:sz w:val="24"/>
              </w:rPr>
            </w:pPr>
            <w:r>
              <w:rPr>
                <w:spacing w:val="-10"/>
                <w:sz w:val="24"/>
              </w:rPr>
              <w:t>2</w:t>
            </w:r>
          </w:p>
        </w:tc>
        <w:tc>
          <w:tcPr>
            <w:tcW w:w="3668" w:type="dxa"/>
          </w:tcPr>
          <w:p>
            <w:pPr>
              <w:pStyle w:val="TableParagraph"/>
              <w:spacing w:before="32"/>
              <w:ind w:left="8" w:right="1"/>
              <w:rPr>
                <w:sz w:val="24"/>
              </w:rPr>
            </w:pPr>
            <w:r>
              <w:rPr>
                <w:sz w:val="24"/>
              </w:rPr>
              <w:t>Котельная</w:t>
            </w:r>
            <w:r>
              <w:rPr>
                <w:spacing w:val="-7"/>
                <w:sz w:val="24"/>
              </w:rPr>
              <w:t> </w:t>
            </w:r>
            <w:r>
              <w:rPr>
                <w:spacing w:val="-5"/>
                <w:sz w:val="24"/>
              </w:rPr>
              <w:t>№2</w:t>
            </w:r>
          </w:p>
        </w:tc>
        <w:tc>
          <w:tcPr>
            <w:tcW w:w="1441" w:type="dxa"/>
          </w:tcPr>
          <w:p>
            <w:pPr>
              <w:pStyle w:val="TableParagraph"/>
              <w:spacing w:before="32"/>
              <w:ind w:left="7"/>
              <w:rPr>
                <w:sz w:val="24"/>
              </w:rPr>
            </w:pPr>
            <w:r>
              <w:rPr>
                <w:spacing w:val="-2"/>
                <w:sz w:val="24"/>
              </w:rPr>
              <w:t>м2/(Гкал/ч)</w:t>
            </w:r>
          </w:p>
        </w:tc>
        <w:tc>
          <w:tcPr>
            <w:tcW w:w="1268" w:type="dxa"/>
          </w:tcPr>
          <w:p>
            <w:pPr>
              <w:pStyle w:val="TableParagraph"/>
              <w:spacing w:line="251" w:lineRule="exact" w:before="59"/>
              <w:ind w:left="15" w:right="5"/>
              <w:rPr>
                <w:sz w:val="24"/>
              </w:rPr>
            </w:pPr>
            <w:r>
              <w:rPr>
                <w:spacing w:val="-2"/>
                <w:sz w:val="24"/>
              </w:rPr>
              <w:t>45,45</w:t>
            </w:r>
          </w:p>
        </w:tc>
        <w:tc>
          <w:tcPr>
            <w:tcW w:w="1268" w:type="dxa"/>
          </w:tcPr>
          <w:p>
            <w:pPr>
              <w:pStyle w:val="TableParagraph"/>
              <w:spacing w:line="251" w:lineRule="exact" w:before="59"/>
              <w:ind w:left="15" w:right="4"/>
              <w:rPr>
                <w:sz w:val="24"/>
              </w:rPr>
            </w:pPr>
            <w:r>
              <w:rPr>
                <w:spacing w:val="-2"/>
                <w:sz w:val="24"/>
              </w:rPr>
              <w:t>45,45</w:t>
            </w:r>
          </w:p>
        </w:tc>
        <w:tc>
          <w:tcPr>
            <w:tcW w:w="1268" w:type="dxa"/>
          </w:tcPr>
          <w:p>
            <w:pPr>
              <w:pStyle w:val="TableParagraph"/>
              <w:spacing w:line="251" w:lineRule="exact" w:before="59"/>
              <w:ind w:left="15" w:right="3"/>
              <w:rPr>
                <w:sz w:val="24"/>
              </w:rPr>
            </w:pPr>
            <w:r>
              <w:rPr>
                <w:spacing w:val="-2"/>
                <w:sz w:val="24"/>
              </w:rPr>
              <w:t>45,45</w:t>
            </w:r>
          </w:p>
        </w:tc>
        <w:tc>
          <w:tcPr>
            <w:tcW w:w="1268" w:type="dxa"/>
          </w:tcPr>
          <w:p>
            <w:pPr>
              <w:pStyle w:val="TableParagraph"/>
              <w:spacing w:line="251" w:lineRule="exact" w:before="59"/>
              <w:ind w:left="15" w:right="1"/>
              <w:rPr>
                <w:sz w:val="24"/>
              </w:rPr>
            </w:pPr>
            <w:r>
              <w:rPr>
                <w:spacing w:val="-2"/>
                <w:sz w:val="24"/>
              </w:rPr>
              <w:t>45,45</w:t>
            </w:r>
          </w:p>
        </w:tc>
        <w:tc>
          <w:tcPr>
            <w:tcW w:w="1268" w:type="dxa"/>
          </w:tcPr>
          <w:p>
            <w:pPr>
              <w:pStyle w:val="TableParagraph"/>
              <w:spacing w:line="251" w:lineRule="exact" w:before="59"/>
              <w:ind w:left="15"/>
              <w:rPr>
                <w:sz w:val="24"/>
              </w:rPr>
            </w:pPr>
            <w:r>
              <w:rPr>
                <w:spacing w:val="-2"/>
                <w:sz w:val="24"/>
              </w:rPr>
              <w:t>45,45</w:t>
            </w:r>
          </w:p>
        </w:tc>
        <w:tc>
          <w:tcPr>
            <w:tcW w:w="1395" w:type="dxa"/>
          </w:tcPr>
          <w:p>
            <w:pPr>
              <w:pStyle w:val="TableParagraph"/>
              <w:spacing w:line="251" w:lineRule="exact" w:before="59"/>
              <w:ind w:left="17" w:right="1"/>
              <w:rPr>
                <w:sz w:val="24"/>
              </w:rPr>
            </w:pPr>
            <w:r>
              <w:rPr>
                <w:spacing w:val="-2"/>
                <w:sz w:val="24"/>
              </w:rPr>
              <w:t>45,45</w:t>
            </w:r>
          </w:p>
        </w:tc>
        <w:tc>
          <w:tcPr>
            <w:tcW w:w="1395" w:type="dxa"/>
          </w:tcPr>
          <w:p>
            <w:pPr>
              <w:pStyle w:val="TableParagraph"/>
              <w:spacing w:line="251" w:lineRule="exact" w:before="59"/>
              <w:ind w:left="17"/>
              <w:rPr>
                <w:sz w:val="24"/>
              </w:rPr>
            </w:pPr>
            <w:r>
              <w:rPr>
                <w:spacing w:val="-2"/>
                <w:sz w:val="24"/>
              </w:rPr>
              <w:t>45,45</w:t>
            </w:r>
          </w:p>
        </w:tc>
      </w:tr>
      <w:tr>
        <w:trPr>
          <w:trHeight w:val="330" w:hRule="atLeast"/>
        </w:trPr>
        <w:tc>
          <w:tcPr>
            <w:tcW w:w="543" w:type="dxa"/>
          </w:tcPr>
          <w:p>
            <w:pPr>
              <w:pStyle w:val="TableParagraph"/>
              <w:spacing w:before="32"/>
              <w:ind w:left="9"/>
              <w:rPr>
                <w:sz w:val="24"/>
              </w:rPr>
            </w:pPr>
            <w:r>
              <w:rPr>
                <w:spacing w:val="-10"/>
                <w:sz w:val="24"/>
              </w:rPr>
              <w:t>3</w:t>
            </w:r>
          </w:p>
        </w:tc>
        <w:tc>
          <w:tcPr>
            <w:tcW w:w="3668" w:type="dxa"/>
          </w:tcPr>
          <w:p>
            <w:pPr>
              <w:pStyle w:val="TableParagraph"/>
              <w:spacing w:before="32"/>
              <w:ind w:left="8" w:right="1"/>
              <w:rPr>
                <w:sz w:val="24"/>
              </w:rPr>
            </w:pPr>
            <w:r>
              <w:rPr>
                <w:sz w:val="24"/>
              </w:rPr>
              <w:t>Котельная</w:t>
            </w:r>
            <w:r>
              <w:rPr>
                <w:spacing w:val="-7"/>
                <w:sz w:val="24"/>
              </w:rPr>
              <w:t> </w:t>
            </w:r>
            <w:r>
              <w:rPr>
                <w:spacing w:val="-5"/>
                <w:sz w:val="24"/>
              </w:rPr>
              <w:t>№3</w:t>
            </w:r>
          </w:p>
        </w:tc>
        <w:tc>
          <w:tcPr>
            <w:tcW w:w="1441" w:type="dxa"/>
          </w:tcPr>
          <w:p>
            <w:pPr>
              <w:pStyle w:val="TableParagraph"/>
              <w:spacing w:before="32"/>
              <w:ind w:left="7"/>
              <w:rPr>
                <w:sz w:val="24"/>
              </w:rPr>
            </w:pPr>
            <w:r>
              <w:rPr>
                <w:spacing w:val="-2"/>
                <w:sz w:val="24"/>
              </w:rPr>
              <w:t>м2/(Гкал/ч)</w:t>
            </w:r>
          </w:p>
        </w:tc>
        <w:tc>
          <w:tcPr>
            <w:tcW w:w="1268" w:type="dxa"/>
          </w:tcPr>
          <w:p>
            <w:pPr>
              <w:pStyle w:val="TableParagraph"/>
              <w:spacing w:line="251" w:lineRule="exact" w:before="59"/>
              <w:ind w:left="15" w:right="5"/>
              <w:rPr>
                <w:sz w:val="24"/>
              </w:rPr>
            </w:pPr>
            <w:r>
              <w:rPr>
                <w:spacing w:val="-2"/>
                <w:sz w:val="24"/>
              </w:rPr>
              <w:t>83,12</w:t>
            </w:r>
          </w:p>
        </w:tc>
        <w:tc>
          <w:tcPr>
            <w:tcW w:w="1268" w:type="dxa"/>
          </w:tcPr>
          <w:p>
            <w:pPr>
              <w:pStyle w:val="TableParagraph"/>
              <w:spacing w:line="251" w:lineRule="exact" w:before="59"/>
              <w:ind w:left="15" w:right="4"/>
              <w:rPr>
                <w:sz w:val="24"/>
              </w:rPr>
            </w:pPr>
            <w:r>
              <w:rPr>
                <w:spacing w:val="-2"/>
                <w:sz w:val="24"/>
              </w:rPr>
              <w:t>83,12</w:t>
            </w:r>
          </w:p>
        </w:tc>
        <w:tc>
          <w:tcPr>
            <w:tcW w:w="1268" w:type="dxa"/>
          </w:tcPr>
          <w:p>
            <w:pPr>
              <w:pStyle w:val="TableParagraph"/>
              <w:spacing w:line="251" w:lineRule="exact" w:before="59"/>
              <w:ind w:left="15" w:right="3"/>
              <w:rPr>
                <w:sz w:val="24"/>
              </w:rPr>
            </w:pPr>
            <w:r>
              <w:rPr>
                <w:spacing w:val="-2"/>
                <w:sz w:val="24"/>
              </w:rPr>
              <w:t>83,12</w:t>
            </w:r>
          </w:p>
        </w:tc>
        <w:tc>
          <w:tcPr>
            <w:tcW w:w="1268" w:type="dxa"/>
          </w:tcPr>
          <w:p>
            <w:pPr>
              <w:pStyle w:val="TableParagraph"/>
              <w:spacing w:line="251" w:lineRule="exact" w:before="59"/>
              <w:ind w:left="15" w:right="1"/>
              <w:rPr>
                <w:sz w:val="24"/>
              </w:rPr>
            </w:pPr>
            <w:r>
              <w:rPr>
                <w:spacing w:val="-2"/>
                <w:sz w:val="24"/>
              </w:rPr>
              <w:t>83,12</w:t>
            </w:r>
          </w:p>
        </w:tc>
        <w:tc>
          <w:tcPr>
            <w:tcW w:w="1268" w:type="dxa"/>
          </w:tcPr>
          <w:p>
            <w:pPr>
              <w:pStyle w:val="TableParagraph"/>
              <w:spacing w:line="251" w:lineRule="exact" w:before="59"/>
              <w:ind w:left="15"/>
              <w:rPr>
                <w:sz w:val="24"/>
              </w:rPr>
            </w:pPr>
            <w:r>
              <w:rPr>
                <w:spacing w:val="-2"/>
                <w:sz w:val="24"/>
              </w:rPr>
              <w:t>83,12</w:t>
            </w:r>
          </w:p>
        </w:tc>
        <w:tc>
          <w:tcPr>
            <w:tcW w:w="1395" w:type="dxa"/>
          </w:tcPr>
          <w:p>
            <w:pPr>
              <w:pStyle w:val="TableParagraph"/>
              <w:spacing w:line="251" w:lineRule="exact" w:before="59"/>
              <w:ind w:left="17" w:right="1"/>
              <w:rPr>
                <w:sz w:val="24"/>
              </w:rPr>
            </w:pPr>
            <w:r>
              <w:rPr>
                <w:spacing w:val="-2"/>
                <w:sz w:val="24"/>
              </w:rPr>
              <w:t>83,12</w:t>
            </w:r>
          </w:p>
        </w:tc>
        <w:tc>
          <w:tcPr>
            <w:tcW w:w="1395" w:type="dxa"/>
          </w:tcPr>
          <w:p>
            <w:pPr>
              <w:pStyle w:val="TableParagraph"/>
              <w:spacing w:line="251" w:lineRule="exact" w:before="59"/>
              <w:ind w:left="17"/>
              <w:rPr>
                <w:sz w:val="24"/>
              </w:rPr>
            </w:pPr>
            <w:r>
              <w:rPr>
                <w:spacing w:val="-2"/>
                <w:sz w:val="24"/>
              </w:rPr>
              <w:t>83,12</w:t>
            </w:r>
          </w:p>
        </w:tc>
      </w:tr>
      <w:tr>
        <w:trPr>
          <w:trHeight w:val="330" w:hRule="atLeast"/>
        </w:trPr>
        <w:tc>
          <w:tcPr>
            <w:tcW w:w="543" w:type="dxa"/>
          </w:tcPr>
          <w:p>
            <w:pPr>
              <w:pStyle w:val="TableParagraph"/>
              <w:spacing w:before="32"/>
              <w:ind w:left="9"/>
              <w:rPr>
                <w:sz w:val="24"/>
              </w:rPr>
            </w:pPr>
            <w:r>
              <w:rPr>
                <w:spacing w:val="-10"/>
                <w:sz w:val="24"/>
              </w:rPr>
              <w:t>4</w:t>
            </w:r>
          </w:p>
        </w:tc>
        <w:tc>
          <w:tcPr>
            <w:tcW w:w="3668" w:type="dxa"/>
          </w:tcPr>
          <w:p>
            <w:pPr>
              <w:pStyle w:val="TableParagraph"/>
              <w:spacing w:before="32"/>
              <w:ind w:left="8" w:right="1"/>
              <w:rPr>
                <w:sz w:val="24"/>
              </w:rPr>
            </w:pPr>
            <w:r>
              <w:rPr>
                <w:sz w:val="24"/>
              </w:rPr>
              <w:t>Котельная</w:t>
            </w:r>
            <w:r>
              <w:rPr>
                <w:spacing w:val="-4"/>
                <w:sz w:val="24"/>
              </w:rPr>
              <w:t> </w:t>
            </w:r>
            <w:r>
              <w:rPr>
                <w:sz w:val="24"/>
              </w:rPr>
              <w:t>№4</w:t>
            </w:r>
            <w:r>
              <w:rPr>
                <w:spacing w:val="-4"/>
                <w:sz w:val="24"/>
              </w:rPr>
              <w:t> </w:t>
            </w:r>
            <w:r>
              <w:rPr>
                <w:spacing w:val="-2"/>
                <w:sz w:val="24"/>
              </w:rPr>
              <w:t>(РДК)</w:t>
            </w:r>
          </w:p>
        </w:tc>
        <w:tc>
          <w:tcPr>
            <w:tcW w:w="1441" w:type="dxa"/>
          </w:tcPr>
          <w:p>
            <w:pPr>
              <w:pStyle w:val="TableParagraph"/>
              <w:spacing w:before="32"/>
              <w:ind w:left="7"/>
              <w:rPr>
                <w:sz w:val="24"/>
              </w:rPr>
            </w:pPr>
            <w:r>
              <w:rPr>
                <w:spacing w:val="-2"/>
                <w:sz w:val="24"/>
              </w:rPr>
              <w:t>м2/(Гкал/ч)</w:t>
            </w:r>
          </w:p>
        </w:tc>
        <w:tc>
          <w:tcPr>
            <w:tcW w:w="1268" w:type="dxa"/>
          </w:tcPr>
          <w:p>
            <w:pPr>
              <w:pStyle w:val="TableParagraph"/>
              <w:spacing w:line="251" w:lineRule="exact" w:before="59"/>
              <w:ind w:left="15" w:right="5"/>
              <w:rPr>
                <w:sz w:val="24"/>
              </w:rPr>
            </w:pPr>
            <w:r>
              <w:rPr>
                <w:spacing w:val="-2"/>
                <w:sz w:val="24"/>
              </w:rPr>
              <w:t>82,07</w:t>
            </w:r>
          </w:p>
        </w:tc>
        <w:tc>
          <w:tcPr>
            <w:tcW w:w="1268" w:type="dxa"/>
          </w:tcPr>
          <w:p>
            <w:pPr>
              <w:pStyle w:val="TableParagraph"/>
              <w:spacing w:line="251" w:lineRule="exact" w:before="59"/>
              <w:ind w:left="15" w:right="4"/>
              <w:rPr>
                <w:sz w:val="24"/>
              </w:rPr>
            </w:pPr>
            <w:r>
              <w:rPr>
                <w:spacing w:val="-2"/>
                <w:sz w:val="24"/>
              </w:rPr>
              <w:t>82,07</w:t>
            </w:r>
          </w:p>
        </w:tc>
        <w:tc>
          <w:tcPr>
            <w:tcW w:w="1268" w:type="dxa"/>
          </w:tcPr>
          <w:p>
            <w:pPr>
              <w:pStyle w:val="TableParagraph"/>
              <w:spacing w:line="251" w:lineRule="exact" w:before="59"/>
              <w:ind w:left="15" w:right="3"/>
              <w:rPr>
                <w:sz w:val="24"/>
              </w:rPr>
            </w:pPr>
            <w:r>
              <w:rPr>
                <w:spacing w:val="-2"/>
                <w:sz w:val="24"/>
              </w:rPr>
              <w:t>82,07</w:t>
            </w:r>
          </w:p>
        </w:tc>
        <w:tc>
          <w:tcPr>
            <w:tcW w:w="1268" w:type="dxa"/>
          </w:tcPr>
          <w:p>
            <w:pPr>
              <w:pStyle w:val="TableParagraph"/>
              <w:spacing w:line="251" w:lineRule="exact" w:before="59"/>
              <w:ind w:left="15" w:right="1"/>
              <w:rPr>
                <w:sz w:val="24"/>
              </w:rPr>
            </w:pPr>
            <w:r>
              <w:rPr>
                <w:spacing w:val="-2"/>
                <w:sz w:val="24"/>
              </w:rPr>
              <w:t>82,07</w:t>
            </w:r>
          </w:p>
        </w:tc>
        <w:tc>
          <w:tcPr>
            <w:tcW w:w="1268" w:type="dxa"/>
          </w:tcPr>
          <w:p>
            <w:pPr>
              <w:pStyle w:val="TableParagraph"/>
              <w:spacing w:line="251" w:lineRule="exact" w:before="59"/>
              <w:ind w:left="15"/>
              <w:rPr>
                <w:sz w:val="24"/>
              </w:rPr>
            </w:pPr>
            <w:r>
              <w:rPr>
                <w:spacing w:val="-2"/>
                <w:sz w:val="24"/>
              </w:rPr>
              <w:t>82,07</w:t>
            </w:r>
          </w:p>
        </w:tc>
        <w:tc>
          <w:tcPr>
            <w:tcW w:w="1395" w:type="dxa"/>
          </w:tcPr>
          <w:p>
            <w:pPr>
              <w:pStyle w:val="TableParagraph"/>
              <w:spacing w:line="251" w:lineRule="exact" w:before="59"/>
              <w:ind w:left="17" w:right="1"/>
              <w:rPr>
                <w:sz w:val="24"/>
              </w:rPr>
            </w:pPr>
            <w:r>
              <w:rPr>
                <w:spacing w:val="-2"/>
                <w:sz w:val="24"/>
              </w:rPr>
              <w:t>82,07</w:t>
            </w:r>
          </w:p>
        </w:tc>
        <w:tc>
          <w:tcPr>
            <w:tcW w:w="1395" w:type="dxa"/>
          </w:tcPr>
          <w:p>
            <w:pPr>
              <w:pStyle w:val="TableParagraph"/>
              <w:spacing w:line="251" w:lineRule="exact" w:before="59"/>
              <w:ind w:left="17"/>
              <w:rPr>
                <w:sz w:val="24"/>
              </w:rPr>
            </w:pPr>
            <w:r>
              <w:rPr>
                <w:spacing w:val="-2"/>
                <w:sz w:val="24"/>
              </w:rPr>
              <w:t>82,07</w:t>
            </w:r>
          </w:p>
        </w:tc>
      </w:tr>
      <w:tr>
        <w:trPr>
          <w:trHeight w:val="330" w:hRule="atLeast"/>
        </w:trPr>
        <w:tc>
          <w:tcPr>
            <w:tcW w:w="543" w:type="dxa"/>
          </w:tcPr>
          <w:p>
            <w:pPr>
              <w:pStyle w:val="TableParagraph"/>
              <w:spacing w:before="32"/>
              <w:ind w:left="9"/>
              <w:rPr>
                <w:sz w:val="24"/>
              </w:rPr>
            </w:pPr>
            <w:r>
              <w:rPr>
                <w:spacing w:val="-10"/>
                <w:sz w:val="24"/>
              </w:rPr>
              <w:t>5</w:t>
            </w:r>
          </w:p>
        </w:tc>
        <w:tc>
          <w:tcPr>
            <w:tcW w:w="3668" w:type="dxa"/>
          </w:tcPr>
          <w:p>
            <w:pPr>
              <w:pStyle w:val="TableParagraph"/>
              <w:spacing w:before="32"/>
              <w:ind w:left="8" w:right="1"/>
              <w:rPr>
                <w:sz w:val="24"/>
              </w:rPr>
            </w:pPr>
            <w:r>
              <w:rPr>
                <w:sz w:val="24"/>
              </w:rPr>
              <w:t>Котельная</w:t>
            </w:r>
            <w:r>
              <w:rPr>
                <w:spacing w:val="-7"/>
                <w:sz w:val="24"/>
              </w:rPr>
              <w:t> </w:t>
            </w:r>
            <w:r>
              <w:rPr>
                <w:spacing w:val="-2"/>
                <w:sz w:val="24"/>
              </w:rPr>
              <w:t>«Интернат»</w:t>
            </w:r>
          </w:p>
        </w:tc>
        <w:tc>
          <w:tcPr>
            <w:tcW w:w="1441" w:type="dxa"/>
          </w:tcPr>
          <w:p>
            <w:pPr>
              <w:pStyle w:val="TableParagraph"/>
              <w:spacing w:before="32"/>
              <w:ind w:left="7"/>
              <w:rPr>
                <w:sz w:val="24"/>
              </w:rPr>
            </w:pPr>
            <w:r>
              <w:rPr>
                <w:spacing w:val="-2"/>
                <w:sz w:val="24"/>
              </w:rPr>
              <w:t>м2/(Гкал/ч)</w:t>
            </w:r>
          </w:p>
        </w:tc>
        <w:tc>
          <w:tcPr>
            <w:tcW w:w="1268" w:type="dxa"/>
          </w:tcPr>
          <w:p>
            <w:pPr>
              <w:pStyle w:val="TableParagraph"/>
              <w:spacing w:line="251" w:lineRule="exact" w:before="59"/>
              <w:ind w:left="15" w:right="5"/>
              <w:rPr>
                <w:sz w:val="24"/>
              </w:rPr>
            </w:pPr>
            <w:r>
              <w:rPr>
                <w:spacing w:val="-2"/>
                <w:sz w:val="24"/>
              </w:rPr>
              <w:t>112,96</w:t>
            </w:r>
          </w:p>
        </w:tc>
        <w:tc>
          <w:tcPr>
            <w:tcW w:w="1268" w:type="dxa"/>
          </w:tcPr>
          <w:p>
            <w:pPr>
              <w:pStyle w:val="TableParagraph"/>
              <w:spacing w:line="251" w:lineRule="exact" w:before="59"/>
              <w:ind w:left="15" w:right="4"/>
              <w:rPr>
                <w:sz w:val="24"/>
              </w:rPr>
            </w:pPr>
            <w:r>
              <w:rPr>
                <w:spacing w:val="-2"/>
                <w:sz w:val="24"/>
              </w:rPr>
              <w:t>112,96</w:t>
            </w:r>
          </w:p>
        </w:tc>
        <w:tc>
          <w:tcPr>
            <w:tcW w:w="1268" w:type="dxa"/>
          </w:tcPr>
          <w:p>
            <w:pPr>
              <w:pStyle w:val="TableParagraph"/>
              <w:spacing w:line="251" w:lineRule="exact" w:before="59"/>
              <w:ind w:left="15" w:right="3"/>
              <w:rPr>
                <w:sz w:val="24"/>
              </w:rPr>
            </w:pPr>
            <w:r>
              <w:rPr>
                <w:spacing w:val="-2"/>
                <w:sz w:val="24"/>
              </w:rPr>
              <w:t>112,96</w:t>
            </w:r>
          </w:p>
        </w:tc>
        <w:tc>
          <w:tcPr>
            <w:tcW w:w="1268" w:type="dxa"/>
          </w:tcPr>
          <w:p>
            <w:pPr>
              <w:pStyle w:val="TableParagraph"/>
              <w:spacing w:line="251" w:lineRule="exact" w:before="59"/>
              <w:ind w:left="15" w:right="1"/>
              <w:rPr>
                <w:sz w:val="24"/>
              </w:rPr>
            </w:pPr>
            <w:r>
              <w:rPr>
                <w:spacing w:val="-2"/>
                <w:sz w:val="24"/>
              </w:rPr>
              <w:t>112,96</w:t>
            </w:r>
          </w:p>
        </w:tc>
        <w:tc>
          <w:tcPr>
            <w:tcW w:w="1268" w:type="dxa"/>
          </w:tcPr>
          <w:p>
            <w:pPr>
              <w:pStyle w:val="TableParagraph"/>
              <w:spacing w:line="251" w:lineRule="exact" w:before="59"/>
              <w:ind w:left="15"/>
              <w:rPr>
                <w:sz w:val="24"/>
              </w:rPr>
            </w:pPr>
            <w:r>
              <w:rPr>
                <w:spacing w:val="-2"/>
                <w:sz w:val="24"/>
              </w:rPr>
              <w:t>112,96</w:t>
            </w:r>
          </w:p>
        </w:tc>
        <w:tc>
          <w:tcPr>
            <w:tcW w:w="1395" w:type="dxa"/>
          </w:tcPr>
          <w:p>
            <w:pPr>
              <w:pStyle w:val="TableParagraph"/>
              <w:spacing w:line="251" w:lineRule="exact" w:before="59"/>
              <w:ind w:left="17" w:right="1"/>
              <w:rPr>
                <w:sz w:val="24"/>
              </w:rPr>
            </w:pPr>
            <w:r>
              <w:rPr>
                <w:spacing w:val="-2"/>
                <w:sz w:val="24"/>
              </w:rPr>
              <w:t>112,96</w:t>
            </w:r>
          </w:p>
        </w:tc>
        <w:tc>
          <w:tcPr>
            <w:tcW w:w="1395" w:type="dxa"/>
          </w:tcPr>
          <w:p>
            <w:pPr>
              <w:pStyle w:val="TableParagraph"/>
              <w:spacing w:line="251" w:lineRule="exact" w:before="59"/>
              <w:ind w:left="17"/>
              <w:rPr>
                <w:sz w:val="24"/>
              </w:rPr>
            </w:pPr>
            <w:r>
              <w:rPr>
                <w:spacing w:val="-2"/>
                <w:sz w:val="24"/>
              </w:rPr>
              <w:t>112,96</w:t>
            </w:r>
          </w:p>
        </w:tc>
      </w:tr>
      <w:tr>
        <w:trPr>
          <w:trHeight w:val="330" w:hRule="atLeast"/>
        </w:trPr>
        <w:tc>
          <w:tcPr>
            <w:tcW w:w="543" w:type="dxa"/>
          </w:tcPr>
          <w:p>
            <w:pPr>
              <w:pStyle w:val="TableParagraph"/>
              <w:spacing w:before="32"/>
              <w:ind w:left="9"/>
              <w:rPr>
                <w:sz w:val="24"/>
              </w:rPr>
            </w:pPr>
            <w:r>
              <w:rPr>
                <w:spacing w:val="-10"/>
                <w:sz w:val="24"/>
              </w:rPr>
              <w:t>6</w:t>
            </w:r>
          </w:p>
        </w:tc>
        <w:tc>
          <w:tcPr>
            <w:tcW w:w="3668" w:type="dxa"/>
          </w:tcPr>
          <w:p>
            <w:pPr>
              <w:pStyle w:val="TableParagraph"/>
              <w:spacing w:before="32"/>
              <w:ind w:left="8" w:right="1"/>
              <w:rPr>
                <w:sz w:val="24"/>
              </w:rPr>
            </w:pPr>
            <w:r>
              <w:rPr>
                <w:sz w:val="24"/>
              </w:rPr>
              <w:t>Котельная</w:t>
            </w:r>
            <w:r>
              <w:rPr>
                <w:spacing w:val="-4"/>
                <w:sz w:val="24"/>
              </w:rPr>
              <w:t> </w:t>
            </w:r>
            <w:r>
              <w:rPr>
                <w:sz w:val="24"/>
              </w:rPr>
              <w:t>№6</w:t>
            </w:r>
            <w:r>
              <w:rPr>
                <w:spacing w:val="-4"/>
                <w:sz w:val="24"/>
              </w:rPr>
              <w:t> </w:t>
            </w:r>
            <w:r>
              <w:rPr>
                <w:spacing w:val="-2"/>
                <w:sz w:val="24"/>
              </w:rPr>
              <w:t>(РОВД)</w:t>
            </w:r>
          </w:p>
        </w:tc>
        <w:tc>
          <w:tcPr>
            <w:tcW w:w="1441" w:type="dxa"/>
          </w:tcPr>
          <w:p>
            <w:pPr>
              <w:pStyle w:val="TableParagraph"/>
              <w:spacing w:before="32"/>
              <w:ind w:left="7"/>
              <w:rPr>
                <w:sz w:val="24"/>
              </w:rPr>
            </w:pPr>
            <w:r>
              <w:rPr>
                <w:spacing w:val="-2"/>
                <w:sz w:val="24"/>
              </w:rPr>
              <w:t>м2/(Гкал/ч)</w:t>
            </w:r>
          </w:p>
        </w:tc>
        <w:tc>
          <w:tcPr>
            <w:tcW w:w="1268" w:type="dxa"/>
          </w:tcPr>
          <w:p>
            <w:pPr>
              <w:pStyle w:val="TableParagraph"/>
              <w:spacing w:line="251" w:lineRule="exact" w:before="59"/>
              <w:ind w:left="15" w:right="5"/>
              <w:rPr>
                <w:sz w:val="24"/>
              </w:rPr>
            </w:pPr>
            <w:r>
              <w:rPr>
                <w:spacing w:val="-2"/>
                <w:sz w:val="24"/>
              </w:rPr>
              <w:t>177,73</w:t>
            </w:r>
          </w:p>
        </w:tc>
        <w:tc>
          <w:tcPr>
            <w:tcW w:w="1268" w:type="dxa"/>
          </w:tcPr>
          <w:p>
            <w:pPr>
              <w:pStyle w:val="TableParagraph"/>
              <w:spacing w:line="251" w:lineRule="exact" w:before="59"/>
              <w:ind w:left="15" w:right="4"/>
              <w:rPr>
                <w:sz w:val="24"/>
              </w:rPr>
            </w:pPr>
            <w:r>
              <w:rPr>
                <w:spacing w:val="-2"/>
                <w:sz w:val="24"/>
              </w:rPr>
              <w:t>177,73</w:t>
            </w:r>
          </w:p>
        </w:tc>
        <w:tc>
          <w:tcPr>
            <w:tcW w:w="1268" w:type="dxa"/>
          </w:tcPr>
          <w:p>
            <w:pPr>
              <w:pStyle w:val="TableParagraph"/>
              <w:spacing w:line="251" w:lineRule="exact" w:before="59"/>
              <w:ind w:left="15" w:right="3"/>
              <w:rPr>
                <w:sz w:val="24"/>
              </w:rPr>
            </w:pPr>
            <w:r>
              <w:rPr>
                <w:spacing w:val="-2"/>
                <w:sz w:val="24"/>
              </w:rPr>
              <w:t>177,73</w:t>
            </w:r>
          </w:p>
        </w:tc>
        <w:tc>
          <w:tcPr>
            <w:tcW w:w="1268" w:type="dxa"/>
          </w:tcPr>
          <w:p>
            <w:pPr>
              <w:pStyle w:val="TableParagraph"/>
              <w:spacing w:line="251" w:lineRule="exact" w:before="59"/>
              <w:ind w:left="15" w:right="1"/>
              <w:rPr>
                <w:sz w:val="24"/>
              </w:rPr>
            </w:pPr>
            <w:r>
              <w:rPr>
                <w:spacing w:val="-2"/>
                <w:sz w:val="24"/>
              </w:rPr>
              <w:t>177,73</w:t>
            </w:r>
          </w:p>
        </w:tc>
        <w:tc>
          <w:tcPr>
            <w:tcW w:w="1268" w:type="dxa"/>
          </w:tcPr>
          <w:p>
            <w:pPr>
              <w:pStyle w:val="TableParagraph"/>
              <w:spacing w:line="251" w:lineRule="exact" w:before="59"/>
              <w:ind w:left="15"/>
              <w:rPr>
                <w:sz w:val="24"/>
              </w:rPr>
            </w:pPr>
            <w:r>
              <w:rPr>
                <w:spacing w:val="-2"/>
                <w:sz w:val="24"/>
              </w:rPr>
              <w:t>177,73</w:t>
            </w:r>
          </w:p>
        </w:tc>
        <w:tc>
          <w:tcPr>
            <w:tcW w:w="1395" w:type="dxa"/>
          </w:tcPr>
          <w:p>
            <w:pPr>
              <w:pStyle w:val="TableParagraph"/>
              <w:spacing w:line="251" w:lineRule="exact" w:before="59"/>
              <w:ind w:left="17" w:right="1"/>
              <w:rPr>
                <w:sz w:val="24"/>
              </w:rPr>
            </w:pPr>
            <w:r>
              <w:rPr>
                <w:spacing w:val="-2"/>
                <w:sz w:val="24"/>
              </w:rPr>
              <w:t>177,73</w:t>
            </w:r>
          </w:p>
        </w:tc>
        <w:tc>
          <w:tcPr>
            <w:tcW w:w="1395" w:type="dxa"/>
          </w:tcPr>
          <w:p>
            <w:pPr>
              <w:pStyle w:val="TableParagraph"/>
              <w:spacing w:line="251" w:lineRule="exact" w:before="59"/>
              <w:ind w:left="17"/>
              <w:rPr>
                <w:sz w:val="24"/>
              </w:rPr>
            </w:pPr>
            <w:r>
              <w:rPr>
                <w:spacing w:val="-2"/>
                <w:sz w:val="24"/>
              </w:rPr>
              <w:t>177,73</w:t>
            </w:r>
          </w:p>
        </w:tc>
      </w:tr>
      <w:tr>
        <w:trPr>
          <w:trHeight w:val="330" w:hRule="atLeast"/>
        </w:trPr>
        <w:tc>
          <w:tcPr>
            <w:tcW w:w="543" w:type="dxa"/>
          </w:tcPr>
          <w:p>
            <w:pPr>
              <w:pStyle w:val="TableParagraph"/>
              <w:spacing w:before="32"/>
              <w:ind w:left="9"/>
              <w:rPr>
                <w:sz w:val="24"/>
              </w:rPr>
            </w:pPr>
            <w:r>
              <w:rPr>
                <w:spacing w:val="-10"/>
                <w:sz w:val="24"/>
              </w:rPr>
              <w:t>7</w:t>
            </w:r>
          </w:p>
        </w:tc>
        <w:tc>
          <w:tcPr>
            <w:tcW w:w="3668" w:type="dxa"/>
          </w:tcPr>
          <w:p>
            <w:pPr>
              <w:pStyle w:val="TableParagraph"/>
              <w:spacing w:before="32"/>
              <w:ind w:left="8" w:right="1"/>
              <w:rPr>
                <w:sz w:val="24"/>
              </w:rPr>
            </w:pPr>
            <w:r>
              <w:rPr>
                <w:sz w:val="24"/>
              </w:rPr>
              <w:t>Котельная</w:t>
            </w:r>
            <w:r>
              <w:rPr>
                <w:spacing w:val="-9"/>
                <w:sz w:val="24"/>
              </w:rPr>
              <w:t> </w:t>
            </w:r>
            <w:r>
              <w:rPr>
                <w:spacing w:val="-2"/>
                <w:sz w:val="24"/>
              </w:rPr>
              <w:t>«МРТП»</w:t>
            </w:r>
          </w:p>
        </w:tc>
        <w:tc>
          <w:tcPr>
            <w:tcW w:w="1441" w:type="dxa"/>
          </w:tcPr>
          <w:p>
            <w:pPr>
              <w:pStyle w:val="TableParagraph"/>
              <w:spacing w:before="32"/>
              <w:ind w:left="7"/>
              <w:rPr>
                <w:sz w:val="24"/>
              </w:rPr>
            </w:pPr>
            <w:r>
              <w:rPr>
                <w:spacing w:val="-2"/>
                <w:sz w:val="24"/>
              </w:rPr>
              <w:t>м2/(Гкал/ч)</w:t>
            </w:r>
          </w:p>
        </w:tc>
        <w:tc>
          <w:tcPr>
            <w:tcW w:w="1268" w:type="dxa"/>
          </w:tcPr>
          <w:p>
            <w:pPr>
              <w:pStyle w:val="TableParagraph"/>
              <w:spacing w:line="251" w:lineRule="exact" w:before="59"/>
              <w:ind w:left="15" w:right="5"/>
              <w:rPr>
                <w:sz w:val="24"/>
              </w:rPr>
            </w:pPr>
            <w:r>
              <w:rPr>
                <w:spacing w:val="-2"/>
                <w:sz w:val="24"/>
              </w:rPr>
              <w:t>218,04</w:t>
            </w:r>
          </w:p>
        </w:tc>
        <w:tc>
          <w:tcPr>
            <w:tcW w:w="1268" w:type="dxa"/>
          </w:tcPr>
          <w:p>
            <w:pPr>
              <w:pStyle w:val="TableParagraph"/>
              <w:spacing w:line="251" w:lineRule="exact" w:before="59"/>
              <w:ind w:left="15" w:right="4"/>
              <w:rPr>
                <w:sz w:val="24"/>
              </w:rPr>
            </w:pPr>
            <w:r>
              <w:rPr>
                <w:spacing w:val="-2"/>
                <w:sz w:val="24"/>
              </w:rPr>
              <w:t>218,04</w:t>
            </w:r>
          </w:p>
        </w:tc>
        <w:tc>
          <w:tcPr>
            <w:tcW w:w="1268" w:type="dxa"/>
          </w:tcPr>
          <w:p>
            <w:pPr>
              <w:pStyle w:val="TableParagraph"/>
              <w:spacing w:line="251" w:lineRule="exact" w:before="59"/>
              <w:ind w:left="15" w:right="3"/>
              <w:rPr>
                <w:sz w:val="24"/>
              </w:rPr>
            </w:pPr>
            <w:r>
              <w:rPr>
                <w:spacing w:val="-2"/>
                <w:sz w:val="24"/>
              </w:rPr>
              <w:t>218,04</w:t>
            </w:r>
          </w:p>
        </w:tc>
        <w:tc>
          <w:tcPr>
            <w:tcW w:w="1268" w:type="dxa"/>
          </w:tcPr>
          <w:p>
            <w:pPr>
              <w:pStyle w:val="TableParagraph"/>
              <w:spacing w:line="251" w:lineRule="exact" w:before="59"/>
              <w:ind w:left="15" w:right="1"/>
              <w:rPr>
                <w:sz w:val="24"/>
              </w:rPr>
            </w:pPr>
            <w:r>
              <w:rPr>
                <w:spacing w:val="-2"/>
                <w:sz w:val="24"/>
              </w:rPr>
              <w:t>218,04</w:t>
            </w:r>
          </w:p>
        </w:tc>
        <w:tc>
          <w:tcPr>
            <w:tcW w:w="1268" w:type="dxa"/>
          </w:tcPr>
          <w:p>
            <w:pPr>
              <w:pStyle w:val="TableParagraph"/>
              <w:spacing w:line="251" w:lineRule="exact" w:before="59"/>
              <w:ind w:left="15"/>
              <w:rPr>
                <w:sz w:val="24"/>
              </w:rPr>
            </w:pPr>
            <w:r>
              <w:rPr>
                <w:spacing w:val="-2"/>
                <w:sz w:val="24"/>
              </w:rPr>
              <w:t>218,04</w:t>
            </w:r>
          </w:p>
        </w:tc>
        <w:tc>
          <w:tcPr>
            <w:tcW w:w="1395" w:type="dxa"/>
          </w:tcPr>
          <w:p>
            <w:pPr>
              <w:pStyle w:val="TableParagraph"/>
              <w:spacing w:line="251" w:lineRule="exact" w:before="59"/>
              <w:ind w:left="17" w:right="1"/>
              <w:rPr>
                <w:sz w:val="24"/>
              </w:rPr>
            </w:pPr>
            <w:r>
              <w:rPr>
                <w:spacing w:val="-2"/>
                <w:sz w:val="24"/>
              </w:rPr>
              <w:t>218,04</w:t>
            </w:r>
          </w:p>
        </w:tc>
        <w:tc>
          <w:tcPr>
            <w:tcW w:w="1395" w:type="dxa"/>
          </w:tcPr>
          <w:p>
            <w:pPr>
              <w:pStyle w:val="TableParagraph"/>
              <w:spacing w:line="251" w:lineRule="exact" w:before="59"/>
              <w:ind w:left="17"/>
              <w:rPr>
                <w:sz w:val="24"/>
              </w:rPr>
            </w:pPr>
            <w:r>
              <w:rPr>
                <w:spacing w:val="-2"/>
                <w:sz w:val="24"/>
              </w:rPr>
              <w:t>218,04</w:t>
            </w:r>
          </w:p>
        </w:tc>
      </w:tr>
      <w:tr>
        <w:trPr>
          <w:trHeight w:val="330" w:hRule="atLeast"/>
        </w:trPr>
        <w:tc>
          <w:tcPr>
            <w:tcW w:w="543" w:type="dxa"/>
          </w:tcPr>
          <w:p>
            <w:pPr>
              <w:pStyle w:val="TableParagraph"/>
              <w:spacing w:before="32"/>
              <w:ind w:left="9"/>
              <w:rPr>
                <w:sz w:val="24"/>
              </w:rPr>
            </w:pPr>
            <w:r>
              <w:rPr>
                <w:spacing w:val="-10"/>
                <w:sz w:val="24"/>
              </w:rPr>
              <w:t>8</w:t>
            </w:r>
          </w:p>
        </w:tc>
        <w:tc>
          <w:tcPr>
            <w:tcW w:w="3668" w:type="dxa"/>
          </w:tcPr>
          <w:p>
            <w:pPr>
              <w:pStyle w:val="TableParagraph"/>
              <w:spacing w:before="32"/>
              <w:ind w:left="8" w:right="1"/>
              <w:rPr>
                <w:sz w:val="24"/>
              </w:rPr>
            </w:pPr>
            <w:r>
              <w:rPr>
                <w:sz w:val="24"/>
              </w:rPr>
              <w:t>Котельная</w:t>
            </w:r>
            <w:r>
              <w:rPr>
                <w:spacing w:val="-7"/>
                <w:sz w:val="24"/>
              </w:rPr>
              <w:t> </w:t>
            </w:r>
            <w:r>
              <w:rPr>
                <w:spacing w:val="-5"/>
                <w:sz w:val="24"/>
              </w:rPr>
              <w:t>№8</w:t>
            </w:r>
          </w:p>
        </w:tc>
        <w:tc>
          <w:tcPr>
            <w:tcW w:w="1441" w:type="dxa"/>
          </w:tcPr>
          <w:p>
            <w:pPr>
              <w:pStyle w:val="TableParagraph"/>
              <w:spacing w:before="32"/>
              <w:ind w:left="7"/>
              <w:rPr>
                <w:sz w:val="24"/>
              </w:rPr>
            </w:pPr>
            <w:r>
              <w:rPr>
                <w:spacing w:val="-2"/>
                <w:sz w:val="24"/>
              </w:rPr>
              <w:t>м2/(Гкал/ч)</w:t>
            </w:r>
          </w:p>
        </w:tc>
        <w:tc>
          <w:tcPr>
            <w:tcW w:w="1268" w:type="dxa"/>
          </w:tcPr>
          <w:p>
            <w:pPr>
              <w:pStyle w:val="TableParagraph"/>
              <w:spacing w:line="251" w:lineRule="exact" w:before="59"/>
              <w:ind w:left="15" w:right="5"/>
              <w:rPr>
                <w:sz w:val="24"/>
              </w:rPr>
            </w:pPr>
            <w:r>
              <w:rPr>
                <w:spacing w:val="-2"/>
                <w:sz w:val="24"/>
              </w:rPr>
              <w:t>305,87</w:t>
            </w:r>
          </w:p>
        </w:tc>
        <w:tc>
          <w:tcPr>
            <w:tcW w:w="1268" w:type="dxa"/>
          </w:tcPr>
          <w:p>
            <w:pPr>
              <w:pStyle w:val="TableParagraph"/>
              <w:spacing w:line="251" w:lineRule="exact" w:before="59"/>
              <w:ind w:left="15" w:right="4"/>
              <w:rPr>
                <w:sz w:val="24"/>
              </w:rPr>
            </w:pPr>
            <w:r>
              <w:rPr>
                <w:spacing w:val="-2"/>
                <w:sz w:val="24"/>
              </w:rPr>
              <w:t>305,87</w:t>
            </w:r>
          </w:p>
        </w:tc>
        <w:tc>
          <w:tcPr>
            <w:tcW w:w="1268" w:type="dxa"/>
          </w:tcPr>
          <w:p>
            <w:pPr>
              <w:pStyle w:val="TableParagraph"/>
              <w:spacing w:line="251" w:lineRule="exact" w:before="59"/>
              <w:ind w:left="15" w:right="3"/>
              <w:rPr>
                <w:sz w:val="24"/>
              </w:rPr>
            </w:pPr>
            <w:r>
              <w:rPr>
                <w:spacing w:val="-2"/>
                <w:sz w:val="24"/>
              </w:rPr>
              <w:t>305,87</w:t>
            </w:r>
          </w:p>
        </w:tc>
        <w:tc>
          <w:tcPr>
            <w:tcW w:w="1268" w:type="dxa"/>
          </w:tcPr>
          <w:p>
            <w:pPr>
              <w:pStyle w:val="TableParagraph"/>
              <w:spacing w:line="251" w:lineRule="exact" w:before="59"/>
              <w:ind w:left="15" w:right="1"/>
              <w:rPr>
                <w:sz w:val="24"/>
              </w:rPr>
            </w:pPr>
            <w:r>
              <w:rPr>
                <w:spacing w:val="-2"/>
                <w:sz w:val="24"/>
              </w:rPr>
              <w:t>305,87</w:t>
            </w:r>
          </w:p>
        </w:tc>
        <w:tc>
          <w:tcPr>
            <w:tcW w:w="1268" w:type="dxa"/>
          </w:tcPr>
          <w:p>
            <w:pPr>
              <w:pStyle w:val="TableParagraph"/>
              <w:spacing w:line="251" w:lineRule="exact" w:before="59"/>
              <w:ind w:left="15"/>
              <w:rPr>
                <w:sz w:val="24"/>
              </w:rPr>
            </w:pPr>
            <w:r>
              <w:rPr>
                <w:spacing w:val="-2"/>
                <w:sz w:val="24"/>
              </w:rPr>
              <w:t>305,87</w:t>
            </w:r>
          </w:p>
        </w:tc>
        <w:tc>
          <w:tcPr>
            <w:tcW w:w="1395" w:type="dxa"/>
          </w:tcPr>
          <w:p>
            <w:pPr>
              <w:pStyle w:val="TableParagraph"/>
              <w:spacing w:line="251" w:lineRule="exact" w:before="59"/>
              <w:ind w:left="17" w:right="1"/>
              <w:rPr>
                <w:sz w:val="24"/>
              </w:rPr>
            </w:pPr>
            <w:r>
              <w:rPr>
                <w:spacing w:val="-2"/>
                <w:sz w:val="24"/>
              </w:rPr>
              <w:t>305,87</w:t>
            </w:r>
          </w:p>
        </w:tc>
        <w:tc>
          <w:tcPr>
            <w:tcW w:w="1395" w:type="dxa"/>
          </w:tcPr>
          <w:p>
            <w:pPr>
              <w:pStyle w:val="TableParagraph"/>
              <w:spacing w:line="251" w:lineRule="exact" w:before="59"/>
              <w:ind w:left="17"/>
              <w:rPr>
                <w:sz w:val="24"/>
              </w:rPr>
            </w:pPr>
            <w:r>
              <w:rPr>
                <w:spacing w:val="-2"/>
                <w:sz w:val="24"/>
              </w:rPr>
              <w:t>305,87</w:t>
            </w:r>
          </w:p>
        </w:tc>
      </w:tr>
      <w:tr>
        <w:trPr>
          <w:trHeight w:val="330" w:hRule="atLeast"/>
        </w:trPr>
        <w:tc>
          <w:tcPr>
            <w:tcW w:w="543" w:type="dxa"/>
          </w:tcPr>
          <w:p>
            <w:pPr>
              <w:pStyle w:val="TableParagraph"/>
              <w:spacing w:before="32"/>
              <w:ind w:left="9"/>
              <w:rPr>
                <w:sz w:val="24"/>
              </w:rPr>
            </w:pPr>
            <w:r>
              <w:rPr>
                <w:spacing w:val="-10"/>
                <w:sz w:val="24"/>
              </w:rPr>
              <w:t>9</w:t>
            </w:r>
          </w:p>
        </w:tc>
        <w:tc>
          <w:tcPr>
            <w:tcW w:w="3668" w:type="dxa"/>
          </w:tcPr>
          <w:p>
            <w:pPr>
              <w:pStyle w:val="TableParagraph"/>
              <w:spacing w:before="32"/>
              <w:ind w:left="8" w:right="2"/>
              <w:rPr>
                <w:sz w:val="24"/>
              </w:rPr>
            </w:pPr>
            <w:r>
              <w:rPr>
                <w:sz w:val="24"/>
              </w:rPr>
              <w:t>Котельная</w:t>
            </w:r>
            <w:r>
              <w:rPr>
                <w:spacing w:val="-7"/>
                <w:sz w:val="24"/>
              </w:rPr>
              <w:t> </w:t>
            </w:r>
            <w:r>
              <w:rPr>
                <w:spacing w:val="-2"/>
                <w:sz w:val="24"/>
              </w:rPr>
              <w:t>модульная</w:t>
            </w:r>
          </w:p>
        </w:tc>
        <w:tc>
          <w:tcPr>
            <w:tcW w:w="1441" w:type="dxa"/>
          </w:tcPr>
          <w:p>
            <w:pPr>
              <w:pStyle w:val="TableParagraph"/>
              <w:spacing w:before="32"/>
              <w:ind w:left="7"/>
              <w:rPr>
                <w:sz w:val="24"/>
              </w:rPr>
            </w:pPr>
            <w:r>
              <w:rPr>
                <w:spacing w:val="-2"/>
                <w:sz w:val="24"/>
              </w:rPr>
              <w:t>м2/(Гкал/ч)</w:t>
            </w:r>
          </w:p>
        </w:tc>
        <w:tc>
          <w:tcPr>
            <w:tcW w:w="1268" w:type="dxa"/>
          </w:tcPr>
          <w:p>
            <w:pPr>
              <w:pStyle w:val="TableParagraph"/>
              <w:spacing w:line="251" w:lineRule="exact" w:before="59"/>
              <w:ind w:left="15" w:right="5"/>
              <w:rPr>
                <w:sz w:val="24"/>
              </w:rPr>
            </w:pPr>
            <w:r>
              <w:rPr>
                <w:spacing w:val="-2"/>
                <w:sz w:val="24"/>
              </w:rPr>
              <w:t>177,16</w:t>
            </w:r>
          </w:p>
        </w:tc>
        <w:tc>
          <w:tcPr>
            <w:tcW w:w="1268" w:type="dxa"/>
          </w:tcPr>
          <w:p>
            <w:pPr>
              <w:pStyle w:val="TableParagraph"/>
              <w:spacing w:line="251" w:lineRule="exact" w:before="59"/>
              <w:ind w:left="15" w:right="4"/>
              <w:rPr>
                <w:sz w:val="24"/>
              </w:rPr>
            </w:pPr>
            <w:r>
              <w:rPr>
                <w:spacing w:val="-2"/>
                <w:sz w:val="24"/>
              </w:rPr>
              <w:t>177,16</w:t>
            </w:r>
          </w:p>
        </w:tc>
        <w:tc>
          <w:tcPr>
            <w:tcW w:w="1268" w:type="dxa"/>
          </w:tcPr>
          <w:p>
            <w:pPr>
              <w:pStyle w:val="TableParagraph"/>
              <w:spacing w:line="251" w:lineRule="exact" w:before="59"/>
              <w:ind w:left="15" w:right="3"/>
              <w:rPr>
                <w:sz w:val="24"/>
              </w:rPr>
            </w:pPr>
            <w:r>
              <w:rPr>
                <w:spacing w:val="-2"/>
                <w:sz w:val="24"/>
              </w:rPr>
              <w:t>177,16</w:t>
            </w:r>
          </w:p>
        </w:tc>
        <w:tc>
          <w:tcPr>
            <w:tcW w:w="1268" w:type="dxa"/>
          </w:tcPr>
          <w:p>
            <w:pPr>
              <w:pStyle w:val="TableParagraph"/>
              <w:spacing w:line="251" w:lineRule="exact" w:before="59"/>
              <w:ind w:left="15" w:right="1"/>
              <w:rPr>
                <w:sz w:val="24"/>
              </w:rPr>
            </w:pPr>
            <w:r>
              <w:rPr>
                <w:spacing w:val="-2"/>
                <w:sz w:val="24"/>
              </w:rPr>
              <w:t>177,16</w:t>
            </w:r>
          </w:p>
        </w:tc>
        <w:tc>
          <w:tcPr>
            <w:tcW w:w="1268" w:type="dxa"/>
          </w:tcPr>
          <w:p>
            <w:pPr>
              <w:pStyle w:val="TableParagraph"/>
              <w:spacing w:line="251" w:lineRule="exact" w:before="59"/>
              <w:ind w:left="15"/>
              <w:rPr>
                <w:sz w:val="24"/>
              </w:rPr>
            </w:pPr>
            <w:r>
              <w:rPr>
                <w:spacing w:val="-2"/>
                <w:sz w:val="24"/>
              </w:rPr>
              <w:t>177,16</w:t>
            </w:r>
          </w:p>
        </w:tc>
        <w:tc>
          <w:tcPr>
            <w:tcW w:w="1395" w:type="dxa"/>
          </w:tcPr>
          <w:p>
            <w:pPr>
              <w:pStyle w:val="TableParagraph"/>
              <w:spacing w:line="251" w:lineRule="exact" w:before="59"/>
              <w:ind w:left="17" w:right="1"/>
              <w:rPr>
                <w:sz w:val="24"/>
              </w:rPr>
            </w:pPr>
            <w:r>
              <w:rPr>
                <w:spacing w:val="-2"/>
                <w:sz w:val="24"/>
              </w:rPr>
              <w:t>177,16</w:t>
            </w:r>
          </w:p>
        </w:tc>
        <w:tc>
          <w:tcPr>
            <w:tcW w:w="1395" w:type="dxa"/>
          </w:tcPr>
          <w:p>
            <w:pPr>
              <w:pStyle w:val="TableParagraph"/>
              <w:spacing w:line="251" w:lineRule="exact" w:before="59"/>
              <w:ind w:left="17"/>
              <w:rPr>
                <w:sz w:val="24"/>
              </w:rPr>
            </w:pPr>
            <w:r>
              <w:rPr>
                <w:spacing w:val="-2"/>
                <w:sz w:val="24"/>
              </w:rPr>
              <w:t>177,16</w:t>
            </w:r>
          </w:p>
        </w:tc>
      </w:tr>
      <w:tr>
        <w:trPr>
          <w:trHeight w:val="330" w:hRule="atLeast"/>
        </w:trPr>
        <w:tc>
          <w:tcPr>
            <w:tcW w:w="543" w:type="dxa"/>
          </w:tcPr>
          <w:p>
            <w:pPr>
              <w:pStyle w:val="TableParagraph"/>
              <w:spacing w:before="32"/>
              <w:ind w:left="9"/>
              <w:rPr>
                <w:sz w:val="24"/>
              </w:rPr>
            </w:pPr>
            <w:r>
              <w:rPr>
                <w:spacing w:val="-5"/>
                <w:sz w:val="24"/>
              </w:rPr>
              <w:t>10</w:t>
            </w:r>
          </w:p>
        </w:tc>
        <w:tc>
          <w:tcPr>
            <w:tcW w:w="3668" w:type="dxa"/>
          </w:tcPr>
          <w:p>
            <w:pPr>
              <w:pStyle w:val="TableParagraph"/>
              <w:spacing w:before="32"/>
              <w:ind w:left="8" w:right="1"/>
              <w:rPr>
                <w:sz w:val="24"/>
              </w:rPr>
            </w:pPr>
            <w:r>
              <w:rPr>
                <w:sz w:val="24"/>
              </w:rPr>
              <w:t>Котельная</w:t>
            </w:r>
            <w:r>
              <w:rPr>
                <w:spacing w:val="-7"/>
                <w:sz w:val="24"/>
              </w:rPr>
              <w:t> </w:t>
            </w:r>
            <w:r>
              <w:rPr>
                <w:spacing w:val="-5"/>
                <w:sz w:val="24"/>
              </w:rPr>
              <w:t>№10</w:t>
            </w:r>
          </w:p>
        </w:tc>
        <w:tc>
          <w:tcPr>
            <w:tcW w:w="1441" w:type="dxa"/>
          </w:tcPr>
          <w:p>
            <w:pPr>
              <w:pStyle w:val="TableParagraph"/>
              <w:spacing w:before="32"/>
              <w:ind w:left="7"/>
              <w:rPr>
                <w:sz w:val="24"/>
              </w:rPr>
            </w:pPr>
            <w:r>
              <w:rPr>
                <w:spacing w:val="-2"/>
                <w:sz w:val="24"/>
              </w:rPr>
              <w:t>м2/(Гкал/ч)</w:t>
            </w:r>
          </w:p>
        </w:tc>
        <w:tc>
          <w:tcPr>
            <w:tcW w:w="1268" w:type="dxa"/>
          </w:tcPr>
          <w:p>
            <w:pPr>
              <w:pStyle w:val="TableParagraph"/>
              <w:spacing w:line="251" w:lineRule="exact" w:before="59"/>
              <w:ind w:left="15" w:right="5"/>
              <w:rPr>
                <w:sz w:val="24"/>
              </w:rPr>
            </w:pPr>
            <w:r>
              <w:rPr>
                <w:spacing w:val="-2"/>
                <w:sz w:val="24"/>
              </w:rPr>
              <w:t>96,54</w:t>
            </w:r>
          </w:p>
        </w:tc>
        <w:tc>
          <w:tcPr>
            <w:tcW w:w="1268" w:type="dxa"/>
          </w:tcPr>
          <w:p>
            <w:pPr>
              <w:pStyle w:val="TableParagraph"/>
              <w:spacing w:line="251" w:lineRule="exact" w:before="59"/>
              <w:ind w:left="15" w:right="4"/>
              <w:rPr>
                <w:sz w:val="24"/>
              </w:rPr>
            </w:pPr>
            <w:r>
              <w:rPr>
                <w:spacing w:val="-2"/>
                <w:sz w:val="24"/>
              </w:rPr>
              <w:t>96,54</w:t>
            </w:r>
          </w:p>
        </w:tc>
        <w:tc>
          <w:tcPr>
            <w:tcW w:w="1268" w:type="dxa"/>
          </w:tcPr>
          <w:p>
            <w:pPr>
              <w:pStyle w:val="TableParagraph"/>
              <w:spacing w:line="251" w:lineRule="exact" w:before="59"/>
              <w:ind w:left="15" w:right="3"/>
              <w:rPr>
                <w:sz w:val="24"/>
              </w:rPr>
            </w:pPr>
            <w:r>
              <w:rPr>
                <w:spacing w:val="-2"/>
                <w:sz w:val="24"/>
              </w:rPr>
              <w:t>96,54</w:t>
            </w:r>
          </w:p>
        </w:tc>
        <w:tc>
          <w:tcPr>
            <w:tcW w:w="1268" w:type="dxa"/>
          </w:tcPr>
          <w:p>
            <w:pPr>
              <w:pStyle w:val="TableParagraph"/>
              <w:spacing w:line="251" w:lineRule="exact" w:before="59"/>
              <w:ind w:left="15" w:right="1"/>
              <w:rPr>
                <w:sz w:val="24"/>
              </w:rPr>
            </w:pPr>
            <w:r>
              <w:rPr>
                <w:spacing w:val="-2"/>
                <w:sz w:val="24"/>
              </w:rPr>
              <w:t>96,54</w:t>
            </w:r>
          </w:p>
        </w:tc>
        <w:tc>
          <w:tcPr>
            <w:tcW w:w="1268" w:type="dxa"/>
          </w:tcPr>
          <w:p>
            <w:pPr>
              <w:pStyle w:val="TableParagraph"/>
              <w:spacing w:line="251" w:lineRule="exact" w:before="59"/>
              <w:ind w:left="15"/>
              <w:rPr>
                <w:sz w:val="24"/>
              </w:rPr>
            </w:pPr>
            <w:r>
              <w:rPr>
                <w:spacing w:val="-2"/>
                <w:sz w:val="24"/>
              </w:rPr>
              <w:t>96,54</w:t>
            </w:r>
          </w:p>
        </w:tc>
        <w:tc>
          <w:tcPr>
            <w:tcW w:w="1395" w:type="dxa"/>
          </w:tcPr>
          <w:p>
            <w:pPr>
              <w:pStyle w:val="TableParagraph"/>
              <w:spacing w:line="251" w:lineRule="exact" w:before="59"/>
              <w:ind w:left="17" w:right="1"/>
              <w:rPr>
                <w:sz w:val="24"/>
              </w:rPr>
            </w:pPr>
            <w:r>
              <w:rPr>
                <w:spacing w:val="-2"/>
                <w:sz w:val="24"/>
              </w:rPr>
              <w:t>96,54</w:t>
            </w:r>
          </w:p>
        </w:tc>
        <w:tc>
          <w:tcPr>
            <w:tcW w:w="1395" w:type="dxa"/>
          </w:tcPr>
          <w:p>
            <w:pPr>
              <w:pStyle w:val="TableParagraph"/>
              <w:spacing w:line="251" w:lineRule="exact" w:before="59"/>
              <w:ind w:left="17"/>
              <w:rPr>
                <w:sz w:val="24"/>
              </w:rPr>
            </w:pPr>
            <w:r>
              <w:rPr>
                <w:spacing w:val="-2"/>
                <w:sz w:val="24"/>
              </w:rPr>
              <w:t>96,54</w:t>
            </w:r>
          </w:p>
        </w:tc>
      </w:tr>
    </w:tbl>
    <w:p>
      <w:pPr>
        <w:pStyle w:val="TableParagraph"/>
        <w:spacing w:after="0" w:line="251" w:lineRule="exact"/>
        <w:rPr>
          <w:sz w:val="24"/>
        </w:rPr>
        <w:sectPr>
          <w:pgSz w:w="16840" w:h="11910" w:orient="landscape"/>
          <w:pgMar w:header="0" w:footer="775" w:top="1120" w:bottom="960" w:left="992" w:right="992"/>
        </w:sectPr>
      </w:pPr>
    </w:p>
    <w:p>
      <w:pPr>
        <w:pStyle w:val="Heading2"/>
        <w:numPr>
          <w:ilvl w:val="1"/>
          <w:numId w:val="4"/>
        </w:numPr>
        <w:tabs>
          <w:tab w:pos="680" w:val="left" w:leader="none"/>
          <w:tab w:pos="1412" w:val="left" w:leader="none"/>
        </w:tabs>
        <w:spacing w:line="240" w:lineRule="auto" w:before="76" w:after="0"/>
        <w:ind w:left="680" w:right="2" w:hanging="680"/>
        <w:jc w:val="both"/>
      </w:pPr>
      <w:bookmarkStart w:name="_bookmark77" w:id="78"/>
      <w:bookmarkEnd w:id="78"/>
      <w:r>
        <w:rPr/>
        <w:t>Д</w:t>
      </w:r>
      <w:r>
        <w:rPr/>
        <w:t>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w:t>
      </w:r>
    </w:p>
    <w:p>
      <w:pPr>
        <w:pStyle w:val="BodyText"/>
        <w:spacing w:before="240"/>
        <w:ind w:right="5" w:firstLine="567"/>
        <w:jc w:val="both"/>
      </w:pPr>
      <w:r>
        <w:rPr/>
        <w:t>В Порецком муниципальном округе отсутствуют источники тепловой энергии, работающие в режиме комбинированной выработки тепловой и электрической энергии, реализуемой внешним потребителям.</w:t>
      </w:r>
    </w:p>
    <w:p>
      <w:pPr>
        <w:pStyle w:val="BodyText"/>
      </w:pPr>
    </w:p>
    <w:p>
      <w:pPr>
        <w:pStyle w:val="BodyText"/>
        <w:spacing w:before="60"/>
      </w:pPr>
    </w:p>
    <w:p>
      <w:pPr>
        <w:pStyle w:val="Heading2"/>
        <w:numPr>
          <w:ilvl w:val="1"/>
          <w:numId w:val="4"/>
        </w:numPr>
        <w:tabs>
          <w:tab w:pos="680" w:val="left" w:leader="none"/>
          <w:tab w:pos="1412" w:val="left" w:leader="none"/>
        </w:tabs>
        <w:spacing w:line="240" w:lineRule="auto" w:before="0" w:after="0"/>
        <w:ind w:left="680" w:right="4" w:hanging="680"/>
        <w:jc w:val="both"/>
      </w:pPr>
      <w:bookmarkStart w:name="_bookmark78" w:id="79"/>
      <w:bookmarkEnd w:id="79"/>
      <w:r>
        <w:rPr/>
        <w:t>У</w:t>
      </w:r>
      <w:r>
        <w:rPr/>
        <w:t>дельный расход условного топлива на отпуск электрической энергии</w:t>
      </w:r>
    </w:p>
    <w:p>
      <w:pPr>
        <w:pStyle w:val="BodyText"/>
        <w:spacing w:before="240"/>
        <w:ind w:right="5" w:firstLine="567"/>
        <w:jc w:val="both"/>
      </w:pPr>
      <w:r>
        <w:rPr/>
        <w:t>В Порецком муниципальном округе отсутствуют источники тепловой энергии, работающие в режиме комбинированной выработки тепловой и электрической энергии, реализуемой внешним потребителям.</w:t>
      </w:r>
    </w:p>
    <w:p>
      <w:pPr>
        <w:pStyle w:val="BodyText"/>
      </w:pPr>
    </w:p>
    <w:p>
      <w:pPr>
        <w:pStyle w:val="BodyText"/>
        <w:spacing w:before="60"/>
      </w:pPr>
    </w:p>
    <w:p>
      <w:pPr>
        <w:pStyle w:val="Heading2"/>
        <w:numPr>
          <w:ilvl w:val="1"/>
          <w:numId w:val="4"/>
        </w:numPr>
        <w:tabs>
          <w:tab w:pos="680" w:val="left" w:leader="none"/>
          <w:tab w:pos="1412" w:val="left" w:leader="none"/>
        </w:tabs>
        <w:spacing w:line="240" w:lineRule="auto" w:before="0" w:after="0"/>
        <w:ind w:left="680" w:right="2" w:hanging="680"/>
        <w:jc w:val="both"/>
      </w:pPr>
      <w:bookmarkStart w:name="_bookmark79" w:id="80"/>
      <w:bookmarkEnd w:id="80"/>
      <w:r>
        <w:rPr/>
        <w:t>К</w:t>
      </w:r>
      <w:r>
        <w:rPr/>
        <w:t>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p>
      <w:pPr>
        <w:pStyle w:val="BodyText"/>
        <w:spacing w:before="240"/>
        <w:ind w:right="5" w:firstLine="567"/>
        <w:jc w:val="both"/>
      </w:pPr>
      <w:r>
        <w:rPr/>
        <w:t>В Порецком муниципальном округе отсутствуют источники тепловой энергии, работающие в режиме комбинированной выработки тепловой и электрической энергии, реализуемой внешним потребителям.</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52"/>
        <w:rPr>
          <w:sz w:val="24"/>
        </w:rPr>
      </w:pPr>
    </w:p>
    <w:p>
      <w:pPr>
        <w:spacing w:before="0"/>
        <w:ind w:left="1" w:right="1" w:firstLine="0"/>
        <w:jc w:val="center"/>
        <w:rPr>
          <w:sz w:val="24"/>
        </w:rPr>
      </w:pPr>
      <w:r>
        <w:rPr>
          <w:spacing w:val="-5"/>
          <w:sz w:val="24"/>
        </w:rPr>
        <w:t>122</w:t>
      </w:r>
    </w:p>
    <w:p>
      <w:pPr>
        <w:spacing w:after="0"/>
        <w:jc w:val="center"/>
        <w:rPr>
          <w:sz w:val="24"/>
        </w:rPr>
        <w:sectPr>
          <w:footerReference w:type="default" r:id="rId32"/>
          <w:pgSz w:w="11910" w:h="16840"/>
          <w:pgMar w:header="0" w:footer="0" w:top="1100" w:bottom="280" w:left="1133" w:right="850"/>
        </w:sectPr>
      </w:pPr>
    </w:p>
    <w:p>
      <w:pPr>
        <w:pStyle w:val="Heading2"/>
        <w:numPr>
          <w:ilvl w:val="1"/>
          <w:numId w:val="4"/>
        </w:numPr>
        <w:tabs>
          <w:tab w:pos="822" w:val="left" w:leader="none"/>
          <w:tab w:pos="1556" w:val="left" w:leader="none"/>
        </w:tabs>
        <w:spacing w:line="240" w:lineRule="auto" w:before="68" w:after="0"/>
        <w:ind w:left="822" w:right="147" w:hanging="680"/>
        <w:jc w:val="left"/>
      </w:pPr>
      <w:bookmarkStart w:name="_bookmark80" w:id="81"/>
      <w:bookmarkEnd w:id="81"/>
      <w:r>
        <w:rPr/>
        <w:t>Д</w:t>
      </w:r>
      <w:r>
        <w:rPr/>
        <w:t>оля</w:t>
      </w:r>
      <w:r>
        <w:rPr>
          <w:spacing w:val="40"/>
        </w:rPr>
        <w:t> </w:t>
      </w:r>
      <w:r>
        <w:rPr/>
        <w:t>отпуска</w:t>
      </w:r>
      <w:r>
        <w:rPr>
          <w:spacing w:val="40"/>
        </w:rPr>
        <w:t> </w:t>
      </w:r>
      <w:r>
        <w:rPr/>
        <w:t>тепловой</w:t>
      </w:r>
      <w:r>
        <w:rPr>
          <w:spacing w:val="40"/>
        </w:rPr>
        <w:t> </w:t>
      </w:r>
      <w:r>
        <w:rPr/>
        <w:t>энергии,</w:t>
      </w:r>
      <w:r>
        <w:rPr>
          <w:spacing w:val="40"/>
        </w:rPr>
        <w:t> </w:t>
      </w:r>
      <w:r>
        <w:rPr/>
        <w:t>осуществляемого</w:t>
      </w:r>
      <w:r>
        <w:rPr>
          <w:spacing w:val="40"/>
        </w:rPr>
        <w:t> </w:t>
      </w:r>
      <w:r>
        <w:rPr/>
        <w:t>потребителям</w:t>
      </w:r>
      <w:r>
        <w:rPr>
          <w:spacing w:val="40"/>
        </w:rPr>
        <w:t> </w:t>
      </w:r>
      <w:r>
        <w:rPr/>
        <w:t>по</w:t>
      </w:r>
      <w:r>
        <w:rPr>
          <w:spacing w:val="40"/>
        </w:rPr>
        <w:t> </w:t>
      </w:r>
      <w:r>
        <w:rPr/>
        <w:t>приборам учета, в общем объеме отпущенной тепловой энергии</w:t>
      </w:r>
    </w:p>
    <w:p>
      <w:pPr>
        <w:pStyle w:val="BodyText"/>
        <w:spacing w:before="240"/>
        <w:ind w:left="141" w:firstLine="567"/>
      </w:pPr>
      <w:r>
        <w:rPr/>
        <w:t>Доля</w:t>
      </w:r>
      <w:r>
        <w:rPr>
          <w:spacing w:val="40"/>
        </w:rPr>
        <w:t> </w:t>
      </w:r>
      <w:r>
        <w:rPr/>
        <w:t>отпуска</w:t>
      </w:r>
      <w:r>
        <w:rPr>
          <w:spacing w:val="40"/>
        </w:rPr>
        <w:t> </w:t>
      </w:r>
      <w:r>
        <w:rPr/>
        <w:t>тепловой</w:t>
      </w:r>
      <w:r>
        <w:rPr>
          <w:spacing w:val="40"/>
        </w:rPr>
        <w:t> </w:t>
      </w:r>
      <w:r>
        <w:rPr/>
        <w:t>энергии,</w:t>
      </w:r>
      <w:r>
        <w:rPr>
          <w:spacing w:val="40"/>
        </w:rPr>
        <w:t> </w:t>
      </w:r>
      <w:r>
        <w:rPr/>
        <w:t>осуществляемого</w:t>
      </w:r>
      <w:r>
        <w:rPr>
          <w:spacing w:val="40"/>
        </w:rPr>
        <w:t> </w:t>
      </w:r>
      <w:r>
        <w:rPr/>
        <w:t>потребителям</w:t>
      </w:r>
      <w:r>
        <w:rPr>
          <w:spacing w:val="40"/>
        </w:rPr>
        <w:t> </w:t>
      </w:r>
      <w:r>
        <w:rPr/>
        <w:t>по</w:t>
      </w:r>
      <w:r>
        <w:rPr>
          <w:spacing w:val="40"/>
        </w:rPr>
        <w:t> </w:t>
      </w:r>
      <w:r>
        <w:rPr/>
        <w:t>приборам</w:t>
      </w:r>
      <w:r>
        <w:rPr>
          <w:spacing w:val="40"/>
        </w:rPr>
        <w:t> </w:t>
      </w:r>
      <w:r>
        <w:rPr/>
        <w:t>учета,</w:t>
      </w:r>
      <w:r>
        <w:rPr>
          <w:spacing w:val="40"/>
        </w:rPr>
        <w:t> </w:t>
      </w:r>
      <w:r>
        <w:rPr/>
        <w:t>в</w:t>
      </w:r>
      <w:r>
        <w:rPr>
          <w:spacing w:val="40"/>
        </w:rPr>
        <w:t> </w:t>
      </w:r>
      <w:r>
        <w:rPr/>
        <w:t>общем</w:t>
      </w:r>
      <w:r>
        <w:rPr>
          <w:spacing w:val="40"/>
        </w:rPr>
        <w:t> </w:t>
      </w:r>
      <w:r>
        <w:rPr/>
        <w:t>объеме отпущенной тепловой энергии приведена в Табл. 14.7.</w:t>
      </w:r>
    </w:p>
    <w:p>
      <w:pPr>
        <w:pStyle w:val="BodyText"/>
        <w:tabs>
          <w:tab w:pos="2122" w:val="left" w:leader="none"/>
        </w:tabs>
        <w:spacing w:before="240"/>
        <w:ind w:right="151"/>
        <w:jc w:val="right"/>
      </w:pPr>
      <w:r>
        <w:rPr/>
        <w:t>Табл.</w:t>
      </w:r>
      <w:r>
        <w:rPr>
          <w:spacing w:val="-2"/>
        </w:rPr>
        <w:t> 14.1.</w:t>
      </w:r>
      <w:r>
        <w:rPr/>
        <w:tab/>
        <w:t>Доля</w:t>
      </w:r>
      <w:r>
        <w:rPr>
          <w:spacing w:val="-6"/>
        </w:rPr>
        <w:t> </w:t>
      </w:r>
      <w:r>
        <w:rPr/>
        <w:t>отпуска</w:t>
      </w:r>
      <w:r>
        <w:rPr>
          <w:spacing w:val="-5"/>
        </w:rPr>
        <w:t> </w:t>
      </w:r>
      <w:r>
        <w:rPr/>
        <w:t>тепловой</w:t>
      </w:r>
      <w:r>
        <w:rPr>
          <w:spacing w:val="-6"/>
        </w:rPr>
        <w:t> </w:t>
      </w:r>
      <w:r>
        <w:rPr/>
        <w:t>энергии,</w:t>
      </w:r>
      <w:r>
        <w:rPr>
          <w:spacing w:val="-5"/>
        </w:rPr>
        <w:t> </w:t>
      </w:r>
      <w:r>
        <w:rPr/>
        <w:t>осуществляемого</w:t>
      </w:r>
      <w:r>
        <w:rPr>
          <w:spacing w:val="-6"/>
        </w:rPr>
        <w:t> </w:t>
      </w:r>
      <w:r>
        <w:rPr/>
        <w:t>потребителям</w:t>
      </w:r>
      <w:r>
        <w:rPr>
          <w:spacing w:val="-5"/>
        </w:rPr>
        <w:t> </w:t>
      </w:r>
      <w:r>
        <w:rPr/>
        <w:t>по</w:t>
      </w:r>
      <w:r>
        <w:rPr>
          <w:spacing w:val="-6"/>
        </w:rPr>
        <w:t> </w:t>
      </w:r>
      <w:r>
        <w:rPr/>
        <w:t>приборам</w:t>
      </w:r>
      <w:r>
        <w:rPr>
          <w:spacing w:val="-5"/>
        </w:rPr>
        <w:t> </w:t>
      </w:r>
      <w:r>
        <w:rPr/>
        <w:t>учета,</w:t>
      </w:r>
      <w:r>
        <w:rPr>
          <w:spacing w:val="-6"/>
        </w:rPr>
        <w:t> </w:t>
      </w:r>
      <w:r>
        <w:rPr/>
        <w:t>в</w:t>
      </w:r>
      <w:r>
        <w:rPr>
          <w:spacing w:val="-5"/>
        </w:rPr>
        <w:t> </w:t>
      </w:r>
      <w:r>
        <w:rPr>
          <w:spacing w:val="-2"/>
        </w:rPr>
        <w:t>общем</w:t>
      </w:r>
    </w:p>
    <w:p>
      <w:pPr>
        <w:pStyle w:val="BodyText"/>
        <w:ind w:right="144"/>
        <w:jc w:val="right"/>
      </w:pPr>
      <w:r>
        <w:rPr/>
        <w:t>объеме</w:t>
      </w:r>
      <w:r>
        <w:rPr>
          <w:spacing w:val="-7"/>
        </w:rPr>
        <w:t> </w:t>
      </w:r>
      <w:r>
        <w:rPr/>
        <w:t>отпущенной</w:t>
      </w:r>
      <w:r>
        <w:rPr>
          <w:spacing w:val="-6"/>
        </w:rPr>
        <w:t> </w:t>
      </w:r>
      <w:r>
        <w:rPr/>
        <w:t>тепловой</w:t>
      </w:r>
      <w:r>
        <w:rPr>
          <w:spacing w:val="-6"/>
        </w:rPr>
        <w:t> </w:t>
      </w:r>
      <w:r>
        <w:rPr>
          <w:spacing w:val="-2"/>
        </w:rPr>
        <w:t>энергии</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
        <w:gridCol w:w="3676"/>
        <w:gridCol w:w="1423"/>
        <w:gridCol w:w="1277"/>
        <w:gridCol w:w="1277"/>
        <w:gridCol w:w="1277"/>
        <w:gridCol w:w="1277"/>
        <w:gridCol w:w="1277"/>
        <w:gridCol w:w="1382"/>
        <w:gridCol w:w="1382"/>
      </w:tblGrid>
      <w:tr>
        <w:trPr>
          <w:trHeight w:val="705" w:hRule="atLeast"/>
        </w:trPr>
        <w:tc>
          <w:tcPr>
            <w:tcW w:w="543" w:type="dxa"/>
          </w:tcPr>
          <w:p>
            <w:pPr>
              <w:pStyle w:val="TableParagraph"/>
              <w:spacing w:before="81"/>
              <w:ind w:left="108" w:right="93" w:firstLine="34"/>
              <w:jc w:val="left"/>
              <w:rPr>
                <w:sz w:val="24"/>
              </w:rPr>
            </w:pPr>
            <w:r>
              <w:rPr>
                <w:spacing w:val="-10"/>
                <w:sz w:val="24"/>
              </w:rPr>
              <w:t>№ </w:t>
            </w:r>
            <w:r>
              <w:rPr>
                <w:spacing w:val="-5"/>
                <w:sz w:val="24"/>
              </w:rPr>
              <w:t>п/п</w:t>
            </w:r>
          </w:p>
        </w:tc>
        <w:tc>
          <w:tcPr>
            <w:tcW w:w="3676" w:type="dxa"/>
          </w:tcPr>
          <w:p>
            <w:pPr>
              <w:pStyle w:val="TableParagraph"/>
              <w:spacing w:before="219"/>
              <w:ind w:left="8"/>
              <w:rPr>
                <w:sz w:val="24"/>
              </w:rPr>
            </w:pPr>
            <w:r>
              <w:rPr>
                <w:sz w:val="24"/>
              </w:rPr>
              <w:t>Наименование</w:t>
            </w:r>
            <w:r>
              <w:rPr>
                <w:spacing w:val="-11"/>
                <w:sz w:val="24"/>
              </w:rPr>
              <w:t> </w:t>
            </w:r>
            <w:r>
              <w:rPr>
                <w:spacing w:val="-2"/>
                <w:sz w:val="24"/>
              </w:rPr>
              <w:t>параметра</w:t>
            </w:r>
          </w:p>
        </w:tc>
        <w:tc>
          <w:tcPr>
            <w:tcW w:w="1423" w:type="dxa"/>
          </w:tcPr>
          <w:p>
            <w:pPr>
              <w:pStyle w:val="TableParagraph"/>
              <w:spacing w:before="81"/>
              <w:ind w:left="107" w:right="97" w:firstLine="419"/>
              <w:jc w:val="left"/>
              <w:rPr>
                <w:sz w:val="24"/>
              </w:rPr>
            </w:pPr>
            <w:r>
              <w:rPr>
                <w:spacing w:val="-4"/>
                <w:sz w:val="24"/>
              </w:rPr>
              <w:t>Ед. </w:t>
            </w:r>
            <w:r>
              <w:rPr>
                <w:spacing w:val="-2"/>
                <w:sz w:val="24"/>
              </w:rPr>
              <w:t>измерения</w:t>
            </w:r>
          </w:p>
        </w:tc>
        <w:tc>
          <w:tcPr>
            <w:tcW w:w="1277" w:type="dxa"/>
          </w:tcPr>
          <w:p>
            <w:pPr>
              <w:pStyle w:val="TableParagraph"/>
              <w:spacing w:before="219"/>
              <w:ind w:left="6" w:right="1"/>
              <w:rPr>
                <w:sz w:val="24"/>
              </w:rPr>
            </w:pPr>
            <w:r>
              <w:rPr>
                <w:spacing w:val="-4"/>
                <w:sz w:val="24"/>
              </w:rPr>
              <w:t>2025</w:t>
            </w:r>
          </w:p>
        </w:tc>
        <w:tc>
          <w:tcPr>
            <w:tcW w:w="1277" w:type="dxa"/>
          </w:tcPr>
          <w:p>
            <w:pPr>
              <w:pStyle w:val="TableParagraph"/>
              <w:spacing w:before="219"/>
              <w:ind w:left="6" w:right="2"/>
              <w:rPr>
                <w:sz w:val="24"/>
              </w:rPr>
            </w:pPr>
            <w:r>
              <w:rPr>
                <w:spacing w:val="-4"/>
                <w:sz w:val="24"/>
              </w:rPr>
              <w:t>2026</w:t>
            </w:r>
          </w:p>
        </w:tc>
        <w:tc>
          <w:tcPr>
            <w:tcW w:w="1277" w:type="dxa"/>
          </w:tcPr>
          <w:p>
            <w:pPr>
              <w:pStyle w:val="TableParagraph"/>
              <w:spacing w:before="219"/>
              <w:ind w:left="6" w:right="3"/>
              <w:rPr>
                <w:sz w:val="24"/>
              </w:rPr>
            </w:pPr>
            <w:r>
              <w:rPr>
                <w:spacing w:val="-4"/>
                <w:sz w:val="24"/>
              </w:rPr>
              <w:t>2027</w:t>
            </w:r>
          </w:p>
        </w:tc>
        <w:tc>
          <w:tcPr>
            <w:tcW w:w="1277" w:type="dxa"/>
          </w:tcPr>
          <w:p>
            <w:pPr>
              <w:pStyle w:val="TableParagraph"/>
              <w:spacing w:before="219"/>
              <w:ind w:left="6" w:right="4"/>
              <w:rPr>
                <w:sz w:val="24"/>
              </w:rPr>
            </w:pPr>
            <w:r>
              <w:rPr>
                <w:spacing w:val="-4"/>
                <w:sz w:val="24"/>
              </w:rPr>
              <w:t>2028</w:t>
            </w:r>
          </w:p>
        </w:tc>
        <w:tc>
          <w:tcPr>
            <w:tcW w:w="1277" w:type="dxa"/>
          </w:tcPr>
          <w:p>
            <w:pPr>
              <w:pStyle w:val="TableParagraph"/>
              <w:spacing w:before="219"/>
              <w:ind w:left="6" w:right="5"/>
              <w:rPr>
                <w:sz w:val="24"/>
              </w:rPr>
            </w:pPr>
            <w:r>
              <w:rPr>
                <w:spacing w:val="-4"/>
                <w:sz w:val="24"/>
              </w:rPr>
              <w:t>2029</w:t>
            </w:r>
          </w:p>
        </w:tc>
        <w:tc>
          <w:tcPr>
            <w:tcW w:w="1382" w:type="dxa"/>
          </w:tcPr>
          <w:p>
            <w:pPr>
              <w:pStyle w:val="TableParagraph"/>
              <w:spacing w:before="219"/>
              <w:ind w:left="1" w:right="1"/>
              <w:rPr>
                <w:sz w:val="24"/>
              </w:rPr>
            </w:pPr>
            <w:r>
              <w:rPr>
                <w:spacing w:val="-2"/>
                <w:sz w:val="24"/>
              </w:rPr>
              <w:t>2030-</w:t>
            </w:r>
            <w:r>
              <w:rPr>
                <w:spacing w:val="-4"/>
                <w:sz w:val="24"/>
              </w:rPr>
              <w:t>2034</w:t>
            </w:r>
          </w:p>
        </w:tc>
        <w:tc>
          <w:tcPr>
            <w:tcW w:w="1382" w:type="dxa"/>
          </w:tcPr>
          <w:p>
            <w:pPr>
              <w:pStyle w:val="TableParagraph"/>
              <w:spacing w:before="219"/>
              <w:ind w:left="1" w:right="1"/>
              <w:rPr>
                <w:sz w:val="24"/>
              </w:rPr>
            </w:pPr>
            <w:r>
              <w:rPr>
                <w:spacing w:val="-2"/>
                <w:sz w:val="24"/>
              </w:rPr>
              <w:t>2035-</w:t>
            </w:r>
            <w:r>
              <w:rPr>
                <w:spacing w:val="-4"/>
                <w:sz w:val="24"/>
              </w:rPr>
              <w:t>2038</w:t>
            </w:r>
          </w:p>
        </w:tc>
      </w:tr>
      <w:tr>
        <w:trPr>
          <w:trHeight w:val="330" w:hRule="atLeast"/>
        </w:trPr>
        <w:tc>
          <w:tcPr>
            <w:tcW w:w="543" w:type="dxa"/>
          </w:tcPr>
          <w:p>
            <w:pPr>
              <w:pStyle w:val="TableParagraph"/>
              <w:spacing w:before="32"/>
              <w:ind w:left="9"/>
              <w:rPr>
                <w:sz w:val="24"/>
              </w:rPr>
            </w:pPr>
            <w:r>
              <w:rPr>
                <w:spacing w:val="-10"/>
                <w:sz w:val="24"/>
              </w:rPr>
              <w:t>1</w:t>
            </w:r>
          </w:p>
        </w:tc>
        <w:tc>
          <w:tcPr>
            <w:tcW w:w="3676" w:type="dxa"/>
          </w:tcPr>
          <w:p>
            <w:pPr>
              <w:pStyle w:val="TableParagraph"/>
              <w:spacing w:before="32"/>
              <w:ind w:left="8" w:right="1"/>
              <w:rPr>
                <w:sz w:val="24"/>
              </w:rPr>
            </w:pPr>
            <w:r>
              <w:rPr>
                <w:sz w:val="24"/>
              </w:rPr>
              <w:t>Котельная</w:t>
            </w:r>
            <w:r>
              <w:rPr>
                <w:spacing w:val="-4"/>
                <w:sz w:val="24"/>
              </w:rPr>
              <w:t> </w:t>
            </w:r>
            <w:r>
              <w:rPr>
                <w:sz w:val="24"/>
              </w:rPr>
              <w:t>№1</w:t>
            </w:r>
            <w:r>
              <w:rPr>
                <w:spacing w:val="-4"/>
                <w:sz w:val="24"/>
              </w:rPr>
              <w:t> </w:t>
            </w:r>
            <w:r>
              <w:rPr>
                <w:spacing w:val="-2"/>
                <w:sz w:val="24"/>
              </w:rPr>
              <w:t>(ШГК)</w:t>
            </w:r>
          </w:p>
        </w:tc>
        <w:tc>
          <w:tcPr>
            <w:tcW w:w="1423" w:type="dxa"/>
          </w:tcPr>
          <w:p>
            <w:pPr>
              <w:pStyle w:val="TableParagraph"/>
              <w:spacing w:before="32"/>
              <w:ind w:left="73" w:right="66"/>
              <w:rPr>
                <w:sz w:val="24"/>
              </w:rPr>
            </w:pPr>
            <w:r>
              <w:rPr>
                <w:spacing w:val="-10"/>
                <w:sz w:val="24"/>
              </w:rPr>
              <w:t>%</w:t>
            </w:r>
          </w:p>
        </w:tc>
        <w:tc>
          <w:tcPr>
            <w:tcW w:w="1277" w:type="dxa"/>
          </w:tcPr>
          <w:p>
            <w:pPr>
              <w:pStyle w:val="TableParagraph"/>
              <w:spacing w:before="32"/>
              <w:ind w:left="6" w:right="1"/>
              <w:rPr>
                <w:sz w:val="24"/>
              </w:rPr>
            </w:pPr>
            <w:r>
              <w:rPr>
                <w:spacing w:val="-2"/>
                <w:sz w:val="24"/>
              </w:rPr>
              <w:t>0,260</w:t>
            </w:r>
          </w:p>
        </w:tc>
        <w:tc>
          <w:tcPr>
            <w:tcW w:w="1277" w:type="dxa"/>
          </w:tcPr>
          <w:p>
            <w:pPr>
              <w:pStyle w:val="TableParagraph"/>
              <w:spacing w:before="32"/>
              <w:ind w:left="6" w:right="2"/>
              <w:rPr>
                <w:sz w:val="24"/>
              </w:rPr>
            </w:pPr>
            <w:r>
              <w:rPr>
                <w:spacing w:val="-2"/>
                <w:sz w:val="24"/>
              </w:rPr>
              <w:t>0,260</w:t>
            </w:r>
          </w:p>
        </w:tc>
        <w:tc>
          <w:tcPr>
            <w:tcW w:w="1277" w:type="dxa"/>
          </w:tcPr>
          <w:p>
            <w:pPr>
              <w:pStyle w:val="TableParagraph"/>
              <w:spacing w:before="32"/>
              <w:ind w:left="6" w:right="3"/>
              <w:rPr>
                <w:sz w:val="24"/>
              </w:rPr>
            </w:pPr>
            <w:r>
              <w:rPr>
                <w:spacing w:val="-2"/>
                <w:sz w:val="24"/>
              </w:rPr>
              <w:t>0,260</w:t>
            </w:r>
          </w:p>
        </w:tc>
        <w:tc>
          <w:tcPr>
            <w:tcW w:w="1277" w:type="dxa"/>
          </w:tcPr>
          <w:p>
            <w:pPr>
              <w:pStyle w:val="TableParagraph"/>
              <w:spacing w:before="32"/>
              <w:ind w:left="6" w:right="4"/>
              <w:rPr>
                <w:sz w:val="24"/>
              </w:rPr>
            </w:pPr>
            <w:r>
              <w:rPr>
                <w:spacing w:val="-2"/>
                <w:sz w:val="24"/>
              </w:rPr>
              <w:t>0,260</w:t>
            </w:r>
          </w:p>
        </w:tc>
        <w:tc>
          <w:tcPr>
            <w:tcW w:w="1277" w:type="dxa"/>
          </w:tcPr>
          <w:p>
            <w:pPr>
              <w:pStyle w:val="TableParagraph"/>
              <w:spacing w:before="32"/>
              <w:ind w:left="6" w:right="5"/>
              <w:rPr>
                <w:sz w:val="24"/>
              </w:rPr>
            </w:pPr>
            <w:r>
              <w:rPr>
                <w:spacing w:val="-2"/>
                <w:sz w:val="24"/>
              </w:rPr>
              <w:t>0,260</w:t>
            </w:r>
          </w:p>
        </w:tc>
        <w:tc>
          <w:tcPr>
            <w:tcW w:w="1382" w:type="dxa"/>
          </w:tcPr>
          <w:p>
            <w:pPr>
              <w:pStyle w:val="TableParagraph"/>
              <w:spacing w:before="32"/>
              <w:ind w:left="1"/>
              <w:rPr>
                <w:sz w:val="24"/>
              </w:rPr>
            </w:pPr>
            <w:r>
              <w:rPr>
                <w:spacing w:val="-2"/>
                <w:sz w:val="24"/>
              </w:rPr>
              <w:t>0,263</w:t>
            </w:r>
          </w:p>
        </w:tc>
        <w:tc>
          <w:tcPr>
            <w:tcW w:w="1382" w:type="dxa"/>
          </w:tcPr>
          <w:p>
            <w:pPr>
              <w:pStyle w:val="TableParagraph"/>
              <w:spacing w:before="32"/>
              <w:ind w:left="1" w:right="1"/>
              <w:rPr>
                <w:sz w:val="24"/>
              </w:rPr>
            </w:pPr>
            <w:r>
              <w:rPr>
                <w:spacing w:val="-2"/>
                <w:sz w:val="24"/>
              </w:rPr>
              <w:t>0,267</w:t>
            </w:r>
          </w:p>
        </w:tc>
      </w:tr>
      <w:tr>
        <w:trPr>
          <w:trHeight w:val="330" w:hRule="atLeast"/>
        </w:trPr>
        <w:tc>
          <w:tcPr>
            <w:tcW w:w="543" w:type="dxa"/>
          </w:tcPr>
          <w:p>
            <w:pPr>
              <w:pStyle w:val="TableParagraph"/>
              <w:spacing w:before="32"/>
              <w:ind w:left="9"/>
              <w:rPr>
                <w:sz w:val="24"/>
              </w:rPr>
            </w:pPr>
            <w:r>
              <w:rPr>
                <w:spacing w:val="-10"/>
                <w:sz w:val="24"/>
              </w:rPr>
              <w:t>2</w:t>
            </w:r>
          </w:p>
        </w:tc>
        <w:tc>
          <w:tcPr>
            <w:tcW w:w="3676" w:type="dxa"/>
          </w:tcPr>
          <w:p>
            <w:pPr>
              <w:pStyle w:val="TableParagraph"/>
              <w:spacing w:before="32"/>
              <w:ind w:left="8" w:right="1"/>
              <w:rPr>
                <w:sz w:val="24"/>
              </w:rPr>
            </w:pPr>
            <w:r>
              <w:rPr>
                <w:sz w:val="24"/>
              </w:rPr>
              <w:t>Котельная</w:t>
            </w:r>
            <w:r>
              <w:rPr>
                <w:spacing w:val="-7"/>
                <w:sz w:val="24"/>
              </w:rPr>
              <w:t> </w:t>
            </w:r>
            <w:r>
              <w:rPr>
                <w:spacing w:val="-5"/>
                <w:sz w:val="24"/>
              </w:rPr>
              <w:t>№2</w:t>
            </w:r>
          </w:p>
        </w:tc>
        <w:tc>
          <w:tcPr>
            <w:tcW w:w="1423" w:type="dxa"/>
          </w:tcPr>
          <w:p>
            <w:pPr>
              <w:pStyle w:val="TableParagraph"/>
              <w:spacing w:before="5"/>
              <w:ind w:left="73" w:right="66"/>
              <w:rPr>
                <w:sz w:val="24"/>
              </w:rPr>
            </w:pPr>
            <w:r>
              <w:rPr>
                <w:spacing w:val="-10"/>
                <w:sz w:val="24"/>
              </w:rPr>
              <w:t>%</w:t>
            </w:r>
          </w:p>
        </w:tc>
        <w:tc>
          <w:tcPr>
            <w:tcW w:w="1277" w:type="dxa"/>
          </w:tcPr>
          <w:p>
            <w:pPr>
              <w:pStyle w:val="TableParagraph"/>
              <w:spacing w:before="32"/>
              <w:ind w:left="7" w:right="1"/>
              <w:rPr>
                <w:sz w:val="24"/>
              </w:rPr>
            </w:pPr>
            <w:r>
              <w:rPr>
                <w:spacing w:val="-10"/>
                <w:sz w:val="24"/>
              </w:rPr>
              <w:t>-</w:t>
            </w:r>
          </w:p>
        </w:tc>
        <w:tc>
          <w:tcPr>
            <w:tcW w:w="1277" w:type="dxa"/>
          </w:tcPr>
          <w:p>
            <w:pPr>
              <w:pStyle w:val="TableParagraph"/>
              <w:spacing w:before="32"/>
              <w:ind w:left="6" w:right="1"/>
              <w:rPr>
                <w:sz w:val="24"/>
              </w:rPr>
            </w:pPr>
            <w:r>
              <w:rPr>
                <w:spacing w:val="-10"/>
                <w:sz w:val="24"/>
              </w:rPr>
              <w:t>-</w:t>
            </w:r>
          </w:p>
        </w:tc>
        <w:tc>
          <w:tcPr>
            <w:tcW w:w="1277" w:type="dxa"/>
          </w:tcPr>
          <w:p>
            <w:pPr>
              <w:pStyle w:val="TableParagraph"/>
              <w:spacing w:before="32"/>
              <w:ind w:left="6" w:right="2"/>
              <w:rPr>
                <w:sz w:val="24"/>
              </w:rPr>
            </w:pPr>
            <w:r>
              <w:rPr>
                <w:spacing w:val="-10"/>
                <w:sz w:val="24"/>
              </w:rPr>
              <w:t>-</w:t>
            </w:r>
          </w:p>
        </w:tc>
        <w:tc>
          <w:tcPr>
            <w:tcW w:w="1277" w:type="dxa"/>
          </w:tcPr>
          <w:p>
            <w:pPr>
              <w:pStyle w:val="TableParagraph"/>
              <w:spacing w:before="32"/>
              <w:ind w:left="6" w:right="3"/>
              <w:rPr>
                <w:sz w:val="24"/>
              </w:rPr>
            </w:pPr>
            <w:r>
              <w:rPr>
                <w:spacing w:val="-10"/>
                <w:sz w:val="24"/>
              </w:rPr>
              <w:t>-</w:t>
            </w:r>
          </w:p>
        </w:tc>
        <w:tc>
          <w:tcPr>
            <w:tcW w:w="1277" w:type="dxa"/>
          </w:tcPr>
          <w:p>
            <w:pPr>
              <w:pStyle w:val="TableParagraph"/>
              <w:spacing w:before="32"/>
              <w:ind w:left="6" w:right="4"/>
              <w:rPr>
                <w:sz w:val="24"/>
              </w:rPr>
            </w:pPr>
            <w:r>
              <w:rPr>
                <w:spacing w:val="-10"/>
                <w:sz w:val="24"/>
              </w:rPr>
              <w:t>-</w:t>
            </w:r>
          </w:p>
        </w:tc>
        <w:tc>
          <w:tcPr>
            <w:tcW w:w="1382" w:type="dxa"/>
          </w:tcPr>
          <w:p>
            <w:pPr>
              <w:pStyle w:val="TableParagraph"/>
              <w:spacing w:before="32"/>
              <w:ind w:left="1"/>
              <w:rPr>
                <w:sz w:val="24"/>
              </w:rPr>
            </w:pPr>
            <w:r>
              <w:rPr>
                <w:spacing w:val="-10"/>
                <w:sz w:val="24"/>
              </w:rPr>
              <w:t>-</w:t>
            </w:r>
          </w:p>
        </w:tc>
        <w:tc>
          <w:tcPr>
            <w:tcW w:w="1382" w:type="dxa"/>
          </w:tcPr>
          <w:p>
            <w:pPr>
              <w:pStyle w:val="TableParagraph"/>
              <w:spacing w:before="32"/>
              <w:ind w:left="1" w:right="1"/>
              <w:rPr>
                <w:sz w:val="24"/>
              </w:rPr>
            </w:pPr>
            <w:r>
              <w:rPr>
                <w:spacing w:val="-10"/>
                <w:sz w:val="24"/>
              </w:rPr>
              <w:t>-</w:t>
            </w:r>
          </w:p>
        </w:tc>
      </w:tr>
      <w:tr>
        <w:trPr>
          <w:trHeight w:val="330" w:hRule="atLeast"/>
        </w:trPr>
        <w:tc>
          <w:tcPr>
            <w:tcW w:w="543" w:type="dxa"/>
          </w:tcPr>
          <w:p>
            <w:pPr>
              <w:pStyle w:val="TableParagraph"/>
              <w:spacing w:before="32"/>
              <w:ind w:left="9"/>
              <w:rPr>
                <w:sz w:val="24"/>
              </w:rPr>
            </w:pPr>
            <w:r>
              <w:rPr>
                <w:spacing w:val="-10"/>
                <w:sz w:val="24"/>
              </w:rPr>
              <w:t>3</w:t>
            </w:r>
          </w:p>
        </w:tc>
        <w:tc>
          <w:tcPr>
            <w:tcW w:w="3676" w:type="dxa"/>
          </w:tcPr>
          <w:p>
            <w:pPr>
              <w:pStyle w:val="TableParagraph"/>
              <w:spacing w:before="32"/>
              <w:ind w:left="8" w:right="1"/>
              <w:rPr>
                <w:sz w:val="24"/>
              </w:rPr>
            </w:pPr>
            <w:r>
              <w:rPr>
                <w:sz w:val="24"/>
              </w:rPr>
              <w:t>Котельная</w:t>
            </w:r>
            <w:r>
              <w:rPr>
                <w:spacing w:val="-7"/>
                <w:sz w:val="24"/>
              </w:rPr>
              <w:t> </w:t>
            </w:r>
            <w:r>
              <w:rPr>
                <w:spacing w:val="-5"/>
                <w:sz w:val="24"/>
              </w:rPr>
              <w:t>№3</w:t>
            </w:r>
          </w:p>
        </w:tc>
        <w:tc>
          <w:tcPr>
            <w:tcW w:w="1423" w:type="dxa"/>
          </w:tcPr>
          <w:p>
            <w:pPr>
              <w:pStyle w:val="TableParagraph"/>
              <w:spacing w:before="5"/>
              <w:ind w:left="73" w:right="66"/>
              <w:rPr>
                <w:sz w:val="24"/>
              </w:rPr>
            </w:pPr>
            <w:r>
              <w:rPr>
                <w:spacing w:val="-10"/>
                <w:sz w:val="24"/>
              </w:rPr>
              <w:t>%</w:t>
            </w:r>
          </w:p>
        </w:tc>
        <w:tc>
          <w:tcPr>
            <w:tcW w:w="1277" w:type="dxa"/>
          </w:tcPr>
          <w:p>
            <w:pPr>
              <w:pStyle w:val="TableParagraph"/>
              <w:spacing w:before="32"/>
              <w:ind w:left="6" w:right="1"/>
              <w:rPr>
                <w:sz w:val="24"/>
              </w:rPr>
            </w:pPr>
            <w:r>
              <w:rPr>
                <w:spacing w:val="-2"/>
                <w:sz w:val="24"/>
              </w:rPr>
              <w:t>0,326</w:t>
            </w:r>
          </w:p>
        </w:tc>
        <w:tc>
          <w:tcPr>
            <w:tcW w:w="1277" w:type="dxa"/>
          </w:tcPr>
          <w:p>
            <w:pPr>
              <w:pStyle w:val="TableParagraph"/>
              <w:spacing w:before="32"/>
              <w:ind w:left="6" w:right="2"/>
              <w:rPr>
                <w:sz w:val="24"/>
              </w:rPr>
            </w:pPr>
            <w:r>
              <w:rPr>
                <w:spacing w:val="-2"/>
                <w:sz w:val="24"/>
              </w:rPr>
              <w:t>0,328</w:t>
            </w:r>
          </w:p>
        </w:tc>
        <w:tc>
          <w:tcPr>
            <w:tcW w:w="1277" w:type="dxa"/>
          </w:tcPr>
          <w:p>
            <w:pPr>
              <w:pStyle w:val="TableParagraph"/>
              <w:spacing w:before="32"/>
              <w:ind w:left="6" w:right="3"/>
              <w:rPr>
                <w:sz w:val="24"/>
              </w:rPr>
            </w:pPr>
            <w:r>
              <w:rPr>
                <w:spacing w:val="-2"/>
                <w:sz w:val="24"/>
              </w:rPr>
              <w:t>0,329</w:t>
            </w:r>
          </w:p>
        </w:tc>
        <w:tc>
          <w:tcPr>
            <w:tcW w:w="1277" w:type="dxa"/>
          </w:tcPr>
          <w:p>
            <w:pPr>
              <w:pStyle w:val="TableParagraph"/>
              <w:spacing w:before="32"/>
              <w:ind w:left="6" w:right="4"/>
              <w:rPr>
                <w:sz w:val="24"/>
              </w:rPr>
            </w:pPr>
            <w:r>
              <w:rPr>
                <w:spacing w:val="-2"/>
                <w:sz w:val="24"/>
              </w:rPr>
              <w:t>0,331</w:t>
            </w:r>
          </w:p>
        </w:tc>
        <w:tc>
          <w:tcPr>
            <w:tcW w:w="1277" w:type="dxa"/>
          </w:tcPr>
          <w:p>
            <w:pPr>
              <w:pStyle w:val="TableParagraph"/>
              <w:spacing w:before="32"/>
              <w:ind w:left="6" w:right="5"/>
              <w:rPr>
                <w:sz w:val="24"/>
              </w:rPr>
            </w:pPr>
            <w:r>
              <w:rPr>
                <w:spacing w:val="-2"/>
                <w:sz w:val="24"/>
              </w:rPr>
              <w:t>0,332</w:t>
            </w:r>
          </w:p>
        </w:tc>
        <w:tc>
          <w:tcPr>
            <w:tcW w:w="1382" w:type="dxa"/>
          </w:tcPr>
          <w:p>
            <w:pPr>
              <w:pStyle w:val="TableParagraph"/>
              <w:spacing w:before="32"/>
              <w:ind w:left="1"/>
              <w:rPr>
                <w:sz w:val="24"/>
              </w:rPr>
            </w:pPr>
            <w:r>
              <w:rPr>
                <w:spacing w:val="-2"/>
                <w:sz w:val="24"/>
              </w:rPr>
              <w:t>0,339</w:t>
            </w:r>
          </w:p>
        </w:tc>
        <w:tc>
          <w:tcPr>
            <w:tcW w:w="1382" w:type="dxa"/>
          </w:tcPr>
          <w:p>
            <w:pPr>
              <w:pStyle w:val="TableParagraph"/>
              <w:spacing w:before="32"/>
              <w:ind w:left="1" w:right="1"/>
              <w:rPr>
                <w:sz w:val="24"/>
              </w:rPr>
            </w:pPr>
            <w:r>
              <w:rPr>
                <w:spacing w:val="-2"/>
                <w:sz w:val="24"/>
              </w:rPr>
              <w:t>0,339</w:t>
            </w:r>
          </w:p>
        </w:tc>
      </w:tr>
      <w:tr>
        <w:trPr>
          <w:trHeight w:val="330" w:hRule="atLeast"/>
        </w:trPr>
        <w:tc>
          <w:tcPr>
            <w:tcW w:w="543" w:type="dxa"/>
          </w:tcPr>
          <w:p>
            <w:pPr>
              <w:pStyle w:val="TableParagraph"/>
              <w:spacing w:before="32"/>
              <w:ind w:left="9"/>
              <w:rPr>
                <w:sz w:val="24"/>
              </w:rPr>
            </w:pPr>
            <w:r>
              <w:rPr>
                <w:spacing w:val="-10"/>
                <w:sz w:val="24"/>
              </w:rPr>
              <w:t>4</w:t>
            </w:r>
          </w:p>
        </w:tc>
        <w:tc>
          <w:tcPr>
            <w:tcW w:w="3676" w:type="dxa"/>
          </w:tcPr>
          <w:p>
            <w:pPr>
              <w:pStyle w:val="TableParagraph"/>
              <w:spacing w:before="32"/>
              <w:ind w:left="8" w:right="1"/>
              <w:rPr>
                <w:sz w:val="24"/>
              </w:rPr>
            </w:pPr>
            <w:r>
              <w:rPr>
                <w:sz w:val="24"/>
              </w:rPr>
              <w:t>Котельная</w:t>
            </w:r>
            <w:r>
              <w:rPr>
                <w:spacing w:val="-4"/>
                <w:sz w:val="24"/>
              </w:rPr>
              <w:t> </w:t>
            </w:r>
            <w:r>
              <w:rPr>
                <w:sz w:val="24"/>
              </w:rPr>
              <w:t>№4</w:t>
            </w:r>
            <w:r>
              <w:rPr>
                <w:spacing w:val="-4"/>
                <w:sz w:val="24"/>
              </w:rPr>
              <w:t> </w:t>
            </w:r>
            <w:r>
              <w:rPr>
                <w:spacing w:val="-2"/>
                <w:sz w:val="24"/>
              </w:rPr>
              <w:t>(РДК)</w:t>
            </w:r>
          </w:p>
        </w:tc>
        <w:tc>
          <w:tcPr>
            <w:tcW w:w="1423" w:type="dxa"/>
          </w:tcPr>
          <w:p>
            <w:pPr>
              <w:pStyle w:val="TableParagraph"/>
              <w:spacing w:before="5"/>
              <w:ind w:left="73" w:right="66"/>
              <w:rPr>
                <w:sz w:val="24"/>
              </w:rPr>
            </w:pPr>
            <w:r>
              <w:rPr>
                <w:spacing w:val="-10"/>
                <w:sz w:val="24"/>
              </w:rPr>
              <w:t>%</w:t>
            </w:r>
          </w:p>
        </w:tc>
        <w:tc>
          <w:tcPr>
            <w:tcW w:w="1277" w:type="dxa"/>
          </w:tcPr>
          <w:p>
            <w:pPr>
              <w:pStyle w:val="TableParagraph"/>
              <w:spacing w:before="32"/>
              <w:ind w:left="7" w:right="1"/>
              <w:rPr>
                <w:sz w:val="24"/>
              </w:rPr>
            </w:pPr>
            <w:r>
              <w:rPr>
                <w:spacing w:val="-10"/>
                <w:sz w:val="24"/>
              </w:rPr>
              <w:t>-</w:t>
            </w:r>
          </w:p>
        </w:tc>
        <w:tc>
          <w:tcPr>
            <w:tcW w:w="1277" w:type="dxa"/>
          </w:tcPr>
          <w:p>
            <w:pPr>
              <w:pStyle w:val="TableParagraph"/>
              <w:spacing w:before="32"/>
              <w:ind w:left="6" w:right="1"/>
              <w:rPr>
                <w:sz w:val="24"/>
              </w:rPr>
            </w:pPr>
            <w:r>
              <w:rPr>
                <w:spacing w:val="-10"/>
                <w:sz w:val="24"/>
              </w:rPr>
              <w:t>-</w:t>
            </w:r>
          </w:p>
        </w:tc>
        <w:tc>
          <w:tcPr>
            <w:tcW w:w="1277" w:type="dxa"/>
          </w:tcPr>
          <w:p>
            <w:pPr>
              <w:pStyle w:val="TableParagraph"/>
              <w:spacing w:before="32"/>
              <w:ind w:left="6" w:right="2"/>
              <w:rPr>
                <w:sz w:val="24"/>
              </w:rPr>
            </w:pPr>
            <w:r>
              <w:rPr>
                <w:spacing w:val="-10"/>
                <w:sz w:val="24"/>
              </w:rPr>
              <w:t>-</w:t>
            </w:r>
          </w:p>
        </w:tc>
        <w:tc>
          <w:tcPr>
            <w:tcW w:w="1277" w:type="dxa"/>
          </w:tcPr>
          <w:p>
            <w:pPr>
              <w:pStyle w:val="TableParagraph"/>
              <w:spacing w:before="32"/>
              <w:ind w:left="6" w:right="3"/>
              <w:rPr>
                <w:sz w:val="24"/>
              </w:rPr>
            </w:pPr>
            <w:r>
              <w:rPr>
                <w:spacing w:val="-10"/>
                <w:sz w:val="24"/>
              </w:rPr>
              <w:t>-</w:t>
            </w:r>
          </w:p>
        </w:tc>
        <w:tc>
          <w:tcPr>
            <w:tcW w:w="1277" w:type="dxa"/>
          </w:tcPr>
          <w:p>
            <w:pPr>
              <w:pStyle w:val="TableParagraph"/>
              <w:spacing w:before="32"/>
              <w:ind w:left="6" w:right="4"/>
              <w:rPr>
                <w:sz w:val="24"/>
              </w:rPr>
            </w:pPr>
            <w:r>
              <w:rPr>
                <w:spacing w:val="-10"/>
                <w:sz w:val="24"/>
              </w:rPr>
              <w:t>-</w:t>
            </w:r>
          </w:p>
        </w:tc>
        <w:tc>
          <w:tcPr>
            <w:tcW w:w="1382" w:type="dxa"/>
          </w:tcPr>
          <w:p>
            <w:pPr>
              <w:pStyle w:val="TableParagraph"/>
              <w:spacing w:before="32"/>
              <w:ind w:left="1"/>
              <w:rPr>
                <w:sz w:val="24"/>
              </w:rPr>
            </w:pPr>
            <w:r>
              <w:rPr>
                <w:spacing w:val="-10"/>
                <w:sz w:val="24"/>
              </w:rPr>
              <w:t>-</w:t>
            </w:r>
          </w:p>
        </w:tc>
        <w:tc>
          <w:tcPr>
            <w:tcW w:w="1382" w:type="dxa"/>
          </w:tcPr>
          <w:p>
            <w:pPr>
              <w:pStyle w:val="TableParagraph"/>
              <w:spacing w:before="32"/>
              <w:ind w:left="1" w:right="1"/>
              <w:rPr>
                <w:sz w:val="24"/>
              </w:rPr>
            </w:pPr>
            <w:r>
              <w:rPr>
                <w:spacing w:val="-10"/>
                <w:sz w:val="24"/>
              </w:rPr>
              <w:t>-</w:t>
            </w:r>
          </w:p>
        </w:tc>
      </w:tr>
      <w:tr>
        <w:trPr>
          <w:trHeight w:val="330" w:hRule="atLeast"/>
        </w:trPr>
        <w:tc>
          <w:tcPr>
            <w:tcW w:w="543" w:type="dxa"/>
          </w:tcPr>
          <w:p>
            <w:pPr>
              <w:pStyle w:val="TableParagraph"/>
              <w:spacing w:before="32"/>
              <w:ind w:left="9"/>
              <w:rPr>
                <w:sz w:val="24"/>
              </w:rPr>
            </w:pPr>
            <w:r>
              <w:rPr>
                <w:spacing w:val="-10"/>
                <w:sz w:val="24"/>
              </w:rPr>
              <w:t>5</w:t>
            </w:r>
          </w:p>
        </w:tc>
        <w:tc>
          <w:tcPr>
            <w:tcW w:w="3676" w:type="dxa"/>
          </w:tcPr>
          <w:p>
            <w:pPr>
              <w:pStyle w:val="TableParagraph"/>
              <w:spacing w:before="32"/>
              <w:ind w:left="8" w:right="1"/>
              <w:rPr>
                <w:sz w:val="24"/>
              </w:rPr>
            </w:pPr>
            <w:r>
              <w:rPr>
                <w:sz w:val="24"/>
              </w:rPr>
              <w:t>Котельная</w:t>
            </w:r>
            <w:r>
              <w:rPr>
                <w:spacing w:val="-7"/>
                <w:sz w:val="24"/>
              </w:rPr>
              <w:t> </w:t>
            </w:r>
            <w:r>
              <w:rPr>
                <w:spacing w:val="-2"/>
                <w:sz w:val="24"/>
              </w:rPr>
              <w:t>«Интернат»</w:t>
            </w:r>
          </w:p>
        </w:tc>
        <w:tc>
          <w:tcPr>
            <w:tcW w:w="1423" w:type="dxa"/>
          </w:tcPr>
          <w:p>
            <w:pPr>
              <w:pStyle w:val="TableParagraph"/>
              <w:spacing w:before="5"/>
              <w:ind w:left="73" w:right="66"/>
              <w:rPr>
                <w:sz w:val="24"/>
              </w:rPr>
            </w:pPr>
            <w:r>
              <w:rPr>
                <w:spacing w:val="-10"/>
                <w:sz w:val="24"/>
              </w:rPr>
              <w:t>%</w:t>
            </w:r>
          </w:p>
        </w:tc>
        <w:tc>
          <w:tcPr>
            <w:tcW w:w="1277" w:type="dxa"/>
          </w:tcPr>
          <w:p>
            <w:pPr>
              <w:pStyle w:val="TableParagraph"/>
              <w:spacing w:before="32"/>
              <w:ind w:left="7" w:right="1"/>
              <w:rPr>
                <w:sz w:val="24"/>
              </w:rPr>
            </w:pPr>
            <w:r>
              <w:rPr>
                <w:spacing w:val="-10"/>
                <w:sz w:val="24"/>
              </w:rPr>
              <w:t>-</w:t>
            </w:r>
          </w:p>
        </w:tc>
        <w:tc>
          <w:tcPr>
            <w:tcW w:w="1277" w:type="dxa"/>
          </w:tcPr>
          <w:p>
            <w:pPr>
              <w:pStyle w:val="TableParagraph"/>
              <w:spacing w:before="32"/>
              <w:ind w:left="6" w:right="1"/>
              <w:rPr>
                <w:sz w:val="24"/>
              </w:rPr>
            </w:pPr>
            <w:r>
              <w:rPr>
                <w:spacing w:val="-10"/>
                <w:sz w:val="24"/>
              </w:rPr>
              <w:t>-</w:t>
            </w:r>
          </w:p>
        </w:tc>
        <w:tc>
          <w:tcPr>
            <w:tcW w:w="1277" w:type="dxa"/>
          </w:tcPr>
          <w:p>
            <w:pPr>
              <w:pStyle w:val="TableParagraph"/>
              <w:spacing w:before="32"/>
              <w:ind w:left="6" w:right="2"/>
              <w:rPr>
                <w:sz w:val="24"/>
              </w:rPr>
            </w:pPr>
            <w:r>
              <w:rPr>
                <w:spacing w:val="-10"/>
                <w:sz w:val="24"/>
              </w:rPr>
              <w:t>-</w:t>
            </w:r>
          </w:p>
        </w:tc>
        <w:tc>
          <w:tcPr>
            <w:tcW w:w="1277" w:type="dxa"/>
          </w:tcPr>
          <w:p>
            <w:pPr>
              <w:pStyle w:val="TableParagraph"/>
              <w:spacing w:before="32"/>
              <w:ind w:left="6" w:right="3"/>
              <w:rPr>
                <w:sz w:val="24"/>
              </w:rPr>
            </w:pPr>
            <w:r>
              <w:rPr>
                <w:spacing w:val="-10"/>
                <w:sz w:val="24"/>
              </w:rPr>
              <w:t>-</w:t>
            </w:r>
          </w:p>
        </w:tc>
        <w:tc>
          <w:tcPr>
            <w:tcW w:w="1277" w:type="dxa"/>
          </w:tcPr>
          <w:p>
            <w:pPr>
              <w:pStyle w:val="TableParagraph"/>
              <w:spacing w:before="32"/>
              <w:ind w:left="6" w:right="4"/>
              <w:rPr>
                <w:sz w:val="24"/>
              </w:rPr>
            </w:pPr>
            <w:r>
              <w:rPr>
                <w:spacing w:val="-10"/>
                <w:sz w:val="24"/>
              </w:rPr>
              <w:t>-</w:t>
            </w:r>
          </w:p>
        </w:tc>
        <w:tc>
          <w:tcPr>
            <w:tcW w:w="1382" w:type="dxa"/>
          </w:tcPr>
          <w:p>
            <w:pPr>
              <w:pStyle w:val="TableParagraph"/>
              <w:spacing w:before="32"/>
              <w:ind w:left="1"/>
              <w:rPr>
                <w:sz w:val="24"/>
              </w:rPr>
            </w:pPr>
            <w:r>
              <w:rPr>
                <w:spacing w:val="-10"/>
                <w:sz w:val="24"/>
              </w:rPr>
              <w:t>-</w:t>
            </w:r>
          </w:p>
        </w:tc>
        <w:tc>
          <w:tcPr>
            <w:tcW w:w="1382" w:type="dxa"/>
          </w:tcPr>
          <w:p>
            <w:pPr>
              <w:pStyle w:val="TableParagraph"/>
              <w:spacing w:before="32"/>
              <w:ind w:left="1" w:right="1"/>
              <w:rPr>
                <w:sz w:val="24"/>
              </w:rPr>
            </w:pPr>
            <w:r>
              <w:rPr>
                <w:spacing w:val="-10"/>
                <w:sz w:val="24"/>
              </w:rPr>
              <w:t>-</w:t>
            </w:r>
          </w:p>
        </w:tc>
      </w:tr>
      <w:tr>
        <w:trPr>
          <w:trHeight w:val="330" w:hRule="atLeast"/>
        </w:trPr>
        <w:tc>
          <w:tcPr>
            <w:tcW w:w="543" w:type="dxa"/>
          </w:tcPr>
          <w:p>
            <w:pPr>
              <w:pStyle w:val="TableParagraph"/>
              <w:spacing w:before="32"/>
              <w:ind w:left="9"/>
              <w:rPr>
                <w:sz w:val="24"/>
              </w:rPr>
            </w:pPr>
            <w:r>
              <w:rPr>
                <w:spacing w:val="-10"/>
                <w:sz w:val="24"/>
              </w:rPr>
              <w:t>6</w:t>
            </w:r>
          </w:p>
        </w:tc>
        <w:tc>
          <w:tcPr>
            <w:tcW w:w="3676" w:type="dxa"/>
          </w:tcPr>
          <w:p>
            <w:pPr>
              <w:pStyle w:val="TableParagraph"/>
              <w:spacing w:before="32"/>
              <w:ind w:left="8" w:right="2"/>
              <w:rPr>
                <w:sz w:val="24"/>
              </w:rPr>
            </w:pPr>
            <w:r>
              <w:rPr>
                <w:sz w:val="24"/>
              </w:rPr>
              <w:t>Котельная</w:t>
            </w:r>
            <w:r>
              <w:rPr>
                <w:spacing w:val="-4"/>
                <w:sz w:val="24"/>
              </w:rPr>
              <w:t> </w:t>
            </w:r>
            <w:r>
              <w:rPr>
                <w:sz w:val="24"/>
              </w:rPr>
              <w:t>№6</w:t>
            </w:r>
            <w:r>
              <w:rPr>
                <w:spacing w:val="-4"/>
                <w:sz w:val="24"/>
              </w:rPr>
              <w:t> </w:t>
            </w:r>
            <w:r>
              <w:rPr>
                <w:spacing w:val="-2"/>
                <w:sz w:val="24"/>
              </w:rPr>
              <w:t>(РОВД)</w:t>
            </w:r>
          </w:p>
        </w:tc>
        <w:tc>
          <w:tcPr>
            <w:tcW w:w="1423" w:type="dxa"/>
          </w:tcPr>
          <w:p>
            <w:pPr>
              <w:pStyle w:val="TableParagraph"/>
              <w:spacing w:before="5"/>
              <w:ind w:left="73" w:right="66"/>
              <w:rPr>
                <w:sz w:val="24"/>
              </w:rPr>
            </w:pPr>
            <w:r>
              <w:rPr>
                <w:spacing w:val="-10"/>
                <w:sz w:val="24"/>
              </w:rPr>
              <w:t>%</w:t>
            </w:r>
          </w:p>
        </w:tc>
        <w:tc>
          <w:tcPr>
            <w:tcW w:w="1277" w:type="dxa"/>
          </w:tcPr>
          <w:p>
            <w:pPr>
              <w:pStyle w:val="TableParagraph"/>
              <w:spacing w:before="32"/>
              <w:ind w:left="6" w:right="1"/>
              <w:rPr>
                <w:sz w:val="24"/>
              </w:rPr>
            </w:pPr>
            <w:r>
              <w:rPr>
                <w:spacing w:val="-2"/>
                <w:sz w:val="24"/>
              </w:rPr>
              <w:t>0,232</w:t>
            </w:r>
          </w:p>
        </w:tc>
        <w:tc>
          <w:tcPr>
            <w:tcW w:w="1277" w:type="dxa"/>
          </w:tcPr>
          <w:p>
            <w:pPr>
              <w:pStyle w:val="TableParagraph"/>
              <w:spacing w:before="32"/>
              <w:ind w:left="6" w:right="2"/>
              <w:rPr>
                <w:sz w:val="24"/>
              </w:rPr>
            </w:pPr>
            <w:r>
              <w:rPr>
                <w:spacing w:val="-2"/>
                <w:sz w:val="24"/>
              </w:rPr>
              <w:t>0,232</w:t>
            </w:r>
          </w:p>
        </w:tc>
        <w:tc>
          <w:tcPr>
            <w:tcW w:w="1277" w:type="dxa"/>
          </w:tcPr>
          <w:p>
            <w:pPr>
              <w:pStyle w:val="TableParagraph"/>
              <w:spacing w:before="32"/>
              <w:ind w:left="6" w:right="3"/>
              <w:rPr>
                <w:sz w:val="24"/>
              </w:rPr>
            </w:pPr>
            <w:r>
              <w:rPr>
                <w:spacing w:val="-2"/>
                <w:sz w:val="24"/>
              </w:rPr>
              <w:t>0,232</w:t>
            </w:r>
          </w:p>
        </w:tc>
        <w:tc>
          <w:tcPr>
            <w:tcW w:w="1277" w:type="dxa"/>
          </w:tcPr>
          <w:p>
            <w:pPr>
              <w:pStyle w:val="TableParagraph"/>
              <w:spacing w:before="32"/>
              <w:ind w:left="6" w:right="4"/>
              <w:rPr>
                <w:sz w:val="24"/>
              </w:rPr>
            </w:pPr>
            <w:r>
              <w:rPr>
                <w:spacing w:val="-2"/>
                <w:sz w:val="24"/>
              </w:rPr>
              <w:t>0,233</w:t>
            </w:r>
          </w:p>
        </w:tc>
        <w:tc>
          <w:tcPr>
            <w:tcW w:w="1277" w:type="dxa"/>
          </w:tcPr>
          <w:p>
            <w:pPr>
              <w:pStyle w:val="TableParagraph"/>
              <w:spacing w:before="32"/>
              <w:ind w:left="6" w:right="5"/>
              <w:rPr>
                <w:sz w:val="24"/>
              </w:rPr>
            </w:pPr>
            <w:r>
              <w:rPr>
                <w:spacing w:val="-2"/>
                <w:sz w:val="24"/>
              </w:rPr>
              <w:t>0,233</w:t>
            </w:r>
          </w:p>
        </w:tc>
        <w:tc>
          <w:tcPr>
            <w:tcW w:w="1382" w:type="dxa"/>
          </w:tcPr>
          <w:p>
            <w:pPr>
              <w:pStyle w:val="TableParagraph"/>
              <w:spacing w:before="32"/>
              <w:ind w:left="1"/>
              <w:rPr>
                <w:sz w:val="24"/>
              </w:rPr>
            </w:pPr>
            <w:r>
              <w:rPr>
                <w:spacing w:val="-2"/>
                <w:sz w:val="24"/>
              </w:rPr>
              <w:t>0,243</w:t>
            </w:r>
          </w:p>
        </w:tc>
        <w:tc>
          <w:tcPr>
            <w:tcW w:w="1382" w:type="dxa"/>
          </w:tcPr>
          <w:p>
            <w:pPr>
              <w:pStyle w:val="TableParagraph"/>
              <w:spacing w:before="32"/>
              <w:ind w:left="1" w:right="1"/>
              <w:rPr>
                <w:sz w:val="24"/>
              </w:rPr>
            </w:pPr>
            <w:r>
              <w:rPr>
                <w:spacing w:val="-2"/>
                <w:sz w:val="24"/>
              </w:rPr>
              <w:t>0,243</w:t>
            </w:r>
          </w:p>
        </w:tc>
      </w:tr>
      <w:tr>
        <w:trPr>
          <w:trHeight w:val="330" w:hRule="atLeast"/>
        </w:trPr>
        <w:tc>
          <w:tcPr>
            <w:tcW w:w="543" w:type="dxa"/>
          </w:tcPr>
          <w:p>
            <w:pPr>
              <w:pStyle w:val="TableParagraph"/>
              <w:spacing w:before="32"/>
              <w:ind w:left="9"/>
              <w:rPr>
                <w:sz w:val="24"/>
              </w:rPr>
            </w:pPr>
            <w:r>
              <w:rPr>
                <w:spacing w:val="-10"/>
                <w:sz w:val="24"/>
              </w:rPr>
              <w:t>7</w:t>
            </w:r>
          </w:p>
        </w:tc>
        <w:tc>
          <w:tcPr>
            <w:tcW w:w="3676" w:type="dxa"/>
          </w:tcPr>
          <w:p>
            <w:pPr>
              <w:pStyle w:val="TableParagraph"/>
              <w:spacing w:before="32"/>
              <w:ind w:left="8" w:right="2"/>
              <w:rPr>
                <w:sz w:val="24"/>
              </w:rPr>
            </w:pPr>
            <w:r>
              <w:rPr>
                <w:sz w:val="24"/>
              </w:rPr>
              <w:t>Котельная</w:t>
            </w:r>
            <w:r>
              <w:rPr>
                <w:spacing w:val="-9"/>
                <w:sz w:val="24"/>
              </w:rPr>
              <w:t> </w:t>
            </w:r>
            <w:r>
              <w:rPr>
                <w:spacing w:val="-2"/>
                <w:sz w:val="24"/>
              </w:rPr>
              <w:t>«МРТП»</w:t>
            </w:r>
          </w:p>
        </w:tc>
        <w:tc>
          <w:tcPr>
            <w:tcW w:w="1423" w:type="dxa"/>
          </w:tcPr>
          <w:p>
            <w:pPr>
              <w:pStyle w:val="TableParagraph"/>
              <w:spacing w:before="5"/>
              <w:ind w:left="73" w:right="66"/>
              <w:rPr>
                <w:sz w:val="24"/>
              </w:rPr>
            </w:pPr>
            <w:r>
              <w:rPr>
                <w:spacing w:val="-10"/>
                <w:sz w:val="24"/>
              </w:rPr>
              <w:t>%</w:t>
            </w:r>
          </w:p>
        </w:tc>
        <w:tc>
          <w:tcPr>
            <w:tcW w:w="1277" w:type="dxa"/>
          </w:tcPr>
          <w:p>
            <w:pPr>
              <w:pStyle w:val="TableParagraph"/>
              <w:spacing w:before="32"/>
              <w:ind w:left="6" w:right="1"/>
              <w:rPr>
                <w:sz w:val="24"/>
              </w:rPr>
            </w:pPr>
            <w:r>
              <w:rPr>
                <w:spacing w:val="-2"/>
                <w:sz w:val="24"/>
              </w:rPr>
              <w:t>0,211</w:t>
            </w:r>
          </w:p>
        </w:tc>
        <w:tc>
          <w:tcPr>
            <w:tcW w:w="1277" w:type="dxa"/>
          </w:tcPr>
          <w:p>
            <w:pPr>
              <w:pStyle w:val="TableParagraph"/>
              <w:spacing w:before="32"/>
              <w:ind w:left="6" w:right="2"/>
              <w:rPr>
                <w:sz w:val="24"/>
              </w:rPr>
            </w:pPr>
            <w:r>
              <w:rPr>
                <w:spacing w:val="-2"/>
                <w:sz w:val="24"/>
              </w:rPr>
              <w:t>0,212</w:t>
            </w:r>
          </w:p>
        </w:tc>
        <w:tc>
          <w:tcPr>
            <w:tcW w:w="1277" w:type="dxa"/>
          </w:tcPr>
          <w:p>
            <w:pPr>
              <w:pStyle w:val="TableParagraph"/>
              <w:spacing w:before="32"/>
              <w:ind w:left="6" w:right="3"/>
              <w:rPr>
                <w:sz w:val="24"/>
              </w:rPr>
            </w:pPr>
            <w:r>
              <w:rPr>
                <w:spacing w:val="-2"/>
                <w:sz w:val="24"/>
              </w:rPr>
              <w:t>0,212</w:t>
            </w:r>
          </w:p>
        </w:tc>
        <w:tc>
          <w:tcPr>
            <w:tcW w:w="1277" w:type="dxa"/>
          </w:tcPr>
          <w:p>
            <w:pPr>
              <w:pStyle w:val="TableParagraph"/>
              <w:spacing w:before="32"/>
              <w:ind w:left="6" w:right="4"/>
              <w:rPr>
                <w:sz w:val="24"/>
              </w:rPr>
            </w:pPr>
            <w:r>
              <w:rPr>
                <w:spacing w:val="-2"/>
                <w:sz w:val="24"/>
              </w:rPr>
              <w:t>0,213</w:t>
            </w:r>
          </w:p>
        </w:tc>
        <w:tc>
          <w:tcPr>
            <w:tcW w:w="1277" w:type="dxa"/>
          </w:tcPr>
          <w:p>
            <w:pPr>
              <w:pStyle w:val="TableParagraph"/>
              <w:spacing w:before="32"/>
              <w:ind w:left="6" w:right="5"/>
              <w:rPr>
                <w:sz w:val="24"/>
              </w:rPr>
            </w:pPr>
            <w:r>
              <w:rPr>
                <w:spacing w:val="-2"/>
                <w:sz w:val="24"/>
              </w:rPr>
              <w:t>0,213</w:t>
            </w:r>
          </w:p>
        </w:tc>
        <w:tc>
          <w:tcPr>
            <w:tcW w:w="1382" w:type="dxa"/>
          </w:tcPr>
          <w:p>
            <w:pPr>
              <w:pStyle w:val="TableParagraph"/>
              <w:spacing w:before="32"/>
              <w:ind w:left="1"/>
              <w:rPr>
                <w:sz w:val="24"/>
              </w:rPr>
            </w:pPr>
            <w:r>
              <w:rPr>
                <w:spacing w:val="-2"/>
                <w:sz w:val="24"/>
              </w:rPr>
              <w:t>0,220</w:t>
            </w:r>
          </w:p>
        </w:tc>
        <w:tc>
          <w:tcPr>
            <w:tcW w:w="1382" w:type="dxa"/>
          </w:tcPr>
          <w:p>
            <w:pPr>
              <w:pStyle w:val="TableParagraph"/>
              <w:spacing w:before="32"/>
              <w:ind w:left="1" w:right="1"/>
              <w:rPr>
                <w:sz w:val="24"/>
              </w:rPr>
            </w:pPr>
            <w:r>
              <w:rPr>
                <w:spacing w:val="-2"/>
                <w:sz w:val="24"/>
              </w:rPr>
              <w:t>0,225</w:t>
            </w:r>
          </w:p>
        </w:tc>
      </w:tr>
      <w:tr>
        <w:trPr>
          <w:trHeight w:val="330" w:hRule="atLeast"/>
        </w:trPr>
        <w:tc>
          <w:tcPr>
            <w:tcW w:w="543" w:type="dxa"/>
          </w:tcPr>
          <w:p>
            <w:pPr>
              <w:pStyle w:val="TableParagraph"/>
              <w:spacing w:before="32"/>
              <w:ind w:left="9"/>
              <w:rPr>
                <w:sz w:val="24"/>
              </w:rPr>
            </w:pPr>
            <w:r>
              <w:rPr>
                <w:spacing w:val="-10"/>
                <w:sz w:val="24"/>
              </w:rPr>
              <w:t>8</w:t>
            </w:r>
          </w:p>
        </w:tc>
        <w:tc>
          <w:tcPr>
            <w:tcW w:w="3676" w:type="dxa"/>
          </w:tcPr>
          <w:p>
            <w:pPr>
              <w:pStyle w:val="TableParagraph"/>
              <w:spacing w:before="32"/>
              <w:ind w:left="8" w:right="1"/>
              <w:rPr>
                <w:sz w:val="24"/>
              </w:rPr>
            </w:pPr>
            <w:r>
              <w:rPr>
                <w:sz w:val="24"/>
              </w:rPr>
              <w:t>Котельная</w:t>
            </w:r>
            <w:r>
              <w:rPr>
                <w:spacing w:val="-7"/>
                <w:sz w:val="24"/>
              </w:rPr>
              <w:t> </w:t>
            </w:r>
            <w:r>
              <w:rPr>
                <w:spacing w:val="-5"/>
                <w:sz w:val="24"/>
              </w:rPr>
              <w:t>№8</w:t>
            </w:r>
          </w:p>
        </w:tc>
        <w:tc>
          <w:tcPr>
            <w:tcW w:w="1423" w:type="dxa"/>
          </w:tcPr>
          <w:p>
            <w:pPr>
              <w:pStyle w:val="TableParagraph"/>
              <w:spacing w:before="5"/>
              <w:ind w:left="73" w:right="66"/>
              <w:rPr>
                <w:sz w:val="24"/>
              </w:rPr>
            </w:pPr>
            <w:r>
              <w:rPr>
                <w:spacing w:val="-10"/>
                <w:sz w:val="24"/>
              </w:rPr>
              <w:t>%</w:t>
            </w:r>
          </w:p>
        </w:tc>
        <w:tc>
          <w:tcPr>
            <w:tcW w:w="1277" w:type="dxa"/>
          </w:tcPr>
          <w:p>
            <w:pPr>
              <w:pStyle w:val="TableParagraph"/>
              <w:spacing w:before="32"/>
              <w:ind w:left="7" w:right="1"/>
              <w:rPr>
                <w:sz w:val="24"/>
              </w:rPr>
            </w:pPr>
            <w:r>
              <w:rPr>
                <w:spacing w:val="-10"/>
                <w:sz w:val="24"/>
              </w:rPr>
              <w:t>-</w:t>
            </w:r>
          </w:p>
        </w:tc>
        <w:tc>
          <w:tcPr>
            <w:tcW w:w="1277" w:type="dxa"/>
          </w:tcPr>
          <w:p>
            <w:pPr>
              <w:pStyle w:val="TableParagraph"/>
              <w:spacing w:before="32"/>
              <w:ind w:left="6" w:right="1"/>
              <w:rPr>
                <w:sz w:val="24"/>
              </w:rPr>
            </w:pPr>
            <w:r>
              <w:rPr>
                <w:spacing w:val="-10"/>
                <w:sz w:val="24"/>
              </w:rPr>
              <w:t>-</w:t>
            </w:r>
          </w:p>
        </w:tc>
        <w:tc>
          <w:tcPr>
            <w:tcW w:w="1277" w:type="dxa"/>
          </w:tcPr>
          <w:p>
            <w:pPr>
              <w:pStyle w:val="TableParagraph"/>
              <w:spacing w:before="32"/>
              <w:ind w:left="6" w:right="2"/>
              <w:rPr>
                <w:sz w:val="24"/>
              </w:rPr>
            </w:pPr>
            <w:r>
              <w:rPr>
                <w:spacing w:val="-10"/>
                <w:sz w:val="24"/>
              </w:rPr>
              <w:t>-</w:t>
            </w:r>
          </w:p>
        </w:tc>
        <w:tc>
          <w:tcPr>
            <w:tcW w:w="1277" w:type="dxa"/>
          </w:tcPr>
          <w:p>
            <w:pPr>
              <w:pStyle w:val="TableParagraph"/>
              <w:spacing w:before="32"/>
              <w:ind w:left="6" w:right="3"/>
              <w:rPr>
                <w:sz w:val="24"/>
              </w:rPr>
            </w:pPr>
            <w:r>
              <w:rPr>
                <w:spacing w:val="-10"/>
                <w:sz w:val="24"/>
              </w:rPr>
              <w:t>-</w:t>
            </w:r>
          </w:p>
        </w:tc>
        <w:tc>
          <w:tcPr>
            <w:tcW w:w="1277" w:type="dxa"/>
          </w:tcPr>
          <w:p>
            <w:pPr>
              <w:pStyle w:val="TableParagraph"/>
              <w:spacing w:before="32"/>
              <w:ind w:left="6" w:right="4"/>
              <w:rPr>
                <w:sz w:val="24"/>
              </w:rPr>
            </w:pPr>
            <w:r>
              <w:rPr>
                <w:spacing w:val="-10"/>
                <w:sz w:val="24"/>
              </w:rPr>
              <w:t>-</w:t>
            </w:r>
          </w:p>
        </w:tc>
        <w:tc>
          <w:tcPr>
            <w:tcW w:w="1382" w:type="dxa"/>
          </w:tcPr>
          <w:p>
            <w:pPr>
              <w:pStyle w:val="TableParagraph"/>
              <w:spacing w:before="32"/>
              <w:ind w:left="1"/>
              <w:rPr>
                <w:sz w:val="24"/>
              </w:rPr>
            </w:pPr>
            <w:r>
              <w:rPr>
                <w:spacing w:val="-10"/>
                <w:sz w:val="24"/>
              </w:rPr>
              <w:t>-</w:t>
            </w:r>
          </w:p>
        </w:tc>
        <w:tc>
          <w:tcPr>
            <w:tcW w:w="1382" w:type="dxa"/>
          </w:tcPr>
          <w:p>
            <w:pPr>
              <w:pStyle w:val="TableParagraph"/>
              <w:spacing w:before="32"/>
              <w:ind w:left="1" w:right="1"/>
              <w:rPr>
                <w:sz w:val="24"/>
              </w:rPr>
            </w:pPr>
            <w:r>
              <w:rPr>
                <w:spacing w:val="-10"/>
                <w:sz w:val="24"/>
              </w:rPr>
              <w:t>-</w:t>
            </w:r>
          </w:p>
        </w:tc>
      </w:tr>
      <w:tr>
        <w:trPr>
          <w:trHeight w:val="330" w:hRule="atLeast"/>
        </w:trPr>
        <w:tc>
          <w:tcPr>
            <w:tcW w:w="543" w:type="dxa"/>
          </w:tcPr>
          <w:p>
            <w:pPr>
              <w:pStyle w:val="TableParagraph"/>
              <w:spacing w:before="32"/>
              <w:ind w:left="9"/>
              <w:rPr>
                <w:sz w:val="24"/>
              </w:rPr>
            </w:pPr>
            <w:r>
              <w:rPr>
                <w:spacing w:val="-10"/>
                <w:sz w:val="24"/>
              </w:rPr>
              <w:t>9</w:t>
            </w:r>
          </w:p>
        </w:tc>
        <w:tc>
          <w:tcPr>
            <w:tcW w:w="3676" w:type="dxa"/>
          </w:tcPr>
          <w:p>
            <w:pPr>
              <w:pStyle w:val="TableParagraph"/>
              <w:spacing w:before="32"/>
              <w:ind w:left="8" w:right="3"/>
              <w:rPr>
                <w:sz w:val="24"/>
              </w:rPr>
            </w:pPr>
            <w:r>
              <w:rPr>
                <w:sz w:val="24"/>
              </w:rPr>
              <w:t>Котельная</w:t>
            </w:r>
            <w:r>
              <w:rPr>
                <w:spacing w:val="-7"/>
                <w:sz w:val="24"/>
              </w:rPr>
              <w:t> </w:t>
            </w:r>
            <w:r>
              <w:rPr>
                <w:spacing w:val="-2"/>
                <w:sz w:val="24"/>
              </w:rPr>
              <w:t>модульная</w:t>
            </w:r>
          </w:p>
        </w:tc>
        <w:tc>
          <w:tcPr>
            <w:tcW w:w="1423" w:type="dxa"/>
          </w:tcPr>
          <w:p>
            <w:pPr>
              <w:pStyle w:val="TableParagraph"/>
              <w:spacing w:before="5"/>
              <w:ind w:left="73" w:right="66"/>
              <w:rPr>
                <w:sz w:val="24"/>
              </w:rPr>
            </w:pPr>
            <w:r>
              <w:rPr>
                <w:spacing w:val="-10"/>
                <w:sz w:val="24"/>
              </w:rPr>
              <w:t>%</w:t>
            </w:r>
          </w:p>
        </w:tc>
        <w:tc>
          <w:tcPr>
            <w:tcW w:w="1277" w:type="dxa"/>
          </w:tcPr>
          <w:p>
            <w:pPr>
              <w:pStyle w:val="TableParagraph"/>
              <w:spacing w:before="32"/>
              <w:ind w:left="6" w:right="1"/>
              <w:rPr>
                <w:sz w:val="24"/>
              </w:rPr>
            </w:pPr>
            <w:r>
              <w:rPr>
                <w:spacing w:val="-2"/>
                <w:sz w:val="24"/>
              </w:rPr>
              <w:t>0,952</w:t>
            </w:r>
          </w:p>
        </w:tc>
        <w:tc>
          <w:tcPr>
            <w:tcW w:w="1277" w:type="dxa"/>
          </w:tcPr>
          <w:p>
            <w:pPr>
              <w:pStyle w:val="TableParagraph"/>
              <w:spacing w:before="32"/>
              <w:ind w:left="6" w:right="2"/>
              <w:rPr>
                <w:sz w:val="24"/>
              </w:rPr>
            </w:pPr>
            <w:r>
              <w:rPr>
                <w:spacing w:val="-2"/>
                <w:sz w:val="24"/>
              </w:rPr>
              <w:t>0,952</w:t>
            </w:r>
          </w:p>
        </w:tc>
        <w:tc>
          <w:tcPr>
            <w:tcW w:w="1277" w:type="dxa"/>
          </w:tcPr>
          <w:p>
            <w:pPr>
              <w:pStyle w:val="TableParagraph"/>
              <w:spacing w:before="32"/>
              <w:ind w:left="6" w:right="3"/>
              <w:rPr>
                <w:sz w:val="24"/>
              </w:rPr>
            </w:pPr>
            <w:r>
              <w:rPr>
                <w:spacing w:val="-2"/>
                <w:sz w:val="24"/>
              </w:rPr>
              <w:t>0,952</w:t>
            </w:r>
          </w:p>
        </w:tc>
        <w:tc>
          <w:tcPr>
            <w:tcW w:w="1277" w:type="dxa"/>
          </w:tcPr>
          <w:p>
            <w:pPr>
              <w:pStyle w:val="TableParagraph"/>
              <w:spacing w:before="32"/>
              <w:ind w:left="6" w:right="4"/>
              <w:rPr>
                <w:sz w:val="24"/>
              </w:rPr>
            </w:pPr>
            <w:r>
              <w:rPr>
                <w:spacing w:val="-2"/>
                <w:sz w:val="24"/>
              </w:rPr>
              <w:t>0,952</w:t>
            </w:r>
          </w:p>
        </w:tc>
        <w:tc>
          <w:tcPr>
            <w:tcW w:w="1277" w:type="dxa"/>
          </w:tcPr>
          <w:p>
            <w:pPr>
              <w:pStyle w:val="TableParagraph"/>
              <w:spacing w:before="32"/>
              <w:ind w:left="6" w:right="5"/>
              <w:rPr>
                <w:sz w:val="24"/>
              </w:rPr>
            </w:pPr>
            <w:r>
              <w:rPr>
                <w:spacing w:val="-2"/>
                <w:sz w:val="24"/>
              </w:rPr>
              <w:t>0,952</w:t>
            </w:r>
          </w:p>
        </w:tc>
        <w:tc>
          <w:tcPr>
            <w:tcW w:w="1382" w:type="dxa"/>
          </w:tcPr>
          <w:p>
            <w:pPr>
              <w:pStyle w:val="TableParagraph"/>
              <w:spacing w:before="32"/>
              <w:ind w:left="1"/>
              <w:rPr>
                <w:sz w:val="24"/>
              </w:rPr>
            </w:pPr>
            <w:r>
              <w:rPr>
                <w:spacing w:val="-2"/>
                <w:sz w:val="24"/>
              </w:rPr>
              <w:t>0,963</w:t>
            </w:r>
          </w:p>
        </w:tc>
        <w:tc>
          <w:tcPr>
            <w:tcW w:w="1382" w:type="dxa"/>
          </w:tcPr>
          <w:p>
            <w:pPr>
              <w:pStyle w:val="TableParagraph"/>
              <w:spacing w:before="32"/>
              <w:ind w:left="1" w:right="1"/>
              <w:rPr>
                <w:sz w:val="24"/>
              </w:rPr>
            </w:pPr>
            <w:r>
              <w:rPr>
                <w:spacing w:val="-2"/>
                <w:sz w:val="24"/>
              </w:rPr>
              <w:t>0,963</w:t>
            </w:r>
          </w:p>
        </w:tc>
      </w:tr>
      <w:tr>
        <w:trPr>
          <w:trHeight w:val="330" w:hRule="atLeast"/>
        </w:trPr>
        <w:tc>
          <w:tcPr>
            <w:tcW w:w="543" w:type="dxa"/>
          </w:tcPr>
          <w:p>
            <w:pPr>
              <w:pStyle w:val="TableParagraph"/>
              <w:spacing w:before="32"/>
              <w:ind w:left="9"/>
              <w:rPr>
                <w:sz w:val="24"/>
              </w:rPr>
            </w:pPr>
            <w:r>
              <w:rPr>
                <w:spacing w:val="-5"/>
                <w:sz w:val="24"/>
              </w:rPr>
              <w:t>10</w:t>
            </w:r>
          </w:p>
        </w:tc>
        <w:tc>
          <w:tcPr>
            <w:tcW w:w="3676" w:type="dxa"/>
          </w:tcPr>
          <w:p>
            <w:pPr>
              <w:pStyle w:val="TableParagraph"/>
              <w:spacing w:before="32"/>
              <w:ind w:left="8" w:right="1"/>
              <w:rPr>
                <w:sz w:val="24"/>
              </w:rPr>
            </w:pPr>
            <w:r>
              <w:rPr>
                <w:sz w:val="24"/>
              </w:rPr>
              <w:t>Котельная</w:t>
            </w:r>
            <w:r>
              <w:rPr>
                <w:spacing w:val="-7"/>
                <w:sz w:val="24"/>
              </w:rPr>
              <w:t> </w:t>
            </w:r>
            <w:r>
              <w:rPr>
                <w:spacing w:val="-5"/>
                <w:sz w:val="24"/>
              </w:rPr>
              <w:t>№10</w:t>
            </w:r>
          </w:p>
        </w:tc>
        <w:tc>
          <w:tcPr>
            <w:tcW w:w="1423" w:type="dxa"/>
          </w:tcPr>
          <w:p>
            <w:pPr>
              <w:pStyle w:val="TableParagraph"/>
              <w:spacing w:before="5"/>
              <w:ind w:left="73" w:right="66"/>
              <w:rPr>
                <w:sz w:val="24"/>
              </w:rPr>
            </w:pPr>
            <w:r>
              <w:rPr>
                <w:spacing w:val="-10"/>
                <w:sz w:val="24"/>
              </w:rPr>
              <w:t>%</w:t>
            </w:r>
          </w:p>
        </w:tc>
        <w:tc>
          <w:tcPr>
            <w:tcW w:w="1277" w:type="dxa"/>
          </w:tcPr>
          <w:p>
            <w:pPr>
              <w:pStyle w:val="TableParagraph"/>
              <w:spacing w:before="32"/>
              <w:ind w:left="6" w:right="1"/>
              <w:rPr>
                <w:sz w:val="24"/>
              </w:rPr>
            </w:pPr>
            <w:r>
              <w:rPr>
                <w:spacing w:val="-2"/>
                <w:sz w:val="24"/>
              </w:rPr>
              <w:t>0,954</w:t>
            </w:r>
          </w:p>
        </w:tc>
        <w:tc>
          <w:tcPr>
            <w:tcW w:w="1277" w:type="dxa"/>
          </w:tcPr>
          <w:p>
            <w:pPr>
              <w:pStyle w:val="TableParagraph"/>
              <w:spacing w:before="32"/>
              <w:ind w:left="6" w:right="2"/>
              <w:rPr>
                <w:sz w:val="24"/>
              </w:rPr>
            </w:pPr>
            <w:r>
              <w:rPr>
                <w:spacing w:val="-2"/>
                <w:sz w:val="24"/>
              </w:rPr>
              <w:t>0,953</w:t>
            </w:r>
          </w:p>
        </w:tc>
        <w:tc>
          <w:tcPr>
            <w:tcW w:w="1277" w:type="dxa"/>
          </w:tcPr>
          <w:p>
            <w:pPr>
              <w:pStyle w:val="TableParagraph"/>
              <w:spacing w:before="32"/>
              <w:ind w:left="6" w:right="3"/>
              <w:rPr>
                <w:sz w:val="24"/>
              </w:rPr>
            </w:pPr>
            <w:r>
              <w:rPr>
                <w:spacing w:val="-2"/>
                <w:sz w:val="24"/>
              </w:rPr>
              <w:t>0,953</w:t>
            </w:r>
          </w:p>
        </w:tc>
        <w:tc>
          <w:tcPr>
            <w:tcW w:w="1277" w:type="dxa"/>
          </w:tcPr>
          <w:p>
            <w:pPr>
              <w:pStyle w:val="TableParagraph"/>
              <w:spacing w:before="32"/>
              <w:ind w:left="6" w:right="4"/>
              <w:rPr>
                <w:sz w:val="24"/>
              </w:rPr>
            </w:pPr>
            <w:r>
              <w:rPr>
                <w:spacing w:val="-2"/>
                <w:sz w:val="24"/>
              </w:rPr>
              <w:t>0,952</w:t>
            </w:r>
          </w:p>
        </w:tc>
        <w:tc>
          <w:tcPr>
            <w:tcW w:w="1277" w:type="dxa"/>
          </w:tcPr>
          <w:p>
            <w:pPr>
              <w:pStyle w:val="TableParagraph"/>
              <w:spacing w:before="32"/>
              <w:ind w:left="6" w:right="5"/>
              <w:rPr>
                <w:sz w:val="24"/>
              </w:rPr>
            </w:pPr>
            <w:r>
              <w:rPr>
                <w:spacing w:val="-2"/>
                <w:sz w:val="24"/>
              </w:rPr>
              <w:t>0,951</w:t>
            </w:r>
          </w:p>
        </w:tc>
        <w:tc>
          <w:tcPr>
            <w:tcW w:w="1382" w:type="dxa"/>
          </w:tcPr>
          <w:p>
            <w:pPr>
              <w:pStyle w:val="TableParagraph"/>
              <w:spacing w:before="32"/>
              <w:ind w:left="1"/>
              <w:rPr>
                <w:sz w:val="24"/>
              </w:rPr>
            </w:pPr>
            <w:r>
              <w:rPr>
                <w:spacing w:val="-2"/>
                <w:sz w:val="24"/>
              </w:rPr>
              <w:t>0,951</w:t>
            </w:r>
          </w:p>
        </w:tc>
        <w:tc>
          <w:tcPr>
            <w:tcW w:w="1382" w:type="dxa"/>
          </w:tcPr>
          <w:p>
            <w:pPr>
              <w:pStyle w:val="TableParagraph"/>
              <w:spacing w:before="32"/>
              <w:ind w:left="1" w:right="1"/>
              <w:rPr>
                <w:sz w:val="24"/>
              </w:rPr>
            </w:pPr>
            <w:r>
              <w:rPr>
                <w:spacing w:val="-2"/>
                <w:sz w:val="24"/>
              </w:rPr>
              <w:t>0,951</w:t>
            </w:r>
          </w:p>
        </w:tc>
      </w:tr>
    </w:tbl>
    <w:p>
      <w:pPr>
        <w:pStyle w:val="TableParagraph"/>
        <w:spacing w:after="0"/>
        <w:rPr>
          <w:sz w:val="24"/>
        </w:rPr>
        <w:sectPr>
          <w:footerReference w:type="default" r:id="rId33"/>
          <w:pgSz w:w="16840" w:h="11910" w:orient="landscape"/>
          <w:pgMar w:header="0" w:footer="775" w:top="1060" w:bottom="960" w:left="992" w:right="992"/>
          <w:pgNumType w:start="123"/>
        </w:sectPr>
      </w:pPr>
    </w:p>
    <w:p>
      <w:pPr>
        <w:pStyle w:val="Heading2"/>
        <w:numPr>
          <w:ilvl w:val="1"/>
          <w:numId w:val="4"/>
        </w:numPr>
        <w:tabs>
          <w:tab w:pos="822" w:val="left" w:leader="none"/>
          <w:tab w:pos="1556" w:val="left" w:leader="none"/>
          <w:tab w:pos="5090" w:val="left" w:leader="none"/>
          <w:tab w:pos="5911" w:val="left" w:leader="none"/>
          <w:tab w:pos="8540" w:val="left" w:leader="none"/>
          <w:tab w:pos="11457" w:val="left" w:leader="none"/>
          <w:tab w:pos="12512" w:val="left" w:leader="none"/>
        </w:tabs>
        <w:spacing w:line="240" w:lineRule="auto" w:before="68" w:after="0"/>
        <w:ind w:left="822" w:right="149" w:hanging="680"/>
        <w:jc w:val="left"/>
      </w:pPr>
      <w:bookmarkStart w:name="_bookmark81" w:id="82"/>
      <w:bookmarkEnd w:id="82"/>
      <w:r>
        <w:rPr>
          <w:spacing w:val="-2"/>
        </w:rPr>
        <w:t>С</w:t>
      </w:r>
      <w:r>
        <w:rPr>
          <w:spacing w:val="-2"/>
        </w:rPr>
        <w:t>редневзвешенный</w:t>
      </w:r>
      <w:r>
        <w:rPr/>
        <w:tab/>
      </w:r>
      <w:r>
        <w:rPr>
          <w:spacing w:val="-4"/>
        </w:rPr>
        <w:t>(по</w:t>
      </w:r>
      <w:r>
        <w:rPr/>
        <w:tab/>
      </w:r>
      <w:r>
        <w:rPr>
          <w:spacing w:val="-2"/>
        </w:rPr>
        <w:t>материальной</w:t>
      </w:r>
      <w:r>
        <w:rPr/>
        <w:tab/>
      </w:r>
      <w:r>
        <w:rPr>
          <w:spacing w:val="-2"/>
        </w:rPr>
        <w:t>характеристике)</w:t>
      </w:r>
      <w:r>
        <w:rPr/>
        <w:tab/>
      </w:r>
      <w:r>
        <w:rPr>
          <w:spacing w:val="-4"/>
        </w:rPr>
        <w:t>срок</w:t>
      </w:r>
      <w:r>
        <w:rPr/>
        <w:tab/>
      </w:r>
      <w:r>
        <w:rPr>
          <w:spacing w:val="-2"/>
        </w:rPr>
        <w:t>эксплуатации </w:t>
      </w:r>
      <w:r>
        <w:rPr/>
        <w:t>тепловых сетей (для каждой системы теплоснабжения)</w:t>
      </w:r>
    </w:p>
    <w:p>
      <w:pPr>
        <w:pStyle w:val="BodyText"/>
        <w:spacing w:before="240"/>
        <w:ind w:left="141" w:firstLine="567"/>
      </w:pPr>
      <w:r>
        <w:rPr/>
        <w:t>Средневзвешенный</w:t>
      </w:r>
      <w:r>
        <w:rPr>
          <w:spacing w:val="40"/>
        </w:rPr>
        <w:t> </w:t>
      </w:r>
      <w:r>
        <w:rPr/>
        <w:t>(по</w:t>
      </w:r>
      <w:r>
        <w:rPr>
          <w:spacing w:val="40"/>
        </w:rPr>
        <w:t> </w:t>
      </w:r>
      <w:r>
        <w:rPr/>
        <w:t>материальной</w:t>
      </w:r>
      <w:r>
        <w:rPr>
          <w:spacing w:val="40"/>
        </w:rPr>
        <w:t> </w:t>
      </w:r>
      <w:r>
        <w:rPr/>
        <w:t>характеристике)</w:t>
      </w:r>
      <w:r>
        <w:rPr>
          <w:spacing w:val="40"/>
        </w:rPr>
        <w:t> </w:t>
      </w:r>
      <w:r>
        <w:rPr/>
        <w:t>срок</w:t>
      </w:r>
      <w:r>
        <w:rPr>
          <w:spacing w:val="40"/>
        </w:rPr>
        <w:t> </w:t>
      </w:r>
      <w:r>
        <w:rPr/>
        <w:t>эксплуатации</w:t>
      </w:r>
      <w:r>
        <w:rPr>
          <w:spacing w:val="40"/>
        </w:rPr>
        <w:t> </w:t>
      </w:r>
      <w:r>
        <w:rPr/>
        <w:t>тепловых</w:t>
      </w:r>
      <w:r>
        <w:rPr>
          <w:spacing w:val="40"/>
        </w:rPr>
        <w:t> </w:t>
      </w:r>
      <w:r>
        <w:rPr/>
        <w:t>сетей</w:t>
      </w:r>
      <w:r>
        <w:rPr>
          <w:spacing w:val="40"/>
        </w:rPr>
        <w:t> </w:t>
      </w:r>
      <w:r>
        <w:rPr/>
        <w:t>приведен</w:t>
      </w:r>
      <w:r>
        <w:rPr>
          <w:spacing w:val="40"/>
        </w:rPr>
        <w:t> </w:t>
      </w:r>
      <w:r>
        <w:rPr/>
        <w:t>в Табл. 14.8.</w:t>
      </w:r>
    </w:p>
    <w:p>
      <w:pPr>
        <w:pStyle w:val="BodyText"/>
        <w:tabs>
          <w:tab w:pos="2823" w:val="left" w:leader="none"/>
        </w:tabs>
        <w:spacing w:before="240"/>
        <w:ind w:left="700"/>
      </w:pPr>
      <w:r>
        <w:rPr/>
        <w:t>Табл.</w:t>
      </w:r>
      <w:r>
        <w:rPr>
          <w:spacing w:val="-2"/>
        </w:rPr>
        <w:t> 14.1.</w:t>
      </w:r>
      <w:r>
        <w:rPr/>
        <w:tab/>
        <w:t>Средневзвешенный</w:t>
      </w:r>
      <w:r>
        <w:rPr>
          <w:spacing w:val="-7"/>
        </w:rPr>
        <w:t> </w:t>
      </w:r>
      <w:r>
        <w:rPr/>
        <w:t>(по</w:t>
      </w:r>
      <w:r>
        <w:rPr>
          <w:spacing w:val="-6"/>
        </w:rPr>
        <w:t> </w:t>
      </w:r>
      <w:r>
        <w:rPr/>
        <w:t>материальной</w:t>
      </w:r>
      <w:r>
        <w:rPr>
          <w:spacing w:val="-7"/>
        </w:rPr>
        <w:t> </w:t>
      </w:r>
      <w:r>
        <w:rPr/>
        <w:t>характеристике)</w:t>
      </w:r>
      <w:r>
        <w:rPr>
          <w:spacing w:val="-6"/>
        </w:rPr>
        <w:t> </w:t>
      </w:r>
      <w:r>
        <w:rPr/>
        <w:t>срок</w:t>
      </w:r>
      <w:r>
        <w:rPr>
          <w:spacing w:val="-7"/>
        </w:rPr>
        <w:t> </w:t>
      </w:r>
      <w:r>
        <w:rPr/>
        <w:t>эксплуатации</w:t>
      </w:r>
      <w:r>
        <w:rPr>
          <w:spacing w:val="-6"/>
        </w:rPr>
        <w:t> </w:t>
      </w:r>
      <w:r>
        <w:rPr/>
        <w:t>тепловых</w:t>
      </w:r>
      <w:r>
        <w:rPr>
          <w:spacing w:val="-6"/>
        </w:rPr>
        <w:t> </w:t>
      </w:r>
      <w:r>
        <w:rPr>
          <w:spacing w:val="-2"/>
        </w:rPr>
        <w:t>сетей</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4"/>
        <w:gridCol w:w="3712"/>
        <w:gridCol w:w="1422"/>
        <w:gridCol w:w="1271"/>
        <w:gridCol w:w="1271"/>
        <w:gridCol w:w="1271"/>
        <w:gridCol w:w="1271"/>
        <w:gridCol w:w="1271"/>
        <w:gridCol w:w="1376"/>
        <w:gridCol w:w="1376"/>
      </w:tblGrid>
      <w:tr>
        <w:trPr>
          <w:trHeight w:val="705" w:hRule="atLeast"/>
        </w:trPr>
        <w:tc>
          <w:tcPr>
            <w:tcW w:w="544" w:type="dxa"/>
          </w:tcPr>
          <w:p>
            <w:pPr>
              <w:pStyle w:val="TableParagraph"/>
              <w:spacing w:before="81"/>
              <w:ind w:left="108" w:right="94" w:firstLine="34"/>
              <w:jc w:val="left"/>
              <w:rPr>
                <w:sz w:val="24"/>
              </w:rPr>
            </w:pPr>
            <w:r>
              <w:rPr>
                <w:spacing w:val="-10"/>
                <w:sz w:val="24"/>
              </w:rPr>
              <w:t>№ </w:t>
            </w:r>
            <w:r>
              <w:rPr>
                <w:spacing w:val="-5"/>
                <w:sz w:val="24"/>
              </w:rPr>
              <w:t>п/п</w:t>
            </w:r>
          </w:p>
        </w:tc>
        <w:tc>
          <w:tcPr>
            <w:tcW w:w="3712" w:type="dxa"/>
          </w:tcPr>
          <w:p>
            <w:pPr>
              <w:pStyle w:val="TableParagraph"/>
              <w:spacing w:before="219"/>
              <w:ind w:left="9"/>
              <w:rPr>
                <w:sz w:val="24"/>
              </w:rPr>
            </w:pPr>
            <w:r>
              <w:rPr>
                <w:sz w:val="24"/>
              </w:rPr>
              <w:t>Наименование</w:t>
            </w:r>
            <w:r>
              <w:rPr>
                <w:spacing w:val="-11"/>
                <w:sz w:val="24"/>
              </w:rPr>
              <w:t> </w:t>
            </w:r>
            <w:r>
              <w:rPr>
                <w:spacing w:val="-2"/>
                <w:sz w:val="24"/>
              </w:rPr>
              <w:t>параметра</w:t>
            </w:r>
          </w:p>
        </w:tc>
        <w:tc>
          <w:tcPr>
            <w:tcW w:w="1422" w:type="dxa"/>
          </w:tcPr>
          <w:p>
            <w:pPr>
              <w:pStyle w:val="TableParagraph"/>
              <w:spacing w:before="81"/>
              <w:ind w:left="108" w:right="95" w:firstLine="419"/>
              <w:jc w:val="left"/>
              <w:rPr>
                <w:sz w:val="24"/>
              </w:rPr>
            </w:pPr>
            <w:r>
              <w:rPr>
                <w:spacing w:val="-4"/>
                <w:sz w:val="24"/>
              </w:rPr>
              <w:t>Ед. </w:t>
            </w:r>
            <w:r>
              <w:rPr>
                <w:spacing w:val="-2"/>
                <w:sz w:val="24"/>
              </w:rPr>
              <w:t>измерения</w:t>
            </w:r>
          </w:p>
        </w:tc>
        <w:tc>
          <w:tcPr>
            <w:tcW w:w="1271" w:type="dxa"/>
          </w:tcPr>
          <w:p>
            <w:pPr>
              <w:pStyle w:val="TableParagraph"/>
              <w:spacing w:before="219"/>
              <w:ind w:left="12" w:right="1"/>
              <w:rPr>
                <w:sz w:val="24"/>
              </w:rPr>
            </w:pPr>
            <w:r>
              <w:rPr>
                <w:spacing w:val="-4"/>
                <w:sz w:val="24"/>
              </w:rPr>
              <w:t>2025</w:t>
            </w:r>
          </w:p>
        </w:tc>
        <w:tc>
          <w:tcPr>
            <w:tcW w:w="1271" w:type="dxa"/>
          </w:tcPr>
          <w:p>
            <w:pPr>
              <w:pStyle w:val="TableParagraph"/>
              <w:spacing w:before="219"/>
              <w:ind w:left="12" w:right="1"/>
              <w:rPr>
                <w:sz w:val="24"/>
              </w:rPr>
            </w:pPr>
            <w:r>
              <w:rPr>
                <w:spacing w:val="-4"/>
                <w:sz w:val="24"/>
              </w:rPr>
              <w:t>2026</w:t>
            </w:r>
          </w:p>
        </w:tc>
        <w:tc>
          <w:tcPr>
            <w:tcW w:w="1271" w:type="dxa"/>
          </w:tcPr>
          <w:p>
            <w:pPr>
              <w:pStyle w:val="TableParagraph"/>
              <w:spacing w:before="219"/>
              <w:ind w:left="12" w:right="1"/>
              <w:rPr>
                <w:sz w:val="24"/>
              </w:rPr>
            </w:pPr>
            <w:r>
              <w:rPr>
                <w:spacing w:val="-4"/>
                <w:sz w:val="24"/>
              </w:rPr>
              <w:t>2027</w:t>
            </w:r>
          </w:p>
        </w:tc>
        <w:tc>
          <w:tcPr>
            <w:tcW w:w="1271" w:type="dxa"/>
          </w:tcPr>
          <w:p>
            <w:pPr>
              <w:pStyle w:val="TableParagraph"/>
              <w:spacing w:before="219"/>
              <w:ind w:left="12"/>
              <w:rPr>
                <w:sz w:val="24"/>
              </w:rPr>
            </w:pPr>
            <w:r>
              <w:rPr>
                <w:spacing w:val="-4"/>
                <w:sz w:val="24"/>
              </w:rPr>
              <w:t>2028</w:t>
            </w:r>
          </w:p>
        </w:tc>
        <w:tc>
          <w:tcPr>
            <w:tcW w:w="1271" w:type="dxa"/>
          </w:tcPr>
          <w:p>
            <w:pPr>
              <w:pStyle w:val="TableParagraph"/>
              <w:spacing w:before="219"/>
              <w:ind w:left="12"/>
              <w:rPr>
                <w:sz w:val="24"/>
              </w:rPr>
            </w:pPr>
            <w:r>
              <w:rPr>
                <w:spacing w:val="-4"/>
                <w:sz w:val="24"/>
              </w:rPr>
              <w:t>2029</w:t>
            </w:r>
          </w:p>
        </w:tc>
        <w:tc>
          <w:tcPr>
            <w:tcW w:w="1376" w:type="dxa"/>
          </w:tcPr>
          <w:p>
            <w:pPr>
              <w:pStyle w:val="TableParagraph"/>
              <w:spacing w:before="219"/>
              <w:ind w:left="12"/>
              <w:rPr>
                <w:sz w:val="24"/>
              </w:rPr>
            </w:pPr>
            <w:r>
              <w:rPr>
                <w:spacing w:val="-2"/>
                <w:sz w:val="24"/>
              </w:rPr>
              <w:t>2030-</w:t>
            </w:r>
            <w:r>
              <w:rPr>
                <w:spacing w:val="-4"/>
                <w:sz w:val="24"/>
              </w:rPr>
              <w:t>2034</w:t>
            </w:r>
          </w:p>
        </w:tc>
        <w:tc>
          <w:tcPr>
            <w:tcW w:w="1376" w:type="dxa"/>
          </w:tcPr>
          <w:p>
            <w:pPr>
              <w:pStyle w:val="TableParagraph"/>
              <w:spacing w:before="219"/>
              <w:ind w:left="12" w:right="1"/>
              <w:rPr>
                <w:sz w:val="24"/>
              </w:rPr>
            </w:pPr>
            <w:r>
              <w:rPr>
                <w:spacing w:val="-2"/>
                <w:sz w:val="24"/>
              </w:rPr>
              <w:t>2035-</w:t>
            </w:r>
            <w:r>
              <w:rPr>
                <w:spacing w:val="-4"/>
                <w:sz w:val="24"/>
              </w:rPr>
              <w:t>2038</w:t>
            </w:r>
          </w:p>
        </w:tc>
      </w:tr>
      <w:tr>
        <w:trPr>
          <w:trHeight w:val="330" w:hRule="atLeast"/>
        </w:trPr>
        <w:tc>
          <w:tcPr>
            <w:tcW w:w="544" w:type="dxa"/>
          </w:tcPr>
          <w:p>
            <w:pPr>
              <w:pStyle w:val="TableParagraph"/>
              <w:spacing w:before="32"/>
              <w:ind w:left="10"/>
              <w:rPr>
                <w:sz w:val="24"/>
              </w:rPr>
            </w:pPr>
            <w:r>
              <w:rPr>
                <w:spacing w:val="-10"/>
                <w:sz w:val="24"/>
              </w:rPr>
              <w:t>1</w:t>
            </w:r>
          </w:p>
        </w:tc>
        <w:tc>
          <w:tcPr>
            <w:tcW w:w="3712" w:type="dxa"/>
          </w:tcPr>
          <w:p>
            <w:pPr>
              <w:pStyle w:val="TableParagraph"/>
              <w:spacing w:before="32"/>
              <w:ind w:left="9"/>
              <w:rPr>
                <w:sz w:val="24"/>
              </w:rPr>
            </w:pPr>
            <w:r>
              <w:rPr>
                <w:sz w:val="24"/>
              </w:rPr>
              <w:t>Котельная</w:t>
            </w:r>
            <w:r>
              <w:rPr>
                <w:spacing w:val="-4"/>
                <w:sz w:val="24"/>
              </w:rPr>
              <w:t> </w:t>
            </w:r>
            <w:r>
              <w:rPr>
                <w:sz w:val="24"/>
              </w:rPr>
              <w:t>№1</w:t>
            </w:r>
            <w:r>
              <w:rPr>
                <w:spacing w:val="-4"/>
                <w:sz w:val="24"/>
              </w:rPr>
              <w:t> </w:t>
            </w:r>
            <w:r>
              <w:rPr>
                <w:spacing w:val="-2"/>
                <w:sz w:val="24"/>
              </w:rPr>
              <w:t>(ШГК)</w:t>
            </w:r>
          </w:p>
        </w:tc>
        <w:tc>
          <w:tcPr>
            <w:tcW w:w="1422" w:type="dxa"/>
          </w:tcPr>
          <w:p>
            <w:pPr>
              <w:pStyle w:val="TableParagraph"/>
              <w:spacing w:before="32"/>
              <w:ind w:left="10"/>
              <w:rPr>
                <w:sz w:val="24"/>
              </w:rPr>
            </w:pPr>
            <w:r>
              <w:rPr>
                <w:spacing w:val="-5"/>
                <w:sz w:val="24"/>
              </w:rPr>
              <w:t>лет</w:t>
            </w:r>
          </w:p>
        </w:tc>
        <w:tc>
          <w:tcPr>
            <w:tcW w:w="1271" w:type="dxa"/>
          </w:tcPr>
          <w:p>
            <w:pPr>
              <w:pStyle w:val="TableParagraph"/>
              <w:spacing w:before="32"/>
              <w:ind w:left="12" w:right="1"/>
              <w:rPr>
                <w:sz w:val="24"/>
              </w:rPr>
            </w:pPr>
            <w:r>
              <w:rPr>
                <w:spacing w:val="-2"/>
                <w:sz w:val="24"/>
              </w:rPr>
              <w:t>25,84</w:t>
            </w:r>
          </w:p>
        </w:tc>
        <w:tc>
          <w:tcPr>
            <w:tcW w:w="1271" w:type="dxa"/>
          </w:tcPr>
          <w:p>
            <w:pPr>
              <w:pStyle w:val="TableParagraph"/>
              <w:spacing w:before="32"/>
              <w:ind w:left="12" w:right="1"/>
              <w:rPr>
                <w:sz w:val="24"/>
              </w:rPr>
            </w:pPr>
            <w:r>
              <w:rPr>
                <w:spacing w:val="-2"/>
                <w:sz w:val="24"/>
              </w:rPr>
              <w:t>24,11</w:t>
            </w:r>
          </w:p>
        </w:tc>
        <w:tc>
          <w:tcPr>
            <w:tcW w:w="1271" w:type="dxa"/>
          </w:tcPr>
          <w:p>
            <w:pPr>
              <w:pStyle w:val="TableParagraph"/>
              <w:spacing w:before="32"/>
              <w:ind w:left="12" w:right="1"/>
              <w:rPr>
                <w:sz w:val="24"/>
              </w:rPr>
            </w:pPr>
            <w:r>
              <w:rPr>
                <w:spacing w:val="-2"/>
                <w:sz w:val="24"/>
              </w:rPr>
              <w:t>22,38</w:t>
            </w:r>
          </w:p>
        </w:tc>
        <w:tc>
          <w:tcPr>
            <w:tcW w:w="1271" w:type="dxa"/>
          </w:tcPr>
          <w:p>
            <w:pPr>
              <w:pStyle w:val="TableParagraph"/>
              <w:spacing w:before="32"/>
              <w:ind w:left="12"/>
              <w:rPr>
                <w:sz w:val="24"/>
              </w:rPr>
            </w:pPr>
            <w:r>
              <w:rPr>
                <w:spacing w:val="-2"/>
                <w:sz w:val="24"/>
              </w:rPr>
              <w:t>20,65</w:t>
            </w:r>
          </w:p>
        </w:tc>
        <w:tc>
          <w:tcPr>
            <w:tcW w:w="1271" w:type="dxa"/>
          </w:tcPr>
          <w:p>
            <w:pPr>
              <w:pStyle w:val="TableParagraph"/>
              <w:spacing w:before="32"/>
              <w:ind w:left="12"/>
              <w:rPr>
                <w:sz w:val="24"/>
              </w:rPr>
            </w:pPr>
            <w:r>
              <w:rPr>
                <w:spacing w:val="-2"/>
                <w:sz w:val="24"/>
              </w:rPr>
              <w:t>18,91</w:t>
            </w:r>
          </w:p>
        </w:tc>
        <w:tc>
          <w:tcPr>
            <w:tcW w:w="1376" w:type="dxa"/>
          </w:tcPr>
          <w:p>
            <w:pPr>
              <w:pStyle w:val="TableParagraph"/>
              <w:spacing w:before="32"/>
              <w:ind w:left="12"/>
              <w:rPr>
                <w:sz w:val="24"/>
              </w:rPr>
            </w:pPr>
            <w:r>
              <w:rPr>
                <w:spacing w:val="-2"/>
                <w:sz w:val="24"/>
              </w:rPr>
              <w:t>15,16</w:t>
            </w:r>
          </w:p>
        </w:tc>
        <w:tc>
          <w:tcPr>
            <w:tcW w:w="1376" w:type="dxa"/>
          </w:tcPr>
          <w:p>
            <w:pPr>
              <w:pStyle w:val="TableParagraph"/>
              <w:spacing w:before="32"/>
              <w:ind w:left="12"/>
              <w:rPr>
                <w:sz w:val="24"/>
              </w:rPr>
            </w:pPr>
            <w:r>
              <w:rPr>
                <w:spacing w:val="-4"/>
                <w:sz w:val="24"/>
              </w:rPr>
              <w:t>9,82</w:t>
            </w:r>
          </w:p>
        </w:tc>
      </w:tr>
      <w:tr>
        <w:trPr>
          <w:trHeight w:val="330" w:hRule="atLeast"/>
        </w:trPr>
        <w:tc>
          <w:tcPr>
            <w:tcW w:w="544" w:type="dxa"/>
          </w:tcPr>
          <w:p>
            <w:pPr>
              <w:pStyle w:val="TableParagraph"/>
              <w:spacing w:before="32"/>
              <w:ind w:left="10"/>
              <w:rPr>
                <w:sz w:val="24"/>
              </w:rPr>
            </w:pPr>
            <w:r>
              <w:rPr>
                <w:spacing w:val="-10"/>
                <w:sz w:val="24"/>
              </w:rPr>
              <w:t>2</w:t>
            </w:r>
          </w:p>
        </w:tc>
        <w:tc>
          <w:tcPr>
            <w:tcW w:w="3712" w:type="dxa"/>
          </w:tcPr>
          <w:p>
            <w:pPr>
              <w:pStyle w:val="TableParagraph"/>
              <w:spacing w:before="32"/>
              <w:ind w:left="9"/>
              <w:rPr>
                <w:sz w:val="24"/>
              </w:rPr>
            </w:pPr>
            <w:r>
              <w:rPr>
                <w:sz w:val="24"/>
              </w:rPr>
              <w:t>Котельная</w:t>
            </w:r>
            <w:r>
              <w:rPr>
                <w:spacing w:val="-7"/>
                <w:sz w:val="24"/>
              </w:rPr>
              <w:t> </w:t>
            </w:r>
            <w:r>
              <w:rPr>
                <w:spacing w:val="-5"/>
                <w:sz w:val="24"/>
              </w:rPr>
              <w:t>№2</w:t>
            </w:r>
          </w:p>
        </w:tc>
        <w:tc>
          <w:tcPr>
            <w:tcW w:w="1422" w:type="dxa"/>
          </w:tcPr>
          <w:p>
            <w:pPr>
              <w:pStyle w:val="TableParagraph"/>
              <w:spacing w:before="32"/>
              <w:ind w:left="10"/>
              <w:rPr>
                <w:sz w:val="24"/>
              </w:rPr>
            </w:pPr>
            <w:r>
              <w:rPr>
                <w:spacing w:val="-5"/>
                <w:sz w:val="24"/>
              </w:rPr>
              <w:t>лет</w:t>
            </w:r>
          </w:p>
        </w:tc>
        <w:tc>
          <w:tcPr>
            <w:tcW w:w="1271" w:type="dxa"/>
          </w:tcPr>
          <w:p>
            <w:pPr>
              <w:pStyle w:val="TableParagraph"/>
              <w:spacing w:before="32"/>
              <w:ind w:left="12" w:right="1"/>
              <w:rPr>
                <w:sz w:val="24"/>
              </w:rPr>
            </w:pPr>
            <w:r>
              <w:rPr>
                <w:spacing w:val="-2"/>
                <w:sz w:val="24"/>
              </w:rPr>
              <w:t>31,40</w:t>
            </w:r>
          </w:p>
        </w:tc>
        <w:tc>
          <w:tcPr>
            <w:tcW w:w="1271" w:type="dxa"/>
          </w:tcPr>
          <w:p>
            <w:pPr>
              <w:pStyle w:val="TableParagraph"/>
              <w:spacing w:before="32"/>
              <w:ind w:left="12" w:right="1"/>
              <w:rPr>
                <w:sz w:val="24"/>
              </w:rPr>
            </w:pPr>
            <w:r>
              <w:rPr>
                <w:spacing w:val="-2"/>
                <w:sz w:val="24"/>
              </w:rPr>
              <w:t>26,84</w:t>
            </w:r>
          </w:p>
        </w:tc>
        <w:tc>
          <w:tcPr>
            <w:tcW w:w="1271" w:type="dxa"/>
          </w:tcPr>
          <w:p>
            <w:pPr>
              <w:pStyle w:val="TableParagraph"/>
              <w:spacing w:before="32"/>
              <w:ind w:left="12" w:right="1"/>
              <w:rPr>
                <w:sz w:val="24"/>
              </w:rPr>
            </w:pPr>
            <w:r>
              <w:rPr>
                <w:spacing w:val="-2"/>
                <w:sz w:val="24"/>
              </w:rPr>
              <w:t>22,28</w:t>
            </w:r>
          </w:p>
        </w:tc>
        <w:tc>
          <w:tcPr>
            <w:tcW w:w="1271" w:type="dxa"/>
          </w:tcPr>
          <w:p>
            <w:pPr>
              <w:pStyle w:val="TableParagraph"/>
              <w:spacing w:before="32"/>
              <w:ind w:left="12"/>
              <w:rPr>
                <w:sz w:val="24"/>
              </w:rPr>
            </w:pPr>
            <w:r>
              <w:rPr>
                <w:spacing w:val="-2"/>
                <w:sz w:val="24"/>
              </w:rPr>
              <w:t>17,72</w:t>
            </w:r>
          </w:p>
        </w:tc>
        <w:tc>
          <w:tcPr>
            <w:tcW w:w="1271" w:type="dxa"/>
          </w:tcPr>
          <w:p>
            <w:pPr>
              <w:pStyle w:val="TableParagraph"/>
              <w:spacing w:before="32"/>
              <w:ind w:left="12"/>
              <w:rPr>
                <w:sz w:val="24"/>
              </w:rPr>
            </w:pPr>
            <w:r>
              <w:rPr>
                <w:spacing w:val="-2"/>
                <w:sz w:val="24"/>
              </w:rPr>
              <w:t>13,16</w:t>
            </w:r>
          </w:p>
        </w:tc>
        <w:tc>
          <w:tcPr>
            <w:tcW w:w="1376" w:type="dxa"/>
          </w:tcPr>
          <w:p>
            <w:pPr>
              <w:pStyle w:val="TableParagraph"/>
              <w:spacing w:before="32"/>
              <w:ind w:left="12"/>
              <w:rPr>
                <w:sz w:val="24"/>
              </w:rPr>
            </w:pPr>
            <w:r>
              <w:rPr>
                <w:spacing w:val="-2"/>
                <w:sz w:val="24"/>
              </w:rPr>
              <w:t>10,26</w:t>
            </w:r>
          </w:p>
        </w:tc>
        <w:tc>
          <w:tcPr>
            <w:tcW w:w="1376" w:type="dxa"/>
          </w:tcPr>
          <w:p>
            <w:pPr>
              <w:pStyle w:val="TableParagraph"/>
              <w:spacing w:before="32"/>
              <w:ind w:left="12"/>
              <w:rPr>
                <w:sz w:val="24"/>
              </w:rPr>
            </w:pPr>
            <w:r>
              <w:rPr>
                <w:spacing w:val="-2"/>
                <w:sz w:val="24"/>
              </w:rPr>
              <w:t>10,37</w:t>
            </w:r>
          </w:p>
        </w:tc>
      </w:tr>
      <w:tr>
        <w:trPr>
          <w:trHeight w:val="330" w:hRule="atLeast"/>
        </w:trPr>
        <w:tc>
          <w:tcPr>
            <w:tcW w:w="544" w:type="dxa"/>
          </w:tcPr>
          <w:p>
            <w:pPr>
              <w:pStyle w:val="TableParagraph"/>
              <w:spacing w:before="32"/>
              <w:ind w:left="10"/>
              <w:rPr>
                <w:sz w:val="24"/>
              </w:rPr>
            </w:pPr>
            <w:r>
              <w:rPr>
                <w:spacing w:val="-10"/>
                <w:sz w:val="24"/>
              </w:rPr>
              <w:t>3</w:t>
            </w:r>
          </w:p>
        </w:tc>
        <w:tc>
          <w:tcPr>
            <w:tcW w:w="3712" w:type="dxa"/>
          </w:tcPr>
          <w:p>
            <w:pPr>
              <w:pStyle w:val="TableParagraph"/>
              <w:spacing w:before="32"/>
              <w:ind w:left="9"/>
              <w:rPr>
                <w:sz w:val="24"/>
              </w:rPr>
            </w:pPr>
            <w:r>
              <w:rPr>
                <w:sz w:val="24"/>
              </w:rPr>
              <w:t>Котельная</w:t>
            </w:r>
            <w:r>
              <w:rPr>
                <w:spacing w:val="-7"/>
                <w:sz w:val="24"/>
              </w:rPr>
              <w:t> </w:t>
            </w:r>
            <w:r>
              <w:rPr>
                <w:spacing w:val="-5"/>
                <w:sz w:val="24"/>
              </w:rPr>
              <w:t>№3</w:t>
            </w:r>
          </w:p>
        </w:tc>
        <w:tc>
          <w:tcPr>
            <w:tcW w:w="1422" w:type="dxa"/>
          </w:tcPr>
          <w:p>
            <w:pPr>
              <w:pStyle w:val="TableParagraph"/>
              <w:spacing w:before="32"/>
              <w:ind w:left="10"/>
              <w:rPr>
                <w:sz w:val="24"/>
              </w:rPr>
            </w:pPr>
            <w:r>
              <w:rPr>
                <w:spacing w:val="-5"/>
                <w:sz w:val="24"/>
              </w:rPr>
              <w:t>лет</w:t>
            </w:r>
          </w:p>
        </w:tc>
        <w:tc>
          <w:tcPr>
            <w:tcW w:w="1271" w:type="dxa"/>
          </w:tcPr>
          <w:p>
            <w:pPr>
              <w:pStyle w:val="TableParagraph"/>
              <w:spacing w:before="32"/>
              <w:ind w:left="12" w:right="1"/>
              <w:rPr>
                <w:sz w:val="24"/>
              </w:rPr>
            </w:pPr>
            <w:r>
              <w:rPr>
                <w:spacing w:val="-2"/>
                <w:sz w:val="24"/>
              </w:rPr>
              <w:t>31,87</w:t>
            </w:r>
          </w:p>
        </w:tc>
        <w:tc>
          <w:tcPr>
            <w:tcW w:w="1271" w:type="dxa"/>
          </w:tcPr>
          <w:p>
            <w:pPr>
              <w:pStyle w:val="TableParagraph"/>
              <w:spacing w:before="32"/>
              <w:ind w:left="12" w:right="1"/>
              <w:rPr>
                <w:sz w:val="24"/>
              </w:rPr>
            </w:pPr>
            <w:r>
              <w:rPr>
                <w:spacing w:val="-2"/>
                <w:sz w:val="24"/>
              </w:rPr>
              <w:t>29,71</w:t>
            </w:r>
          </w:p>
        </w:tc>
        <w:tc>
          <w:tcPr>
            <w:tcW w:w="1271" w:type="dxa"/>
          </w:tcPr>
          <w:p>
            <w:pPr>
              <w:pStyle w:val="TableParagraph"/>
              <w:spacing w:before="32"/>
              <w:ind w:left="12" w:right="1"/>
              <w:rPr>
                <w:sz w:val="24"/>
              </w:rPr>
            </w:pPr>
            <w:r>
              <w:rPr>
                <w:spacing w:val="-2"/>
                <w:sz w:val="24"/>
              </w:rPr>
              <w:t>27,56</w:t>
            </w:r>
          </w:p>
        </w:tc>
        <w:tc>
          <w:tcPr>
            <w:tcW w:w="1271" w:type="dxa"/>
          </w:tcPr>
          <w:p>
            <w:pPr>
              <w:pStyle w:val="TableParagraph"/>
              <w:spacing w:before="32"/>
              <w:ind w:left="12"/>
              <w:rPr>
                <w:sz w:val="24"/>
              </w:rPr>
            </w:pPr>
            <w:r>
              <w:rPr>
                <w:spacing w:val="-2"/>
                <w:sz w:val="24"/>
              </w:rPr>
              <w:t>25,41</w:t>
            </w:r>
          </w:p>
        </w:tc>
        <w:tc>
          <w:tcPr>
            <w:tcW w:w="1271" w:type="dxa"/>
          </w:tcPr>
          <w:p>
            <w:pPr>
              <w:pStyle w:val="TableParagraph"/>
              <w:spacing w:before="32"/>
              <w:ind w:left="12"/>
              <w:rPr>
                <w:sz w:val="24"/>
              </w:rPr>
            </w:pPr>
            <w:r>
              <w:rPr>
                <w:spacing w:val="-2"/>
                <w:sz w:val="24"/>
              </w:rPr>
              <w:t>23,25</w:t>
            </w:r>
          </w:p>
        </w:tc>
        <w:tc>
          <w:tcPr>
            <w:tcW w:w="1376" w:type="dxa"/>
          </w:tcPr>
          <w:p>
            <w:pPr>
              <w:pStyle w:val="TableParagraph"/>
              <w:spacing w:before="32"/>
              <w:ind w:left="12"/>
              <w:rPr>
                <w:sz w:val="24"/>
              </w:rPr>
            </w:pPr>
            <w:r>
              <w:rPr>
                <w:spacing w:val="-4"/>
                <w:sz w:val="24"/>
              </w:rPr>
              <w:t>5,20</w:t>
            </w:r>
          </w:p>
        </w:tc>
        <w:tc>
          <w:tcPr>
            <w:tcW w:w="1376" w:type="dxa"/>
          </w:tcPr>
          <w:p>
            <w:pPr>
              <w:pStyle w:val="TableParagraph"/>
              <w:spacing w:before="32"/>
              <w:ind w:left="12"/>
              <w:rPr>
                <w:sz w:val="24"/>
              </w:rPr>
            </w:pPr>
            <w:r>
              <w:rPr>
                <w:spacing w:val="-2"/>
                <w:sz w:val="24"/>
              </w:rPr>
              <w:t>10,20</w:t>
            </w:r>
          </w:p>
        </w:tc>
      </w:tr>
      <w:tr>
        <w:trPr>
          <w:trHeight w:val="330" w:hRule="atLeast"/>
        </w:trPr>
        <w:tc>
          <w:tcPr>
            <w:tcW w:w="544" w:type="dxa"/>
          </w:tcPr>
          <w:p>
            <w:pPr>
              <w:pStyle w:val="TableParagraph"/>
              <w:spacing w:before="32"/>
              <w:ind w:left="10"/>
              <w:rPr>
                <w:sz w:val="24"/>
              </w:rPr>
            </w:pPr>
            <w:r>
              <w:rPr>
                <w:spacing w:val="-10"/>
                <w:sz w:val="24"/>
              </w:rPr>
              <w:t>4</w:t>
            </w:r>
          </w:p>
        </w:tc>
        <w:tc>
          <w:tcPr>
            <w:tcW w:w="3712" w:type="dxa"/>
          </w:tcPr>
          <w:p>
            <w:pPr>
              <w:pStyle w:val="TableParagraph"/>
              <w:spacing w:before="32"/>
              <w:ind w:left="9" w:right="1"/>
              <w:rPr>
                <w:sz w:val="24"/>
              </w:rPr>
            </w:pPr>
            <w:r>
              <w:rPr>
                <w:sz w:val="24"/>
              </w:rPr>
              <w:t>Котельная</w:t>
            </w:r>
            <w:r>
              <w:rPr>
                <w:spacing w:val="-4"/>
                <w:sz w:val="24"/>
              </w:rPr>
              <w:t> </w:t>
            </w:r>
            <w:r>
              <w:rPr>
                <w:sz w:val="24"/>
              </w:rPr>
              <w:t>№4</w:t>
            </w:r>
            <w:r>
              <w:rPr>
                <w:spacing w:val="-4"/>
                <w:sz w:val="24"/>
              </w:rPr>
              <w:t> </w:t>
            </w:r>
            <w:r>
              <w:rPr>
                <w:spacing w:val="-2"/>
                <w:sz w:val="24"/>
              </w:rPr>
              <w:t>(РДК)</w:t>
            </w:r>
          </w:p>
        </w:tc>
        <w:tc>
          <w:tcPr>
            <w:tcW w:w="1422" w:type="dxa"/>
          </w:tcPr>
          <w:p>
            <w:pPr>
              <w:pStyle w:val="TableParagraph"/>
              <w:spacing w:before="32"/>
              <w:ind w:left="10"/>
              <w:rPr>
                <w:sz w:val="24"/>
              </w:rPr>
            </w:pPr>
            <w:r>
              <w:rPr>
                <w:spacing w:val="-5"/>
                <w:sz w:val="24"/>
              </w:rPr>
              <w:t>лет</w:t>
            </w:r>
          </w:p>
        </w:tc>
        <w:tc>
          <w:tcPr>
            <w:tcW w:w="1271" w:type="dxa"/>
          </w:tcPr>
          <w:p>
            <w:pPr>
              <w:pStyle w:val="TableParagraph"/>
              <w:spacing w:before="32"/>
              <w:ind w:left="12" w:right="1"/>
              <w:rPr>
                <w:sz w:val="24"/>
              </w:rPr>
            </w:pPr>
            <w:r>
              <w:rPr>
                <w:spacing w:val="-2"/>
                <w:sz w:val="24"/>
              </w:rPr>
              <w:t>17,00</w:t>
            </w:r>
          </w:p>
        </w:tc>
        <w:tc>
          <w:tcPr>
            <w:tcW w:w="1271" w:type="dxa"/>
          </w:tcPr>
          <w:p>
            <w:pPr>
              <w:pStyle w:val="TableParagraph"/>
              <w:spacing w:before="32"/>
              <w:ind w:left="12" w:right="1"/>
              <w:rPr>
                <w:sz w:val="24"/>
              </w:rPr>
            </w:pPr>
            <w:r>
              <w:rPr>
                <w:spacing w:val="-2"/>
                <w:sz w:val="24"/>
              </w:rPr>
              <w:t>18,00</w:t>
            </w:r>
          </w:p>
        </w:tc>
        <w:tc>
          <w:tcPr>
            <w:tcW w:w="1271" w:type="dxa"/>
          </w:tcPr>
          <w:p>
            <w:pPr>
              <w:pStyle w:val="TableParagraph"/>
              <w:spacing w:before="32"/>
              <w:ind w:left="12" w:right="1"/>
              <w:rPr>
                <w:sz w:val="24"/>
              </w:rPr>
            </w:pPr>
            <w:r>
              <w:rPr>
                <w:spacing w:val="-2"/>
                <w:sz w:val="24"/>
              </w:rPr>
              <w:t>19,00</w:t>
            </w:r>
          </w:p>
        </w:tc>
        <w:tc>
          <w:tcPr>
            <w:tcW w:w="1271" w:type="dxa"/>
          </w:tcPr>
          <w:p>
            <w:pPr>
              <w:pStyle w:val="TableParagraph"/>
              <w:spacing w:before="32"/>
              <w:ind w:left="12"/>
              <w:rPr>
                <w:sz w:val="24"/>
              </w:rPr>
            </w:pPr>
            <w:r>
              <w:rPr>
                <w:spacing w:val="-2"/>
                <w:sz w:val="24"/>
              </w:rPr>
              <w:t>20,00</w:t>
            </w:r>
          </w:p>
        </w:tc>
        <w:tc>
          <w:tcPr>
            <w:tcW w:w="1271" w:type="dxa"/>
          </w:tcPr>
          <w:p>
            <w:pPr>
              <w:pStyle w:val="TableParagraph"/>
              <w:spacing w:before="32"/>
              <w:ind w:left="12"/>
              <w:rPr>
                <w:sz w:val="24"/>
              </w:rPr>
            </w:pPr>
            <w:r>
              <w:rPr>
                <w:spacing w:val="-2"/>
                <w:sz w:val="24"/>
              </w:rPr>
              <w:t>21,00</w:t>
            </w:r>
          </w:p>
        </w:tc>
        <w:tc>
          <w:tcPr>
            <w:tcW w:w="1376" w:type="dxa"/>
          </w:tcPr>
          <w:p>
            <w:pPr>
              <w:pStyle w:val="TableParagraph"/>
              <w:spacing w:before="32"/>
              <w:ind w:left="12"/>
              <w:rPr>
                <w:sz w:val="24"/>
              </w:rPr>
            </w:pPr>
            <w:r>
              <w:rPr>
                <w:spacing w:val="-2"/>
                <w:sz w:val="24"/>
              </w:rPr>
              <w:t>26,00</w:t>
            </w:r>
          </w:p>
        </w:tc>
        <w:tc>
          <w:tcPr>
            <w:tcW w:w="1376" w:type="dxa"/>
          </w:tcPr>
          <w:p>
            <w:pPr>
              <w:pStyle w:val="TableParagraph"/>
              <w:spacing w:before="32"/>
              <w:ind w:left="12"/>
              <w:rPr>
                <w:sz w:val="24"/>
              </w:rPr>
            </w:pPr>
            <w:r>
              <w:rPr>
                <w:spacing w:val="-4"/>
                <w:sz w:val="24"/>
              </w:rPr>
              <w:t>1,00</w:t>
            </w:r>
          </w:p>
        </w:tc>
      </w:tr>
      <w:tr>
        <w:trPr>
          <w:trHeight w:val="330" w:hRule="atLeast"/>
        </w:trPr>
        <w:tc>
          <w:tcPr>
            <w:tcW w:w="544" w:type="dxa"/>
          </w:tcPr>
          <w:p>
            <w:pPr>
              <w:pStyle w:val="TableParagraph"/>
              <w:spacing w:before="32"/>
              <w:ind w:left="10"/>
              <w:rPr>
                <w:sz w:val="24"/>
              </w:rPr>
            </w:pPr>
            <w:r>
              <w:rPr>
                <w:spacing w:val="-10"/>
                <w:sz w:val="24"/>
              </w:rPr>
              <w:t>5</w:t>
            </w:r>
          </w:p>
        </w:tc>
        <w:tc>
          <w:tcPr>
            <w:tcW w:w="3712" w:type="dxa"/>
          </w:tcPr>
          <w:p>
            <w:pPr>
              <w:pStyle w:val="TableParagraph"/>
              <w:spacing w:before="32"/>
              <w:ind w:left="9" w:right="1"/>
              <w:rPr>
                <w:sz w:val="24"/>
              </w:rPr>
            </w:pPr>
            <w:r>
              <w:rPr>
                <w:sz w:val="24"/>
              </w:rPr>
              <w:t>Котельная</w:t>
            </w:r>
            <w:r>
              <w:rPr>
                <w:spacing w:val="-7"/>
                <w:sz w:val="24"/>
              </w:rPr>
              <w:t> </w:t>
            </w:r>
            <w:r>
              <w:rPr>
                <w:spacing w:val="-2"/>
                <w:sz w:val="24"/>
              </w:rPr>
              <w:t>«Интернат»</w:t>
            </w:r>
          </w:p>
        </w:tc>
        <w:tc>
          <w:tcPr>
            <w:tcW w:w="1422" w:type="dxa"/>
          </w:tcPr>
          <w:p>
            <w:pPr>
              <w:pStyle w:val="TableParagraph"/>
              <w:spacing w:before="32"/>
              <w:ind w:left="10"/>
              <w:rPr>
                <w:sz w:val="24"/>
              </w:rPr>
            </w:pPr>
            <w:r>
              <w:rPr>
                <w:spacing w:val="-5"/>
                <w:sz w:val="24"/>
              </w:rPr>
              <w:t>лет</w:t>
            </w:r>
          </w:p>
        </w:tc>
        <w:tc>
          <w:tcPr>
            <w:tcW w:w="1271" w:type="dxa"/>
          </w:tcPr>
          <w:p>
            <w:pPr>
              <w:pStyle w:val="TableParagraph"/>
              <w:spacing w:before="32"/>
              <w:ind w:left="12" w:right="1"/>
              <w:rPr>
                <w:sz w:val="24"/>
              </w:rPr>
            </w:pPr>
            <w:r>
              <w:rPr>
                <w:spacing w:val="-2"/>
                <w:sz w:val="24"/>
              </w:rPr>
              <w:t>20,00</w:t>
            </w:r>
          </w:p>
        </w:tc>
        <w:tc>
          <w:tcPr>
            <w:tcW w:w="1271" w:type="dxa"/>
          </w:tcPr>
          <w:p>
            <w:pPr>
              <w:pStyle w:val="TableParagraph"/>
              <w:spacing w:before="32"/>
              <w:ind w:left="12" w:right="1"/>
              <w:rPr>
                <w:sz w:val="24"/>
              </w:rPr>
            </w:pPr>
            <w:r>
              <w:rPr>
                <w:spacing w:val="-2"/>
                <w:sz w:val="24"/>
              </w:rPr>
              <w:t>21,00</w:t>
            </w:r>
          </w:p>
        </w:tc>
        <w:tc>
          <w:tcPr>
            <w:tcW w:w="1271" w:type="dxa"/>
          </w:tcPr>
          <w:p>
            <w:pPr>
              <w:pStyle w:val="TableParagraph"/>
              <w:spacing w:before="32"/>
              <w:ind w:left="12" w:right="1"/>
              <w:rPr>
                <w:sz w:val="24"/>
              </w:rPr>
            </w:pPr>
            <w:r>
              <w:rPr>
                <w:spacing w:val="-2"/>
                <w:sz w:val="24"/>
              </w:rPr>
              <w:t>22,00</w:t>
            </w:r>
          </w:p>
        </w:tc>
        <w:tc>
          <w:tcPr>
            <w:tcW w:w="1271" w:type="dxa"/>
          </w:tcPr>
          <w:p>
            <w:pPr>
              <w:pStyle w:val="TableParagraph"/>
              <w:spacing w:before="32"/>
              <w:ind w:left="12"/>
              <w:rPr>
                <w:sz w:val="24"/>
              </w:rPr>
            </w:pPr>
            <w:r>
              <w:rPr>
                <w:spacing w:val="-2"/>
                <w:sz w:val="24"/>
              </w:rPr>
              <w:t>23,00</w:t>
            </w:r>
          </w:p>
        </w:tc>
        <w:tc>
          <w:tcPr>
            <w:tcW w:w="1271" w:type="dxa"/>
          </w:tcPr>
          <w:p>
            <w:pPr>
              <w:pStyle w:val="TableParagraph"/>
              <w:spacing w:before="32"/>
              <w:ind w:left="12"/>
              <w:rPr>
                <w:sz w:val="24"/>
              </w:rPr>
            </w:pPr>
            <w:r>
              <w:rPr>
                <w:spacing w:val="-2"/>
                <w:sz w:val="24"/>
              </w:rPr>
              <w:t>24,00</w:t>
            </w:r>
          </w:p>
        </w:tc>
        <w:tc>
          <w:tcPr>
            <w:tcW w:w="1376" w:type="dxa"/>
          </w:tcPr>
          <w:p>
            <w:pPr>
              <w:pStyle w:val="TableParagraph"/>
              <w:spacing w:before="32"/>
              <w:ind w:left="12"/>
              <w:rPr>
                <w:sz w:val="24"/>
              </w:rPr>
            </w:pPr>
            <w:r>
              <w:rPr>
                <w:spacing w:val="-2"/>
                <w:sz w:val="24"/>
              </w:rPr>
              <w:t>29,00</w:t>
            </w:r>
          </w:p>
        </w:tc>
        <w:tc>
          <w:tcPr>
            <w:tcW w:w="1376" w:type="dxa"/>
          </w:tcPr>
          <w:p>
            <w:pPr>
              <w:pStyle w:val="TableParagraph"/>
              <w:spacing w:before="32"/>
              <w:ind w:left="12"/>
              <w:rPr>
                <w:sz w:val="24"/>
              </w:rPr>
            </w:pPr>
            <w:r>
              <w:rPr>
                <w:spacing w:val="-4"/>
                <w:sz w:val="24"/>
              </w:rPr>
              <w:t>2,48</w:t>
            </w:r>
          </w:p>
        </w:tc>
      </w:tr>
      <w:tr>
        <w:trPr>
          <w:trHeight w:val="330" w:hRule="atLeast"/>
        </w:trPr>
        <w:tc>
          <w:tcPr>
            <w:tcW w:w="544" w:type="dxa"/>
          </w:tcPr>
          <w:p>
            <w:pPr>
              <w:pStyle w:val="TableParagraph"/>
              <w:spacing w:before="32"/>
              <w:ind w:left="10"/>
              <w:rPr>
                <w:sz w:val="24"/>
              </w:rPr>
            </w:pPr>
            <w:r>
              <w:rPr>
                <w:spacing w:val="-10"/>
                <w:sz w:val="24"/>
              </w:rPr>
              <w:t>6</w:t>
            </w:r>
          </w:p>
        </w:tc>
        <w:tc>
          <w:tcPr>
            <w:tcW w:w="3712" w:type="dxa"/>
          </w:tcPr>
          <w:p>
            <w:pPr>
              <w:pStyle w:val="TableParagraph"/>
              <w:spacing w:before="32"/>
              <w:ind w:left="9" w:right="1"/>
              <w:rPr>
                <w:sz w:val="24"/>
              </w:rPr>
            </w:pPr>
            <w:r>
              <w:rPr>
                <w:sz w:val="24"/>
              </w:rPr>
              <w:t>Котельная</w:t>
            </w:r>
            <w:r>
              <w:rPr>
                <w:spacing w:val="-4"/>
                <w:sz w:val="24"/>
              </w:rPr>
              <w:t> </w:t>
            </w:r>
            <w:r>
              <w:rPr>
                <w:sz w:val="24"/>
              </w:rPr>
              <w:t>№6</w:t>
            </w:r>
            <w:r>
              <w:rPr>
                <w:spacing w:val="-4"/>
                <w:sz w:val="24"/>
              </w:rPr>
              <w:t> </w:t>
            </w:r>
            <w:r>
              <w:rPr>
                <w:spacing w:val="-2"/>
                <w:sz w:val="24"/>
              </w:rPr>
              <w:t>(РОВД)</w:t>
            </w:r>
          </w:p>
        </w:tc>
        <w:tc>
          <w:tcPr>
            <w:tcW w:w="1422" w:type="dxa"/>
          </w:tcPr>
          <w:p>
            <w:pPr>
              <w:pStyle w:val="TableParagraph"/>
              <w:spacing w:before="32"/>
              <w:ind w:left="10"/>
              <w:rPr>
                <w:sz w:val="24"/>
              </w:rPr>
            </w:pPr>
            <w:r>
              <w:rPr>
                <w:spacing w:val="-5"/>
                <w:sz w:val="24"/>
              </w:rPr>
              <w:t>лет</w:t>
            </w:r>
          </w:p>
        </w:tc>
        <w:tc>
          <w:tcPr>
            <w:tcW w:w="1271" w:type="dxa"/>
          </w:tcPr>
          <w:p>
            <w:pPr>
              <w:pStyle w:val="TableParagraph"/>
              <w:spacing w:before="32"/>
              <w:ind w:left="12" w:right="1"/>
              <w:rPr>
                <w:sz w:val="24"/>
              </w:rPr>
            </w:pPr>
            <w:r>
              <w:rPr>
                <w:spacing w:val="-2"/>
                <w:sz w:val="24"/>
              </w:rPr>
              <w:t>29,31</w:t>
            </w:r>
          </w:p>
        </w:tc>
        <w:tc>
          <w:tcPr>
            <w:tcW w:w="1271" w:type="dxa"/>
          </w:tcPr>
          <w:p>
            <w:pPr>
              <w:pStyle w:val="TableParagraph"/>
              <w:spacing w:before="32"/>
              <w:ind w:left="12" w:right="1"/>
              <w:rPr>
                <w:sz w:val="24"/>
              </w:rPr>
            </w:pPr>
            <w:r>
              <w:rPr>
                <w:spacing w:val="-2"/>
                <w:sz w:val="24"/>
              </w:rPr>
              <w:t>29,63</w:t>
            </w:r>
          </w:p>
        </w:tc>
        <w:tc>
          <w:tcPr>
            <w:tcW w:w="1271" w:type="dxa"/>
          </w:tcPr>
          <w:p>
            <w:pPr>
              <w:pStyle w:val="TableParagraph"/>
              <w:spacing w:before="32"/>
              <w:ind w:left="12" w:right="1"/>
              <w:rPr>
                <w:sz w:val="24"/>
              </w:rPr>
            </w:pPr>
            <w:r>
              <w:rPr>
                <w:spacing w:val="-2"/>
                <w:sz w:val="24"/>
              </w:rPr>
              <w:t>29,94</w:t>
            </w:r>
          </w:p>
        </w:tc>
        <w:tc>
          <w:tcPr>
            <w:tcW w:w="1271" w:type="dxa"/>
          </w:tcPr>
          <w:p>
            <w:pPr>
              <w:pStyle w:val="TableParagraph"/>
              <w:spacing w:before="32"/>
              <w:ind w:left="12"/>
              <w:rPr>
                <w:sz w:val="24"/>
              </w:rPr>
            </w:pPr>
            <w:r>
              <w:rPr>
                <w:spacing w:val="-2"/>
                <w:sz w:val="24"/>
              </w:rPr>
              <w:t>30,25</w:t>
            </w:r>
          </w:p>
        </w:tc>
        <w:tc>
          <w:tcPr>
            <w:tcW w:w="1271" w:type="dxa"/>
          </w:tcPr>
          <w:p>
            <w:pPr>
              <w:pStyle w:val="TableParagraph"/>
              <w:spacing w:before="32"/>
              <w:ind w:left="12"/>
              <w:rPr>
                <w:sz w:val="24"/>
              </w:rPr>
            </w:pPr>
            <w:r>
              <w:rPr>
                <w:spacing w:val="-2"/>
                <w:sz w:val="24"/>
              </w:rPr>
              <w:t>30,57</w:t>
            </w:r>
          </w:p>
        </w:tc>
        <w:tc>
          <w:tcPr>
            <w:tcW w:w="1376" w:type="dxa"/>
          </w:tcPr>
          <w:p>
            <w:pPr>
              <w:pStyle w:val="TableParagraph"/>
              <w:spacing w:before="32"/>
              <w:ind w:left="12"/>
              <w:rPr>
                <w:sz w:val="24"/>
              </w:rPr>
            </w:pPr>
            <w:r>
              <w:rPr>
                <w:spacing w:val="-4"/>
                <w:sz w:val="24"/>
              </w:rPr>
              <w:t>3,22</w:t>
            </w:r>
          </w:p>
        </w:tc>
        <w:tc>
          <w:tcPr>
            <w:tcW w:w="1376" w:type="dxa"/>
          </w:tcPr>
          <w:p>
            <w:pPr>
              <w:pStyle w:val="TableParagraph"/>
              <w:spacing w:before="32"/>
              <w:ind w:left="12"/>
              <w:rPr>
                <w:sz w:val="24"/>
              </w:rPr>
            </w:pPr>
            <w:r>
              <w:rPr>
                <w:spacing w:val="-4"/>
                <w:sz w:val="24"/>
              </w:rPr>
              <w:t>8,22</w:t>
            </w:r>
          </w:p>
        </w:tc>
      </w:tr>
      <w:tr>
        <w:trPr>
          <w:trHeight w:val="330" w:hRule="atLeast"/>
        </w:trPr>
        <w:tc>
          <w:tcPr>
            <w:tcW w:w="544" w:type="dxa"/>
          </w:tcPr>
          <w:p>
            <w:pPr>
              <w:pStyle w:val="TableParagraph"/>
              <w:spacing w:before="32"/>
              <w:ind w:left="10"/>
              <w:rPr>
                <w:sz w:val="24"/>
              </w:rPr>
            </w:pPr>
            <w:r>
              <w:rPr>
                <w:spacing w:val="-10"/>
                <w:sz w:val="24"/>
              </w:rPr>
              <w:t>7</w:t>
            </w:r>
          </w:p>
        </w:tc>
        <w:tc>
          <w:tcPr>
            <w:tcW w:w="3712" w:type="dxa"/>
          </w:tcPr>
          <w:p>
            <w:pPr>
              <w:pStyle w:val="TableParagraph"/>
              <w:spacing w:before="32"/>
              <w:ind w:left="9" w:right="1"/>
              <w:rPr>
                <w:sz w:val="24"/>
              </w:rPr>
            </w:pPr>
            <w:r>
              <w:rPr>
                <w:sz w:val="24"/>
              </w:rPr>
              <w:t>Котельная</w:t>
            </w:r>
            <w:r>
              <w:rPr>
                <w:spacing w:val="-9"/>
                <w:sz w:val="24"/>
              </w:rPr>
              <w:t> </w:t>
            </w:r>
            <w:r>
              <w:rPr>
                <w:spacing w:val="-2"/>
                <w:sz w:val="24"/>
              </w:rPr>
              <w:t>«МРТП»</w:t>
            </w:r>
          </w:p>
        </w:tc>
        <w:tc>
          <w:tcPr>
            <w:tcW w:w="1422" w:type="dxa"/>
          </w:tcPr>
          <w:p>
            <w:pPr>
              <w:pStyle w:val="TableParagraph"/>
              <w:spacing w:before="32"/>
              <w:ind w:left="10"/>
              <w:rPr>
                <w:sz w:val="24"/>
              </w:rPr>
            </w:pPr>
            <w:r>
              <w:rPr>
                <w:spacing w:val="-5"/>
                <w:sz w:val="24"/>
              </w:rPr>
              <w:t>лет</w:t>
            </w:r>
          </w:p>
        </w:tc>
        <w:tc>
          <w:tcPr>
            <w:tcW w:w="1271" w:type="dxa"/>
          </w:tcPr>
          <w:p>
            <w:pPr>
              <w:pStyle w:val="TableParagraph"/>
              <w:spacing w:before="32"/>
              <w:ind w:left="12" w:right="1"/>
              <w:rPr>
                <w:sz w:val="24"/>
              </w:rPr>
            </w:pPr>
            <w:r>
              <w:rPr>
                <w:spacing w:val="-2"/>
                <w:sz w:val="24"/>
              </w:rPr>
              <w:t>27,80</w:t>
            </w:r>
          </w:p>
        </w:tc>
        <w:tc>
          <w:tcPr>
            <w:tcW w:w="1271" w:type="dxa"/>
          </w:tcPr>
          <w:p>
            <w:pPr>
              <w:pStyle w:val="TableParagraph"/>
              <w:spacing w:before="32"/>
              <w:ind w:left="12" w:right="1"/>
              <w:rPr>
                <w:sz w:val="24"/>
              </w:rPr>
            </w:pPr>
            <w:r>
              <w:rPr>
                <w:spacing w:val="-2"/>
                <w:sz w:val="24"/>
              </w:rPr>
              <w:t>26,31</w:t>
            </w:r>
          </w:p>
        </w:tc>
        <w:tc>
          <w:tcPr>
            <w:tcW w:w="1271" w:type="dxa"/>
          </w:tcPr>
          <w:p>
            <w:pPr>
              <w:pStyle w:val="TableParagraph"/>
              <w:spacing w:before="32"/>
              <w:ind w:left="12" w:right="1"/>
              <w:rPr>
                <w:sz w:val="24"/>
              </w:rPr>
            </w:pPr>
            <w:r>
              <w:rPr>
                <w:spacing w:val="-2"/>
                <w:sz w:val="24"/>
              </w:rPr>
              <w:t>24,82</w:t>
            </w:r>
          </w:p>
        </w:tc>
        <w:tc>
          <w:tcPr>
            <w:tcW w:w="1271" w:type="dxa"/>
          </w:tcPr>
          <w:p>
            <w:pPr>
              <w:pStyle w:val="TableParagraph"/>
              <w:spacing w:before="32"/>
              <w:ind w:left="12"/>
              <w:rPr>
                <w:sz w:val="24"/>
              </w:rPr>
            </w:pPr>
            <w:r>
              <w:rPr>
                <w:spacing w:val="-2"/>
                <w:sz w:val="24"/>
              </w:rPr>
              <w:t>23,33</w:t>
            </w:r>
          </w:p>
        </w:tc>
        <w:tc>
          <w:tcPr>
            <w:tcW w:w="1271" w:type="dxa"/>
          </w:tcPr>
          <w:p>
            <w:pPr>
              <w:pStyle w:val="TableParagraph"/>
              <w:spacing w:before="32"/>
              <w:ind w:left="12"/>
              <w:rPr>
                <w:sz w:val="24"/>
              </w:rPr>
            </w:pPr>
            <w:r>
              <w:rPr>
                <w:spacing w:val="-2"/>
                <w:sz w:val="24"/>
              </w:rPr>
              <w:t>21,84</w:t>
            </w:r>
          </w:p>
        </w:tc>
        <w:tc>
          <w:tcPr>
            <w:tcW w:w="1376" w:type="dxa"/>
          </w:tcPr>
          <w:p>
            <w:pPr>
              <w:pStyle w:val="TableParagraph"/>
              <w:spacing w:before="32"/>
              <w:ind w:left="12"/>
              <w:rPr>
                <w:sz w:val="24"/>
              </w:rPr>
            </w:pPr>
            <w:r>
              <w:rPr>
                <w:spacing w:val="-2"/>
                <w:sz w:val="24"/>
              </w:rPr>
              <w:t>12,57</w:t>
            </w:r>
          </w:p>
        </w:tc>
        <w:tc>
          <w:tcPr>
            <w:tcW w:w="1376" w:type="dxa"/>
          </w:tcPr>
          <w:p>
            <w:pPr>
              <w:pStyle w:val="TableParagraph"/>
              <w:spacing w:before="32"/>
              <w:ind w:left="12"/>
              <w:rPr>
                <w:sz w:val="24"/>
              </w:rPr>
            </w:pPr>
            <w:r>
              <w:rPr>
                <w:spacing w:val="-4"/>
                <w:sz w:val="24"/>
              </w:rPr>
              <w:t>9,37</w:t>
            </w:r>
          </w:p>
        </w:tc>
      </w:tr>
      <w:tr>
        <w:trPr>
          <w:trHeight w:val="330" w:hRule="atLeast"/>
        </w:trPr>
        <w:tc>
          <w:tcPr>
            <w:tcW w:w="544" w:type="dxa"/>
          </w:tcPr>
          <w:p>
            <w:pPr>
              <w:pStyle w:val="TableParagraph"/>
              <w:spacing w:before="32"/>
              <w:ind w:left="10"/>
              <w:rPr>
                <w:sz w:val="24"/>
              </w:rPr>
            </w:pPr>
            <w:r>
              <w:rPr>
                <w:spacing w:val="-10"/>
                <w:sz w:val="24"/>
              </w:rPr>
              <w:t>8</w:t>
            </w:r>
          </w:p>
        </w:tc>
        <w:tc>
          <w:tcPr>
            <w:tcW w:w="3712" w:type="dxa"/>
          </w:tcPr>
          <w:p>
            <w:pPr>
              <w:pStyle w:val="TableParagraph"/>
              <w:spacing w:before="32"/>
              <w:ind w:left="9"/>
              <w:rPr>
                <w:sz w:val="24"/>
              </w:rPr>
            </w:pPr>
            <w:r>
              <w:rPr>
                <w:sz w:val="24"/>
              </w:rPr>
              <w:t>Котельная</w:t>
            </w:r>
            <w:r>
              <w:rPr>
                <w:spacing w:val="-7"/>
                <w:sz w:val="24"/>
              </w:rPr>
              <w:t> </w:t>
            </w:r>
            <w:r>
              <w:rPr>
                <w:spacing w:val="-5"/>
                <w:sz w:val="24"/>
              </w:rPr>
              <w:t>№8</w:t>
            </w:r>
          </w:p>
        </w:tc>
        <w:tc>
          <w:tcPr>
            <w:tcW w:w="1422" w:type="dxa"/>
          </w:tcPr>
          <w:p>
            <w:pPr>
              <w:pStyle w:val="TableParagraph"/>
              <w:spacing w:before="32"/>
              <w:ind w:left="10"/>
              <w:rPr>
                <w:sz w:val="24"/>
              </w:rPr>
            </w:pPr>
            <w:r>
              <w:rPr>
                <w:spacing w:val="-5"/>
                <w:sz w:val="24"/>
              </w:rPr>
              <w:t>лет</w:t>
            </w:r>
          </w:p>
        </w:tc>
        <w:tc>
          <w:tcPr>
            <w:tcW w:w="1271" w:type="dxa"/>
          </w:tcPr>
          <w:p>
            <w:pPr>
              <w:pStyle w:val="TableParagraph"/>
              <w:spacing w:before="32"/>
              <w:ind w:left="12" w:right="1"/>
              <w:rPr>
                <w:sz w:val="24"/>
              </w:rPr>
            </w:pPr>
            <w:r>
              <w:rPr>
                <w:spacing w:val="-2"/>
                <w:sz w:val="24"/>
              </w:rPr>
              <w:t>28,81</w:t>
            </w:r>
          </w:p>
        </w:tc>
        <w:tc>
          <w:tcPr>
            <w:tcW w:w="1271" w:type="dxa"/>
          </w:tcPr>
          <w:p>
            <w:pPr>
              <w:pStyle w:val="TableParagraph"/>
              <w:spacing w:before="32"/>
              <w:ind w:left="12" w:right="1"/>
              <w:rPr>
                <w:sz w:val="24"/>
              </w:rPr>
            </w:pPr>
            <w:r>
              <w:rPr>
                <w:spacing w:val="-2"/>
                <w:sz w:val="24"/>
              </w:rPr>
              <w:t>27,53</w:t>
            </w:r>
          </w:p>
        </w:tc>
        <w:tc>
          <w:tcPr>
            <w:tcW w:w="1271" w:type="dxa"/>
          </w:tcPr>
          <w:p>
            <w:pPr>
              <w:pStyle w:val="TableParagraph"/>
              <w:spacing w:before="32"/>
              <w:ind w:left="12" w:right="1"/>
              <w:rPr>
                <w:sz w:val="24"/>
              </w:rPr>
            </w:pPr>
            <w:r>
              <w:rPr>
                <w:spacing w:val="-2"/>
                <w:sz w:val="24"/>
              </w:rPr>
              <w:t>26,25</w:t>
            </w:r>
          </w:p>
        </w:tc>
        <w:tc>
          <w:tcPr>
            <w:tcW w:w="1271" w:type="dxa"/>
          </w:tcPr>
          <w:p>
            <w:pPr>
              <w:pStyle w:val="TableParagraph"/>
              <w:spacing w:before="32"/>
              <w:ind w:left="12"/>
              <w:rPr>
                <w:sz w:val="24"/>
              </w:rPr>
            </w:pPr>
            <w:r>
              <w:rPr>
                <w:spacing w:val="-2"/>
                <w:sz w:val="24"/>
              </w:rPr>
              <w:t>24,97</w:t>
            </w:r>
          </w:p>
        </w:tc>
        <w:tc>
          <w:tcPr>
            <w:tcW w:w="1271" w:type="dxa"/>
          </w:tcPr>
          <w:p>
            <w:pPr>
              <w:pStyle w:val="TableParagraph"/>
              <w:spacing w:before="32"/>
              <w:ind w:left="12"/>
              <w:rPr>
                <w:sz w:val="24"/>
              </w:rPr>
            </w:pPr>
            <w:r>
              <w:rPr>
                <w:spacing w:val="-2"/>
                <w:sz w:val="24"/>
              </w:rPr>
              <w:t>23,69</w:t>
            </w:r>
          </w:p>
        </w:tc>
        <w:tc>
          <w:tcPr>
            <w:tcW w:w="1376" w:type="dxa"/>
          </w:tcPr>
          <w:p>
            <w:pPr>
              <w:pStyle w:val="TableParagraph"/>
              <w:spacing w:before="32"/>
              <w:ind w:left="12"/>
              <w:rPr>
                <w:sz w:val="24"/>
              </w:rPr>
            </w:pPr>
            <w:r>
              <w:rPr>
                <w:spacing w:val="-2"/>
                <w:sz w:val="24"/>
              </w:rPr>
              <w:t>24,24</w:t>
            </w:r>
          </w:p>
        </w:tc>
        <w:tc>
          <w:tcPr>
            <w:tcW w:w="1376" w:type="dxa"/>
          </w:tcPr>
          <w:p>
            <w:pPr>
              <w:pStyle w:val="TableParagraph"/>
              <w:spacing w:before="32"/>
              <w:ind w:left="12"/>
              <w:rPr>
                <w:sz w:val="24"/>
              </w:rPr>
            </w:pPr>
            <w:r>
              <w:rPr>
                <w:spacing w:val="-4"/>
                <w:sz w:val="24"/>
              </w:rPr>
              <w:t>8,11</w:t>
            </w:r>
          </w:p>
        </w:tc>
      </w:tr>
      <w:tr>
        <w:trPr>
          <w:trHeight w:val="330" w:hRule="atLeast"/>
        </w:trPr>
        <w:tc>
          <w:tcPr>
            <w:tcW w:w="544" w:type="dxa"/>
          </w:tcPr>
          <w:p>
            <w:pPr>
              <w:pStyle w:val="TableParagraph"/>
              <w:spacing w:before="32"/>
              <w:ind w:left="10"/>
              <w:rPr>
                <w:sz w:val="24"/>
              </w:rPr>
            </w:pPr>
            <w:r>
              <w:rPr>
                <w:spacing w:val="-10"/>
                <w:sz w:val="24"/>
              </w:rPr>
              <w:t>9</w:t>
            </w:r>
          </w:p>
        </w:tc>
        <w:tc>
          <w:tcPr>
            <w:tcW w:w="3712" w:type="dxa"/>
          </w:tcPr>
          <w:p>
            <w:pPr>
              <w:pStyle w:val="TableParagraph"/>
              <w:spacing w:before="32"/>
              <w:ind w:left="9" w:right="2"/>
              <w:rPr>
                <w:sz w:val="24"/>
              </w:rPr>
            </w:pPr>
            <w:r>
              <w:rPr>
                <w:sz w:val="24"/>
              </w:rPr>
              <w:t>Котельная</w:t>
            </w:r>
            <w:r>
              <w:rPr>
                <w:spacing w:val="-7"/>
                <w:sz w:val="24"/>
              </w:rPr>
              <w:t> </w:t>
            </w:r>
            <w:r>
              <w:rPr>
                <w:spacing w:val="-2"/>
                <w:sz w:val="24"/>
              </w:rPr>
              <w:t>модульная</w:t>
            </w:r>
          </w:p>
        </w:tc>
        <w:tc>
          <w:tcPr>
            <w:tcW w:w="1422" w:type="dxa"/>
          </w:tcPr>
          <w:p>
            <w:pPr>
              <w:pStyle w:val="TableParagraph"/>
              <w:spacing w:before="32"/>
              <w:ind w:left="10"/>
              <w:rPr>
                <w:sz w:val="24"/>
              </w:rPr>
            </w:pPr>
            <w:r>
              <w:rPr>
                <w:spacing w:val="-5"/>
                <w:sz w:val="24"/>
              </w:rPr>
              <w:t>лет</w:t>
            </w:r>
          </w:p>
        </w:tc>
        <w:tc>
          <w:tcPr>
            <w:tcW w:w="1271" w:type="dxa"/>
          </w:tcPr>
          <w:p>
            <w:pPr>
              <w:pStyle w:val="TableParagraph"/>
              <w:spacing w:before="32"/>
              <w:ind w:left="12" w:right="1"/>
              <w:rPr>
                <w:sz w:val="24"/>
              </w:rPr>
            </w:pPr>
            <w:r>
              <w:rPr>
                <w:spacing w:val="-2"/>
                <w:sz w:val="24"/>
              </w:rPr>
              <w:t>36,26</w:t>
            </w:r>
          </w:p>
        </w:tc>
        <w:tc>
          <w:tcPr>
            <w:tcW w:w="1271" w:type="dxa"/>
          </w:tcPr>
          <w:p>
            <w:pPr>
              <w:pStyle w:val="TableParagraph"/>
              <w:spacing w:before="32"/>
              <w:ind w:left="12" w:right="1"/>
              <w:rPr>
                <w:sz w:val="24"/>
              </w:rPr>
            </w:pPr>
            <w:r>
              <w:rPr>
                <w:spacing w:val="-2"/>
                <w:sz w:val="24"/>
              </w:rPr>
              <w:t>37,26</w:t>
            </w:r>
          </w:p>
        </w:tc>
        <w:tc>
          <w:tcPr>
            <w:tcW w:w="1271" w:type="dxa"/>
          </w:tcPr>
          <w:p>
            <w:pPr>
              <w:pStyle w:val="TableParagraph"/>
              <w:spacing w:before="32"/>
              <w:ind w:left="12" w:right="1"/>
              <w:rPr>
                <w:sz w:val="24"/>
              </w:rPr>
            </w:pPr>
            <w:r>
              <w:rPr>
                <w:spacing w:val="-2"/>
                <w:sz w:val="24"/>
              </w:rPr>
              <w:t>38,26</w:t>
            </w:r>
          </w:p>
        </w:tc>
        <w:tc>
          <w:tcPr>
            <w:tcW w:w="1271" w:type="dxa"/>
          </w:tcPr>
          <w:p>
            <w:pPr>
              <w:pStyle w:val="TableParagraph"/>
              <w:spacing w:before="32"/>
              <w:ind w:left="12"/>
              <w:rPr>
                <w:sz w:val="24"/>
              </w:rPr>
            </w:pPr>
            <w:r>
              <w:rPr>
                <w:spacing w:val="-2"/>
                <w:sz w:val="24"/>
              </w:rPr>
              <w:t>39,26</w:t>
            </w:r>
          </w:p>
        </w:tc>
        <w:tc>
          <w:tcPr>
            <w:tcW w:w="1271" w:type="dxa"/>
          </w:tcPr>
          <w:p>
            <w:pPr>
              <w:pStyle w:val="TableParagraph"/>
              <w:spacing w:before="32"/>
              <w:ind w:left="12"/>
              <w:rPr>
                <w:sz w:val="24"/>
              </w:rPr>
            </w:pPr>
            <w:r>
              <w:rPr>
                <w:spacing w:val="-2"/>
                <w:sz w:val="24"/>
              </w:rPr>
              <w:t>40,26</w:t>
            </w:r>
          </w:p>
        </w:tc>
        <w:tc>
          <w:tcPr>
            <w:tcW w:w="1376" w:type="dxa"/>
          </w:tcPr>
          <w:p>
            <w:pPr>
              <w:pStyle w:val="TableParagraph"/>
              <w:spacing w:before="32"/>
              <w:ind w:left="12"/>
              <w:rPr>
                <w:sz w:val="24"/>
              </w:rPr>
            </w:pPr>
            <w:r>
              <w:rPr>
                <w:spacing w:val="-4"/>
                <w:sz w:val="24"/>
              </w:rPr>
              <w:t>4,00</w:t>
            </w:r>
          </w:p>
        </w:tc>
        <w:tc>
          <w:tcPr>
            <w:tcW w:w="1376" w:type="dxa"/>
          </w:tcPr>
          <w:p>
            <w:pPr>
              <w:pStyle w:val="TableParagraph"/>
              <w:spacing w:before="32"/>
              <w:ind w:left="12"/>
              <w:rPr>
                <w:sz w:val="24"/>
              </w:rPr>
            </w:pPr>
            <w:r>
              <w:rPr>
                <w:spacing w:val="-4"/>
                <w:sz w:val="24"/>
              </w:rPr>
              <w:t>9,00</w:t>
            </w:r>
          </w:p>
        </w:tc>
      </w:tr>
      <w:tr>
        <w:trPr>
          <w:trHeight w:val="330" w:hRule="atLeast"/>
        </w:trPr>
        <w:tc>
          <w:tcPr>
            <w:tcW w:w="544" w:type="dxa"/>
          </w:tcPr>
          <w:p>
            <w:pPr>
              <w:pStyle w:val="TableParagraph"/>
              <w:spacing w:before="32"/>
              <w:ind w:left="10"/>
              <w:rPr>
                <w:sz w:val="24"/>
              </w:rPr>
            </w:pPr>
            <w:r>
              <w:rPr>
                <w:spacing w:val="-5"/>
                <w:sz w:val="24"/>
              </w:rPr>
              <w:t>10</w:t>
            </w:r>
          </w:p>
        </w:tc>
        <w:tc>
          <w:tcPr>
            <w:tcW w:w="3712" w:type="dxa"/>
          </w:tcPr>
          <w:p>
            <w:pPr>
              <w:pStyle w:val="TableParagraph"/>
              <w:spacing w:before="32"/>
              <w:ind w:left="9" w:right="1"/>
              <w:rPr>
                <w:sz w:val="24"/>
              </w:rPr>
            </w:pPr>
            <w:r>
              <w:rPr>
                <w:sz w:val="24"/>
              </w:rPr>
              <w:t>Котельная</w:t>
            </w:r>
            <w:r>
              <w:rPr>
                <w:spacing w:val="-7"/>
                <w:sz w:val="24"/>
              </w:rPr>
              <w:t> </w:t>
            </w:r>
            <w:r>
              <w:rPr>
                <w:spacing w:val="-5"/>
                <w:sz w:val="24"/>
              </w:rPr>
              <w:t>№10</w:t>
            </w:r>
          </w:p>
        </w:tc>
        <w:tc>
          <w:tcPr>
            <w:tcW w:w="1422" w:type="dxa"/>
          </w:tcPr>
          <w:p>
            <w:pPr>
              <w:pStyle w:val="TableParagraph"/>
              <w:spacing w:before="32"/>
              <w:ind w:left="10"/>
              <w:rPr>
                <w:sz w:val="24"/>
              </w:rPr>
            </w:pPr>
            <w:r>
              <w:rPr>
                <w:spacing w:val="-5"/>
                <w:sz w:val="24"/>
              </w:rPr>
              <w:t>лет</w:t>
            </w:r>
          </w:p>
        </w:tc>
        <w:tc>
          <w:tcPr>
            <w:tcW w:w="1271" w:type="dxa"/>
          </w:tcPr>
          <w:p>
            <w:pPr>
              <w:pStyle w:val="TableParagraph"/>
              <w:spacing w:before="32"/>
              <w:ind w:left="12" w:right="1"/>
              <w:rPr>
                <w:sz w:val="24"/>
              </w:rPr>
            </w:pPr>
            <w:r>
              <w:rPr>
                <w:spacing w:val="-2"/>
                <w:sz w:val="24"/>
              </w:rPr>
              <w:t>20,80</w:t>
            </w:r>
          </w:p>
        </w:tc>
        <w:tc>
          <w:tcPr>
            <w:tcW w:w="1271" w:type="dxa"/>
          </w:tcPr>
          <w:p>
            <w:pPr>
              <w:pStyle w:val="TableParagraph"/>
              <w:spacing w:before="32"/>
              <w:ind w:left="12" w:right="1"/>
              <w:rPr>
                <w:sz w:val="24"/>
              </w:rPr>
            </w:pPr>
            <w:r>
              <w:rPr>
                <w:spacing w:val="-2"/>
                <w:sz w:val="24"/>
              </w:rPr>
              <w:t>16,60</w:t>
            </w:r>
          </w:p>
        </w:tc>
        <w:tc>
          <w:tcPr>
            <w:tcW w:w="1271" w:type="dxa"/>
          </w:tcPr>
          <w:p>
            <w:pPr>
              <w:pStyle w:val="TableParagraph"/>
              <w:spacing w:before="32"/>
              <w:ind w:left="12" w:right="1"/>
              <w:rPr>
                <w:sz w:val="24"/>
              </w:rPr>
            </w:pPr>
            <w:r>
              <w:rPr>
                <w:spacing w:val="-2"/>
                <w:sz w:val="24"/>
              </w:rPr>
              <w:t>12,40</w:t>
            </w:r>
          </w:p>
        </w:tc>
        <w:tc>
          <w:tcPr>
            <w:tcW w:w="1271" w:type="dxa"/>
          </w:tcPr>
          <w:p>
            <w:pPr>
              <w:pStyle w:val="TableParagraph"/>
              <w:spacing w:before="32"/>
              <w:ind w:left="12"/>
              <w:rPr>
                <w:sz w:val="24"/>
              </w:rPr>
            </w:pPr>
            <w:r>
              <w:rPr>
                <w:spacing w:val="-4"/>
                <w:sz w:val="24"/>
              </w:rPr>
              <w:t>8,20</w:t>
            </w:r>
          </w:p>
        </w:tc>
        <w:tc>
          <w:tcPr>
            <w:tcW w:w="1271" w:type="dxa"/>
          </w:tcPr>
          <w:p>
            <w:pPr>
              <w:pStyle w:val="TableParagraph"/>
              <w:spacing w:before="32"/>
              <w:ind w:left="12"/>
              <w:rPr>
                <w:sz w:val="24"/>
              </w:rPr>
            </w:pPr>
            <w:r>
              <w:rPr>
                <w:spacing w:val="-4"/>
                <w:sz w:val="24"/>
              </w:rPr>
              <w:t>4,00</w:t>
            </w:r>
          </w:p>
        </w:tc>
        <w:tc>
          <w:tcPr>
            <w:tcW w:w="1376" w:type="dxa"/>
          </w:tcPr>
          <w:p>
            <w:pPr>
              <w:pStyle w:val="TableParagraph"/>
              <w:spacing w:before="32"/>
              <w:ind w:left="12"/>
              <w:rPr>
                <w:sz w:val="24"/>
              </w:rPr>
            </w:pPr>
            <w:r>
              <w:rPr>
                <w:spacing w:val="-4"/>
                <w:sz w:val="24"/>
              </w:rPr>
              <w:t>9,00</w:t>
            </w:r>
          </w:p>
        </w:tc>
        <w:tc>
          <w:tcPr>
            <w:tcW w:w="1376" w:type="dxa"/>
          </w:tcPr>
          <w:p>
            <w:pPr>
              <w:pStyle w:val="TableParagraph"/>
              <w:spacing w:before="32"/>
              <w:ind w:left="12"/>
              <w:rPr>
                <w:sz w:val="24"/>
              </w:rPr>
            </w:pPr>
            <w:r>
              <w:rPr>
                <w:spacing w:val="-2"/>
                <w:sz w:val="24"/>
              </w:rPr>
              <w:t>14,00</w:t>
            </w:r>
          </w:p>
        </w:tc>
      </w:tr>
    </w:tbl>
    <w:p>
      <w:pPr>
        <w:pStyle w:val="TableParagraph"/>
        <w:spacing w:after="0"/>
        <w:rPr>
          <w:sz w:val="24"/>
        </w:rPr>
        <w:sectPr>
          <w:pgSz w:w="16840" w:h="11910" w:orient="landscape"/>
          <w:pgMar w:header="0" w:footer="775" w:top="1120" w:bottom="960" w:left="992" w:right="992"/>
        </w:sectPr>
      </w:pPr>
    </w:p>
    <w:p>
      <w:pPr>
        <w:pStyle w:val="Heading2"/>
        <w:numPr>
          <w:ilvl w:val="1"/>
          <w:numId w:val="4"/>
        </w:numPr>
        <w:tabs>
          <w:tab w:pos="822" w:val="left" w:leader="none"/>
          <w:tab w:pos="1553" w:val="left" w:leader="none"/>
        </w:tabs>
        <w:spacing w:line="240" w:lineRule="auto" w:before="68" w:after="0"/>
        <w:ind w:left="822" w:right="146" w:hanging="680"/>
        <w:jc w:val="both"/>
      </w:pPr>
      <w:bookmarkStart w:name="_bookmark82" w:id="83"/>
      <w:bookmarkEnd w:id="83"/>
      <w:r>
        <w:rPr/>
        <w:t>От</w:t>
      </w:r>
      <w:r>
        <w:rPr/>
        <w:t>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w:t>
      </w:r>
    </w:p>
    <w:p>
      <w:pPr>
        <w:pStyle w:val="BodyText"/>
        <w:tabs>
          <w:tab w:pos="2438" w:val="left" w:leader="none"/>
          <w:tab w:pos="4538" w:val="left" w:leader="none"/>
          <w:tab w:pos="6792" w:val="left" w:leader="none"/>
          <w:tab w:pos="8262" w:val="left" w:leader="none"/>
          <w:tab w:pos="9302" w:val="left" w:leader="none"/>
          <w:tab w:pos="12256" w:val="left" w:leader="none"/>
          <w:tab w:pos="12767" w:val="left" w:leader="none"/>
          <w:tab w:pos="13492" w:val="left" w:leader="none"/>
          <w:tab w:pos="13842" w:val="left" w:leader="none"/>
        </w:tabs>
        <w:spacing w:before="240"/>
        <w:ind w:left="141" w:right="151" w:firstLine="567"/>
      </w:pPr>
      <w:r>
        <w:rPr>
          <w:spacing w:val="-2"/>
        </w:rPr>
        <w:t>Отношение</w:t>
      </w:r>
      <w:r>
        <w:rPr/>
        <w:tab/>
      </w:r>
      <w:r>
        <w:rPr>
          <w:spacing w:val="-2"/>
        </w:rPr>
        <w:t>материальной</w:t>
      </w:r>
      <w:r>
        <w:rPr/>
        <w:tab/>
      </w:r>
      <w:r>
        <w:rPr>
          <w:spacing w:val="-2"/>
        </w:rPr>
        <w:t>характеристики</w:t>
      </w:r>
      <w:r>
        <w:rPr/>
        <w:tab/>
      </w:r>
      <w:r>
        <w:rPr>
          <w:spacing w:val="-2"/>
        </w:rPr>
        <w:t>тепловых</w:t>
      </w:r>
      <w:r>
        <w:rPr/>
        <w:tab/>
      </w:r>
      <w:r>
        <w:rPr>
          <w:spacing w:val="-2"/>
        </w:rPr>
        <w:t>сетей,</w:t>
      </w:r>
      <w:r>
        <w:rPr/>
        <w:tab/>
      </w:r>
      <w:r>
        <w:rPr>
          <w:spacing w:val="-2"/>
        </w:rPr>
        <w:t>реконструированных</w:t>
      </w:r>
      <w:r>
        <w:rPr/>
        <w:tab/>
      </w:r>
      <w:r>
        <w:rPr>
          <w:spacing w:val="-6"/>
        </w:rPr>
        <w:t>за</w:t>
      </w:r>
      <w:r>
        <w:rPr/>
        <w:tab/>
      </w:r>
      <w:r>
        <w:rPr>
          <w:spacing w:val="-4"/>
        </w:rPr>
        <w:t>год,</w:t>
      </w:r>
      <w:r>
        <w:rPr/>
        <w:tab/>
      </w:r>
      <w:r>
        <w:rPr>
          <w:spacing w:val="-10"/>
        </w:rPr>
        <w:t>к</w:t>
      </w:r>
      <w:r>
        <w:rPr/>
        <w:tab/>
      </w:r>
      <w:r>
        <w:rPr>
          <w:spacing w:val="-2"/>
        </w:rPr>
        <w:t>общей </w:t>
      </w:r>
      <w:r>
        <w:rPr/>
        <w:t>материальной характеристике тепловых сетей приведено в Табл. 14.9.</w:t>
      </w:r>
    </w:p>
    <w:p>
      <w:pPr>
        <w:pStyle w:val="BodyText"/>
        <w:tabs>
          <w:tab w:pos="2122" w:val="left" w:leader="none"/>
        </w:tabs>
        <w:spacing w:before="240"/>
        <w:ind w:right="152"/>
        <w:jc w:val="right"/>
      </w:pPr>
      <w:r>
        <w:rPr/>
        <w:t>Табл.</w:t>
      </w:r>
      <w:r>
        <w:rPr>
          <w:spacing w:val="-2"/>
        </w:rPr>
        <w:t> 14.1.</w:t>
      </w:r>
      <w:r>
        <w:rPr/>
        <w:tab/>
        <w:t>Отношение</w:t>
      </w:r>
      <w:r>
        <w:rPr>
          <w:spacing w:val="-8"/>
        </w:rPr>
        <w:t> </w:t>
      </w:r>
      <w:r>
        <w:rPr/>
        <w:t>материальной</w:t>
      </w:r>
      <w:r>
        <w:rPr>
          <w:spacing w:val="-7"/>
        </w:rPr>
        <w:t> </w:t>
      </w:r>
      <w:r>
        <w:rPr/>
        <w:t>характеристики</w:t>
      </w:r>
      <w:r>
        <w:rPr>
          <w:spacing w:val="-8"/>
        </w:rPr>
        <w:t> </w:t>
      </w:r>
      <w:r>
        <w:rPr/>
        <w:t>тепловых</w:t>
      </w:r>
      <w:r>
        <w:rPr>
          <w:spacing w:val="-7"/>
        </w:rPr>
        <w:t> </w:t>
      </w:r>
      <w:r>
        <w:rPr/>
        <w:t>сетей,</w:t>
      </w:r>
      <w:r>
        <w:rPr>
          <w:spacing w:val="-8"/>
        </w:rPr>
        <w:t> </w:t>
      </w:r>
      <w:r>
        <w:rPr/>
        <w:t>реконструированных</w:t>
      </w:r>
      <w:r>
        <w:rPr>
          <w:spacing w:val="-7"/>
        </w:rPr>
        <w:t> </w:t>
      </w:r>
      <w:r>
        <w:rPr/>
        <w:t>за</w:t>
      </w:r>
      <w:r>
        <w:rPr>
          <w:spacing w:val="-8"/>
        </w:rPr>
        <w:t> </w:t>
      </w:r>
      <w:r>
        <w:rPr/>
        <w:t>год,</w:t>
      </w:r>
      <w:r>
        <w:rPr>
          <w:spacing w:val="-7"/>
        </w:rPr>
        <w:t> </w:t>
      </w:r>
      <w:r>
        <w:rPr>
          <w:spacing w:val="-10"/>
        </w:rPr>
        <w:t>к</w:t>
      </w:r>
    </w:p>
    <w:p>
      <w:pPr>
        <w:pStyle w:val="BodyText"/>
        <w:ind w:right="145"/>
        <w:jc w:val="right"/>
      </w:pPr>
      <w:r>
        <w:rPr/>
        <w:t>общей</w:t>
      </w:r>
      <w:r>
        <w:rPr>
          <w:spacing w:val="-8"/>
        </w:rPr>
        <w:t> </w:t>
      </w:r>
      <w:r>
        <w:rPr/>
        <w:t>материальной</w:t>
      </w:r>
      <w:r>
        <w:rPr>
          <w:spacing w:val="-8"/>
        </w:rPr>
        <w:t> </w:t>
      </w:r>
      <w:r>
        <w:rPr/>
        <w:t>характеристике</w:t>
      </w:r>
      <w:r>
        <w:rPr>
          <w:spacing w:val="-8"/>
        </w:rPr>
        <w:t> </w:t>
      </w:r>
      <w:r>
        <w:rPr/>
        <w:t>тепловых</w:t>
      </w:r>
      <w:r>
        <w:rPr>
          <w:spacing w:val="-7"/>
        </w:rPr>
        <w:t> </w:t>
      </w:r>
      <w:r>
        <w:rPr>
          <w:spacing w:val="-2"/>
        </w:rPr>
        <w:t>сетей</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
        <w:gridCol w:w="3726"/>
        <w:gridCol w:w="1423"/>
        <w:gridCol w:w="1275"/>
        <w:gridCol w:w="1277"/>
        <w:gridCol w:w="1277"/>
        <w:gridCol w:w="1277"/>
        <w:gridCol w:w="1277"/>
        <w:gridCol w:w="1361"/>
        <w:gridCol w:w="1358"/>
      </w:tblGrid>
      <w:tr>
        <w:trPr>
          <w:trHeight w:val="705" w:hRule="atLeast"/>
        </w:trPr>
        <w:tc>
          <w:tcPr>
            <w:tcW w:w="543" w:type="dxa"/>
          </w:tcPr>
          <w:p>
            <w:pPr>
              <w:pStyle w:val="TableParagraph"/>
              <w:spacing w:before="81"/>
              <w:ind w:left="108" w:right="93" w:firstLine="34"/>
              <w:jc w:val="left"/>
              <w:rPr>
                <w:sz w:val="24"/>
              </w:rPr>
            </w:pPr>
            <w:r>
              <w:rPr>
                <w:spacing w:val="-10"/>
                <w:sz w:val="24"/>
              </w:rPr>
              <w:t>№ </w:t>
            </w:r>
            <w:r>
              <w:rPr>
                <w:spacing w:val="-5"/>
                <w:sz w:val="24"/>
              </w:rPr>
              <w:t>п/п</w:t>
            </w:r>
          </w:p>
        </w:tc>
        <w:tc>
          <w:tcPr>
            <w:tcW w:w="3726" w:type="dxa"/>
          </w:tcPr>
          <w:p>
            <w:pPr>
              <w:pStyle w:val="TableParagraph"/>
              <w:spacing w:before="219"/>
              <w:ind w:left="8"/>
              <w:rPr>
                <w:sz w:val="24"/>
              </w:rPr>
            </w:pPr>
            <w:r>
              <w:rPr>
                <w:sz w:val="24"/>
              </w:rPr>
              <w:t>Наименование</w:t>
            </w:r>
            <w:r>
              <w:rPr>
                <w:spacing w:val="-11"/>
                <w:sz w:val="24"/>
              </w:rPr>
              <w:t> </w:t>
            </w:r>
            <w:r>
              <w:rPr>
                <w:spacing w:val="-2"/>
                <w:sz w:val="24"/>
              </w:rPr>
              <w:t>параметра</w:t>
            </w:r>
          </w:p>
        </w:tc>
        <w:tc>
          <w:tcPr>
            <w:tcW w:w="1423" w:type="dxa"/>
          </w:tcPr>
          <w:p>
            <w:pPr>
              <w:pStyle w:val="TableParagraph"/>
              <w:spacing w:before="81"/>
              <w:ind w:left="107" w:right="97" w:firstLine="419"/>
              <w:jc w:val="left"/>
              <w:rPr>
                <w:sz w:val="24"/>
              </w:rPr>
            </w:pPr>
            <w:r>
              <w:rPr>
                <w:spacing w:val="-4"/>
                <w:sz w:val="24"/>
              </w:rPr>
              <w:t>Ед. </w:t>
            </w:r>
            <w:r>
              <w:rPr>
                <w:spacing w:val="-2"/>
                <w:sz w:val="24"/>
              </w:rPr>
              <w:t>измерения</w:t>
            </w:r>
          </w:p>
        </w:tc>
        <w:tc>
          <w:tcPr>
            <w:tcW w:w="1275" w:type="dxa"/>
          </w:tcPr>
          <w:p>
            <w:pPr>
              <w:pStyle w:val="TableParagraph"/>
              <w:spacing w:before="219"/>
              <w:ind w:left="6"/>
              <w:rPr>
                <w:sz w:val="24"/>
              </w:rPr>
            </w:pPr>
            <w:r>
              <w:rPr>
                <w:spacing w:val="-4"/>
                <w:sz w:val="24"/>
              </w:rPr>
              <w:t>2025</w:t>
            </w:r>
          </w:p>
        </w:tc>
        <w:tc>
          <w:tcPr>
            <w:tcW w:w="1277" w:type="dxa"/>
          </w:tcPr>
          <w:p>
            <w:pPr>
              <w:pStyle w:val="TableParagraph"/>
              <w:spacing w:before="219"/>
              <w:ind w:left="6" w:right="2"/>
              <w:rPr>
                <w:sz w:val="24"/>
              </w:rPr>
            </w:pPr>
            <w:r>
              <w:rPr>
                <w:spacing w:val="-4"/>
                <w:sz w:val="24"/>
              </w:rPr>
              <w:t>2026</w:t>
            </w:r>
          </w:p>
        </w:tc>
        <w:tc>
          <w:tcPr>
            <w:tcW w:w="1277" w:type="dxa"/>
          </w:tcPr>
          <w:p>
            <w:pPr>
              <w:pStyle w:val="TableParagraph"/>
              <w:spacing w:before="219"/>
              <w:ind w:left="6" w:right="4"/>
              <w:rPr>
                <w:sz w:val="24"/>
              </w:rPr>
            </w:pPr>
            <w:r>
              <w:rPr>
                <w:spacing w:val="-4"/>
                <w:sz w:val="24"/>
              </w:rPr>
              <w:t>2027</w:t>
            </w:r>
          </w:p>
        </w:tc>
        <w:tc>
          <w:tcPr>
            <w:tcW w:w="1277" w:type="dxa"/>
          </w:tcPr>
          <w:p>
            <w:pPr>
              <w:pStyle w:val="TableParagraph"/>
              <w:spacing w:before="219"/>
              <w:ind w:left="6" w:right="6"/>
              <w:rPr>
                <w:sz w:val="24"/>
              </w:rPr>
            </w:pPr>
            <w:r>
              <w:rPr>
                <w:spacing w:val="-4"/>
                <w:sz w:val="24"/>
              </w:rPr>
              <w:t>2028</w:t>
            </w:r>
          </w:p>
        </w:tc>
        <w:tc>
          <w:tcPr>
            <w:tcW w:w="1277" w:type="dxa"/>
          </w:tcPr>
          <w:p>
            <w:pPr>
              <w:pStyle w:val="TableParagraph"/>
              <w:spacing w:before="219"/>
              <w:ind w:left="6" w:right="7"/>
              <w:rPr>
                <w:sz w:val="24"/>
              </w:rPr>
            </w:pPr>
            <w:r>
              <w:rPr>
                <w:spacing w:val="-4"/>
                <w:sz w:val="24"/>
              </w:rPr>
              <w:t>2029</w:t>
            </w:r>
          </w:p>
        </w:tc>
        <w:tc>
          <w:tcPr>
            <w:tcW w:w="1361" w:type="dxa"/>
          </w:tcPr>
          <w:p>
            <w:pPr>
              <w:pStyle w:val="TableParagraph"/>
              <w:spacing w:before="81"/>
              <w:ind w:left="366"/>
              <w:jc w:val="left"/>
              <w:rPr>
                <w:sz w:val="24"/>
              </w:rPr>
            </w:pPr>
            <w:r>
              <w:rPr>
                <w:spacing w:val="-2"/>
                <w:sz w:val="24"/>
              </w:rPr>
              <w:t>2030-</w:t>
            </w:r>
          </w:p>
          <w:p>
            <w:pPr>
              <w:pStyle w:val="TableParagraph"/>
              <w:ind w:left="406"/>
              <w:jc w:val="left"/>
              <w:rPr>
                <w:sz w:val="24"/>
              </w:rPr>
            </w:pPr>
            <w:r>
              <w:rPr>
                <w:spacing w:val="-4"/>
                <w:sz w:val="24"/>
              </w:rPr>
              <w:t>2034</w:t>
            </w:r>
          </w:p>
        </w:tc>
        <w:tc>
          <w:tcPr>
            <w:tcW w:w="1358" w:type="dxa"/>
          </w:tcPr>
          <w:p>
            <w:pPr>
              <w:pStyle w:val="TableParagraph"/>
              <w:spacing w:before="81"/>
              <w:ind w:left="364"/>
              <w:jc w:val="left"/>
              <w:rPr>
                <w:sz w:val="24"/>
              </w:rPr>
            </w:pPr>
            <w:r>
              <w:rPr>
                <w:spacing w:val="-2"/>
                <w:sz w:val="24"/>
              </w:rPr>
              <w:t>2035-</w:t>
            </w:r>
          </w:p>
          <w:p>
            <w:pPr>
              <w:pStyle w:val="TableParagraph"/>
              <w:ind w:left="404"/>
              <w:jc w:val="left"/>
              <w:rPr>
                <w:sz w:val="24"/>
              </w:rPr>
            </w:pPr>
            <w:r>
              <w:rPr>
                <w:spacing w:val="-4"/>
                <w:sz w:val="24"/>
              </w:rPr>
              <w:t>2038</w:t>
            </w:r>
          </w:p>
        </w:tc>
      </w:tr>
      <w:tr>
        <w:trPr>
          <w:trHeight w:val="330" w:hRule="atLeast"/>
        </w:trPr>
        <w:tc>
          <w:tcPr>
            <w:tcW w:w="543" w:type="dxa"/>
          </w:tcPr>
          <w:p>
            <w:pPr>
              <w:pStyle w:val="TableParagraph"/>
              <w:spacing w:before="32"/>
              <w:ind w:left="9"/>
              <w:rPr>
                <w:sz w:val="24"/>
              </w:rPr>
            </w:pPr>
            <w:r>
              <w:rPr>
                <w:spacing w:val="-10"/>
                <w:sz w:val="24"/>
              </w:rPr>
              <w:t>1</w:t>
            </w:r>
          </w:p>
        </w:tc>
        <w:tc>
          <w:tcPr>
            <w:tcW w:w="3726" w:type="dxa"/>
          </w:tcPr>
          <w:p>
            <w:pPr>
              <w:pStyle w:val="TableParagraph"/>
              <w:spacing w:before="32"/>
              <w:ind w:left="8" w:right="1"/>
              <w:rPr>
                <w:sz w:val="24"/>
              </w:rPr>
            </w:pPr>
            <w:r>
              <w:rPr>
                <w:sz w:val="24"/>
              </w:rPr>
              <w:t>Котельная</w:t>
            </w:r>
            <w:r>
              <w:rPr>
                <w:spacing w:val="-4"/>
                <w:sz w:val="24"/>
              </w:rPr>
              <w:t> </w:t>
            </w:r>
            <w:r>
              <w:rPr>
                <w:sz w:val="24"/>
              </w:rPr>
              <w:t>№1</w:t>
            </w:r>
            <w:r>
              <w:rPr>
                <w:spacing w:val="-4"/>
                <w:sz w:val="24"/>
              </w:rPr>
              <w:t> </w:t>
            </w:r>
            <w:r>
              <w:rPr>
                <w:spacing w:val="-2"/>
                <w:sz w:val="24"/>
              </w:rPr>
              <w:t>(ШГК)</w:t>
            </w:r>
          </w:p>
        </w:tc>
        <w:tc>
          <w:tcPr>
            <w:tcW w:w="1423" w:type="dxa"/>
          </w:tcPr>
          <w:p>
            <w:pPr>
              <w:pStyle w:val="TableParagraph"/>
              <w:spacing w:before="32"/>
              <w:ind w:left="73" w:right="66"/>
              <w:rPr>
                <w:sz w:val="24"/>
              </w:rPr>
            </w:pPr>
            <w:r>
              <w:rPr>
                <w:spacing w:val="-10"/>
                <w:sz w:val="24"/>
              </w:rPr>
              <w:t>%</w:t>
            </w:r>
          </w:p>
        </w:tc>
        <w:tc>
          <w:tcPr>
            <w:tcW w:w="1275" w:type="dxa"/>
          </w:tcPr>
          <w:p>
            <w:pPr>
              <w:pStyle w:val="TableParagraph"/>
              <w:spacing w:before="32"/>
              <w:ind w:left="6"/>
              <w:rPr>
                <w:sz w:val="24"/>
              </w:rPr>
            </w:pPr>
            <w:r>
              <w:rPr>
                <w:spacing w:val="-10"/>
                <w:sz w:val="24"/>
              </w:rPr>
              <w:t>-</w:t>
            </w:r>
          </w:p>
        </w:tc>
        <w:tc>
          <w:tcPr>
            <w:tcW w:w="1277" w:type="dxa"/>
          </w:tcPr>
          <w:p>
            <w:pPr>
              <w:pStyle w:val="TableParagraph"/>
              <w:spacing w:before="32"/>
              <w:ind w:left="6" w:right="2"/>
              <w:rPr>
                <w:sz w:val="24"/>
              </w:rPr>
            </w:pPr>
            <w:r>
              <w:rPr>
                <w:spacing w:val="-2"/>
                <w:sz w:val="24"/>
              </w:rPr>
              <w:t>0,036</w:t>
            </w:r>
          </w:p>
        </w:tc>
        <w:tc>
          <w:tcPr>
            <w:tcW w:w="1277" w:type="dxa"/>
          </w:tcPr>
          <w:p>
            <w:pPr>
              <w:pStyle w:val="TableParagraph"/>
              <w:spacing w:before="32"/>
              <w:ind w:left="6" w:right="4"/>
              <w:rPr>
                <w:sz w:val="24"/>
              </w:rPr>
            </w:pPr>
            <w:r>
              <w:rPr>
                <w:spacing w:val="-2"/>
                <w:sz w:val="24"/>
              </w:rPr>
              <w:t>0,041</w:t>
            </w:r>
          </w:p>
        </w:tc>
        <w:tc>
          <w:tcPr>
            <w:tcW w:w="1277" w:type="dxa"/>
          </w:tcPr>
          <w:p>
            <w:pPr>
              <w:pStyle w:val="TableParagraph"/>
              <w:spacing w:before="32"/>
              <w:ind w:left="6" w:right="6"/>
              <w:rPr>
                <w:sz w:val="24"/>
              </w:rPr>
            </w:pPr>
            <w:r>
              <w:rPr>
                <w:spacing w:val="-2"/>
                <w:sz w:val="24"/>
              </w:rPr>
              <w:t>0,305</w:t>
            </w:r>
          </w:p>
        </w:tc>
        <w:tc>
          <w:tcPr>
            <w:tcW w:w="1277" w:type="dxa"/>
          </w:tcPr>
          <w:p>
            <w:pPr>
              <w:pStyle w:val="TableParagraph"/>
              <w:spacing w:before="32"/>
              <w:ind w:left="6" w:right="7"/>
              <w:rPr>
                <w:sz w:val="24"/>
              </w:rPr>
            </w:pPr>
            <w:r>
              <w:rPr>
                <w:spacing w:val="-10"/>
                <w:sz w:val="24"/>
              </w:rPr>
              <w:t>-</w:t>
            </w:r>
          </w:p>
        </w:tc>
        <w:tc>
          <w:tcPr>
            <w:tcW w:w="1361" w:type="dxa"/>
          </w:tcPr>
          <w:p>
            <w:pPr>
              <w:pStyle w:val="TableParagraph"/>
              <w:spacing w:before="32"/>
              <w:ind w:right="1"/>
              <w:rPr>
                <w:sz w:val="24"/>
              </w:rPr>
            </w:pPr>
            <w:r>
              <w:rPr>
                <w:spacing w:val="-2"/>
                <w:sz w:val="24"/>
              </w:rPr>
              <w:t>0,290</w:t>
            </w:r>
          </w:p>
        </w:tc>
        <w:tc>
          <w:tcPr>
            <w:tcW w:w="1358" w:type="dxa"/>
          </w:tcPr>
          <w:p>
            <w:pPr>
              <w:pStyle w:val="TableParagraph"/>
              <w:spacing w:before="32"/>
              <w:ind w:right="3"/>
              <w:rPr>
                <w:sz w:val="24"/>
              </w:rPr>
            </w:pPr>
            <w:r>
              <w:rPr>
                <w:spacing w:val="-2"/>
                <w:sz w:val="24"/>
              </w:rPr>
              <w:t>0,275</w:t>
            </w:r>
          </w:p>
        </w:tc>
      </w:tr>
      <w:tr>
        <w:trPr>
          <w:trHeight w:val="330" w:hRule="atLeast"/>
        </w:trPr>
        <w:tc>
          <w:tcPr>
            <w:tcW w:w="543" w:type="dxa"/>
          </w:tcPr>
          <w:p>
            <w:pPr>
              <w:pStyle w:val="TableParagraph"/>
              <w:spacing w:before="32"/>
              <w:ind w:left="9"/>
              <w:rPr>
                <w:sz w:val="24"/>
              </w:rPr>
            </w:pPr>
            <w:r>
              <w:rPr>
                <w:spacing w:val="-10"/>
                <w:sz w:val="24"/>
              </w:rPr>
              <w:t>2</w:t>
            </w:r>
          </w:p>
        </w:tc>
        <w:tc>
          <w:tcPr>
            <w:tcW w:w="3726" w:type="dxa"/>
          </w:tcPr>
          <w:p>
            <w:pPr>
              <w:pStyle w:val="TableParagraph"/>
              <w:spacing w:before="32"/>
              <w:ind w:left="8" w:right="1"/>
              <w:rPr>
                <w:sz w:val="24"/>
              </w:rPr>
            </w:pPr>
            <w:r>
              <w:rPr>
                <w:sz w:val="24"/>
              </w:rPr>
              <w:t>Котельная</w:t>
            </w:r>
            <w:r>
              <w:rPr>
                <w:spacing w:val="-7"/>
                <w:sz w:val="24"/>
              </w:rPr>
              <w:t> </w:t>
            </w:r>
            <w:r>
              <w:rPr>
                <w:spacing w:val="-5"/>
                <w:sz w:val="24"/>
              </w:rPr>
              <w:t>№2</w:t>
            </w:r>
          </w:p>
        </w:tc>
        <w:tc>
          <w:tcPr>
            <w:tcW w:w="1423" w:type="dxa"/>
          </w:tcPr>
          <w:p>
            <w:pPr>
              <w:pStyle w:val="TableParagraph"/>
              <w:spacing w:before="32"/>
              <w:ind w:left="73" w:right="66"/>
              <w:rPr>
                <w:sz w:val="24"/>
              </w:rPr>
            </w:pPr>
            <w:r>
              <w:rPr>
                <w:spacing w:val="-10"/>
                <w:sz w:val="24"/>
              </w:rPr>
              <w:t>%</w:t>
            </w:r>
          </w:p>
        </w:tc>
        <w:tc>
          <w:tcPr>
            <w:tcW w:w="1275" w:type="dxa"/>
          </w:tcPr>
          <w:p>
            <w:pPr>
              <w:pStyle w:val="TableParagraph"/>
              <w:spacing w:before="32"/>
              <w:ind w:left="6"/>
              <w:rPr>
                <w:sz w:val="24"/>
              </w:rPr>
            </w:pPr>
            <w:r>
              <w:rPr>
                <w:spacing w:val="-10"/>
                <w:sz w:val="24"/>
              </w:rPr>
              <w:t>-</w:t>
            </w:r>
          </w:p>
        </w:tc>
        <w:tc>
          <w:tcPr>
            <w:tcW w:w="1277" w:type="dxa"/>
          </w:tcPr>
          <w:p>
            <w:pPr>
              <w:pStyle w:val="TableParagraph"/>
              <w:spacing w:before="32"/>
              <w:ind w:left="6" w:right="2"/>
              <w:rPr>
                <w:sz w:val="24"/>
              </w:rPr>
            </w:pPr>
            <w:r>
              <w:rPr>
                <w:spacing w:val="-10"/>
                <w:sz w:val="24"/>
              </w:rPr>
              <w:t>-</w:t>
            </w:r>
          </w:p>
        </w:tc>
        <w:tc>
          <w:tcPr>
            <w:tcW w:w="1277" w:type="dxa"/>
          </w:tcPr>
          <w:p>
            <w:pPr>
              <w:pStyle w:val="TableParagraph"/>
              <w:spacing w:before="32"/>
              <w:ind w:left="6" w:right="4"/>
              <w:rPr>
                <w:sz w:val="24"/>
              </w:rPr>
            </w:pPr>
            <w:r>
              <w:rPr>
                <w:spacing w:val="-2"/>
                <w:sz w:val="24"/>
              </w:rPr>
              <w:t>0,647</w:t>
            </w:r>
          </w:p>
        </w:tc>
        <w:tc>
          <w:tcPr>
            <w:tcW w:w="1277" w:type="dxa"/>
          </w:tcPr>
          <w:p>
            <w:pPr>
              <w:pStyle w:val="TableParagraph"/>
              <w:spacing w:before="32"/>
              <w:ind w:left="6" w:right="6"/>
              <w:rPr>
                <w:sz w:val="24"/>
              </w:rPr>
            </w:pPr>
            <w:r>
              <w:rPr>
                <w:spacing w:val="-10"/>
                <w:sz w:val="24"/>
              </w:rPr>
              <w:t>-</w:t>
            </w:r>
          </w:p>
        </w:tc>
        <w:tc>
          <w:tcPr>
            <w:tcW w:w="1277" w:type="dxa"/>
          </w:tcPr>
          <w:p>
            <w:pPr>
              <w:pStyle w:val="TableParagraph"/>
              <w:spacing w:before="32"/>
              <w:ind w:left="6" w:right="7"/>
              <w:rPr>
                <w:sz w:val="24"/>
              </w:rPr>
            </w:pPr>
            <w:r>
              <w:rPr>
                <w:spacing w:val="-10"/>
                <w:sz w:val="24"/>
              </w:rPr>
              <w:t>-</w:t>
            </w:r>
          </w:p>
        </w:tc>
        <w:tc>
          <w:tcPr>
            <w:tcW w:w="1361" w:type="dxa"/>
          </w:tcPr>
          <w:p>
            <w:pPr>
              <w:pStyle w:val="TableParagraph"/>
              <w:spacing w:before="32"/>
              <w:ind w:right="1"/>
              <w:rPr>
                <w:sz w:val="24"/>
              </w:rPr>
            </w:pPr>
            <w:r>
              <w:rPr>
                <w:spacing w:val="-2"/>
                <w:sz w:val="24"/>
              </w:rPr>
              <w:t>0,178</w:t>
            </w:r>
          </w:p>
        </w:tc>
        <w:tc>
          <w:tcPr>
            <w:tcW w:w="1358" w:type="dxa"/>
          </w:tcPr>
          <w:p>
            <w:pPr>
              <w:pStyle w:val="TableParagraph"/>
              <w:spacing w:before="32"/>
              <w:ind w:right="3"/>
              <w:rPr>
                <w:sz w:val="24"/>
              </w:rPr>
            </w:pPr>
            <w:r>
              <w:rPr>
                <w:spacing w:val="-2"/>
                <w:sz w:val="24"/>
              </w:rPr>
              <w:t>0,140</w:t>
            </w:r>
          </w:p>
        </w:tc>
      </w:tr>
      <w:tr>
        <w:trPr>
          <w:trHeight w:val="330" w:hRule="atLeast"/>
        </w:trPr>
        <w:tc>
          <w:tcPr>
            <w:tcW w:w="543" w:type="dxa"/>
          </w:tcPr>
          <w:p>
            <w:pPr>
              <w:pStyle w:val="TableParagraph"/>
              <w:spacing w:before="32"/>
              <w:ind w:left="9"/>
              <w:rPr>
                <w:sz w:val="24"/>
              </w:rPr>
            </w:pPr>
            <w:r>
              <w:rPr>
                <w:spacing w:val="-10"/>
                <w:sz w:val="24"/>
              </w:rPr>
              <w:t>3</w:t>
            </w:r>
          </w:p>
        </w:tc>
        <w:tc>
          <w:tcPr>
            <w:tcW w:w="3726" w:type="dxa"/>
          </w:tcPr>
          <w:p>
            <w:pPr>
              <w:pStyle w:val="TableParagraph"/>
              <w:spacing w:before="32"/>
              <w:ind w:left="8" w:right="1"/>
              <w:rPr>
                <w:sz w:val="24"/>
              </w:rPr>
            </w:pPr>
            <w:r>
              <w:rPr>
                <w:sz w:val="24"/>
              </w:rPr>
              <w:t>Котельная</w:t>
            </w:r>
            <w:r>
              <w:rPr>
                <w:spacing w:val="-7"/>
                <w:sz w:val="24"/>
              </w:rPr>
              <w:t> </w:t>
            </w:r>
            <w:r>
              <w:rPr>
                <w:spacing w:val="-5"/>
                <w:sz w:val="24"/>
              </w:rPr>
              <w:t>№3</w:t>
            </w:r>
          </w:p>
        </w:tc>
        <w:tc>
          <w:tcPr>
            <w:tcW w:w="1423" w:type="dxa"/>
          </w:tcPr>
          <w:p>
            <w:pPr>
              <w:pStyle w:val="TableParagraph"/>
              <w:spacing w:before="32"/>
              <w:ind w:left="73" w:right="66"/>
              <w:rPr>
                <w:sz w:val="24"/>
              </w:rPr>
            </w:pPr>
            <w:r>
              <w:rPr>
                <w:spacing w:val="-10"/>
                <w:sz w:val="24"/>
              </w:rPr>
              <w:t>%</w:t>
            </w:r>
          </w:p>
        </w:tc>
        <w:tc>
          <w:tcPr>
            <w:tcW w:w="1275" w:type="dxa"/>
          </w:tcPr>
          <w:p>
            <w:pPr>
              <w:pStyle w:val="TableParagraph"/>
              <w:spacing w:before="32"/>
              <w:ind w:left="6"/>
              <w:rPr>
                <w:sz w:val="24"/>
              </w:rPr>
            </w:pPr>
            <w:r>
              <w:rPr>
                <w:spacing w:val="-10"/>
                <w:sz w:val="24"/>
              </w:rPr>
              <w:t>-</w:t>
            </w:r>
          </w:p>
        </w:tc>
        <w:tc>
          <w:tcPr>
            <w:tcW w:w="1277" w:type="dxa"/>
          </w:tcPr>
          <w:p>
            <w:pPr>
              <w:pStyle w:val="TableParagraph"/>
              <w:spacing w:before="32"/>
              <w:ind w:left="6" w:right="2"/>
              <w:rPr>
                <w:sz w:val="24"/>
              </w:rPr>
            </w:pPr>
            <w:r>
              <w:rPr>
                <w:spacing w:val="-2"/>
                <w:sz w:val="24"/>
              </w:rPr>
              <w:t>0,282</w:t>
            </w:r>
          </w:p>
        </w:tc>
        <w:tc>
          <w:tcPr>
            <w:tcW w:w="1277" w:type="dxa"/>
          </w:tcPr>
          <w:p>
            <w:pPr>
              <w:pStyle w:val="TableParagraph"/>
              <w:spacing w:before="32"/>
              <w:ind w:left="6" w:right="4"/>
              <w:rPr>
                <w:sz w:val="24"/>
              </w:rPr>
            </w:pPr>
            <w:r>
              <w:rPr>
                <w:spacing w:val="-10"/>
                <w:sz w:val="24"/>
              </w:rPr>
              <w:t>-</w:t>
            </w:r>
          </w:p>
        </w:tc>
        <w:tc>
          <w:tcPr>
            <w:tcW w:w="1277" w:type="dxa"/>
          </w:tcPr>
          <w:p>
            <w:pPr>
              <w:pStyle w:val="TableParagraph"/>
              <w:spacing w:before="32"/>
              <w:ind w:left="6" w:right="6"/>
              <w:rPr>
                <w:sz w:val="24"/>
              </w:rPr>
            </w:pPr>
            <w:r>
              <w:rPr>
                <w:spacing w:val="-10"/>
                <w:sz w:val="24"/>
              </w:rPr>
              <w:t>-</w:t>
            </w:r>
          </w:p>
        </w:tc>
        <w:tc>
          <w:tcPr>
            <w:tcW w:w="1277" w:type="dxa"/>
          </w:tcPr>
          <w:p>
            <w:pPr>
              <w:pStyle w:val="TableParagraph"/>
              <w:spacing w:before="32"/>
              <w:ind w:left="6" w:right="7"/>
              <w:rPr>
                <w:sz w:val="24"/>
              </w:rPr>
            </w:pPr>
            <w:r>
              <w:rPr>
                <w:spacing w:val="-2"/>
                <w:sz w:val="24"/>
              </w:rPr>
              <w:t>0,055</w:t>
            </w:r>
          </w:p>
        </w:tc>
        <w:tc>
          <w:tcPr>
            <w:tcW w:w="1361" w:type="dxa"/>
          </w:tcPr>
          <w:p>
            <w:pPr>
              <w:pStyle w:val="TableParagraph"/>
              <w:spacing w:before="32"/>
              <w:ind w:right="1"/>
              <w:rPr>
                <w:sz w:val="24"/>
              </w:rPr>
            </w:pPr>
            <w:r>
              <w:rPr>
                <w:spacing w:val="-2"/>
                <w:sz w:val="24"/>
              </w:rPr>
              <w:t>0,598</w:t>
            </w:r>
          </w:p>
        </w:tc>
        <w:tc>
          <w:tcPr>
            <w:tcW w:w="1358" w:type="dxa"/>
          </w:tcPr>
          <w:p>
            <w:pPr>
              <w:pStyle w:val="TableParagraph"/>
              <w:spacing w:before="32"/>
              <w:ind w:right="3"/>
              <w:rPr>
                <w:sz w:val="24"/>
              </w:rPr>
            </w:pPr>
            <w:r>
              <w:rPr>
                <w:spacing w:val="-10"/>
                <w:sz w:val="24"/>
              </w:rPr>
              <w:t>-</w:t>
            </w:r>
          </w:p>
        </w:tc>
      </w:tr>
      <w:tr>
        <w:trPr>
          <w:trHeight w:val="329" w:hRule="atLeast"/>
        </w:trPr>
        <w:tc>
          <w:tcPr>
            <w:tcW w:w="543" w:type="dxa"/>
          </w:tcPr>
          <w:p>
            <w:pPr>
              <w:pStyle w:val="TableParagraph"/>
              <w:spacing w:before="32"/>
              <w:ind w:left="9"/>
              <w:rPr>
                <w:sz w:val="24"/>
              </w:rPr>
            </w:pPr>
            <w:r>
              <w:rPr>
                <w:spacing w:val="-10"/>
                <w:sz w:val="24"/>
              </w:rPr>
              <w:t>4</w:t>
            </w:r>
          </w:p>
        </w:tc>
        <w:tc>
          <w:tcPr>
            <w:tcW w:w="3726" w:type="dxa"/>
          </w:tcPr>
          <w:p>
            <w:pPr>
              <w:pStyle w:val="TableParagraph"/>
              <w:spacing w:before="32"/>
              <w:ind w:left="8" w:right="1"/>
              <w:rPr>
                <w:sz w:val="24"/>
              </w:rPr>
            </w:pPr>
            <w:r>
              <w:rPr>
                <w:sz w:val="24"/>
              </w:rPr>
              <w:t>Котельная</w:t>
            </w:r>
            <w:r>
              <w:rPr>
                <w:spacing w:val="-4"/>
                <w:sz w:val="24"/>
              </w:rPr>
              <w:t> </w:t>
            </w:r>
            <w:r>
              <w:rPr>
                <w:sz w:val="24"/>
              </w:rPr>
              <w:t>№4</w:t>
            </w:r>
            <w:r>
              <w:rPr>
                <w:spacing w:val="-4"/>
                <w:sz w:val="24"/>
              </w:rPr>
              <w:t> </w:t>
            </w:r>
            <w:r>
              <w:rPr>
                <w:spacing w:val="-2"/>
                <w:sz w:val="24"/>
              </w:rPr>
              <w:t>(РДК)</w:t>
            </w:r>
          </w:p>
        </w:tc>
        <w:tc>
          <w:tcPr>
            <w:tcW w:w="1423" w:type="dxa"/>
          </w:tcPr>
          <w:p>
            <w:pPr>
              <w:pStyle w:val="TableParagraph"/>
              <w:spacing w:before="32"/>
              <w:ind w:left="73" w:right="66"/>
              <w:rPr>
                <w:sz w:val="24"/>
              </w:rPr>
            </w:pPr>
            <w:r>
              <w:rPr>
                <w:spacing w:val="-10"/>
                <w:sz w:val="24"/>
              </w:rPr>
              <w:t>%</w:t>
            </w:r>
          </w:p>
        </w:tc>
        <w:tc>
          <w:tcPr>
            <w:tcW w:w="1275" w:type="dxa"/>
          </w:tcPr>
          <w:p>
            <w:pPr>
              <w:pStyle w:val="TableParagraph"/>
              <w:spacing w:before="32"/>
              <w:ind w:left="6"/>
              <w:rPr>
                <w:sz w:val="24"/>
              </w:rPr>
            </w:pPr>
            <w:r>
              <w:rPr>
                <w:spacing w:val="-10"/>
                <w:sz w:val="24"/>
              </w:rPr>
              <w:t>-</w:t>
            </w:r>
          </w:p>
        </w:tc>
        <w:tc>
          <w:tcPr>
            <w:tcW w:w="1277" w:type="dxa"/>
          </w:tcPr>
          <w:p>
            <w:pPr>
              <w:pStyle w:val="TableParagraph"/>
              <w:spacing w:before="32"/>
              <w:ind w:left="6" w:right="2"/>
              <w:rPr>
                <w:sz w:val="24"/>
              </w:rPr>
            </w:pPr>
            <w:r>
              <w:rPr>
                <w:spacing w:val="-10"/>
                <w:sz w:val="24"/>
              </w:rPr>
              <w:t>-</w:t>
            </w:r>
          </w:p>
        </w:tc>
        <w:tc>
          <w:tcPr>
            <w:tcW w:w="1277" w:type="dxa"/>
          </w:tcPr>
          <w:p>
            <w:pPr>
              <w:pStyle w:val="TableParagraph"/>
              <w:spacing w:before="32"/>
              <w:ind w:left="6" w:right="4"/>
              <w:rPr>
                <w:sz w:val="24"/>
              </w:rPr>
            </w:pPr>
            <w:r>
              <w:rPr>
                <w:spacing w:val="-10"/>
                <w:sz w:val="24"/>
              </w:rPr>
              <w:t>-</w:t>
            </w:r>
          </w:p>
        </w:tc>
        <w:tc>
          <w:tcPr>
            <w:tcW w:w="1277" w:type="dxa"/>
          </w:tcPr>
          <w:p>
            <w:pPr>
              <w:pStyle w:val="TableParagraph"/>
              <w:spacing w:before="32"/>
              <w:ind w:left="6" w:right="6"/>
              <w:rPr>
                <w:sz w:val="24"/>
              </w:rPr>
            </w:pPr>
            <w:r>
              <w:rPr>
                <w:spacing w:val="-10"/>
                <w:sz w:val="24"/>
              </w:rPr>
              <w:t>-</w:t>
            </w:r>
          </w:p>
        </w:tc>
        <w:tc>
          <w:tcPr>
            <w:tcW w:w="1277" w:type="dxa"/>
          </w:tcPr>
          <w:p>
            <w:pPr>
              <w:pStyle w:val="TableParagraph"/>
              <w:spacing w:before="32"/>
              <w:ind w:left="6" w:right="7"/>
              <w:rPr>
                <w:sz w:val="24"/>
              </w:rPr>
            </w:pPr>
            <w:r>
              <w:rPr>
                <w:spacing w:val="-10"/>
                <w:sz w:val="24"/>
              </w:rPr>
              <w:t>-</w:t>
            </w:r>
          </w:p>
        </w:tc>
        <w:tc>
          <w:tcPr>
            <w:tcW w:w="1361" w:type="dxa"/>
          </w:tcPr>
          <w:p>
            <w:pPr>
              <w:pStyle w:val="TableParagraph"/>
              <w:spacing w:before="32"/>
              <w:ind w:right="1"/>
              <w:rPr>
                <w:sz w:val="24"/>
              </w:rPr>
            </w:pPr>
            <w:r>
              <w:rPr>
                <w:spacing w:val="-10"/>
                <w:sz w:val="24"/>
              </w:rPr>
              <w:t>-</w:t>
            </w:r>
          </w:p>
        </w:tc>
        <w:tc>
          <w:tcPr>
            <w:tcW w:w="1358" w:type="dxa"/>
          </w:tcPr>
          <w:p>
            <w:pPr>
              <w:pStyle w:val="TableParagraph"/>
              <w:spacing w:before="32"/>
              <w:ind w:right="3"/>
              <w:rPr>
                <w:sz w:val="24"/>
              </w:rPr>
            </w:pPr>
            <w:r>
              <w:rPr>
                <w:spacing w:val="-2"/>
                <w:sz w:val="24"/>
              </w:rPr>
              <w:t>1,000</w:t>
            </w:r>
          </w:p>
        </w:tc>
      </w:tr>
      <w:tr>
        <w:trPr>
          <w:trHeight w:val="330" w:hRule="atLeast"/>
        </w:trPr>
        <w:tc>
          <w:tcPr>
            <w:tcW w:w="543" w:type="dxa"/>
          </w:tcPr>
          <w:p>
            <w:pPr>
              <w:pStyle w:val="TableParagraph"/>
              <w:spacing w:before="32"/>
              <w:ind w:left="9"/>
              <w:rPr>
                <w:sz w:val="24"/>
              </w:rPr>
            </w:pPr>
            <w:r>
              <w:rPr>
                <w:spacing w:val="-10"/>
                <w:sz w:val="24"/>
              </w:rPr>
              <w:t>5</w:t>
            </w:r>
          </w:p>
        </w:tc>
        <w:tc>
          <w:tcPr>
            <w:tcW w:w="3726" w:type="dxa"/>
          </w:tcPr>
          <w:p>
            <w:pPr>
              <w:pStyle w:val="TableParagraph"/>
              <w:spacing w:before="32"/>
              <w:ind w:left="8" w:right="1"/>
              <w:rPr>
                <w:sz w:val="24"/>
              </w:rPr>
            </w:pPr>
            <w:r>
              <w:rPr>
                <w:sz w:val="24"/>
              </w:rPr>
              <w:t>Котельная</w:t>
            </w:r>
            <w:r>
              <w:rPr>
                <w:spacing w:val="-7"/>
                <w:sz w:val="24"/>
              </w:rPr>
              <w:t> </w:t>
            </w:r>
            <w:r>
              <w:rPr>
                <w:spacing w:val="-2"/>
                <w:sz w:val="24"/>
              </w:rPr>
              <w:t>«Интернат»</w:t>
            </w:r>
          </w:p>
        </w:tc>
        <w:tc>
          <w:tcPr>
            <w:tcW w:w="1423" w:type="dxa"/>
          </w:tcPr>
          <w:p>
            <w:pPr>
              <w:pStyle w:val="TableParagraph"/>
              <w:spacing w:before="32"/>
              <w:ind w:left="73" w:right="66"/>
              <w:rPr>
                <w:sz w:val="24"/>
              </w:rPr>
            </w:pPr>
            <w:r>
              <w:rPr>
                <w:spacing w:val="-10"/>
                <w:sz w:val="24"/>
              </w:rPr>
              <w:t>%</w:t>
            </w:r>
          </w:p>
        </w:tc>
        <w:tc>
          <w:tcPr>
            <w:tcW w:w="1275" w:type="dxa"/>
          </w:tcPr>
          <w:p>
            <w:pPr>
              <w:pStyle w:val="TableParagraph"/>
              <w:spacing w:before="32"/>
              <w:ind w:left="6"/>
              <w:rPr>
                <w:sz w:val="24"/>
              </w:rPr>
            </w:pPr>
            <w:r>
              <w:rPr>
                <w:spacing w:val="-10"/>
                <w:sz w:val="24"/>
              </w:rPr>
              <w:t>-</w:t>
            </w:r>
          </w:p>
        </w:tc>
        <w:tc>
          <w:tcPr>
            <w:tcW w:w="1277" w:type="dxa"/>
          </w:tcPr>
          <w:p>
            <w:pPr>
              <w:pStyle w:val="TableParagraph"/>
              <w:spacing w:before="32"/>
              <w:ind w:left="6" w:right="2"/>
              <w:rPr>
                <w:sz w:val="24"/>
              </w:rPr>
            </w:pPr>
            <w:r>
              <w:rPr>
                <w:spacing w:val="-10"/>
                <w:sz w:val="24"/>
              </w:rPr>
              <w:t>-</w:t>
            </w:r>
          </w:p>
        </w:tc>
        <w:tc>
          <w:tcPr>
            <w:tcW w:w="1277" w:type="dxa"/>
          </w:tcPr>
          <w:p>
            <w:pPr>
              <w:pStyle w:val="TableParagraph"/>
              <w:spacing w:before="32"/>
              <w:ind w:left="6" w:right="4"/>
              <w:rPr>
                <w:sz w:val="24"/>
              </w:rPr>
            </w:pPr>
            <w:r>
              <w:rPr>
                <w:spacing w:val="-10"/>
                <w:sz w:val="24"/>
              </w:rPr>
              <w:t>-</w:t>
            </w:r>
          </w:p>
        </w:tc>
        <w:tc>
          <w:tcPr>
            <w:tcW w:w="1277" w:type="dxa"/>
          </w:tcPr>
          <w:p>
            <w:pPr>
              <w:pStyle w:val="TableParagraph"/>
              <w:spacing w:before="32"/>
              <w:ind w:left="6" w:right="6"/>
              <w:rPr>
                <w:sz w:val="24"/>
              </w:rPr>
            </w:pPr>
            <w:r>
              <w:rPr>
                <w:spacing w:val="-10"/>
                <w:sz w:val="24"/>
              </w:rPr>
              <w:t>-</w:t>
            </w:r>
          </w:p>
        </w:tc>
        <w:tc>
          <w:tcPr>
            <w:tcW w:w="1277" w:type="dxa"/>
          </w:tcPr>
          <w:p>
            <w:pPr>
              <w:pStyle w:val="TableParagraph"/>
              <w:spacing w:before="32"/>
              <w:ind w:left="6" w:right="7"/>
              <w:rPr>
                <w:sz w:val="24"/>
              </w:rPr>
            </w:pPr>
            <w:r>
              <w:rPr>
                <w:spacing w:val="-10"/>
                <w:sz w:val="24"/>
              </w:rPr>
              <w:t>-</w:t>
            </w:r>
          </w:p>
        </w:tc>
        <w:tc>
          <w:tcPr>
            <w:tcW w:w="1361" w:type="dxa"/>
          </w:tcPr>
          <w:p>
            <w:pPr>
              <w:pStyle w:val="TableParagraph"/>
              <w:spacing w:before="32"/>
              <w:ind w:right="1"/>
              <w:rPr>
                <w:sz w:val="24"/>
              </w:rPr>
            </w:pPr>
            <w:r>
              <w:rPr>
                <w:spacing w:val="-10"/>
                <w:sz w:val="24"/>
              </w:rPr>
              <w:t>-</w:t>
            </w:r>
          </w:p>
        </w:tc>
        <w:tc>
          <w:tcPr>
            <w:tcW w:w="1358" w:type="dxa"/>
          </w:tcPr>
          <w:p>
            <w:pPr>
              <w:pStyle w:val="TableParagraph"/>
              <w:spacing w:before="32"/>
              <w:ind w:right="3"/>
              <w:rPr>
                <w:sz w:val="24"/>
              </w:rPr>
            </w:pPr>
            <w:r>
              <w:rPr>
                <w:spacing w:val="-2"/>
                <w:sz w:val="24"/>
              </w:rPr>
              <w:t>0,771</w:t>
            </w:r>
          </w:p>
        </w:tc>
      </w:tr>
      <w:tr>
        <w:trPr>
          <w:trHeight w:val="330" w:hRule="atLeast"/>
        </w:trPr>
        <w:tc>
          <w:tcPr>
            <w:tcW w:w="543" w:type="dxa"/>
          </w:tcPr>
          <w:p>
            <w:pPr>
              <w:pStyle w:val="TableParagraph"/>
              <w:spacing w:before="32"/>
              <w:ind w:left="9"/>
              <w:rPr>
                <w:sz w:val="24"/>
              </w:rPr>
            </w:pPr>
            <w:r>
              <w:rPr>
                <w:spacing w:val="-10"/>
                <w:sz w:val="24"/>
              </w:rPr>
              <w:t>6</w:t>
            </w:r>
          </w:p>
        </w:tc>
        <w:tc>
          <w:tcPr>
            <w:tcW w:w="3726" w:type="dxa"/>
          </w:tcPr>
          <w:p>
            <w:pPr>
              <w:pStyle w:val="TableParagraph"/>
              <w:spacing w:before="32"/>
              <w:ind w:left="8" w:right="1"/>
              <w:rPr>
                <w:sz w:val="24"/>
              </w:rPr>
            </w:pPr>
            <w:r>
              <w:rPr>
                <w:sz w:val="24"/>
              </w:rPr>
              <w:t>Котельная</w:t>
            </w:r>
            <w:r>
              <w:rPr>
                <w:spacing w:val="-4"/>
                <w:sz w:val="24"/>
              </w:rPr>
              <w:t> </w:t>
            </w:r>
            <w:r>
              <w:rPr>
                <w:sz w:val="24"/>
              </w:rPr>
              <w:t>№6</w:t>
            </w:r>
            <w:r>
              <w:rPr>
                <w:spacing w:val="-4"/>
                <w:sz w:val="24"/>
              </w:rPr>
              <w:t> </w:t>
            </w:r>
            <w:r>
              <w:rPr>
                <w:spacing w:val="-2"/>
                <w:sz w:val="24"/>
              </w:rPr>
              <w:t>(РОВД)</w:t>
            </w:r>
          </w:p>
        </w:tc>
        <w:tc>
          <w:tcPr>
            <w:tcW w:w="1423" w:type="dxa"/>
          </w:tcPr>
          <w:p>
            <w:pPr>
              <w:pStyle w:val="TableParagraph"/>
              <w:spacing w:before="32"/>
              <w:ind w:left="73" w:right="66"/>
              <w:rPr>
                <w:sz w:val="24"/>
              </w:rPr>
            </w:pPr>
            <w:r>
              <w:rPr>
                <w:spacing w:val="-10"/>
                <w:sz w:val="24"/>
              </w:rPr>
              <w:t>%</w:t>
            </w:r>
          </w:p>
        </w:tc>
        <w:tc>
          <w:tcPr>
            <w:tcW w:w="1275" w:type="dxa"/>
          </w:tcPr>
          <w:p>
            <w:pPr>
              <w:pStyle w:val="TableParagraph"/>
              <w:spacing w:before="32"/>
              <w:ind w:left="6"/>
              <w:rPr>
                <w:sz w:val="24"/>
              </w:rPr>
            </w:pPr>
            <w:r>
              <w:rPr>
                <w:spacing w:val="-10"/>
                <w:sz w:val="24"/>
              </w:rPr>
              <w:t>-</w:t>
            </w:r>
          </w:p>
        </w:tc>
        <w:tc>
          <w:tcPr>
            <w:tcW w:w="1277" w:type="dxa"/>
          </w:tcPr>
          <w:p>
            <w:pPr>
              <w:pStyle w:val="TableParagraph"/>
              <w:spacing w:before="32"/>
              <w:ind w:left="6" w:right="2"/>
              <w:rPr>
                <w:sz w:val="24"/>
              </w:rPr>
            </w:pPr>
            <w:r>
              <w:rPr>
                <w:spacing w:val="-10"/>
                <w:sz w:val="24"/>
              </w:rPr>
              <w:t>-</w:t>
            </w:r>
          </w:p>
        </w:tc>
        <w:tc>
          <w:tcPr>
            <w:tcW w:w="1277" w:type="dxa"/>
          </w:tcPr>
          <w:p>
            <w:pPr>
              <w:pStyle w:val="TableParagraph"/>
              <w:spacing w:before="32"/>
              <w:ind w:left="6" w:right="4"/>
              <w:rPr>
                <w:sz w:val="24"/>
              </w:rPr>
            </w:pPr>
            <w:r>
              <w:rPr>
                <w:spacing w:val="-10"/>
                <w:sz w:val="24"/>
              </w:rPr>
              <w:t>-</w:t>
            </w:r>
          </w:p>
        </w:tc>
        <w:tc>
          <w:tcPr>
            <w:tcW w:w="1277" w:type="dxa"/>
          </w:tcPr>
          <w:p>
            <w:pPr>
              <w:pStyle w:val="TableParagraph"/>
              <w:spacing w:before="32"/>
              <w:ind w:left="6" w:right="6"/>
              <w:rPr>
                <w:sz w:val="24"/>
              </w:rPr>
            </w:pPr>
            <w:r>
              <w:rPr>
                <w:spacing w:val="-10"/>
                <w:sz w:val="24"/>
              </w:rPr>
              <w:t>-</w:t>
            </w:r>
          </w:p>
        </w:tc>
        <w:tc>
          <w:tcPr>
            <w:tcW w:w="1277" w:type="dxa"/>
          </w:tcPr>
          <w:p>
            <w:pPr>
              <w:pStyle w:val="TableParagraph"/>
              <w:spacing w:before="32"/>
              <w:ind w:left="6" w:right="7"/>
              <w:rPr>
                <w:sz w:val="24"/>
              </w:rPr>
            </w:pPr>
            <w:r>
              <w:rPr>
                <w:spacing w:val="-2"/>
                <w:sz w:val="24"/>
              </w:rPr>
              <w:t>0,104</w:t>
            </w:r>
          </w:p>
        </w:tc>
        <w:tc>
          <w:tcPr>
            <w:tcW w:w="1361" w:type="dxa"/>
          </w:tcPr>
          <w:p>
            <w:pPr>
              <w:pStyle w:val="TableParagraph"/>
              <w:spacing w:before="32"/>
              <w:ind w:right="1"/>
              <w:rPr>
                <w:sz w:val="24"/>
              </w:rPr>
            </w:pPr>
            <w:r>
              <w:rPr>
                <w:spacing w:val="-2"/>
                <w:sz w:val="24"/>
              </w:rPr>
              <w:t>0,975</w:t>
            </w:r>
          </w:p>
        </w:tc>
        <w:tc>
          <w:tcPr>
            <w:tcW w:w="1358" w:type="dxa"/>
          </w:tcPr>
          <w:p>
            <w:pPr>
              <w:pStyle w:val="TableParagraph"/>
              <w:spacing w:before="32"/>
              <w:ind w:right="3"/>
              <w:rPr>
                <w:sz w:val="24"/>
              </w:rPr>
            </w:pPr>
            <w:r>
              <w:rPr>
                <w:spacing w:val="-10"/>
                <w:sz w:val="24"/>
              </w:rPr>
              <w:t>-</w:t>
            </w:r>
          </w:p>
        </w:tc>
      </w:tr>
      <w:tr>
        <w:trPr>
          <w:trHeight w:val="330" w:hRule="atLeast"/>
        </w:trPr>
        <w:tc>
          <w:tcPr>
            <w:tcW w:w="543" w:type="dxa"/>
          </w:tcPr>
          <w:p>
            <w:pPr>
              <w:pStyle w:val="TableParagraph"/>
              <w:spacing w:before="32"/>
              <w:ind w:left="9"/>
              <w:rPr>
                <w:sz w:val="24"/>
              </w:rPr>
            </w:pPr>
            <w:r>
              <w:rPr>
                <w:spacing w:val="-10"/>
                <w:sz w:val="24"/>
              </w:rPr>
              <w:t>7</w:t>
            </w:r>
          </w:p>
        </w:tc>
        <w:tc>
          <w:tcPr>
            <w:tcW w:w="3726" w:type="dxa"/>
          </w:tcPr>
          <w:p>
            <w:pPr>
              <w:pStyle w:val="TableParagraph"/>
              <w:spacing w:before="32"/>
              <w:ind w:left="8" w:right="2"/>
              <w:rPr>
                <w:sz w:val="24"/>
              </w:rPr>
            </w:pPr>
            <w:r>
              <w:rPr>
                <w:sz w:val="24"/>
              </w:rPr>
              <w:t>Котельная</w:t>
            </w:r>
            <w:r>
              <w:rPr>
                <w:spacing w:val="-9"/>
                <w:sz w:val="24"/>
              </w:rPr>
              <w:t> </w:t>
            </w:r>
            <w:r>
              <w:rPr>
                <w:spacing w:val="-2"/>
                <w:sz w:val="24"/>
              </w:rPr>
              <w:t>«МРТП»</w:t>
            </w:r>
          </w:p>
        </w:tc>
        <w:tc>
          <w:tcPr>
            <w:tcW w:w="1423" w:type="dxa"/>
          </w:tcPr>
          <w:p>
            <w:pPr>
              <w:pStyle w:val="TableParagraph"/>
              <w:spacing w:before="32"/>
              <w:ind w:left="73" w:right="66"/>
              <w:rPr>
                <w:sz w:val="24"/>
              </w:rPr>
            </w:pPr>
            <w:r>
              <w:rPr>
                <w:spacing w:val="-10"/>
                <w:sz w:val="24"/>
              </w:rPr>
              <w:t>%</w:t>
            </w:r>
          </w:p>
        </w:tc>
        <w:tc>
          <w:tcPr>
            <w:tcW w:w="1275" w:type="dxa"/>
          </w:tcPr>
          <w:p>
            <w:pPr>
              <w:pStyle w:val="TableParagraph"/>
              <w:spacing w:before="32"/>
              <w:ind w:left="6"/>
              <w:rPr>
                <w:sz w:val="24"/>
              </w:rPr>
            </w:pPr>
            <w:r>
              <w:rPr>
                <w:spacing w:val="-10"/>
                <w:sz w:val="24"/>
              </w:rPr>
              <w:t>-</w:t>
            </w:r>
          </w:p>
        </w:tc>
        <w:tc>
          <w:tcPr>
            <w:tcW w:w="1277" w:type="dxa"/>
          </w:tcPr>
          <w:p>
            <w:pPr>
              <w:pStyle w:val="TableParagraph"/>
              <w:spacing w:before="32"/>
              <w:ind w:left="6" w:right="2"/>
              <w:rPr>
                <w:sz w:val="24"/>
              </w:rPr>
            </w:pPr>
            <w:r>
              <w:rPr>
                <w:spacing w:val="-2"/>
                <w:sz w:val="24"/>
              </w:rPr>
              <w:t>0,101</w:t>
            </w:r>
          </w:p>
        </w:tc>
        <w:tc>
          <w:tcPr>
            <w:tcW w:w="1277" w:type="dxa"/>
          </w:tcPr>
          <w:p>
            <w:pPr>
              <w:pStyle w:val="TableParagraph"/>
              <w:spacing w:before="32"/>
              <w:ind w:left="6" w:right="4"/>
              <w:rPr>
                <w:sz w:val="24"/>
              </w:rPr>
            </w:pPr>
            <w:r>
              <w:rPr>
                <w:spacing w:val="-2"/>
                <w:sz w:val="24"/>
              </w:rPr>
              <w:t>0,102</w:t>
            </w:r>
          </w:p>
        </w:tc>
        <w:tc>
          <w:tcPr>
            <w:tcW w:w="1277" w:type="dxa"/>
          </w:tcPr>
          <w:p>
            <w:pPr>
              <w:pStyle w:val="TableParagraph"/>
              <w:spacing w:before="32"/>
              <w:ind w:left="6" w:right="6"/>
              <w:rPr>
                <w:sz w:val="24"/>
              </w:rPr>
            </w:pPr>
            <w:r>
              <w:rPr>
                <w:spacing w:val="-10"/>
                <w:sz w:val="24"/>
              </w:rPr>
              <w:t>-</w:t>
            </w:r>
          </w:p>
        </w:tc>
        <w:tc>
          <w:tcPr>
            <w:tcW w:w="1277" w:type="dxa"/>
          </w:tcPr>
          <w:p>
            <w:pPr>
              <w:pStyle w:val="TableParagraph"/>
              <w:spacing w:before="32"/>
              <w:ind w:left="6" w:right="7"/>
              <w:rPr>
                <w:sz w:val="24"/>
              </w:rPr>
            </w:pPr>
            <w:r>
              <w:rPr>
                <w:spacing w:val="-2"/>
                <w:sz w:val="24"/>
              </w:rPr>
              <w:t>0,114</w:t>
            </w:r>
          </w:p>
        </w:tc>
        <w:tc>
          <w:tcPr>
            <w:tcW w:w="1361" w:type="dxa"/>
          </w:tcPr>
          <w:p>
            <w:pPr>
              <w:pStyle w:val="TableParagraph"/>
              <w:spacing w:before="32"/>
              <w:ind w:right="1"/>
              <w:rPr>
                <w:sz w:val="24"/>
              </w:rPr>
            </w:pPr>
            <w:r>
              <w:rPr>
                <w:spacing w:val="-2"/>
                <w:sz w:val="24"/>
              </w:rPr>
              <w:t>0,400</w:t>
            </w:r>
          </w:p>
        </w:tc>
        <w:tc>
          <w:tcPr>
            <w:tcW w:w="1358" w:type="dxa"/>
          </w:tcPr>
          <w:p>
            <w:pPr>
              <w:pStyle w:val="TableParagraph"/>
              <w:spacing w:before="32"/>
              <w:ind w:right="3"/>
              <w:rPr>
                <w:sz w:val="24"/>
              </w:rPr>
            </w:pPr>
            <w:r>
              <w:rPr>
                <w:spacing w:val="-2"/>
                <w:sz w:val="24"/>
              </w:rPr>
              <w:t>0,240</w:t>
            </w:r>
          </w:p>
        </w:tc>
      </w:tr>
      <w:tr>
        <w:trPr>
          <w:trHeight w:val="330" w:hRule="atLeast"/>
        </w:trPr>
        <w:tc>
          <w:tcPr>
            <w:tcW w:w="543" w:type="dxa"/>
          </w:tcPr>
          <w:p>
            <w:pPr>
              <w:pStyle w:val="TableParagraph"/>
              <w:spacing w:before="32"/>
              <w:ind w:left="9"/>
              <w:rPr>
                <w:sz w:val="24"/>
              </w:rPr>
            </w:pPr>
            <w:r>
              <w:rPr>
                <w:spacing w:val="-10"/>
                <w:sz w:val="24"/>
              </w:rPr>
              <w:t>8</w:t>
            </w:r>
          </w:p>
        </w:tc>
        <w:tc>
          <w:tcPr>
            <w:tcW w:w="3726" w:type="dxa"/>
          </w:tcPr>
          <w:p>
            <w:pPr>
              <w:pStyle w:val="TableParagraph"/>
              <w:spacing w:before="32"/>
              <w:ind w:left="8" w:right="1"/>
              <w:rPr>
                <w:sz w:val="24"/>
              </w:rPr>
            </w:pPr>
            <w:r>
              <w:rPr>
                <w:sz w:val="24"/>
              </w:rPr>
              <w:t>Котельная</w:t>
            </w:r>
            <w:r>
              <w:rPr>
                <w:spacing w:val="-7"/>
                <w:sz w:val="24"/>
              </w:rPr>
              <w:t> </w:t>
            </w:r>
            <w:r>
              <w:rPr>
                <w:spacing w:val="-5"/>
                <w:sz w:val="24"/>
              </w:rPr>
              <w:t>№8</w:t>
            </w:r>
          </w:p>
        </w:tc>
        <w:tc>
          <w:tcPr>
            <w:tcW w:w="1423" w:type="dxa"/>
          </w:tcPr>
          <w:p>
            <w:pPr>
              <w:pStyle w:val="TableParagraph"/>
              <w:spacing w:before="32"/>
              <w:ind w:left="73" w:right="66"/>
              <w:rPr>
                <w:sz w:val="24"/>
              </w:rPr>
            </w:pPr>
            <w:r>
              <w:rPr>
                <w:spacing w:val="-10"/>
                <w:sz w:val="24"/>
              </w:rPr>
              <w:t>%</w:t>
            </w:r>
          </w:p>
        </w:tc>
        <w:tc>
          <w:tcPr>
            <w:tcW w:w="1275" w:type="dxa"/>
          </w:tcPr>
          <w:p>
            <w:pPr>
              <w:pStyle w:val="TableParagraph"/>
              <w:spacing w:before="32"/>
              <w:ind w:left="6"/>
              <w:rPr>
                <w:sz w:val="24"/>
              </w:rPr>
            </w:pPr>
            <w:r>
              <w:rPr>
                <w:spacing w:val="-10"/>
                <w:sz w:val="24"/>
              </w:rPr>
              <w:t>-</w:t>
            </w:r>
          </w:p>
        </w:tc>
        <w:tc>
          <w:tcPr>
            <w:tcW w:w="1277" w:type="dxa"/>
          </w:tcPr>
          <w:p>
            <w:pPr>
              <w:pStyle w:val="TableParagraph"/>
              <w:spacing w:before="32"/>
              <w:ind w:left="6" w:right="2"/>
              <w:rPr>
                <w:sz w:val="24"/>
              </w:rPr>
            </w:pPr>
            <w:r>
              <w:rPr>
                <w:spacing w:val="-10"/>
                <w:sz w:val="24"/>
              </w:rPr>
              <w:t>-</w:t>
            </w:r>
          </w:p>
        </w:tc>
        <w:tc>
          <w:tcPr>
            <w:tcW w:w="1277" w:type="dxa"/>
          </w:tcPr>
          <w:p>
            <w:pPr>
              <w:pStyle w:val="TableParagraph"/>
              <w:spacing w:before="32"/>
              <w:ind w:left="6" w:right="4"/>
              <w:rPr>
                <w:sz w:val="24"/>
              </w:rPr>
            </w:pPr>
            <w:r>
              <w:rPr>
                <w:spacing w:val="-10"/>
                <w:sz w:val="24"/>
              </w:rPr>
              <w:t>-</w:t>
            </w:r>
          </w:p>
        </w:tc>
        <w:tc>
          <w:tcPr>
            <w:tcW w:w="1277" w:type="dxa"/>
          </w:tcPr>
          <w:p>
            <w:pPr>
              <w:pStyle w:val="TableParagraph"/>
              <w:spacing w:before="32"/>
              <w:ind w:left="6" w:right="6"/>
              <w:rPr>
                <w:sz w:val="24"/>
              </w:rPr>
            </w:pPr>
            <w:r>
              <w:rPr>
                <w:spacing w:val="-10"/>
                <w:sz w:val="24"/>
              </w:rPr>
              <w:t>-</w:t>
            </w:r>
          </w:p>
        </w:tc>
        <w:tc>
          <w:tcPr>
            <w:tcW w:w="1277" w:type="dxa"/>
          </w:tcPr>
          <w:p>
            <w:pPr>
              <w:pStyle w:val="TableParagraph"/>
              <w:spacing w:before="32"/>
              <w:ind w:left="6" w:right="7"/>
              <w:rPr>
                <w:sz w:val="24"/>
              </w:rPr>
            </w:pPr>
            <w:r>
              <w:rPr>
                <w:spacing w:val="-2"/>
                <w:sz w:val="24"/>
              </w:rPr>
              <w:t>0,393</w:t>
            </w:r>
          </w:p>
        </w:tc>
        <w:tc>
          <w:tcPr>
            <w:tcW w:w="1361" w:type="dxa"/>
          </w:tcPr>
          <w:p>
            <w:pPr>
              <w:pStyle w:val="TableParagraph"/>
              <w:spacing w:before="32"/>
              <w:ind w:right="1"/>
              <w:rPr>
                <w:sz w:val="24"/>
              </w:rPr>
            </w:pPr>
            <w:r>
              <w:rPr>
                <w:spacing w:val="-2"/>
                <w:sz w:val="24"/>
              </w:rPr>
              <w:t>0,144</w:t>
            </w:r>
          </w:p>
        </w:tc>
        <w:tc>
          <w:tcPr>
            <w:tcW w:w="1358" w:type="dxa"/>
          </w:tcPr>
          <w:p>
            <w:pPr>
              <w:pStyle w:val="TableParagraph"/>
              <w:spacing w:before="32"/>
              <w:ind w:right="3"/>
              <w:rPr>
                <w:sz w:val="24"/>
              </w:rPr>
            </w:pPr>
            <w:r>
              <w:rPr>
                <w:spacing w:val="-2"/>
                <w:sz w:val="24"/>
              </w:rPr>
              <w:t>0,591</w:t>
            </w:r>
          </w:p>
        </w:tc>
      </w:tr>
      <w:tr>
        <w:trPr>
          <w:trHeight w:val="330" w:hRule="atLeast"/>
        </w:trPr>
        <w:tc>
          <w:tcPr>
            <w:tcW w:w="543" w:type="dxa"/>
          </w:tcPr>
          <w:p>
            <w:pPr>
              <w:pStyle w:val="TableParagraph"/>
              <w:spacing w:before="32"/>
              <w:ind w:left="9"/>
              <w:rPr>
                <w:sz w:val="24"/>
              </w:rPr>
            </w:pPr>
            <w:r>
              <w:rPr>
                <w:spacing w:val="-10"/>
                <w:sz w:val="24"/>
              </w:rPr>
              <w:t>9</w:t>
            </w:r>
          </w:p>
        </w:tc>
        <w:tc>
          <w:tcPr>
            <w:tcW w:w="3726" w:type="dxa"/>
          </w:tcPr>
          <w:p>
            <w:pPr>
              <w:pStyle w:val="TableParagraph"/>
              <w:spacing w:before="32"/>
              <w:ind w:left="8" w:right="3"/>
              <w:rPr>
                <w:sz w:val="24"/>
              </w:rPr>
            </w:pPr>
            <w:r>
              <w:rPr>
                <w:sz w:val="24"/>
              </w:rPr>
              <w:t>Котельная</w:t>
            </w:r>
            <w:r>
              <w:rPr>
                <w:spacing w:val="-7"/>
                <w:sz w:val="24"/>
              </w:rPr>
              <w:t> </w:t>
            </w:r>
            <w:r>
              <w:rPr>
                <w:spacing w:val="-2"/>
                <w:sz w:val="24"/>
              </w:rPr>
              <w:t>модульная</w:t>
            </w:r>
          </w:p>
        </w:tc>
        <w:tc>
          <w:tcPr>
            <w:tcW w:w="1423" w:type="dxa"/>
          </w:tcPr>
          <w:p>
            <w:pPr>
              <w:pStyle w:val="TableParagraph"/>
              <w:spacing w:before="32"/>
              <w:ind w:left="73" w:right="66"/>
              <w:rPr>
                <w:sz w:val="24"/>
              </w:rPr>
            </w:pPr>
            <w:r>
              <w:rPr>
                <w:spacing w:val="-10"/>
                <w:sz w:val="24"/>
              </w:rPr>
              <w:t>%</w:t>
            </w:r>
          </w:p>
        </w:tc>
        <w:tc>
          <w:tcPr>
            <w:tcW w:w="1275" w:type="dxa"/>
          </w:tcPr>
          <w:p>
            <w:pPr>
              <w:pStyle w:val="TableParagraph"/>
              <w:spacing w:before="32"/>
              <w:ind w:left="6"/>
              <w:rPr>
                <w:sz w:val="24"/>
              </w:rPr>
            </w:pPr>
            <w:r>
              <w:rPr>
                <w:spacing w:val="-10"/>
                <w:sz w:val="24"/>
              </w:rPr>
              <w:t>-</w:t>
            </w:r>
          </w:p>
        </w:tc>
        <w:tc>
          <w:tcPr>
            <w:tcW w:w="1277" w:type="dxa"/>
          </w:tcPr>
          <w:p>
            <w:pPr>
              <w:pStyle w:val="TableParagraph"/>
              <w:spacing w:before="32"/>
              <w:ind w:left="6" w:right="2"/>
              <w:rPr>
                <w:sz w:val="24"/>
              </w:rPr>
            </w:pPr>
            <w:r>
              <w:rPr>
                <w:spacing w:val="-10"/>
                <w:sz w:val="24"/>
              </w:rPr>
              <w:t>-</w:t>
            </w:r>
          </w:p>
        </w:tc>
        <w:tc>
          <w:tcPr>
            <w:tcW w:w="1277" w:type="dxa"/>
          </w:tcPr>
          <w:p>
            <w:pPr>
              <w:pStyle w:val="TableParagraph"/>
              <w:spacing w:before="32"/>
              <w:ind w:left="6" w:right="4"/>
              <w:rPr>
                <w:sz w:val="24"/>
              </w:rPr>
            </w:pPr>
            <w:r>
              <w:rPr>
                <w:spacing w:val="-10"/>
                <w:sz w:val="24"/>
              </w:rPr>
              <w:t>-</w:t>
            </w:r>
          </w:p>
        </w:tc>
        <w:tc>
          <w:tcPr>
            <w:tcW w:w="1277" w:type="dxa"/>
          </w:tcPr>
          <w:p>
            <w:pPr>
              <w:pStyle w:val="TableParagraph"/>
              <w:spacing w:before="32"/>
              <w:ind w:left="6" w:right="6"/>
              <w:rPr>
                <w:sz w:val="24"/>
              </w:rPr>
            </w:pPr>
            <w:r>
              <w:rPr>
                <w:spacing w:val="-10"/>
                <w:sz w:val="24"/>
              </w:rPr>
              <w:t>-</w:t>
            </w:r>
          </w:p>
        </w:tc>
        <w:tc>
          <w:tcPr>
            <w:tcW w:w="1277" w:type="dxa"/>
          </w:tcPr>
          <w:p>
            <w:pPr>
              <w:pStyle w:val="TableParagraph"/>
              <w:spacing w:before="32"/>
              <w:ind w:left="6" w:right="7"/>
              <w:rPr>
                <w:sz w:val="24"/>
              </w:rPr>
            </w:pPr>
            <w:r>
              <w:rPr>
                <w:spacing w:val="-10"/>
                <w:sz w:val="24"/>
              </w:rPr>
              <w:t>-</w:t>
            </w:r>
          </w:p>
        </w:tc>
        <w:tc>
          <w:tcPr>
            <w:tcW w:w="1361" w:type="dxa"/>
          </w:tcPr>
          <w:p>
            <w:pPr>
              <w:pStyle w:val="TableParagraph"/>
              <w:spacing w:before="32"/>
              <w:ind w:right="1"/>
              <w:rPr>
                <w:sz w:val="24"/>
              </w:rPr>
            </w:pPr>
            <w:r>
              <w:rPr>
                <w:spacing w:val="-2"/>
                <w:sz w:val="24"/>
              </w:rPr>
              <w:t>0,982</w:t>
            </w:r>
          </w:p>
        </w:tc>
        <w:tc>
          <w:tcPr>
            <w:tcW w:w="1358" w:type="dxa"/>
          </w:tcPr>
          <w:p>
            <w:pPr>
              <w:pStyle w:val="TableParagraph"/>
              <w:spacing w:before="32"/>
              <w:ind w:right="3"/>
              <w:rPr>
                <w:sz w:val="24"/>
              </w:rPr>
            </w:pPr>
            <w:r>
              <w:rPr>
                <w:spacing w:val="-10"/>
                <w:sz w:val="24"/>
              </w:rPr>
              <w:t>-</w:t>
            </w:r>
          </w:p>
        </w:tc>
      </w:tr>
      <w:tr>
        <w:trPr>
          <w:trHeight w:val="330" w:hRule="atLeast"/>
        </w:trPr>
        <w:tc>
          <w:tcPr>
            <w:tcW w:w="543" w:type="dxa"/>
          </w:tcPr>
          <w:p>
            <w:pPr>
              <w:pStyle w:val="TableParagraph"/>
              <w:spacing w:before="32"/>
              <w:ind w:left="9"/>
              <w:rPr>
                <w:sz w:val="24"/>
              </w:rPr>
            </w:pPr>
            <w:r>
              <w:rPr>
                <w:spacing w:val="-5"/>
                <w:sz w:val="24"/>
              </w:rPr>
              <w:t>10</w:t>
            </w:r>
          </w:p>
        </w:tc>
        <w:tc>
          <w:tcPr>
            <w:tcW w:w="3726" w:type="dxa"/>
          </w:tcPr>
          <w:p>
            <w:pPr>
              <w:pStyle w:val="TableParagraph"/>
              <w:spacing w:before="32"/>
              <w:ind w:left="8" w:right="1"/>
              <w:rPr>
                <w:sz w:val="24"/>
              </w:rPr>
            </w:pPr>
            <w:r>
              <w:rPr>
                <w:sz w:val="24"/>
              </w:rPr>
              <w:t>Котельная</w:t>
            </w:r>
            <w:r>
              <w:rPr>
                <w:spacing w:val="-7"/>
                <w:sz w:val="24"/>
              </w:rPr>
              <w:t> </w:t>
            </w:r>
            <w:r>
              <w:rPr>
                <w:spacing w:val="-5"/>
                <w:sz w:val="24"/>
              </w:rPr>
              <w:t>№10</w:t>
            </w:r>
          </w:p>
        </w:tc>
        <w:tc>
          <w:tcPr>
            <w:tcW w:w="1423" w:type="dxa"/>
          </w:tcPr>
          <w:p>
            <w:pPr>
              <w:pStyle w:val="TableParagraph"/>
              <w:spacing w:before="32"/>
              <w:ind w:left="73" w:right="66"/>
              <w:rPr>
                <w:sz w:val="24"/>
              </w:rPr>
            </w:pPr>
            <w:r>
              <w:rPr>
                <w:spacing w:val="-10"/>
                <w:sz w:val="24"/>
              </w:rPr>
              <w:t>%</w:t>
            </w:r>
          </w:p>
        </w:tc>
        <w:tc>
          <w:tcPr>
            <w:tcW w:w="1275" w:type="dxa"/>
          </w:tcPr>
          <w:p>
            <w:pPr>
              <w:pStyle w:val="TableParagraph"/>
              <w:spacing w:before="32"/>
              <w:ind w:left="6"/>
              <w:rPr>
                <w:sz w:val="24"/>
              </w:rPr>
            </w:pPr>
            <w:r>
              <w:rPr>
                <w:spacing w:val="-10"/>
                <w:sz w:val="24"/>
              </w:rPr>
              <w:t>-</w:t>
            </w:r>
          </w:p>
        </w:tc>
        <w:tc>
          <w:tcPr>
            <w:tcW w:w="1277" w:type="dxa"/>
          </w:tcPr>
          <w:p>
            <w:pPr>
              <w:pStyle w:val="TableParagraph"/>
              <w:spacing w:before="32"/>
              <w:ind w:left="6" w:right="2"/>
              <w:rPr>
                <w:sz w:val="24"/>
              </w:rPr>
            </w:pPr>
            <w:r>
              <w:rPr>
                <w:spacing w:val="-2"/>
                <w:sz w:val="24"/>
              </w:rPr>
              <w:t>1,000</w:t>
            </w:r>
          </w:p>
        </w:tc>
        <w:tc>
          <w:tcPr>
            <w:tcW w:w="1277" w:type="dxa"/>
          </w:tcPr>
          <w:p>
            <w:pPr>
              <w:pStyle w:val="TableParagraph"/>
              <w:spacing w:before="32"/>
              <w:ind w:left="6" w:right="4"/>
              <w:rPr>
                <w:sz w:val="24"/>
              </w:rPr>
            </w:pPr>
            <w:r>
              <w:rPr>
                <w:spacing w:val="-10"/>
                <w:sz w:val="24"/>
              </w:rPr>
              <w:t>-</w:t>
            </w:r>
          </w:p>
        </w:tc>
        <w:tc>
          <w:tcPr>
            <w:tcW w:w="1277" w:type="dxa"/>
          </w:tcPr>
          <w:p>
            <w:pPr>
              <w:pStyle w:val="TableParagraph"/>
              <w:spacing w:before="32"/>
              <w:ind w:left="6" w:right="6"/>
              <w:rPr>
                <w:sz w:val="24"/>
              </w:rPr>
            </w:pPr>
            <w:r>
              <w:rPr>
                <w:spacing w:val="-10"/>
                <w:sz w:val="24"/>
              </w:rPr>
              <w:t>-</w:t>
            </w:r>
          </w:p>
        </w:tc>
        <w:tc>
          <w:tcPr>
            <w:tcW w:w="1277" w:type="dxa"/>
          </w:tcPr>
          <w:p>
            <w:pPr>
              <w:pStyle w:val="TableParagraph"/>
              <w:spacing w:before="32"/>
              <w:ind w:left="6" w:right="7"/>
              <w:rPr>
                <w:sz w:val="24"/>
              </w:rPr>
            </w:pPr>
            <w:r>
              <w:rPr>
                <w:spacing w:val="-10"/>
                <w:sz w:val="24"/>
              </w:rPr>
              <w:t>-</w:t>
            </w:r>
          </w:p>
        </w:tc>
        <w:tc>
          <w:tcPr>
            <w:tcW w:w="1361" w:type="dxa"/>
          </w:tcPr>
          <w:p>
            <w:pPr>
              <w:pStyle w:val="TableParagraph"/>
              <w:spacing w:before="32"/>
              <w:ind w:right="1"/>
              <w:rPr>
                <w:sz w:val="24"/>
              </w:rPr>
            </w:pPr>
            <w:r>
              <w:rPr>
                <w:spacing w:val="-10"/>
                <w:sz w:val="24"/>
              </w:rPr>
              <w:t>-</w:t>
            </w:r>
          </w:p>
        </w:tc>
        <w:tc>
          <w:tcPr>
            <w:tcW w:w="1358" w:type="dxa"/>
          </w:tcPr>
          <w:p>
            <w:pPr>
              <w:pStyle w:val="TableParagraph"/>
              <w:spacing w:before="32"/>
              <w:ind w:right="3"/>
              <w:rPr>
                <w:sz w:val="24"/>
              </w:rPr>
            </w:pPr>
            <w:r>
              <w:rPr>
                <w:spacing w:val="-10"/>
                <w:sz w:val="24"/>
              </w:rPr>
              <w:t>-</w:t>
            </w:r>
          </w:p>
        </w:tc>
      </w:tr>
    </w:tbl>
    <w:p>
      <w:pPr>
        <w:pStyle w:val="TableParagraph"/>
        <w:spacing w:after="0"/>
        <w:rPr>
          <w:sz w:val="24"/>
        </w:rPr>
        <w:sectPr>
          <w:pgSz w:w="16840" w:h="11910" w:orient="landscape"/>
          <w:pgMar w:header="0" w:footer="775" w:top="1120" w:bottom="960" w:left="992" w:right="992"/>
        </w:sectPr>
      </w:pPr>
    </w:p>
    <w:p>
      <w:pPr>
        <w:pStyle w:val="Heading2"/>
        <w:numPr>
          <w:ilvl w:val="1"/>
          <w:numId w:val="4"/>
        </w:numPr>
        <w:tabs>
          <w:tab w:pos="822" w:val="left" w:leader="none"/>
          <w:tab w:pos="1553" w:val="left" w:leader="none"/>
        </w:tabs>
        <w:spacing w:line="240" w:lineRule="auto" w:before="68" w:after="0"/>
        <w:ind w:left="822" w:right="146" w:hanging="680"/>
        <w:jc w:val="both"/>
      </w:pPr>
      <w:bookmarkStart w:name="_bookmark83" w:id="84"/>
      <w:bookmarkEnd w:id="84"/>
      <w:r>
        <w:rPr/>
        <w:t>От</w:t>
      </w:r>
      <w:r>
        <w:rPr/>
        <w:t>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w:t>
      </w:r>
      <w:r>
        <w:rPr>
          <w:spacing w:val="40"/>
        </w:rPr>
        <w:t> </w:t>
      </w:r>
      <w:r>
        <w:rPr/>
        <w:t>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w:t>
      </w:r>
    </w:p>
    <w:p>
      <w:pPr>
        <w:pStyle w:val="BodyText"/>
        <w:spacing w:before="240"/>
        <w:ind w:left="141" w:right="150" w:firstLine="567"/>
        <w:jc w:val="both"/>
      </w:pPr>
      <w:r>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приведено в Табл. 14.10.</w:t>
      </w:r>
    </w:p>
    <w:p>
      <w:pPr>
        <w:pStyle w:val="BodyText"/>
        <w:tabs>
          <w:tab w:pos="2534" w:val="left" w:leader="none"/>
        </w:tabs>
        <w:spacing w:before="240"/>
        <w:ind w:left="1170" w:right="151" w:hanging="759"/>
      </w:pPr>
      <w:r>
        <w:rPr/>
        <w:t>Табл. 14.1.</w:t>
        <w:tab/>
        <w:t>Отношение</w:t>
      </w:r>
      <w:r>
        <w:rPr>
          <w:spacing w:val="-7"/>
        </w:rPr>
        <w:t> </w:t>
      </w:r>
      <w:r>
        <w:rPr/>
        <w:t>установленной</w:t>
      </w:r>
      <w:r>
        <w:rPr>
          <w:spacing w:val="-7"/>
        </w:rPr>
        <w:t> </w:t>
      </w:r>
      <w:r>
        <w:rPr/>
        <w:t>тепловой</w:t>
      </w:r>
      <w:r>
        <w:rPr>
          <w:spacing w:val="-7"/>
        </w:rPr>
        <w:t> </w:t>
      </w:r>
      <w:r>
        <w:rPr/>
        <w:t>мощности</w:t>
      </w:r>
      <w:r>
        <w:rPr>
          <w:spacing w:val="-7"/>
        </w:rPr>
        <w:t> </w:t>
      </w:r>
      <w:r>
        <w:rPr/>
        <w:t>оборудования</w:t>
      </w:r>
      <w:r>
        <w:rPr>
          <w:spacing w:val="-7"/>
        </w:rPr>
        <w:t> </w:t>
      </w:r>
      <w:r>
        <w:rPr/>
        <w:t>источников</w:t>
      </w:r>
      <w:r>
        <w:rPr>
          <w:spacing w:val="-7"/>
        </w:rPr>
        <w:t> </w:t>
      </w:r>
      <w:r>
        <w:rPr/>
        <w:t>тепловой</w:t>
      </w:r>
      <w:r>
        <w:rPr>
          <w:spacing w:val="-7"/>
        </w:rPr>
        <w:t> </w:t>
      </w:r>
      <w:r>
        <w:rPr/>
        <w:t>энергии, реконструированного</w:t>
      </w:r>
      <w:r>
        <w:rPr>
          <w:spacing w:val="-9"/>
        </w:rPr>
        <w:t> </w:t>
      </w:r>
      <w:r>
        <w:rPr/>
        <w:t>за</w:t>
      </w:r>
      <w:r>
        <w:rPr>
          <w:spacing w:val="-6"/>
        </w:rPr>
        <w:t> </w:t>
      </w:r>
      <w:r>
        <w:rPr/>
        <w:t>год,</w:t>
      </w:r>
      <w:r>
        <w:rPr>
          <w:spacing w:val="-6"/>
        </w:rPr>
        <w:t> </w:t>
      </w:r>
      <w:r>
        <w:rPr/>
        <w:t>к</w:t>
      </w:r>
      <w:r>
        <w:rPr>
          <w:spacing w:val="-6"/>
        </w:rPr>
        <w:t> </w:t>
      </w:r>
      <w:r>
        <w:rPr/>
        <w:t>общей</w:t>
      </w:r>
      <w:r>
        <w:rPr>
          <w:spacing w:val="-6"/>
        </w:rPr>
        <w:t> </w:t>
      </w:r>
      <w:r>
        <w:rPr/>
        <w:t>установленной</w:t>
      </w:r>
      <w:r>
        <w:rPr>
          <w:spacing w:val="-7"/>
        </w:rPr>
        <w:t> </w:t>
      </w:r>
      <w:r>
        <w:rPr/>
        <w:t>тепловой</w:t>
      </w:r>
      <w:r>
        <w:rPr>
          <w:spacing w:val="-6"/>
        </w:rPr>
        <w:t> </w:t>
      </w:r>
      <w:r>
        <w:rPr/>
        <w:t>мощности</w:t>
      </w:r>
      <w:r>
        <w:rPr>
          <w:spacing w:val="-6"/>
        </w:rPr>
        <w:t> </w:t>
      </w:r>
      <w:r>
        <w:rPr/>
        <w:t>источников</w:t>
      </w:r>
      <w:r>
        <w:rPr>
          <w:spacing w:val="-6"/>
        </w:rPr>
        <w:t> </w:t>
      </w:r>
      <w:r>
        <w:rPr/>
        <w:t>тепловой</w:t>
      </w:r>
      <w:r>
        <w:rPr>
          <w:spacing w:val="-6"/>
        </w:rPr>
        <w:t> </w:t>
      </w:r>
      <w:r>
        <w:rPr>
          <w:spacing w:val="-2"/>
        </w:rPr>
        <w:t>энергии</w:t>
      </w:r>
    </w:p>
    <w:p>
      <w:pPr>
        <w:pStyle w:val="BodyText"/>
        <w:rPr>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
        <w:gridCol w:w="3562"/>
        <w:gridCol w:w="1423"/>
        <w:gridCol w:w="1311"/>
        <w:gridCol w:w="1311"/>
        <w:gridCol w:w="1313"/>
        <w:gridCol w:w="1313"/>
        <w:gridCol w:w="1311"/>
        <w:gridCol w:w="1353"/>
        <w:gridCol w:w="1353"/>
      </w:tblGrid>
      <w:tr>
        <w:trPr>
          <w:trHeight w:val="705" w:hRule="atLeast"/>
        </w:trPr>
        <w:tc>
          <w:tcPr>
            <w:tcW w:w="543" w:type="dxa"/>
          </w:tcPr>
          <w:p>
            <w:pPr>
              <w:pStyle w:val="TableParagraph"/>
              <w:spacing w:before="81"/>
              <w:ind w:left="108" w:right="93" w:firstLine="34"/>
              <w:jc w:val="left"/>
              <w:rPr>
                <w:sz w:val="24"/>
              </w:rPr>
            </w:pPr>
            <w:r>
              <w:rPr>
                <w:spacing w:val="-10"/>
                <w:sz w:val="24"/>
              </w:rPr>
              <w:t>№ </w:t>
            </w:r>
            <w:r>
              <w:rPr>
                <w:spacing w:val="-5"/>
                <w:sz w:val="24"/>
              </w:rPr>
              <w:t>п/п</w:t>
            </w:r>
          </w:p>
        </w:tc>
        <w:tc>
          <w:tcPr>
            <w:tcW w:w="3562" w:type="dxa"/>
          </w:tcPr>
          <w:p>
            <w:pPr>
              <w:pStyle w:val="TableParagraph"/>
              <w:spacing w:before="219"/>
              <w:ind w:left="310"/>
              <w:jc w:val="left"/>
              <w:rPr>
                <w:sz w:val="24"/>
              </w:rPr>
            </w:pPr>
            <w:r>
              <w:rPr>
                <w:sz w:val="24"/>
              </w:rPr>
              <w:t>Наименование</w:t>
            </w:r>
            <w:r>
              <w:rPr>
                <w:spacing w:val="-11"/>
                <w:sz w:val="24"/>
              </w:rPr>
              <w:t> </w:t>
            </w:r>
            <w:r>
              <w:rPr>
                <w:spacing w:val="-2"/>
                <w:sz w:val="24"/>
              </w:rPr>
              <w:t>параметра</w:t>
            </w:r>
          </w:p>
        </w:tc>
        <w:tc>
          <w:tcPr>
            <w:tcW w:w="1423" w:type="dxa"/>
          </w:tcPr>
          <w:p>
            <w:pPr>
              <w:pStyle w:val="TableParagraph"/>
              <w:spacing w:before="81"/>
              <w:ind w:left="106" w:right="98" w:firstLine="419"/>
              <w:jc w:val="left"/>
              <w:rPr>
                <w:sz w:val="24"/>
              </w:rPr>
            </w:pPr>
            <w:r>
              <w:rPr>
                <w:spacing w:val="-4"/>
                <w:sz w:val="24"/>
              </w:rPr>
              <w:t>Ед. </w:t>
            </w:r>
            <w:r>
              <w:rPr>
                <w:spacing w:val="-2"/>
                <w:sz w:val="24"/>
              </w:rPr>
              <w:t>измерения</w:t>
            </w:r>
          </w:p>
        </w:tc>
        <w:tc>
          <w:tcPr>
            <w:tcW w:w="1311" w:type="dxa"/>
          </w:tcPr>
          <w:p>
            <w:pPr>
              <w:pStyle w:val="TableParagraph"/>
              <w:spacing w:before="219"/>
              <w:ind w:left="6" w:right="1"/>
              <w:rPr>
                <w:sz w:val="24"/>
              </w:rPr>
            </w:pPr>
            <w:r>
              <w:rPr>
                <w:spacing w:val="-4"/>
                <w:sz w:val="24"/>
              </w:rPr>
              <w:t>2025</w:t>
            </w:r>
          </w:p>
        </w:tc>
        <w:tc>
          <w:tcPr>
            <w:tcW w:w="1311" w:type="dxa"/>
          </w:tcPr>
          <w:p>
            <w:pPr>
              <w:pStyle w:val="TableParagraph"/>
              <w:spacing w:before="219"/>
              <w:ind w:left="5" w:right="2"/>
              <w:rPr>
                <w:sz w:val="24"/>
              </w:rPr>
            </w:pPr>
            <w:r>
              <w:rPr>
                <w:spacing w:val="-4"/>
                <w:sz w:val="24"/>
              </w:rPr>
              <w:t>2026</w:t>
            </w:r>
          </w:p>
        </w:tc>
        <w:tc>
          <w:tcPr>
            <w:tcW w:w="1313" w:type="dxa"/>
          </w:tcPr>
          <w:p>
            <w:pPr>
              <w:pStyle w:val="TableParagraph"/>
              <w:spacing w:before="219"/>
              <w:ind w:left="2" w:right="1"/>
              <w:rPr>
                <w:sz w:val="24"/>
              </w:rPr>
            </w:pPr>
            <w:r>
              <w:rPr>
                <w:spacing w:val="-4"/>
                <w:sz w:val="24"/>
              </w:rPr>
              <w:t>2027</w:t>
            </w:r>
          </w:p>
        </w:tc>
        <w:tc>
          <w:tcPr>
            <w:tcW w:w="1313" w:type="dxa"/>
          </w:tcPr>
          <w:p>
            <w:pPr>
              <w:pStyle w:val="TableParagraph"/>
              <w:spacing w:before="219"/>
              <w:ind w:left="2" w:right="2"/>
              <w:rPr>
                <w:sz w:val="24"/>
              </w:rPr>
            </w:pPr>
            <w:r>
              <w:rPr>
                <w:spacing w:val="-4"/>
                <w:sz w:val="24"/>
              </w:rPr>
              <w:t>2028</w:t>
            </w:r>
          </w:p>
        </w:tc>
        <w:tc>
          <w:tcPr>
            <w:tcW w:w="1311" w:type="dxa"/>
          </w:tcPr>
          <w:p>
            <w:pPr>
              <w:pStyle w:val="TableParagraph"/>
              <w:spacing w:before="219"/>
              <w:ind w:left="5" w:right="5"/>
              <w:rPr>
                <w:sz w:val="24"/>
              </w:rPr>
            </w:pPr>
            <w:r>
              <w:rPr>
                <w:spacing w:val="-4"/>
                <w:sz w:val="24"/>
              </w:rPr>
              <w:t>2029</w:t>
            </w:r>
          </w:p>
        </w:tc>
        <w:tc>
          <w:tcPr>
            <w:tcW w:w="1353" w:type="dxa"/>
          </w:tcPr>
          <w:p>
            <w:pPr>
              <w:pStyle w:val="TableParagraph"/>
              <w:spacing w:before="81"/>
              <w:ind w:left="363"/>
              <w:jc w:val="left"/>
              <w:rPr>
                <w:sz w:val="24"/>
              </w:rPr>
            </w:pPr>
            <w:r>
              <w:rPr>
                <w:spacing w:val="-2"/>
                <w:sz w:val="24"/>
              </w:rPr>
              <w:t>2030-</w:t>
            </w:r>
          </w:p>
          <w:p>
            <w:pPr>
              <w:pStyle w:val="TableParagraph"/>
              <w:ind w:left="403"/>
              <w:jc w:val="left"/>
              <w:rPr>
                <w:sz w:val="24"/>
              </w:rPr>
            </w:pPr>
            <w:r>
              <w:rPr>
                <w:spacing w:val="-4"/>
                <w:sz w:val="24"/>
              </w:rPr>
              <w:t>2034</w:t>
            </w:r>
          </w:p>
        </w:tc>
        <w:tc>
          <w:tcPr>
            <w:tcW w:w="1353" w:type="dxa"/>
          </w:tcPr>
          <w:p>
            <w:pPr>
              <w:pStyle w:val="TableParagraph"/>
              <w:spacing w:before="81"/>
              <w:ind w:left="362"/>
              <w:jc w:val="left"/>
              <w:rPr>
                <w:sz w:val="24"/>
              </w:rPr>
            </w:pPr>
            <w:r>
              <w:rPr>
                <w:spacing w:val="-2"/>
                <w:sz w:val="24"/>
              </w:rPr>
              <w:t>2035-</w:t>
            </w:r>
          </w:p>
          <w:p>
            <w:pPr>
              <w:pStyle w:val="TableParagraph"/>
              <w:ind w:left="402"/>
              <w:jc w:val="left"/>
              <w:rPr>
                <w:sz w:val="24"/>
              </w:rPr>
            </w:pPr>
            <w:r>
              <w:rPr>
                <w:spacing w:val="-4"/>
                <w:sz w:val="24"/>
              </w:rPr>
              <w:t>2038</w:t>
            </w:r>
          </w:p>
        </w:tc>
      </w:tr>
      <w:tr>
        <w:trPr>
          <w:trHeight w:val="330" w:hRule="atLeast"/>
        </w:trPr>
        <w:tc>
          <w:tcPr>
            <w:tcW w:w="543" w:type="dxa"/>
          </w:tcPr>
          <w:p>
            <w:pPr>
              <w:pStyle w:val="TableParagraph"/>
              <w:spacing w:line="251" w:lineRule="exact" w:before="59"/>
              <w:ind w:left="9"/>
              <w:rPr>
                <w:sz w:val="24"/>
              </w:rPr>
            </w:pPr>
            <w:r>
              <w:rPr>
                <w:spacing w:val="-10"/>
                <w:sz w:val="24"/>
              </w:rPr>
              <w:t>1</w:t>
            </w:r>
          </w:p>
        </w:tc>
        <w:tc>
          <w:tcPr>
            <w:tcW w:w="3562" w:type="dxa"/>
          </w:tcPr>
          <w:p>
            <w:pPr>
              <w:pStyle w:val="TableParagraph"/>
              <w:spacing w:line="251" w:lineRule="exact" w:before="59"/>
              <w:ind w:left="107"/>
              <w:jc w:val="left"/>
              <w:rPr>
                <w:sz w:val="24"/>
              </w:rPr>
            </w:pPr>
            <w:r>
              <w:rPr>
                <w:sz w:val="24"/>
              </w:rPr>
              <w:t>Котельная</w:t>
            </w:r>
            <w:r>
              <w:rPr>
                <w:spacing w:val="-4"/>
                <w:sz w:val="24"/>
              </w:rPr>
              <w:t> </w:t>
            </w:r>
            <w:r>
              <w:rPr>
                <w:sz w:val="24"/>
              </w:rPr>
              <w:t>№1</w:t>
            </w:r>
            <w:r>
              <w:rPr>
                <w:spacing w:val="-4"/>
                <w:sz w:val="24"/>
              </w:rPr>
              <w:t> </w:t>
            </w:r>
            <w:r>
              <w:rPr>
                <w:spacing w:val="-2"/>
                <w:sz w:val="24"/>
              </w:rPr>
              <w:t>(ШГК)</w:t>
            </w:r>
          </w:p>
        </w:tc>
        <w:tc>
          <w:tcPr>
            <w:tcW w:w="1423" w:type="dxa"/>
          </w:tcPr>
          <w:p>
            <w:pPr>
              <w:pStyle w:val="TableParagraph"/>
              <w:spacing w:before="32"/>
              <w:ind w:left="73" w:right="67"/>
              <w:rPr>
                <w:sz w:val="24"/>
              </w:rPr>
            </w:pPr>
            <w:r>
              <w:rPr>
                <w:spacing w:val="-10"/>
                <w:sz w:val="24"/>
              </w:rPr>
              <w:t>%</w:t>
            </w:r>
          </w:p>
        </w:tc>
        <w:tc>
          <w:tcPr>
            <w:tcW w:w="1311" w:type="dxa"/>
          </w:tcPr>
          <w:p>
            <w:pPr>
              <w:pStyle w:val="TableParagraph"/>
              <w:spacing w:line="251" w:lineRule="exact" w:before="59"/>
              <w:ind w:left="6" w:right="1"/>
              <w:rPr>
                <w:sz w:val="24"/>
              </w:rPr>
            </w:pPr>
            <w:r>
              <w:rPr>
                <w:spacing w:val="-10"/>
                <w:sz w:val="24"/>
              </w:rPr>
              <w:t>-</w:t>
            </w:r>
          </w:p>
        </w:tc>
        <w:tc>
          <w:tcPr>
            <w:tcW w:w="1311" w:type="dxa"/>
          </w:tcPr>
          <w:p>
            <w:pPr>
              <w:pStyle w:val="TableParagraph"/>
              <w:spacing w:line="251" w:lineRule="exact" w:before="59"/>
              <w:ind w:left="5" w:right="2"/>
              <w:rPr>
                <w:sz w:val="24"/>
              </w:rPr>
            </w:pPr>
            <w:r>
              <w:rPr>
                <w:spacing w:val="-10"/>
                <w:sz w:val="24"/>
              </w:rPr>
              <w:t>-</w:t>
            </w:r>
          </w:p>
        </w:tc>
        <w:tc>
          <w:tcPr>
            <w:tcW w:w="1313" w:type="dxa"/>
          </w:tcPr>
          <w:p>
            <w:pPr>
              <w:pStyle w:val="TableParagraph"/>
              <w:spacing w:line="251" w:lineRule="exact" w:before="59"/>
              <w:ind w:left="2" w:right="1"/>
              <w:rPr>
                <w:sz w:val="24"/>
              </w:rPr>
            </w:pPr>
            <w:r>
              <w:rPr>
                <w:spacing w:val="-2"/>
                <w:sz w:val="24"/>
              </w:rPr>
              <w:t>1,000</w:t>
            </w:r>
          </w:p>
        </w:tc>
        <w:tc>
          <w:tcPr>
            <w:tcW w:w="1313" w:type="dxa"/>
          </w:tcPr>
          <w:p>
            <w:pPr>
              <w:pStyle w:val="TableParagraph"/>
              <w:spacing w:line="251" w:lineRule="exact" w:before="59"/>
              <w:ind w:left="2" w:right="2"/>
              <w:rPr>
                <w:sz w:val="24"/>
              </w:rPr>
            </w:pPr>
            <w:r>
              <w:rPr>
                <w:spacing w:val="-10"/>
                <w:sz w:val="24"/>
              </w:rPr>
              <w:t>-</w:t>
            </w:r>
          </w:p>
        </w:tc>
        <w:tc>
          <w:tcPr>
            <w:tcW w:w="1311" w:type="dxa"/>
          </w:tcPr>
          <w:p>
            <w:pPr>
              <w:pStyle w:val="TableParagraph"/>
              <w:spacing w:line="251" w:lineRule="exact" w:before="59"/>
              <w:ind w:left="5" w:right="6"/>
              <w:rPr>
                <w:sz w:val="24"/>
              </w:rPr>
            </w:pPr>
            <w:r>
              <w:rPr>
                <w:spacing w:val="-10"/>
                <w:sz w:val="24"/>
              </w:rPr>
              <w:t>-</w:t>
            </w:r>
          </w:p>
        </w:tc>
        <w:tc>
          <w:tcPr>
            <w:tcW w:w="1353" w:type="dxa"/>
          </w:tcPr>
          <w:p>
            <w:pPr>
              <w:pStyle w:val="TableParagraph"/>
              <w:spacing w:line="251" w:lineRule="exact" w:before="59"/>
              <w:ind w:left="1" w:right="1"/>
              <w:rPr>
                <w:sz w:val="24"/>
              </w:rPr>
            </w:pPr>
            <w:r>
              <w:rPr>
                <w:spacing w:val="-10"/>
                <w:sz w:val="24"/>
              </w:rPr>
              <w:t>-</w:t>
            </w:r>
          </w:p>
        </w:tc>
        <w:tc>
          <w:tcPr>
            <w:tcW w:w="1353" w:type="dxa"/>
          </w:tcPr>
          <w:p>
            <w:pPr>
              <w:pStyle w:val="TableParagraph"/>
              <w:spacing w:line="251" w:lineRule="exact" w:before="59"/>
              <w:ind w:right="1"/>
              <w:rPr>
                <w:sz w:val="24"/>
              </w:rPr>
            </w:pPr>
            <w:r>
              <w:rPr>
                <w:spacing w:val="-10"/>
                <w:sz w:val="24"/>
              </w:rPr>
              <w:t>-</w:t>
            </w:r>
          </w:p>
        </w:tc>
      </w:tr>
      <w:tr>
        <w:trPr>
          <w:trHeight w:val="330" w:hRule="atLeast"/>
        </w:trPr>
        <w:tc>
          <w:tcPr>
            <w:tcW w:w="543" w:type="dxa"/>
          </w:tcPr>
          <w:p>
            <w:pPr>
              <w:pStyle w:val="TableParagraph"/>
              <w:spacing w:before="32"/>
              <w:ind w:left="9"/>
              <w:rPr>
                <w:sz w:val="24"/>
              </w:rPr>
            </w:pPr>
            <w:r>
              <w:rPr>
                <w:spacing w:val="-10"/>
                <w:sz w:val="24"/>
              </w:rPr>
              <w:t>2</w:t>
            </w:r>
          </w:p>
        </w:tc>
        <w:tc>
          <w:tcPr>
            <w:tcW w:w="3562" w:type="dxa"/>
          </w:tcPr>
          <w:p>
            <w:pPr>
              <w:pStyle w:val="TableParagraph"/>
              <w:spacing w:before="32"/>
              <w:ind w:left="107"/>
              <w:jc w:val="left"/>
              <w:rPr>
                <w:sz w:val="24"/>
              </w:rPr>
            </w:pPr>
            <w:r>
              <w:rPr>
                <w:sz w:val="24"/>
              </w:rPr>
              <w:t>Котельная</w:t>
            </w:r>
            <w:r>
              <w:rPr>
                <w:spacing w:val="-7"/>
                <w:sz w:val="24"/>
              </w:rPr>
              <w:t> </w:t>
            </w:r>
            <w:r>
              <w:rPr>
                <w:spacing w:val="-5"/>
                <w:sz w:val="24"/>
              </w:rPr>
              <w:t>№2</w:t>
            </w:r>
          </w:p>
        </w:tc>
        <w:tc>
          <w:tcPr>
            <w:tcW w:w="1423" w:type="dxa"/>
          </w:tcPr>
          <w:p>
            <w:pPr>
              <w:pStyle w:val="TableParagraph"/>
              <w:spacing w:before="32"/>
              <w:ind w:left="73" w:right="67"/>
              <w:rPr>
                <w:sz w:val="24"/>
              </w:rPr>
            </w:pPr>
            <w:r>
              <w:rPr>
                <w:spacing w:val="-10"/>
                <w:sz w:val="24"/>
              </w:rPr>
              <w:t>%</w:t>
            </w:r>
          </w:p>
        </w:tc>
        <w:tc>
          <w:tcPr>
            <w:tcW w:w="1311" w:type="dxa"/>
          </w:tcPr>
          <w:p>
            <w:pPr>
              <w:pStyle w:val="TableParagraph"/>
              <w:spacing w:before="32"/>
              <w:ind w:left="6" w:right="1"/>
              <w:rPr>
                <w:sz w:val="24"/>
              </w:rPr>
            </w:pPr>
            <w:r>
              <w:rPr>
                <w:spacing w:val="-10"/>
                <w:sz w:val="24"/>
              </w:rPr>
              <w:t>-</w:t>
            </w:r>
          </w:p>
        </w:tc>
        <w:tc>
          <w:tcPr>
            <w:tcW w:w="1311" w:type="dxa"/>
          </w:tcPr>
          <w:p>
            <w:pPr>
              <w:pStyle w:val="TableParagraph"/>
              <w:spacing w:before="32"/>
              <w:ind w:left="5" w:right="2"/>
              <w:rPr>
                <w:sz w:val="24"/>
              </w:rPr>
            </w:pPr>
            <w:r>
              <w:rPr>
                <w:spacing w:val="-10"/>
                <w:sz w:val="24"/>
              </w:rPr>
              <w:t>-</w:t>
            </w:r>
          </w:p>
        </w:tc>
        <w:tc>
          <w:tcPr>
            <w:tcW w:w="1313" w:type="dxa"/>
          </w:tcPr>
          <w:p>
            <w:pPr>
              <w:pStyle w:val="TableParagraph"/>
              <w:spacing w:before="32"/>
              <w:ind w:left="2"/>
              <w:rPr>
                <w:sz w:val="24"/>
              </w:rPr>
            </w:pPr>
            <w:r>
              <w:rPr>
                <w:spacing w:val="-10"/>
                <w:sz w:val="24"/>
              </w:rPr>
              <w:t>-</w:t>
            </w:r>
          </w:p>
        </w:tc>
        <w:tc>
          <w:tcPr>
            <w:tcW w:w="1313" w:type="dxa"/>
          </w:tcPr>
          <w:p>
            <w:pPr>
              <w:pStyle w:val="TableParagraph"/>
              <w:spacing w:before="32"/>
              <w:ind w:left="2" w:right="2"/>
              <w:rPr>
                <w:sz w:val="24"/>
              </w:rPr>
            </w:pPr>
            <w:r>
              <w:rPr>
                <w:spacing w:val="-2"/>
                <w:sz w:val="24"/>
              </w:rPr>
              <w:t>1,000</w:t>
            </w:r>
          </w:p>
        </w:tc>
        <w:tc>
          <w:tcPr>
            <w:tcW w:w="1311" w:type="dxa"/>
          </w:tcPr>
          <w:p>
            <w:pPr>
              <w:pStyle w:val="TableParagraph"/>
              <w:spacing w:before="32"/>
              <w:ind w:left="5" w:right="6"/>
              <w:rPr>
                <w:sz w:val="24"/>
              </w:rPr>
            </w:pPr>
            <w:r>
              <w:rPr>
                <w:spacing w:val="-10"/>
                <w:sz w:val="24"/>
              </w:rPr>
              <w:t>-</w:t>
            </w:r>
          </w:p>
        </w:tc>
        <w:tc>
          <w:tcPr>
            <w:tcW w:w="1353" w:type="dxa"/>
          </w:tcPr>
          <w:p>
            <w:pPr>
              <w:pStyle w:val="TableParagraph"/>
              <w:spacing w:before="32"/>
              <w:ind w:left="1" w:right="1"/>
              <w:rPr>
                <w:sz w:val="24"/>
              </w:rPr>
            </w:pPr>
            <w:r>
              <w:rPr>
                <w:spacing w:val="-10"/>
                <w:sz w:val="24"/>
              </w:rPr>
              <w:t>-</w:t>
            </w:r>
          </w:p>
        </w:tc>
        <w:tc>
          <w:tcPr>
            <w:tcW w:w="1353" w:type="dxa"/>
          </w:tcPr>
          <w:p>
            <w:pPr>
              <w:pStyle w:val="TableParagraph"/>
              <w:spacing w:before="32"/>
              <w:ind w:right="1"/>
              <w:rPr>
                <w:sz w:val="24"/>
              </w:rPr>
            </w:pPr>
            <w:r>
              <w:rPr>
                <w:spacing w:val="-10"/>
                <w:sz w:val="24"/>
              </w:rPr>
              <w:t>-</w:t>
            </w:r>
          </w:p>
        </w:tc>
      </w:tr>
      <w:tr>
        <w:trPr>
          <w:trHeight w:val="330" w:hRule="atLeast"/>
        </w:trPr>
        <w:tc>
          <w:tcPr>
            <w:tcW w:w="543" w:type="dxa"/>
          </w:tcPr>
          <w:p>
            <w:pPr>
              <w:pStyle w:val="TableParagraph"/>
              <w:spacing w:before="32"/>
              <w:ind w:left="9"/>
              <w:rPr>
                <w:sz w:val="24"/>
              </w:rPr>
            </w:pPr>
            <w:r>
              <w:rPr>
                <w:spacing w:val="-10"/>
                <w:sz w:val="24"/>
              </w:rPr>
              <w:t>3</w:t>
            </w:r>
          </w:p>
        </w:tc>
        <w:tc>
          <w:tcPr>
            <w:tcW w:w="3562" w:type="dxa"/>
          </w:tcPr>
          <w:p>
            <w:pPr>
              <w:pStyle w:val="TableParagraph"/>
              <w:spacing w:before="32"/>
              <w:ind w:left="107"/>
              <w:jc w:val="left"/>
              <w:rPr>
                <w:sz w:val="24"/>
              </w:rPr>
            </w:pPr>
            <w:r>
              <w:rPr>
                <w:sz w:val="24"/>
              </w:rPr>
              <w:t>Котельная</w:t>
            </w:r>
            <w:r>
              <w:rPr>
                <w:spacing w:val="-7"/>
                <w:sz w:val="24"/>
              </w:rPr>
              <w:t> </w:t>
            </w:r>
            <w:r>
              <w:rPr>
                <w:spacing w:val="-5"/>
                <w:sz w:val="24"/>
              </w:rPr>
              <w:t>№3</w:t>
            </w:r>
          </w:p>
        </w:tc>
        <w:tc>
          <w:tcPr>
            <w:tcW w:w="1423" w:type="dxa"/>
          </w:tcPr>
          <w:p>
            <w:pPr>
              <w:pStyle w:val="TableParagraph"/>
              <w:spacing w:before="32"/>
              <w:ind w:left="73" w:right="67"/>
              <w:rPr>
                <w:sz w:val="24"/>
              </w:rPr>
            </w:pPr>
            <w:r>
              <w:rPr>
                <w:spacing w:val="-10"/>
                <w:sz w:val="24"/>
              </w:rPr>
              <w:t>%</w:t>
            </w:r>
          </w:p>
        </w:tc>
        <w:tc>
          <w:tcPr>
            <w:tcW w:w="1311" w:type="dxa"/>
          </w:tcPr>
          <w:p>
            <w:pPr>
              <w:pStyle w:val="TableParagraph"/>
              <w:spacing w:before="32"/>
              <w:ind w:left="6" w:right="1"/>
              <w:rPr>
                <w:sz w:val="24"/>
              </w:rPr>
            </w:pPr>
            <w:r>
              <w:rPr>
                <w:spacing w:val="-10"/>
                <w:sz w:val="24"/>
              </w:rPr>
              <w:t>-</w:t>
            </w:r>
          </w:p>
        </w:tc>
        <w:tc>
          <w:tcPr>
            <w:tcW w:w="1311" w:type="dxa"/>
          </w:tcPr>
          <w:p>
            <w:pPr>
              <w:pStyle w:val="TableParagraph"/>
              <w:spacing w:before="32"/>
              <w:ind w:left="5" w:right="2"/>
              <w:rPr>
                <w:sz w:val="24"/>
              </w:rPr>
            </w:pPr>
            <w:r>
              <w:rPr>
                <w:spacing w:val="-10"/>
                <w:sz w:val="24"/>
              </w:rPr>
              <w:t>-</w:t>
            </w:r>
          </w:p>
        </w:tc>
        <w:tc>
          <w:tcPr>
            <w:tcW w:w="1313" w:type="dxa"/>
          </w:tcPr>
          <w:p>
            <w:pPr>
              <w:pStyle w:val="TableParagraph"/>
              <w:spacing w:before="32"/>
              <w:ind w:left="2"/>
              <w:rPr>
                <w:sz w:val="24"/>
              </w:rPr>
            </w:pPr>
            <w:r>
              <w:rPr>
                <w:spacing w:val="-10"/>
                <w:sz w:val="24"/>
              </w:rPr>
              <w:t>-</w:t>
            </w:r>
          </w:p>
        </w:tc>
        <w:tc>
          <w:tcPr>
            <w:tcW w:w="1313" w:type="dxa"/>
          </w:tcPr>
          <w:p>
            <w:pPr>
              <w:pStyle w:val="TableParagraph"/>
              <w:spacing w:before="32"/>
              <w:ind w:left="2" w:right="2"/>
              <w:rPr>
                <w:sz w:val="24"/>
              </w:rPr>
            </w:pPr>
            <w:r>
              <w:rPr>
                <w:spacing w:val="-10"/>
                <w:sz w:val="24"/>
              </w:rPr>
              <w:t>-</w:t>
            </w:r>
          </w:p>
        </w:tc>
        <w:tc>
          <w:tcPr>
            <w:tcW w:w="1311" w:type="dxa"/>
          </w:tcPr>
          <w:p>
            <w:pPr>
              <w:pStyle w:val="TableParagraph"/>
              <w:spacing w:before="32"/>
              <w:ind w:left="5" w:right="6"/>
              <w:rPr>
                <w:sz w:val="24"/>
              </w:rPr>
            </w:pPr>
            <w:r>
              <w:rPr>
                <w:spacing w:val="-10"/>
                <w:sz w:val="24"/>
              </w:rPr>
              <w:t>-</w:t>
            </w:r>
          </w:p>
        </w:tc>
        <w:tc>
          <w:tcPr>
            <w:tcW w:w="1353" w:type="dxa"/>
          </w:tcPr>
          <w:p>
            <w:pPr>
              <w:pStyle w:val="TableParagraph"/>
              <w:spacing w:before="32"/>
              <w:ind w:left="1" w:right="1"/>
              <w:rPr>
                <w:sz w:val="24"/>
              </w:rPr>
            </w:pPr>
            <w:r>
              <w:rPr>
                <w:spacing w:val="-10"/>
                <w:sz w:val="24"/>
              </w:rPr>
              <w:t>-</w:t>
            </w:r>
          </w:p>
        </w:tc>
        <w:tc>
          <w:tcPr>
            <w:tcW w:w="1353" w:type="dxa"/>
          </w:tcPr>
          <w:p>
            <w:pPr>
              <w:pStyle w:val="TableParagraph"/>
              <w:spacing w:before="32"/>
              <w:ind w:right="1"/>
              <w:rPr>
                <w:sz w:val="24"/>
              </w:rPr>
            </w:pPr>
            <w:r>
              <w:rPr>
                <w:spacing w:val="-2"/>
                <w:sz w:val="24"/>
              </w:rPr>
              <w:t>1,000</w:t>
            </w:r>
          </w:p>
        </w:tc>
      </w:tr>
      <w:tr>
        <w:trPr>
          <w:trHeight w:val="330" w:hRule="atLeast"/>
        </w:trPr>
        <w:tc>
          <w:tcPr>
            <w:tcW w:w="543" w:type="dxa"/>
          </w:tcPr>
          <w:p>
            <w:pPr>
              <w:pStyle w:val="TableParagraph"/>
              <w:spacing w:before="32"/>
              <w:ind w:left="9"/>
              <w:rPr>
                <w:sz w:val="24"/>
              </w:rPr>
            </w:pPr>
            <w:r>
              <w:rPr>
                <w:spacing w:val="-10"/>
                <w:sz w:val="24"/>
              </w:rPr>
              <w:t>4</w:t>
            </w:r>
          </w:p>
        </w:tc>
        <w:tc>
          <w:tcPr>
            <w:tcW w:w="3562" w:type="dxa"/>
          </w:tcPr>
          <w:p>
            <w:pPr>
              <w:pStyle w:val="TableParagraph"/>
              <w:spacing w:before="32"/>
              <w:ind w:left="107"/>
              <w:jc w:val="left"/>
              <w:rPr>
                <w:sz w:val="24"/>
              </w:rPr>
            </w:pPr>
            <w:r>
              <w:rPr>
                <w:sz w:val="24"/>
              </w:rPr>
              <w:t>Котельная</w:t>
            </w:r>
            <w:r>
              <w:rPr>
                <w:spacing w:val="-4"/>
                <w:sz w:val="24"/>
              </w:rPr>
              <w:t> </w:t>
            </w:r>
            <w:r>
              <w:rPr>
                <w:sz w:val="24"/>
              </w:rPr>
              <w:t>№4</w:t>
            </w:r>
            <w:r>
              <w:rPr>
                <w:spacing w:val="-4"/>
                <w:sz w:val="24"/>
              </w:rPr>
              <w:t> </w:t>
            </w:r>
            <w:r>
              <w:rPr>
                <w:spacing w:val="-2"/>
                <w:sz w:val="24"/>
              </w:rPr>
              <w:t>(РДК)</w:t>
            </w:r>
          </w:p>
        </w:tc>
        <w:tc>
          <w:tcPr>
            <w:tcW w:w="1423" w:type="dxa"/>
          </w:tcPr>
          <w:p>
            <w:pPr>
              <w:pStyle w:val="TableParagraph"/>
              <w:spacing w:before="32"/>
              <w:ind w:left="73" w:right="67"/>
              <w:rPr>
                <w:sz w:val="24"/>
              </w:rPr>
            </w:pPr>
            <w:r>
              <w:rPr>
                <w:spacing w:val="-10"/>
                <w:sz w:val="24"/>
              </w:rPr>
              <w:t>%</w:t>
            </w:r>
          </w:p>
        </w:tc>
        <w:tc>
          <w:tcPr>
            <w:tcW w:w="1311" w:type="dxa"/>
          </w:tcPr>
          <w:p>
            <w:pPr>
              <w:pStyle w:val="TableParagraph"/>
              <w:spacing w:before="32"/>
              <w:ind w:left="6" w:right="1"/>
              <w:rPr>
                <w:sz w:val="24"/>
              </w:rPr>
            </w:pPr>
            <w:r>
              <w:rPr>
                <w:spacing w:val="-10"/>
                <w:sz w:val="24"/>
              </w:rPr>
              <w:t>-</w:t>
            </w:r>
          </w:p>
        </w:tc>
        <w:tc>
          <w:tcPr>
            <w:tcW w:w="1311" w:type="dxa"/>
          </w:tcPr>
          <w:p>
            <w:pPr>
              <w:pStyle w:val="TableParagraph"/>
              <w:spacing w:before="32"/>
              <w:ind w:left="5" w:right="2"/>
              <w:rPr>
                <w:sz w:val="24"/>
              </w:rPr>
            </w:pPr>
            <w:r>
              <w:rPr>
                <w:spacing w:val="-10"/>
                <w:sz w:val="24"/>
              </w:rPr>
              <w:t>-</w:t>
            </w:r>
          </w:p>
        </w:tc>
        <w:tc>
          <w:tcPr>
            <w:tcW w:w="1313" w:type="dxa"/>
          </w:tcPr>
          <w:p>
            <w:pPr>
              <w:pStyle w:val="TableParagraph"/>
              <w:spacing w:before="32"/>
              <w:ind w:left="2"/>
              <w:rPr>
                <w:sz w:val="24"/>
              </w:rPr>
            </w:pPr>
            <w:r>
              <w:rPr>
                <w:spacing w:val="-10"/>
                <w:sz w:val="24"/>
              </w:rPr>
              <w:t>-</w:t>
            </w:r>
          </w:p>
        </w:tc>
        <w:tc>
          <w:tcPr>
            <w:tcW w:w="1313" w:type="dxa"/>
          </w:tcPr>
          <w:p>
            <w:pPr>
              <w:pStyle w:val="TableParagraph"/>
              <w:spacing w:before="32"/>
              <w:ind w:left="2" w:right="2"/>
              <w:rPr>
                <w:sz w:val="24"/>
              </w:rPr>
            </w:pPr>
            <w:r>
              <w:rPr>
                <w:spacing w:val="-10"/>
                <w:sz w:val="24"/>
              </w:rPr>
              <w:t>-</w:t>
            </w:r>
          </w:p>
        </w:tc>
        <w:tc>
          <w:tcPr>
            <w:tcW w:w="1311" w:type="dxa"/>
          </w:tcPr>
          <w:p>
            <w:pPr>
              <w:pStyle w:val="TableParagraph"/>
              <w:spacing w:before="32"/>
              <w:ind w:left="5" w:right="6"/>
              <w:rPr>
                <w:sz w:val="24"/>
              </w:rPr>
            </w:pPr>
            <w:r>
              <w:rPr>
                <w:spacing w:val="-10"/>
                <w:sz w:val="24"/>
              </w:rPr>
              <w:t>-</w:t>
            </w:r>
          </w:p>
        </w:tc>
        <w:tc>
          <w:tcPr>
            <w:tcW w:w="1353" w:type="dxa"/>
          </w:tcPr>
          <w:p>
            <w:pPr>
              <w:pStyle w:val="TableParagraph"/>
              <w:spacing w:before="32"/>
              <w:ind w:left="1" w:right="1"/>
              <w:rPr>
                <w:sz w:val="24"/>
              </w:rPr>
            </w:pPr>
            <w:r>
              <w:rPr>
                <w:spacing w:val="-10"/>
                <w:sz w:val="24"/>
              </w:rPr>
              <w:t>-</w:t>
            </w:r>
          </w:p>
        </w:tc>
        <w:tc>
          <w:tcPr>
            <w:tcW w:w="1353" w:type="dxa"/>
          </w:tcPr>
          <w:p>
            <w:pPr>
              <w:pStyle w:val="TableParagraph"/>
              <w:spacing w:before="32"/>
              <w:ind w:right="1"/>
              <w:rPr>
                <w:sz w:val="24"/>
              </w:rPr>
            </w:pPr>
            <w:r>
              <w:rPr>
                <w:spacing w:val="-2"/>
                <w:sz w:val="24"/>
              </w:rPr>
              <w:t>1,000</w:t>
            </w:r>
          </w:p>
        </w:tc>
      </w:tr>
      <w:tr>
        <w:trPr>
          <w:trHeight w:val="330" w:hRule="atLeast"/>
        </w:trPr>
        <w:tc>
          <w:tcPr>
            <w:tcW w:w="543" w:type="dxa"/>
          </w:tcPr>
          <w:p>
            <w:pPr>
              <w:pStyle w:val="TableParagraph"/>
              <w:spacing w:before="32"/>
              <w:ind w:left="9"/>
              <w:rPr>
                <w:sz w:val="24"/>
              </w:rPr>
            </w:pPr>
            <w:r>
              <w:rPr>
                <w:spacing w:val="-10"/>
                <w:sz w:val="24"/>
              </w:rPr>
              <w:t>5</w:t>
            </w:r>
          </w:p>
        </w:tc>
        <w:tc>
          <w:tcPr>
            <w:tcW w:w="3562" w:type="dxa"/>
          </w:tcPr>
          <w:p>
            <w:pPr>
              <w:pStyle w:val="TableParagraph"/>
              <w:spacing w:before="32"/>
              <w:ind w:left="107"/>
              <w:jc w:val="left"/>
              <w:rPr>
                <w:sz w:val="24"/>
              </w:rPr>
            </w:pPr>
            <w:r>
              <w:rPr>
                <w:sz w:val="24"/>
              </w:rPr>
              <w:t>Котельная</w:t>
            </w:r>
            <w:r>
              <w:rPr>
                <w:spacing w:val="-7"/>
                <w:sz w:val="24"/>
              </w:rPr>
              <w:t> </w:t>
            </w:r>
            <w:r>
              <w:rPr>
                <w:spacing w:val="-2"/>
                <w:sz w:val="24"/>
              </w:rPr>
              <w:t>«Интернат»</w:t>
            </w:r>
          </w:p>
        </w:tc>
        <w:tc>
          <w:tcPr>
            <w:tcW w:w="1423" w:type="dxa"/>
          </w:tcPr>
          <w:p>
            <w:pPr>
              <w:pStyle w:val="TableParagraph"/>
              <w:spacing w:before="32"/>
              <w:ind w:left="73" w:right="67"/>
              <w:rPr>
                <w:sz w:val="24"/>
              </w:rPr>
            </w:pPr>
            <w:r>
              <w:rPr>
                <w:spacing w:val="-10"/>
                <w:sz w:val="24"/>
              </w:rPr>
              <w:t>%</w:t>
            </w:r>
          </w:p>
        </w:tc>
        <w:tc>
          <w:tcPr>
            <w:tcW w:w="1311" w:type="dxa"/>
          </w:tcPr>
          <w:p>
            <w:pPr>
              <w:pStyle w:val="TableParagraph"/>
              <w:spacing w:before="32"/>
              <w:ind w:left="6" w:right="1"/>
              <w:rPr>
                <w:sz w:val="24"/>
              </w:rPr>
            </w:pPr>
            <w:r>
              <w:rPr>
                <w:spacing w:val="-10"/>
                <w:sz w:val="24"/>
              </w:rPr>
              <w:t>-</w:t>
            </w:r>
          </w:p>
        </w:tc>
        <w:tc>
          <w:tcPr>
            <w:tcW w:w="1311" w:type="dxa"/>
          </w:tcPr>
          <w:p>
            <w:pPr>
              <w:pStyle w:val="TableParagraph"/>
              <w:spacing w:before="32"/>
              <w:ind w:left="5" w:right="2"/>
              <w:rPr>
                <w:sz w:val="24"/>
              </w:rPr>
            </w:pPr>
            <w:r>
              <w:rPr>
                <w:spacing w:val="-10"/>
                <w:sz w:val="24"/>
              </w:rPr>
              <w:t>-</w:t>
            </w:r>
          </w:p>
        </w:tc>
        <w:tc>
          <w:tcPr>
            <w:tcW w:w="1313" w:type="dxa"/>
          </w:tcPr>
          <w:p>
            <w:pPr>
              <w:pStyle w:val="TableParagraph"/>
              <w:spacing w:before="32"/>
              <w:ind w:left="2"/>
              <w:rPr>
                <w:sz w:val="24"/>
              </w:rPr>
            </w:pPr>
            <w:r>
              <w:rPr>
                <w:spacing w:val="-10"/>
                <w:sz w:val="24"/>
              </w:rPr>
              <w:t>-</w:t>
            </w:r>
          </w:p>
        </w:tc>
        <w:tc>
          <w:tcPr>
            <w:tcW w:w="1313" w:type="dxa"/>
          </w:tcPr>
          <w:p>
            <w:pPr>
              <w:pStyle w:val="TableParagraph"/>
              <w:spacing w:before="32"/>
              <w:ind w:left="2" w:right="2"/>
              <w:rPr>
                <w:sz w:val="24"/>
              </w:rPr>
            </w:pPr>
            <w:r>
              <w:rPr>
                <w:spacing w:val="-10"/>
                <w:sz w:val="24"/>
              </w:rPr>
              <w:t>-</w:t>
            </w:r>
          </w:p>
        </w:tc>
        <w:tc>
          <w:tcPr>
            <w:tcW w:w="1311" w:type="dxa"/>
          </w:tcPr>
          <w:p>
            <w:pPr>
              <w:pStyle w:val="TableParagraph"/>
              <w:spacing w:before="32"/>
              <w:ind w:left="5" w:right="6"/>
              <w:rPr>
                <w:sz w:val="24"/>
              </w:rPr>
            </w:pPr>
            <w:r>
              <w:rPr>
                <w:spacing w:val="-10"/>
                <w:sz w:val="24"/>
              </w:rPr>
              <w:t>-</w:t>
            </w:r>
          </w:p>
        </w:tc>
        <w:tc>
          <w:tcPr>
            <w:tcW w:w="1353" w:type="dxa"/>
          </w:tcPr>
          <w:p>
            <w:pPr>
              <w:pStyle w:val="TableParagraph"/>
              <w:spacing w:before="32"/>
              <w:ind w:left="1" w:right="1"/>
              <w:rPr>
                <w:sz w:val="24"/>
              </w:rPr>
            </w:pPr>
            <w:r>
              <w:rPr>
                <w:spacing w:val="-10"/>
                <w:sz w:val="24"/>
              </w:rPr>
              <w:t>-</w:t>
            </w:r>
          </w:p>
        </w:tc>
        <w:tc>
          <w:tcPr>
            <w:tcW w:w="1353" w:type="dxa"/>
          </w:tcPr>
          <w:p>
            <w:pPr>
              <w:pStyle w:val="TableParagraph"/>
              <w:spacing w:before="32"/>
              <w:ind w:right="1"/>
              <w:rPr>
                <w:sz w:val="24"/>
              </w:rPr>
            </w:pPr>
            <w:r>
              <w:rPr>
                <w:spacing w:val="-2"/>
                <w:sz w:val="24"/>
              </w:rPr>
              <w:t>1,000</w:t>
            </w:r>
          </w:p>
        </w:tc>
      </w:tr>
      <w:tr>
        <w:trPr>
          <w:trHeight w:val="330" w:hRule="atLeast"/>
        </w:trPr>
        <w:tc>
          <w:tcPr>
            <w:tcW w:w="543" w:type="dxa"/>
          </w:tcPr>
          <w:p>
            <w:pPr>
              <w:pStyle w:val="TableParagraph"/>
              <w:spacing w:before="32"/>
              <w:ind w:left="9"/>
              <w:rPr>
                <w:sz w:val="24"/>
              </w:rPr>
            </w:pPr>
            <w:r>
              <w:rPr>
                <w:spacing w:val="-10"/>
                <w:sz w:val="24"/>
              </w:rPr>
              <w:t>6</w:t>
            </w:r>
          </w:p>
        </w:tc>
        <w:tc>
          <w:tcPr>
            <w:tcW w:w="3562" w:type="dxa"/>
          </w:tcPr>
          <w:p>
            <w:pPr>
              <w:pStyle w:val="TableParagraph"/>
              <w:spacing w:before="32"/>
              <w:ind w:left="107"/>
              <w:jc w:val="left"/>
              <w:rPr>
                <w:sz w:val="24"/>
              </w:rPr>
            </w:pPr>
            <w:r>
              <w:rPr>
                <w:sz w:val="24"/>
              </w:rPr>
              <w:t>Котельная</w:t>
            </w:r>
            <w:r>
              <w:rPr>
                <w:spacing w:val="-4"/>
                <w:sz w:val="24"/>
              </w:rPr>
              <w:t> </w:t>
            </w:r>
            <w:r>
              <w:rPr>
                <w:sz w:val="24"/>
              </w:rPr>
              <w:t>№6</w:t>
            </w:r>
            <w:r>
              <w:rPr>
                <w:spacing w:val="-4"/>
                <w:sz w:val="24"/>
              </w:rPr>
              <w:t> </w:t>
            </w:r>
            <w:r>
              <w:rPr>
                <w:spacing w:val="-2"/>
                <w:sz w:val="24"/>
              </w:rPr>
              <w:t>(РОВД)</w:t>
            </w:r>
          </w:p>
        </w:tc>
        <w:tc>
          <w:tcPr>
            <w:tcW w:w="1423" w:type="dxa"/>
          </w:tcPr>
          <w:p>
            <w:pPr>
              <w:pStyle w:val="TableParagraph"/>
              <w:spacing w:before="32"/>
              <w:ind w:left="73" w:right="67"/>
              <w:rPr>
                <w:sz w:val="24"/>
              </w:rPr>
            </w:pPr>
            <w:r>
              <w:rPr>
                <w:spacing w:val="-10"/>
                <w:sz w:val="24"/>
              </w:rPr>
              <w:t>%</w:t>
            </w:r>
          </w:p>
        </w:tc>
        <w:tc>
          <w:tcPr>
            <w:tcW w:w="1311" w:type="dxa"/>
          </w:tcPr>
          <w:p>
            <w:pPr>
              <w:pStyle w:val="TableParagraph"/>
              <w:spacing w:before="32"/>
              <w:ind w:left="6" w:right="1"/>
              <w:rPr>
                <w:sz w:val="24"/>
              </w:rPr>
            </w:pPr>
            <w:r>
              <w:rPr>
                <w:spacing w:val="-10"/>
                <w:sz w:val="24"/>
              </w:rPr>
              <w:t>-</w:t>
            </w:r>
          </w:p>
        </w:tc>
        <w:tc>
          <w:tcPr>
            <w:tcW w:w="1311" w:type="dxa"/>
          </w:tcPr>
          <w:p>
            <w:pPr>
              <w:pStyle w:val="TableParagraph"/>
              <w:spacing w:before="32"/>
              <w:ind w:left="5" w:right="2"/>
              <w:rPr>
                <w:sz w:val="24"/>
              </w:rPr>
            </w:pPr>
            <w:r>
              <w:rPr>
                <w:spacing w:val="-10"/>
                <w:sz w:val="24"/>
              </w:rPr>
              <w:t>-</w:t>
            </w:r>
          </w:p>
        </w:tc>
        <w:tc>
          <w:tcPr>
            <w:tcW w:w="1313" w:type="dxa"/>
          </w:tcPr>
          <w:p>
            <w:pPr>
              <w:pStyle w:val="TableParagraph"/>
              <w:spacing w:before="32"/>
              <w:ind w:left="2"/>
              <w:rPr>
                <w:sz w:val="24"/>
              </w:rPr>
            </w:pPr>
            <w:r>
              <w:rPr>
                <w:spacing w:val="-10"/>
                <w:sz w:val="24"/>
              </w:rPr>
              <w:t>-</w:t>
            </w:r>
          </w:p>
        </w:tc>
        <w:tc>
          <w:tcPr>
            <w:tcW w:w="1313" w:type="dxa"/>
          </w:tcPr>
          <w:p>
            <w:pPr>
              <w:pStyle w:val="TableParagraph"/>
              <w:spacing w:before="32"/>
              <w:ind w:left="2" w:right="2"/>
              <w:rPr>
                <w:sz w:val="24"/>
              </w:rPr>
            </w:pPr>
            <w:r>
              <w:rPr>
                <w:spacing w:val="-10"/>
                <w:sz w:val="24"/>
              </w:rPr>
              <w:t>-</w:t>
            </w:r>
          </w:p>
        </w:tc>
        <w:tc>
          <w:tcPr>
            <w:tcW w:w="1311" w:type="dxa"/>
          </w:tcPr>
          <w:p>
            <w:pPr>
              <w:pStyle w:val="TableParagraph"/>
              <w:spacing w:before="32"/>
              <w:ind w:left="5" w:right="6"/>
              <w:rPr>
                <w:sz w:val="24"/>
              </w:rPr>
            </w:pPr>
            <w:r>
              <w:rPr>
                <w:spacing w:val="-10"/>
                <w:sz w:val="24"/>
              </w:rPr>
              <w:t>-</w:t>
            </w:r>
          </w:p>
        </w:tc>
        <w:tc>
          <w:tcPr>
            <w:tcW w:w="1353" w:type="dxa"/>
          </w:tcPr>
          <w:p>
            <w:pPr>
              <w:pStyle w:val="TableParagraph"/>
              <w:spacing w:before="32"/>
              <w:ind w:left="1" w:right="1"/>
              <w:rPr>
                <w:sz w:val="24"/>
              </w:rPr>
            </w:pPr>
            <w:r>
              <w:rPr>
                <w:spacing w:val="-10"/>
                <w:sz w:val="24"/>
              </w:rPr>
              <w:t>-</w:t>
            </w:r>
          </w:p>
        </w:tc>
        <w:tc>
          <w:tcPr>
            <w:tcW w:w="1353" w:type="dxa"/>
          </w:tcPr>
          <w:p>
            <w:pPr>
              <w:pStyle w:val="TableParagraph"/>
              <w:spacing w:before="32"/>
              <w:ind w:right="1"/>
              <w:rPr>
                <w:sz w:val="24"/>
              </w:rPr>
            </w:pPr>
            <w:r>
              <w:rPr>
                <w:spacing w:val="-2"/>
                <w:sz w:val="24"/>
              </w:rPr>
              <w:t>1,000</w:t>
            </w:r>
          </w:p>
        </w:tc>
      </w:tr>
      <w:tr>
        <w:trPr>
          <w:trHeight w:val="330" w:hRule="atLeast"/>
        </w:trPr>
        <w:tc>
          <w:tcPr>
            <w:tcW w:w="543" w:type="dxa"/>
          </w:tcPr>
          <w:p>
            <w:pPr>
              <w:pStyle w:val="TableParagraph"/>
              <w:spacing w:before="32"/>
              <w:ind w:left="9"/>
              <w:rPr>
                <w:sz w:val="24"/>
              </w:rPr>
            </w:pPr>
            <w:r>
              <w:rPr>
                <w:spacing w:val="-10"/>
                <w:sz w:val="24"/>
              </w:rPr>
              <w:t>7</w:t>
            </w:r>
          </w:p>
        </w:tc>
        <w:tc>
          <w:tcPr>
            <w:tcW w:w="3562" w:type="dxa"/>
          </w:tcPr>
          <w:p>
            <w:pPr>
              <w:pStyle w:val="TableParagraph"/>
              <w:spacing w:before="32"/>
              <w:ind w:left="107"/>
              <w:jc w:val="left"/>
              <w:rPr>
                <w:sz w:val="24"/>
              </w:rPr>
            </w:pPr>
            <w:r>
              <w:rPr>
                <w:sz w:val="24"/>
              </w:rPr>
              <w:t>Котельная</w:t>
            </w:r>
            <w:r>
              <w:rPr>
                <w:spacing w:val="-9"/>
                <w:sz w:val="24"/>
              </w:rPr>
              <w:t> </w:t>
            </w:r>
            <w:r>
              <w:rPr>
                <w:spacing w:val="-2"/>
                <w:sz w:val="24"/>
              </w:rPr>
              <w:t>«МРТП»</w:t>
            </w:r>
          </w:p>
        </w:tc>
        <w:tc>
          <w:tcPr>
            <w:tcW w:w="1423" w:type="dxa"/>
          </w:tcPr>
          <w:p>
            <w:pPr>
              <w:pStyle w:val="TableParagraph"/>
              <w:spacing w:before="32"/>
              <w:ind w:left="73" w:right="67"/>
              <w:rPr>
                <w:sz w:val="24"/>
              </w:rPr>
            </w:pPr>
            <w:r>
              <w:rPr>
                <w:spacing w:val="-10"/>
                <w:sz w:val="24"/>
              </w:rPr>
              <w:t>%</w:t>
            </w:r>
          </w:p>
        </w:tc>
        <w:tc>
          <w:tcPr>
            <w:tcW w:w="1311" w:type="dxa"/>
          </w:tcPr>
          <w:p>
            <w:pPr>
              <w:pStyle w:val="TableParagraph"/>
              <w:spacing w:before="32"/>
              <w:ind w:left="6" w:right="1"/>
              <w:rPr>
                <w:sz w:val="24"/>
              </w:rPr>
            </w:pPr>
            <w:r>
              <w:rPr>
                <w:spacing w:val="-10"/>
                <w:sz w:val="24"/>
              </w:rPr>
              <w:t>-</w:t>
            </w:r>
          </w:p>
        </w:tc>
        <w:tc>
          <w:tcPr>
            <w:tcW w:w="1311" w:type="dxa"/>
          </w:tcPr>
          <w:p>
            <w:pPr>
              <w:pStyle w:val="TableParagraph"/>
              <w:spacing w:before="32"/>
              <w:ind w:left="5" w:right="2"/>
              <w:rPr>
                <w:sz w:val="24"/>
              </w:rPr>
            </w:pPr>
            <w:r>
              <w:rPr>
                <w:spacing w:val="-10"/>
                <w:sz w:val="24"/>
              </w:rPr>
              <w:t>-</w:t>
            </w:r>
          </w:p>
        </w:tc>
        <w:tc>
          <w:tcPr>
            <w:tcW w:w="1313" w:type="dxa"/>
          </w:tcPr>
          <w:p>
            <w:pPr>
              <w:pStyle w:val="TableParagraph"/>
              <w:spacing w:before="32"/>
              <w:ind w:left="2"/>
              <w:rPr>
                <w:sz w:val="24"/>
              </w:rPr>
            </w:pPr>
            <w:r>
              <w:rPr>
                <w:spacing w:val="-10"/>
                <w:sz w:val="24"/>
              </w:rPr>
              <w:t>-</w:t>
            </w:r>
          </w:p>
        </w:tc>
        <w:tc>
          <w:tcPr>
            <w:tcW w:w="1313" w:type="dxa"/>
          </w:tcPr>
          <w:p>
            <w:pPr>
              <w:pStyle w:val="TableParagraph"/>
              <w:spacing w:before="32"/>
              <w:ind w:left="2" w:right="2"/>
              <w:rPr>
                <w:sz w:val="24"/>
              </w:rPr>
            </w:pPr>
            <w:r>
              <w:rPr>
                <w:spacing w:val="-10"/>
                <w:sz w:val="24"/>
              </w:rPr>
              <w:t>-</w:t>
            </w:r>
          </w:p>
        </w:tc>
        <w:tc>
          <w:tcPr>
            <w:tcW w:w="1311" w:type="dxa"/>
          </w:tcPr>
          <w:p>
            <w:pPr>
              <w:pStyle w:val="TableParagraph"/>
              <w:spacing w:before="32"/>
              <w:ind w:left="5" w:right="6"/>
              <w:rPr>
                <w:sz w:val="24"/>
              </w:rPr>
            </w:pPr>
            <w:r>
              <w:rPr>
                <w:spacing w:val="-10"/>
                <w:sz w:val="24"/>
              </w:rPr>
              <w:t>-</w:t>
            </w:r>
          </w:p>
        </w:tc>
        <w:tc>
          <w:tcPr>
            <w:tcW w:w="1353" w:type="dxa"/>
          </w:tcPr>
          <w:p>
            <w:pPr>
              <w:pStyle w:val="TableParagraph"/>
              <w:spacing w:before="32"/>
              <w:ind w:right="1"/>
              <w:rPr>
                <w:sz w:val="24"/>
              </w:rPr>
            </w:pPr>
            <w:r>
              <w:rPr>
                <w:spacing w:val="-2"/>
                <w:sz w:val="24"/>
              </w:rPr>
              <w:t>1,000</w:t>
            </w:r>
          </w:p>
        </w:tc>
        <w:tc>
          <w:tcPr>
            <w:tcW w:w="1353" w:type="dxa"/>
          </w:tcPr>
          <w:p>
            <w:pPr>
              <w:pStyle w:val="TableParagraph"/>
              <w:spacing w:before="32"/>
              <w:ind w:right="1"/>
              <w:rPr>
                <w:sz w:val="24"/>
              </w:rPr>
            </w:pPr>
            <w:r>
              <w:rPr>
                <w:spacing w:val="-10"/>
                <w:sz w:val="24"/>
              </w:rPr>
              <w:t>-</w:t>
            </w:r>
          </w:p>
        </w:tc>
      </w:tr>
      <w:tr>
        <w:trPr>
          <w:trHeight w:val="330" w:hRule="atLeast"/>
        </w:trPr>
        <w:tc>
          <w:tcPr>
            <w:tcW w:w="543" w:type="dxa"/>
          </w:tcPr>
          <w:p>
            <w:pPr>
              <w:pStyle w:val="TableParagraph"/>
              <w:spacing w:before="32"/>
              <w:ind w:left="9"/>
              <w:rPr>
                <w:sz w:val="24"/>
              </w:rPr>
            </w:pPr>
            <w:r>
              <w:rPr>
                <w:spacing w:val="-10"/>
                <w:sz w:val="24"/>
              </w:rPr>
              <w:t>8</w:t>
            </w:r>
          </w:p>
        </w:tc>
        <w:tc>
          <w:tcPr>
            <w:tcW w:w="3562" w:type="dxa"/>
          </w:tcPr>
          <w:p>
            <w:pPr>
              <w:pStyle w:val="TableParagraph"/>
              <w:spacing w:before="32"/>
              <w:ind w:left="107"/>
              <w:jc w:val="left"/>
              <w:rPr>
                <w:sz w:val="24"/>
              </w:rPr>
            </w:pPr>
            <w:r>
              <w:rPr>
                <w:sz w:val="24"/>
              </w:rPr>
              <w:t>Котельная</w:t>
            </w:r>
            <w:r>
              <w:rPr>
                <w:spacing w:val="-7"/>
                <w:sz w:val="24"/>
              </w:rPr>
              <w:t> </w:t>
            </w:r>
            <w:r>
              <w:rPr>
                <w:spacing w:val="-5"/>
                <w:sz w:val="24"/>
              </w:rPr>
              <w:t>№8</w:t>
            </w:r>
          </w:p>
        </w:tc>
        <w:tc>
          <w:tcPr>
            <w:tcW w:w="1423" w:type="dxa"/>
          </w:tcPr>
          <w:p>
            <w:pPr>
              <w:pStyle w:val="TableParagraph"/>
              <w:spacing w:before="32"/>
              <w:ind w:left="73" w:right="67"/>
              <w:rPr>
                <w:sz w:val="24"/>
              </w:rPr>
            </w:pPr>
            <w:r>
              <w:rPr>
                <w:spacing w:val="-10"/>
                <w:sz w:val="24"/>
              </w:rPr>
              <w:t>%</w:t>
            </w:r>
          </w:p>
        </w:tc>
        <w:tc>
          <w:tcPr>
            <w:tcW w:w="1311" w:type="dxa"/>
          </w:tcPr>
          <w:p>
            <w:pPr>
              <w:pStyle w:val="TableParagraph"/>
              <w:spacing w:before="32"/>
              <w:ind w:left="6" w:right="1"/>
              <w:rPr>
                <w:sz w:val="24"/>
              </w:rPr>
            </w:pPr>
            <w:r>
              <w:rPr>
                <w:spacing w:val="-10"/>
                <w:sz w:val="24"/>
              </w:rPr>
              <w:t>-</w:t>
            </w:r>
          </w:p>
        </w:tc>
        <w:tc>
          <w:tcPr>
            <w:tcW w:w="1311" w:type="dxa"/>
          </w:tcPr>
          <w:p>
            <w:pPr>
              <w:pStyle w:val="TableParagraph"/>
              <w:spacing w:before="32"/>
              <w:ind w:left="5" w:right="2"/>
              <w:rPr>
                <w:sz w:val="24"/>
              </w:rPr>
            </w:pPr>
            <w:r>
              <w:rPr>
                <w:spacing w:val="-10"/>
                <w:sz w:val="24"/>
              </w:rPr>
              <w:t>-</w:t>
            </w:r>
          </w:p>
        </w:tc>
        <w:tc>
          <w:tcPr>
            <w:tcW w:w="1313" w:type="dxa"/>
          </w:tcPr>
          <w:p>
            <w:pPr>
              <w:pStyle w:val="TableParagraph"/>
              <w:spacing w:before="32"/>
              <w:ind w:left="2"/>
              <w:rPr>
                <w:sz w:val="24"/>
              </w:rPr>
            </w:pPr>
            <w:r>
              <w:rPr>
                <w:spacing w:val="-10"/>
                <w:sz w:val="24"/>
              </w:rPr>
              <w:t>-</w:t>
            </w:r>
          </w:p>
        </w:tc>
        <w:tc>
          <w:tcPr>
            <w:tcW w:w="1313" w:type="dxa"/>
          </w:tcPr>
          <w:p>
            <w:pPr>
              <w:pStyle w:val="TableParagraph"/>
              <w:spacing w:before="32"/>
              <w:ind w:left="2" w:right="2"/>
              <w:rPr>
                <w:sz w:val="24"/>
              </w:rPr>
            </w:pPr>
            <w:r>
              <w:rPr>
                <w:spacing w:val="-10"/>
                <w:sz w:val="24"/>
              </w:rPr>
              <w:t>-</w:t>
            </w:r>
          </w:p>
        </w:tc>
        <w:tc>
          <w:tcPr>
            <w:tcW w:w="1311" w:type="dxa"/>
          </w:tcPr>
          <w:p>
            <w:pPr>
              <w:pStyle w:val="TableParagraph"/>
              <w:spacing w:before="32"/>
              <w:ind w:left="5" w:right="6"/>
              <w:rPr>
                <w:sz w:val="24"/>
              </w:rPr>
            </w:pPr>
            <w:r>
              <w:rPr>
                <w:spacing w:val="-10"/>
                <w:sz w:val="24"/>
              </w:rPr>
              <w:t>-</w:t>
            </w:r>
          </w:p>
        </w:tc>
        <w:tc>
          <w:tcPr>
            <w:tcW w:w="1353" w:type="dxa"/>
          </w:tcPr>
          <w:p>
            <w:pPr>
              <w:pStyle w:val="TableParagraph"/>
              <w:spacing w:before="32"/>
              <w:ind w:left="1" w:right="1"/>
              <w:rPr>
                <w:sz w:val="24"/>
              </w:rPr>
            </w:pPr>
            <w:r>
              <w:rPr>
                <w:spacing w:val="-10"/>
                <w:sz w:val="24"/>
              </w:rPr>
              <w:t>-</w:t>
            </w:r>
          </w:p>
        </w:tc>
        <w:tc>
          <w:tcPr>
            <w:tcW w:w="1353" w:type="dxa"/>
          </w:tcPr>
          <w:p>
            <w:pPr>
              <w:pStyle w:val="TableParagraph"/>
              <w:spacing w:before="32"/>
              <w:ind w:right="1"/>
              <w:rPr>
                <w:sz w:val="24"/>
              </w:rPr>
            </w:pPr>
            <w:r>
              <w:rPr>
                <w:spacing w:val="-2"/>
                <w:sz w:val="24"/>
              </w:rPr>
              <w:t>1,000</w:t>
            </w:r>
          </w:p>
        </w:tc>
      </w:tr>
      <w:tr>
        <w:trPr>
          <w:trHeight w:val="330" w:hRule="atLeast"/>
        </w:trPr>
        <w:tc>
          <w:tcPr>
            <w:tcW w:w="543" w:type="dxa"/>
          </w:tcPr>
          <w:p>
            <w:pPr>
              <w:pStyle w:val="TableParagraph"/>
              <w:spacing w:before="32"/>
              <w:ind w:left="9"/>
              <w:rPr>
                <w:sz w:val="24"/>
              </w:rPr>
            </w:pPr>
            <w:r>
              <w:rPr>
                <w:spacing w:val="-10"/>
                <w:sz w:val="24"/>
              </w:rPr>
              <w:t>9</w:t>
            </w:r>
          </w:p>
        </w:tc>
        <w:tc>
          <w:tcPr>
            <w:tcW w:w="3562" w:type="dxa"/>
          </w:tcPr>
          <w:p>
            <w:pPr>
              <w:pStyle w:val="TableParagraph"/>
              <w:spacing w:before="32"/>
              <w:ind w:left="107"/>
              <w:jc w:val="left"/>
              <w:rPr>
                <w:sz w:val="24"/>
              </w:rPr>
            </w:pPr>
            <w:r>
              <w:rPr>
                <w:sz w:val="24"/>
              </w:rPr>
              <w:t>Котельная</w:t>
            </w:r>
            <w:r>
              <w:rPr>
                <w:spacing w:val="-7"/>
                <w:sz w:val="24"/>
              </w:rPr>
              <w:t> </w:t>
            </w:r>
            <w:r>
              <w:rPr>
                <w:spacing w:val="-2"/>
                <w:sz w:val="24"/>
              </w:rPr>
              <w:t>модульная</w:t>
            </w:r>
          </w:p>
        </w:tc>
        <w:tc>
          <w:tcPr>
            <w:tcW w:w="1423" w:type="dxa"/>
          </w:tcPr>
          <w:p>
            <w:pPr>
              <w:pStyle w:val="TableParagraph"/>
              <w:spacing w:before="32"/>
              <w:ind w:left="73" w:right="67"/>
              <w:rPr>
                <w:sz w:val="24"/>
              </w:rPr>
            </w:pPr>
            <w:r>
              <w:rPr>
                <w:spacing w:val="-10"/>
                <w:sz w:val="24"/>
              </w:rPr>
              <w:t>%</w:t>
            </w:r>
          </w:p>
        </w:tc>
        <w:tc>
          <w:tcPr>
            <w:tcW w:w="1311" w:type="dxa"/>
          </w:tcPr>
          <w:p>
            <w:pPr>
              <w:pStyle w:val="TableParagraph"/>
              <w:spacing w:before="32"/>
              <w:ind w:left="6" w:right="1"/>
              <w:rPr>
                <w:sz w:val="24"/>
              </w:rPr>
            </w:pPr>
            <w:r>
              <w:rPr>
                <w:spacing w:val="-10"/>
                <w:sz w:val="24"/>
              </w:rPr>
              <w:t>-</w:t>
            </w:r>
          </w:p>
        </w:tc>
        <w:tc>
          <w:tcPr>
            <w:tcW w:w="1311" w:type="dxa"/>
          </w:tcPr>
          <w:p>
            <w:pPr>
              <w:pStyle w:val="TableParagraph"/>
              <w:spacing w:before="32"/>
              <w:ind w:left="5" w:right="2"/>
              <w:rPr>
                <w:sz w:val="24"/>
              </w:rPr>
            </w:pPr>
            <w:r>
              <w:rPr>
                <w:spacing w:val="-10"/>
                <w:sz w:val="24"/>
              </w:rPr>
              <w:t>-</w:t>
            </w:r>
          </w:p>
        </w:tc>
        <w:tc>
          <w:tcPr>
            <w:tcW w:w="1313" w:type="dxa"/>
          </w:tcPr>
          <w:p>
            <w:pPr>
              <w:pStyle w:val="TableParagraph"/>
              <w:spacing w:before="32"/>
              <w:ind w:left="2"/>
              <w:rPr>
                <w:sz w:val="24"/>
              </w:rPr>
            </w:pPr>
            <w:r>
              <w:rPr>
                <w:spacing w:val="-10"/>
                <w:sz w:val="24"/>
              </w:rPr>
              <w:t>-</w:t>
            </w:r>
          </w:p>
        </w:tc>
        <w:tc>
          <w:tcPr>
            <w:tcW w:w="1313" w:type="dxa"/>
          </w:tcPr>
          <w:p>
            <w:pPr>
              <w:pStyle w:val="TableParagraph"/>
              <w:spacing w:before="32"/>
              <w:ind w:left="2" w:right="2"/>
              <w:rPr>
                <w:sz w:val="24"/>
              </w:rPr>
            </w:pPr>
            <w:r>
              <w:rPr>
                <w:spacing w:val="-10"/>
                <w:sz w:val="24"/>
              </w:rPr>
              <w:t>-</w:t>
            </w:r>
          </w:p>
        </w:tc>
        <w:tc>
          <w:tcPr>
            <w:tcW w:w="1311" w:type="dxa"/>
          </w:tcPr>
          <w:p>
            <w:pPr>
              <w:pStyle w:val="TableParagraph"/>
              <w:spacing w:before="32"/>
              <w:ind w:left="5" w:right="6"/>
              <w:rPr>
                <w:sz w:val="24"/>
              </w:rPr>
            </w:pPr>
            <w:r>
              <w:rPr>
                <w:spacing w:val="-10"/>
                <w:sz w:val="24"/>
              </w:rPr>
              <w:t>-</w:t>
            </w:r>
          </w:p>
        </w:tc>
        <w:tc>
          <w:tcPr>
            <w:tcW w:w="1353" w:type="dxa"/>
          </w:tcPr>
          <w:p>
            <w:pPr>
              <w:pStyle w:val="TableParagraph"/>
              <w:spacing w:before="32"/>
              <w:ind w:left="1" w:right="1"/>
              <w:rPr>
                <w:sz w:val="24"/>
              </w:rPr>
            </w:pPr>
            <w:r>
              <w:rPr>
                <w:spacing w:val="-10"/>
                <w:sz w:val="24"/>
              </w:rPr>
              <w:t>-</w:t>
            </w:r>
          </w:p>
        </w:tc>
        <w:tc>
          <w:tcPr>
            <w:tcW w:w="1353" w:type="dxa"/>
          </w:tcPr>
          <w:p>
            <w:pPr>
              <w:pStyle w:val="TableParagraph"/>
              <w:spacing w:before="32"/>
              <w:ind w:right="1"/>
              <w:rPr>
                <w:sz w:val="24"/>
              </w:rPr>
            </w:pPr>
            <w:r>
              <w:rPr>
                <w:spacing w:val="-2"/>
                <w:sz w:val="24"/>
              </w:rPr>
              <w:t>1,000</w:t>
            </w:r>
          </w:p>
        </w:tc>
      </w:tr>
      <w:tr>
        <w:trPr>
          <w:trHeight w:val="330" w:hRule="atLeast"/>
        </w:trPr>
        <w:tc>
          <w:tcPr>
            <w:tcW w:w="543" w:type="dxa"/>
          </w:tcPr>
          <w:p>
            <w:pPr>
              <w:pStyle w:val="TableParagraph"/>
              <w:spacing w:before="32"/>
              <w:ind w:left="9"/>
              <w:rPr>
                <w:sz w:val="24"/>
              </w:rPr>
            </w:pPr>
            <w:r>
              <w:rPr>
                <w:spacing w:val="-5"/>
                <w:sz w:val="24"/>
              </w:rPr>
              <w:t>10</w:t>
            </w:r>
          </w:p>
        </w:tc>
        <w:tc>
          <w:tcPr>
            <w:tcW w:w="3562" w:type="dxa"/>
          </w:tcPr>
          <w:p>
            <w:pPr>
              <w:pStyle w:val="TableParagraph"/>
              <w:spacing w:before="32"/>
              <w:ind w:left="107"/>
              <w:jc w:val="left"/>
              <w:rPr>
                <w:sz w:val="24"/>
              </w:rPr>
            </w:pPr>
            <w:r>
              <w:rPr>
                <w:sz w:val="24"/>
              </w:rPr>
              <w:t>Котельная</w:t>
            </w:r>
            <w:r>
              <w:rPr>
                <w:spacing w:val="-7"/>
                <w:sz w:val="24"/>
              </w:rPr>
              <w:t> </w:t>
            </w:r>
            <w:r>
              <w:rPr>
                <w:spacing w:val="-5"/>
                <w:sz w:val="24"/>
              </w:rPr>
              <w:t>№10</w:t>
            </w:r>
          </w:p>
        </w:tc>
        <w:tc>
          <w:tcPr>
            <w:tcW w:w="1423" w:type="dxa"/>
          </w:tcPr>
          <w:p>
            <w:pPr>
              <w:pStyle w:val="TableParagraph"/>
              <w:spacing w:before="32"/>
              <w:ind w:left="73" w:right="67"/>
              <w:rPr>
                <w:sz w:val="24"/>
              </w:rPr>
            </w:pPr>
            <w:r>
              <w:rPr>
                <w:spacing w:val="-10"/>
                <w:sz w:val="24"/>
              </w:rPr>
              <w:t>%</w:t>
            </w:r>
          </w:p>
        </w:tc>
        <w:tc>
          <w:tcPr>
            <w:tcW w:w="1311" w:type="dxa"/>
          </w:tcPr>
          <w:p>
            <w:pPr>
              <w:pStyle w:val="TableParagraph"/>
              <w:spacing w:before="32"/>
              <w:ind w:left="6" w:right="1"/>
              <w:rPr>
                <w:sz w:val="24"/>
              </w:rPr>
            </w:pPr>
            <w:r>
              <w:rPr>
                <w:spacing w:val="-10"/>
                <w:sz w:val="24"/>
              </w:rPr>
              <w:t>-</w:t>
            </w:r>
          </w:p>
        </w:tc>
        <w:tc>
          <w:tcPr>
            <w:tcW w:w="1311" w:type="dxa"/>
          </w:tcPr>
          <w:p>
            <w:pPr>
              <w:pStyle w:val="TableParagraph"/>
              <w:spacing w:before="32"/>
              <w:ind w:left="5" w:right="2"/>
              <w:rPr>
                <w:sz w:val="24"/>
              </w:rPr>
            </w:pPr>
            <w:r>
              <w:rPr>
                <w:spacing w:val="-10"/>
                <w:sz w:val="24"/>
              </w:rPr>
              <w:t>-</w:t>
            </w:r>
          </w:p>
        </w:tc>
        <w:tc>
          <w:tcPr>
            <w:tcW w:w="1313" w:type="dxa"/>
          </w:tcPr>
          <w:p>
            <w:pPr>
              <w:pStyle w:val="TableParagraph"/>
              <w:spacing w:before="32"/>
              <w:ind w:left="2"/>
              <w:rPr>
                <w:sz w:val="24"/>
              </w:rPr>
            </w:pPr>
            <w:r>
              <w:rPr>
                <w:spacing w:val="-10"/>
                <w:sz w:val="24"/>
              </w:rPr>
              <w:t>-</w:t>
            </w:r>
          </w:p>
        </w:tc>
        <w:tc>
          <w:tcPr>
            <w:tcW w:w="1313" w:type="dxa"/>
          </w:tcPr>
          <w:p>
            <w:pPr>
              <w:pStyle w:val="TableParagraph"/>
              <w:spacing w:before="32"/>
              <w:ind w:left="2" w:right="2"/>
              <w:rPr>
                <w:sz w:val="24"/>
              </w:rPr>
            </w:pPr>
            <w:r>
              <w:rPr>
                <w:spacing w:val="-10"/>
                <w:sz w:val="24"/>
              </w:rPr>
              <w:t>-</w:t>
            </w:r>
          </w:p>
        </w:tc>
        <w:tc>
          <w:tcPr>
            <w:tcW w:w="1311" w:type="dxa"/>
          </w:tcPr>
          <w:p>
            <w:pPr>
              <w:pStyle w:val="TableParagraph"/>
              <w:spacing w:before="32"/>
              <w:ind w:left="5" w:right="6"/>
              <w:rPr>
                <w:sz w:val="24"/>
              </w:rPr>
            </w:pPr>
            <w:r>
              <w:rPr>
                <w:spacing w:val="-10"/>
                <w:sz w:val="24"/>
              </w:rPr>
              <w:t>-</w:t>
            </w:r>
          </w:p>
        </w:tc>
        <w:tc>
          <w:tcPr>
            <w:tcW w:w="1353" w:type="dxa"/>
          </w:tcPr>
          <w:p>
            <w:pPr>
              <w:pStyle w:val="TableParagraph"/>
              <w:spacing w:before="32"/>
              <w:ind w:left="1" w:right="1"/>
              <w:rPr>
                <w:sz w:val="24"/>
              </w:rPr>
            </w:pPr>
            <w:r>
              <w:rPr>
                <w:spacing w:val="-10"/>
                <w:sz w:val="24"/>
              </w:rPr>
              <w:t>-</w:t>
            </w:r>
          </w:p>
        </w:tc>
        <w:tc>
          <w:tcPr>
            <w:tcW w:w="1353" w:type="dxa"/>
          </w:tcPr>
          <w:p>
            <w:pPr>
              <w:pStyle w:val="TableParagraph"/>
              <w:spacing w:before="32"/>
              <w:ind w:right="1"/>
              <w:rPr>
                <w:sz w:val="24"/>
              </w:rPr>
            </w:pPr>
            <w:r>
              <w:rPr>
                <w:spacing w:val="-2"/>
                <w:sz w:val="24"/>
              </w:rPr>
              <w:t>1,000</w:t>
            </w:r>
          </w:p>
        </w:tc>
      </w:tr>
    </w:tbl>
    <w:p>
      <w:pPr>
        <w:pStyle w:val="TableParagraph"/>
        <w:spacing w:after="0"/>
        <w:rPr>
          <w:sz w:val="24"/>
        </w:rPr>
        <w:sectPr>
          <w:pgSz w:w="16840" w:h="11910" w:orient="landscape"/>
          <w:pgMar w:header="0" w:footer="775" w:top="1120" w:bottom="960" w:left="992" w:right="992"/>
        </w:sectPr>
      </w:pPr>
    </w:p>
    <w:p>
      <w:pPr>
        <w:pStyle w:val="Heading1"/>
        <w:numPr>
          <w:ilvl w:val="0"/>
          <w:numId w:val="4"/>
        </w:numPr>
        <w:tabs>
          <w:tab w:pos="1039" w:val="left" w:leader="none"/>
        </w:tabs>
        <w:spacing w:line="240" w:lineRule="auto" w:before="76" w:after="0"/>
        <w:ind w:left="1039" w:right="0" w:hanging="564"/>
        <w:jc w:val="left"/>
      </w:pPr>
      <w:bookmarkStart w:name="_bookmark84" w:id="85"/>
      <w:bookmarkEnd w:id="85"/>
      <w:r>
        <w:rPr/>
        <w:t>Р</w:t>
      </w:r>
      <w:r>
        <w:rPr/>
        <w:t>АЗДЕЛ</w:t>
      </w:r>
      <w:r>
        <w:rPr>
          <w:spacing w:val="-6"/>
        </w:rPr>
        <w:t> </w:t>
      </w:r>
      <w:r>
        <w:rPr/>
        <w:t>15.</w:t>
      </w:r>
      <w:r>
        <w:rPr>
          <w:spacing w:val="-3"/>
        </w:rPr>
        <w:t> </w:t>
      </w:r>
      <w:r>
        <w:rPr/>
        <w:t>ЦЕНОВЫЕ</w:t>
      </w:r>
      <w:r>
        <w:rPr>
          <w:spacing w:val="-4"/>
        </w:rPr>
        <w:t> </w:t>
      </w:r>
      <w:r>
        <w:rPr/>
        <w:t>(ТАРИФНЫЕ)</w:t>
      </w:r>
      <w:r>
        <w:rPr>
          <w:spacing w:val="-3"/>
        </w:rPr>
        <w:t> </w:t>
      </w:r>
      <w:r>
        <w:rPr>
          <w:spacing w:val="-2"/>
        </w:rPr>
        <w:t>ПОСЛЕДСТВИЯ</w:t>
      </w:r>
    </w:p>
    <w:p>
      <w:pPr>
        <w:pStyle w:val="Heading2"/>
        <w:numPr>
          <w:ilvl w:val="1"/>
          <w:numId w:val="4"/>
        </w:numPr>
        <w:tabs>
          <w:tab w:pos="680" w:val="left" w:leader="none"/>
          <w:tab w:pos="1412" w:val="left" w:leader="none"/>
          <w:tab w:pos="5957" w:val="left" w:leader="none"/>
          <w:tab w:pos="8704" w:val="left" w:leader="none"/>
        </w:tabs>
        <w:spacing w:line="240" w:lineRule="auto" w:before="360" w:after="0"/>
        <w:ind w:left="680" w:right="3" w:hanging="680"/>
        <w:jc w:val="both"/>
      </w:pPr>
      <w:bookmarkStart w:name="_bookmark85" w:id="86"/>
      <w:bookmarkEnd w:id="86"/>
      <w:r>
        <w:rPr>
          <w:spacing w:val="-2"/>
        </w:rPr>
        <w:t>Т</w:t>
      </w:r>
      <w:r>
        <w:rPr>
          <w:spacing w:val="-2"/>
        </w:rPr>
        <w:t>арифно-балансовые</w:t>
      </w:r>
      <w:r>
        <w:rPr/>
        <w:tab/>
      </w:r>
      <w:r>
        <w:rPr>
          <w:spacing w:val="-2"/>
        </w:rPr>
        <w:t>расчетные</w:t>
      </w:r>
      <w:r>
        <w:rPr/>
        <w:tab/>
      </w:r>
      <w:r>
        <w:rPr>
          <w:spacing w:val="-2"/>
        </w:rPr>
        <w:t>модели </w:t>
      </w:r>
      <w:r>
        <w:rPr/>
        <w:t>теплоснабжения потребителей по каждой системе </w:t>
      </w:r>
      <w:r>
        <w:rPr>
          <w:spacing w:val="-2"/>
        </w:rPr>
        <w:t>теплоснабжения</w:t>
      </w:r>
    </w:p>
    <w:p>
      <w:pPr>
        <w:pStyle w:val="BodyText"/>
        <w:spacing w:before="240"/>
        <w:ind w:right="2" w:firstLine="567"/>
        <w:jc w:val="both"/>
      </w:pPr>
      <w:r>
        <w:rPr/>
        <w:t>Прогнозные тарифы рассчитаны на основе экспертных оценок и могут пересматриваться по мере появления уточненных прогнозов социально- экономического развития по данным Минэкономразвития РФ (прогнозов роста цен на топливо и электроэнергию, ИПЦ и других индексов- дефляторов) и с учетом возможного изменения условий реализации мероприятий схемы теплоснабжения.</w:t>
      </w:r>
    </w:p>
    <w:p>
      <w:pPr>
        <w:pStyle w:val="BodyText"/>
        <w:tabs>
          <w:tab w:pos="3755" w:val="left" w:leader="none"/>
          <w:tab w:pos="8118" w:val="left" w:leader="none"/>
        </w:tabs>
        <w:ind w:right="5" w:firstLine="567"/>
        <w:jc w:val="both"/>
      </w:pPr>
      <w:r>
        <w:rPr>
          <w:spacing w:val="-2"/>
        </w:rPr>
        <w:t>Прогнозирование</w:t>
      </w:r>
      <w:r>
        <w:rPr/>
        <w:tab/>
      </w:r>
      <w:r>
        <w:rPr>
          <w:spacing w:val="-2"/>
        </w:rPr>
        <w:t>финансово-хозяйственной</w:t>
      </w:r>
      <w:r>
        <w:rPr/>
        <w:tab/>
      </w:r>
      <w:r>
        <w:rPr>
          <w:spacing w:val="-2"/>
        </w:rPr>
        <w:t>деятельности </w:t>
      </w:r>
      <w:r>
        <w:rPr/>
        <w:t>Теплоснабжающей организации проводится на основе фактических показателей финансово-хозяйственной деятельности за базовый период регулирования и утверждённый период регулирования на момент разработки схемы теплоснабжения. В качестве исходных данных принимаются с данные портала по раскрытию информации, подлежащих свободному доступу </w:t>
      </w:r>
      <w:hyperlink r:id="rId35">
        <w:r>
          <w:rPr/>
          <w:t>(http://ri.eias.ru)</w:t>
        </w:r>
      </w:hyperlink>
      <w:r>
        <w:rPr/>
        <w:t> и данные от ТСО.</w:t>
      </w:r>
    </w:p>
    <w:p>
      <w:pPr>
        <w:pStyle w:val="BodyText"/>
        <w:ind w:right="3" w:firstLine="567"/>
        <w:jc w:val="both"/>
      </w:pPr>
      <w:r>
        <w:rPr/>
        <w:t>Индексы-дефляторы, принятые для прогноза производственных расходов и тарифов на покупные энергоносители и воду определены на основе Прогноза социально-экономического развития Российской Федерации на 2026 год и на плановый период 2027 и 2028 годов (опубликован на сайте Минэкономразвития РФ, от 26.09.2025 г.).</w:t>
      </w:r>
    </w:p>
    <w:p>
      <w:pPr>
        <w:pStyle w:val="BodyText"/>
        <w:ind w:right="4" w:firstLine="567"/>
        <w:jc w:val="both"/>
      </w:pPr>
      <w:r>
        <w:rPr/>
        <w:t>На территории Порецкого муниципального округа действует одна система теплоснабжения – система теплоснабжения с. Порецкое. Тарифно-балансная модель теплоснабжения потребителей представлена в таблице ниже.</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02"/>
        <w:rPr>
          <w:sz w:val="24"/>
        </w:rPr>
      </w:pPr>
    </w:p>
    <w:p>
      <w:pPr>
        <w:spacing w:before="0"/>
        <w:ind w:left="1" w:right="1" w:firstLine="0"/>
        <w:jc w:val="center"/>
        <w:rPr>
          <w:sz w:val="24"/>
        </w:rPr>
      </w:pPr>
      <w:r>
        <w:rPr>
          <w:spacing w:val="-5"/>
          <w:sz w:val="24"/>
        </w:rPr>
        <w:t>127</w:t>
      </w:r>
    </w:p>
    <w:p>
      <w:pPr>
        <w:spacing w:after="0"/>
        <w:jc w:val="center"/>
        <w:rPr>
          <w:sz w:val="24"/>
        </w:rPr>
        <w:sectPr>
          <w:footerReference w:type="default" r:id="rId34"/>
          <w:pgSz w:w="11910" w:h="16840"/>
          <w:pgMar w:header="0" w:footer="0" w:top="1160" w:bottom="280" w:left="1133" w:right="850"/>
        </w:sectPr>
      </w:pPr>
    </w:p>
    <w:p>
      <w:pPr>
        <w:pStyle w:val="BodyText"/>
        <w:spacing w:before="68"/>
        <w:ind w:right="291"/>
        <w:jc w:val="right"/>
      </w:pPr>
      <w:r>
        <w:rPr/>
        <w:t>Таблица</w:t>
      </w:r>
      <w:r>
        <w:rPr>
          <w:spacing w:val="-5"/>
        </w:rPr>
        <w:t> </w:t>
      </w:r>
      <w:r>
        <w:rPr/>
        <w:t>15.1</w:t>
      </w:r>
      <w:r>
        <w:rPr>
          <w:spacing w:val="70"/>
        </w:rPr>
        <w:t> </w:t>
      </w:r>
      <w:r>
        <w:rPr/>
        <w:t>Тарифно-балансовые</w:t>
      </w:r>
      <w:r>
        <w:rPr>
          <w:spacing w:val="-4"/>
        </w:rPr>
        <w:t> </w:t>
      </w:r>
      <w:r>
        <w:rPr/>
        <w:t>модели</w:t>
      </w:r>
      <w:r>
        <w:rPr>
          <w:spacing w:val="-5"/>
        </w:rPr>
        <w:t> </w:t>
      </w:r>
      <w:r>
        <w:rPr/>
        <w:t>производства</w:t>
      </w:r>
      <w:r>
        <w:rPr>
          <w:spacing w:val="-4"/>
        </w:rPr>
        <w:t> </w:t>
      </w:r>
      <w:r>
        <w:rPr/>
        <w:t>тепловой</w:t>
      </w:r>
      <w:r>
        <w:rPr>
          <w:spacing w:val="-4"/>
        </w:rPr>
        <w:t> </w:t>
      </w:r>
      <w:r>
        <w:rPr/>
        <w:t>энергии</w:t>
      </w:r>
      <w:r>
        <w:rPr>
          <w:spacing w:val="-4"/>
        </w:rPr>
        <w:t> </w:t>
      </w:r>
      <w:r>
        <w:rPr/>
        <w:t>по</w:t>
      </w:r>
      <w:r>
        <w:rPr>
          <w:spacing w:val="-4"/>
        </w:rPr>
        <w:t> </w:t>
      </w:r>
      <w:r>
        <w:rPr/>
        <w:t>ООО</w:t>
      </w:r>
      <w:r>
        <w:rPr>
          <w:spacing w:val="-4"/>
        </w:rPr>
        <w:t> </w:t>
      </w:r>
      <w:r>
        <w:rPr/>
        <w:t>«ОП</w:t>
      </w:r>
      <w:r>
        <w:rPr>
          <w:spacing w:val="-5"/>
        </w:rPr>
        <w:t> </w:t>
      </w:r>
      <w:r>
        <w:rPr/>
        <w:t>ЖКХ»</w:t>
      </w:r>
      <w:r>
        <w:rPr>
          <w:spacing w:val="-4"/>
        </w:rPr>
        <w:t> </w:t>
      </w:r>
      <w:r>
        <w:rPr>
          <w:spacing w:val="-2"/>
        </w:rPr>
        <w:t>Порецкого</w:t>
      </w:r>
    </w:p>
    <w:p>
      <w:pPr>
        <w:pStyle w:val="BodyText"/>
        <w:ind w:right="285"/>
        <w:jc w:val="right"/>
      </w:pPr>
      <w:r>
        <w:rPr/>
        <w:t>муниципального</w:t>
      </w:r>
      <w:r>
        <w:rPr>
          <w:spacing w:val="-10"/>
        </w:rPr>
        <w:t> </w:t>
      </w:r>
      <w:r>
        <w:rPr>
          <w:spacing w:val="-2"/>
        </w:rPr>
        <w:t>округа</w:t>
      </w:r>
    </w:p>
    <w:tbl>
      <w:tblPr>
        <w:tblW w:w="0" w:type="auto"/>
        <w:jc w:val="left"/>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4"/>
        <w:gridCol w:w="5436"/>
        <w:gridCol w:w="1137"/>
        <w:gridCol w:w="1098"/>
        <w:gridCol w:w="933"/>
        <w:gridCol w:w="912"/>
        <w:gridCol w:w="897"/>
        <w:gridCol w:w="888"/>
        <w:gridCol w:w="888"/>
        <w:gridCol w:w="1068"/>
        <w:gridCol w:w="1068"/>
      </w:tblGrid>
      <w:tr>
        <w:trPr>
          <w:trHeight w:val="551" w:hRule="atLeast"/>
        </w:trPr>
        <w:tc>
          <w:tcPr>
            <w:tcW w:w="674" w:type="dxa"/>
          </w:tcPr>
          <w:p>
            <w:pPr>
              <w:pStyle w:val="TableParagraph"/>
              <w:spacing w:line="270" w:lineRule="atLeast"/>
              <w:ind w:left="173" w:right="159" w:firstLine="34"/>
              <w:jc w:val="left"/>
              <w:rPr>
                <w:sz w:val="24"/>
              </w:rPr>
            </w:pPr>
            <w:r>
              <w:rPr>
                <w:spacing w:val="-10"/>
                <w:sz w:val="24"/>
              </w:rPr>
              <w:t>№ </w:t>
            </w:r>
            <w:r>
              <w:rPr>
                <w:spacing w:val="-5"/>
                <w:sz w:val="24"/>
              </w:rPr>
              <w:t>п/п</w:t>
            </w:r>
          </w:p>
        </w:tc>
        <w:tc>
          <w:tcPr>
            <w:tcW w:w="5436" w:type="dxa"/>
          </w:tcPr>
          <w:p>
            <w:pPr>
              <w:pStyle w:val="TableParagraph"/>
              <w:spacing w:before="138"/>
              <w:ind w:left="9"/>
              <w:rPr>
                <w:sz w:val="24"/>
              </w:rPr>
            </w:pPr>
            <w:r>
              <w:rPr>
                <w:spacing w:val="-2"/>
                <w:sz w:val="24"/>
              </w:rPr>
              <w:t>Наименование</w:t>
            </w:r>
          </w:p>
        </w:tc>
        <w:tc>
          <w:tcPr>
            <w:tcW w:w="1137" w:type="dxa"/>
          </w:tcPr>
          <w:p>
            <w:pPr>
              <w:pStyle w:val="TableParagraph"/>
              <w:spacing w:line="270" w:lineRule="atLeast"/>
              <w:ind w:left="-11" w:right="-53" w:firstLine="419"/>
              <w:jc w:val="left"/>
              <w:rPr>
                <w:sz w:val="24"/>
              </w:rPr>
            </w:pPr>
            <w:r>
              <w:rPr>
                <w:spacing w:val="-4"/>
                <w:sz w:val="24"/>
              </w:rPr>
              <w:t>Ед. измерения</w:t>
            </w:r>
          </w:p>
        </w:tc>
        <w:tc>
          <w:tcPr>
            <w:tcW w:w="1098" w:type="dxa"/>
          </w:tcPr>
          <w:p>
            <w:pPr>
              <w:pStyle w:val="TableParagraph"/>
              <w:ind w:left="58" w:right="1"/>
              <w:rPr>
                <w:sz w:val="24"/>
              </w:rPr>
            </w:pPr>
            <w:r>
              <w:rPr>
                <w:spacing w:val="-4"/>
                <w:sz w:val="24"/>
              </w:rPr>
              <w:t>2024</w:t>
            </w:r>
          </w:p>
          <w:p>
            <w:pPr>
              <w:pStyle w:val="TableParagraph"/>
              <w:spacing w:line="256" w:lineRule="exact"/>
              <w:ind w:left="18" w:right="-44"/>
              <w:rPr>
                <w:sz w:val="24"/>
              </w:rPr>
            </w:pPr>
            <w:r>
              <w:rPr>
                <w:spacing w:val="-2"/>
                <w:sz w:val="24"/>
              </w:rPr>
              <w:t>(базовый)</w:t>
            </w:r>
          </w:p>
        </w:tc>
        <w:tc>
          <w:tcPr>
            <w:tcW w:w="933" w:type="dxa"/>
          </w:tcPr>
          <w:p>
            <w:pPr>
              <w:pStyle w:val="TableParagraph"/>
              <w:spacing w:before="138"/>
              <w:ind w:left="65" w:right="8"/>
              <w:rPr>
                <w:sz w:val="24"/>
              </w:rPr>
            </w:pPr>
            <w:r>
              <w:rPr>
                <w:spacing w:val="-4"/>
                <w:sz w:val="24"/>
              </w:rPr>
              <w:t>2025</w:t>
            </w:r>
          </w:p>
        </w:tc>
        <w:tc>
          <w:tcPr>
            <w:tcW w:w="912" w:type="dxa"/>
          </w:tcPr>
          <w:p>
            <w:pPr>
              <w:pStyle w:val="TableParagraph"/>
              <w:spacing w:before="138"/>
              <w:ind w:left="57"/>
              <w:rPr>
                <w:sz w:val="24"/>
              </w:rPr>
            </w:pPr>
            <w:r>
              <w:rPr>
                <w:spacing w:val="-4"/>
                <w:sz w:val="24"/>
              </w:rPr>
              <w:t>2026</w:t>
            </w:r>
          </w:p>
        </w:tc>
        <w:tc>
          <w:tcPr>
            <w:tcW w:w="897" w:type="dxa"/>
          </w:tcPr>
          <w:p>
            <w:pPr>
              <w:pStyle w:val="TableParagraph"/>
              <w:spacing w:before="138"/>
              <w:ind w:left="58" w:right="1"/>
              <w:rPr>
                <w:sz w:val="24"/>
              </w:rPr>
            </w:pPr>
            <w:r>
              <w:rPr>
                <w:spacing w:val="-4"/>
                <w:sz w:val="24"/>
              </w:rPr>
              <w:t>2027</w:t>
            </w:r>
          </w:p>
        </w:tc>
        <w:tc>
          <w:tcPr>
            <w:tcW w:w="888" w:type="dxa"/>
          </w:tcPr>
          <w:p>
            <w:pPr>
              <w:pStyle w:val="TableParagraph"/>
              <w:spacing w:before="138"/>
              <w:ind w:left="58" w:right="1"/>
              <w:rPr>
                <w:sz w:val="24"/>
              </w:rPr>
            </w:pPr>
            <w:r>
              <w:rPr>
                <w:spacing w:val="-4"/>
                <w:sz w:val="24"/>
              </w:rPr>
              <w:t>2028</w:t>
            </w:r>
          </w:p>
        </w:tc>
        <w:tc>
          <w:tcPr>
            <w:tcW w:w="888" w:type="dxa"/>
          </w:tcPr>
          <w:p>
            <w:pPr>
              <w:pStyle w:val="TableParagraph"/>
              <w:spacing w:before="138"/>
              <w:ind w:left="58" w:right="1"/>
              <w:rPr>
                <w:sz w:val="24"/>
              </w:rPr>
            </w:pPr>
            <w:r>
              <w:rPr>
                <w:spacing w:val="-4"/>
                <w:sz w:val="24"/>
              </w:rPr>
              <w:t>2029</w:t>
            </w:r>
          </w:p>
        </w:tc>
        <w:tc>
          <w:tcPr>
            <w:tcW w:w="1068" w:type="dxa"/>
          </w:tcPr>
          <w:p>
            <w:pPr>
              <w:pStyle w:val="TableParagraph"/>
              <w:spacing w:before="138"/>
              <w:ind w:left="-16" w:right="3"/>
              <w:rPr>
                <w:sz w:val="24"/>
              </w:rPr>
            </w:pPr>
            <w:r>
              <w:rPr>
                <w:spacing w:val="-2"/>
                <w:sz w:val="24"/>
              </w:rPr>
              <w:t>2030-</w:t>
            </w:r>
            <w:r>
              <w:rPr>
                <w:spacing w:val="-22"/>
                <w:sz w:val="24"/>
              </w:rPr>
              <w:t>2034</w:t>
            </w:r>
          </w:p>
        </w:tc>
        <w:tc>
          <w:tcPr>
            <w:tcW w:w="1068" w:type="dxa"/>
          </w:tcPr>
          <w:p>
            <w:pPr>
              <w:pStyle w:val="TableParagraph"/>
              <w:spacing w:before="138"/>
              <w:ind w:left="-16" w:right="-87"/>
              <w:rPr>
                <w:sz w:val="24"/>
              </w:rPr>
            </w:pPr>
            <w:r>
              <w:rPr>
                <w:spacing w:val="-2"/>
                <w:sz w:val="24"/>
              </w:rPr>
              <w:t>2035-</w:t>
            </w:r>
            <w:r>
              <w:rPr>
                <w:spacing w:val="-4"/>
                <w:sz w:val="24"/>
              </w:rPr>
              <w:t>2038</w:t>
            </w:r>
          </w:p>
        </w:tc>
      </w:tr>
      <w:tr>
        <w:trPr>
          <w:trHeight w:val="827" w:hRule="atLeast"/>
        </w:trPr>
        <w:tc>
          <w:tcPr>
            <w:tcW w:w="674" w:type="dxa"/>
          </w:tcPr>
          <w:p>
            <w:pPr>
              <w:pStyle w:val="TableParagraph"/>
              <w:jc w:val="left"/>
              <w:rPr>
                <w:sz w:val="24"/>
              </w:rPr>
            </w:pPr>
          </w:p>
          <w:p>
            <w:pPr>
              <w:pStyle w:val="TableParagraph"/>
              <w:ind w:left="9"/>
              <w:rPr>
                <w:sz w:val="24"/>
              </w:rPr>
            </w:pPr>
            <w:r>
              <w:rPr>
                <w:spacing w:val="-10"/>
                <w:sz w:val="24"/>
              </w:rPr>
              <w:t>1</w:t>
            </w:r>
          </w:p>
        </w:tc>
        <w:tc>
          <w:tcPr>
            <w:tcW w:w="5436" w:type="dxa"/>
          </w:tcPr>
          <w:p>
            <w:pPr>
              <w:pStyle w:val="TableParagraph"/>
              <w:spacing w:line="270" w:lineRule="atLeast"/>
              <w:ind w:left="107"/>
              <w:jc w:val="left"/>
              <w:rPr>
                <w:sz w:val="24"/>
              </w:rPr>
            </w:pPr>
            <w:r>
              <w:rPr>
                <w:sz w:val="24"/>
              </w:rPr>
              <w:t>Отпуск тепловой энергии, поставляемой с коллекторов</w:t>
            </w:r>
            <w:r>
              <w:rPr>
                <w:spacing w:val="-14"/>
                <w:sz w:val="24"/>
              </w:rPr>
              <w:t> </w:t>
            </w:r>
            <w:r>
              <w:rPr>
                <w:sz w:val="24"/>
              </w:rPr>
              <w:t>источников</w:t>
            </w:r>
            <w:r>
              <w:rPr>
                <w:spacing w:val="-14"/>
                <w:sz w:val="24"/>
              </w:rPr>
              <w:t> </w:t>
            </w:r>
            <w:r>
              <w:rPr>
                <w:sz w:val="24"/>
              </w:rPr>
              <w:t>тепловой</w:t>
            </w:r>
            <w:r>
              <w:rPr>
                <w:spacing w:val="-14"/>
                <w:sz w:val="24"/>
              </w:rPr>
              <w:t> </w:t>
            </w:r>
            <w:r>
              <w:rPr>
                <w:sz w:val="24"/>
              </w:rPr>
              <w:t>энергии, всего (выработка)</w:t>
            </w:r>
          </w:p>
        </w:tc>
        <w:tc>
          <w:tcPr>
            <w:tcW w:w="1137" w:type="dxa"/>
          </w:tcPr>
          <w:p>
            <w:pPr>
              <w:pStyle w:val="TableParagraph"/>
              <w:jc w:val="left"/>
              <w:rPr>
                <w:sz w:val="24"/>
              </w:rPr>
            </w:pPr>
          </w:p>
          <w:p>
            <w:pPr>
              <w:pStyle w:val="TableParagraph"/>
              <w:ind w:left="57"/>
              <w:rPr>
                <w:sz w:val="24"/>
              </w:rPr>
            </w:pPr>
            <w:r>
              <w:rPr>
                <w:spacing w:val="-4"/>
                <w:sz w:val="24"/>
              </w:rPr>
              <w:t>Гкал</w:t>
            </w:r>
          </w:p>
        </w:tc>
        <w:tc>
          <w:tcPr>
            <w:tcW w:w="1098" w:type="dxa"/>
          </w:tcPr>
          <w:p>
            <w:pPr>
              <w:pStyle w:val="TableParagraph"/>
              <w:jc w:val="left"/>
              <w:rPr>
                <w:sz w:val="24"/>
              </w:rPr>
            </w:pPr>
          </w:p>
          <w:p>
            <w:pPr>
              <w:pStyle w:val="TableParagraph"/>
              <w:ind w:left="58" w:right="1"/>
              <w:rPr>
                <w:sz w:val="24"/>
              </w:rPr>
            </w:pPr>
            <w:r>
              <w:rPr>
                <w:spacing w:val="-4"/>
                <w:sz w:val="24"/>
              </w:rPr>
              <w:t>9832</w:t>
            </w:r>
          </w:p>
        </w:tc>
        <w:tc>
          <w:tcPr>
            <w:tcW w:w="933" w:type="dxa"/>
          </w:tcPr>
          <w:p>
            <w:pPr>
              <w:pStyle w:val="TableParagraph"/>
              <w:jc w:val="left"/>
              <w:rPr>
                <w:sz w:val="24"/>
              </w:rPr>
            </w:pPr>
          </w:p>
          <w:p>
            <w:pPr>
              <w:pStyle w:val="TableParagraph"/>
              <w:ind w:left="65" w:right="8"/>
              <w:rPr>
                <w:sz w:val="24"/>
              </w:rPr>
            </w:pPr>
            <w:r>
              <w:rPr>
                <w:spacing w:val="-4"/>
                <w:sz w:val="24"/>
              </w:rPr>
              <w:t>9832</w:t>
            </w:r>
          </w:p>
        </w:tc>
        <w:tc>
          <w:tcPr>
            <w:tcW w:w="912" w:type="dxa"/>
          </w:tcPr>
          <w:p>
            <w:pPr>
              <w:pStyle w:val="TableParagraph"/>
              <w:jc w:val="left"/>
              <w:rPr>
                <w:sz w:val="24"/>
              </w:rPr>
            </w:pPr>
          </w:p>
          <w:p>
            <w:pPr>
              <w:pStyle w:val="TableParagraph"/>
              <w:ind w:left="57"/>
              <w:rPr>
                <w:sz w:val="24"/>
              </w:rPr>
            </w:pPr>
            <w:r>
              <w:rPr>
                <w:spacing w:val="-4"/>
                <w:sz w:val="24"/>
              </w:rPr>
              <w:t>9832</w:t>
            </w:r>
          </w:p>
        </w:tc>
        <w:tc>
          <w:tcPr>
            <w:tcW w:w="897" w:type="dxa"/>
          </w:tcPr>
          <w:p>
            <w:pPr>
              <w:pStyle w:val="TableParagraph"/>
              <w:jc w:val="left"/>
              <w:rPr>
                <w:sz w:val="24"/>
              </w:rPr>
            </w:pPr>
          </w:p>
          <w:p>
            <w:pPr>
              <w:pStyle w:val="TableParagraph"/>
              <w:ind w:left="58" w:right="1"/>
              <w:rPr>
                <w:sz w:val="24"/>
              </w:rPr>
            </w:pPr>
            <w:r>
              <w:rPr>
                <w:spacing w:val="-4"/>
                <w:sz w:val="24"/>
              </w:rPr>
              <w:t>9832</w:t>
            </w:r>
          </w:p>
        </w:tc>
        <w:tc>
          <w:tcPr>
            <w:tcW w:w="888" w:type="dxa"/>
          </w:tcPr>
          <w:p>
            <w:pPr>
              <w:pStyle w:val="TableParagraph"/>
              <w:jc w:val="left"/>
              <w:rPr>
                <w:sz w:val="24"/>
              </w:rPr>
            </w:pPr>
          </w:p>
          <w:p>
            <w:pPr>
              <w:pStyle w:val="TableParagraph"/>
              <w:ind w:left="58" w:right="1"/>
              <w:rPr>
                <w:sz w:val="24"/>
              </w:rPr>
            </w:pPr>
            <w:r>
              <w:rPr>
                <w:spacing w:val="-4"/>
                <w:sz w:val="24"/>
              </w:rPr>
              <w:t>9832</w:t>
            </w:r>
          </w:p>
        </w:tc>
        <w:tc>
          <w:tcPr>
            <w:tcW w:w="888" w:type="dxa"/>
          </w:tcPr>
          <w:p>
            <w:pPr>
              <w:pStyle w:val="TableParagraph"/>
              <w:jc w:val="left"/>
              <w:rPr>
                <w:sz w:val="24"/>
              </w:rPr>
            </w:pPr>
          </w:p>
          <w:p>
            <w:pPr>
              <w:pStyle w:val="TableParagraph"/>
              <w:ind w:left="58" w:right="1"/>
              <w:rPr>
                <w:sz w:val="24"/>
              </w:rPr>
            </w:pPr>
            <w:r>
              <w:rPr>
                <w:spacing w:val="-4"/>
                <w:sz w:val="24"/>
              </w:rPr>
              <w:t>9832</w:t>
            </w:r>
          </w:p>
        </w:tc>
        <w:tc>
          <w:tcPr>
            <w:tcW w:w="1068" w:type="dxa"/>
          </w:tcPr>
          <w:p>
            <w:pPr>
              <w:pStyle w:val="TableParagraph"/>
              <w:jc w:val="left"/>
              <w:rPr>
                <w:sz w:val="24"/>
              </w:rPr>
            </w:pPr>
          </w:p>
          <w:p>
            <w:pPr>
              <w:pStyle w:val="TableParagraph"/>
              <w:ind w:left="60" w:right="3"/>
              <w:rPr>
                <w:sz w:val="24"/>
              </w:rPr>
            </w:pPr>
            <w:r>
              <w:rPr>
                <w:spacing w:val="-4"/>
                <w:sz w:val="24"/>
              </w:rPr>
              <w:t>9832</w:t>
            </w:r>
          </w:p>
        </w:tc>
        <w:tc>
          <w:tcPr>
            <w:tcW w:w="1068" w:type="dxa"/>
          </w:tcPr>
          <w:p>
            <w:pPr>
              <w:pStyle w:val="TableParagraph"/>
              <w:jc w:val="left"/>
              <w:rPr>
                <w:sz w:val="24"/>
              </w:rPr>
            </w:pPr>
          </w:p>
          <w:p>
            <w:pPr>
              <w:pStyle w:val="TableParagraph"/>
              <w:ind w:left="60" w:right="3"/>
              <w:rPr>
                <w:sz w:val="24"/>
              </w:rPr>
            </w:pPr>
            <w:r>
              <w:rPr>
                <w:spacing w:val="-4"/>
                <w:sz w:val="24"/>
              </w:rPr>
              <w:t>9832</w:t>
            </w:r>
          </w:p>
        </w:tc>
      </w:tr>
      <w:tr>
        <w:trPr>
          <w:trHeight w:val="551" w:hRule="atLeast"/>
        </w:trPr>
        <w:tc>
          <w:tcPr>
            <w:tcW w:w="674" w:type="dxa"/>
          </w:tcPr>
          <w:p>
            <w:pPr>
              <w:pStyle w:val="TableParagraph"/>
              <w:spacing w:before="138"/>
              <w:ind w:left="9"/>
              <w:rPr>
                <w:sz w:val="24"/>
              </w:rPr>
            </w:pPr>
            <w:r>
              <w:rPr>
                <w:spacing w:val="-10"/>
                <w:sz w:val="24"/>
              </w:rPr>
              <w:t>2</w:t>
            </w:r>
          </w:p>
        </w:tc>
        <w:tc>
          <w:tcPr>
            <w:tcW w:w="5436" w:type="dxa"/>
          </w:tcPr>
          <w:p>
            <w:pPr>
              <w:pStyle w:val="TableParagraph"/>
              <w:spacing w:line="270" w:lineRule="atLeast"/>
              <w:ind w:left="107"/>
              <w:jc w:val="left"/>
              <w:rPr>
                <w:sz w:val="24"/>
              </w:rPr>
            </w:pPr>
            <w:r>
              <w:rPr>
                <w:sz w:val="24"/>
              </w:rPr>
              <w:t>Расход</w:t>
            </w:r>
            <w:r>
              <w:rPr>
                <w:spacing w:val="-10"/>
                <w:sz w:val="24"/>
              </w:rPr>
              <w:t> </w:t>
            </w:r>
            <w:r>
              <w:rPr>
                <w:sz w:val="24"/>
              </w:rPr>
              <w:t>тепловой</w:t>
            </w:r>
            <w:r>
              <w:rPr>
                <w:spacing w:val="-11"/>
                <w:sz w:val="24"/>
              </w:rPr>
              <w:t> </w:t>
            </w:r>
            <w:r>
              <w:rPr>
                <w:sz w:val="24"/>
              </w:rPr>
              <w:t>энергии</w:t>
            </w:r>
            <w:r>
              <w:rPr>
                <w:spacing w:val="-10"/>
                <w:sz w:val="24"/>
              </w:rPr>
              <w:t> </w:t>
            </w:r>
            <w:r>
              <w:rPr>
                <w:sz w:val="24"/>
              </w:rPr>
              <w:t>на</w:t>
            </w:r>
            <w:r>
              <w:rPr>
                <w:spacing w:val="-11"/>
                <w:sz w:val="24"/>
              </w:rPr>
              <w:t> </w:t>
            </w:r>
            <w:r>
              <w:rPr>
                <w:sz w:val="24"/>
              </w:rPr>
              <w:t>хозяйственные </w:t>
            </w:r>
            <w:r>
              <w:rPr>
                <w:spacing w:val="-2"/>
                <w:sz w:val="24"/>
              </w:rPr>
              <w:t>нужды</w:t>
            </w:r>
          </w:p>
        </w:tc>
        <w:tc>
          <w:tcPr>
            <w:tcW w:w="1137" w:type="dxa"/>
          </w:tcPr>
          <w:p>
            <w:pPr>
              <w:pStyle w:val="TableParagraph"/>
              <w:spacing w:before="138"/>
              <w:ind w:left="57"/>
              <w:rPr>
                <w:sz w:val="24"/>
              </w:rPr>
            </w:pPr>
            <w:r>
              <w:rPr>
                <w:spacing w:val="-4"/>
                <w:sz w:val="24"/>
              </w:rPr>
              <w:t>Гкал</w:t>
            </w:r>
          </w:p>
        </w:tc>
        <w:tc>
          <w:tcPr>
            <w:tcW w:w="1098" w:type="dxa"/>
          </w:tcPr>
          <w:p>
            <w:pPr>
              <w:pStyle w:val="TableParagraph"/>
              <w:spacing w:before="138"/>
              <w:ind w:left="58" w:right="1"/>
              <w:rPr>
                <w:sz w:val="24"/>
              </w:rPr>
            </w:pPr>
            <w:r>
              <w:rPr>
                <w:spacing w:val="-5"/>
                <w:sz w:val="24"/>
              </w:rPr>
              <w:t>420</w:t>
            </w:r>
          </w:p>
        </w:tc>
        <w:tc>
          <w:tcPr>
            <w:tcW w:w="933" w:type="dxa"/>
          </w:tcPr>
          <w:p>
            <w:pPr>
              <w:pStyle w:val="TableParagraph"/>
              <w:spacing w:before="138"/>
              <w:ind w:left="65" w:right="8"/>
              <w:rPr>
                <w:sz w:val="24"/>
              </w:rPr>
            </w:pPr>
            <w:r>
              <w:rPr>
                <w:spacing w:val="-5"/>
                <w:sz w:val="24"/>
              </w:rPr>
              <w:t>420</w:t>
            </w:r>
          </w:p>
        </w:tc>
        <w:tc>
          <w:tcPr>
            <w:tcW w:w="912" w:type="dxa"/>
          </w:tcPr>
          <w:p>
            <w:pPr>
              <w:pStyle w:val="TableParagraph"/>
              <w:spacing w:before="138"/>
              <w:ind w:left="57"/>
              <w:rPr>
                <w:sz w:val="24"/>
              </w:rPr>
            </w:pPr>
            <w:r>
              <w:rPr>
                <w:spacing w:val="-5"/>
                <w:sz w:val="24"/>
              </w:rPr>
              <w:t>420</w:t>
            </w:r>
          </w:p>
        </w:tc>
        <w:tc>
          <w:tcPr>
            <w:tcW w:w="897" w:type="dxa"/>
          </w:tcPr>
          <w:p>
            <w:pPr>
              <w:pStyle w:val="TableParagraph"/>
              <w:spacing w:before="138"/>
              <w:ind w:left="58" w:right="1"/>
              <w:rPr>
                <w:sz w:val="24"/>
              </w:rPr>
            </w:pPr>
            <w:r>
              <w:rPr>
                <w:spacing w:val="-5"/>
                <w:sz w:val="24"/>
              </w:rPr>
              <w:t>420</w:t>
            </w:r>
          </w:p>
        </w:tc>
        <w:tc>
          <w:tcPr>
            <w:tcW w:w="888" w:type="dxa"/>
          </w:tcPr>
          <w:p>
            <w:pPr>
              <w:pStyle w:val="TableParagraph"/>
              <w:spacing w:before="138"/>
              <w:ind w:left="58" w:right="1"/>
              <w:rPr>
                <w:sz w:val="24"/>
              </w:rPr>
            </w:pPr>
            <w:r>
              <w:rPr>
                <w:spacing w:val="-5"/>
                <w:sz w:val="24"/>
              </w:rPr>
              <w:t>420</w:t>
            </w:r>
          </w:p>
        </w:tc>
        <w:tc>
          <w:tcPr>
            <w:tcW w:w="888" w:type="dxa"/>
          </w:tcPr>
          <w:p>
            <w:pPr>
              <w:pStyle w:val="TableParagraph"/>
              <w:spacing w:before="138"/>
              <w:ind w:left="58" w:right="1"/>
              <w:rPr>
                <w:sz w:val="24"/>
              </w:rPr>
            </w:pPr>
            <w:r>
              <w:rPr>
                <w:spacing w:val="-5"/>
                <w:sz w:val="24"/>
              </w:rPr>
              <w:t>420</w:t>
            </w:r>
          </w:p>
        </w:tc>
        <w:tc>
          <w:tcPr>
            <w:tcW w:w="1068" w:type="dxa"/>
          </w:tcPr>
          <w:p>
            <w:pPr>
              <w:pStyle w:val="TableParagraph"/>
              <w:spacing w:before="138"/>
              <w:ind w:left="60" w:right="3"/>
              <w:rPr>
                <w:sz w:val="24"/>
              </w:rPr>
            </w:pPr>
            <w:r>
              <w:rPr>
                <w:spacing w:val="-5"/>
                <w:sz w:val="24"/>
              </w:rPr>
              <w:t>420</w:t>
            </w:r>
          </w:p>
        </w:tc>
        <w:tc>
          <w:tcPr>
            <w:tcW w:w="1068" w:type="dxa"/>
          </w:tcPr>
          <w:p>
            <w:pPr>
              <w:pStyle w:val="TableParagraph"/>
              <w:spacing w:before="138"/>
              <w:ind w:left="60" w:right="3"/>
              <w:rPr>
                <w:sz w:val="24"/>
              </w:rPr>
            </w:pPr>
            <w:r>
              <w:rPr>
                <w:spacing w:val="-5"/>
                <w:sz w:val="24"/>
              </w:rPr>
              <w:t>420</w:t>
            </w:r>
          </w:p>
        </w:tc>
      </w:tr>
      <w:tr>
        <w:trPr>
          <w:trHeight w:val="275" w:hRule="atLeast"/>
        </w:trPr>
        <w:tc>
          <w:tcPr>
            <w:tcW w:w="674" w:type="dxa"/>
          </w:tcPr>
          <w:p>
            <w:pPr>
              <w:pStyle w:val="TableParagraph"/>
              <w:spacing w:line="256" w:lineRule="exact"/>
              <w:ind w:left="9"/>
              <w:rPr>
                <w:sz w:val="24"/>
              </w:rPr>
            </w:pPr>
            <w:r>
              <w:rPr>
                <w:spacing w:val="-10"/>
                <w:sz w:val="24"/>
              </w:rPr>
              <w:t>3</w:t>
            </w:r>
          </w:p>
        </w:tc>
        <w:tc>
          <w:tcPr>
            <w:tcW w:w="5436" w:type="dxa"/>
          </w:tcPr>
          <w:p>
            <w:pPr>
              <w:pStyle w:val="TableParagraph"/>
              <w:spacing w:line="256" w:lineRule="exact"/>
              <w:ind w:left="107"/>
              <w:jc w:val="left"/>
              <w:rPr>
                <w:sz w:val="24"/>
              </w:rPr>
            </w:pPr>
            <w:r>
              <w:rPr>
                <w:sz w:val="24"/>
              </w:rPr>
              <w:t>Отпуск</w:t>
            </w:r>
            <w:r>
              <w:rPr>
                <w:spacing w:val="-4"/>
                <w:sz w:val="24"/>
              </w:rPr>
              <w:t> </w:t>
            </w:r>
            <w:r>
              <w:rPr>
                <w:sz w:val="24"/>
              </w:rPr>
              <w:t>тепловой</w:t>
            </w:r>
            <w:r>
              <w:rPr>
                <w:spacing w:val="-4"/>
                <w:sz w:val="24"/>
              </w:rPr>
              <w:t> </w:t>
            </w:r>
            <w:r>
              <w:rPr>
                <w:sz w:val="24"/>
              </w:rPr>
              <w:t>энергии</w:t>
            </w:r>
            <w:r>
              <w:rPr>
                <w:spacing w:val="-4"/>
                <w:sz w:val="24"/>
              </w:rPr>
              <w:t> </w:t>
            </w:r>
            <w:r>
              <w:rPr>
                <w:sz w:val="24"/>
              </w:rPr>
              <w:t>из</w:t>
            </w:r>
            <w:r>
              <w:rPr>
                <w:spacing w:val="-4"/>
                <w:sz w:val="24"/>
              </w:rPr>
              <w:t> </w:t>
            </w:r>
            <w:r>
              <w:rPr>
                <w:sz w:val="24"/>
              </w:rPr>
              <w:t>тепловых</w:t>
            </w:r>
            <w:r>
              <w:rPr>
                <w:spacing w:val="-3"/>
                <w:sz w:val="24"/>
              </w:rPr>
              <w:t> </w:t>
            </w:r>
            <w:r>
              <w:rPr>
                <w:spacing w:val="-2"/>
                <w:sz w:val="24"/>
              </w:rPr>
              <w:t>сетей</w:t>
            </w:r>
          </w:p>
        </w:tc>
        <w:tc>
          <w:tcPr>
            <w:tcW w:w="1137" w:type="dxa"/>
          </w:tcPr>
          <w:p>
            <w:pPr>
              <w:pStyle w:val="TableParagraph"/>
              <w:spacing w:line="256" w:lineRule="exact"/>
              <w:ind w:left="57"/>
              <w:rPr>
                <w:sz w:val="24"/>
              </w:rPr>
            </w:pPr>
            <w:r>
              <w:rPr>
                <w:spacing w:val="-4"/>
                <w:sz w:val="24"/>
              </w:rPr>
              <w:t>Гкал</w:t>
            </w:r>
          </w:p>
        </w:tc>
        <w:tc>
          <w:tcPr>
            <w:tcW w:w="1098" w:type="dxa"/>
          </w:tcPr>
          <w:p>
            <w:pPr>
              <w:pStyle w:val="TableParagraph"/>
              <w:spacing w:line="256" w:lineRule="exact"/>
              <w:ind w:left="58"/>
              <w:rPr>
                <w:sz w:val="24"/>
              </w:rPr>
            </w:pPr>
            <w:r>
              <w:rPr>
                <w:spacing w:val="-10"/>
                <w:sz w:val="24"/>
              </w:rPr>
              <w:t>-</w:t>
            </w:r>
          </w:p>
        </w:tc>
        <w:tc>
          <w:tcPr>
            <w:tcW w:w="933" w:type="dxa"/>
          </w:tcPr>
          <w:p>
            <w:pPr>
              <w:pStyle w:val="TableParagraph"/>
              <w:spacing w:line="256" w:lineRule="exact"/>
              <w:ind w:left="66" w:right="8"/>
              <w:rPr>
                <w:sz w:val="24"/>
              </w:rPr>
            </w:pPr>
            <w:r>
              <w:rPr>
                <w:spacing w:val="-10"/>
                <w:sz w:val="24"/>
              </w:rPr>
              <w:t>-</w:t>
            </w:r>
          </w:p>
        </w:tc>
        <w:tc>
          <w:tcPr>
            <w:tcW w:w="912" w:type="dxa"/>
          </w:tcPr>
          <w:p>
            <w:pPr>
              <w:pStyle w:val="TableParagraph"/>
              <w:spacing w:line="256" w:lineRule="exact"/>
              <w:ind w:left="58"/>
              <w:rPr>
                <w:sz w:val="24"/>
              </w:rPr>
            </w:pPr>
            <w:r>
              <w:rPr>
                <w:spacing w:val="-10"/>
                <w:sz w:val="24"/>
              </w:rPr>
              <w:t>-</w:t>
            </w:r>
          </w:p>
        </w:tc>
        <w:tc>
          <w:tcPr>
            <w:tcW w:w="897" w:type="dxa"/>
          </w:tcPr>
          <w:p>
            <w:pPr>
              <w:pStyle w:val="TableParagraph"/>
              <w:spacing w:line="256" w:lineRule="exact"/>
              <w:ind w:left="58"/>
              <w:rPr>
                <w:sz w:val="24"/>
              </w:rPr>
            </w:pPr>
            <w:r>
              <w:rPr>
                <w:spacing w:val="-10"/>
                <w:sz w:val="24"/>
              </w:rPr>
              <w:t>-</w:t>
            </w:r>
          </w:p>
        </w:tc>
        <w:tc>
          <w:tcPr>
            <w:tcW w:w="888" w:type="dxa"/>
          </w:tcPr>
          <w:p>
            <w:pPr>
              <w:pStyle w:val="TableParagraph"/>
              <w:spacing w:line="256" w:lineRule="exact"/>
              <w:ind w:left="58"/>
              <w:rPr>
                <w:sz w:val="24"/>
              </w:rPr>
            </w:pPr>
            <w:r>
              <w:rPr>
                <w:spacing w:val="-10"/>
                <w:sz w:val="24"/>
              </w:rPr>
              <w:t>-</w:t>
            </w:r>
          </w:p>
        </w:tc>
        <w:tc>
          <w:tcPr>
            <w:tcW w:w="888" w:type="dxa"/>
          </w:tcPr>
          <w:p>
            <w:pPr>
              <w:pStyle w:val="TableParagraph"/>
              <w:spacing w:line="256" w:lineRule="exact"/>
              <w:ind w:left="58"/>
              <w:rPr>
                <w:sz w:val="24"/>
              </w:rPr>
            </w:pPr>
            <w:r>
              <w:rPr>
                <w:spacing w:val="-10"/>
                <w:sz w:val="24"/>
              </w:rPr>
              <w:t>-</w:t>
            </w:r>
          </w:p>
        </w:tc>
        <w:tc>
          <w:tcPr>
            <w:tcW w:w="1068" w:type="dxa"/>
          </w:tcPr>
          <w:p>
            <w:pPr>
              <w:pStyle w:val="TableParagraph"/>
              <w:spacing w:line="256" w:lineRule="exact"/>
              <w:ind w:left="61" w:right="3"/>
              <w:rPr>
                <w:sz w:val="24"/>
              </w:rPr>
            </w:pPr>
            <w:r>
              <w:rPr>
                <w:spacing w:val="-10"/>
                <w:sz w:val="24"/>
              </w:rPr>
              <w:t>-</w:t>
            </w:r>
          </w:p>
        </w:tc>
        <w:tc>
          <w:tcPr>
            <w:tcW w:w="1068" w:type="dxa"/>
          </w:tcPr>
          <w:p>
            <w:pPr>
              <w:pStyle w:val="TableParagraph"/>
              <w:spacing w:line="256" w:lineRule="exact"/>
              <w:ind w:left="61" w:right="3"/>
              <w:rPr>
                <w:sz w:val="24"/>
              </w:rPr>
            </w:pPr>
            <w:r>
              <w:rPr>
                <w:spacing w:val="-10"/>
                <w:sz w:val="24"/>
              </w:rPr>
              <w:t>-</w:t>
            </w:r>
          </w:p>
        </w:tc>
      </w:tr>
      <w:tr>
        <w:trPr>
          <w:trHeight w:val="551" w:hRule="atLeast"/>
        </w:trPr>
        <w:tc>
          <w:tcPr>
            <w:tcW w:w="674" w:type="dxa"/>
          </w:tcPr>
          <w:p>
            <w:pPr>
              <w:pStyle w:val="TableParagraph"/>
              <w:spacing w:before="138"/>
              <w:ind w:left="9"/>
              <w:rPr>
                <w:sz w:val="24"/>
              </w:rPr>
            </w:pPr>
            <w:r>
              <w:rPr>
                <w:spacing w:val="-10"/>
                <w:sz w:val="24"/>
              </w:rPr>
              <w:t>4</w:t>
            </w:r>
          </w:p>
        </w:tc>
        <w:tc>
          <w:tcPr>
            <w:tcW w:w="5436" w:type="dxa"/>
          </w:tcPr>
          <w:p>
            <w:pPr>
              <w:pStyle w:val="TableParagraph"/>
              <w:spacing w:line="270" w:lineRule="atLeast"/>
              <w:ind w:left="107" w:right="113"/>
              <w:jc w:val="left"/>
              <w:rPr>
                <w:sz w:val="24"/>
              </w:rPr>
            </w:pPr>
            <w:r>
              <w:rPr>
                <w:sz w:val="24"/>
              </w:rPr>
              <w:t>Потери</w:t>
            </w:r>
            <w:r>
              <w:rPr>
                <w:spacing w:val="-11"/>
                <w:sz w:val="24"/>
              </w:rPr>
              <w:t> </w:t>
            </w:r>
            <w:r>
              <w:rPr>
                <w:sz w:val="24"/>
              </w:rPr>
              <w:t>тепловой</w:t>
            </w:r>
            <w:r>
              <w:rPr>
                <w:spacing w:val="-11"/>
                <w:sz w:val="24"/>
              </w:rPr>
              <w:t> </w:t>
            </w:r>
            <w:r>
              <w:rPr>
                <w:sz w:val="24"/>
              </w:rPr>
              <w:t>энергии</w:t>
            </w:r>
            <w:r>
              <w:rPr>
                <w:spacing w:val="-11"/>
                <w:sz w:val="24"/>
              </w:rPr>
              <w:t> </w:t>
            </w:r>
            <w:r>
              <w:rPr>
                <w:sz w:val="24"/>
              </w:rPr>
              <w:t>в</w:t>
            </w:r>
            <w:r>
              <w:rPr>
                <w:spacing w:val="-11"/>
                <w:sz w:val="24"/>
              </w:rPr>
              <w:t> </w:t>
            </w:r>
            <w:r>
              <w:rPr>
                <w:sz w:val="24"/>
              </w:rPr>
              <w:t>сети </w:t>
            </w:r>
            <w:r>
              <w:rPr>
                <w:spacing w:val="-2"/>
                <w:sz w:val="24"/>
              </w:rPr>
              <w:t>(нормативные)</w:t>
            </w:r>
          </w:p>
        </w:tc>
        <w:tc>
          <w:tcPr>
            <w:tcW w:w="1137" w:type="dxa"/>
          </w:tcPr>
          <w:p>
            <w:pPr>
              <w:pStyle w:val="TableParagraph"/>
              <w:spacing w:before="138"/>
              <w:ind w:left="57"/>
              <w:rPr>
                <w:sz w:val="24"/>
              </w:rPr>
            </w:pPr>
            <w:r>
              <w:rPr>
                <w:spacing w:val="-4"/>
                <w:sz w:val="24"/>
              </w:rPr>
              <w:t>Гкал</w:t>
            </w:r>
          </w:p>
        </w:tc>
        <w:tc>
          <w:tcPr>
            <w:tcW w:w="1098" w:type="dxa"/>
          </w:tcPr>
          <w:p>
            <w:pPr>
              <w:pStyle w:val="TableParagraph"/>
              <w:spacing w:before="138"/>
              <w:ind w:left="58" w:right="1"/>
              <w:rPr>
                <w:sz w:val="24"/>
              </w:rPr>
            </w:pPr>
            <w:r>
              <w:rPr>
                <w:spacing w:val="-4"/>
                <w:sz w:val="24"/>
              </w:rPr>
              <w:t>1124</w:t>
            </w:r>
          </w:p>
        </w:tc>
        <w:tc>
          <w:tcPr>
            <w:tcW w:w="933" w:type="dxa"/>
          </w:tcPr>
          <w:p>
            <w:pPr>
              <w:pStyle w:val="TableParagraph"/>
              <w:spacing w:before="138"/>
              <w:ind w:left="65" w:right="8"/>
              <w:rPr>
                <w:sz w:val="24"/>
              </w:rPr>
            </w:pPr>
            <w:r>
              <w:rPr>
                <w:spacing w:val="-4"/>
                <w:sz w:val="24"/>
              </w:rPr>
              <w:t>1124</w:t>
            </w:r>
          </w:p>
        </w:tc>
        <w:tc>
          <w:tcPr>
            <w:tcW w:w="912" w:type="dxa"/>
          </w:tcPr>
          <w:p>
            <w:pPr>
              <w:pStyle w:val="TableParagraph"/>
              <w:spacing w:before="138"/>
              <w:ind w:left="57"/>
              <w:rPr>
                <w:sz w:val="24"/>
              </w:rPr>
            </w:pPr>
            <w:r>
              <w:rPr>
                <w:spacing w:val="-4"/>
                <w:sz w:val="24"/>
              </w:rPr>
              <w:t>1124</w:t>
            </w:r>
          </w:p>
        </w:tc>
        <w:tc>
          <w:tcPr>
            <w:tcW w:w="897" w:type="dxa"/>
          </w:tcPr>
          <w:p>
            <w:pPr>
              <w:pStyle w:val="TableParagraph"/>
              <w:spacing w:before="138"/>
              <w:ind w:left="58" w:right="1"/>
              <w:rPr>
                <w:sz w:val="24"/>
              </w:rPr>
            </w:pPr>
            <w:r>
              <w:rPr>
                <w:spacing w:val="-4"/>
                <w:sz w:val="24"/>
              </w:rPr>
              <w:t>1124</w:t>
            </w:r>
          </w:p>
        </w:tc>
        <w:tc>
          <w:tcPr>
            <w:tcW w:w="888" w:type="dxa"/>
          </w:tcPr>
          <w:p>
            <w:pPr>
              <w:pStyle w:val="TableParagraph"/>
              <w:spacing w:before="138"/>
              <w:ind w:left="58" w:right="1"/>
              <w:rPr>
                <w:sz w:val="24"/>
              </w:rPr>
            </w:pPr>
            <w:r>
              <w:rPr>
                <w:spacing w:val="-4"/>
                <w:sz w:val="24"/>
              </w:rPr>
              <w:t>1124</w:t>
            </w:r>
          </w:p>
        </w:tc>
        <w:tc>
          <w:tcPr>
            <w:tcW w:w="888" w:type="dxa"/>
          </w:tcPr>
          <w:p>
            <w:pPr>
              <w:pStyle w:val="TableParagraph"/>
              <w:spacing w:before="138"/>
              <w:ind w:left="58" w:right="1"/>
              <w:rPr>
                <w:sz w:val="24"/>
              </w:rPr>
            </w:pPr>
            <w:r>
              <w:rPr>
                <w:spacing w:val="-4"/>
                <w:sz w:val="24"/>
              </w:rPr>
              <w:t>1124</w:t>
            </w:r>
          </w:p>
        </w:tc>
        <w:tc>
          <w:tcPr>
            <w:tcW w:w="1068" w:type="dxa"/>
          </w:tcPr>
          <w:p>
            <w:pPr>
              <w:pStyle w:val="TableParagraph"/>
              <w:spacing w:before="138"/>
              <w:ind w:left="60" w:right="3"/>
              <w:rPr>
                <w:sz w:val="24"/>
              </w:rPr>
            </w:pPr>
            <w:r>
              <w:rPr>
                <w:spacing w:val="-4"/>
                <w:sz w:val="24"/>
              </w:rPr>
              <w:t>1124</w:t>
            </w:r>
          </w:p>
        </w:tc>
        <w:tc>
          <w:tcPr>
            <w:tcW w:w="1068" w:type="dxa"/>
          </w:tcPr>
          <w:p>
            <w:pPr>
              <w:pStyle w:val="TableParagraph"/>
              <w:spacing w:before="138"/>
              <w:ind w:left="60" w:right="3"/>
              <w:rPr>
                <w:sz w:val="24"/>
              </w:rPr>
            </w:pPr>
            <w:r>
              <w:rPr>
                <w:spacing w:val="-4"/>
                <w:sz w:val="24"/>
              </w:rPr>
              <w:t>1124</w:t>
            </w:r>
          </w:p>
        </w:tc>
      </w:tr>
      <w:tr>
        <w:trPr>
          <w:trHeight w:val="551" w:hRule="atLeast"/>
        </w:trPr>
        <w:tc>
          <w:tcPr>
            <w:tcW w:w="674" w:type="dxa"/>
          </w:tcPr>
          <w:p>
            <w:pPr>
              <w:pStyle w:val="TableParagraph"/>
              <w:spacing w:before="138"/>
              <w:ind w:left="9"/>
              <w:rPr>
                <w:sz w:val="24"/>
              </w:rPr>
            </w:pPr>
            <w:r>
              <w:rPr>
                <w:spacing w:val="-10"/>
                <w:sz w:val="24"/>
              </w:rPr>
              <w:t>5</w:t>
            </w:r>
          </w:p>
        </w:tc>
        <w:tc>
          <w:tcPr>
            <w:tcW w:w="5436" w:type="dxa"/>
          </w:tcPr>
          <w:p>
            <w:pPr>
              <w:pStyle w:val="TableParagraph"/>
              <w:spacing w:line="270" w:lineRule="atLeast"/>
              <w:ind w:left="107"/>
              <w:jc w:val="left"/>
              <w:rPr>
                <w:sz w:val="24"/>
              </w:rPr>
            </w:pPr>
            <w:r>
              <w:rPr>
                <w:sz w:val="24"/>
              </w:rPr>
              <w:t>Отпуск</w:t>
            </w:r>
            <w:r>
              <w:rPr>
                <w:spacing w:val="-9"/>
                <w:sz w:val="24"/>
              </w:rPr>
              <w:t> </w:t>
            </w:r>
            <w:r>
              <w:rPr>
                <w:sz w:val="24"/>
              </w:rPr>
              <w:t>тепловой</w:t>
            </w:r>
            <w:r>
              <w:rPr>
                <w:spacing w:val="-9"/>
                <w:sz w:val="24"/>
              </w:rPr>
              <w:t> </w:t>
            </w:r>
            <w:r>
              <w:rPr>
                <w:sz w:val="24"/>
              </w:rPr>
              <w:t>энергии</w:t>
            </w:r>
            <w:r>
              <w:rPr>
                <w:spacing w:val="-9"/>
                <w:sz w:val="24"/>
              </w:rPr>
              <w:t> </w:t>
            </w:r>
            <w:r>
              <w:rPr>
                <w:sz w:val="24"/>
              </w:rPr>
              <w:t>из</w:t>
            </w:r>
            <w:r>
              <w:rPr>
                <w:spacing w:val="-9"/>
                <w:sz w:val="24"/>
              </w:rPr>
              <w:t> </w:t>
            </w:r>
            <w:r>
              <w:rPr>
                <w:sz w:val="24"/>
              </w:rPr>
              <w:t>тепловой</w:t>
            </w:r>
            <w:r>
              <w:rPr>
                <w:spacing w:val="-9"/>
                <w:sz w:val="24"/>
              </w:rPr>
              <w:t> </w:t>
            </w:r>
            <w:r>
              <w:rPr>
                <w:sz w:val="24"/>
              </w:rPr>
              <w:t>сети (полезный отпуск)</w:t>
            </w:r>
          </w:p>
        </w:tc>
        <w:tc>
          <w:tcPr>
            <w:tcW w:w="1137" w:type="dxa"/>
          </w:tcPr>
          <w:p>
            <w:pPr>
              <w:pStyle w:val="TableParagraph"/>
              <w:spacing w:before="138"/>
              <w:ind w:left="57"/>
              <w:rPr>
                <w:sz w:val="24"/>
              </w:rPr>
            </w:pPr>
            <w:r>
              <w:rPr>
                <w:spacing w:val="-4"/>
                <w:sz w:val="24"/>
              </w:rPr>
              <w:t>Гкал</w:t>
            </w:r>
          </w:p>
        </w:tc>
        <w:tc>
          <w:tcPr>
            <w:tcW w:w="1098" w:type="dxa"/>
          </w:tcPr>
          <w:p>
            <w:pPr>
              <w:pStyle w:val="TableParagraph"/>
              <w:spacing w:before="138"/>
              <w:ind w:left="58" w:right="1"/>
              <w:rPr>
                <w:sz w:val="24"/>
              </w:rPr>
            </w:pPr>
            <w:r>
              <w:rPr>
                <w:spacing w:val="-4"/>
                <w:sz w:val="24"/>
              </w:rPr>
              <w:t>8708</w:t>
            </w:r>
          </w:p>
        </w:tc>
        <w:tc>
          <w:tcPr>
            <w:tcW w:w="933" w:type="dxa"/>
          </w:tcPr>
          <w:p>
            <w:pPr>
              <w:pStyle w:val="TableParagraph"/>
              <w:spacing w:before="138"/>
              <w:ind w:left="65" w:right="8"/>
              <w:rPr>
                <w:sz w:val="24"/>
              </w:rPr>
            </w:pPr>
            <w:r>
              <w:rPr>
                <w:spacing w:val="-4"/>
                <w:sz w:val="24"/>
              </w:rPr>
              <w:t>8708</w:t>
            </w:r>
          </w:p>
        </w:tc>
        <w:tc>
          <w:tcPr>
            <w:tcW w:w="912" w:type="dxa"/>
          </w:tcPr>
          <w:p>
            <w:pPr>
              <w:pStyle w:val="TableParagraph"/>
              <w:spacing w:before="138"/>
              <w:ind w:left="57"/>
              <w:rPr>
                <w:sz w:val="24"/>
              </w:rPr>
            </w:pPr>
            <w:r>
              <w:rPr>
                <w:spacing w:val="-4"/>
                <w:sz w:val="24"/>
              </w:rPr>
              <w:t>8708</w:t>
            </w:r>
          </w:p>
        </w:tc>
        <w:tc>
          <w:tcPr>
            <w:tcW w:w="897" w:type="dxa"/>
          </w:tcPr>
          <w:p>
            <w:pPr>
              <w:pStyle w:val="TableParagraph"/>
              <w:spacing w:before="138"/>
              <w:ind w:left="58" w:right="1"/>
              <w:rPr>
                <w:sz w:val="24"/>
              </w:rPr>
            </w:pPr>
            <w:r>
              <w:rPr>
                <w:spacing w:val="-4"/>
                <w:sz w:val="24"/>
              </w:rPr>
              <w:t>8708</w:t>
            </w:r>
          </w:p>
        </w:tc>
        <w:tc>
          <w:tcPr>
            <w:tcW w:w="888" w:type="dxa"/>
          </w:tcPr>
          <w:p>
            <w:pPr>
              <w:pStyle w:val="TableParagraph"/>
              <w:spacing w:before="138"/>
              <w:ind w:left="58" w:right="1"/>
              <w:rPr>
                <w:sz w:val="24"/>
              </w:rPr>
            </w:pPr>
            <w:r>
              <w:rPr>
                <w:spacing w:val="-4"/>
                <w:sz w:val="24"/>
              </w:rPr>
              <w:t>8708</w:t>
            </w:r>
          </w:p>
        </w:tc>
        <w:tc>
          <w:tcPr>
            <w:tcW w:w="888" w:type="dxa"/>
          </w:tcPr>
          <w:p>
            <w:pPr>
              <w:pStyle w:val="TableParagraph"/>
              <w:spacing w:before="138"/>
              <w:ind w:left="58" w:right="1"/>
              <w:rPr>
                <w:sz w:val="24"/>
              </w:rPr>
            </w:pPr>
            <w:r>
              <w:rPr>
                <w:spacing w:val="-4"/>
                <w:sz w:val="24"/>
              </w:rPr>
              <w:t>8708</w:t>
            </w:r>
          </w:p>
        </w:tc>
        <w:tc>
          <w:tcPr>
            <w:tcW w:w="1068" w:type="dxa"/>
          </w:tcPr>
          <w:p>
            <w:pPr>
              <w:pStyle w:val="TableParagraph"/>
              <w:spacing w:before="138"/>
              <w:ind w:left="60" w:right="3"/>
              <w:rPr>
                <w:sz w:val="24"/>
              </w:rPr>
            </w:pPr>
            <w:r>
              <w:rPr>
                <w:spacing w:val="-4"/>
                <w:sz w:val="24"/>
              </w:rPr>
              <w:t>8708</w:t>
            </w:r>
          </w:p>
        </w:tc>
        <w:tc>
          <w:tcPr>
            <w:tcW w:w="1068" w:type="dxa"/>
          </w:tcPr>
          <w:p>
            <w:pPr>
              <w:pStyle w:val="TableParagraph"/>
              <w:spacing w:before="138"/>
              <w:ind w:left="60" w:right="3"/>
              <w:rPr>
                <w:sz w:val="24"/>
              </w:rPr>
            </w:pPr>
            <w:r>
              <w:rPr>
                <w:spacing w:val="-4"/>
                <w:sz w:val="24"/>
              </w:rPr>
              <w:t>8708</w:t>
            </w:r>
          </w:p>
        </w:tc>
      </w:tr>
      <w:tr>
        <w:trPr>
          <w:trHeight w:val="827" w:hRule="atLeast"/>
        </w:trPr>
        <w:tc>
          <w:tcPr>
            <w:tcW w:w="674" w:type="dxa"/>
          </w:tcPr>
          <w:p>
            <w:pPr>
              <w:pStyle w:val="TableParagraph"/>
              <w:jc w:val="left"/>
              <w:rPr>
                <w:sz w:val="24"/>
              </w:rPr>
            </w:pPr>
          </w:p>
          <w:p>
            <w:pPr>
              <w:pStyle w:val="TableParagraph"/>
              <w:ind w:left="9"/>
              <w:rPr>
                <w:sz w:val="24"/>
              </w:rPr>
            </w:pPr>
            <w:r>
              <w:rPr>
                <w:spacing w:val="-10"/>
                <w:sz w:val="24"/>
              </w:rPr>
              <w:t>6</w:t>
            </w:r>
          </w:p>
        </w:tc>
        <w:tc>
          <w:tcPr>
            <w:tcW w:w="5436" w:type="dxa"/>
          </w:tcPr>
          <w:p>
            <w:pPr>
              <w:pStyle w:val="TableParagraph"/>
              <w:spacing w:line="270" w:lineRule="atLeast"/>
              <w:ind w:left="107"/>
              <w:jc w:val="left"/>
              <w:rPr>
                <w:sz w:val="24"/>
              </w:rPr>
            </w:pPr>
            <w:r>
              <w:rPr>
                <w:sz w:val="24"/>
              </w:rPr>
              <w:t>Себестоимость производимых товаров (оказываемых</w:t>
            </w:r>
            <w:r>
              <w:rPr>
                <w:spacing w:val="-10"/>
                <w:sz w:val="24"/>
              </w:rPr>
              <w:t> </w:t>
            </w:r>
            <w:r>
              <w:rPr>
                <w:sz w:val="24"/>
              </w:rPr>
              <w:t>услуг)</w:t>
            </w:r>
            <w:r>
              <w:rPr>
                <w:spacing w:val="-10"/>
                <w:sz w:val="24"/>
              </w:rPr>
              <w:t> </w:t>
            </w:r>
            <w:r>
              <w:rPr>
                <w:sz w:val="24"/>
              </w:rPr>
              <w:t>по</w:t>
            </w:r>
            <w:r>
              <w:rPr>
                <w:spacing w:val="-10"/>
                <w:sz w:val="24"/>
              </w:rPr>
              <w:t> </w:t>
            </w:r>
            <w:r>
              <w:rPr>
                <w:sz w:val="24"/>
              </w:rPr>
              <w:t>регулируемому</w:t>
            </w:r>
            <w:r>
              <w:rPr>
                <w:spacing w:val="-10"/>
                <w:sz w:val="24"/>
              </w:rPr>
              <w:t> </w:t>
            </w:r>
            <w:r>
              <w:rPr>
                <w:sz w:val="24"/>
              </w:rPr>
              <w:t>виду деятельности, в том числе</w:t>
            </w:r>
          </w:p>
        </w:tc>
        <w:tc>
          <w:tcPr>
            <w:tcW w:w="1137" w:type="dxa"/>
          </w:tcPr>
          <w:p>
            <w:pPr>
              <w:pStyle w:val="TableParagraph"/>
              <w:jc w:val="left"/>
              <w:rPr>
                <w:sz w:val="24"/>
              </w:rPr>
            </w:pPr>
          </w:p>
          <w:p>
            <w:pPr>
              <w:pStyle w:val="TableParagraph"/>
              <w:ind w:left="56"/>
              <w:rPr>
                <w:sz w:val="24"/>
              </w:rPr>
            </w:pPr>
            <w:r>
              <w:rPr>
                <w:sz w:val="24"/>
              </w:rPr>
              <w:t>тыс.</w:t>
            </w:r>
            <w:r>
              <w:rPr>
                <w:spacing w:val="-3"/>
                <w:sz w:val="24"/>
              </w:rPr>
              <w:t> </w:t>
            </w:r>
            <w:r>
              <w:rPr>
                <w:spacing w:val="-4"/>
                <w:sz w:val="24"/>
              </w:rPr>
              <w:t>руб.</w:t>
            </w:r>
          </w:p>
        </w:tc>
        <w:tc>
          <w:tcPr>
            <w:tcW w:w="1098" w:type="dxa"/>
          </w:tcPr>
          <w:p>
            <w:pPr>
              <w:pStyle w:val="TableParagraph"/>
              <w:jc w:val="left"/>
              <w:rPr>
                <w:sz w:val="24"/>
              </w:rPr>
            </w:pPr>
          </w:p>
          <w:p>
            <w:pPr>
              <w:pStyle w:val="TableParagraph"/>
              <w:ind w:left="58" w:right="1"/>
              <w:rPr>
                <w:sz w:val="24"/>
              </w:rPr>
            </w:pPr>
            <w:r>
              <w:rPr>
                <w:spacing w:val="-2"/>
                <w:sz w:val="24"/>
              </w:rPr>
              <w:t>43192,51</w:t>
            </w:r>
          </w:p>
        </w:tc>
        <w:tc>
          <w:tcPr>
            <w:tcW w:w="933" w:type="dxa"/>
          </w:tcPr>
          <w:p>
            <w:pPr>
              <w:pStyle w:val="TableParagraph"/>
              <w:jc w:val="left"/>
              <w:rPr>
                <w:sz w:val="24"/>
              </w:rPr>
            </w:pPr>
          </w:p>
          <w:p>
            <w:pPr>
              <w:pStyle w:val="TableParagraph"/>
              <w:ind w:left="-11" w:right="8"/>
              <w:rPr>
                <w:sz w:val="24"/>
              </w:rPr>
            </w:pPr>
            <w:r>
              <w:rPr>
                <w:spacing w:val="-12"/>
                <w:sz w:val="24"/>
              </w:rPr>
              <w:t>44870,92</w:t>
            </w:r>
          </w:p>
        </w:tc>
        <w:tc>
          <w:tcPr>
            <w:tcW w:w="912" w:type="dxa"/>
          </w:tcPr>
          <w:p>
            <w:pPr>
              <w:pStyle w:val="TableParagraph"/>
              <w:jc w:val="left"/>
              <w:rPr>
                <w:sz w:val="24"/>
              </w:rPr>
            </w:pPr>
          </w:p>
          <w:p>
            <w:pPr>
              <w:pStyle w:val="TableParagraph"/>
              <w:ind w:left="-21" w:right="53"/>
              <w:rPr>
                <w:sz w:val="24"/>
              </w:rPr>
            </w:pPr>
            <w:r>
              <w:rPr>
                <w:spacing w:val="-2"/>
                <w:sz w:val="24"/>
              </w:rPr>
              <w:t>46471,0</w:t>
            </w:r>
          </w:p>
        </w:tc>
        <w:tc>
          <w:tcPr>
            <w:tcW w:w="897" w:type="dxa"/>
          </w:tcPr>
          <w:p>
            <w:pPr>
              <w:pStyle w:val="TableParagraph"/>
              <w:spacing w:before="138"/>
              <w:ind w:left="38" w:right="-29"/>
              <w:rPr>
                <w:sz w:val="24"/>
              </w:rPr>
            </w:pPr>
            <w:r>
              <w:rPr>
                <w:spacing w:val="-2"/>
                <w:sz w:val="24"/>
              </w:rPr>
              <w:t>47394,9</w:t>
            </w:r>
          </w:p>
          <w:p>
            <w:pPr>
              <w:pStyle w:val="TableParagraph"/>
              <w:ind w:left="58"/>
              <w:rPr>
                <w:sz w:val="24"/>
              </w:rPr>
            </w:pPr>
            <w:r>
              <w:rPr>
                <w:spacing w:val="-10"/>
                <w:sz w:val="24"/>
              </w:rPr>
              <w:t>5</w:t>
            </w:r>
          </w:p>
        </w:tc>
        <w:tc>
          <w:tcPr>
            <w:tcW w:w="888" w:type="dxa"/>
          </w:tcPr>
          <w:p>
            <w:pPr>
              <w:pStyle w:val="TableParagraph"/>
              <w:spacing w:before="138"/>
              <w:ind w:left="34" w:right="-29"/>
              <w:rPr>
                <w:sz w:val="24"/>
              </w:rPr>
            </w:pPr>
            <w:r>
              <w:rPr>
                <w:spacing w:val="-2"/>
                <w:sz w:val="24"/>
              </w:rPr>
              <w:t>48284,3</w:t>
            </w:r>
          </w:p>
          <w:p>
            <w:pPr>
              <w:pStyle w:val="TableParagraph"/>
              <w:ind w:left="58"/>
              <w:rPr>
                <w:sz w:val="24"/>
              </w:rPr>
            </w:pPr>
            <w:r>
              <w:rPr>
                <w:spacing w:val="-10"/>
                <w:sz w:val="24"/>
              </w:rPr>
              <w:t>6</w:t>
            </w:r>
          </w:p>
        </w:tc>
        <w:tc>
          <w:tcPr>
            <w:tcW w:w="888" w:type="dxa"/>
          </w:tcPr>
          <w:p>
            <w:pPr>
              <w:pStyle w:val="TableParagraph"/>
              <w:spacing w:before="138"/>
              <w:ind w:left="34" w:right="-29"/>
              <w:rPr>
                <w:sz w:val="24"/>
              </w:rPr>
            </w:pPr>
            <w:r>
              <w:rPr>
                <w:spacing w:val="-2"/>
                <w:sz w:val="24"/>
              </w:rPr>
              <w:t>49191,5</w:t>
            </w:r>
          </w:p>
          <w:p>
            <w:pPr>
              <w:pStyle w:val="TableParagraph"/>
              <w:ind w:left="58"/>
              <w:rPr>
                <w:sz w:val="24"/>
              </w:rPr>
            </w:pPr>
            <w:r>
              <w:rPr>
                <w:spacing w:val="-10"/>
                <w:sz w:val="24"/>
              </w:rPr>
              <w:t>8</w:t>
            </w:r>
          </w:p>
        </w:tc>
        <w:tc>
          <w:tcPr>
            <w:tcW w:w="1068" w:type="dxa"/>
          </w:tcPr>
          <w:p>
            <w:pPr>
              <w:pStyle w:val="TableParagraph"/>
              <w:jc w:val="left"/>
              <w:rPr>
                <w:sz w:val="24"/>
              </w:rPr>
            </w:pPr>
          </w:p>
          <w:p>
            <w:pPr>
              <w:pStyle w:val="TableParagraph"/>
              <w:ind w:left="57" w:right="-15"/>
              <w:rPr>
                <w:sz w:val="24"/>
              </w:rPr>
            </w:pPr>
            <w:r>
              <w:rPr>
                <w:spacing w:val="-2"/>
                <w:sz w:val="24"/>
              </w:rPr>
              <w:t>54007,57</w:t>
            </w:r>
          </w:p>
        </w:tc>
        <w:tc>
          <w:tcPr>
            <w:tcW w:w="1068" w:type="dxa"/>
          </w:tcPr>
          <w:p>
            <w:pPr>
              <w:pStyle w:val="TableParagraph"/>
              <w:jc w:val="left"/>
              <w:rPr>
                <w:sz w:val="24"/>
              </w:rPr>
            </w:pPr>
          </w:p>
          <w:p>
            <w:pPr>
              <w:pStyle w:val="TableParagraph"/>
              <w:ind w:left="57" w:right="-15"/>
              <w:rPr>
                <w:sz w:val="24"/>
              </w:rPr>
            </w:pPr>
            <w:r>
              <w:rPr>
                <w:spacing w:val="-2"/>
                <w:sz w:val="24"/>
              </w:rPr>
              <w:t>58219,30</w:t>
            </w:r>
          </w:p>
        </w:tc>
      </w:tr>
      <w:tr>
        <w:trPr>
          <w:trHeight w:val="275" w:hRule="atLeast"/>
        </w:trPr>
        <w:tc>
          <w:tcPr>
            <w:tcW w:w="674" w:type="dxa"/>
          </w:tcPr>
          <w:p>
            <w:pPr>
              <w:pStyle w:val="TableParagraph"/>
              <w:spacing w:line="256" w:lineRule="exact"/>
              <w:ind w:left="9"/>
              <w:rPr>
                <w:sz w:val="24"/>
              </w:rPr>
            </w:pPr>
            <w:r>
              <w:rPr>
                <w:spacing w:val="-5"/>
                <w:sz w:val="24"/>
              </w:rPr>
              <w:t>6.1</w:t>
            </w:r>
          </w:p>
        </w:tc>
        <w:tc>
          <w:tcPr>
            <w:tcW w:w="5436" w:type="dxa"/>
          </w:tcPr>
          <w:p>
            <w:pPr>
              <w:pStyle w:val="TableParagraph"/>
              <w:spacing w:line="256" w:lineRule="exact"/>
              <w:ind w:left="107"/>
              <w:jc w:val="left"/>
              <w:rPr>
                <w:sz w:val="24"/>
              </w:rPr>
            </w:pPr>
            <w:r>
              <w:rPr>
                <w:sz w:val="24"/>
              </w:rPr>
              <w:t>расходы</w:t>
            </w:r>
            <w:r>
              <w:rPr>
                <w:spacing w:val="-4"/>
                <w:sz w:val="24"/>
              </w:rPr>
              <w:t> </w:t>
            </w:r>
            <w:r>
              <w:rPr>
                <w:sz w:val="24"/>
              </w:rPr>
              <w:t>на</w:t>
            </w:r>
            <w:r>
              <w:rPr>
                <w:spacing w:val="-3"/>
                <w:sz w:val="24"/>
              </w:rPr>
              <w:t> </w:t>
            </w:r>
            <w:r>
              <w:rPr>
                <w:spacing w:val="-2"/>
                <w:sz w:val="24"/>
              </w:rPr>
              <w:t>топливо</w:t>
            </w:r>
          </w:p>
        </w:tc>
        <w:tc>
          <w:tcPr>
            <w:tcW w:w="1137" w:type="dxa"/>
          </w:tcPr>
          <w:p>
            <w:pPr>
              <w:pStyle w:val="TableParagraph"/>
              <w:spacing w:line="256" w:lineRule="exact"/>
              <w:ind w:left="56"/>
              <w:rPr>
                <w:sz w:val="24"/>
              </w:rPr>
            </w:pPr>
            <w:r>
              <w:rPr>
                <w:sz w:val="24"/>
              </w:rPr>
              <w:t>тыс.</w:t>
            </w:r>
            <w:r>
              <w:rPr>
                <w:spacing w:val="-3"/>
                <w:sz w:val="24"/>
              </w:rPr>
              <w:t> </w:t>
            </w:r>
            <w:r>
              <w:rPr>
                <w:spacing w:val="-4"/>
                <w:sz w:val="24"/>
              </w:rPr>
              <w:t>руб.</w:t>
            </w:r>
          </w:p>
        </w:tc>
        <w:tc>
          <w:tcPr>
            <w:tcW w:w="1098" w:type="dxa"/>
          </w:tcPr>
          <w:p>
            <w:pPr>
              <w:pStyle w:val="TableParagraph"/>
              <w:spacing w:line="256" w:lineRule="exact"/>
              <w:ind w:left="58" w:right="1"/>
              <w:rPr>
                <w:sz w:val="24"/>
              </w:rPr>
            </w:pPr>
            <w:r>
              <w:rPr>
                <w:spacing w:val="-2"/>
                <w:sz w:val="24"/>
              </w:rPr>
              <w:t>8137,75</w:t>
            </w:r>
          </w:p>
        </w:tc>
        <w:tc>
          <w:tcPr>
            <w:tcW w:w="933" w:type="dxa"/>
          </w:tcPr>
          <w:p>
            <w:pPr>
              <w:pStyle w:val="TableParagraph"/>
              <w:spacing w:line="256" w:lineRule="exact"/>
              <w:ind w:left="56" w:right="-15"/>
              <w:rPr>
                <w:sz w:val="24"/>
              </w:rPr>
            </w:pPr>
            <w:r>
              <w:rPr>
                <w:spacing w:val="-2"/>
                <w:sz w:val="24"/>
              </w:rPr>
              <w:t>8129,61</w:t>
            </w:r>
          </w:p>
        </w:tc>
        <w:tc>
          <w:tcPr>
            <w:tcW w:w="912" w:type="dxa"/>
          </w:tcPr>
          <w:p>
            <w:pPr>
              <w:pStyle w:val="TableParagraph"/>
              <w:spacing w:line="256" w:lineRule="exact"/>
              <w:ind w:left="46" w:right="-15"/>
              <w:rPr>
                <w:sz w:val="24"/>
              </w:rPr>
            </w:pPr>
            <w:r>
              <w:rPr>
                <w:spacing w:val="-2"/>
                <w:sz w:val="24"/>
              </w:rPr>
              <w:t>8186,52</w:t>
            </w:r>
          </w:p>
        </w:tc>
        <w:tc>
          <w:tcPr>
            <w:tcW w:w="897" w:type="dxa"/>
          </w:tcPr>
          <w:p>
            <w:pPr>
              <w:pStyle w:val="TableParagraph"/>
              <w:spacing w:line="256" w:lineRule="exact"/>
              <w:ind w:left="38" w:right="-29"/>
              <w:rPr>
                <w:sz w:val="24"/>
              </w:rPr>
            </w:pPr>
            <w:r>
              <w:rPr>
                <w:spacing w:val="-2"/>
                <w:sz w:val="24"/>
              </w:rPr>
              <w:t>8358,44</w:t>
            </w:r>
          </w:p>
        </w:tc>
        <w:tc>
          <w:tcPr>
            <w:tcW w:w="888" w:type="dxa"/>
          </w:tcPr>
          <w:p>
            <w:pPr>
              <w:pStyle w:val="TableParagraph"/>
              <w:spacing w:line="256" w:lineRule="exact"/>
              <w:ind w:left="34" w:right="-29"/>
              <w:rPr>
                <w:sz w:val="24"/>
              </w:rPr>
            </w:pPr>
            <w:r>
              <w:rPr>
                <w:spacing w:val="-2"/>
                <w:sz w:val="24"/>
              </w:rPr>
              <w:t>8525,61</w:t>
            </w:r>
          </w:p>
        </w:tc>
        <w:tc>
          <w:tcPr>
            <w:tcW w:w="888" w:type="dxa"/>
          </w:tcPr>
          <w:p>
            <w:pPr>
              <w:pStyle w:val="TableParagraph"/>
              <w:spacing w:line="256" w:lineRule="exact"/>
              <w:ind w:left="34" w:right="-29"/>
              <w:rPr>
                <w:sz w:val="24"/>
              </w:rPr>
            </w:pPr>
            <w:r>
              <w:rPr>
                <w:spacing w:val="-2"/>
                <w:sz w:val="24"/>
              </w:rPr>
              <w:t>8696,12</w:t>
            </w:r>
          </w:p>
        </w:tc>
        <w:tc>
          <w:tcPr>
            <w:tcW w:w="1068" w:type="dxa"/>
          </w:tcPr>
          <w:p>
            <w:pPr>
              <w:pStyle w:val="TableParagraph"/>
              <w:spacing w:line="256" w:lineRule="exact"/>
              <w:ind w:left="57"/>
              <w:rPr>
                <w:sz w:val="24"/>
              </w:rPr>
            </w:pPr>
            <w:r>
              <w:rPr>
                <w:spacing w:val="-2"/>
                <w:sz w:val="24"/>
              </w:rPr>
              <w:t>9601,22</w:t>
            </w:r>
          </w:p>
        </w:tc>
        <w:tc>
          <w:tcPr>
            <w:tcW w:w="1068" w:type="dxa"/>
          </w:tcPr>
          <w:p>
            <w:pPr>
              <w:pStyle w:val="TableParagraph"/>
              <w:spacing w:line="256" w:lineRule="exact"/>
              <w:ind w:left="57" w:right="-15"/>
              <w:rPr>
                <w:sz w:val="24"/>
              </w:rPr>
            </w:pPr>
            <w:r>
              <w:rPr>
                <w:spacing w:val="-2"/>
                <w:sz w:val="24"/>
              </w:rPr>
              <w:t>10392,67</w:t>
            </w:r>
          </w:p>
        </w:tc>
      </w:tr>
      <w:tr>
        <w:trPr>
          <w:trHeight w:val="827" w:hRule="atLeast"/>
        </w:trPr>
        <w:tc>
          <w:tcPr>
            <w:tcW w:w="674" w:type="dxa"/>
          </w:tcPr>
          <w:p>
            <w:pPr>
              <w:pStyle w:val="TableParagraph"/>
              <w:jc w:val="left"/>
              <w:rPr>
                <w:sz w:val="24"/>
              </w:rPr>
            </w:pPr>
          </w:p>
          <w:p>
            <w:pPr>
              <w:pStyle w:val="TableParagraph"/>
              <w:ind w:left="9"/>
              <w:rPr>
                <w:sz w:val="24"/>
              </w:rPr>
            </w:pPr>
            <w:r>
              <w:rPr>
                <w:spacing w:val="-5"/>
                <w:sz w:val="24"/>
              </w:rPr>
              <w:t>6.2</w:t>
            </w:r>
          </w:p>
        </w:tc>
        <w:tc>
          <w:tcPr>
            <w:tcW w:w="5436" w:type="dxa"/>
          </w:tcPr>
          <w:p>
            <w:pPr>
              <w:pStyle w:val="TableParagraph"/>
              <w:spacing w:line="270" w:lineRule="atLeast"/>
              <w:ind w:left="107"/>
              <w:jc w:val="left"/>
              <w:rPr>
                <w:sz w:val="24"/>
              </w:rPr>
            </w:pPr>
            <w:r>
              <w:rPr>
                <w:sz w:val="24"/>
              </w:rPr>
              <w:t>Расходы</w:t>
            </w:r>
            <w:r>
              <w:rPr>
                <w:spacing w:val="-14"/>
                <w:sz w:val="24"/>
              </w:rPr>
              <w:t> </w:t>
            </w:r>
            <w:r>
              <w:rPr>
                <w:sz w:val="24"/>
              </w:rPr>
              <w:t>на</w:t>
            </w:r>
            <w:r>
              <w:rPr>
                <w:spacing w:val="-14"/>
                <w:sz w:val="24"/>
              </w:rPr>
              <w:t> </w:t>
            </w:r>
            <w:r>
              <w:rPr>
                <w:sz w:val="24"/>
              </w:rPr>
              <w:t>покупаемую</w:t>
            </w:r>
            <w:r>
              <w:rPr>
                <w:spacing w:val="-14"/>
                <w:sz w:val="24"/>
              </w:rPr>
              <w:t> </w:t>
            </w:r>
            <w:r>
              <w:rPr>
                <w:sz w:val="24"/>
              </w:rPr>
              <w:t>электрическую энергию (мощность), используемую в технологическом процессе</w:t>
            </w:r>
          </w:p>
        </w:tc>
        <w:tc>
          <w:tcPr>
            <w:tcW w:w="1137" w:type="dxa"/>
          </w:tcPr>
          <w:p>
            <w:pPr>
              <w:pStyle w:val="TableParagraph"/>
              <w:jc w:val="left"/>
              <w:rPr>
                <w:sz w:val="24"/>
              </w:rPr>
            </w:pPr>
          </w:p>
          <w:p>
            <w:pPr>
              <w:pStyle w:val="TableParagraph"/>
              <w:ind w:left="56"/>
              <w:rPr>
                <w:sz w:val="24"/>
              </w:rPr>
            </w:pPr>
            <w:r>
              <w:rPr>
                <w:sz w:val="24"/>
              </w:rPr>
              <w:t>тыс.</w:t>
            </w:r>
            <w:r>
              <w:rPr>
                <w:spacing w:val="-3"/>
                <w:sz w:val="24"/>
              </w:rPr>
              <w:t> </w:t>
            </w:r>
            <w:r>
              <w:rPr>
                <w:spacing w:val="-4"/>
                <w:sz w:val="24"/>
              </w:rPr>
              <w:t>руб.</w:t>
            </w:r>
          </w:p>
        </w:tc>
        <w:tc>
          <w:tcPr>
            <w:tcW w:w="1098" w:type="dxa"/>
          </w:tcPr>
          <w:p>
            <w:pPr>
              <w:pStyle w:val="TableParagraph"/>
              <w:jc w:val="left"/>
              <w:rPr>
                <w:sz w:val="24"/>
              </w:rPr>
            </w:pPr>
          </w:p>
          <w:p>
            <w:pPr>
              <w:pStyle w:val="TableParagraph"/>
              <w:ind w:left="58" w:right="1"/>
              <w:rPr>
                <w:sz w:val="24"/>
              </w:rPr>
            </w:pPr>
            <w:r>
              <w:rPr>
                <w:spacing w:val="-2"/>
                <w:sz w:val="24"/>
              </w:rPr>
              <w:t>2703,50</w:t>
            </w:r>
          </w:p>
        </w:tc>
        <w:tc>
          <w:tcPr>
            <w:tcW w:w="933" w:type="dxa"/>
          </w:tcPr>
          <w:p>
            <w:pPr>
              <w:pStyle w:val="TableParagraph"/>
              <w:jc w:val="left"/>
              <w:rPr>
                <w:sz w:val="24"/>
              </w:rPr>
            </w:pPr>
          </w:p>
          <w:p>
            <w:pPr>
              <w:pStyle w:val="TableParagraph"/>
              <w:ind w:left="56" w:right="-15"/>
              <w:rPr>
                <w:sz w:val="24"/>
              </w:rPr>
            </w:pPr>
            <w:r>
              <w:rPr>
                <w:spacing w:val="-2"/>
                <w:sz w:val="24"/>
              </w:rPr>
              <w:t>2835,97</w:t>
            </w:r>
          </w:p>
        </w:tc>
        <w:tc>
          <w:tcPr>
            <w:tcW w:w="912" w:type="dxa"/>
          </w:tcPr>
          <w:p>
            <w:pPr>
              <w:pStyle w:val="TableParagraph"/>
              <w:jc w:val="left"/>
              <w:rPr>
                <w:sz w:val="24"/>
              </w:rPr>
            </w:pPr>
          </w:p>
          <w:p>
            <w:pPr>
              <w:pStyle w:val="TableParagraph"/>
              <w:ind w:left="46" w:right="-15"/>
              <w:rPr>
                <w:sz w:val="24"/>
              </w:rPr>
            </w:pPr>
            <w:r>
              <w:rPr>
                <w:spacing w:val="-2"/>
                <w:sz w:val="24"/>
              </w:rPr>
              <w:t>2921,05</w:t>
            </w:r>
          </w:p>
        </w:tc>
        <w:tc>
          <w:tcPr>
            <w:tcW w:w="897" w:type="dxa"/>
          </w:tcPr>
          <w:p>
            <w:pPr>
              <w:pStyle w:val="TableParagraph"/>
              <w:jc w:val="left"/>
              <w:rPr>
                <w:sz w:val="24"/>
              </w:rPr>
            </w:pPr>
          </w:p>
          <w:p>
            <w:pPr>
              <w:pStyle w:val="TableParagraph"/>
              <w:ind w:left="38" w:right="-29"/>
              <w:rPr>
                <w:sz w:val="24"/>
              </w:rPr>
            </w:pPr>
            <w:r>
              <w:rPr>
                <w:spacing w:val="-2"/>
                <w:sz w:val="24"/>
              </w:rPr>
              <w:t>2964,87</w:t>
            </w:r>
          </w:p>
        </w:tc>
        <w:tc>
          <w:tcPr>
            <w:tcW w:w="888" w:type="dxa"/>
          </w:tcPr>
          <w:p>
            <w:pPr>
              <w:pStyle w:val="TableParagraph"/>
              <w:jc w:val="left"/>
              <w:rPr>
                <w:sz w:val="24"/>
              </w:rPr>
            </w:pPr>
          </w:p>
          <w:p>
            <w:pPr>
              <w:pStyle w:val="TableParagraph"/>
              <w:ind w:left="34" w:right="-29"/>
              <w:rPr>
                <w:sz w:val="24"/>
              </w:rPr>
            </w:pPr>
            <w:r>
              <w:rPr>
                <w:spacing w:val="-2"/>
                <w:sz w:val="24"/>
              </w:rPr>
              <w:t>2964,87</w:t>
            </w:r>
          </w:p>
        </w:tc>
        <w:tc>
          <w:tcPr>
            <w:tcW w:w="888" w:type="dxa"/>
          </w:tcPr>
          <w:p>
            <w:pPr>
              <w:pStyle w:val="TableParagraph"/>
              <w:jc w:val="left"/>
              <w:rPr>
                <w:sz w:val="24"/>
              </w:rPr>
            </w:pPr>
          </w:p>
          <w:p>
            <w:pPr>
              <w:pStyle w:val="TableParagraph"/>
              <w:ind w:left="34" w:right="-29"/>
              <w:rPr>
                <w:sz w:val="24"/>
              </w:rPr>
            </w:pPr>
            <w:r>
              <w:rPr>
                <w:spacing w:val="-2"/>
                <w:sz w:val="24"/>
              </w:rPr>
              <w:t>2964,87</w:t>
            </w:r>
          </w:p>
        </w:tc>
        <w:tc>
          <w:tcPr>
            <w:tcW w:w="1068" w:type="dxa"/>
          </w:tcPr>
          <w:p>
            <w:pPr>
              <w:pStyle w:val="TableParagraph"/>
              <w:jc w:val="left"/>
              <w:rPr>
                <w:sz w:val="24"/>
              </w:rPr>
            </w:pPr>
          </w:p>
          <w:p>
            <w:pPr>
              <w:pStyle w:val="TableParagraph"/>
              <w:ind w:left="57"/>
              <w:rPr>
                <w:sz w:val="24"/>
              </w:rPr>
            </w:pPr>
            <w:r>
              <w:rPr>
                <w:spacing w:val="-2"/>
                <w:sz w:val="24"/>
              </w:rPr>
              <w:t>2964,87</w:t>
            </w:r>
          </w:p>
        </w:tc>
        <w:tc>
          <w:tcPr>
            <w:tcW w:w="1068" w:type="dxa"/>
          </w:tcPr>
          <w:p>
            <w:pPr>
              <w:pStyle w:val="TableParagraph"/>
              <w:jc w:val="left"/>
              <w:rPr>
                <w:sz w:val="24"/>
              </w:rPr>
            </w:pPr>
          </w:p>
          <w:p>
            <w:pPr>
              <w:pStyle w:val="TableParagraph"/>
              <w:ind w:left="57"/>
              <w:rPr>
                <w:sz w:val="24"/>
              </w:rPr>
            </w:pPr>
            <w:r>
              <w:rPr>
                <w:spacing w:val="-2"/>
                <w:sz w:val="24"/>
              </w:rPr>
              <w:t>2964,87</w:t>
            </w:r>
          </w:p>
        </w:tc>
      </w:tr>
      <w:tr>
        <w:trPr>
          <w:trHeight w:val="551" w:hRule="atLeast"/>
        </w:trPr>
        <w:tc>
          <w:tcPr>
            <w:tcW w:w="674" w:type="dxa"/>
          </w:tcPr>
          <w:p>
            <w:pPr>
              <w:pStyle w:val="TableParagraph"/>
              <w:spacing w:before="138"/>
              <w:ind w:left="9"/>
              <w:rPr>
                <w:sz w:val="24"/>
              </w:rPr>
            </w:pPr>
            <w:r>
              <w:rPr>
                <w:spacing w:val="-5"/>
                <w:sz w:val="24"/>
              </w:rPr>
              <w:t>6.3</w:t>
            </w:r>
          </w:p>
        </w:tc>
        <w:tc>
          <w:tcPr>
            <w:tcW w:w="5436" w:type="dxa"/>
          </w:tcPr>
          <w:p>
            <w:pPr>
              <w:pStyle w:val="TableParagraph"/>
              <w:spacing w:line="270" w:lineRule="atLeast"/>
              <w:ind w:left="107"/>
              <w:jc w:val="left"/>
              <w:rPr>
                <w:sz w:val="24"/>
              </w:rPr>
            </w:pPr>
            <w:r>
              <w:rPr>
                <w:sz w:val="24"/>
              </w:rPr>
              <w:t>Расходы на приобретение холодной воды, используемой</w:t>
            </w:r>
            <w:r>
              <w:rPr>
                <w:spacing w:val="-14"/>
                <w:sz w:val="24"/>
              </w:rPr>
              <w:t> </w:t>
            </w:r>
            <w:r>
              <w:rPr>
                <w:sz w:val="24"/>
              </w:rPr>
              <w:t>в</w:t>
            </w:r>
            <w:r>
              <w:rPr>
                <w:spacing w:val="-14"/>
                <w:sz w:val="24"/>
              </w:rPr>
              <w:t> </w:t>
            </w:r>
            <w:r>
              <w:rPr>
                <w:sz w:val="24"/>
              </w:rPr>
              <w:t>технологическом</w:t>
            </w:r>
            <w:r>
              <w:rPr>
                <w:spacing w:val="-14"/>
                <w:sz w:val="24"/>
              </w:rPr>
              <w:t> </w:t>
            </w:r>
            <w:r>
              <w:rPr>
                <w:sz w:val="24"/>
              </w:rPr>
              <w:t>процессе</w:t>
            </w:r>
          </w:p>
        </w:tc>
        <w:tc>
          <w:tcPr>
            <w:tcW w:w="1137" w:type="dxa"/>
          </w:tcPr>
          <w:p>
            <w:pPr>
              <w:pStyle w:val="TableParagraph"/>
              <w:spacing w:before="138"/>
              <w:ind w:left="56"/>
              <w:rPr>
                <w:sz w:val="24"/>
              </w:rPr>
            </w:pPr>
            <w:r>
              <w:rPr>
                <w:sz w:val="24"/>
              </w:rPr>
              <w:t>тыс.</w:t>
            </w:r>
            <w:r>
              <w:rPr>
                <w:spacing w:val="-3"/>
                <w:sz w:val="24"/>
              </w:rPr>
              <w:t> </w:t>
            </w:r>
            <w:r>
              <w:rPr>
                <w:spacing w:val="-4"/>
                <w:sz w:val="24"/>
              </w:rPr>
              <w:t>руб.</w:t>
            </w:r>
          </w:p>
        </w:tc>
        <w:tc>
          <w:tcPr>
            <w:tcW w:w="1098" w:type="dxa"/>
          </w:tcPr>
          <w:p>
            <w:pPr>
              <w:pStyle w:val="TableParagraph"/>
              <w:spacing w:before="138"/>
              <w:ind w:left="58" w:right="1"/>
              <w:rPr>
                <w:sz w:val="24"/>
              </w:rPr>
            </w:pPr>
            <w:r>
              <w:rPr>
                <w:spacing w:val="-2"/>
                <w:sz w:val="24"/>
              </w:rPr>
              <w:t>101,31</w:t>
            </w:r>
          </w:p>
        </w:tc>
        <w:tc>
          <w:tcPr>
            <w:tcW w:w="933" w:type="dxa"/>
          </w:tcPr>
          <w:p>
            <w:pPr>
              <w:pStyle w:val="TableParagraph"/>
              <w:spacing w:before="138"/>
              <w:ind w:left="65" w:right="8"/>
              <w:rPr>
                <w:sz w:val="24"/>
              </w:rPr>
            </w:pPr>
            <w:r>
              <w:rPr>
                <w:spacing w:val="-2"/>
                <w:sz w:val="24"/>
              </w:rPr>
              <w:t>107,39</w:t>
            </w:r>
          </w:p>
        </w:tc>
        <w:tc>
          <w:tcPr>
            <w:tcW w:w="912" w:type="dxa"/>
          </w:tcPr>
          <w:p>
            <w:pPr>
              <w:pStyle w:val="TableParagraph"/>
              <w:spacing w:before="138"/>
              <w:ind w:left="58" w:right="1"/>
              <w:rPr>
                <w:sz w:val="24"/>
              </w:rPr>
            </w:pPr>
            <w:r>
              <w:rPr>
                <w:spacing w:val="-2"/>
                <w:sz w:val="24"/>
              </w:rPr>
              <w:t>112,22</w:t>
            </w:r>
          </w:p>
        </w:tc>
        <w:tc>
          <w:tcPr>
            <w:tcW w:w="897" w:type="dxa"/>
          </w:tcPr>
          <w:p>
            <w:pPr>
              <w:pStyle w:val="TableParagraph"/>
              <w:spacing w:before="138"/>
              <w:ind w:left="58" w:right="1"/>
              <w:rPr>
                <w:sz w:val="24"/>
              </w:rPr>
            </w:pPr>
            <w:r>
              <w:rPr>
                <w:spacing w:val="-2"/>
                <w:sz w:val="24"/>
              </w:rPr>
              <w:t>115,36</w:t>
            </w:r>
          </w:p>
        </w:tc>
        <w:tc>
          <w:tcPr>
            <w:tcW w:w="888" w:type="dxa"/>
          </w:tcPr>
          <w:p>
            <w:pPr>
              <w:pStyle w:val="TableParagraph"/>
              <w:spacing w:before="138"/>
              <w:ind w:left="58" w:right="1"/>
              <w:rPr>
                <w:sz w:val="24"/>
              </w:rPr>
            </w:pPr>
            <w:r>
              <w:rPr>
                <w:spacing w:val="-2"/>
                <w:sz w:val="24"/>
              </w:rPr>
              <w:t>118,48</w:t>
            </w:r>
          </w:p>
        </w:tc>
        <w:tc>
          <w:tcPr>
            <w:tcW w:w="888" w:type="dxa"/>
          </w:tcPr>
          <w:p>
            <w:pPr>
              <w:pStyle w:val="TableParagraph"/>
              <w:spacing w:before="138"/>
              <w:ind w:left="58" w:right="1"/>
              <w:rPr>
                <w:sz w:val="24"/>
              </w:rPr>
            </w:pPr>
            <w:r>
              <w:rPr>
                <w:spacing w:val="-2"/>
                <w:sz w:val="24"/>
              </w:rPr>
              <w:t>121,68</w:t>
            </w:r>
          </w:p>
        </w:tc>
        <w:tc>
          <w:tcPr>
            <w:tcW w:w="1068" w:type="dxa"/>
          </w:tcPr>
          <w:p>
            <w:pPr>
              <w:pStyle w:val="TableParagraph"/>
              <w:spacing w:before="138"/>
              <w:ind w:left="57"/>
              <w:rPr>
                <w:sz w:val="24"/>
              </w:rPr>
            </w:pPr>
            <w:r>
              <w:rPr>
                <w:spacing w:val="-2"/>
                <w:sz w:val="24"/>
              </w:rPr>
              <w:t>139,01</w:t>
            </w:r>
          </w:p>
        </w:tc>
        <w:tc>
          <w:tcPr>
            <w:tcW w:w="1068" w:type="dxa"/>
          </w:tcPr>
          <w:p>
            <w:pPr>
              <w:pStyle w:val="TableParagraph"/>
              <w:spacing w:before="138"/>
              <w:ind w:left="57"/>
              <w:rPr>
                <w:sz w:val="24"/>
              </w:rPr>
            </w:pPr>
            <w:r>
              <w:rPr>
                <w:spacing w:val="-2"/>
                <w:sz w:val="24"/>
              </w:rPr>
              <w:t>154,65</w:t>
            </w:r>
          </w:p>
        </w:tc>
      </w:tr>
      <w:tr>
        <w:trPr>
          <w:trHeight w:val="275" w:hRule="atLeast"/>
        </w:trPr>
        <w:tc>
          <w:tcPr>
            <w:tcW w:w="674" w:type="dxa"/>
          </w:tcPr>
          <w:p>
            <w:pPr>
              <w:pStyle w:val="TableParagraph"/>
              <w:spacing w:line="256" w:lineRule="exact"/>
              <w:ind w:left="9"/>
              <w:rPr>
                <w:sz w:val="24"/>
              </w:rPr>
            </w:pPr>
            <w:r>
              <w:rPr>
                <w:spacing w:val="-5"/>
                <w:sz w:val="24"/>
              </w:rPr>
              <w:t>6.4</w:t>
            </w:r>
          </w:p>
        </w:tc>
        <w:tc>
          <w:tcPr>
            <w:tcW w:w="5436" w:type="dxa"/>
          </w:tcPr>
          <w:p>
            <w:pPr>
              <w:pStyle w:val="TableParagraph"/>
              <w:spacing w:line="256" w:lineRule="exact"/>
              <w:ind w:left="107"/>
              <w:jc w:val="left"/>
              <w:rPr>
                <w:sz w:val="24"/>
              </w:rPr>
            </w:pPr>
            <w:r>
              <w:rPr>
                <w:spacing w:val="-5"/>
                <w:sz w:val="24"/>
              </w:rPr>
              <w:t>ФОТ</w:t>
            </w:r>
          </w:p>
        </w:tc>
        <w:tc>
          <w:tcPr>
            <w:tcW w:w="1137" w:type="dxa"/>
          </w:tcPr>
          <w:p>
            <w:pPr>
              <w:pStyle w:val="TableParagraph"/>
              <w:spacing w:line="256" w:lineRule="exact"/>
              <w:ind w:left="56"/>
              <w:rPr>
                <w:sz w:val="24"/>
              </w:rPr>
            </w:pPr>
            <w:r>
              <w:rPr>
                <w:sz w:val="24"/>
              </w:rPr>
              <w:t>тыс.</w:t>
            </w:r>
            <w:r>
              <w:rPr>
                <w:spacing w:val="-3"/>
                <w:sz w:val="24"/>
              </w:rPr>
              <w:t> </w:t>
            </w:r>
            <w:r>
              <w:rPr>
                <w:spacing w:val="-4"/>
                <w:sz w:val="24"/>
              </w:rPr>
              <w:t>руб.</w:t>
            </w:r>
          </w:p>
        </w:tc>
        <w:tc>
          <w:tcPr>
            <w:tcW w:w="1098" w:type="dxa"/>
          </w:tcPr>
          <w:p>
            <w:pPr>
              <w:pStyle w:val="TableParagraph"/>
              <w:spacing w:line="256" w:lineRule="exact"/>
              <w:ind w:left="58" w:right="1"/>
              <w:rPr>
                <w:sz w:val="24"/>
              </w:rPr>
            </w:pPr>
            <w:r>
              <w:rPr>
                <w:spacing w:val="-2"/>
                <w:sz w:val="24"/>
              </w:rPr>
              <w:t>7269,72</w:t>
            </w:r>
          </w:p>
        </w:tc>
        <w:tc>
          <w:tcPr>
            <w:tcW w:w="933" w:type="dxa"/>
          </w:tcPr>
          <w:p>
            <w:pPr>
              <w:pStyle w:val="TableParagraph"/>
              <w:spacing w:line="256" w:lineRule="exact"/>
              <w:ind w:left="56" w:right="-15"/>
              <w:rPr>
                <w:sz w:val="24"/>
              </w:rPr>
            </w:pPr>
            <w:r>
              <w:rPr>
                <w:spacing w:val="-2"/>
                <w:sz w:val="24"/>
              </w:rPr>
              <w:t>7618,67</w:t>
            </w:r>
          </w:p>
        </w:tc>
        <w:tc>
          <w:tcPr>
            <w:tcW w:w="912" w:type="dxa"/>
          </w:tcPr>
          <w:p>
            <w:pPr>
              <w:pStyle w:val="TableParagraph"/>
              <w:spacing w:line="256" w:lineRule="exact"/>
              <w:ind w:left="46" w:right="-15"/>
              <w:rPr>
                <w:sz w:val="24"/>
              </w:rPr>
            </w:pPr>
            <w:r>
              <w:rPr>
                <w:spacing w:val="-2"/>
                <w:sz w:val="24"/>
              </w:rPr>
              <w:t>7946,27</w:t>
            </w:r>
          </w:p>
        </w:tc>
        <w:tc>
          <w:tcPr>
            <w:tcW w:w="897" w:type="dxa"/>
          </w:tcPr>
          <w:p>
            <w:pPr>
              <w:pStyle w:val="TableParagraph"/>
              <w:spacing w:line="256" w:lineRule="exact"/>
              <w:ind w:left="38" w:right="-29"/>
              <w:rPr>
                <w:sz w:val="24"/>
              </w:rPr>
            </w:pPr>
            <w:r>
              <w:rPr>
                <w:spacing w:val="-2"/>
                <w:sz w:val="24"/>
              </w:rPr>
              <w:t>8105,19</w:t>
            </w:r>
          </w:p>
        </w:tc>
        <w:tc>
          <w:tcPr>
            <w:tcW w:w="888" w:type="dxa"/>
          </w:tcPr>
          <w:p>
            <w:pPr>
              <w:pStyle w:val="TableParagraph"/>
              <w:spacing w:line="256" w:lineRule="exact"/>
              <w:ind w:left="34" w:right="-29"/>
              <w:rPr>
                <w:sz w:val="24"/>
              </w:rPr>
            </w:pPr>
            <w:r>
              <w:rPr>
                <w:spacing w:val="-2"/>
                <w:sz w:val="24"/>
              </w:rPr>
              <w:t>8267,30</w:t>
            </w:r>
          </w:p>
        </w:tc>
        <w:tc>
          <w:tcPr>
            <w:tcW w:w="888" w:type="dxa"/>
          </w:tcPr>
          <w:p>
            <w:pPr>
              <w:pStyle w:val="TableParagraph"/>
              <w:spacing w:line="256" w:lineRule="exact"/>
              <w:ind w:left="34" w:right="-29"/>
              <w:rPr>
                <w:sz w:val="24"/>
              </w:rPr>
            </w:pPr>
            <w:r>
              <w:rPr>
                <w:spacing w:val="-2"/>
                <w:sz w:val="24"/>
              </w:rPr>
              <w:t>8432,64</w:t>
            </w:r>
          </w:p>
        </w:tc>
        <w:tc>
          <w:tcPr>
            <w:tcW w:w="1068" w:type="dxa"/>
          </w:tcPr>
          <w:p>
            <w:pPr>
              <w:pStyle w:val="TableParagraph"/>
              <w:spacing w:line="256" w:lineRule="exact"/>
              <w:ind w:left="57"/>
              <w:rPr>
                <w:sz w:val="24"/>
              </w:rPr>
            </w:pPr>
            <w:r>
              <w:rPr>
                <w:spacing w:val="-2"/>
                <w:sz w:val="24"/>
              </w:rPr>
              <w:t>9310,32</w:t>
            </w:r>
          </w:p>
        </w:tc>
        <w:tc>
          <w:tcPr>
            <w:tcW w:w="1068" w:type="dxa"/>
          </w:tcPr>
          <w:p>
            <w:pPr>
              <w:pStyle w:val="TableParagraph"/>
              <w:spacing w:line="256" w:lineRule="exact"/>
              <w:ind w:left="57" w:right="-15"/>
              <w:rPr>
                <w:sz w:val="24"/>
              </w:rPr>
            </w:pPr>
            <w:r>
              <w:rPr>
                <w:spacing w:val="-2"/>
                <w:sz w:val="24"/>
              </w:rPr>
              <w:t>10077,79</w:t>
            </w:r>
          </w:p>
        </w:tc>
      </w:tr>
      <w:tr>
        <w:trPr>
          <w:trHeight w:val="551" w:hRule="atLeast"/>
        </w:trPr>
        <w:tc>
          <w:tcPr>
            <w:tcW w:w="674" w:type="dxa"/>
          </w:tcPr>
          <w:p>
            <w:pPr>
              <w:pStyle w:val="TableParagraph"/>
              <w:spacing w:before="138"/>
              <w:ind w:left="9"/>
              <w:rPr>
                <w:sz w:val="24"/>
              </w:rPr>
            </w:pPr>
            <w:r>
              <w:rPr>
                <w:spacing w:val="-5"/>
                <w:sz w:val="24"/>
              </w:rPr>
              <w:t>6.5</w:t>
            </w:r>
          </w:p>
        </w:tc>
        <w:tc>
          <w:tcPr>
            <w:tcW w:w="5436" w:type="dxa"/>
          </w:tcPr>
          <w:p>
            <w:pPr>
              <w:pStyle w:val="TableParagraph"/>
              <w:spacing w:line="270" w:lineRule="atLeast"/>
              <w:ind w:left="107"/>
              <w:jc w:val="left"/>
              <w:rPr>
                <w:sz w:val="24"/>
              </w:rPr>
            </w:pPr>
            <w:r>
              <w:rPr>
                <w:sz w:val="24"/>
              </w:rPr>
              <w:t>Расходы</w:t>
            </w:r>
            <w:r>
              <w:rPr>
                <w:spacing w:val="-13"/>
                <w:sz w:val="24"/>
              </w:rPr>
              <w:t> </w:t>
            </w:r>
            <w:r>
              <w:rPr>
                <w:sz w:val="24"/>
              </w:rPr>
              <w:t>на</w:t>
            </w:r>
            <w:r>
              <w:rPr>
                <w:spacing w:val="-13"/>
                <w:sz w:val="24"/>
              </w:rPr>
              <w:t> </w:t>
            </w:r>
            <w:r>
              <w:rPr>
                <w:sz w:val="24"/>
              </w:rPr>
              <w:t>амортизацию</w:t>
            </w:r>
            <w:r>
              <w:rPr>
                <w:spacing w:val="-13"/>
                <w:sz w:val="24"/>
              </w:rPr>
              <w:t> </w:t>
            </w:r>
            <w:r>
              <w:rPr>
                <w:sz w:val="24"/>
              </w:rPr>
              <w:t>основных производственных средств</w:t>
            </w:r>
          </w:p>
        </w:tc>
        <w:tc>
          <w:tcPr>
            <w:tcW w:w="1137" w:type="dxa"/>
          </w:tcPr>
          <w:p>
            <w:pPr>
              <w:pStyle w:val="TableParagraph"/>
              <w:spacing w:before="138"/>
              <w:ind w:left="56"/>
              <w:rPr>
                <w:sz w:val="24"/>
              </w:rPr>
            </w:pPr>
            <w:r>
              <w:rPr>
                <w:sz w:val="24"/>
              </w:rPr>
              <w:t>тыс.</w:t>
            </w:r>
            <w:r>
              <w:rPr>
                <w:spacing w:val="-3"/>
                <w:sz w:val="24"/>
              </w:rPr>
              <w:t> </w:t>
            </w:r>
            <w:r>
              <w:rPr>
                <w:spacing w:val="-4"/>
                <w:sz w:val="24"/>
              </w:rPr>
              <w:t>руб.</w:t>
            </w:r>
          </w:p>
        </w:tc>
        <w:tc>
          <w:tcPr>
            <w:tcW w:w="1098" w:type="dxa"/>
          </w:tcPr>
          <w:p>
            <w:pPr>
              <w:pStyle w:val="TableParagraph"/>
              <w:spacing w:before="138"/>
              <w:ind w:left="58" w:right="1"/>
              <w:rPr>
                <w:sz w:val="24"/>
              </w:rPr>
            </w:pPr>
            <w:r>
              <w:rPr>
                <w:spacing w:val="-2"/>
                <w:sz w:val="24"/>
              </w:rPr>
              <w:t>106,0</w:t>
            </w:r>
          </w:p>
        </w:tc>
        <w:tc>
          <w:tcPr>
            <w:tcW w:w="933" w:type="dxa"/>
          </w:tcPr>
          <w:p>
            <w:pPr>
              <w:pStyle w:val="TableParagraph"/>
              <w:spacing w:before="138"/>
              <w:ind w:left="65" w:right="8"/>
              <w:rPr>
                <w:sz w:val="24"/>
              </w:rPr>
            </w:pPr>
            <w:r>
              <w:rPr>
                <w:spacing w:val="-2"/>
                <w:sz w:val="24"/>
              </w:rPr>
              <w:t>111,09</w:t>
            </w:r>
          </w:p>
        </w:tc>
        <w:tc>
          <w:tcPr>
            <w:tcW w:w="912" w:type="dxa"/>
          </w:tcPr>
          <w:p>
            <w:pPr>
              <w:pStyle w:val="TableParagraph"/>
              <w:spacing w:before="138"/>
              <w:ind w:left="58" w:right="1"/>
              <w:rPr>
                <w:sz w:val="24"/>
              </w:rPr>
            </w:pPr>
            <w:r>
              <w:rPr>
                <w:spacing w:val="-2"/>
                <w:sz w:val="24"/>
              </w:rPr>
              <w:t>115,86</w:t>
            </w:r>
          </w:p>
        </w:tc>
        <w:tc>
          <w:tcPr>
            <w:tcW w:w="897" w:type="dxa"/>
          </w:tcPr>
          <w:p>
            <w:pPr>
              <w:pStyle w:val="TableParagraph"/>
              <w:spacing w:before="138"/>
              <w:ind w:left="58" w:right="1"/>
              <w:rPr>
                <w:sz w:val="24"/>
              </w:rPr>
            </w:pPr>
            <w:r>
              <w:rPr>
                <w:spacing w:val="-2"/>
                <w:sz w:val="24"/>
              </w:rPr>
              <w:t>118,18</w:t>
            </w:r>
          </w:p>
        </w:tc>
        <w:tc>
          <w:tcPr>
            <w:tcW w:w="888" w:type="dxa"/>
          </w:tcPr>
          <w:p>
            <w:pPr>
              <w:pStyle w:val="TableParagraph"/>
              <w:spacing w:before="138"/>
              <w:ind w:left="58" w:right="1"/>
              <w:rPr>
                <w:sz w:val="24"/>
              </w:rPr>
            </w:pPr>
            <w:r>
              <w:rPr>
                <w:spacing w:val="-2"/>
                <w:sz w:val="24"/>
              </w:rPr>
              <w:t>120,55</w:t>
            </w:r>
          </w:p>
        </w:tc>
        <w:tc>
          <w:tcPr>
            <w:tcW w:w="888" w:type="dxa"/>
          </w:tcPr>
          <w:p>
            <w:pPr>
              <w:pStyle w:val="TableParagraph"/>
              <w:spacing w:before="138"/>
              <w:ind w:left="58" w:right="1"/>
              <w:rPr>
                <w:sz w:val="24"/>
              </w:rPr>
            </w:pPr>
            <w:r>
              <w:rPr>
                <w:spacing w:val="-2"/>
                <w:sz w:val="24"/>
              </w:rPr>
              <w:t>122,96</w:t>
            </w:r>
          </w:p>
        </w:tc>
        <w:tc>
          <w:tcPr>
            <w:tcW w:w="1068" w:type="dxa"/>
          </w:tcPr>
          <w:p>
            <w:pPr>
              <w:pStyle w:val="TableParagraph"/>
              <w:spacing w:before="138"/>
              <w:ind w:left="57"/>
              <w:rPr>
                <w:sz w:val="24"/>
              </w:rPr>
            </w:pPr>
            <w:r>
              <w:rPr>
                <w:spacing w:val="-2"/>
                <w:sz w:val="24"/>
              </w:rPr>
              <w:t>135,75</w:t>
            </w:r>
          </w:p>
        </w:tc>
        <w:tc>
          <w:tcPr>
            <w:tcW w:w="1068" w:type="dxa"/>
          </w:tcPr>
          <w:p>
            <w:pPr>
              <w:pStyle w:val="TableParagraph"/>
              <w:spacing w:before="138"/>
              <w:ind w:left="57"/>
              <w:rPr>
                <w:sz w:val="24"/>
              </w:rPr>
            </w:pPr>
            <w:r>
              <w:rPr>
                <w:spacing w:val="-2"/>
                <w:sz w:val="24"/>
              </w:rPr>
              <w:t>146,94</w:t>
            </w:r>
          </w:p>
        </w:tc>
      </w:tr>
      <w:tr>
        <w:trPr>
          <w:trHeight w:val="275" w:hRule="atLeast"/>
        </w:trPr>
        <w:tc>
          <w:tcPr>
            <w:tcW w:w="674" w:type="dxa"/>
          </w:tcPr>
          <w:p>
            <w:pPr>
              <w:pStyle w:val="TableParagraph"/>
              <w:spacing w:line="256" w:lineRule="exact"/>
              <w:ind w:left="9"/>
              <w:rPr>
                <w:sz w:val="24"/>
              </w:rPr>
            </w:pPr>
            <w:r>
              <w:rPr>
                <w:spacing w:val="-5"/>
                <w:sz w:val="24"/>
              </w:rPr>
              <w:t>6.6</w:t>
            </w:r>
          </w:p>
        </w:tc>
        <w:tc>
          <w:tcPr>
            <w:tcW w:w="5436" w:type="dxa"/>
          </w:tcPr>
          <w:p>
            <w:pPr>
              <w:pStyle w:val="TableParagraph"/>
              <w:spacing w:line="256" w:lineRule="exact"/>
              <w:ind w:left="107"/>
              <w:jc w:val="left"/>
              <w:rPr>
                <w:sz w:val="24"/>
              </w:rPr>
            </w:pPr>
            <w:r>
              <w:rPr>
                <w:sz w:val="24"/>
              </w:rPr>
              <w:t>Общехозяйственные</w:t>
            </w:r>
            <w:r>
              <w:rPr>
                <w:spacing w:val="-7"/>
                <w:sz w:val="24"/>
              </w:rPr>
              <w:t> </w:t>
            </w:r>
            <w:r>
              <w:rPr>
                <w:sz w:val="24"/>
              </w:rPr>
              <w:t>расходы,</w:t>
            </w:r>
            <w:r>
              <w:rPr>
                <w:spacing w:val="-6"/>
                <w:sz w:val="24"/>
              </w:rPr>
              <w:t> </w:t>
            </w:r>
            <w:r>
              <w:rPr>
                <w:sz w:val="24"/>
              </w:rPr>
              <w:t>в</w:t>
            </w:r>
            <w:r>
              <w:rPr>
                <w:spacing w:val="-6"/>
                <w:sz w:val="24"/>
              </w:rPr>
              <w:t> </w:t>
            </w:r>
            <w:r>
              <w:rPr>
                <w:sz w:val="24"/>
              </w:rPr>
              <w:t>том</w:t>
            </w:r>
            <w:r>
              <w:rPr>
                <w:spacing w:val="-6"/>
                <w:sz w:val="24"/>
              </w:rPr>
              <w:t> </w:t>
            </w:r>
            <w:r>
              <w:rPr>
                <w:spacing w:val="-2"/>
                <w:sz w:val="24"/>
              </w:rPr>
              <w:t>числе</w:t>
            </w:r>
          </w:p>
        </w:tc>
        <w:tc>
          <w:tcPr>
            <w:tcW w:w="1137" w:type="dxa"/>
          </w:tcPr>
          <w:p>
            <w:pPr>
              <w:pStyle w:val="TableParagraph"/>
              <w:spacing w:line="256" w:lineRule="exact"/>
              <w:ind w:left="56"/>
              <w:rPr>
                <w:sz w:val="24"/>
              </w:rPr>
            </w:pPr>
            <w:r>
              <w:rPr>
                <w:sz w:val="24"/>
              </w:rPr>
              <w:t>тыс.</w:t>
            </w:r>
            <w:r>
              <w:rPr>
                <w:spacing w:val="-3"/>
                <w:sz w:val="24"/>
              </w:rPr>
              <w:t> </w:t>
            </w:r>
            <w:r>
              <w:rPr>
                <w:spacing w:val="-4"/>
                <w:sz w:val="24"/>
              </w:rPr>
              <w:t>руб.</w:t>
            </w:r>
          </w:p>
        </w:tc>
        <w:tc>
          <w:tcPr>
            <w:tcW w:w="1098" w:type="dxa"/>
          </w:tcPr>
          <w:p>
            <w:pPr>
              <w:pStyle w:val="TableParagraph"/>
              <w:spacing w:line="256" w:lineRule="exact"/>
              <w:ind w:left="58" w:right="1"/>
              <w:rPr>
                <w:sz w:val="24"/>
              </w:rPr>
            </w:pPr>
            <w:r>
              <w:rPr>
                <w:spacing w:val="-2"/>
                <w:sz w:val="24"/>
              </w:rPr>
              <w:t>3439,59</w:t>
            </w:r>
          </w:p>
        </w:tc>
        <w:tc>
          <w:tcPr>
            <w:tcW w:w="933" w:type="dxa"/>
          </w:tcPr>
          <w:p>
            <w:pPr>
              <w:pStyle w:val="TableParagraph"/>
              <w:spacing w:line="256" w:lineRule="exact"/>
              <w:ind w:left="56" w:right="-15"/>
              <w:rPr>
                <w:sz w:val="24"/>
              </w:rPr>
            </w:pPr>
            <w:r>
              <w:rPr>
                <w:spacing w:val="-2"/>
                <w:sz w:val="24"/>
              </w:rPr>
              <w:t>3604,69</w:t>
            </w:r>
          </w:p>
        </w:tc>
        <w:tc>
          <w:tcPr>
            <w:tcW w:w="912" w:type="dxa"/>
          </w:tcPr>
          <w:p>
            <w:pPr>
              <w:pStyle w:val="TableParagraph"/>
              <w:spacing w:line="256" w:lineRule="exact"/>
              <w:ind w:left="46" w:right="-15"/>
              <w:rPr>
                <w:sz w:val="24"/>
              </w:rPr>
            </w:pPr>
            <w:r>
              <w:rPr>
                <w:spacing w:val="-2"/>
                <w:sz w:val="24"/>
              </w:rPr>
              <w:t>3759,69</w:t>
            </w:r>
          </w:p>
        </w:tc>
        <w:tc>
          <w:tcPr>
            <w:tcW w:w="897" w:type="dxa"/>
          </w:tcPr>
          <w:p>
            <w:pPr>
              <w:pStyle w:val="TableParagraph"/>
              <w:spacing w:line="256" w:lineRule="exact"/>
              <w:ind w:left="38" w:right="-29"/>
              <w:rPr>
                <w:sz w:val="24"/>
              </w:rPr>
            </w:pPr>
            <w:r>
              <w:rPr>
                <w:spacing w:val="-2"/>
                <w:sz w:val="24"/>
              </w:rPr>
              <w:t>3834,89</w:t>
            </w:r>
          </w:p>
        </w:tc>
        <w:tc>
          <w:tcPr>
            <w:tcW w:w="888" w:type="dxa"/>
          </w:tcPr>
          <w:p>
            <w:pPr>
              <w:pStyle w:val="TableParagraph"/>
              <w:spacing w:line="256" w:lineRule="exact"/>
              <w:ind w:left="34" w:right="-29"/>
              <w:rPr>
                <w:sz w:val="24"/>
              </w:rPr>
            </w:pPr>
            <w:r>
              <w:rPr>
                <w:spacing w:val="-2"/>
                <w:sz w:val="24"/>
              </w:rPr>
              <w:t>3911,58</w:t>
            </w:r>
          </w:p>
        </w:tc>
        <w:tc>
          <w:tcPr>
            <w:tcW w:w="888" w:type="dxa"/>
          </w:tcPr>
          <w:p>
            <w:pPr>
              <w:pStyle w:val="TableParagraph"/>
              <w:spacing w:line="256" w:lineRule="exact"/>
              <w:ind w:left="34" w:right="-29"/>
              <w:rPr>
                <w:sz w:val="24"/>
              </w:rPr>
            </w:pPr>
            <w:r>
              <w:rPr>
                <w:spacing w:val="-2"/>
                <w:sz w:val="24"/>
              </w:rPr>
              <w:t>3989,82</w:t>
            </w:r>
          </w:p>
        </w:tc>
        <w:tc>
          <w:tcPr>
            <w:tcW w:w="1068" w:type="dxa"/>
          </w:tcPr>
          <w:p>
            <w:pPr>
              <w:pStyle w:val="TableParagraph"/>
              <w:spacing w:line="256" w:lineRule="exact"/>
              <w:ind w:left="57"/>
              <w:rPr>
                <w:sz w:val="24"/>
              </w:rPr>
            </w:pPr>
            <w:r>
              <w:rPr>
                <w:spacing w:val="-2"/>
                <w:sz w:val="24"/>
              </w:rPr>
              <w:t>4405,08</w:t>
            </w:r>
          </w:p>
        </w:tc>
        <w:tc>
          <w:tcPr>
            <w:tcW w:w="1068" w:type="dxa"/>
          </w:tcPr>
          <w:p>
            <w:pPr>
              <w:pStyle w:val="TableParagraph"/>
              <w:spacing w:line="256" w:lineRule="exact"/>
              <w:ind w:left="57"/>
              <w:rPr>
                <w:sz w:val="24"/>
              </w:rPr>
            </w:pPr>
            <w:r>
              <w:rPr>
                <w:spacing w:val="-2"/>
                <w:sz w:val="24"/>
              </w:rPr>
              <w:t>4768,20</w:t>
            </w:r>
          </w:p>
        </w:tc>
      </w:tr>
      <w:tr>
        <w:trPr>
          <w:trHeight w:val="551" w:hRule="atLeast"/>
        </w:trPr>
        <w:tc>
          <w:tcPr>
            <w:tcW w:w="674" w:type="dxa"/>
          </w:tcPr>
          <w:p>
            <w:pPr>
              <w:pStyle w:val="TableParagraph"/>
              <w:spacing w:before="138"/>
              <w:ind w:left="9"/>
              <w:rPr>
                <w:sz w:val="24"/>
              </w:rPr>
            </w:pPr>
            <w:r>
              <w:rPr>
                <w:spacing w:val="-5"/>
                <w:sz w:val="24"/>
              </w:rPr>
              <w:t>6.7</w:t>
            </w:r>
          </w:p>
        </w:tc>
        <w:tc>
          <w:tcPr>
            <w:tcW w:w="5436" w:type="dxa"/>
          </w:tcPr>
          <w:p>
            <w:pPr>
              <w:pStyle w:val="TableParagraph"/>
              <w:spacing w:line="270" w:lineRule="atLeast"/>
              <w:ind w:left="107"/>
              <w:jc w:val="left"/>
              <w:rPr>
                <w:sz w:val="24"/>
              </w:rPr>
            </w:pPr>
            <w:r>
              <w:rPr>
                <w:sz w:val="24"/>
              </w:rPr>
              <w:t>Расходы</w:t>
            </w:r>
            <w:r>
              <w:rPr>
                <w:spacing w:val="-9"/>
                <w:sz w:val="24"/>
              </w:rPr>
              <w:t> </w:t>
            </w:r>
            <w:r>
              <w:rPr>
                <w:sz w:val="24"/>
              </w:rPr>
              <w:t>на</w:t>
            </w:r>
            <w:r>
              <w:rPr>
                <w:spacing w:val="-9"/>
                <w:sz w:val="24"/>
              </w:rPr>
              <w:t> </w:t>
            </w:r>
            <w:r>
              <w:rPr>
                <w:sz w:val="24"/>
              </w:rPr>
              <w:t>капитальный</w:t>
            </w:r>
            <w:r>
              <w:rPr>
                <w:spacing w:val="-9"/>
                <w:sz w:val="24"/>
              </w:rPr>
              <w:t> </w:t>
            </w:r>
            <w:r>
              <w:rPr>
                <w:sz w:val="24"/>
              </w:rPr>
              <w:t>и</w:t>
            </w:r>
            <w:r>
              <w:rPr>
                <w:spacing w:val="-9"/>
                <w:sz w:val="24"/>
              </w:rPr>
              <w:t> </w:t>
            </w:r>
            <w:r>
              <w:rPr>
                <w:sz w:val="24"/>
              </w:rPr>
              <w:t>текущий</w:t>
            </w:r>
            <w:r>
              <w:rPr>
                <w:spacing w:val="-9"/>
                <w:sz w:val="24"/>
              </w:rPr>
              <w:t> </w:t>
            </w:r>
            <w:r>
              <w:rPr>
                <w:sz w:val="24"/>
              </w:rPr>
              <w:t>ремонт основных средств</w:t>
            </w:r>
          </w:p>
        </w:tc>
        <w:tc>
          <w:tcPr>
            <w:tcW w:w="1137" w:type="dxa"/>
          </w:tcPr>
          <w:p>
            <w:pPr>
              <w:pStyle w:val="TableParagraph"/>
              <w:spacing w:before="138"/>
              <w:ind w:left="56"/>
              <w:rPr>
                <w:sz w:val="24"/>
              </w:rPr>
            </w:pPr>
            <w:r>
              <w:rPr>
                <w:sz w:val="24"/>
              </w:rPr>
              <w:t>тыс.</w:t>
            </w:r>
            <w:r>
              <w:rPr>
                <w:spacing w:val="-3"/>
                <w:sz w:val="24"/>
              </w:rPr>
              <w:t> </w:t>
            </w:r>
            <w:r>
              <w:rPr>
                <w:spacing w:val="-4"/>
                <w:sz w:val="24"/>
              </w:rPr>
              <w:t>руб.</w:t>
            </w:r>
          </w:p>
        </w:tc>
        <w:tc>
          <w:tcPr>
            <w:tcW w:w="1098" w:type="dxa"/>
          </w:tcPr>
          <w:p>
            <w:pPr>
              <w:pStyle w:val="TableParagraph"/>
              <w:spacing w:before="138"/>
              <w:ind w:left="58" w:right="1"/>
              <w:rPr>
                <w:sz w:val="24"/>
              </w:rPr>
            </w:pPr>
            <w:r>
              <w:rPr>
                <w:spacing w:val="-2"/>
                <w:sz w:val="24"/>
              </w:rPr>
              <w:t>192,90</w:t>
            </w:r>
          </w:p>
        </w:tc>
        <w:tc>
          <w:tcPr>
            <w:tcW w:w="933" w:type="dxa"/>
          </w:tcPr>
          <w:p>
            <w:pPr>
              <w:pStyle w:val="TableParagraph"/>
              <w:spacing w:before="138"/>
              <w:ind w:left="65" w:right="8"/>
              <w:rPr>
                <w:sz w:val="24"/>
              </w:rPr>
            </w:pPr>
            <w:r>
              <w:rPr>
                <w:spacing w:val="-2"/>
                <w:sz w:val="24"/>
              </w:rPr>
              <w:t>202,16</w:t>
            </w:r>
          </w:p>
        </w:tc>
        <w:tc>
          <w:tcPr>
            <w:tcW w:w="912" w:type="dxa"/>
          </w:tcPr>
          <w:p>
            <w:pPr>
              <w:pStyle w:val="TableParagraph"/>
              <w:spacing w:before="138"/>
              <w:ind w:left="58" w:right="1"/>
              <w:rPr>
                <w:sz w:val="24"/>
              </w:rPr>
            </w:pPr>
            <w:r>
              <w:rPr>
                <w:spacing w:val="-2"/>
                <w:sz w:val="24"/>
              </w:rPr>
              <w:t>210,85</w:t>
            </w:r>
          </w:p>
        </w:tc>
        <w:tc>
          <w:tcPr>
            <w:tcW w:w="897" w:type="dxa"/>
          </w:tcPr>
          <w:p>
            <w:pPr>
              <w:pStyle w:val="TableParagraph"/>
              <w:spacing w:before="138"/>
              <w:ind w:left="58" w:right="1"/>
              <w:rPr>
                <w:sz w:val="24"/>
              </w:rPr>
            </w:pPr>
            <w:r>
              <w:rPr>
                <w:spacing w:val="-2"/>
                <w:sz w:val="24"/>
              </w:rPr>
              <w:t>215,07</w:t>
            </w:r>
          </w:p>
        </w:tc>
        <w:tc>
          <w:tcPr>
            <w:tcW w:w="888" w:type="dxa"/>
          </w:tcPr>
          <w:p>
            <w:pPr>
              <w:pStyle w:val="TableParagraph"/>
              <w:spacing w:before="138"/>
              <w:ind w:left="58" w:right="1"/>
              <w:rPr>
                <w:sz w:val="24"/>
              </w:rPr>
            </w:pPr>
            <w:r>
              <w:rPr>
                <w:spacing w:val="-2"/>
                <w:sz w:val="24"/>
              </w:rPr>
              <w:t>219,37</w:t>
            </w:r>
          </w:p>
        </w:tc>
        <w:tc>
          <w:tcPr>
            <w:tcW w:w="888" w:type="dxa"/>
          </w:tcPr>
          <w:p>
            <w:pPr>
              <w:pStyle w:val="TableParagraph"/>
              <w:spacing w:before="138"/>
              <w:ind w:left="58" w:right="1"/>
              <w:rPr>
                <w:sz w:val="24"/>
              </w:rPr>
            </w:pPr>
            <w:r>
              <w:rPr>
                <w:spacing w:val="-2"/>
                <w:sz w:val="24"/>
              </w:rPr>
              <w:t>223,76</w:t>
            </w:r>
          </w:p>
        </w:tc>
        <w:tc>
          <w:tcPr>
            <w:tcW w:w="1068" w:type="dxa"/>
          </w:tcPr>
          <w:p>
            <w:pPr>
              <w:pStyle w:val="TableParagraph"/>
              <w:spacing w:before="138"/>
              <w:ind w:left="57"/>
              <w:rPr>
                <w:sz w:val="24"/>
              </w:rPr>
            </w:pPr>
            <w:r>
              <w:rPr>
                <w:spacing w:val="-2"/>
                <w:sz w:val="24"/>
              </w:rPr>
              <w:t>247,05</w:t>
            </w:r>
          </w:p>
        </w:tc>
        <w:tc>
          <w:tcPr>
            <w:tcW w:w="1068" w:type="dxa"/>
          </w:tcPr>
          <w:p>
            <w:pPr>
              <w:pStyle w:val="TableParagraph"/>
              <w:spacing w:before="138"/>
              <w:ind w:left="57"/>
              <w:rPr>
                <w:sz w:val="24"/>
              </w:rPr>
            </w:pPr>
            <w:r>
              <w:rPr>
                <w:spacing w:val="-2"/>
                <w:sz w:val="24"/>
              </w:rPr>
              <w:t>267,41</w:t>
            </w:r>
          </w:p>
        </w:tc>
      </w:tr>
      <w:tr>
        <w:trPr>
          <w:trHeight w:val="551" w:hRule="atLeast"/>
        </w:trPr>
        <w:tc>
          <w:tcPr>
            <w:tcW w:w="674" w:type="dxa"/>
          </w:tcPr>
          <w:p>
            <w:pPr>
              <w:pStyle w:val="TableParagraph"/>
              <w:spacing w:before="138"/>
              <w:ind w:left="9"/>
              <w:rPr>
                <w:sz w:val="24"/>
              </w:rPr>
            </w:pPr>
            <w:r>
              <w:rPr>
                <w:spacing w:val="-5"/>
                <w:sz w:val="24"/>
              </w:rPr>
              <w:t>6.8</w:t>
            </w:r>
          </w:p>
        </w:tc>
        <w:tc>
          <w:tcPr>
            <w:tcW w:w="5436" w:type="dxa"/>
          </w:tcPr>
          <w:p>
            <w:pPr>
              <w:pStyle w:val="TableParagraph"/>
              <w:spacing w:before="138"/>
              <w:ind w:left="107"/>
              <w:jc w:val="left"/>
              <w:rPr>
                <w:sz w:val="24"/>
              </w:rPr>
            </w:pPr>
            <w:r>
              <w:rPr>
                <w:sz w:val="24"/>
              </w:rPr>
              <w:t>прочие</w:t>
            </w:r>
            <w:r>
              <w:rPr>
                <w:spacing w:val="-4"/>
                <w:sz w:val="24"/>
              </w:rPr>
              <w:t> </w:t>
            </w:r>
            <w:r>
              <w:rPr>
                <w:spacing w:val="-2"/>
                <w:sz w:val="24"/>
              </w:rPr>
              <w:t>расходы</w:t>
            </w:r>
          </w:p>
        </w:tc>
        <w:tc>
          <w:tcPr>
            <w:tcW w:w="1137" w:type="dxa"/>
          </w:tcPr>
          <w:p>
            <w:pPr>
              <w:pStyle w:val="TableParagraph"/>
              <w:spacing w:before="138"/>
              <w:ind w:left="56"/>
              <w:rPr>
                <w:sz w:val="24"/>
              </w:rPr>
            </w:pPr>
            <w:r>
              <w:rPr>
                <w:sz w:val="24"/>
              </w:rPr>
              <w:t>тыс.</w:t>
            </w:r>
            <w:r>
              <w:rPr>
                <w:spacing w:val="-3"/>
                <w:sz w:val="24"/>
              </w:rPr>
              <w:t> </w:t>
            </w:r>
            <w:r>
              <w:rPr>
                <w:spacing w:val="-4"/>
                <w:sz w:val="24"/>
              </w:rPr>
              <w:t>руб.</w:t>
            </w:r>
          </w:p>
        </w:tc>
        <w:tc>
          <w:tcPr>
            <w:tcW w:w="1098" w:type="dxa"/>
          </w:tcPr>
          <w:p>
            <w:pPr>
              <w:pStyle w:val="TableParagraph"/>
              <w:spacing w:before="138"/>
              <w:ind w:left="58" w:right="1"/>
              <w:rPr>
                <w:sz w:val="24"/>
              </w:rPr>
            </w:pPr>
            <w:r>
              <w:rPr>
                <w:spacing w:val="-2"/>
                <w:sz w:val="24"/>
              </w:rPr>
              <w:t>21241,74</w:t>
            </w:r>
          </w:p>
        </w:tc>
        <w:tc>
          <w:tcPr>
            <w:tcW w:w="933" w:type="dxa"/>
          </w:tcPr>
          <w:p>
            <w:pPr>
              <w:pStyle w:val="TableParagraph"/>
              <w:spacing w:before="138"/>
              <w:ind w:left="-11" w:right="8"/>
              <w:rPr>
                <w:sz w:val="24"/>
              </w:rPr>
            </w:pPr>
            <w:r>
              <w:rPr>
                <w:spacing w:val="-12"/>
                <w:sz w:val="24"/>
              </w:rPr>
              <w:t>22261,34</w:t>
            </w:r>
          </w:p>
        </w:tc>
        <w:tc>
          <w:tcPr>
            <w:tcW w:w="912" w:type="dxa"/>
          </w:tcPr>
          <w:p>
            <w:pPr>
              <w:pStyle w:val="TableParagraph"/>
              <w:spacing w:before="138"/>
              <w:ind w:left="-21" w:right="53"/>
              <w:rPr>
                <w:sz w:val="24"/>
              </w:rPr>
            </w:pPr>
            <w:r>
              <w:rPr>
                <w:spacing w:val="-2"/>
                <w:sz w:val="24"/>
              </w:rPr>
              <w:t>23218,5</w:t>
            </w:r>
          </w:p>
        </w:tc>
        <w:tc>
          <w:tcPr>
            <w:tcW w:w="897" w:type="dxa"/>
          </w:tcPr>
          <w:p>
            <w:pPr>
              <w:pStyle w:val="TableParagraph"/>
              <w:ind w:left="38" w:right="-29"/>
              <w:rPr>
                <w:sz w:val="24"/>
              </w:rPr>
            </w:pPr>
            <w:r>
              <w:rPr>
                <w:spacing w:val="-2"/>
                <w:sz w:val="24"/>
              </w:rPr>
              <w:t>23682,9</w:t>
            </w:r>
          </w:p>
          <w:p>
            <w:pPr>
              <w:pStyle w:val="TableParagraph"/>
              <w:spacing w:line="256" w:lineRule="exact"/>
              <w:ind w:left="58"/>
              <w:rPr>
                <w:sz w:val="24"/>
              </w:rPr>
            </w:pPr>
            <w:r>
              <w:rPr>
                <w:spacing w:val="-10"/>
                <w:sz w:val="24"/>
              </w:rPr>
              <w:t>5</w:t>
            </w:r>
          </w:p>
        </w:tc>
        <w:tc>
          <w:tcPr>
            <w:tcW w:w="888" w:type="dxa"/>
          </w:tcPr>
          <w:p>
            <w:pPr>
              <w:pStyle w:val="TableParagraph"/>
              <w:ind w:left="34" w:right="-29"/>
              <w:rPr>
                <w:sz w:val="24"/>
              </w:rPr>
            </w:pPr>
            <w:r>
              <w:rPr>
                <w:spacing w:val="-2"/>
                <w:sz w:val="24"/>
              </w:rPr>
              <w:t>24156,6</w:t>
            </w:r>
          </w:p>
          <w:p>
            <w:pPr>
              <w:pStyle w:val="TableParagraph"/>
              <w:spacing w:line="256" w:lineRule="exact"/>
              <w:ind w:left="58"/>
              <w:rPr>
                <w:sz w:val="24"/>
              </w:rPr>
            </w:pPr>
            <w:r>
              <w:rPr>
                <w:spacing w:val="-10"/>
                <w:sz w:val="24"/>
              </w:rPr>
              <w:t>1</w:t>
            </w:r>
          </w:p>
        </w:tc>
        <w:tc>
          <w:tcPr>
            <w:tcW w:w="888" w:type="dxa"/>
          </w:tcPr>
          <w:p>
            <w:pPr>
              <w:pStyle w:val="TableParagraph"/>
              <w:ind w:left="34" w:right="-29"/>
              <w:rPr>
                <w:sz w:val="24"/>
              </w:rPr>
            </w:pPr>
            <w:r>
              <w:rPr>
                <w:spacing w:val="-2"/>
                <w:sz w:val="24"/>
              </w:rPr>
              <w:t>24639,7</w:t>
            </w:r>
          </w:p>
          <w:p>
            <w:pPr>
              <w:pStyle w:val="TableParagraph"/>
              <w:spacing w:line="256" w:lineRule="exact"/>
              <w:ind w:left="58"/>
              <w:rPr>
                <w:sz w:val="24"/>
              </w:rPr>
            </w:pPr>
            <w:r>
              <w:rPr>
                <w:spacing w:val="-10"/>
                <w:sz w:val="24"/>
              </w:rPr>
              <w:t>4</w:t>
            </w:r>
          </w:p>
        </w:tc>
        <w:tc>
          <w:tcPr>
            <w:tcW w:w="1068" w:type="dxa"/>
          </w:tcPr>
          <w:p>
            <w:pPr>
              <w:pStyle w:val="TableParagraph"/>
              <w:spacing w:before="138"/>
              <w:ind w:left="57" w:right="-15"/>
              <w:rPr>
                <w:sz w:val="24"/>
              </w:rPr>
            </w:pPr>
            <w:r>
              <w:rPr>
                <w:spacing w:val="-2"/>
                <w:sz w:val="24"/>
              </w:rPr>
              <w:t>27204,27</w:t>
            </w:r>
          </w:p>
        </w:tc>
        <w:tc>
          <w:tcPr>
            <w:tcW w:w="1068" w:type="dxa"/>
          </w:tcPr>
          <w:p>
            <w:pPr>
              <w:pStyle w:val="TableParagraph"/>
              <w:spacing w:before="138"/>
              <w:ind w:left="57" w:right="-15"/>
              <w:rPr>
                <w:sz w:val="24"/>
              </w:rPr>
            </w:pPr>
            <w:r>
              <w:rPr>
                <w:spacing w:val="-2"/>
                <w:sz w:val="24"/>
              </w:rPr>
              <w:t>29446,78</w:t>
            </w:r>
          </w:p>
        </w:tc>
      </w:tr>
      <w:tr>
        <w:trPr>
          <w:trHeight w:val="275" w:hRule="atLeast"/>
        </w:trPr>
        <w:tc>
          <w:tcPr>
            <w:tcW w:w="674" w:type="dxa"/>
          </w:tcPr>
          <w:p>
            <w:pPr>
              <w:pStyle w:val="TableParagraph"/>
              <w:spacing w:line="256" w:lineRule="exact"/>
              <w:ind w:left="9"/>
              <w:rPr>
                <w:sz w:val="24"/>
              </w:rPr>
            </w:pPr>
            <w:r>
              <w:rPr>
                <w:spacing w:val="-10"/>
                <w:sz w:val="24"/>
              </w:rPr>
              <w:t>7</w:t>
            </w:r>
          </w:p>
        </w:tc>
        <w:tc>
          <w:tcPr>
            <w:tcW w:w="5436" w:type="dxa"/>
          </w:tcPr>
          <w:p>
            <w:pPr>
              <w:pStyle w:val="TableParagraph"/>
              <w:spacing w:line="256" w:lineRule="exact"/>
              <w:ind w:left="107"/>
              <w:jc w:val="left"/>
              <w:rPr>
                <w:sz w:val="24"/>
              </w:rPr>
            </w:pPr>
            <w:r>
              <w:rPr>
                <w:spacing w:val="-2"/>
                <w:sz w:val="24"/>
              </w:rPr>
              <w:t>Прибыль</w:t>
            </w:r>
          </w:p>
        </w:tc>
        <w:tc>
          <w:tcPr>
            <w:tcW w:w="1137" w:type="dxa"/>
          </w:tcPr>
          <w:p>
            <w:pPr>
              <w:pStyle w:val="TableParagraph"/>
              <w:spacing w:line="256" w:lineRule="exact"/>
              <w:ind w:left="123"/>
              <w:rPr>
                <w:sz w:val="24"/>
              </w:rPr>
            </w:pPr>
            <w:r>
              <w:rPr>
                <w:sz w:val="24"/>
              </w:rPr>
              <w:t>тыс.</w:t>
            </w:r>
            <w:r>
              <w:rPr>
                <w:spacing w:val="-3"/>
                <w:sz w:val="24"/>
              </w:rPr>
              <w:t> </w:t>
            </w:r>
            <w:r>
              <w:rPr>
                <w:spacing w:val="-4"/>
                <w:sz w:val="24"/>
              </w:rPr>
              <w:t>руб.</w:t>
            </w:r>
          </w:p>
        </w:tc>
        <w:tc>
          <w:tcPr>
            <w:tcW w:w="1098" w:type="dxa"/>
          </w:tcPr>
          <w:p>
            <w:pPr>
              <w:pStyle w:val="TableParagraph"/>
              <w:spacing w:line="256" w:lineRule="exact"/>
              <w:ind w:left="58" w:right="1"/>
              <w:rPr>
                <w:sz w:val="24"/>
              </w:rPr>
            </w:pPr>
            <w:r>
              <w:rPr>
                <w:spacing w:val="-2"/>
                <w:sz w:val="24"/>
              </w:rPr>
              <w:t>815,0</w:t>
            </w:r>
          </w:p>
        </w:tc>
        <w:tc>
          <w:tcPr>
            <w:tcW w:w="933" w:type="dxa"/>
          </w:tcPr>
          <w:p>
            <w:pPr>
              <w:pStyle w:val="TableParagraph"/>
              <w:spacing w:line="256" w:lineRule="exact"/>
              <w:ind w:left="65" w:right="8"/>
              <w:rPr>
                <w:sz w:val="24"/>
              </w:rPr>
            </w:pPr>
            <w:r>
              <w:rPr>
                <w:spacing w:val="-2"/>
                <w:sz w:val="24"/>
              </w:rPr>
              <w:t>847,47</w:t>
            </w:r>
          </w:p>
        </w:tc>
        <w:tc>
          <w:tcPr>
            <w:tcW w:w="912" w:type="dxa"/>
          </w:tcPr>
          <w:p>
            <w:pPr>
              <w:pStyle w:val="TableParagraph"/>
              <w:spacing w:line="256" w:lineRule="exact"/>
              <w:ind w:left="58" w:right="1"/>
              <w:rPr>
                <w:sz w:val="24"/>
              </w:rPr>
            </w:pPr>
            <w:r>
              <w:rPr>
                <w:spacing w:val="-2"/>
                <w:sz w:val="24"/>
              </w:rPr>
              <w:t>877,69</w:t>
            </w:r>
          </w:p>
        </w:tc>
        <w:tc>
          <w:tcPr>
            <w:tcW w:w="897" w:type="dxa"/>
          </w:tcPr>
          <w:p>
            <w:pPr>
              <w:pStyle w:val="TableParagraph"/>
              <w:spacing w:line="256" w:lineRule="exact"/>
              <w:ind w:left="58" w:right="1"/>
              <w:rPr>
                <w:sz w:val="24"/>
              </w:rPr>
            </w:pPr>
            <w:r>
              <w:rPr>
                <w:spacing w:val="-2"/>
                <w:sz w:val="24"/>
              </w:rPr>
              <w:t>895,14</w:t>
            </w:r>
          </w:p>
        </w:tc>
        <w:tc>
          <w:tcPr>
            <w:tcW w:w="888" w:type="dxa"/>
          </w:tcPr>
          <w:p>
            <w:pPr>
              <w:pStyle w:val="TableParagraph"/>
              <w:spacing w:line="256" w:lineRule="exact"/>
              <w:ind w:left="58" w:right="1"/>
              <w:rPr>
                <w:sz w:val="24"/>
              </w:rPr>
            </w:pPr>
            <w:r>
              <w:rPr>
                <w:spacing w:val="-2"/>
                <w:sz w:val="24"/>
              </w:rPr>
              <w:t>911,94</w:t>
            </w:r>
          </w:p>
        </w:tc>
        <w:tc>
          <w:tcPr>
            <w:tcW w:w="888" w:type="dxa"/>
          </w:tcPr>
          <w:p>
            <w:pPr>
              <w:pStyle w:val="TableParagraph"/>
              <w:spacing w:line="256" w:lineRule="exact"/>
              <w:ind w:left="58" w:right="1"/>
              <w:rPr>
                <w:sz w:val="24"/>
              </w:rPr>
            </w:pPr>
            <w:r>
              <w:rPr>
                <w:spacing w:val="-2"/>
                <w:sz w:val="24"/>
              </w:rPr>
              <w:t>929,08</w:t>
            </w:r>
          </w:p>
        </w:tc>
        <w:tc>
          <w:tcPr>
            <w:tcW w:w="1068" w:type="dxa"/>
          </w:tcPr>
          <w:p>
            <w:pPr>
              <w:pStyle w:val="TableParagraph"/>
              <w:spacing w:line="256" w:lineRule="exact"/>
              <w:ind w:left="57"/>
              <w:rPr>
                <w:sz w:val="24"/>
              </w:rPr>
            </w:pPr>
            <w:r>
              <w:rPr>
                <w:spacing w:val="-2"/>
                <w:sz w:val="24"/>
              </w:rPr>
              <w:t>1020,04</w:t>
            </w:r>
          </w:p>
        </w:tc>
        <w:tc>
          <w:tcPr>
            <w:tcW w:w="1068" w:type="dxa"/>
          </w:tcPr>
          <w:p>
            <w:pPr>
              <w:pStyle w:val="TableParagraph"/>
              <w:spacing w:line="256" w:lineRule="exact"/>
              <w:ind w:left="57"/>
              <w:rPr>
                <w:sz w:val="24"/>
              </w:rPr>
            </w:pPr>
            <w:r>
              <w:rPr>
                <w:spacing w:val="-2"/>
                <w:sz w:val="24"/>
              </w:rPr>
              <w:t>1099,58</w:t>
            </w:r>
          </w:p>
        </w:tc>
      </w:tr>
      <w:tr>
        <w:trPr>
          <w:trHeight w:val="551" w:hRule="atLeast"/>
        </w:trPr>
        <w:tc>
          <w:tcPr>
            <w:tcW w:w="674" w:type="dxa"/>
          </w:tcPr>
          <w:p>
            <w:pPr>
              <w:pStyle w:val="TableParagraph"/>
              <w:spacing w:before="138"/>
              <w:ind w:left="9"/>
              <w:rPr>
                <w:sz w:val="24"/>
              </w:rPr>
            </w:pPr>
            <w:r>
              <w:rPr>
                <w:spacing w:val="-10"/>
                <w:sz w:val="24"/>
              </w:rPr>
              <w:t>8</w:t>
            </w:r>
          </w:p>
        </w:tc>
        <w:tc>
          <w:tcPr>
            <w:tcW w:w="5436" w:type="dxa"/>
          </w:tcPr>
          <w:p>
            <w:pPr>
              <w:pStyle w:val="TableParagraph"/>
              <w:spacing w:before="138"/>
              <w:ind w:left="107"/>
              <w:jc w:val="left"/>
              <w:rPr>
                <w:sz w:val="24"/>
              </w:rPr>
            </w:pPr>
            <w:r>
              <w:rPr>
                <w:sz w:val="24"/>
              </w:rPr>
              <w:t>ИТОГО</w:t>
            </w:r>
            <w:r>
              <w:rPr>
                <w:spacing w:val="-7"/>
                <w:sz w:val="24"/>
              </w:rPr>
              <w:t> </w:t>
            </w:r>
            <w:r>
              <w:rPr>
                <w:sz w:val="24"/>
              </w:rPr>
              <w:t>необходимая</w:t>
            </w:r>
            <w:r>
              <w:rPr>
                <w:spacing w:val="-6"/>
                <w:sz w:val="24"/>
              </w:rPr>
              <w:t> </w:t>
            </w:r>
            <w:r>
              <w:rPr>
                <w:sz w:val="24"/>
              </w:rPr>
              <w:t>валовая</w:t>
            </w:r>
            <w:r>
              <w:rPr>
                <w:spacing w:val="-6"/>
                <w:sz w:val="24"/>
              </w:rPr>
              <w:t> </w:t>
            </w:r>
            <w:r>
              <w:rPr>
                <w:spacing w:val="-2"/>
                <w:sz w:val="24"/>
              </w:rPr>
              <w:t>выручка</w:t>
            </w:r>
          </w:p>
        </w:tc>
        <w:tc>
          <w:tcPr>
            <w:tcW w:w="1137" w:type="dxa"/>
          </w:tcPr>
          <w:p>
            <w:pPr>
              <w:pStyle w:val="TableParagraph"/>
              <w:spacing w:before="138"/>
              <w:ind w:left="56"/>
              <w:rPr>
                <w:sz w:val="24"/>
              </w:rPr>
            </w:pPr>
            <w:r>
              <w:rPr>
                <w:sz w:val="24"/>
              </w:rPr>
              <w:t>тыс.</w:t>
            </w:r>
            <w:r>
              <w:rPr>
                <w:spacing w:val="-3"/>
                <w:sz w:val="24"/>
              </w:rPr>
              <w:t> </w:t>
            </w:r>
            <w:r>
              <w:rPr>
                <w:spacing w:val="-4"/>
                <w:sz w:val="24"/>
              </w:rPr>
              <w:t>руб.</w:t>
            </w:r>
          </w:p>
        </w:tc>
        <w:tc>
          <w:tcPr>
            <w:tcW w:w="1098" w:type="dxa"/>
          </w:tcPr>
          <w:p>
            <w:pPr>
              <w:pStyle w:val="TableParagraph"/>
              <w:spacing w:before="138"/>
              <w:ind w:left="58" w:right="1"/>
              <w:rPr>
                <w:sz w:val="24"/>
              </w:rPr>
            </w:pPr>
            <w:r>
              <w:rPr>
                <w:spacing w:val="-2"/>
                <w:sz w:val="24"/>
              </w:rPr>
              <w:t>21892,10</w:t>
            </w:r>
          </w:p>
        </w:tc>
        <w:tc>
          <w:tcPr>
            <w:tcW w:w="933" w:type="dxa"/>
          </w:tcPr>
          <w:p>
            <w:pPr>
              <w:pStyle w:val="TableParagraph"/>
              <w:spacing w:before="138"/>
              <w:ind w:left="-11" w:right="8"/>
              <w:rPr>
                <w:sz w:val="24"/>
              </w:rPr>
            </w:pPr>
            <w:r>
              <w:rPr>
                <w:spacing w:val="-12"/>
                <w:sz w:val="24"/>
              </w:rPr>
              <w:t>21695,81</w:t>
            </w:r>
          </w:p>
        </w:tc>
        <w:tc>
          <w:tcPr>
            <w:tcW w:w="912" w:type="dxa"/>
          </w:tcPr>
          <w:p>
            <w:pPr>
              <w:pStyle w:val="TableParagraph"/>
              <w:spacing w:before="138"/>
              <w:ind w:left="-21" w:right="53"/>
              <w:rPr>
                <w:sz w:val="24"/>
              </w:rPr>
            </w:pPr>
            <w:r>
              <w:rPr>
                <w:spacing w:val="-2"/>
                <w:sz w:val="24"/>
              </w:rPr>
              <w:t>21956,1</w:t>
            </w:r>
          </w:p>
        </w:tc>
        <w:tc>
          <w:tcPr>
            <w:tcW w:w="897" w:type="dxa"/>
          </w:tcPr>
          <w:p>
            <w:pPr>
              <w:pStyle w:val="TableParagraph"/>
              <w:ind w:left="38" w:right="-29"/>
              <w:rPr>
                <w:sz w:val="24"/>
              </w:rPr>
            </w:pPr>
            <w:r>
              <w:rPr>
                <w:spacing w:val="-2"/>
                <w:sz w:val="24"/>
              </w:rPr>
              <w:t>24393,2</w:t>
            </w:r>
          </w:p>
          <w:p>
            <w:pPr>
              <w:pStyle w:val="TableParagraph"/>
              <w:spacing w:line="256" w:lineRule="exact"/>
              <w:ind w:left="58"/>
              <w:rPr>
                <w:sz w:val="24"/>
              </w:rPr>
            </w:pPr>
            <w:r>
              <w:rPr>
                <w:spacing w:val="-10"/>
                <w:sz w:val="24"/>
              </w:rPr>
              <w:t>9</w:t>
            </w:r>
          </w:p>
        </w:tc>
        <w:tc>
          <w:tcPr>
            <w:tcW w:w="888" w:type="dxa"/>
          </w:tcPr>
          <w:p>
            <w:pPr>
              <w:pStyle w:val="TableParagraph"/>
              <w:ind w:left="34" w:right="-29"/>
              <w:rPr>
                <w:sz w:val="24"/>
              </w:rPr>
            </w:pPr>
            <w:r>
              <w:rPr>
                <w:spacing w:val="-2"/>
                <w:sz w:val="24"/>
              </w:rPr>
              <w:t>26613,0</w:t>
            </w:r>
          </w:p>
          <w:p>
            <w:pPr>
              <w:pStyle w:val="TableParagraph"/>
              <w:spacing w:line="256" w:lineRule="exact"/>
              <w:ind w:left="58"/>
              <w:rPr>
                <w:sz w:val="24"/>
              </w:rPr>
            </w:pPr>
            <w:r>
              <w:rPr>
                <w:spacing w:val="-10"/>
                <w:sz w:val="24"/>
              </w:rPr>
              <w:t>4</w:t>
            </w:r>
          </w:p>
        </w:tc>
        <w:tc>
          <w:tcPr>
            <w:tcW w:w="888" w:type="dxa"/>
          </w:tcPr>
          <w:p>
            <w:pPr>
              <w:pStyle w:val="TableParagraph"/>
              <w:ind w:left="34" w:right="-29"/>
              <w:rPr>
                <w:sz w:val="24"/>
              </w:rPr>
            </w:pPr>
            <w:r>
              <w:rPr>
                <w:spacing w:val="-2"/>
                <w:sz w:val="24"/>
              </w:rPr>
              <w:t>26240,5</w:t>
            </w:r>
          </w:p>
          <w:p>
            <w:pPr>
              <w:pStyle w:val="TableParagraph"/>
              <w:spacing w:line="256" w:lineRule="exact"/>
              <w:ind w:left="58"/>
              <w:rPr>
                <w:sz w:val="24"/>
              </w:rPr>
            </w:pPr>
            <w:r>
              <w:rPr>
                <w:spacing w:val="-10"/>
                <w:sz w:val="24"/>
              </w:rPr>
              <w:t>1</w:t>
            </w:r>
          </w:p>
        </w:tc>
        <w:tc>
          <w:tcPr>
            <w:tcW w:w="1068" w:type="dxa"/>
          </w:tcPr>
          <w:p>
            <w:pPr>
              <w:pStyle w:val="TableParagraph"/>
              <w:spacing w:before="138"/>
              <w:ind w:left="57" w:right="-15"/>
              <w:rPr>
                <w:sz w:val="24"/>
              </w:rPr>
            </w:pPr>
            <w:r>
              <w:rPr>
                <w:spacing w:val="-2"/>
                <w:sz w:val="24"/>
              </w:rPr>
              <w:t>27290,09</w:t>
            </w:r>
          </w:p>
        </w:tc>
        <w:tc>
          <w:tcPr>
            <w:tcW w:w="1068" w:type="dxa"/>
          </w:tcPr>
          <w:p>
            <w:pPr>
              <w:pStyle w:val="TableParagraph"/>
              <w:spacing w:before="138"/>
              <w:ind w:left="57" w:right="-15"/>
              <w:rPr>
                <w:sz w:val="24"/>
              </w:rPr>
            </w:pPr>
            <w:r>
              <w:rPr>
                <w:spacing w:val="-2"/>
                <w:sz w:val="24"/>
              </w:rPr>
              <w:t>34522,00</w:t>
            </w:r>
          </w:p>
        </w:tc>
      </w:tr>
    </w:tbl>
    <w:p>
      <w:pPr>
        <w:pStyle w:val="TableParagraph"/>
        <w:spacing w:after="0"/>
        <w:rPr>
          <w:sz w:val="24"/>
        </w:rPr>
        <w:sectPr>
          <w:footerReference w:type="default" r:id="rId36"/>
          <w:pgSz w:w="16840" w:h="11910" w:orient="landscape"/>
          <w:pgMar w:header="0" w:footer="775" w:top="1060" w:bottom="960" w:left="850" w:right="850"/>
          <w:pgNumType w:start="128"/>
        </w:sectPr>
      </w:pPr>
    </w:p>
    <w:tbl>
      <w:tblPr>
        <w:tblW w:w="0" w:type="auto"/>
        <w:jc w:val="left"/>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4"/>
        <w:gridCol w:w="5436"/>
        <w:gridCol w:w="1137"/>
        <w:gridCol w:w="1098"/>
        <w:gridCol w:w="933"/>
        <w:gridCol w:w="912"/>
        <w:gridCol w:w="897"/>
        <w:gridCol w:w="888"/>
        <w:gridCol w:w="888"/>
        <w:gridCol w:w="1068"/>
        <w:gridCol w:w="1068"/>
      </w:tblGrid>
      <w:tr>
        <w:trPr>
          <w:trHeight w:val="551" w:hRule="atLeast"/>
        </w:trPr>
        <w:tc>
          <w:tcPr>
            <w:tcW w:w="674" w:type="dxa"/>
          </w:tcPr>
          <w:p>
            <w:pPr>
              <w:pStyle w:val="TableParagraph"/>
              <w:spacing w:line="270" w:lineRule="atLeast"/>
              <w:ind w:left="173" w:right="159" w:firstLine="34"/>
              <w:jc w:val="left"/>
              <w:rPr>
                <w:sz w:val="24"/>
              </w:rPr>
            </w:pPr>
            <w:r>
              <w:rPr>
                <w:spacing w:val="-10"/>
                <w:sz w:val="24"/>
              </w:rPr>
              <w:t>№ </w:t>
            </w:r>
            <w:r>
              <w:rPr>
                <w:spacing w:val="-5"/>
                <w:sz w:val="24"/>
              </w:rPr>
              <w:t>п/п</w:t>
            </w:r>
          </w:p>
        </w:tc>
        <w:tc>
          <w:tcPr>
            <w:tcW w:w="5436" w:type="dxa"/>
          </w:tcPr>
          <w:p>
            <w:pPr>
              <w:pStyle w:val="TableParagraph"/>
              <w:spacing w:before="143"/>
              <w:ind w:left="9"/>
              <w:rPr>
                <w:sz w:val="24"/>
              </w:rPr>
            </w:pPr>
            <w:r>
              <w:rPr>
                <w:spacing w:val="-2"/>
                <w:sz w:val="24"/>
              </w:rPr>
              <w:t>Наименование</w:t>
            </w:r>
          </w:p>
        </w:tc>
        <w:tc>
          <w:tcPr>
            <w:tcW w:w="1137" w:type="dxa"/>
          </w:tcPr>
          <w:p>
            <w:pPr>
              <w:pStyle w:val="TableParagraph"/>
              <w:spacing w:line="270" w:lineRule="atLeast"/>
              <w:ind w:left="-11" w:right="-53" w:firstLine="419"/>
              <w:jc w:val="left"/>
              <w:rPr>
                <w:sz w:val="24"/>
              </w:rPr>
            </w:pPr>
            <w:r>
              <w:rPr>
                <w:spacing w:val="-4"/>
                <w:sz w:val="24"/>
              </w:rPr>
              <w:t>Ед. измерения</w:t>
            </w:r>
          </w:p>
        </w:tc>
        <w:tc>
          <w:tcPr>
            <w:tcW w:w="1098" w:type="dxa"/>
          </w:tcPr>
          <w:p>
            <w:pPr>
              <w:pStyle w:val="TableParagraph"/>
              <w:spacing w:before="5"/>
              <w:ind w:left="58" w:right="1"/>
              <w:rPr>
                <w:sz w:val="24"/>
              </w:rPr>
            </w:pPr>
            <w:r>
              <w:rPr>
                <w:spacing w:val="-4"/>
                <w:sz w:val="24"/>
              </w:rPr>
              <w:t>2024</w:t>
            </w:r>
          </w:p>
          <w:p>
            <w:pPr>
              <w:pStyle w:val="TableParagraph"/>
              <w:spacing w:line="251" w:lineRule="exact"/>
              <w:ind w:left="18" w:right="-44"/>
              <w:rPr>
                <w:sz w:val="24"/>
              </w:rPr>
            </w:pPr>
            <w:r>
              <w:rPr>
                <w:spacing w:val="-2"/>
                <w:sz w:val="24"/>
              </w:rPr>
              <w:t>(базовый)</w:t>
            </w:r>
          </w:p>
        </w:tc>
        <w:tc>
          <w:tcPr>
            <w:tcW w:w="933" w:type="dxa"/>
          </w:tcPr>
          <w:p>
            <w:pPr>
              <w:pStyle w:val="TableParagraph"/>
              <w:spacing w:before="143"/>
              <w:ind w:left="65" w:right="8"/>
              <w:rPr>
                <w:sz w:val="24"/>
              </w:rPr>
            </w:pPr>
            <w:r>
              <w:rPr>
                <w:spacing w:val="-4"/>
                <w:sz w:val="24"/>
              </w:rPr>
              <w:t>2025</w:t>
            </w:r>
          </w:p>
        </w:tc>
        <w:tc>
          <w:tcPr>
            <w:tcW w:w="912" w:type="dxa"/>
          </w:tcPr>
          <w:p>
            <w:pPr>
              <w:pStyle w:val="TableParagraph"/>
              <w:spacing w:before="143"/>
              <w:ind w:left="57"/>
              <w:rPr>
                <w:sz w:val="24"/>
              </w:rPr>
            </w:pPr>
            <w:r>
              <w:rPr>
                <w:spacing w:val="-4"/>
                <w:sz w:val="24"/>
              </w:rPr>
              <w:t>2026</w:t>
            </w:r>
          </w:p>
        </w:tc>
        <w:tc>
          <w:tcPr>
            <w:tcW w:w="897" w:type="dxa"/>
          </w:tcPr>
          <w:p>
            <w:pPr>
              <w:pStyle w:val="TableParagraph"/>
              <w:spacing w:before="143"/>
              <w:ind w:left="58" w:right="1"/>
              <w:rPr>
                <w:sz w:val="24"/>
              </w:rPr>
            </w:pPr>
            <w:r>
              <w:rPr>
                <w:spacing w:val="-4"/>
                <w:sz w:val="24"/>
              </w:rPr>
              <w:t>2027</w:t>
            </w:r>
          </w:p>
        </w:tc>
        <w:tc>
          <w:tcPr>
            <w:tcW w:w="888" w:type="dxa"/>
          </w:tcPr>
          <w:p>
            <w:pPr>
              <w:pStyle w:val="TableParagraph"/>
              <w:spacing w:before="143"/>
              <w:ind w:left="58" w:right="1"/>
              <w:rPr>
                <w:sz w:val="24"/>
              </w:rPr>
            </w:pPr>
            <w:r>
              <w:rPr>
                <w:spacing w:val="-4"/>
                <w:sz w:val="24"/>
              </w:rPr>
              <w:t>2028</w:t>
            </w:r>
          </w:p>
        </w:tc>
        <w:tc>
          <w:tcPr>
            <w:tcW w:w="888" w:type="dxa"/>
          </w:tcPr>
          <w:p>
            <w:pPr>
              <w:pStyle w:val="TableParagraph"/>
              <w:spacing w:before="143"/>
              <w:ind w:left="58" w:right="1"/>
              <w:rPr>
                <w:sz w:val="24"/>
              </w:rPr>
            </w:pPr>
            <w:r>
              <w:rPr>
                <w:spacing w:val="-4"/>
                <w:sz w:val="24"/>
              </w:rPr>
              <w:t>2029</w:t>
            </w:r>
          </w:p>
        </w:tc>
        <w:tc>
          <w:tcPr>
            <w:tcW w:w="1068" w:type="dxa"/>
          </w:tcPr>
          <w:p>
            <w:pPr>
              <w:pStyle w:val="TableParagraph"/>
              <w:spacing w:before="143"/>
              <w:ind w:left="-16" w:right="3"/>
              <w:rPr>
                <w:sz w:val="24"/>
              </w:rPr>
            </w:pPr>
            <w:r>
              <w:rPr>
                <w:spacing w:val="-2"/>
                <w:sz w:val="24"/>
              </w:rPr>
              <w:t>2030-</w:t>
            </w:r>
            <w:r>
              <w:rPr>
                <w:spacing w:val="-22"/>
                <w:sz w:val="24"/>
              </w:rPr>
              <w:t>2034</w:t>
            </w:r>
          </w:p>
        </w:tc>
        <w:tc>
          <w:tcPr>
            <w:tcW w:w="1068" w:type="dxa"/>
          </w:tcPr>
          <w:p>
            <w:pPr>
              <w:pStyle w:val="TableParagraph"/>
              <w:spacing w:before="143"/>
              <w:ind w:left="-16" w:right="-87"/>
              <w:rPr>
                <w:sz w:val="24"/>
              </w:rPr>
            </w:pPr>
            <w:r>
              <w:rPr>
                <w:spacing w:val="-2"/>
                <w:sz w:val="24"/>
              </w:rPr>
              <w:t>2035-</w:t>
            </w:r>
            <w:r>
              <w:rPr>
                <w:spacing w:val="-4"/>
                <w:sz w:val="24"/>
              </w:rPr>
              <w:t>2038</w:t>
            </w:r>
          </w:p>
        </w:tc>
      </w:tr>
      <w:tr>
        <w:trPr>
          <w:trHeight w:val="275" w:hRule="atLeast"/>
        </w:trPr>
        <w:tc>
          <w:tcPr>
            <w:tcW w:w="674" w:type="dxa"/>
          </w:tcPr>
          <w:p>
            <w:pPr>
              <w:pStyle w:val="TableParagraph"/>
              <w:spacing w:line="251" w:lineRule="exact" w:before="5"/>
              <w:ind w:left="9"/>
              <w:rPr>
                <w:sz w:val="24"/>
              </w:rPr>
            </w:pPr>
            <w:r>
              <w:rPr>
                <w:spacing w:val="-10"/>
                <w:sz w:val="24"/>
              </w:rPr>
              <w:t>9</w:t>
            </w:r>
          </w:p>
        </w:tc>
        <w:tc>
          <w:tcPr>
            <w:tcW w:w="5436" w:type="dxa"/>
          </w:tcPr>
          <w:p>
            <w:pPr>
              <w:pStyle w:val="TableParagraph"/>
              <w:spacing w:line="251" w:lineRule="exact" w:before="5"/>
              <w:ind w:left="107"/>
              <w:jc w:val="left"/>
              <w:rPr>
                <w:sz w:val="24"/>
              </w:rPr>
            </w:pPr>
            <w:r>
              <w:rPr>
                <w:sz w:val="24"/>
              </w:rPr>
              <w:t>Стоимость</w:t>
            </w:r>
            <w:r>
              <w:rPr>
                <w:spacing w:val="-10"/>
                <w:sz w:val="24"/>
              </w:rPr>
              <w:t> </w:t>
            </w:r>
            <w:r>
              <w:rPr>
                <w:sz w:val="24"/>
              </w:rPr>
              <w:t>производства</w:t>
            </w:r>
            <w:r>
              <w:rPr>
                <w:spacing w:val="-9"/>
                <w:sz w:val="24"/>
              </w:rPr>
              <w:t> </w:t>
            </w:r>
            <w:r>
              <w:rPr>
                <w:spacing w:val="-2"/>
                <w:sz w:val="24"/>
              </w:rPr>
              <w:t>тепла</w:t>
            </w:r>
          </w:p>
        </w:tc>
        <w:tc>
          <w:tcPr>
            <w:tcW w:w="1137" w:type="dxa"/>
          </w:tcPr>
          <w:p>
            <w:pPr>
              <w:pStyle w:val="TableParagraph"/>
              <w:spacing w:line="251" w:lineRule="exact" w:before="5"/>
              <w:ind w:left="76"/>
              <w:jc w:val="left"/>
              <w:rPr>
                <w:sz w:val="24"/>
              </w:rPr>
            </w:pPr>
            <w:r>
              <w:rPr>
                <w:spacing w:val="-2"/>
                <w:sz w:val="24"/>
              </w:rPr>
              <w:t>руб./Гкал</w:t>
            </w:r>
          </w:p>
        </w:tc>
        <w:tc>
          <w:tcPr>
            <w:tcW w:w="1098" w:type="dxa"/>
          </w:tcPr>
          <w:p>
            <w:pPr>
              <w:pStyle w:val="TableParagraph"/>
              <w:spacing w:line="251" w:lineRule="exact" w:before="5"/>
              <w:ind w:left="139"/>
              <w:jc w:val="left"/>
              <w:rPr>
                <w:sz w:val="24"/>
              </w:rPr>
            </w:pPr>
            <w:r>
              <w:rPr>
                <w:spacing w:val="-2"/>
                <w:sz w:val="24"/>
              </w:rPr>
              <w:t>2257,71</w:t>
            </w:r>
          </w:p>
        </w:tc>
        <w:tc>
          <w:tcPr>
            <w:tcW w:w="933" w:type="dxa"/>
          </w:tcPr>
          <w:p>
            <w:pPr>
              <w:pStyle w:val="TableParagraph"/>
              <w:spacing w:line="251" w:lineRule="exact" w:before="5"/>
              <w:ind w:left="56" w:right="-15"/>
              <w:rPr>
                <w:sz w:val="24"/>
              </w:rPr>
            </w:pPr>
            <w:r>
              <w:rPr>
                <w:spacing w:val="-2"/>
                <w:sz w:val="24"/>
              </w:rPr>
              <w:t>2491,48</w:t>
            </w:r>
          </w:p>
        </w:tc>
        <w:tc>
          <w:tcPr>
            <w:tcW w:w="912" w:type="dxa"/>
          </w:tcPr>
          <w:p>
            <w:pPr>
              <w:pStyle w:val="TableParagraph"/>
              <w:spacing w:line="251" w:lineRule="exact" w:before="5"/>
              <w:ind w:left="46" w:right="-15"/>
              <w:rPr>
                <w:sz w:val="24"/>
              </w:rPr>
            </w:pPr>
            <w:r>
              <w:rPr>
                <w:spacing w:val="-2"/>
                <w:sz w:val="24"/>
              </w:rPr>
              <w:t>2521,38</w:t>
            </w:r>
          </w:p>
        </w:tc>
        <w:tc>
          <w:tcPr>
            <w:tcW w:w="897" w:type="dxa"/>
          </w:tcPr>
          <w:p>
            <w:pPr>
              <w:pStyle w:val="TableParagraph"/>
              <w:spacing w:line="251" w:lineRule="exact" w:before="5"/>
              <w:ind w:left="38" w:right="-29"/>
              <w:rPr>
                <w:sz w:val="24"/>
              </w:rPr>
            </w:pPr>
            <w:r>
              <w:rPr>
                <w:spacing w:val="-2"/>
                <w:sz w:val="24"/>
              </w:rPr>
              <w:t>2801,25</w:t>
            </w:r>
          </w:p>
        </w:tc>
        <w:tc>
          <w:tcPr>
            <w:tcW w:w="888" w:type="dxa"/>
          </w:tcPr>
          <w:p>
            <w:pPr>
              <w:pStyle w:val="TableParagraph"/>
              <w:spacing w:line="251" w:lineRule="exact" w:before="5"/>
              <w:ind w:left="34" w:right="-29"/>
              <w:rPr>
                <w:sz w:val="24"/>
              </w:rPr>
            </w:pPr>
            <w:r>
              <w:rPr>
                <w:spacing w:val="-2"/>
                <w:sz w:val="24"/>
              </w:rPr>
              <w:t>3056,16</w:t>
            </w:r>
          </w:p>
        </w:tc>
        <w:tc>
          <w:tcPr>
            <w:tcW w:w="888" w:type="dxa"/>
          </w:tcPr>
          <w:p>
            <w:pPr>
              <w:pStyle w:val="TableParagraph"/>
              <w:spacing w:line="251" w:lineRule="exact" w:before="5"/>
              <w:ind w:left="34" w:right="-29"/>
              <w:rPr>
                <w:sz w:val="24"/>
              </w:rPr>
            </w:pPr>
            <w:r>
              <w:rPr>
                <w:spacing w:val="-2"/>
                <w:sz w:val="24"/>
              </w:rPr>
              <w:t>3013,38</w:t>
            </w:r>
          </w:p>
        </w:tc>
        <w:tc>
          <w:tcPr>
            <w:tcW w:w="1068" w:type="dxa"/>
          </w:tcPr>
          <w:p>
            <w:pPr>
              <w:pStyle w:val="TableParagraph"/>
              <w:spacing w:line="251" w:lineRule="exact" w:before="5"/>
              <w:ind w:left="57"/>
              <w:rPr>
                <w:sz w:val="24"/>
              </w:rPr>
            </w:pPr>
            <w:r>
              <w:rPr>
                <w:spacing w:val="-2"/>
                <w:sz w:val="24"/>
              </w:rPr>
              <w:t>3133,91</w:t>
            </w:r>
          </w:p>
        </w:tc>
        <w:tc>
          <w:tcPr>
            <w:tcW w:w="1068" w:type="dxa"/>
          </w:tcPr>
          <w:p>
            <w:pPr>
              <w:pStyle w:val="TableParagraph"/>
              <w:spacing w:line="251" w:lineRule="exact" w:before="5"/>
              <w:ind w:left="57"/>
              <w:rPr>
                <w:sz w:val="24"/>
              </w:rPr>
            </w:pPr>
            <w:r>
              <w:rPr>
                <w:spacing w:val="-2"/>
                <w:sz w:val="24"/>
              </w:rPr>
              <w:t>3964,40</w:t>
            </w:r>
          </w:p>
        </w:tc>
      </w:tr>
    </w:tbl>
    <w:p>
      <w:pPr>
        <w:pStyle w:val="TableParagraph"/>
        <w:spacing w:after="0" w:line="251" w:lineRule="exact"/>
        <w:rPr>
          <w:sz w:val="24"/>
        </w:rPr>
        <w:sectPr>
          <w:type w:val="continuous"/>
          <w:pgSz w:w="16840" w:h="11910" w:orient="landscape"/>
          <w:pgMar w:header="0" w:footer="775" w:top="1100" w:bottom="960" w:left="850" w:right="850"/>
        </w:sectPr>
      </w:pPr>
    </w:p>
    <w:p>
      <w:pPr>
        <w:pStyle w:val="Heading2"/>
        <w:numPr>
          <w:ilvl w:val="1"/>
          <w:numId w:val="4"/>
        </w:numPr>
        <w:tabs>
          <w:tab w:pos="821" w:val="left" w:leader="none"/>
          <w:tab w:pos="1553" w:val="left" w:leader="none"/>
          <w:tab w:pos="6098" w:val="left" w:leader="none"/>
          <w:tab w:pos="8845" w:val="left" w:leader="none"/>
        </w:tabs>
        <w:spacing w:line="240" w:lineRule="auto" w:before="76" w:after="0"/>
        <w:ind w:left="821" w:right="853" w:hanging="680"/>
        <w:jc w:val="both"/>
      </w:pPr>
      <w:bookmarkStart w:name="_bookmark86" w:id="87"/>
      <w:bookmarkEnd w:id="87"/>
      <w:r>
        <w:rPr>
          <w:spacing w:val="-2"/>
        </w:rPr>
        <w:t>Т</w:t>
      </w:r>
      <w:r>
        <w:rPr>
          <w:spacing w:val="-2"/>
        </w:rPr>
        <w:t>арифно-балансовые</w:t>
      </w:r>
      <w:r>
        <w:rPr/>
        <w:tab/>
      </w:r>
      <w:r>
        <w:rPr>
          <w:spacing w:val="-2"/>
        </w:rPr>
        <w:t>расчетные</w:t>
      </w:r>
      <w:r>
        <w:rPr/>
        <w:tab/>
      </w:r>
      <w:r>
        <w:rPr>
          <w:spacing w:val="-2"/>
        </w:rPr>
        <w:t>модели </w:t>
      </w:r>
      <w:r>
        <w:rPr/>
        <w:t>теплоснабжения потребителей по каждой единой теплоснабжающей организации</w:t>
      </w:r>
    </w:p>
    <w:p>
      <w:pPr>
        <w:pStyle w:val="BodyText"/>
        <w:spacing w:before="240"/>
        <w:ind w:left="141" w:right="855" w:firstLine="567"/>
        <w:jc w:val="both"/>
      </w:pPr>
      <w:r>
        <w:rPr/>
        <w:t>В соответствии с действующим в сфере государственного ценового регулирования законодательством тариф на тепловую энергию, отпускаемую организацией, должен обеспечивать покрытие как экономически обоснованных расходов организации, так и обеспечивать достаточные средства для финансирования мероприятий по надежному функционированию и развитию систем теплоснабжения.</w:t>
      </w:r>
    </w:p>
    <w:p>
      <w:pPr>
        <w:pStyle w:val="BodyText"/>
        <w:ind w:left="141" w:right="855" w:firstLine="567"/>
        <w:jc w:val="both"/>
      </w:pPr>
      <w:r>
        <w:rPr/>
        <w:t>Тариф ежегодно пересматривается и устанавливается органом исполнительной власти субъекта РФ в области государственного регулирования цен (тарифов) с учетом изменения экономически обоснованных расходов организации и возможных изменений условий реализации инвестиционной программы.</w:t>
      </w:r>
    </w:p>
    <w:p>
      <w:pPr>
        <w:pStyle w:val="BodyText"/>
        <w:ind w:left="141" w:right="857" w:firstLine="567"/>
        <w:jc w:val="both"/>
      </w:pPr>
      <w:r>
        <w:rPr/>
        <w:t>Законодательством определен механизм ограничения предельной величины тарифов путем установления ежегодных предельных индексов роста, а также механизм ограничения предельной величины платы за ЖКУ для граждан путем установления ежегодных предельных индексов роста.</w:t>
      </w:r>
    </w:p>
    <w:p>
      <w:pPr>
        <w:pStyle w:val="BodyText"/>
        <w:ind w:left="141" w:right="854" w:firstLine="567"/>
        <w:jc w:val="both"/>
      </w:pPr>
      <w:r>
        <w:rPr/>
        <w:t>При этом возмещение затрат на реализацию рекомендуемых мероприятий организации, осуществляющей регулируемые виды деятельности в сфере теплоснабжения, может потребовать установления для организации тарифов на уровне выше установленного федеральным органом предельного максимального уровня.</w:t>
      </w:r>
    </w:p>
    <w:p>
      <w:pPr>
        <w:pStyle w:val="BodyText"/>
        <w:ind w:left="141" w:right="854" w:firstLine="567"/>
        <w:jc w:val="both"/>
      </w:pPr>
      <w:r>
        <w:rPr/>
        <w:t>Решение об установлении для организации тарифов на уровне выше предельного максимального принимается органом исполнительной власти субъекта РФ в области государственного регулирования тарифов (цен) самостоятельно и не требует согласования с федеральным органом исполнительной власти в области государственного регулирования тарифов в сфере теплоснабжения.</w:t>
      </w:r>
    </w:p>
    <w:p>
      <w:pPr>
        <w:pStyle w:val="BodyText"/>
        <w:ind w:left="141" w:right="855" w:firstLine="567"/>
        <w:jc w:val="both"/>
      </w:pPr>
      <w:r>
        <w:rPr/>
        <w:t>Тарифно-балансовые модели теплоснабжения потребителей по системе теплоснабжения ООО «ОП ЖКХ» Порецкого муниципального округа представлены в таблице 15.1.</w:t>
      </w:r>
    </w:p>
    <w:p>
      <w:pPr>
        <w:pStyle w:val="BodyText"/>
        <w:spacing w:before="59"/>
      </w:pPr>
    </w:p>
    <w:p>
      <w:pPr>
        <w:pStyle w:val="Heading2"/>
        <w:numPr>
          <w:ilvl w:val="1"/>
          <w:numId w:val="4"/>
        </w:numPr>
        <w:tabs>
          <w:tab w:pos="821" w:val="left" w:leader="none"/>
          <w:tab w:pos="1553" w:val="left" w:leader="none"/>
        </w:tabs>
        <w:spacing w:line="240" w:lineRule="auto" w:before="1" w:after="0"/>
        <w:ind w:left="821" w:right="852" w:hanging="680"/>
        <w:jc w:val="both"/>
      </w:pPr>
      <w:bookmarkStart w:name="_bookmark87" w:id="88"/>
      <w:bookmarkEnd w:id="88"/>
      <w:r>
        <w:rPr/>
        <w:t>Р</w:t>
      </w:r>
      <w:r>
        <w:rPr/>
        <w:t>езультаты оценки ценовых (тарифных) последствий реализации проектов схемы теплоснабжения, на основании разработанных тарифно- балансовых моделей</w:t>
      </w:r>
    </w:p>
    <w:p>
      <w:pPr>
        <w:pStyle w:val="BodyText"/>
        <w:spacing w:before="240"/>
        <w:ind w:left="141" w:right="853" w:firstLine="567"/>
        <w:jc w:val="both"/>
      </w:pPr>
      <w:r>
        <w:rPr/>
        <w:t>Для</w:t>
      </w:r>
      <w:r>
        <w:rPr>
          <w:spacing w:val="-3"/>
        </w:rPr>
        <w:t> </w:t>
      </w:r>
      <w:r>
        <w:rPr/>
        <w:t>оценки</w:t>
      </w:r>
      <w:r>
        <w:rPr>
          <w:spacing w:val="-3"/>
        </w:rPr>
        <w:t> </w:t>
      </w:r>
      <w:r>
        <w:rPr/>
        <w:t>последствий</w:t>
      </w:r>
      <w:r>
        <w:rPr>
          <w:spacing w:val="-3"/>
        </w:rPr>
        <w:t> </w:t>
      </w:r>
      <w:r>
        <w:rPr/>
        <w:t>реализации</w:t>
      </w:r>
      <w:r>
        <w:rPr>
          <w:spacing w:val="-3"/>
        </w:rPr>
        <w:t> </w:t>
      </w:r>
      <w:r>
        <w:rPr/>
        <w:t>проектов</w:t>
      </w:r>
      <w:r>
        <w:rPr>
          <w:spacing w:val="-3"/>
        </w:rPr>
        <w:t> </w:t>
      </w:r>
      <w:r>
        <w:rPr/>
        <w:t>схемы</w:t>
      </w:r>
      <w:r>
        <w:rPr>
          <w:spacing w:val="-3"/>
        </w:rPr>
        <w:t> </w:t>
      </w:r>
      <w:r>
        <w:rPr/>
        <w:t>теплоснабжения, на цену тепловой энергии разработана тарифно-балансовая модель, структура которой сформирована в зависимости от основных видов деятельности теплоснабжающей организации. По результатам моделирования</w:t>
      </w:r>
      <w:r>
        <w:rPr>
          <w:spacing w:val="40"/>
        </w:rPr>
        <w:t> </w:t>
      </w:r>
      <w:r>
        <w:rPr/>
        <w:t>установлена</w:t>
      </w:r>
      <w:r>
        <w:rPr>
          <w:spacing w:val="40"/>
        </w:rPr>
        <w:t> </w:t>
      </w:r>
      <w:r>
        <w:rPr/>
        <w:t>перспективная</w:t>
      </w:r>
      <w:r>
        <w:rPr>
          <w:spacing w:val="40"/>
        </w:rPr>
        <w:t> </w:t>
      </w:r>
      <w:r>
        <w:rPr/>
        <w:t>цена</w:t>
      </w:r>
      <w:r>
        <w:rPr>
          <w:spacing w:val="40"/>
        </w:rPr>
        <w:t> </w:t>
      </w:r>
      <w:r>
        <w:rPr/>
        <w:t>на</w:t>
      </w:r>
      <w:r>
        <w:rPr>
          <w:spacing w:val="40"/>
        </w:rPr>
        <w:t> </w:t>
      </w:r>
      <w:r>
        <w:rPr/>
        <w:t>тепловую</w:t>
      </w:r>
      <w:r>
        <w:rPr>
          <w:spacing w:val="40"/>
        </w:rPr>
        <w:t> </w:t>
      </w:r>
      <w:r>
        <w:rPr/>
        <w:t>энергию</w:t>
      </w:r>
      <w:r>
        <w:rPr>
          <w:spacing w:val="40"/>
        </w:rPr>
        <w:t> </w:t>
      </w:r>
      <w:r>
        <w:rPr/>
        <w:t>с</w:t>
      </w:r>
    </w:p>
    <w:p>
      <w:pPr>
        <w:pStyle w:val="BodyText"/>
        <w:spacing w:after="0"/>
        <w:jc w:val="both"/>
        <w:sectPr>
          <w:footerReference w:type="default" r:id="rId37"/>
          <w:pgSz w:w="11910" w:h="16840"/>
          <w:pgMar w:header="0" w:footer="775" w:top="1100" w:bottom="960" w:left="992" w:right="0"/>
        </w:sectPr>
      </w:pPr>
    </w:p>
    <w:p>
      <w:pPr>
        <w:pStyle w:val="BodyText"/>
        <w:spacing w:before="76"/>
        <w:ind w:left="141" w:right="924"/>
      </w:pPr>
      <w:r>
        <w:rPr/>
        <w:t>учетом реализации проектов схемы теплоснабжения. Результаты расчета представлены в таблице 15.1</w:t>
      </w:r>
    </w:p>
    <w:p>
      <w:pPr>
        <w:pStyle w:val="BodyText"/>
        <w:spacing w:after="0"/>
        <w:sectPr>
          <w:pgSz w:w="11910" w:h="16840"/>
          <w:pgMar w:header="0" w:footer="775" w:top="1040" w:bottom="960" w:left="992" w:right="0"/>
        </w:sectPr>
      </w:pPr>
    </w:p>
    <w:p>
      <w:pPr>
        <w:pStyle w:val="Heading1"/>
        <w:numPr>
          <w:ilvl w:val="0"/>
          <w:numId w:val="4"/>
        </w:numPr>
        <w:tabs>
          <w:tab w:pos="705" w:val="left" w:leader="none"/>
          <w:tab w:pos="708" w:val="left" w:leader="none"/>
          <w:tab w:pos="5245" w:val="left" w:leader="none"/>
          <w:tab w:pos="6784" w:val="left" w:leader="none"/>
        </w:tabs>
        <w:spacing w:line="240" w:lineRule="auto" w:before="76" w:after="0"/>
        <w:ind w:left="708" w:right="851" w:hanging="567"/>
        <w:jc w:val="both"/>
      </w:pPr>
      <w:bookmarkStart w:name="_bookmark88" w:id="89"/>
      <w:bookmarkEnd w:id="89"/>
      <w:r>
        <w:rPr/>
        <w:t>Р</w:t>
      </w:r>
      <w:r>
        <w:rPr/>
        <w:t>АЗДЕЛ 16. СЦЕНАРИИ РАЗВИТИЯ АВАРИЙ В СХЕМАХ </w:t>
      </w:r>
      <w:r>
        <w:rPr>
          <w:spacing w:val="-2"/>
        </w:rPr>
        <w:t>ТЕПЛОСНАБЖЕНИЯ</w:t>
      </w:r>
      <w:r>
        <w:rPr/>
        <w:tab/>
      </w:r>
      <w:r>
        <w:rPr>
          <w:spacing w:val="-10"/>
        </w:rPr>
        <w:t>С</w:t>
      </w:r>
      <w:r>
        <w:rPr/>
        <w:tab/>
      </w:r>
      <w:r>
        <w:rPr>
          <w:spacing w:val="-2"/>
        </w:rPr>
        <w:t>МОДЕЛИРОВАНИЕМ </w:t>
      </w:r>
      <w:r>
        <w:rPr/>
        <w:t>ГИДРАВЛИЧЕСКИХ РЕЖИМОВ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p>
      <w:pPr>
        <w:pStyle w:val="BodyText"/>
        <w:spacing w:before="360"/>
        <w:ind w:left="141" w:right="853" w:firstLine="567"/>
        <w:jc w:val="both"/>
      </w:pPr>
      <w:r>
        <w:rPr/>
        <w:t>Данный раздел разработан на основании подпункта «б» пункта 2 перечня поручений Президента Российской Федерации от 17.02.2022 № </w:t>
      </w:r>
      <w:r>
        <w:rPr>
          <w:spacing w:val="-2"/>
        </w:rPr>
        <w:t>Пр-325.</w:t>
      </w:r>
    </w:p>
    <w:p>
      <w:pPr>
        <w:pStyle w:val="BodyText"/>
        <w:ind w:left="141" w:right="856" w:firstLine="567"/>
        <w:jc w:val="both"/>
      </w:pPr>
      <w:r>
        <w:rPr/>
        <w:t>Для решения данной задачи используется модуль «Коммутационные задачи» программно-расчетного комплекса Zulu. </w:t>
      </w:r>
      <w:hyperlink r:id="rId38">
        <w:r>
          <w:rPr/>
          <w:t>«Коммутационные</w:t>
        </w:r>
      </w:hyperlink>
      <w:r>
        <w:rPr/>
        <w:t> </w:t>
      </w:r>
      <w:hyperlink r:id="rId38">
        <w:r>
          <w:rPr/>
          <w:t>задач</w:t>
        </w:r>
      </w:hyperlink>
      <w:r>
        <w:rPr/>
        <w:t>и» предназначены для анализа изменений вследствие отключения задвижек или участков сети. Данный модуль производит автоматический поиск ближайшей запорной арматуры для отключения и изоляции элементов тепловой сети (участок, потребителей и т.д.). В результате выполнения коммутационной задачи определяются объекты, попавшие под отключение. При этом производится расчет объемов воды, которые возможно придется сливать из трубопроводов тепловой сети и систем теплопотребления. Результаты расчета отображаются на карте в виде тематической раскраски отключенных участков и потребителей и выводятся в отчет.</w:t>
      </w:r>
    </w:p>
    <w:p>
      <w:pPr>
        <w:pStyle w:val="BodyText"/>
        <w:ind w:left="708"/>
        <w:jc w:val="both"/>
      </w:pPr>
      <w:r>
        <w:rPr/>
        <w:t>Особенности</w:t>
      </w:r>
      <w:r>
        <w:rPr>
          <w:spacing w:val="-9"/>
        </w:rPr>
        <w:t> </w:t>
      </w:r>
      <w:r>
        <w:rPr/>
        <w:t>модуля</w:t>
      </w:r>
      <w:r>
        <w:rPr>
          <w:spacing w:val="-8"/>
        </w:rPr>
        <w:t> </w:t>
      </w:r>
      <w:r>
        <w:rPr/>
        <w:t>«Коммутационные</w:t>
      </w:r>
      <w:r>
        <w:rPr>
          <w:spacing w:val="-8"/>
        </w:rPr>
        <w:t> </w:t>
      </w:r>
      <w:r>
        <w:rPr>
          <w:spacing w:val="-2"/>
        </w:rPr>
        <w:t>задачи»:</w:t>
      </w:r>
    </w:p>
    <w:p>
      <w:pPr>
        <w:pStyle w:val="ListParagraph"/>
        <w:numPr>
          <w:ilvl w:val="0"/>
          <w:numId w:val="15"/>
        </w:numPr>
        <w:tabs>
          <w:tab w:pos="1559" w:val="left" w:leader="none"/>
        </w:tabs>
        <w:spacing w:line="240" w:lineRule="auto" w:before="0" w:after="0"/>
        <w:ind w:left="1559" w:right="856" w:hanging="284"/>
        <w:jc w:val="both"/>
        <w:rPr>
          <w:sz w:val="28"/>
        </w:rPr>
      </w:pPr>
      <w:r>
        <w:rPr>
          <w:sz w:val="28"/>
        </w:rPr>
        <w:t>для выполнения коммутационных задач используется две категории слоев: топологическая модель сети и слой подложка</w:t>
      </w:r>
      <w:r>
        <w:rPr>
          <w:spacing w:val="40"/>
          <w:sz w:val="28"/>
        </w:rPr>
        <w:t> </w:t>
      </w:r>
      <w:r>
        <w:rPr>
          <w:sz w:val="28"/>
        </w:rPr>
        <w:t>с объектами;</w:t>
      </w:r>
    </w:p>
    <w:p>
      <w:pPr>
        <w:pStyle w:val="ListParagraph"/>
        <w:numPr>
          <w:ilvl w:val="0"/>
          <w:numId w:val="15"/>
        </w:numPr>
        <w:tabs>
          <w:tab w:pos="1559" w:val="left" w:leader="none"/>
        </w:tabs>
        <w:spacing w:line="240" w:lineRule="auto" w:before="0" w:after="0"/>
        <w:ind w:left="1559" w:right="855" w:hanging="284"/>
        <w:jc w:val="both"/>
        <w:rPr>
          <w:sz w:val="28"/>
        </w:rPr>
      </w:pPr>
      <w:r>
        <w:rPr>
          <w:sz w:val="28"/>
        </w:rPr>
        <w:t>модель открывается в режиме «чтения», изменения в математическую модель не заносятся.</w:t>
      </w:r>
    </w:p>
    <w:p>
      <w:pPr>
        <w:pStyle w:val="BodyText"/>
        <w:ind w:left="708"/>
        <w:jc w:val="both"/>
      </w:pPr>
      <w:r>
        <w:rPr/>
        <w:t>Результат</w:t>
      </w:r>
      <w:r>
        <w:rPr>
          <w:spacing w:val="-8"/>
        </w:rPr>
        <w:t> </w:t>
      </w:r>
      <w:r>
        <w:rPr/>
        <w:t>выполнения</w:t>
      </w:r>
      <w:r>
        <w:rPr>
          <w:spacing w:val="-8"/>
        </w:rPr>
        <w:t> </w:t>
      </w:r>
      <w:r>
        <w:rPr/>
        <w:t>коммутационных</w:t>
      </w:r>
      <w:r>
        <w:rPr>
          <w:spacing w:val="-7"/>
        </w:rPr>
        <w:t> </w:t>
      </w:r>
      <w:r>
        <w:rPr>
          <w:spacing w:val="-2"/>
        </w:rPr>
        <w:t>задач:</w:t>
      </w:r>
    </w:p>
    <w:p>
      <w:pPr>
        <w:pStyle w:val="ListParagraph"/>
        <w:numPr>
          <w:ilvl w:val="0"/>
          <w:numId w:val="15"/>
        </w:numPr>
        <w:tabs>
          <w:tab w:pos="1558" w:val="left" w:leader="none"/>
        </w:tabs>
        <w:spacing w:line="240" w:lineRule="auto" w:before="0" w:after="0"/>
        <w:ind w:left="1558" w:right="0" w:hanging="283"/>
        <w:jc w:val="left"/>
        <w:rPr>
          <w:sz w:val="28"/>
        </w:rPr>
      </w:pPr>
      <w:r>
        <w:rPr>
          <w:sz w:val="28"/>
        </w:rPr>
        <w:t>вывод</w:t>
      </w:r>
      <w:r>
        <w:rPr>
          <w:spacing w:val="-5"/>
          <w:sz w:val="28"/>
        </w:rPr>
        <w:t> </w:t>
      </w:r>
      <w:r>
        <w:rPr>
          <w:sz w:val="28"/>
        </w:rPr>
        <w:t>списка</w:t>
      </w:r>
      <w:r>
        <w:rPr>
          <w:spacing w:val="-5"/>
          <w:sz w:val="28"/>
        </w:rPr>
        <w:t> </w:t>
      </w:r>
      <w:r>
        <w:rPr>
          <w:sz w:val="28"/>
        </w:rPr>
        <w:t>запорных</w:t>
      </w:r>
      <w:r>
        <w:rPr>
          <w:spacing w:val="-4"/>
          <w:sz w:val="28"/>
        </w:rPr>
        <w:t> </w:t>
      </w:r>
      <w:r>
        <w:rPr>
          <w:spacing w:val="-2"/>
          <w:sz w:val="28"/>
        </w:rPr>
        <w:t>устройств;</w:t>
      </w:r>
    </w:p>
    <w:p>
      <w:pPr>
        <w:pStyle w:val="ListParagraph"/>
        <w:numPr>
          <w:ilvl w:val="0"/>
          <w:numId w:val="15"/>
        </w:numPr>
        <w:tabs>
          <w:tab w:pos="1558" w:val="left" w:leader="none"/>
        </w:tabs>
        <w:spacing w:line="240" w:lineRule="auto" w:before="0" w:after="0"/>
        <w:ind w:left="1558" w:right="0" w:hanging="283"/>
        <w:jc w:val="left"/>
        <w:rPr>
          <w:sz w:val="28"/>
        </w:rPr>
      </w:pPr>
      <w:r>
        <w:rPr>
          <w:sz w:val="28"/>
        </w:rPr>
        <w:t>формирование</w:t>
      </w:r>
      <w:r>
        <w:rPr>
          <w:spacing w:val="-8"/>
          <w:sz w:val="28"/>
        </w:rPr>
        <w:t> </w:t>
      </w:r>
      <w:r>
        <w:rPr>
          <w:sz w:val="28"/>
        </w:rPr>
        <w:t>перечня</w:t>
      </w:r>
      <w:r>
        <w:rPr>
          <w:spacing w:val="-7"/>
          <w:sz w:val="28"/>
        </w:rPr>
        <w:t> </w:t>
      </w:r>
      <w:r>
        <w:rPr>
          <w:sz w:val="28"/>
        </w:rPr>
        <w:t>отключенных</w:t>
      </w:r>
      <w:r>
        <w:rPr>
          <w:spacing w:val="-7"/>
          <w:sz w:val="28"/>
        </w:rPr>
        <w:t> </w:t>
      </w:r>
      <w:r>
        <w:rPr>
          <w:sz w:val="28"/>
        </w:rPr>
        <w:t>объектов</w:t>
      </w:r>
      <w:r>
        <w:rPr>
          <w:spacing w:val="-7"/>
          <w:sz w:val="28"/>
        </w:rPr>
        <w:t> </w:t>
      </w:r>
      <w:r>
        <w:rPr>
          <w:spacing w:val="-2"/>
          <w:sz w:val="28"/>
        </w:rPr>
        <w:t>сети;</w:t>
      </w:r>
    </w:p>
    <w:p>
      <w:pPr>
        <w:pStyle w:val="ListParagraph"/>
        <w:numPr>
          <w:ilvl w:val="0"/>
          <w:numId w:val="15"/>
        </w:numPr>
        <w:tabs>
          <w:tab w:pos="1558" w:val="left" w:leader="none"/>
        </w:tabs>
        <w:spacing w:line="240" w:lineRule="auto" w:before="0" w:after="0"/>
        <w:ind w:left="1558" w:right="0" w:hanging="283"/>
        <w:jc w:val="left"/>
        <w:rPr>
          <w:sz w:val="28"/>
        </w:rPr>
      </w:pPr>
      <w:r>
        <w:rPr>
          <w:sz w:val="28"/>
        </w:rPr>
        <w:t>формирование</w:t>
      </w:r>
      <w:r>
        <w:rPr>
          <w:spacing w:val="-8"/>
          <w:sz w:val="28"/>
        </w:rPr>
        <w:t> </w:t>
      </w:r>
      <w:r>
        <w:rPr>
          <w:sz w:val="28"/>
        </w:rPr>
        <w:t>перечня</w:t>
      </w:r>
      <w:r>
        <w:rPr>
          <w:spacing w:val="-8"/>
          <w:sz w:val="28"/>
        </w:rPr>
        <w:t> </w:t>
      </w:r>
      <w:r>
        <w:rPr>
          <w:sz w:val="28"/>
        </w:rPr>
        <w:t>отключенных</w:t>
      </w:r>
      <w:r>
        <w:rPr>
          <w:spacing w:val="-7"/>
          <w:sz w:val="28"/>
        </w:rPr>
        <w:t> </w:t>
      </w:r>
      <w:r>
        <w:rPr>
          <w:spacing w:val="-2"/>
          <w:sz w:val="28"/>
        </w:rPr>
        <w:t>потребителей;</w:t>
      </w:r>
    </w:p>
    <w:p>
      <w:pPr>
        <w:pStyle w:val="ListParagraph"/>
        <w:numPr>
          <w:ilvl w:val="0"/>
          <w:numId w:val="15"/>
        </w:numPr>
        <w:tabs>
          <w:tab w:pos="1558" w:val="left" w:leader="none"/>
        </w:tabs>
        <w:spacing w:line="240" w:lineRule="auto" w:before="0" w:after="0"/>
        <w:ind w:left="1558" w:right="0" w:hanging="283"/>
        <w:jc w:val="left"/>
        <w:rPr>
          <w:sz w:val="28"/>
        </w:rPr>
      </w:pPr>
      <w:r>
        <w:rPr>
          <w:sz w:val="28"/>
        </w:rPr>
        <w:t>печать</w:t>
      </w:r>
      <w:r>
        <w:rPr>
          <w:spacing w:val="-3"/>
          <w:sz w:val="28"/>
        </w:rPr>
        <w:t> </w:t>
      </w:r>
      <w:r>
        <w:rPr>
          <w:sz w:val="28"/>
        </w:rPr>
        <w:t>и</w:t>
      </w:r>
      <w:r>
        <w:rPr>
          <w:spacing w:val="-2"/>
          <w:sz w:val="28"/>
        </w:rPr>
        <w:t> </w:t>
      </w:r>
      <w:r>
        <w:rPr>
          <w:sz w:val="28"/>
        </w:rPr>
        <w:t>экспорт</w:t>
      </w:r>
      <w:r>
        <w:rPr>
          <w:spacing w:val="-3"/>
          <w:sz w:val="28"/>
        </w:rPr>
        <w:t> </w:t>
      </w:r>
      <w:r>
        <w:rPr>
          <w:sz w:val="28"/>
        </w:rPr>
        <w:t>в</w:t>
      </w:r>
      <w:r>
        <w:rPr>
          <w:spacing w:val="-2"/>
          <w:sz w:val="28"/>
        </w:rPr>
        <w:t> </w:t>
      </w:r>
      <w:r>
        <w:rPr>
          <w:sz w:val="28"/>
        </w:rPr>
        <w:t>таблицу</w:t>
      </w:r>
      <w:r>
        <w:rPr>
          <w:spacing w:val="-3"/>
          <w:sz w:val="28"/>
        </w:rPr>
        <w:t> </w:t>
      </w:r>
      <w:r>
        <w:rPr>
          <w:sz w:val="28"/>
        </w:rPr>
        <w:t>Microsoft</w:t>
      </w:r>
      <w:r>
        <w:rPr>
          <w:spacing w:val="-2"/>
          <w:sz w:val="28"/>
        </w:rPr>
        <w:t> Excel.</w:t>
      </w:r>
    </w:p>
    <w:p>
      <w:pPr>
        <w:pStyle w:val="BodyText"/>
        <w:ind w:left="141" w:right="855" w:firstLine="567"/>
        <w:jc w:val="both"/>
      </w:pPr>
      <w:r>
        <w:rPr/>
        <w:t>ZuluThermo отображает отключенные объекты сети и здания на карте в виде тематической раскраски, определяют итоговые значения: объемы теплоносителя в отключенных тепловых сетях, суммарная отключенная нагрузка и т.д.</w:t>
      </w:r>
    </w:p>
    <w:p>
      <w:pPr>
        <w:pStyle w:val="BodyText"/>
        <w:ind w:left="141" w:right="855" w:firstLine="567"/>
        <w:jc w:val="both"/>
      </w:pPr>
      <w:r>
        <w:rPr/>
        <w:t>Ниже представлена информация по источникам тепловой энергии, у которых большая протяженность тепловых сетей, и подключено к этим котельным больше одно потребителя.</w:t>
      </w:r>
    </w:p>
    <w:p>
      <w:pPr>
        <w:pStyle w:val="Heading3"/>
        <w:spacing w:before="322"/>
        <w:ind w:left="-1" w:right="708"/>
        <w:jc w:val="center"/>
        <w:rPr>
          <w:u w:val="none"/>
        </w:rPr>
      </w:pPr>
      <w:r>
        <w:rPr>
          <w:u w:val="single"/>
        </w:rPr>
        <w:t>Котельная</w:t>
      </w:r>
      <w:r>
        <w:rPr>
          <w:spacing w:val="-3"/>
          <w:u w:val="single"/>
        </w:rPr>
        <w:t> </w:t>
      </w:r>
      <w:r>
        <w:rPr>
          <w:u w:val="single"/>
        </w:rPr>
        <w:t>№1</w:t>
      </w:r>
      <w:r>
        <w:rPr>
          <w:spacing w:val="-2"/>
          <w:u w:val="single"/>
        </w:rPr>
        <w:t> (ШГК)</w:t>
      </w:r>
    </w:p>
    <w:p>
      <w:pPr>
        <w:pStyle w:val="Heading3"/>
        <w:spacing w:after="0"/>
        <w:jc w:val="center"/>
        <w:sectPr>
          <w:pgSz w:w="11910" w:h="16840"/>
          <w:pgMar w:header="0" w:footer="775" w:top="1160" w:bottom="960" w:left="992" w:right="0"/>
        </w:sectPr>
      </w:pPr>
    </w:p>
    <w:p>
      <w:pPr>
        <w:pStyle w:val="BodyText"/>
        <w:spacing w:before="76"/>
        <w:ind w:left="142" w:right="853" w:firstLine="567"/>
        <w:jc w:val="both"/>
      </w:pPr>
      <w:r>
        <w:rPr/>
        <w:t>В качестве примера отказа элемента тепловой сети от котельной №1 (ШГК) принято повреждение на участке тепловой сети между технологическим узлом УТ9 и тепловой камерой ТК-6. Графическое изображение данной ситуации представлено на Рис. 16.1, где желтым цветом обозначен участок тепловой сети, на котором повреждение, бирюзовым – теплотрасса, попадающая под отключение, синим цветом обозначены отключаемые объекты.</w:t>
      </w:r>
    </w:p>
    <w:p>
      <w:pPr>
        <w:pStyle w:val="BodyText"/>
        <w:spacing w:after="0"/>
        <w:jc w:val="both"/>
        <w:sectPr>
          <w:pgSz w:w="11910" w:h="16840"/>
          <w:pgMar w:header="0" w:footer="775" w:top="1040" w:bottom="960" w:left="992" w:right="0"/>
        </w:sectPr>
      </w:pPr>
    </w:p>
    <w:p>
      <w:pPr>
        <w:pStyle w:val="BodyText"/>
        <w:ind w:left="317"/>
        <w:rPr>
          <w:sz w:val="20"/>
        </w:rPr>
      </w:pPr>
      <w:r>
        <w:rPr>
          <w:sz w:val="20"/>
        </w:rPr>
        <w:drawing>
          <wp:inline distT="0" distB="0" distL="0" distR="0">
            <wp:extent cx="6078182" cy="8605837"/>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39" cstate="print"/>
                    <a:stretch>
                      <a:fillRect/>
                    </a:stretch>
                  </pic:blipFill>
                  <pic:spPr>
                    <a:xfrm>
                      <a:off x="0" y="0"/>
                      <a:ext cx="6078182" cy="8605837"/>
                    </a:xfrm>
                    <a:prstGeom prst="rect">
                      <a:avLst/>
                    </a:prstGeom>
                  </pic:spPr>
                </pic:pic>
              </a:graphicData>
            </a:graphic>
          </wp:inline>
        </w:drawing>
      </w:r>
      <w:r>
        <w:rPr>
          <w:sz w:val="20"/>
        </w:rPr>
      </w:r>
    </w:p>
    <w:p>
      <w:pPr>
        <w:pStyle w:val="BodyText"/>
        <w:spacing w:before="116"/>
        <w:ind w:left="709" w:right="924" w:hanging="567"/>
      </w:pPr>
      <w:r>
        <w:rPr/>
        <w:t>Рис.</w:t>
      </w:r>
      <w:r>
        <w:rPr>
          <w:spacing w:val="-5"/>
        </w:rPr>
        <w:t> </w:t>
      </w:r>
      <w:r>
        <w:rPr/>
        <w:t>16.1.</w:t>
      </w:r>
      <w:r>
        <w:rPr>
          <w:spacing w:val="40"/>
        </w:rPr>
        <w:t> </w:t>
      </w:r>
      <w:r>
        <w:rPr/>
        <w:t>Графическое</w:t>
      </w:r>
      <w:r>
        <w:rPr>
          <w:spacing w:val="-5"/>
        </w:rPr>
        <w:t> </w:t>
      </w:r>
      <w:r>
        <w:rPr/>
        <w:t>изображение</w:t>
      </w:r>
      <w:r>
        <w:rPr>
          <w:spacing w:val="-5"/>
        </w:rPr>
        <w:t> </w:t>
      </w:r>
      <w:r>
        <w:rPr/>
        <w:t>отказа</w:t>
      </w:r>
      <w:r>
        <w:rPr>
          <w:spacing w:val="-5"/>
        </w:rPr>
        <w:t> </w:t>
      </w:r>
      <w:r>
        <w:rPr/>
        <w:t>элемента</w:t>
      </w:r>
      <w:r>
        <w:rPr>
          <w:spacing w:val="-5"/>
        </w:rPr>
        <w:t> </w:t>
      </w:r>
      <w:r>
        <w:rPr/>
        <w:t>тепловой</w:t>
      </w:r>
      <w:r>
        <w:rPr>
          <w:spacing w:val="-5"/>
        </w:rPr>
        <w:t> </w:t>
      </w:r>
      <w:r>
        <w:rPr/>
        <w:t>сети</w:t>
      </w:r>
      <w:r>
        <w:rPr>
          <w:spacing w:val="-5"/>
        </w:rPr>
        <w:t> </w:t>
      </w:r>
      <w:r>
        <w:rPr/>
        <w:t>от котельной №1 (ШГК).</w:t>
      </w:r>
    </w:p>
    <w:p>
      <w:pPr>
        <w:pStyle w:val="BodyText"/>
        <w:spacing w:after="0"/>
        <w:sectPr>
          <w:pgSz w:w="11910" w:h="16840"/>
          <w:pgMar w:header="0" w:footer="775" w:top="1120" w:bottom="960" w:left="992" w:right="0"/>
        </w:sectPr>
      </w:pPr>
    </w:p>
    <w:p>
      <w:pPr>
        <w:pStyle w:val="BodyText"/>
        <w:tabs>
          <w:tab w:pos="1933" w:val="left" w:leader="none"/>
          <w:tab w:pos="3443" w:val="left" w:leader="none"/>
          <w:tab w:pos="5101" w:val="left" w:leader="none"/>
          <w:tab w:pos="7083" w:val="left" w:leader="none"/>
          <w:tab w:pos="7850" w:val="left" w:leader="none"/>
          <w:tab w:pos="9771" w:val="left" w:leader="none"/>
        </w:tabs>
        <w:spacing w:before="76"/>
        <w:ind w:left="142" w:right="856" w:firstLine="567"/>
      </w:pPr>
      <w:r>
        <w:rPr>
          <w:spacing w:val="-2"/>
        </w:rPr>
        <w:t>Список</w:t>
      </w:r>
      <w:r>
        <w:rPr/>
        <w:tab/>
      </w:r>
      <w:r>
        <w:rPr>
          <w:spacing w:val="-2"/>
        </w:rPr>
        <w:t>запорной</w:t>
      </w:r>
      <w:r>
        <w:rPr/>
        <w:tab/>
      </w:r>
      <w:r>
        <w:rPr>
          <w:spacing w:val="-2"/>
        </w:rPr>
        <w:t>арматуры,</w:t>
      </w:r>
      <w:r>
        <w:rPr/>
        <w:tab/>
      </w:r>
      <w:r>
        <w:rPr>
          <w:spacing w:val="-2"/>
        </w:rPr>
        <w:t>попадающей</w:t>
      </w:r>
      <w:r>
        <w:rPr/>
        <w:tab/>
      </w:r>
      <w:r>
        <w:rPr>
          <w:spacing w:val="-4"/>
        </w:rPr>
        <w:t>под</w:t>
      </w:r>
      <w:r>
        <w:rPr/>
        <w:tab/>
      </w:r>
      <w:r>
        <w:rPr>
          <w:spacing w:val="-2"/>
        </w:rPr>
        <w:t>отключение,</w:t>
      </w:r>
      <w:r>
        <w:rPr/>
        <w:tab/>
      </w:r>
      <w:r>
        <w:rPr>
          <w:spacing w:val="-6"/>
        </w:rPr>
        <w:t>от </w:t>
      </w:r>
      <w:r>
        <w:rPr/>
        <w:t>котельной №1 (ШГК) приведен в </w:t>
      </w:r>
      <w:hyperlink w:history="true" w:anchor="_bookmark89">
        <w:r>
          <w:rPr/>
          <w:t>Табл. 16.</w:t>
        </w:r>
      </w:hyperlink>
      <w:r>
        <w:rPr/>
        <w:t>1.</w:t>
      </w:r>
    </w:p>
    <w:p>
      <w:pPr>
        <w:pStyle w:val="BodyText"/>
        <w:spacing w:before="120"/>
        <w:ind w:left="775"/>
      </w:pPr>
      <w:bookmarkStart w:name="_bookmark89" w:id="90"/>
      <w:bookmarkEnd w:id="90"/>
      <w:r>
        <w:rPr/>
      </w:r>
      <w:r>
        <w:rPr/>
        <w:t>Табл.</w:t>
      </w:r>
      <w:r>
        <w:rPr>
          <w:spacing w:val="-5"/>
        </w:rPr>
        <w:t> </w:t>
      </w:r>
      <w:r>
        <w:rPr/>
        <w:t>16.1.</w:t>
      </w:r>
      <w:r>
        <w:rPr>
          <w:spacing w:val="-5"/>
        </w:rPr>
        <w:t> </w:t>
      </w:r>
      <w:r>
        <w:rPr/>
        <w:t>Список</w:t>
      </w:r>
      <w:r>
        <w:rPr>
          <w:spacing w:val="-5"/>
        </w:rPr>
        <w:t> </w:t>
      </w:r>
      <w:r>
        <w:rPr/>
        <w:t>запорных</w:t>
      </w:r>
      <w:r>
        <w:rPr>
          <w:spacing w:val="-5"/>
        </w:rPr>
        <w:t> </w:t>
      </w:r>
      <w:r>
        <w:rPr/>
        <w:t>отключаемых</w:t>
      </w:r>
      <w:r>
        <w:rPr>
          <w:spacing w:val="-5"/>
        </w:rPr>
        <w:t> </w:t>
      </w:r>
      <w:r>
        <w:rPr/>
        <w:t>устройств</w:t>
      </w:r>
      <w:r>
        <w:rPr>
          <w:spacing w:val="-5"/>
        </w:rPr>
        <w:t> </w:t>
      </w:r>
      <w:r>
        <w:rPr/>
        <w:t>от</w:t>
      </w:r>
      <w:r>
        <w:rPr>
          <w:spacing w:val="-5"/>
        </w:rPr>
        <w:t> </w:t>
      </w:r>
      <w:r>
        <w:rPr/>
        <w:t>котельной</w:t>
      </w:r>
      <w:r>
        <w:rPr>
          <w:spacing w:val="-4"/>
        </w:rPr>
        <w:t> </w:t>
      </w:r>
      <w:r>
        <w:rPr>
          <w:spacing w:val="-5"/>
        </w:rPr>
        <w:t>№1</w:t>
      </w:r>
    </w:p>
    <w:p>
      <w:pPr>
        <w:pStyle w:val="BodyText"/>
        <w:ind w:right="850"/>
        <w:jc w:val="right"/>
      </w:pPr>
      <w:r>
        <w:rPr>
          <w:spacing w:val="-2"/>
        </w:rPr>
        <w:t>(ШГК)</w:t>
      </w:r>
    </w:p>
    <w:p>
      <w:pPr>
        <w:pStyle w:val="BodyText"/>
        <w:rPr>
          <w:sz w:val="10"/>
        </w:rPr>
      </w:pPr>
    </w:p>
    <w:tbl>
      <w:tblPr>
        <w:tblW w:w="0" w:type="auto"/>
        <w:jc w:val="left"/>
        <w:tblInd w:w="1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84"/>
        <w:gridCol w:w="2109"/>
        <w:gridCol w:w="1993"/>
        <w:gridCol w:w="1713"/>
      </w:tblGrid>
      <w:tr>
        <w:trPr>
          <w:trHeight w:val="1103" w:hRule="atLeast"/>
        </w:trPr>
        <w:tc>
          <w:tcPr>
            <w:tcW w:w="984" w:type="dxa"/>
          </w:tcPr>
          <w:p>
            <w:pPr>
              <w:pStyle w:val="TableParagraph"/>
              <w:spacing w:before="5"/>
              <w:jc w:val="left"/>
              <w:rPr>
                <w:sz w:val="24"/>
              </w:rPr>
            </w:pPr>
          </w:p>
          <w:p>
            <w:pPr>
              <w:pStyle w:val="TableParagraph"/>
              <w:ind w:left="313" w:right="207" w:hanging="90"/>
              <w:jc w:val="left"/>
              <w:rPr>
                <w:b/>
                <w:sz w:val="24"/>
              </w:rPr>
            </w:pPr>
            <w:r>
              <w:rPr>
                <w:b/>
                <w:spacing w:val="-6"/>
                <w:sz w:val="24"/>
              </w:rPr>
              <w:t>№№ </w:t>
            </w:r>
            <w:r>
              <w:rPr>
                <w:b/>
                <w:spacing w:val="-4"/>
                <w:sz w:val="24"/>
              </w:rPr>
              <w:t>п/п</w:t>
            </w:r>
          </w:p>
        </w:tc>
        <w:tc>
          <w:tcPr>
            <w:tcW w:w="2109" w:type="dxa"/>
          </w:tcPr>
          <w:p>
            <w:pPr>
              <w:pStyle w:val="TableParagraph"/>
              <w:spacing w:before="5"/>
              <w:jc w:val="left"/>
              <w:rPr>
                <w:sz w:val="24"/>
              </w:rPr>
            </w:pPr>
          </w:p>
          <w:p>
            <w:pPr>
              <w:pStyle w:val="TableParagraph"/>
              <w:ind w:left="457" w:hanging="286"/>
              <w:jc w:val="left"/>
              <w:rPr>
                <w:b/>
                <w:sz w:val="24"/>
              </w:rPr>
            </w:pPr>
            <w:r>
              <w:rPr>
                <w:b/>
                <w:spacing w:val="-2"/>
                <w:sz w:val="24"/>
              </w:rPr>
              <w:t>Наименование арматуры</w:t>
            </w:r>
          </w:p>
        </w:tc>
        <w:tc>
          <w:tcPr>
            <w:tcW w:w="1993" w:type="dxa"/>
          </w:tcPr>
          <w:p>
            <w:pPr>
              <w:pStyle w:val="TableParagraph"/>
              <w:spacing w:line="270" w:lineRule="atLeast"/>
              <w:ind w:left="14" w:right="3"/>
              <w:rPr>
                <w:b/>
                <w:sz w:val="24"/>
              </w:rPr>
            </w:pPr>
            <w:r>
              <w:rPr>
                <w:b/>
                <w:spacing w:val="-2"/>
                <w:sz w:val="24"/>
              </w:rPr>
              <w:t>Наружный диаметр трубопровода, </w:t>
            </w:r>
            <w:r>
              <w:rPr>
                <w:b/>
                <w:spacing w:val="-6"/>
                <w:sz w:val="24"/>
              </w:rPr>
              <w:t>мм</w:t>
            </w:r>
          </w:p>
        </w:tc>
        <w:tc>
          <w:tcPr>
            <w:tcW w:w="1713" w:type="dxa"/>
          </w:tcPr>
          <w:p>
            <w:pPr>
              <w:pStyle w:val="TableParagraph"/>
              <w:spacing w:line="270" w:lineRule="atLeast"/>
              <w:ind w:left="69" w:right="58"/>
              <w:rPr>
                <w:b/>
                <w:sz w:val="24"/>
              </w:rPr>
            </w:pPr>
            <w:r>
              <w:rPr>
                <w:b/>
                <w:spacing w:val="-2"/>
                <w:sz w:val="24"/>
              </w:rPr>
              <w:t>Количество запорной арматуры, </w:t>
            </w:r>
            <w:r>
              <w:rPr>
                <w:b/>
                <w:spacing w:val="-4"/>
                <w:sz w:val="24"/>
              </w:rPr>
              <w:t>шт.</w:t>
            </w:r>
          </w:p>
        </w:tc>
      </w:tr>
      <w:tr>
        <w:trPr>
          <w:trHeight w:val="275" w:hRule="atLeast"/>
        </w:trPr>
        <w:tc>
          <w:tcPr>
            <w:tcW w:w="984" w:type="dxa"/>
          </w:tcPr>
          <w:p>
            <w:pPr>
              <w:pStyle w:val="TableParagraph"/>
              <w:spacing w:line="251" w:lineRule="exact" w:before="5"/>
              <w:ind w:left="10"/>
              <w:rPr>
                <w:sz w:val="24"/>
              </w:rPr>
            </w:pPr>
            <w:r>
              <w:rPr>
                <w:spacing w:val="-10"/>
                <w:sz w:val="24"/>
              </w:rPr>
              <w:t>1</w:t>
            </w:r>
          </w:p>
        </w:tc>
        <w:tc>
          <w:tcPr>
            <w:tcW w:w="2109" w:type="dxa"/>
          </w:tcPr>
          <w:p>
            <w:pPr>
              <w:pStyle w:val="TableParagraph"/>
              <w:spacing w:line="251" w:lineRule="exact" w:before="5"/>
              <w:ind w:left="10" w:right="1"/>
              <w:rPr>
                <w:sz w:val="24"/>
              </w:rPr>
            </w:pPr>
            <w:r>
              <w:rPr>
                <w:spacing w:val="-2"/>
                <w:sz w:val="24"/>
              </w:rPr>
              <w:t>Задв-</w:t>
            </w:r>
            <w:r>
              <w:rPr>
                <w:spacing w:val="-5"/>
                <w:sz w:val="24"/>
              </w:rPr>
              <w:t>УТ9</w:t>
            </w:r>
          </w:p>
        </w:tc>
        <w:tc>
          <w:tcPr>
            <w:tcW w:w="1993" w:type="dxa"/>
          </w:tcPr>
          <w:p>
            <w:pPr>
              <w:pStyle w:val="TableParagraph"/>
              <w:spacing w:line="251" w:lineRule="exact" w:before="5"/>
              <w:ind w:left="14" w:right="4"/>
              <w:rPr>
                <w:sz w:val="24"/>
              </w:rPr>
            </w:pPr>
            <w:r>
              <w:rPr>
                <w:spacing w:val="-5"/>
                <w:sz w:val="24"/>
              </w:rPr>
              <w:t>108</w:t>
            </w:r>
          </w:p>
        </w:tc>
        <w:tc>
          <w:tcPr>
            <w:tcW w:w="1713" w:type="dxa"/>
          </w:tcPr>
          <w:p>
            <w:pPr>
              <w:pStyle w:val="TableParagraph"/>
              <w:spacing w:line="251" w:lineRule="exact" w:before="5"/>
              <w:ind w:left="69" w:right="58"/>
              <w:rPr>
                <w:sz w:val="24"/>
              </w:rPr>
            </w:pPr>
            <w:r>
              <w:rPr>
                <w:spacing w:val="-10"/>
                <w:sz w:val="24"/>
              </w:rPr>
              <w:t>2</w:t>
            </w:r>
          </w:p>
        </w:tc>
      </w:tr>
      <w:tr>
        <w:trPr>
          <w:trHeight w:val="275" w:hRule="atLeast"/>
        </w:trPr>
        <w:tc>
          <w:tcPr>
            <w:tcW w:w="984" w:type="dxa"/>
          </w:tcPr>
          <w:p>
            <w:pPr>
              <w:pStyle w:val="TableParagraph"/>
              <w:spacing w:line="251" w:lineRule="exact" w:before="5"/>
              <w:ind w:left="10"/>
              <w:rPr>
                <w:sz w:val="24"/>
              </w:rPr>
            </w:pPr>
            <w:r>
              <w:rPr>
                <w:spacing w:val="-10"/>
                <w:sz w:val="24"/>
              </w:rPr>
              <w:t>2</w:t>
            </w:r>
          </w:p>
        </w:tc>
        <w:tc>
          <w:tcPr>
            <w:tcW w:w="2109" w:type="dxa"/>
          </w:tcPr>
          <w:p>
            <w:pPr>
              <w:pStyle w:val="TableParagraph"/>
              <w:spacing w:line="251" w:lineRule="exact" w:before="5"/>
              <w:ind w:left="10" w:right="1"/>
              <w:rPr>
                <w:sz w:val="24"/>
              </w:rPr>
            </w:pPr>
            <w:r>
              <w:rPr>
                <w:spacing w:val="-2"/>
                <w:sz w:val="24"/>
              </w:rPr>
              <w:t>Задв1-ТК-</w:t>
            </w:r>
            <w:r>
              <w:rPr>
                <w:spacing w:val="-10"/>
                <w:sz w:val="24"/>
              </w:rPr>
              <w:t>6</w:t>
            </w:r>
          </w:p>
        </w:tc>
        <w:tc>
          <w:tcPr>
            <w:tcW w:w="1993" w:type="dxa"/>
          </w:tcPr>
          <w:p>
            <w:pPr>
              <w:pStyle w:val="TableParagraph"/>
              <w:spacing w:line="251" w:lineRule="exact" w:before="5"/>
              <w:ind w:left="14" w:right="4"/>
              <w:rPr>
                <w:sz w:val="24"/>
              </w:rPr>
            </w:pPr>
            <w:r>
              <w:rPr>
                <w:spacing w:val="-5"/>
                <w:sz w:val="24"/>
              </w:rPr>
              <w:t>89</w:t>
            </w:r>
          </w:p>
        </w:tc>
        <w:tc>
          <w:tcPr>
            <w:tcW w:w="1713" w:type="dxa"/>
          </w:tcPr>
          <w:p>
            <w:pPr>
              <w:pStyle w:val="TableParagraph"/>
              <w:spacing w:line="251" w:lineRule="exact" w:before="5"/>
              <w:ind w:left="69" w:right="58"/>
              <w:rPr>
                <w:sz w:val="24"/>
              </w:rPr>
            </w:pPr>
            <w:r>
              <w:rPr>
                <w:spacing w:val="-10"/>
                <w:sz w:val="24"/>
              </w:rPr>
              <w:t>2</w:t>
            </w:r>
          </w:p>
        </w:tc>
      </w:tr>
      <w:tr>
        <w:trPr>
          <w:trHeight w:val="275" w:hRule="atLeast"/>
        </w:trPr>
        <w:tc>
          <w:tcPr>
            <w:tcW w:w="984" w:type="dxa"/>
          </w:tcPr>
          <w:p>
            <w:pPr>
              <w:pStyle w:val="TableParagraph"/>
              <w:spacing w:line="251" w:lineRule="exact" w:before="5"/>
              <w:ind w:left="10"/>
              <w:rPr>
                <w:sz w:val="24"/>
              </w:rPr>
            </w:pPr>
            <w:r>
              <w:rPr>
                <w:spacing w:val="-10"/>
                <w:sz w:val="24"/>
              </w:rPr>
              <w:t>3</w:t>
            </w:r>
          </w:p>
        </w:tc>
        <w:tc>
          <w:tcPr>
            <w:tcW w:w="2109" w:type="dxa"/>
          </w:tcPr>
          <w:p>
            <w:pPr>
              <w:pStyle w:val="TableParagraph"/>
              <w:spacing w:line="251" w:lineRule="exact" w:before="5"/>
              <w:ind w:left="10" w:right="1"/>
              <w:rPr>
                <w:sz w:val="24"/>
              </w:rPr>
            </w:pPr>
            <w:r>
              <w:rPr>
                <w:spacing w:val="-2"/>
                <w:sz w:val="24"/>
              </w:rPr>
              <w:t>Задв2-ТК-</w:t>
            </w:r>
            <w:r>
              <w:rPr>
                <w:spacing w:val="-10"/>
                <w:sz w:val="24"/>
              </w:rPr>
              <w:t>6</w:t>
            </w:r>
          </w:p>
        </w:tc>
        <w:tc>
          <w:tcPr>
            <w:tcW w:w="1993" w:type="dxa"/>
          </w:tcPr>
          <w:p>
            <w:pPr>
              <w:pStyle w:val="TableParagraph"/>
              <w:spacing w:line="251" w:lineRule="exact" w:before="5"/>
              <w:ind w:left="14" w:right="4"/>
              <w:rPr>
                <w:sz w:val="24"/>
              </w:rPr>
            </w:pPr>
            <w:r>
              <w:rPr>
                <w:spacing w:val="-5"/>
                <w:sz w:val="24"/>
              </w:rPr>
              <w:t>108</w:t>
            </w:r>
          </w:p>
        </w:tc>
        <w:tc>
          <w:tcPr>
            <w:tcW w:w="1713" w:type="dxa"/>
          </w:tcPr>
          <w:p>
            <w:pPr>
              <w:pStyle w:val="TableParagraph"/>
              <w:spacing w:line="251" w:lineRule="exact" w:before="5"/>
              <w:ind w:left="69" w:right="58"/>
              <w:rPr>
                <w:sz w:val="24"/>
              </w:rPr>
            </w:pPr>
            <w:r>
              <w:rPr>
                <w:spacing w:val="-10"/>
                <w:sz w:val="24"/>
              </w:rPr>
              <w:t>2</w:t>
            </w:r>
          </w:p>
        </w:tc>
      </w:tr>
      <w:tr>
        <w:trPr>
          <w:trHeight w:val="275" w:hRule="atLeast"/>
        </w:trPr>
        <w:tc>
          <w:tcPr>
            <w:tcW w:w="984" w:type="dxa"/>
          </w:tcPr>
          <w:p>
            <w:pPr>
              <w:pStyle w:val="TableParagraph"/>
              <w:spacing w:line="251" w:lineRule="exact" w:before="5"/>
              <w:ind w:left="10"/>
              <w:rPr>
                <w:sz w:val="24"/>
              </w:rPr>
            </w:pPr>
            <w:r>
              <w:rPr>
                <w:spacing w:val="-10"/>
                <w:sz w:val="24"/>
              </w:rPr>
              <w:t>4</w:t>
            </w:r>
          </w:p>
        </w:tc>
        <w:tc>
          <w:tcPr>
            <w:tcW w:w="2109" w:type="dxa"/>
          </w:tcPr>
          <w:p>
            <w:pPr>
              <w:pStyle w:val="TableParagraph"/>
              <w:spacing w:line="251" w:lineRule="exact" w:before="5"/>
              <w:ind w:left="10" w:right="1"/>
              <w:rPr>
                <w:sz w:val="24"/>
              </w:rPr>
            </w:pPr>
            <w:r>
              <w:rPr>
                <w:spacing w:val="-2"/>
                <w:sz w:val="24"/>
              </w:rPr>
              <w:t>Задв-ТК-</w:t>
            </w:r>
            <w:r>
              <w:rPr>
                <w:spacing w:val="-10"/>
                <w:sz w:val="24"/>
              </w:rPr>
              <w:t>7</w:t>
            </w:r>
          </w:p>
        </w:tc>
        <w:tc>
          <w:tcPr>
            <w:tcW w:w="1993" w:type="dxa"/>
          </w:tcPr>
          <w:p>
            <w:pPr>
              <w:pStyle w:val="TableParagraph"/>
              <w:spacing w:line="251" w:lineRule="exact" w:before="5"/>
              <w:ind w:left="14" w:right="4"/>
              <w:rPr>
                <w:sz w:val="24"/>
              </w:rPr>
            </w:pPr>
            <w:r>
              <w:rPr>
                <w:spacing w:val="-5"/>
                <w:sz w:val="24"/>
              </w:rPr>
              <w:t>89</w:t>
            </w:r>
          </w:p>
        </w:tc>
        <w:tc>
          <w:tcPr>
            <w:tcW w:w="1713" w:type="dxa"/>
          </w:tcPr>
          <w:p>
            <w:pPr>
              <w:pStyle w:val="TableParagraph"/>
              <w:spacing w:line="251" w:lineRule="exact" w:before="5"/>
              <w:ind w:left="69" w:right="58"/>
              <w:rPr>
                <w:sz w:val="24"/>
              </w:rPr>
            </w:pPr>
            <w:r>
              <w:rPr>
                <w:spacing w:val="-10"/>
                <w:sz w:val="24"/>
              </w:rPr>
              <w:t>2</w:t>
            </w:r>
          </w:p>
        </w:tc>
      </w:tr>
      <w:tr>
        <w:trPr>
          <w:trHeight w:val="275" w:hRule="atLeast"/>
        </w:trPr>
        <w:tc>
          <w:tcPr>
            <w:tcW w:w="984" w:type="dxa"/>
          </w:tcPr>
          <w:p>
            <w:pPr>
              <w:pStyle w:val="TableParagraph"/>
              <w:spacing w:line="251" w:lineRule="exact" w:before="5"/>
              <w:ind w:left="10"/>
              <w:rPr>
                <w:sz w:val="24"/>
              </w:rPr>
            </w:pPr>
            <w:r>
              <w:rPr>
                <w:spacing w:val="-10"/>
                <w:sz w:val="24"/>
              </w:rPr>
              <w:t>5</w:t>
            </w:r>
          </w:p>
        </w:tc>
        <w:tc>
          <w:tcPr>
            <w:tcW w:w="2109" w:type="dxa"/>
          </w:tcPr>
          <w:p>
            <w:pPr>
              <w:pStyle w:val="TableParagraph"/>
              <w:spacing w:line="251" w:lineRule="exact" w:before="5"/>
              <w:ind w:left="10" w:right="1"/>
              <w:rPr>
                <w:sz w:val="24"/>
              </w:rPr>
            </w:pPr>
            <w:r>
              <w:rPr>
                <w:spacing w:val="-2"/>
                <w:sz w:val="24"/>
              </w:rPr>
              <w:t>Задв-ТК-</w:t>
            </w:r>
            <w:r>
              <w:rPr>
                <w:spacing w:val="-10"/>
                <w:sz w:val="24"/>
              </w:rPr>
              <w:t>8</w:t>
            </w:r>
          </w:p>
        </w:tc>
        <w:tc>
          <w:tcPr>
            <w:tcW w:w="1993" w:type="dxa"/>
          </w:tcPr>
          <w:p>
            <w:pPr>
              <w:pStyle w:val="TableParagraph"/>
              <w:spacing w:line="251" w:lineRule="exact" w:before="5"/>
              <w:ind w:left="14" w:right="4"/>
              <w:rPr>
                <w:sz w:val="24"/>
              </w:rPr>
            </w:pPr>
            <w:r>
              <w:rPr>
                <w:spacing w:val="-5"/>
                <w:sz w:val="24"/>
              </w:rPr>
              <w:t>89</w:t>
            </w:r>
          </w:p>
        </w:tc>
        <w:tc>
          <w:tcPr>
            <w:tcW w:w="1713" w:type="dxa"/>
          </w:tcPr>
          <w:p>
            <w:pPr>
              <w:pStyle w:val="TableParagraph"/>
              <w:spacing w:line="251" w:lineRule="exact" w:before="5"/>
              <w:ind w:left="69" w:right="58"/>
              <w:rPr>
                <w:sz w:val="24"/>
              </w:rPr>
            </w:pPr>
            <w:r>
              <w:rPr>
                <w:spacing w:val="-10"/>
                <w:sz w:val="24"/>
              </w:rPr>
              <w:t>2</w:t>
            </w:r>
          </w:p>
        </w:tc>
      </w:tr>
      <w:tr>
        <w:trPr>
          <w:trHeight w:val="275" w:hRule="atLeast"/>
        </w:trPr>
        <w:tc>
          <w:tcPr>
            <w:tcW w:w="984" w:type="dxa"/>
          </w:tcPr>
          <w:p>
            <w:pPr>
              <w:pStyle w:val="TableParagraph"/>
              <w:spacing w:line="251" w:lineRule="exact" w:before="5"/>
              <w:ind w:left="10"/>
              <w:rPr>
                <w:sz w:val="24"/>
              </w:rPr>
            </w:pPr>
            <w:r>
              <w:rPr>
                <w:spacing w:val="-10"/>
                <w:sz w:val="24"/>
              </w:rPr>
              <w:t>6</w:t>
            </w:r>
          </w:p>
        </w:tc>
        <w:tc>
          <w:tcPr>
            <w:tcW w:w="2109" w:type="dxa"/>
          </w:tcPr>
          <w:p>
            <w:pPr>
              <w:pStyle w:val="TableParagraph"/>
              <w:spacing w:line="251" w:lineRule="exact" w:before="5"/>
              <w:ind w:left="10" w:right="1"/>
              <w:rPr>
                <w:sz w:val="24"/>
              </w:rPr>
            </w:pPr>
            <w:r>
              <w:rPr>
                <w:spacing w:val="-2"/>
                <w:sz w:val="24"/>
              </w:rPr>
              <w:t>Задв-ТК-</w:t>
            </w:r>
            <w:r>
              <w:rPr>
                <w:spacing w:val="-10"/>
                <w:sz w:val="24"/>
              </w:rPr>
              <w:t>5</w:t>
            </w:r>
          </w:p>
        </w:tc>
        <w:tc>
          <w:tcPr>
            <w:tcW w:w="1993" w:type="dxa"/>
          </w:tcPr>
          <w:p>
            <w:pPr>
              <w:pStyle w:val="TableParagraph"/>
              <w:spacing w:line="251" w:lineRule="exact" w:before="5"/>
              <w:ind w:left="14" w:right="4"/>
              <w:rPr>
                <w:sz w:val="24"/>
              </w:rPr>
            </w:pPr>
            <w:r>
              <w:rPr>
                <w:spacing w:val="-5"/>
                <w:sz w:val="24"/>
              </w:rPr>
              <w:t>57</w:t>
            </w:r>
          </w:p>
        </w:tc>
        <w:tc>
          <w:tcPr>
            <w:tcW w:w="1713" w:type="dxa"/>
          </w:tcPr>
          <w:p>
            <w:pPr>
              <w:pStyle w:val="TableParagraph"/>
              <w:spacing w:line="251" w:lineRule="exact" w:before="5"/>
              <w:ind w:left="69" w:right="58"/>
              <w:rPr>
                <w:sz w:val="24"/>
              </w:rPr>
            </w:pPr>
            <w:r>
              <w:rPr>
                <w:spacing w:val="-10"/>
                <w:sz w:val="24"/>
              </w:rPr>
              <w:t>2</w:t>
            </w:r>
          </w:p>
        </w:tc>
      </w:tr>
    </w:tbl>
    <w:p>
      <w:pPr>
        <w:pStyle w:val="BodyText"/>
        <w:spacing w:before="11"/>
      </w:pPr>
    </w:p>
    <w:p>
      <w:pPr>
        <w:pStyle w:val="BodyText"/>
        <w:ind w:left="141" w:right="924" w:firstLine="567"/>
      </w:pPr>
      <w:r>
        <w:rPr/>
        <w:t>Перечень</w:t>
      </w:r>
      <w:r>
        <w:rPr>
          <w:spacing w:val="80"/>
        </w:rPr>
        <w:t> </w:t>
      </w:r>
      <w:r>
        <w:rPr/>
        <w:t>отключенных</w:t>
      </w:r>
      <w:r>
        <w:rPr>
          <w:spacing w:val="80"/>
        </w:rPr>
        <w:t> </w:t>
      </w:r>
      <w:r>
        <w:rPr/>
        <w:t>объектов</w:t>
      </w:r>
      <w:r>
        <w:rPr>
          <w:spacing w:val="80"/>
        </w:rPr>
        <w:t> </w:t>
      </w:r>
      <w:r>
        <w:rPr/>
        <w:t>тепловой</w:t>
      </w:r>
      <w:r>
        <w:rPr>
          <w:spacing w:val="80"/>
        </w:rPr>
        <w:t> </w:t>
      </w:r>
      <w:r>
        <w:rPr/>
        <w:t>сети</w:t>
      </w:r>
      <w:r>
        <w:rPr>
          <w:spacing w:val="80"/>
        </w:rPr>
        <w:t> </w:t>
      </w:r>
      <w:r>
        <w:rPr/>
        <w:t>от</w:t>
      </w:r>
      <w:r>
        <w:rPr>
          <w:spacing w:val="80"/>
        </w:rPr>
        <w:t> </w:t>
      </w:r>
      <w:r>
        <w:rPr/>
        <w:t>котельной</w:t>
      </w:r>
      <w:r>
        <w:rPr>
          <w:spacing w:val="80"/>
        </w:rPr>
        <w:t> </w:t>
      </w:r>
      <w:r>
        <w:rPr/>
        <w:t>№1 (ШГК) приведен в Табл. 16.2.</w:t>
      </w:r>
    </w:p>
    <w:p>
      <w:pPr>
        <w:pStyle w:val="BodyText"/>
        <w:spacing w:before="120"/>
        <w:ind w:left="708" w:right="924"/>
      </w:pPr>
      <w:r>
        <w:rPr/>
        <w:t>Табл.</w:t>
      </w:r>
      <w:r>
        <w:rPr>
          <w:spacing w:val="-6"/>
        </w:rPr>
        <w:t> </w:t>
      </w:r>
      <w:r>
        <w:rPr/>
        <w:t>16.2.</w:t>
      </w:r>
      <w:r>
        <w:rPr>
          <w:spacing w:val="-6"/>
        </w:rPr>
        <w:t> </w:t>
      </w:r>
      <w:r>
        <w:rPr/>
        <w:t>Перечень</w:t>
      </w:r>
      <w:r>
        <w:rPr>
          <w:spacing w:val="-6"/>
        </w:rPr>
        <w:t> </w:t>
      </w:r>
      <w:r>
        <w:rPr/>
        <w:t>отключенных</w:t>
      </w:r>
      <w:r>
        <w:rPr>
          <w:spacing w:val="-6"/>
        </w:rPr>
        <w:t> </w:t>
      </w:r>
      <w:r>
        <w:rPr/>
        <w:t>объектов</w:t>
      </w:r>
      <w:r>
        <w:rPr>
          <w:spacing w:val="-6"/>
        </w:rPr>
        <w:t> </w:t>
      </w:r>
      <w:r>
        <w:rPr/>
        <w:t>тепловой</w:t>
      </w:r>
      <w:r>
        <w:rPr>
          <w:spacing w:val="-6"/>
        </w:rPr>
        <w:t> </w:t>
      </w:r>
      <w:r>
        <w:rPr/>
        <w:t>сети</w:t>
      </w:r>
      <w:r>
        <w:rPr>
          <w:spacing w:val="-6"/>
        </w:rPr>
        <w:t> </w:t>
      </w:r>
      <w:r>
        <w:rPr/>
        <w:t>от котельной №1 (ШГК)</w:t>
      </w:r>
    </w:p>
    <w:p>
      <w:pPr>
        <w:pStyle w:val="BodyText"/>
        <w:spacing w:after="1"/>
        <w:rPr>
          <w:sz w:val="1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1"/>
        <w:gridCol w:w="1980"/>
        <w:gridCol w:w="1980"/>
        <w:gridCol w:w="1194"/>
        <w:gridCol w:w="1994"/>
        <w:gridCol w:w="1994"/>
        <w:gridCol w:w="881"/>
      </w:tblGrid>
      <w:tr>
        <w:trPr>
          <w:trHeight w:val="1379" w:hRule="atLeast"/>
        </w:trPr>
        <w:tc>
          <w:tcPr>
            <w:tcW w:w="751" w:type="dxa"/>
          </w:tcPr>
          <w:p>
            <w:pPr>
              <w:pStyle w:val="TableParagraph"/>
              <w:spacing w:before="142"/>
              <w:jc w:val="left"/>
              <w:rPr>
                <w:sz w:val="24"/>
              </w:rPr>
            </w:pPr>
          </w:p>
          <w:p>
            <w:pPr>
              <w:pStyle w:val="TableParagraph"/>
              <w:spacing w:before="1"/>
              <w:ind w:left="197" w:right="90" w:hanging="90"/>
              <w:jc w:val="left"/>
              <w:rPr>
                <w:b/>
                <w:sz w:val="24"/>
              </w:rPr>
            </w:pPr>
            <w:r>
              <w:rPr>
                <w:b/>
                <w:spacing w:val="-6"/>
                <w:sz w:val="24"/>
              </w:rPr>
              <w:t>№№ </w:t>
            </w:r>
            <w:r>
              <w:rPr>
                <w:b/>
                <w:spacing w:val="-4"/>
                <w:sz w:val="24"/>
              </w:rPr>
              <w:t>п/п</w:t>
            </w:r>
          </w:p>
        </w:tc>
        <w:tc>
          <w:tcPr>
            <w:tcW w:w="1980" w:type="dxa"/>
          </w:tcPr>
          <w:p>
            <w:pPr>
              <w:pStyle w:val="TableParagraph"/>
              <w:spacing w:before="4"/>
              <w:jc w:val="left"/>
              <w:rPr>
                <w:sz w:val="24"/>
              </w:rPr>
            </w:pPr>
          </w:p>
          <w:p>
            <w:pPr>
              <w:pStyle w:val="TableParagraph"/>
              <w:spacing w:before="1"/>
              <w:ind w:left="108" w:right="97"/>
              <w:rPr>
                <w:b/>
                <w:sz w:val="24"/>
              </w:rPr>
            </w:pPr>
            <w:r>
              <w:rPr>
                <w:b/>
                <w:spacing w:val="-2"/>
                <w:sz w:val="24"/>
              </w:rPr>
              <w:t>Наименование начала</w:t>
            </w:r>
            <w:r>
              <w:rPr>
                <w:b/>
                <w:spacing w:val="40"/>
                <w:sz w:val="24"/>
              </w:rPr>
              <w:t> </w:t>
            </w:r>
            <w:r>
              <w:rPr>
                <w:b/>
                <w:spacing w:val="-2"/>
                <w:sz w:val="24"/>
              </w:rPr>
              <w:t>участка</w:t>
            </w:r>
          </w:p>
        </w:tc>
        <w:tc>
          <w:tcPr>
            <w:tcW w:w="1980" w:type="dxa"/>
          </w:tcPr>
          <w:p>
            <w:pPr>
              <w:pStyle w:val="TableParagraph"/>
              <w:spacing w:before="142"/>
              <w:jc w:val="left"/>
              <w:rPr>
                <w:sz w:val="24"/>
              </w:rPr>
            </w:pPr>
          </w:p>
          <w:p>
            <w:pPr>
              <w:pStyle w:val="TableParagraph"/>
              <w:spacing w:before="1"/>
              <w:ind w:left="154" w:hanging="47"/>
              <w:jc w:val="left"/>
              <w:rPr>
                <w:b/>
                <w:sz w:val="24"/>
              </w:rPr>
            </w:pPr>
            <w:r>
              <w:rPr>
                <w:b/>
                <w:spacing w:val="-2"/>
                <w:sz w:val="24"/>
              </w:rPr>
              <w:t>Наименование </w:t>
            </w:r>
            <w:r>
              <w:rPr>
                <w:b/>
                <w:sz w:val="24"/>
              </w:rPr>
              <w:t>конца участка</w:t>
            </w:r>
          </w:p>
        </w:tc>
        <w:tc>
          <w:tcPr>
            <w:tcW w:w="1194" w:type="dxa"/>
          </w:tcPr>
          <w:p>
            <w:pPr>
              <w:pStyle w:val="TableParagraph"/>
              <w:spacing w:before="4"/>
              <w:jc w:val="left"/>
              <w:rPr>
                <w:sz w:val="24"/>
              </w:rPr>
            </w:pPr>
          </w:p>
          <w:p>
            <w:pPr>
              <w:pStyle w:val="TableParagraph"/>
              <w:spacing w:before="1"/>
              <w:ind w:left="108" w:right="97" w:firstLine="1"/>
              <w:rPr>
                <w:b/>
                <w:sz w:val="24"/>
              </w:rPr>
            </w:pPr>
            <w:r>
              <w:rPr>
                <w:b/>
                <w:spacing w:val="-2"/>
                <w:sz w:val="24"/>
              </w:rPr>
              <w:t>Длина участка, </w:t>
            </w:r>
            <w:r>
              <w:rPr>
                <w:b/>
                <w:spacing w:val="-10"/>
                <w:sz w:val="24"/>
              </w:rPr>
              <w:t>м</w:t>
            </w:r>
          </w:p>
        </w:tc>
        <w:tc>
          <w:tcPr>
            <w:tcW w:w="1994" w:type="dxa"/>
          </w:tcPr>
          <w:p>
            <w:pPr>
              <w:pStyle w:val="TableParagraph"/>
              <w:spacing w:line="270" w:lineRule="atLeast"/>
              <w:ind w:left="9"/>
              <w:rPr>
                <w:b/>
                <w:sz w:val="24"/>
              </w:rPr>
            </w:pPr>
            <w:r>
              <w:rPr>
                <w:b/>
                <w:spacing w:val="-2"/>
                <w:sz w:val="24"/>
              </w:rPr>
              <w:t>Наружный диаметр подающего трубопровода, </w:t>
            </w:r>
            <w:r>
              <w:rPr>
                <w:b/>
                <w:spacing w:val="-6"/>
                <w:sz w:val="24"/>
              </w:rPr>
              <w:t>мм</w:t>
            </w:r>
          </w:p>
        </w:tc>
        <w:tc>
          <w:tcPr>
            <w:tcW w:w="1994" w:type="dxa"/>
          </w:tcPr>
          <w:p>
            <w:pPr>
              <w:pStyle w:val="TableParagraph"/>
              <w:spacing w:line="270" w:lineRule="atLeast"/>
              <w:ind w:left="9" w:right="1"/>
              <w:rPr>
                <w:b/>
                <w:sz w:val="24"/>
              </w:rPr>
            </w:pPr>
            <w:r>
              <w:rPr>
                <w:b/>
                <w:spacing w:val="-2"/>
                <w:sz w:val="24"/>
              </w:rPr>
              <w:t>Наружный диаметр обратного трубопровода, </w:t>
            </w:r>
            <w:r>
              <w:rPr>
                <w:b/>
                <w:spacing w:val="-6"/>
                <w:sz w:val="24"/>
              </w:rPr>
              <w:t>мм</w:t>
            </w:r>
          </w:p>
        </w:tc>
        <w:tc>
          <w:tcPr>
            <w:tcW w:w="881" w:type="dxa"/>
            <w:tcBorders>
              <w:right w:val="nil"/>
            </w:tcBorders>
          </w:tcPr>
          <w:p>
            <w:pPr>
              <w:pStyle w:val="TableParagraph"/>
              <w:spacing w:before="143"/>
              <w:ind w:left="106" w:right="9" w:firstLine="395"/>
              <w:jc w:val="both"/>
              <w:rPr>
                <w:b/>
                <w:sz w:val="24"/>
              </w:rPr>
            </w:pPr>
            <w:r>
              <w:rPr>
                <w:b/>
                <w:spacing w:val="-6"/>
                <w:sz w:val="24"/>
              </w:rPr>
              <w:t>Ви </w:t>
            </w:r>
            <w:r>
              <w:rPr>
                <w:b/>
                <w:spacing w:val="-2"/>
                <w:sz w:val="24"/>
              </w:rPr>
              <w:t>прокл тепло</w:t>
            </w:r>
          </w:p>
          <w:p>
            <w:pPr>
              <w:pStyle w:val="TableParagraph"/>
              <w:ind w:left="472"/>
              <w:jc w:val="left"/>
              <w:rPr>
                <w:b/>
                <w:sz w:val="24"/>
              </w:rPr>
            </w:pPr>
            <w:r>
              <w:rPr>
                <w:b/>
                <w:spacing w:val="-5"/>
                <w:sz w:val="24"/>
              </w:rPr>
              <w:t>сет</w:t>
            </w:r>
          </w:p>
        </w:tc>
      </w:tr>
      <w:tr>
        <w:trPr>
          <w:trHeight w:val="397" w:hRule="atLeast"/>
        </w:trPr>
        <w:tc>
          <w:tcPr>
            <w:tcW w:w="751" w:type="dxa"/>
          </w:tcPr>
          <w:p>
            <w:pPr>
              <w:pStyle w:val="TableParagraph"/>
              <w:spacing w:before="65"/>
              <w:ind w:left="10"/>
              <w:rPr>
                <w:sz w:val="24"/>
              </w:rPr>
            </w:pPr>
            <w:r>
              <w:rPr>
                <w:spacing w:val="-10"/>
                <w:sz w:val="24"/>
              </w:rPr>
              <w:t>1</w:t>
            </w:r>
          </w:p>
        </w:tc>
        <w:tc>
          <w:tcPr>
            <w:tcW w:w="1980" w:type="dxa"/>
          </w:tcPr>
          <w:p>
            <w:pPr>
              <w:pStyle w:val="TableParagraph"/>
              <w:spacing w:before="65"/>
              <w:ind w:left="10"/>
              <w:rPr>
                <w:sz w:val="24"/>
              </w:rPr>
            </w:pPr>
            <w:r>
              <w:rPr>
                <w:spacing w:val="-5"/>
                <w:sz w:val="24"/>
              </w:rPr>
              <w:t>УТ9</w:t>
            </w:r>
          </w:p>
        </w:tc>
        <w:tc>
          <w:tcPr>
            <w:tcW w:w="1980" w:type="dxa"/>
          </w:tcPr>
          <w:p>
            <w:pPr>
              <w:pStyle w:val="TableParagraph"/>
              <w:spacing w:before="65"/>
              <w:ind w:left="10"/>
              <w:rPr>
                <w:sz w:val="24"/>
              </w:rPr>
            </w:pPr>
            <w:r>
              <w:rPr>
                <w:spacing w:val="-2"/>
                <w:sz w:val="24"/>
              </w:rPr>
              <w:t>ТК-</w:t>
            </w:r>
            <w:r>
              <w:rPr>
                <w:spacing w:val="-10"/>
                <w:sz w:val="24"/>
              </w:rPr>
              <w:t>6</w:t>
            </w:r>
          </w:p>
        </w:tc>
        <w:tc>
          <w:tcPr>
            <w:tcW w:w="1194" w:type="dxa"/>
          </w:tcPr>
          <w:p>
            <w:pPr>
              <w:pStyle w:val="TableParagraph"/>
              <w:spacing w:before="65"/>
              <w:ind w:left="9"/>
              <w:rPr>
                <w:sz w:val="24"/>
              </w:rPr>
            </w:pPr>
            <w:r>
              <w:rPr>
                <w:spacing w:val="-5"/>
                <w:sz w:val="24"/>
              </w:rPr>
              <w:t>38</w:t>
            </w:r>
          </w:p>
        </w:tc>
        <w:tc>
          <w:tcPr>
            <w:tcW w:w="1994" w:type="dxa"/>
          </w:tcPr>
          <w:p>
            <w:pPr>
              <w:pStyle w:val="TableParagraph"/>
              <w:spacing w:before="65"/>
              <w:ind w:left="9" w:right="1"/>
              <w:rPr>
                <w:sz w:val="24"/>
              </w:rPr>
            </w:pPr>
            <w:r>
              <w:rPr>
                <w:spacing w:val="-5"/>
                <w:sz w:val="24"/>
              </w:rPr>
              <w:t>159</w:t>
            </w:r>
          </w:p>
        </w:tc>
        <w:tc>
          <w:tcPr>
            <w:tcW w:w="1994" w:type="dxa"/>
          </w:tcPr>
          <w:p>
            <w:pPr>
              <w:pStyle w:val="TableParagraph"/>
              <w:spacing w:before="65"/>
              <w:ind w:left="9" w:right="2"/>
              <w:rPr>
                <w:sz w:val="24"/>
              </w:rPr>
            </w:pPr>
            <w:r>
              <w:rPr>
                <w:spacing w:val="-5"/>
                <w:sz w:val="24"/>
              </w:rPr>
              <w:t>159</w:t>
            </w:r>
          </w:p>
        </w:tc>
        <w:tc>
          <w:tcPr>
            <w:tcW w:w="881" w:type="dxa"/>
            <w:tcBorders>
              <w:right w:val="nil"/>
            </w:tcBorders>
          </w:tcPr>
          <w:p>
            <w:pPr>
              <w:pStyle w:val="TableParagraph"/>
              <w:spacing w:before="65"/>
              <w:ind w:left="42" w:right="3"/>
              <w:rPr>
                <w:sz w:val="24"/>
              </w:rPr>
            </w:pPr>
            <w:r>
              <w:rPr>
                <w:spacing w:val="-2"/>
                <w:sz w:val="24"/>
              </w:rPr>
              <w:t>Надзе</w:t>
            </w:r>
          </w:p>
        </w:tc>
      </w:tr>
      <w:tr>
        <w:trPr>
          <w:trHeight w:val="396" w:hRule="atLeast"/>
        </w:trPr>
        <w:tc>
          <w:tcPr>
            <w:tcW w:w="751" w:type="dxa"/>
          </w:tcPr>
          <w:p>
            <w:pPr>
              <w:pStyle w:val="TableParagraph"/>
              <w:spacing w:before="65"/>
              <w:ind w:left="10"/>
              <w:rPr>
                <w:sz w:val="24"/>
              </w:rPr>
            </w:pPr>
            <w:r>
              <w:rPr>
                <w:spacing w:val="-10"/>
                <w:sz w:val="24"/>
              </w:rPr>
              <w:t>2</w:t>
            </w:r>
          </w:p>
        </w:tc>
        <w:tc>
          <w:tcPr>
            <w:tcW w:w="1980" w:type="dxa"/>
          </w:tcPr>
          <w:p>
            <w:pPr>
              <w:pStyle w:val="TableParagraph"/>
              <w:spacing w:before="65"/>
              <w:ind w:left="10" w:right="2"/>
              <w:rPr>
                <w:sz w:val="24"/>
              </w:rPr>
            </w:pPr>
            <w:r>
              <w:rPr>
                <w:spacing w:val="-2"/>
                <w:sz w:val="24"/>
              </w:rPr>
              <w:t>Задв1-ТК-</w:t>
            </w:r>
            <w:r>
              <w:rPr>
                <w:spacing w:val="-10"/>
                <w:sz w:val="24"/>
              </w:rPr>
              <w:t>6</w:t>
            </w:r>
          </w:p>
        </w:tc>
        <w:tc>
          <w:tcPr>
            <w:tcW w:w="1980" w:type="dxa"/>
          </w:tcPr>
          <w:p>
            <w:pPr>
              <w:pStyle w:val="TableParagraph"/>
              <w:spacing w:before="65"/>
              <w:ind w:left="10" w:right="2"/>
              <w:rPr>
                <w:sz w:val="24"/>
              </w:rPr>
            </w:pPr>
            <w:r>
              <w:rPr>
                <w:sz w:val="24"/>
              </w:rPr>
              <w:t>ул.</w:t>
            </w:r>
            <w:r>
              <w:rPr>
                <w:spacing w:val="-4"/>
                <w:sz w:val="24"/>
              </w:rPr>
              <w:t> </w:t>
            </w:r>
            <w:r>
              <w:rPr>
                <w:sz w:val="24"/>
              </w:rPr>
              <w:t>Ленина,</w:t>
            </w:r>
            <w:r>
              <w:rPr>
                <w:spacing w:val="-4"/>
                <w:sz w:val="24"/>
              </w:rPr>
              <w:t> </w:t>
            </w:r>
            <w:r>
              <w:rPr>
                <w:spacing w:val="-5"/>
                <w:sz w:val="24"/>
              </w:rPr>
              <w:t>75</w:t>
            </w:r>
          </w:p>
        </w:tc>
        <w:tc>
          <w:tcPr>
            <w:tcW w:w="1194" w:type="dxa"/>
          </w:tcPr>
          <w:p>
            <w:pPr>
              <w:pStyle w:val="TableParagraph"/>
              <w:spacing w:before="65"/>
              <w:ind w:left="9"/>
              <w:rPr>
                <w:sz w:val="24"/>
              </w:rPr>
            </w:pPr>
            <w:r>
              <w:rPr>
                <w:spacing w:val="-5"/>
                <w:sz w:val="24"/>
              </w:rPr>
              <w:t>20</w:t>
            </w:r>
          </w:p>
        </w:tc>
        <w:tc>
          <w:tcPr>
            <w:tcW w:w="1994" w:type="dxa"/>
          </w:tcPr>
          <w:p>
            <w:pPr>
              <w:pStyle w:val="TableParagraph"/>
              <w:spacing w:before="65"/>
              <w:ind w:left="9" w:right="1"/>
              <w:rPr>
                <w:sz w:val="24"/>
              </w:rPr>
            </w:pPr>
            <w:r>
              <w:rPr>
                <w:spacing w:val="-5"/>
                <w:sz w:val="24"/>
              </w:rPr>
              <w:t>89</w:t>
            </w:r>
          </w:p>
        </w:tc>
        <w:tc>
          <w:tcPr>
            <w:tcW w:w="1994" w:type="dxa"/>
          </w:tcPr>
          <w:p>
            <w:pPr>
              <w:pStyle w:val="TableParagraph"/>
              <w:spacing w:before="65"/>
              <w:ind w:left="9" w:right="2"/>
              <w:rPr>
                <w:sz w:val="24"/>
              </w:rPr>
            </w:pPr>
            <w:r>
              <w:rPr>
                <w:spacing w:val="-5"/>
                <w:sz w:val="24"/>
              </w:rPr>
              <w:t>89</w:t>
            </w:r>
          </w:p>
        </w:tc>
        <w:tc>
          <w:tcPr>
            <w:tcW w:w="881" w:type="dxa"/>
            <w:tcBorders>
              <w:right w:val="nil"/>
            </w:tcBorders>
          </w:tcPr>
          <w:p>
            <w:pPr>
              <w:pStyle w:val="TableParagraph"/>
              <w:spacing w:before="65"/>
              <w:ind w:left="42" w:right="3"/>
              <w:rPr>
                <w:sz w:val="24"/>
              </w:rPr>
            </w:pPr>
            <w:r>
              <w:rPr>
                <w:spacing w:val="-2"/>
                <w:sz w:val="24"/>
              </w:rPr>
              <w:t>Надзе</w:t>
            </w:r>
          </w:p>
        </w:tc>
      </w:tr>
      <w:tr>
        <w:trPr>
          <w:trHeight w:val="551" w:hRule="atLeast"/>
        </w:trPr>
        <w:tc>
          <w:tcPr>
            <w:tcW w:w="751" w:type="dxa"/>
          </w:tcPr>
          <w:p>
            <w:pPr>
              <w:pStyle w:val="TableParagraph"/>
              <w:spacing w:before="143"/>
              <w:ind w:left="10"/>
              <w:rPr>
                <w:sz w:val="24"/>
              </w:rPr>
            </w:pPr>
            <w:r>
              <w:rPr>
                <w:spacing w:val="-10"/>
                <w:sz w:val="24"/>
              </w:rPr>
              <w:t>3</w:t>
            </w:r>
          </w:p>
        </w:tc>
        <w:tc>
          <w:tcPr>
            <w:tcW w:w="1980" w:type="dxa"/>
          </w:tcPr>
          <w:p>
            <w:pPr>
              <w:pStyle w:val="TableParagraph"/>
              <w:spacing w:before="143"/>
              <w:ind w:left="10" w:right="2"/>
              <w:rPr>
                <w:sz w:val="24"/>
              </w:rPr>
            </w:pPr>
            <w:r>
              <w:rPr>
                <w:spacing w:val="-2"/>
                <w:sz w:val="24"/>
              </w:rPr>
              <w:t>Задв2-ТК-</w:t>
            </w:r>
            <w:r>
              <w:rPr>
                <w:spacing w:val="-10"/>
                <w:sz w:val="24"/>
              </w:rPr>
              <w:t>6</w:t>
            </w:r>
          </w:p>
        </w:tc>
        <w:tc>
          <w:tcPr>
            <w:tcW w:w="1980" w:type="dxa"/>
          </w:tcPr>
          <w:p>
            <w:pPr>
              <w:pStyle w:val="TableParagraph"/>
              <w:spacing w:before="143"/>
              <w:ind w:left="10"/>
              <w:rPr>
                <w:sz w:val="24"/>
              </w:rPr>
            </w:pPr>
            <w:r>
              <w:rPr>
                <w:spacing w:val="-2"/>
                <w:sz w:val="24"/>
              </w:rPr>
              <w:t>ТК-</w:t>
            </w:r>
            <w:r>
              <w:rPr>
                <w:spacing w:val="-10"/>
                <w:sz w:val="24"/>
              </w:rPr>
              <w:t>7</w:t>
            </w:r>
          </w:p>
        </w:tc>
        <w:tc>
          <w:tcPr>
            <w:tcW w:w="1194" w:type="dxa"/>
          </w:tcPr>
          <w:p>
            <w:pPr>
              <w:pStyle w:val="TableParagraph"/>
              <w:spacing w:before="143"/>
              <w:ind w:left="9"/>
              <w:rPr>
                <w:sz w:val="24"/>
              </w:rPr>
            </w:pPr>
            <w:r>
              <w:rPr>
                <w:spacing w:val="-5"/>
                <w:sz w:val="24"/>
              </w:rPr>
              <w:t>32</w:t>
            </w:r>
          </w:p>
        </w:tc>
        <w:tc>
          <w:tcPr>
            <w:tcW w:w="1994" w:type="dxa"/>
          </w:tcPr>
          <w:p>
            <w:pPr>
              <w:pStyle w:val="TableParagraph"/>
              <w:spacing w:before="143"/>
              <w:ind w:left="9" w:right="1"/>
              <w:rPr>
                <w:sz w:val="24"/>
              </w:rPr>
            </w:pPr>
            <w:r>
              <w:rPr>
                <w:spacing w:val="-5"/>
                <w:sz w:val="24"/>
              </w:rPr>
              <w:t>108</w:t>
            </w:r>
          </w:p>
        </w:tc>
        <w:tc>
          <w:tcPr>
            <w:tcW w:w="1994" w:type="dxa"/>
          </w:tcPr>
          <w:p>
            <w:pPr>
              <w:pStyle w:val="TableParagraph"/>
              <w:spacing w:before="143"/>
              <w:ind w:left="9" w:right="2"/>
              <w:rPr>
                <w:sz w:val="24"/>
              </w:rPr>
            </w:pPr>
            <w:r>
              <w:rPr>
                <w:spacing w:val="-5"/>
                <w:sz w:val="24"/>
              </w:rPr>
              <w:t>108</w:t>
            </w:r>
          </w:p>
        </w:tc>
        <w:tc>
          <w:tcPr>
            <w:tcW w:w="881" w:type="dxa"/>
            <w:tcBorders>
              <w:right w:val="nil"/>
            </w:tcBorders>
          </w:tcPr>
          <w:p>
            <w:pPr>
              <w:pStyle w:val="TableParagraph"/>
              <w:spacing w:line="270" w:lineRule="atLeast"/>
              <w:ind w:left="155" w:right="-58" w:hanging="43"/>
              <w:jc w:val="left"/>
              <w:rPr>
                <w:sz w:val="24"/>
              </w:rPr>
            </w:pPr>
            <w:r>
              <w:rPr>
                <w:spacing w:val="-2"/>
                <w:sz w:val="24"/>
              </w:rPr>
              <w:t>Подзе каналь</w:t>
            </w:r>
          </w:p>
        </w:tc>
      </w:tr>
      <w:tr>
        <w:trPr>
          <w:trHeight w:val="551" w:hRule="atLeast"/>
        </w:trPr>
        <w:tc>
          <w:tcPr>
            <w:tcW w:w="751" w:type="dxa"/>
          </w:tcPr>
          <w:p>
            <w:pPr>
              <w:pStyle w:val="TableParagraph"/>
              <w:spacing w:before="143"/>
              <w:ind w:left="10"/>
              <w:rPr>
                <w:sz w:val="24"/>
              </w:rPr>
            </w:pPr>
            <w:r>
              <w:rPr>
                <w:spacing w:val="-10"/>
                <w:sz w:val="24"/>
              </w:rPr>
              <w:t>4</w:t>
            </w:r>
          </w:p>
        </w:tc>
        <w:tc>
          <w:tcPr>
            <w:tcW w:w="1980" w:type="dxa"/>
          </w:tcPr>
          <w:p>
            <w:pPr>
              <w:pStyle w:val="TableParagraph"/>
              <w:spacing w:before="143"/>
              <w:ind w:left="10" w:right="1"/>
              <w:rPr>
                <w:sz w:val="24"/>
              </w:rPr>
            </w:pPr>
            <w:r>
              <w:rPr>
                <w:spacing w:val="-2"/>
                <w:sz w:val="24"/>
              </w:rPr>
              <w:t>Задв-ТК-</w:t>
            </w:r>
            <w:r>
              <w:rPr>
                <w:spacing w:val="-10"/>
                <w:sz w:val="24"/>
              </w:rPr>
              <w:t>7</w:t>
            </w:r>
          </w:p>
        </w:tc>
        <w:tc>
          <w:tcPr>
            <w:tcW w:w="1980" w:type="dxa"/>
          </w:tcPr>
          <w:p>
            <w:pPr>
              <w:pStyle w:val="TableParagraph"/>
              <w:spacing w:before="143"/>
              <w:ind w:left="10" w:right="2"/>
              <w:rPr>
                <w:sz w:val="24"/>
              </w:rPr>
            </w:pPr>
            <w:r>
              <w:rPr>
                <w:sz w:val="24"/>
              </w:rPr>
              <w:t>ул.</w:t>
            </w:r>
            <w:r>
              <w:rPr>
                <w:spacing w:val="-4"/>
                <w:sz w:val="24"/>
              </w:rPr>
              <w:t> </w:t>
            </w:r>
            <w:r>
              <w:rPr>
                <w:sz w:val="24"/>
              </w:rPr>
              <w:t>Ленина,</w:t>
            </w:r>
            <w:r>
              <w:rPr>
                <w:spacing w:val="-4"/>
                <w:sz w:val="24"/>
              </w:rPr>
              <w:t> </w:t>
            </w:r>
            <w:r>
              <w:rPr>
                <w:spacing w:val="-5"/>
                <w:sz w:val="24"/>
              </w:rPr>
              <w:t>77</w:t>
            </w:r>
          </w:p>
        </w:tc>
        <w:tc>
          <w:tcPr>
            <w:tcW w:w="1194" w:type="dxa"/>
          </w:tcPr>
          <w:p>
            <w:pPr>
              <w:pStyle w:val="TableParagraph"/>
              <w:spacing w:before="143"/>
              <w:ind w:left="9"/>
              <w:rPr>
                <w:sz w:val="24"/>
              </w:rPr>
            </w:pPr>
            <w:r>
              <w:rPr>
                <w:spacing w:val="-5"/>
                <w:sz w:val="24"/>
              </w:rPr>
              <w:t>14</w:t>
            </w:r>
          </w:p>
        </w:tc>
        <w:tc>
          <w:tcPr>
            <w:tcW w:w="1994" w:type="dxa"/>
          </w:tcPr>
          <w:p>
            <w:pPr>
              <w:pStyle w:val="TableParagraph"/>
              <w:spacing w:before="143"/>
              <w:ind w:left="9" w:right="1"/>
              <w:rPr>
                <w:sz w:val="24"/>
              </w:rPr>
            </w:pPr>
            <w:r>
              <w:rPr>
                <w:spacing w:val="-5"/>
                <w:sz w:val="24"/>
              </w:rPr>
              <w:t>89</w:t>
            </w:r>
          </w:p>
        </w:tc>
        <w:tc>
          <w:tcPr>
            <w:tcW w:w="1994" w:type="dxa"/>
          </w:tcPr>
          <w:p>
            <w:pPr>
              <w:pStyle w:val="TableParagraph"/>
              <w:spacing w:before="143"/>
              <w:ind w:left="9" w:right="2"/>
              <w:rPr>
                <w:sz w:val="24"/>
              </w:rPr>
            </w:pPr>
            <w:r>
              <w:rPr>
                <w:spacing w:val="-5"/>
                <w:sz w:val="24"/>
              </w:rPr>
              <w:t>89</w:t>
            </w:r>
          </w:p>
        </w:tc>
        <w:tc>
          <w:tcPr>
            <w:tcW w:w="881" w:type="dxa"/>
            <w:tcBorders>
              <w:right w:val="nil"/>
            </w:tcBorders>
          </w:tcPr>
          <w:p>
            <w:pPr>
              <w:pStyle w:val="TableParagraph"/>
              <w:spacing w:line="270" w:lineRule="atLeast"/>
              <w:ind w:left="155" w:right="-58" w:hanging="43"/>
              <w:jc w:val="left"/>
              <w:rPr>
                <w:sz w:val="24"/>
              </w:rPr>
            </w:pPr>
            <w:r>
              <w:rPr>
                <w:spacing w:val="-2"/>
                <w:sz w:val="24"/>
              </w:rPr>
              <w:t>Подзе каналь</w:t>
            </w:r>
          </w:p>
        </w:tc>
      </w:tr>
      <w:tr>
        <w:trPr>
          <w:trHeight w:val="551" w:hRule="atLeast"/>
        </w:trPr>
        <w:tc>
          <w:tcPr>
            <w:tcW w:w="751" w:type="dxa"/>
          </w:tcPr>
          <w:p>
            <w:pPr>
              <w:pStyle w:val="TableParagraph"/>
              <w:spacing w:before="143"/>
              <w:ind w:left="10"/>
              <w:rPr>
                <w:sz w:val="24"/>
              </w:rPr>
            </w:pPr>
            <w:r>
              <w:rPr>
                <w:spacing w:val="-10"/>
                <w:sz w:val="24"/>
              </w:rPr>
              <w:t>5</w:t>
            </w:r>
          </w:p>
        </w:tc>
        <w:tc>
          <w:tcPr>
            <w:tcW w:w="1980" w:type="dxa"/>
          </w:tcPr>
          <w:p>
            <w:pPr>
              <w:pStyle w:val="TableParagraph"/>
              <w:spacing w:before="143"/>
              <w:ind w:left="10"/>
              <w:rPr>
                <w:sz w:val="24"/>
              </w:rPr>
            </w:pPr>
            <w:r>
              <w:rPr>
                <w:spacing w:val="-2"/>
                <w:sz w:val="24"/>
              </w:rPr>
              <w:t>ТК-</w:t>
            </w:r>
            <w:r>
              <w:rPr>
                <w:spacing w:val="-10"/>
                <w:sz w:val="24"/>
              </w:rPr>
              <w:t>7</w:t>
            </w:r>
          </w:p>
        </w:tc>
        <w:tc>
          <w:tcPr>
            <w:tcW w:w="1980" w:type="dxa"/>
          </w:tcPr>
          <w:p>
            <w:pPr>
              <w:pStyle w:val="TableParagraph"/>
              <w:spacing w:before="143"/>
              <w:ind w:left="10"/>
              <w:rPr>
                <w:sz w:val="24"/>
              </w:rPr>
            </w:pPr>
            <w:r>
              <w:rPr>
                <w:spacing w:val="-2"/>
                <w:sz w:val="24"/>
              </w:rPr>
              <w:t>ТК-</w:t>
            </w:r>
            <w:r>
              <w:rPr>
                <w:spacing w:val="-10"/>
                <w:sz w:val="24"/>
              </w:rPr>
              <w:t>8</w:t>
            </w:r>
          </w:p>
        </w:tc>
        <w:tc>
          <w:tcPr>
            <w:tcW w:w="1194" w:type="dxa"/>
          </w:tcPr>
          <w:p>
            <w:pPr>
              <w:pStyle w:val="TableParagraph"/>
              <w:spacing w:before="143"/>
              <w:ind w:left="9"/>
              <w:rPr>
                <w:sz w:val="24"/>
              </w:rPr>
            </w:pPr>
            <w:r>
              <w:rPr>
                <w:spacing w:val="-5"/>
                <w:sz w:val="24"/>
              </w:rPr>
              <w:t>45</w:t>
            </w:r>
          </w:p>
        </w:tc>
        <w:tc>
          <w:tcPr>
            <w:tcW w:w="1994" w:type="dxa"/>
          </w:tcPr>
          <w:p>
            <w:pPr>
              <w:pStyle w:val="TableParagraph"/>
              <w:spacing w:before="143"/>
              <w:ind w:left="9" w:right="1"/>
              <w:rPr>
                <w:sz w:val="24"/>
              </w:rPr>
            </w:pPr>
            <w:r>
              <w:rPr>
                <w:spacing w:val="-5"/>
                <w:sz w:val="24"/>
              </w:rPr>
              <w:t>89</w:t>
            </w:r>
          </w:p>
        </w:tc>
        <w:tc>
          <w:tcPr>
            <w:tcW w:w="1994" w:type="dxa"/>
          </w:tcPr>
          <w:p>
            <w:pPr>
              <w:pStyle w:val="TableParagraph"/>
              <w:spacing w:before="143"/>
              <w:ind w:left="9" w:right="2"/>
              <w:rPr>
                <w:sz w:val="24"/>
              </w:rPr>
            </w:pPr>
            <w:r>
              <w:rPr>
                <w:spacing w:val="-5"/>
                <w:sz w:val="24"/>
              </w:rPr>
              <w:t>89</w:t>
            </w:r>
          </w:p>
        </w:tc>
        <w:tc>
          <w:tcPr>
            <w:tcW w:w="881" w:type="dxa"/>
            <w:tcBorders>
              <w:right w:val="nil"/>
            </w:tcBorders>
          </w:tcPr>
          <w:p>
            <w:pPr>
              <w:pStyle w:val="TableParagraph"/>
              <w:spacing w:line="270" w:lineRule="atLeast"/>
              <w:ind w:left="155" w:right="-58" w:hanging="43"/>
              <w:jc w:val="left"/>
              <w:rPr>
                <w:sz w:val="24"/>
              </w:rPr>
            </w:pPr>
            <w:r>
              <w:rPr>
                <w:spacing w:val="-2"/>
                <w:sz w:val="24"/>
              </w:rPr>
              <w:t>Подзе каналь</w:t>
            </w:r>
          </w:p>
        </w:tc>
      </w:tr>
      <w:tr>
        <w:trPr>
          <w:trHeight w:val="397" w:hRule="atLeast"/>
        </w:trPr>
        <w:tc>
          <w:tcPr>
            <w:tcW w:w="751" w:type="dxa"/>
          </w:tcPr>
          <w:p>
            <w:pPr>
              <w:pStyle w:val="TableParagraph"/>
              <w:spacing w:before="65"/>
              <w:ind w:left="10"/>
              <w:rPr>
                <w:sz w:val="24"/>
              </w:rPr>
            </w:pPr>
            <w:r>
              <w:rPr>
                <w:spacing w:val="-10"/>
                <w:sz w:val="24"/>
              </w:rPr>
              <w:t>6</w:t>
            </w:r>
          </w:p>
        </w:tc>
        <w:tc>
          <w:tcPr>
            <w:tcW w:w="1980" w:type="dxa"/>
          </w:tcPr>
          <w:p>
            <w:pPr>
              <w:pStyle w:val="TableParagraph"/>
              <w:spacing w:before="65"/>
              <w:ind w:left="10" w:right="1"/>
              <w:rPr>
                <w:sz w:val="24"/>
              </w:rPr>
            </w:pPr>
            <w:r>
              <w:rPr>
                <w:spacing w:val="-2"/>
                <w:sz w:val="24"/>
              </w:rPr>
              <w:t>Задв-ТК-</w:t>
            </w:r>
            <w:r>
              <w:rPr>
                <w:spacing w:val="-10"/>
                <w:sz w:val="24"/>
              </w:rPr>
              <w:t>8</w:t>
            </w:r>
          </w:p>
        </w:tc>
        <w:tc>
          <w:tcPr>
            <w:tcW w:w="1980" w:type="dxa"/>
          </w:tcPr>
          <w:p>
            <w:pPr>
              <w:pStyle w:val="TableParagraph"/>
              <w:spacing w:before="65"/>
              <w:ind w:left="10" w:right="1"/>
              <w:rPr>
                <w:sz w:val="24"/>
              </w:rPr>
            </w:pPr>
            <w:r>
              <w:rPr>
                <w:spacing w:val="-4"/>
                <w:sz w:val="24"/>
              </w:rPr>
              <w:t>УТ11</w:t>
            </w:r>
          </w:p>
        </w:tc>
        <w:tc>
          <w:tcPr>
            <w:tcW w:w="1194" w:type="dxa"/>
          </w:tcPr>
          <w:p>
            <w:pPr>
              <w:pStyle w:val="TableParagraph"/>
              <w:spacing w:before="65"/>
              <w:ind w:left="9"/>
              <w:rPr>
                <w:sz w:val="24"/>
              </w:rPr>
            </w:pPr>
            <w:r>
              <w:rPr>
                <w:spacing w:val="-5"/>
                <w:sz w:val="24"/>
              </w:rPr>
              <w:t>50</w:t>
            </w:r>
          </w:p>
        </w:tc>
        <w:tc>
          <w:tcPr>
            <w:tcW w:w="1994" w:type="dxa"/>
          </w:tcPr>
          <w:p>
            <w:pPr>
              <w:pStyle w:val="TableParagraph"/>
              <w:spacing w:before="65"/>
              <w:ind w:left="9" w:right="1"/>
              <w:rPr>
                <w:sz w:val="24"/>
              </w:rPr>
            </w:pPr>
            <w:r>
              <w:rPr>
                <w:spacing w:val="-5"/>
                <w:sz w:val="24"/>
              </w:rPr>
              <w:t>76</w:t>
            </w:r>
          </w:p>
        </w:tc>
        <w:tc>
          <w:tcPr>
            <w:tcW w:w="1994" w:type="dxa"/>
          </w:tcPr>
          <w:p>
            <w:pPr>
              <w:pStyle w:val="TableParagraph"/>
              <w:spacing w:before="65"/>
              <w:ind w:left="9" w:right="2"/>
              <w:rPr>
                <w:sz w:val="24"/>
              </w:rPr>
            </w:pPr>
            <w:r>
              <w:rPr>
                <w:spacing w:val="-5"/>
                <w:sz w:val="24"/>
              </w:rPr>
              <w:t>76</w:t>
            </w:r>
          </w:p>
        </w:tc>
        <w:tc>
          <w:tcPr>
            <w:tcW w:w="881" w:type="dxa"/>
            <w:tcBorders>
              <w:right w:val="nil"/>
            </w:tcBorders>
          </w:tcPr>
          <w:p>
            <w:pPr>
              <w:pStyle w:val="TableParagraph"/>
              <w:spacing w:before="65"/>
              <w:ind w:left="42" w:right="3"/>
              <w:rPr>
                <w:sz w:val="24"/>
              </w:rPr>
            </w:pPr>
            <w:r>
              <w:rPr>
                <w:spacing w:val="-2"/>
                <w:sz w:val="24"/>
              </w:rPr>
              <w:t>Надзе</w:t>
            </w:r>
          </w:p>
        </w:tc>
      </w:tr>
      <w:tr>
        <w:trPr>
          <w:trHeight w:val="551" w:hRule="atLeast"/>
        </w:trPr>
        <w:tc>
          <w:tcPr>
            <w:tcW w:w="751" w:type="dxa"/>
          </w:tcPr>
          <w:p>
            <w:pPr>
              <w:pStyle w:val="TableParagraph"/>
              <w:spacing w:before="143"/>
              <w:ind w:left="10"/>
              <w:rPr>
                <w:sz w:val="24"/>
              </w:rPr>
            </w:pPr>
            <w:r>
              <w:rPr>
                <w:spacing w:val="-10"/>
                <w:sz w:val="24"/>
              </w:rPr>
              <w:t>7</w:t>
            </w:r>
          </w:p>
        </w:tc>
        <w:tc>
          <w:tcPr>
            <w:tcW w:w="1980" w:type="dxa"/>
          </w:tcPr>
          <w:p>
            <w:pPr>
              <w:pStyle w:val="TableParagraph"/>
              <w:spacing w:before="143"/>
              <w:ind w:left="10" w:right="1"/>
              <w:rPr>
                <w:sz w:val="24"/>
              </w:rPr>
            </w:pPr>
            <w:r>
              <w:rPr>
                <w:spacing w:val="-4"/>
                <w:sz w:val="24"/>
              </w:rPr>
              <w:t>УТ11</w:t>
            </w:r>
          </w:p>
        </w:tc>
        <w:tc>
          <w:tcPr>
            <w:tcW w:w="1980" w:type="dxa"/>
          </w:tcPr>
          <w:p>
            <w:pPr>
              <w:pStyle w:val="TableParagraph"/>
              <w:spacing w:before="143"/>
              <w:ind w:left="10" w:right="2"/>
              <w:rPr>
                <w:sz w:val="24"/>
              </w:rPr>
            </w:pPr>
            <w:r>
              <w:rPr>
                <w:sz w:val="24"/>
              </w:rPr>
              <w:t>ул.</w:t>
            </w:r>
            <w:r>
              <w:rPr>
                <w:spacing w:val="-4"/>
                <w:sz w:val="24"/>
              </w:rPr>
              <w:t> </w:t>
            </w:r>
            <w:r>
              <w:rPr>
                <w:sz w:val="24"/>
              </w:rPr>
              <w:t>Ленина,</w:t>
            </w:r>
            <w:r>
              <w:rPr>
                <w:spacing w:val="-4"/>
                <w:sz w:val="24"/>
              </w:rPr>
              <w:t> </w:t>
            </w:r>
            <w:r>
              <w:rPr>
                <w:spacing w:val="-5"/>
                <w:sz w:val="24"/>
              </w:rPr>
              <w:t>73</w:t>
            </w:r>
          </w:p>
        </w:tc>
        <w:tc>
          <w:tcPr>
            <w:tcW w:w="1194" w:type="dxa"/>
          </w:tcPr>
          <w:p>
            <w:pPr>
              <w:pStyle w:val="TableParagraph"/>
              <w:spacing w:before="143"/>
              <w:ind w:left="9"/>
              <w:rPr>
                <w:sz w:val="24"/>
              </w:rPr>
            </w:pPr>
            <w:r>
              <w:rPr>
                <w:spacing w:val="-5"/>
                <w:sz w:val="24"/>
              </w:rPr>
              <w:t>17</w:t>
            </w:r>
          </w:p>
        </w:tc>
        <w:tc>
          <w:tcPr>
            <w:tcW w:w="1994" w:type="dxa"/>
          </w:tcPr>
          <w:p>
            <w:pPr>
              <w:pStyle w:val="TableParagraph"/>
              <w:spacing w:before="143"/>
              <w:ind w:left="9" w:right="1"/>
              <w:rPr>
                <w:sz w:val="24"/>
              </w:rPr>
            </w:pPr>
            <w:r>
              <w:rPr>
                <w:spacing w:val="-5"/>
                <w:sz w:val="24"/>
              </w:rPr>
              <w:t>57</w:t>
            </w:r>
          </w:p>
        </w:tc>
        <w:tc>
          <w:tcPr>
            <w:tcW w:w="1994" w:type="dxa"/>
          </w:tcPr>
          <w:p>
            <w:pPr>
              <w:pStyle w:val="TableParagraph"/>
              <w:spacing w:before="143"/>
              <w:ind w:left="9" w:right="2"/>
              <w:rPr>
                <w:sz w:val="24"/>
              </w:rPr>
            </w:pPr>
            <w:r>
              <w:rPr>
                <w:spacing w:val="-5"/>
                <w:sz w:val="24"/>
              </w:rPr>
              <w:t>57</w:t>
            </w:r>
          </w:p>
        </w:tc>
        <w:tc>
          <w:tcPr>
            <w:tcW w:w="881" w:type="dxa"/>
            <w:tcBorders>
              <w:right w:val="nil"/>
            </w:tcBorders>
          </w:tcPr>
          <w:p>
            <w:pPr>
              <w:pStyle w:val="TableParagraph"/>
              <w:spacing w:line="270" w:lineRule="atLeast"/>
              <w:ind w:left="155" w:right="-58" w:hanging="43"/>
              <w:jc w:val="left"/>
              <w:rPr>
                <w:sz w:val="24"/>
              </w:rPr>
            </w:pPr>
            <w:r>
              <w:rPr>
                <w:spacing w:val="-2"/>
                <w:sz w:val="24"/>
              </w:rPr>
              <w:t>Подзе каналь</w:t>
            </w:r>
          </w:p>
        </w:tc>
      </w:tr>
      <w:tr>
        <w:trPr>
          <w:trHeight w:val="396" w:hRule="atLeast"/>
        </w:trPr>
        <w:tc>
          <w:tcPr>
            <w:tcW w:w="751" w:type="dxa"/>
          </w:tcPr>
          <w:p>
            <w:pPr>
              <w:pStyle w:val="TableParagraph"/>
              <w:spacing w:before="65"/>
              <w:ind w:left="10"/>
              <w:rPr>
                <w:sz w:val="24"/>
              </w:rPr>
            </w:pPr>
            <w:r>
              <w:rPr>
                <w:spacing w:val="-10"/>
                <w:sz w:val="24"/>
              </w:rPr>
              <w:t>8</w:t>
            </w:r>
          </w:p>
        </w:tc>
        <w:tc>
          <w:tcPr>
            <w:tcW w:w="1980" w:type="dxa"/>
          </w:tcPr>
          <w:p>
            <w:pPr>
              <w:pStyle w:val="TableParagraph"/>
              <w:spacing w:before="65"/>
              <w:ind w:left="10"/>
              <w:rPr>
                <w:sz w:val="24"/>
              </w:rPr>
            </w:pPr>
            <w:r>
              <w:rPr>
                <w:spacing w:val="-5"/>
                <w:sz w:val="24"/>
              </w:rPr>
              <w:t>УТ9</w:t>
            </w:r>
          </w:p>
        </w:tc>
        <w:tc>
          <w:tcPr>
            <w:tcW w:w="1980" w:type="dxa"/>
          </w:tcPr>
          <w:p>
            <w:pPr>
              <w:pStyle w:val="TableParagraph"/>
              <w:spacing w:before="65"/>
              <w:ind w:left="10" w:right="1"/>
              <w:rPr>
                <w:sz w:val="24"/>
              </w:rPr>
            </w:pPr>
            <w:r>
              <w:rPr>
                <w:spacing w:val="-4"/>
                <w:sz w:val="24"/>
              </w:rPr>
              <w:t>УТ10</w:t>
            </w:r>
          </w:p>
        </w:tc>
        <w:tc>
          <w:tcPr>
            <w:tcW w:w="1194" w:type="dxa"/>
          </w:tcPr>
          <w:p>
            <w:pPr>
              <w:pStyle w:val="TableParagraph"/>
              <w:spacing w:before="65"/>
              <w:ind w:left="9"/>
              <w:rPr>
                <w:sz w:val="24"/>
              </w:rPr>
            </w:pPr>
            <w:r>
              <w:rPr>
                <w:spacing w:val="-5"/>
                <w:sz w:val="24"/>
              </w:rPr>
              <w:t>18</w:t>
            </w:r>
          </w:p>
        </w:tc>
        <w:tc>
          <w:tcPr>
            <w:tcW w:w="1994" w:type="dxa"/>
          </w:tcPr>
          <w:p>
            <w:pPr>
              <w:pStyle w:val="TableParagraph"/>
              <w:spacing w:before="65"/>
              <w:ind w:left="9" w:right="1"/>
              <w:rPr>
                <w:sz w:val="24"/>
              </w:rPr>
            </w:pPr>
            <w:r>
              <w:rPr>
                <w:spacing w:val="-5"/>
                <w:sz w:val="24"/>
              </w:rPr>
              <w:t>57</w:t>
            </w:r>
          </w:p>
        </w:tc>
        <w:tc>
          <w:tcPr>
            <w:tcW w:w="1994" w:type="dxa"/>
          </w:tcPr>
          <w:p>
            <w:pPr>
              <w:pStyle w:val="TableParagraph"/>
              <w:spacing w:before="65"/>
              <w:ind w:left="9" w:right="2"/>
              <w:rPr>
                <w:sz w:val="24"/>
              </w:rPr>
            </w:pPr>
            <w:r>
              <w:rPr>
                <w:spacing w:val="-5"/>
                <w:sz w:val="24"/>
              </w:rPr>
              <w:t>57</w:t>
            </w:r>
          </w:p>
        </w:tc>
        <w:tc>
          <w:tcPr>
            <w:tcW w:w="881" w:type="dxa"/>
            <w:tcBorders>
              <w:right w:val="nil"/>
            </w:tcBorders>
          </w:tcPr>
          <w:p>
            <w:pPr>
              <w:pStyle w:val="TableParagraph"/>
              <w:spacing w:before="65"/>
              <w:ind w:left="42" w:right="3"/>
              <w:rPr>
                <w:sz w:val="24"/>
              </w:rPr>
            </w:pPr>
            <w:r>
              <w:rPr>
                <w:spacing w:val="-2"/>
                <w:sz w:val="24"/>
              </w:rPr>
              <w:t>Надзе</w:t>
            </w:r>
          </w:p>
        </w:tc>
      </w:tr>
      <w:tr>
        <w:trPr>
          <w:trHeight w:val="551" w:hRule="atLeast"/>
        </w:trPr>
        <w:tc>
          <w:tcPr>
            <w:tcW w:w="751" w:type="dxa"/>
          </w:tcPr>
          <w:p>
            <w:pPr>
              <w:pStyle w:val="TableParagraph"/>
              <w:spacing w:before="143"/>
              <w:ind w:left="10"/>
              <w:rPr>
                <w:sz w:val="24"/>
              </w:rPr>
            </w:pPr>
            <w:r>
              <w:rPr>
                <w:spacing w:val="-10"/>
                <w:sz w:val="24"/>
              </w:rPr>
              <w:t>9</w:t>
            </w:r>
          </w:p>
        </w:tc>
        <w:tc>
          <w:tcPr>
            <w:tcW w:w="1980" w:type="dxa"/>
          </w:tcPr>
          <w:p>
            <w:pPr>
              <w:pStyle w:val="TableParagraph"/>
              <w:spacing w:before="143"/>
              <w:ind w:left="10" w:right="1"/>
              <w:rPr>
                <w:sz w:val="24"/>
              </w:rPr>
            </w:pPr>
            <w:r>
              <w:rPr>
                <w:spacing w:val="-4"/>
                <w:sz w:val="24"/>
              </w:rPr>
              <w:t>УТ10</w:t>
            </w:r>
          </w:p>
        </w:tc>
        <w:tc>
          <w:tcPr>
            <w:tcW w:w="1980" w:type="dxa"/>
          </w:tcPr>
          <w:p>
            <w:pPr>
              <w:pStyle w:val="TableParagraph"/>
              <w:spacing w:before="143"/>
              <w:ind w:left="10"/>
              <w:rPr>
                <w:sz w:val="24"/>
              </w:rPr>
            </w:pPr>
            <w:r>
              <w:rPr>
                <w:spacing w:val="-2"/>
                <w:sz w:val="24"/>
              </w:rPr>
              <w:t>ТК-</w:t>
            </w:r>
            <w:r>
              <w:rPr>
                <w:spacing w:val="-10"/>
                <w:sz w:val="24"/>
              </w:rPr>
              <w:t>5</w:t>
            </w:r>
          </w:p>
        </w:tc>
        <w:tc>
          <w:tcPr>
            <w:tcW w:w="1194" w:type="dxa"/>
          </w:tcPr>
          <w:p>
            <w:pPr>
              <w:pStyle w:val="TableParagraph"/>
              <w:spacing w:before="143"/>
              <w:ind w:left="9"/>
              <w:rPr>
                <w:sz w:val="24"/>
              </w:rPr>
            </w:pPr>
            <w:r>
              <w:rPr>
                <w:spacing w:val="-5"/>
                <w:sz w:val="24"/>
              </w:rPr>
              <w:t>54</w:t>
            </w:r>
          </w:p>
        </w:tc>
        <w:tc>
          <w:tcPr>
            <w:tcW w:w="1994" w:type="dxa"/>
          </w:tcPr>
          <w:p>
            <w:pPr>
              <w:pStyle w:val="TableParagraph"/>
              <w:spacing w:before="143"/>
              <w:ind w:left="9" w:right="1"/>
              <w:rPr>
                <w:sz w:val="24"/>
              </w:rPr>
            </w:pPr>
            <w:r>
              <w:rPr>
                <w:spacing w:val="-5"/>
                <w:sz w:val="24"/>
              </w:rPr>
              <w:t>57</w:t>
            </w:r>
          </w:p>
        </w:tc>
        <w:tc>
          <w:tcPr>
            <w:tcW w:w="1994" w:type="dxa"/>
          </w:tcPr>
          <w:p>
            <w:pPr>
              <w:pStyle w:val="TableParagraph"/>
              <w:spacing w:before="143"/>
              <w:ind w:left="9" w:right="2"/>
              <w:rPr>
                <w:sz w:val="24"/>
              </w:rPr>
            </w:pPr>
            <w:r>
              <w:rPr>
                <w:spacing w:val="-5"/>
                <w:sz w:val="24"/>
              </w:rPr>
              <w:t>57</w:t>
            </w:r>
          </w:p>
        </w:tc>
        <w:tc>
          <w:tcPr>
            <w:tcW w:w="881" w:type="dxa"/>
            <w:tcBorders>
              <w:right w:val="nil"/>
            </w:tcBorders>
          </w:tcPr>
          <w:p>
            <w:pPr>
              <w:pStyle w:val="TableParagraph"/>
              <w:spacing w:line="270" w:lineRule="atLeast"/>
              <w:ind w:left="155" w:right="-58" w:hanging="43"/>
              <w:jc w:val="left"/>
              <w:rPr>
                <w:sz w:val="24"/>
              </w:rPr>
            </w:pPr>
            <w:r>
              <w:rPr>
                <w:spacing w:val="-2"/>
                <w:sz w:val="24"/>
              </w:rPr>
              <w:t>Подзе каналь</w:t>
            </w:r>
          </w:p>
        </w:tc>
      </w:tr>
      <w:tr>
        <w:trPr>
          <w:trHeight w:val="551" w:hRule="atLeast"/>
        </w:trPr>
        <w:tc>
          <w:tcPr>
            <w:tcW w:w="751" w:type="dxa"/>
          </w:tcPr>
          <w:p>
            <w:pPr>
              <w:pStyle w:val="TableParagraph"/>
              <w:spacing w:before="143"/>
              <w:ind w:left="10"/>
              <w:rPr>
                <w:sz w:val="24"/>
              </w:rPr>
            </w:pPr>
            <w:r>
              <w:rPr>
                <w:spacing w:val="-5"/>
                <w:sz w:val="24"/>
              </w:rPr>
              <w:t>10</w:t>
            </w:r>
          </w:p>
        </w:tc>
        <w:tc>
          <w:tcPr>
            <w:tcW w:w="1980" w:type="dxa"/>
          </w:tcPr>
          <w:p>
            <w:pPr>
              <w:pStyle w:val="TableParagraph"/>
              <w:spacing w:before="143"/>
              <w:ind w:left="10" w:right="1"/>
              <w:rPr>
                <w:sz w:val="24"/>
              </w:rPr>
            </w:pPr>
            <w:r>
              <w:rPr>
                <w:spacing w:val="-2"/>
                <w:sz w:val="24"/>
              </w:rPr>
              <w:t>Задв-ТК-</w:t>
            </w:r>
            <w:r>
              <w:rPr>
                <w:spacing w:val="-10"/>
                <w:sz w:val="24"/>
              </w:rPr>
              <w:t>5</w:t>
            </w:r>
          </w:p>
        </w:tc>
        <w:tc>
          <w:tcPr>
            <w:tcW w:w="1980" w:type="dxa"/>
          </w:tcPr>
          <w:p>
            <w:pPr>
              <w:pStyle w:val="TableParagraph"/>
              <w:spacing w:line="270" w:lineRule="atLeast"/>
              <w:ind w:left="756" w:right="336" w:hanging="409"/>
              <w:jc w:val="left"/>
              <w:rPr>
                <w:sz w:val="24"/>
              </w:rPr>
            </w:pPr>
            <w:r>
              <w:rPr>
                <w:sz w:val="24"/>
              </w:rPr>
              <w:t>ул.</w:t>
            </w:r>
            <w:r>
              <w:rPr>
                <w:spacing w:val="-17"/>
                <w:sz w:val="24"/>
              </w:rPr>
              <w:t> </w:t>
            </w:r>
            <w:r>
              <w:rPr>
                <w:sz w:val="24"/>
              </w:rPr>
              <w:t>Ленина, </w:t>
            </w:r>
            <w:r>
              <w:rPr>
                <w:spacing w:val="-4"/>
                <w:sz w:val="24"/>
              </w:rPr>
              <w:t>77/1</w:t>
            </w:r>
          </w:p>
        </w:tc>
        <w:tc>
          <w:tcPr>
            <w:tcW w:w="1194" w:type="dxa"/>
          </w:tcPr>
          <w:p>
            <w:pPr>
              <w:pStyle w:val="TableParagraph"/>
              <w:spacing w:before="143"/>
              <w:ind w:left="9"/>
              <w:rPr>
                <w:sz w:val="24"/>
              </w:rPr>
            </w:pPr>
            <w:r>
              <w:rPr>
                <w:spacing w:val="-5"/>
                <w:sz w:val="24"/>
              </w:rPr>
              <w:t>12</w:t>
            </w:r>
          </w:p>
        </w:tc>
        <w:tc>
          <w:tcPr>
            <w:tcW w:w="1994" w:type="dxa"/>
          </w:tcPr>
          <w:p>
            <w:pPr>
              <w:pStyle w:val="TableParagraph"/>
              <w:spacing w:before="143"/>
              <w:ind w:left="9" w:right="1"/>
              <w:rPr>
                <w:sz w:val="24"/>
              </w:rPr>
            </w:pPr>
            <w:r>
              <w:rPr>
                <w:spacing w:val="-5"/>
                <w:sz w:val="24"/>
              </w:rPr>
              <w:t>57</w:t>
            </w:r>
          </w:p>
        </w:tc>
        <w:tc>
          <w:tcPr>
            <w:tcW w:w="1994" w:type="dxa"/>
          </w:tcPr>
          <w:p>
            <w:pPr>
              <w:pStyle w:val="TableParagraph"/>
              <w:spacing w:before="143"/>
              <w:ind w:left="9" w:right="2"/>
              <w:rPr>
                <w:sz w:val="24"/>
              </w:rPr>
            </w:pPr>
            <w:r>
              <w:rPr>
                <w:spacing w:val="-5"/>
                <w:sz w:val="24"/>
              </w:rPr>
              <w:t>57</w:t>
            </w:r>
          </w:p>
        </w:tc>
        <w:tc>
          <w:tcPr>
            <w:tcW w:w="881" w:type="dxa"/>
            <w:tcBorders>
              <w:right w:val="nil"/>
            </w:tcBorders>
          </w:tcPr>
          <w:p>
            <w:pPr>
              <w:pStyle w:val="TableParagraph"/>
              <w:spacing w:line="270" w:lineRule="atLeast"/>
              <w:ind w:left="155" w:right="-58" w:hanging="43"/>
              <w:jc w:val="left"/>
              <w:rPr>
                <w:sz w:val="24"/>
              </w:rPr>
            </w:pPr>
            <w:r>
              <w:rPr>
                <w:spacing w:val="-2"/>
                <w:sz w:val="24"/>
              </w:rPr>
              <w:t>Подзе каналь</w:t>
            </w:r>
          </w:p>
        </w:tc>
      </w:tr>
    </w:tbl>
    <w:p>
      <w:pPr>
        <w:pStyle w:val="BodyText"/>
        <w:spacing w:before="13"/>
      </w:pPr>
    </w:p>
    <w:p>
      <w:pPr>
        <w:pStyle w:val="BodyText"/>
        <w:tabs>
          <w:tab w:pos="2260" w:val="left" w:leader="none"/>
          <w:tab w:pos="4272" w:val="left" w:leader="none"/>
          <w:tab w:pos="6375" w:val="left" w:leader="none"/>
          <w:tab w:pos="6941" w:val="left" w:leader="none"/>
          <w:tab w:pos="8559" w:val="left" w:leader="none"/>
          <w:tab w:pos="9298" w:val="left" w:leader="none"/>
        </w:tabs>
        <w:ind w:left="141" w:right="856" w:firstLine="567"/>
      </w:pPr>
      <w:r>
        <w:rPr>
          <w:spacing w:val="-2"/>
        </w:rPr>
        <w:t>Перечень</w:t>
      </w:r>
      <w:r>
        <w:rPr/>
        <w:tab/>
      </w:r>
      <w:r>
        <w:rPr>
          <w:spacing w:val="-2"/>
        </w:rPr>
        <w:t>отключенных</w:t>
      </w:r>
      <w:r>
        <w:rPr/>
        <w:tab/>
      </w:r>
      <w:r>
        <w:rPr>
          <w:spacing w:val="-2"/>
        </w:rPr>
        <w:t>потребителей</w:t>
      </w:r>
      <w:r>
        <w:rPr/>
        <w:tab/>
      </w:r>
      <w:r>
        <w:rPr>
          <w:spacing w:val="-6"/>
        </w:rPr>
        <w:t>от</w:t>
      </w:r>
      <w:r>
        <w:rPr/>
        <w:tab/>
      </w:r>
      <w:r>
        <w:rPr>
          <w:spacing w:val="-2"/>
        </w:rPr>
        <w:t>котельной</w:t>
      </w:r>
      <w:r>
        <w:rPr/>
        <w:tab/>
      </w:r>
      <w:r>
        <w:rPr>
          <w:spacing w:val="-6"/>
        </w:rPr>
        <w:t>№1</w:t>
      </w:r>
      <w:r>
        <w:rPr/>
        <w:tab/>
      </w:r>
      <w:r>
        <w:rPr>
          <w:spacing w:val="-2"/>
        </w:rPr>
        <w:t>(ШГК) </w:t>
      </w:r>
      <w:r>
        <w:rPr/>
        <w:t>приведен в Табл. 16.3.</w:t>
      </w:r>
    </w:p>
    <w:p>
      <w:pPr>
        <w:pStyle w:val="BodyText"/>
        <w:spacing w:after="0"/>
        <w:sectPr>
          <w:pgSz w:w="11910" w:h="16840"/>
          <w:pgMar w:header="0" w:footer="775" w:top="1040" w:bottom="960" w:left="992" w:right="0"/>
        </w:sectPr>
      </w:pPr>
    </w:p>
    <w:p>
      <w:pPr>
        <w:pStyle w:val="BodyText"/>
        <w:spacing w:before="68"/>
        <w:ind w:left="5076"/>
      </w:pPr>
      <w:r>
        <w:rPr/>
        <w:t>Табл.</w:t>
      </w:r>
      <w:r>
        <w:rPr>
          <w:spacing w:val="-7"/>
        </w:rPr>
        <w:t> </w:t>
      </w:r>
      <w:r>
        <w:rPr/>
        <w:t>16.3.</w:t>
      </w:r>
      <w:r>
        <w:rPr>
          <w:spacing w:val="-4"/>
        </w:rPr>
        <w:t> </w:t>
      </w:r>
      <w:r>
        <w:rPr/>
        <w:t>Перечень</w:t>
      </w:r>
      <w:r>
        <w:rPr>
          <w:spacing w:val="-5"/>
        </w:rPr>
        <w:t> </w:t>
      </w:r>
      <w:r>
        <w:rPr/>
        <w:t>отключенных</w:t>
      </w:r>
      <w:r>
        <w:rPr>
          <w:spacing w:val="-4"/>
        </w:rPr>
        <w:t> </w:t>
      </w:r>
      <w:r>
        <w:rPr/>
        <w:t>потребителей</w:t>
      </w:r>
      <w:r>
        <w:rPr>
          <w:spacing w:val="-4"/>
        </w:rPr>
        <w:t> </w:t>
      </w:r>
      <w:r>
        <w:rPr/>
        <w:t>от</w:t>
      </w:r>
      <w:r>
        <w:rPr>
          <w:spacing w:val="-5"/>
        </w:rPr>
        <w:t> </w:t>
      </w:r>
      <w:r>
        <w:rPr/>
        <w:t>котельной</w:t>
      </w:r>
      <w:r>
        <w:rPr>
          <w:spacing w:val="-4"/>
        </w:rPr>
        <w:t> </w:t>
      </w:r>
      <w:r>
        <w:rPr/>
        <w:t>№1</w:t>
      </w:r>
      <w:r>
        <w:rPr>
          <w:spacing w:val="-4"/>
        </w:rPr>
        <w:t> </w:t>
      </w:r>
      <w:r>
        <w:rPr>
          <w:spacing w:val="-2"/>
        </w:rPr>
        <w:t>(ШГК)</w:t>
      </w:r>
    </w:p>
    <w:p>
      <w:pPr>
        <w:pStyle w:val="BodyText"/>
        <w:rPr>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9"/>
        <w:gridCol w:w="1329"/>
        <w:gridCol w:w="1980"/>
        <w:gridCol w:w="1550"/>
        <w:gridCol w:w="1766"/>
        <w:gridCol w:w="1504"/>
        <w:gridCol w:w="1610"/>
        <w:gridCol w:w="2250"/>
        <w:gridCol w:w="2038"/>
      </w:tblGrid>
      <w:tr>
        <w:trPr>
          <w:trHeight w:val="1379" w:hRule="atLeast"/>
        </w:trPr>
        <w:tc>
          <w:tcPr>
            <w:tcW w:w="759" w:type="dxa"/>
          </w:tcPr>
          <w:p>
            <w:pPr>
              <w:pStyle w:val="TableParagraph"/>
              <w:spacing w:before="143"/>
              <w:jc w:val="left"/>
              <w:rPr>
                <w:sz w:val="24"/>
              </w:rPr>
            </w:pPr>
          </w:p>
          <w:p>
            <w:pPr>
              <w:pStyle w:val="TableParagraph"/>
              <w:ind w:left="201" w:right="94" w:hanging="90"/>
              <w:jc w:val="left"/>
              <w:rPr>
                <w:b/>
                <w:sz w:val="24"/>
              </w:rPr>
            </w:pPr>
            <w:r>
              <w:rPr>
                <w:b/>
                <w:spacing w:val="-6"/>
                <w:sz w:val="24"/>
              </w:rPr>
              <w:t>№№ </w:t>
            </w:r>
            <w:r>
              <w:rPr>
                <w:b/>
                <w:spacing w:val="-4"/>
                <w:sz w:val="24"/>
              </w:rPr>
              <w:t>п/п</w:t>
            </w:r>
          </w:p>
        </w:tc>
        <w:tc>
          <w:tcPr>
            <w:tcW w:w="1329" w:type="dxa"/>
          </w:tcPr>
          <w:p>
            <w:pPr>
              <w:pStyle w:val="TableParagraph"/>
              <w:jc w:val="left"/>
              <w:rPr>
                <w:sz w:val="24"/>
              </w:rPr>
            </w:pPr>
          </w:p>
          <w:p>
            <w:pPr>
              <w:pStyle w:val="TableParagraph"/>
              <w:spacing w:before="5"/>
              <w:jc w:val="left"/>
              <w:rPr>
                <w:sz w:val="24"/>
              </w:rPr>
            </w:pPr>
          </w:p>
          <w:p>
            <w:pPr>
              <w:pStyle w:val="TableParagraph"/>
              <w:ind w:left="9"/>
              <w:rPr>
                <w:b/>
                <w:sz w:val="24"/>
              </w:rPr>
            </w:pPr>
            <w:r>
              <w:rPr>
                <w:b/>
                <w:spacing w:val="-2"/>
                <w:sz w:val="24"/>
              </w:rPr>
              <w:t>Режим</w:t>
            </w:r>
          </w:p>
        </w:tc>
        <w:tc>
          <w:tcPr>
            <w:tcW w:w="1980" w:type="dxa"/>
          </w:tcPr>
          <w:p>
            <w:pPr>
              <w:pStyle w:val="TableParagraph"/>
              <w:spacing w:before="143"/>
              <w:jc w:val="left"/>
              <w:rPr>
                <w:sz w:val="24"/>
              </w:rPr>
            </w:pPr>
          </w:p>
          <w:p>
            <w:pPr>
              <w:pStyle w:val="TableParagraph"/>
              <w:ind w:left="720" w:hanging="613"/>
              <w:jc w:val="left"/>
              <w:rPr>
                <w:b/>
                <w:sz w:val="24"/>
              </w:rPr>
            </w:pPr>
            <w:r>
              <w:rPr>
                <w:b/>
                <w:spacing w:val="-2"/>
                <w:sz w:val="24"/>
              </w:rPr>
              <w:t>Наименование </w:t>
            </w:r>
            <w:r>
              <w:rPr>
                <w:b/>
                <w:spacing w:val="-4"/>
                <w:sz w:val="24"/>
              </w:rPr>
              <w:t>узла</w:t>
            </w:r>
          </w:p>
        </w:tc>
        <w:tc>
          <w:tcPr>
            <w:tcW w:w="1550" w:type="dxa"/>
          </w:tcPr>
          <w:p>
            <w:pPr>
              <w:pStyle w:val="TableParagraph"/>
              <w:spacing w:line="270" w:lineRule="atLeast"/>
              <w:ind w:left="107" w:right="97"/>
              <w:rPr>
                <w:b/>
                <w:sz w:val="24"/>
              </w:rPr>
            </w:pPr>
            <w:r>
              <w:rPr>
                <w:b/>
                <w:spacing w:val="-2"/>
                <w:sz w:val="24"/>
              </w:rPr>
              <w:t>Расчетная нагрузка</w:t>
            </w:r>
            <w:r>
              <w:rPr>
                <w:b/>
                <w:spacing w:val="40"/>
                <w:sz w:val="24"/>
              </w:rPr>
              <w:t> </w:t>
            </w:r>
            <w:r>
              <w:rPr>
                <w:b/>
                <w:spacing w:val="-6"/>
                <w:sz w:val="24"/>
              </w:rPr>
              <w:t>на </w:t>
            </w:r>
            <w:r>
              <w:rPr>
                <w:b/>
                <w:spacing w:val="-2"/>
                <w:sz w:val="24"/>
              </w:rPr>
              <w:t>отопление, Гкал/ч</w:t>
            </w:r>
          </w:p>
        </w:tc>
        <w:tc>
          <w:tcPr>
            <w:tcW w:w="1766" w:type="dxa"/>
          </w:tcPr>
          <w:p>
            <w:pPr>
              <w:pStyle w:val="TableParagraph"/>
              <w:spacing w:before="5"/>
              <w:ind w:left="108" w:right="97" w:firstLine="1"/>
              <w:rPr>
                <w:b/>
                <w:sz w:val="24"/>
              </w:rPr>
            </w:pPr>
            <w:r>
              <w:rPr>
                <w:b/>
                <w:spacing w:val="-2"/>
                <w:sz w:val="24"/>
              </w:rPr>
              <w:t>Расчетная </w:t>
            </w:r>
            <w:r>
              <w:rPr>
                <w:b/>
                <w:sz w:val="24"/>
              </w:rPr>
              <w:t>нагрузка на </w:t>
            </w:r>
            <w:r>
              <w:rPr>
                <w:b/>
                <w:spacing w:val="-2"/>
                <w:sz w:val="24"/>
              </w:rPr>
              <w:t>вентиляцию, Гкал/ч</w:t>
            </w:r>
          </w:p>
        </w:tc>
        <w:tc>
          <w:tcPr>
            <w:tcW w:w="1504" w:type="dxa"/>
          </w:tcPr>
          <w:p>
            <w:pPr>
              <w:pStyle w:val="TableParagraph"/>
              <w:spacing w:line="270" w:lineRule="atLeast"/>
              <w:ind w:left="126" w:right="114"/>
              <w:rPr>
                <w:b/>
                <w:sz w:val="24"/>
              </w:rPr>
            </w:pPr>
            <w:r>
              <w:rPr>
                <w:b/>
                <w:spacing w:val="-2"/>
                <w:sz w:val="24"/>
              </w:rPr>
              <w:t>Расчетная нагрузка </w:t>
            </w:r>
            <w:r>
              <w:rPr>
                <w:b/>
                <w:sz w:val="24"/>
              </w:rPr>
              <w:t>на ГВС </w:t>
            </w:r>
            <w:r>
              <w:rPr>
                <w:b/>
                <w:spacing w:val="-2"/>
                <w:sz w:val="24"/>
              </w:rPr>
              <w:t>сред., Гкал/ч</w:t>
            </w:r>
          </w:p>
        </w:tc>
        <w:tc>
          <w:tcPr>
            <w:tcW w:w="1610" w:type="dxa"/>
          </w:tcPr>
          <w:p>
            <w:pPr>
              <w:pStyle w:val="TableParagraph"/>
              <w:spacing w:before="143"/>
              <w:jc w:val="left"/>
              <w:rPr>
                <w:sz w:val="24"/>
              </w:rPr>
            </w:pPr>
          </w:p>
          <w:p>
            <w:pPr>
              <w:pStyle w:val="TableParagraph"/>
              <w:ind w:left="318" w:right="301" w:firstLine="267"/>
              <w:jc w:val="left"/>
              <w:rPr>
                <w:b/>
                <w:sz w:val="24"/>
              </w:rPr>
            </w:pPr>
            <w:r>
              <w:rPr>
                <w:b/>
                <w:spacing w:val="-4"/>
                <w:sz w:val="24"/>
              </w:rPr>
              <w:t>Тип </w:t>
            </w:r>
            <w:r>
              <w:rPr>
                <w:b/>
                <w:spacing w:val="-2"/>
                <w:sz w:val="24"/>
              </w:rPr>
              <w:t>объекта</w:t>
            </w:r>
          </w:p>
        </w:tc>
        <w:tc>
          <w:tcPr>
            <w:tcW w:w="2250" w:type="dxa"/>
          </w:tcPr>
          <w:p>
            <w:pPr>
              <w:pStyle w:val="TableParagraph"/>
              <w:spacing w:before="143"/>
              <w:jc w:val="left"/>
              <w:rPr>
                <w:sz w:val="24"/>
              </w:rPr>
            </w:pPr>
          </w:p>
          <w:p>
            <w:pPr>
              <w:pStyle w:val="TableParagraph"/>
              <w:ind w:left="371" w:hanging="264"/>
              <w:jc w:val="left"/>
              <w:rPr>
                <w:b/>
                <w:sz w:val="24"/>
              </w:rPr>
            </w:pPr>
            <w:r>
              <w:rPr>
                <w:b/>
                <w:spacing w:val="-2"/>
                <w:sz w:val="24"/>
              </w:rPr>
              <w:t>Обслуживающая организация</w:t>
            </w:r>
          </w:p>
        </w:tc>
        <w:tc>
          <w:tcPr>
            <w:tcW w:w="2038" w:type="dxa"/>
          </w:tcPr>
          <w:p>
            <w:pPr>
              <w:pStyle w:val="TableParagraph"/>
              <w:spacing w:before="143"/>
              <w:jc w:val="left"/>
              <w:rPr>
                <w:sz w:val="24"/>
              </w:rPr>
            </w:pPr>
          </w:p>
          <w:p>
            <w:pPr>
              <w:pStyle w:val="TableParagraph"/>
              <w:ind w:left="489" w:hanging="176"/>
              <w:jc w:val="left"/>
              <w:rPr>
                <w:b/>
                <w:sz w:val="24"/>
              </w:rPr>
            </w:pPr>
            <w:r>
              <w:rPr>
                <w:b/>
                <w:spacing w:val="-2"/>
                <w:sz w:val="24"/>
              </w:rPr>
              <w:t>Количество жильцов</w:t>
            </w:r>
          </w:p>
        </w:tc>
      </w:tr>
      <w:tr>
        <w:trPr>
          <w:trHeight w:val="551" w:hRule="atLeast"/>
        </w:trPr>
        <w:tc>
          <w:tcPr>
            <w:tcW w:w="759" w:type="dxa"/>
          </w:tcPr>
          <w:p>
            <w:pPr>
              <w:pStyle w:val="TableParagraph"/>
              <w:spacing w:before="143"/>
              <w:ind w:left="10"/>
              <w:rPr>
                <w:sz w:val="24"/>
              </w:rPr>
            </w:pPr>
            <w:r>
              <w:rPr>
                <w:spacing w:val="-10"/>
                <w:sz w:val="24"/>
              </w:rPr>
              <w:t>1</w:t>
            </w:r>
          </w:p>
        </w:tc>
        <w:tc>
          <w:tcPr>
            <w:tcW w:w="1329" w:type="dxa"/>
          </w:tcPr>
          <w:p>
            <w:pPr>
              <w:pStyle w:val="TableParagraph"/>
              <w:spacing w:before="143"/>
              <w:ind w:left="9" w:right="1"/>
              <w:rPr>
                <w:sz w:val="24"/>
              </w:rPr>
            </w:pPr>
            <w:r>
              <w:rPr>
                <w:spacing w:val="-2"/>
                <w:sz w:val="24"/>
              </w:rPr>
              <w:t>Отключен</w:t>
            </w:r>
          </w:p>
        </w:tc>
        <w:tc>
          <w:tcPr>
            <w:tcW w:w="1980" w:type="dxa"/>
          </w:tcPr>
          <w:p>
            <w:pPr>
              <w:pStyle w:val="TableParagraph"/>
              <w:spacing w:before="143"/>
              <w:ind w:left="10" w:right="3"/>
              <w:rPr>
                <w:sz w:val="24"/>
              </w:rPr>
            </w:pPr>
            <w:r>
              <w:rPr>
                <w:sz w:val="24"/>
              </w:rPr>
              <w:t>ул.</w:t>
            </w:r>
            <w:r>
              <w:rPr>
                <w:spacing w:val="-4"/>
                <w:sz w:val="24"/>
              </w:rPr>
              <w:t> </w:t>
            </w:r>
            <w:r>
              <w:rPr>
                <w:sz w:val="24"/>
              </w:rPr>
              <w:t>Ленина,</w:t>
            </w:r>
            <w:r>
              <w:rPr>
                <w:spacing w:val="-4"/>
                <w:sz w:val="24"/>
              </w:rPr>
              <w:t> </w:t>
            </w:r>
            <w:r>
              <w:rPr>
                <w:spacing w:val="-5"/>
                <w:sz w:val="24"/>
              </w:rPr>
              <w:t>73</w:t>
            </w:r>
          </w:p>
        </w:tc>
        <w:tc>
          <w:tcPr>
            <w:tcW w:w="1550" w:type="dxa"/>
          </w:tcPr>
          <w:p>
            <w:pPr>
              <w:pStyle w:val="TableParagraph"/>
              <w:spacing w:before="143"/>
              <w:ind w:left="9"/>
              <w:rPr>
                <w:sz w:val="24"/>
              </w:rPr>
            </w:pPr>
            <w:r>
              <w:rPr>
                <w:spacing w:val="-2"/>
                <w:sz w:val="24"/>
              </w:rPr>
              <w:t>0,04644</w:t>
            </w:r>
          </w:p>
        </w:tc>
        <w:tc>
          <w:tcPr>
            <w:tcW w:w="1766" w:type="dxa"/>
          </w:tcPr>
          <w:p>
            <w:pPr>
              <w:pStyle w:val="TableParagraph"/>
              <w:spacing w:before="143"/>
              <w:ind w:left="14" w:right="4"/>
              <w:rPr>
                <w:sz w:val="24"/>
              </w:rPr>
            </w:pPr>
            <w:r>
              <w:rPr>
                <w:spacing w:val="-10"/>
                <w:sz w:val="24"/>
              </w:rPr>
              <w:t>0</w:t>
            </w:r>
          </w:p>
        </w:tc>
        <w:tc>
          <w:tcPr>
            <w:tcW w:w="1504" w:type="dxa"/>
          </w:tcPr>
          <w:p>
            <w:pPr>
              <w:pStyle w:val="TableParagraph"/>
              <w:spacing w:before="143"/>
              <w:ind w:left="126" w:right="116"/>
              <w:rPr>
                <w:sz w:val="24"/>
              </w:rPr>
            </w:pPr>
            <w:r>
              <w:rPr>
                <w:spacing w:val="-10"/>
                <w:sz w:val="24"/>
              </w:rPr>
              <w:t>0</w:t>
            </w:r>
          </w:p>
        </w:tc>
        <w:tc>
          <w:tcPr>
            <w:tcW w:w="1610" w:type="dxa"/>
          </w:tcPr>
          <w:p>
            <w:pPr>
              <w:pStyle w:val="TableParagraph"/>
              <w:spacing w:line="270" w:lineRule="atLeast"/>
              <w:ind w:left="413" w:right="395" w:firstLine="41"/>
              <w:jc w:val="left"/>
              <w:rPr>
                <w:sz w:val="24"/>
              </w:rPr>
            </w:pPr>
            <w:r>
              <w:rPr>
                <w:spacing w:val="-2"/>
                <w:sz w:val="24"/>
              </w:rPr>
              <w:t>жилое здание</w:t>
            </w:r>
          </w:p>
        </w:tc>
        <w:tc>
          <w:tcPr>
            <w:tcW w:w="2250" w:type="dxa"/>
          </w:tcPr>
          <w:p>
            <w:pPr>
              <w:pStyle w:val="TableParagraph"/>
              <w:jc w:val="left"/>
              <w:rPr>
                <w:rFonts w:ascii="Times New Roman"/>
                <w:sz w:val="24"/>
              </w:rPr>
            </w:pPr>
          </w:p>
        </w:tc>
        <w:tc>
          <w:tcPr>
            <w:tcW w:w="2038" w:type="dxa"/>
          </w:tcPr>
          <w:p>
            <w:pPr>
              <w:pStyle w:val="TableParagraph"/>
              <w:spacing w:before="143"/>
              <w:ind w:left="10"/>
              <w:rPr>
                <w:sz w:val="24"/>
              </w:rPr>
            </w:pPr>
            <w:r>
              <w:rPr>
                <w:spacing w:val="-5"/>
                <w:sz w:val="24"/>
              </w:rPr>
              <w:t>27</w:t>
            </w:r>
          </w:p>
        </w:tc>
      </w:tr>
      <w:tr>
        <w:trPr>
          <w:trHeight w:val="551" w:hRule="atLeast"/>
        </w:trPr>
        <w:tc>
          <w:tcPr>
            <w:tcW w:w="759" w:type="dxa"/>
          </w:tcPr>
          <w:p>
            <w:pPr>
              <w:pStyle w:val="TableParagraph"/>
              <w:spacing w:before="143"/>
              <w:ind w:left="10"/>
              <w:rPr>
                <w:sz w:val="24"/>
              </w:rPr>
            </w:pPr>
            <w:r>
              <w:rPr>
                <w:spacing w:val="-10"/>
                <w:sz w:val="24"/>
              </w:rPr>
              <w:t>2</w:t>
            </w:r>
          </w:p>
        </w:tc>
        <w:tc>
          <w:tcPr>
            <w:tcW w:w="1329" w:type="dxa"/>
          </w:tcPr>
          <w:p>
            <w:pPr>
              <w:pStyle w:val="TableParagraph"/>
              <w:spacing w:before="143"/>
              <w:ind w:left="9" w:right="1"/>
              <w:rPr>
                <w:sz w:val="24"/>
              </w:rPr>
            </w:pPr>
            <w:r>
              <w:rPr>
                <w:spacing w:val="-2"/>
                <w:sz w:val="24"/>
              </w:rPr>
              <w:t>Отключен</w:t>
            </w:r>
          </w:p>
        </w:tc>
        <w:tc>
          <w:tcPr>
            <w:tcW w:w="1980" w:type="dxa"/>
          </w:tcPr>
          <w:p>
            <w:pPr>
              <w:pStyle w:val="TableParagraph"/>
              <w:spacing w:before="143"/>
              <w:ind w:left="10" w:right="3"/>
              <w:rPr>
                <w:sz w:val="24"/>
              </w:rPr>
            </w:pPr>
            <w:r>
              <w:rPr>
                <w:sz w:val="24"/>
              </w:rPr>
              <w:t>ул.</w:t>
            </w:r>
            <w:r>
              <w:rPr>
                <w:spacing w:val="-4"/>
                <w:sz w:val="24"/>
              </w:rPr>
              <w:t> </w:t>
            </w:r>
            <w:r>
              <w:rPr>
                <w:sz w:val="24"/>
              </w:rPr>
              <w:t>Ленина,</w:t>
            </w:r>
            <w:r>
              <w:rPr>
                <w:spacing w:val="-4"/>
                <w:sz w:val="24"/>
              </w:rPr>
              <w:t> </w:t>
            </w:r>
            <w:r>
              <w:rPr>
                <w:spacing w:val="-5"/>
                <w:sz w:val="24"/>
              </w:rPr>
              <w:t>75</w:t>
            </w:r>
          </w:p>
        </w:tc>
        <w:tc>
          <w:tcPr>
            <w:tcW w:w="1550" w:type="dxa"/>
          </w:tcPr>
          <w:p>
            <w:pPr>
              <w:pStyle w:val="TableParagraph"/>
              <w:spacing w:before="143"/>
              <w:ind w:left="9"/>
              <w:rPr>
                <w:sz w:val="24"/>
              </w:rPr>
            </w:pPr>
            <w:r>
              <w:rPr>
                <w:spacing w:val="-2"/>
                <w:sz w:val="24"/>
              </w:rPr>
              <w:t>0,09891</w:t>
            </w:r>
          </w:p>
        </w:tc>
        <w:tc>
          <w:tcPr>
            <w:tcW w:w="1766" w:type="dxa"/>
          </w:tcPr>
          <w:p>
            <w:pPr>
              <w:pStyle w:val="TableParagraph"/>
              <w:spacing w:before="143"/>
              <w:ind w:left="14" w:right="4"/>
              <w:rPr>
                <w:sz w:val="24"/>
              </w:rPr>
            </w:pPr>
            <w:r>
              <w:rPr>
                <w:spacing w:val="-10"/>
                <w:sz w:val="24"/>
              </w:rPr>
              <w:t>0</w:t>
            </w:r>
          </w:p>
        </w:tc>
        <w:tc>
          <w:tcPr>
            <w:tcW w:w="1504" w:type="dxa"/>
          </w:tcPr>
          <w:p>
            <w:pPr>
              <w:pStyle w:val="TableParagraph"/>
              <w:spacing w:before="143"/>
              <w:ind w:left="126" w:right="116"/>
              <w:rPr>
                <w:sz w:val="24"/>
              </w:rPr>
            </w:pPr>
            <w:r>
              <w:rPr>
                <w:spacing w:val="-10"/>
                <w:sz w:val="24"/>
              </w:rPr>
              <w:t>0</w:t>
            </w:r>
          </w:p>
        </w:tc>
        <w:tc>
          <w:tcPr>
            <w:tcW w:w="1610" w:type="dxa"/>
          </w:tcPr>
          <w:p>
            <w:pPr>
              <w:pStyle w:val="TableParagraph"/>
              <w:spacing w:line="270" w:lineRule="atLeast"/>
              <w:ind w:left="413" w:right="395" w:firstLine="41"/>
              <w:jc w:val="left"/>
              <w:rPr>
                <w:sz w:val="24"/>
              </w:rPr>
            </w:pPr>
            <w:r>
              <w:rPr>
                <w:spacing w:val="-2"/>
                <w:sz w:val="24"/>
              </w:rPr>
              <w:t>жилое здание</w:t>
            </w:r>
          </w:p>
        </w:tc>
        <w:tc>
          <w:tcPr>
            <w:tcW w:w="2250" w:type="dxa"/>
          </w:tcPr>
          <w:p>
            <w:pPr>
              <w:pStyle w:val="TableParagraph"/>
              <w:jc w:val="left"/>
              <w:rPr>
                <w:rFonts w:ascii="Times New Roman"/>
                <w:sz w:val="24"/>
              </w:rPr>
            </w:pPr>
          </w:p>
        </w:tc>
        <w:tc>
          <w:tcPr>
            <w:tcW w:w="2038" w:type="dxa"/>
          </w:tcPr>
          <w:p>
            <w:pPr>
              <w:pStyle w:val="TableParagraph"/>
              <w:spacing w:before="143"/>
              <w:ind w:left="10"/>
              <w:rPr>
                <w:sz w:val="24"/>
              </w:rPr>
            </w:pPr>
            <w:r>
              <w:rPr>
                <w:spacing w:val="-5"/>
                <w:sz w:val="24"/>
              </w:rPr>
              <w:t>49</w:t>
            </w:r>
          </w:p>
        </w:tc>
      </w:tr>
      <w:tr>
        <w:trPr>
          <w:trHeight w:val="551" w:hRule="atLeast"/>
        </w:trPr>
        <w:tc>
          <w:tcPr>
            <w:tcW w:w="759" w:type="dxa"/>
          </w:tcPr>
          <w:p>
            <w:pPr>
              <w:pStyle w:val="TableParagraph"/>
              <w:spacing w:before="143"/>
              <w:ind w:left="10"/>
              <w:rPr>
                <w:sz w:val="24"/>
              </w:rPr>
            </w:pPr>
            <w:r>
              <w:rPr>
                <w:spacing w:val="-10"/>
                <w:sz w:val="24"/>
              </w:rPr>
              <w:t>3</w:t>
            </w:r>
          </w:p>
        </w:tc>
        <w:tc>
          <w:tcPr>
            <w:tcW w:w="1329" w:type="dxa"/>
          </w:tcPr>
          <w:p>
            <w:pPr>
              <w:pStyle w:val="TableParagraph"/>
              <w:spacing w:before="143"/>
              <w:ind w:left="9" w:right="1"/>
              <w:rPr>
                <w:sz w:val="24"/>
              </w:rPr>
            </w:pPr>
            <w:r>
              <w:rPr>
                <w:spacing w:val="-2"/>
                <w:sz w:val="24"/>
              </w:rPr>
              <w:t>Отключен</w:t>
            </w:r>
          </w:p>
        </w:tc>
        <w:tc>
          <w:tcPr>
            <w:tcW w:w="1980" w:type="dxa"/>
          </w:tcPr>
          <w:p>
            <w:pPr>
              <w:pStyle w:val="TableParagraph"/>
              <w:spacing w:before="143"/>
              <w:ind w:left="10" w:right="3"/>
              <w:rPr>
                <w:sz w:val="24"/>
              </w:rPr>
            </w:pPr>
            <w:r>
              <w:rPr>
                <w:sz w:val="24"/>
              </w:rPr>
              <w:t>ул.</w:t>
            </w:r>
            <w:r>
              <w:rPr>
                <w:spacing w:val="-4"/>
                <w:sz w:val="24"/>
              </w:rPr>
              <w:t> </w:t>
            </w:r>
            <w:r>
              <w:rPr>
                <w:sz w:val="24"/>
              </w:rPr>
              <w:t>Ленина,</w:t>
            </w:r>
            <w:r>
              <w:rPr>
                <w:spacing w:val="-4"/>
                <w:sz w:val="24"/>
              </w:rPr>
              <w:t> </w:t>
            </w:r>
            <w:r>
              <w:rPr>
                <w:spacing w:val="-5"/>
                <w:sz w:val="24"/>
              </w:rPr>
              <w:t>77</w:t>
            </w:r>
          </w:p>
        </w:tc>
        <w:tc>
          <w:tcPr>
            <w:tcW w:w="1550" w:type="dxa"/>
          </w:tcPr>
          <w:p>
            <w:pPr>
              <w:pStyle w:val="TableParagraph"/>
              <w:spacing w:before="143"/>
              <w:ind w:left="9"/>
              <w:rPr>
                <w:sz w:val="24"/>
              </w:rPr>
            </w:pPr>
            <w:r>
              <w:rPr>
                <w:spacing w:val="-2"/>
                <w:sz w:val="24"/>
              </w:rPr>
              <w:t>0,09123</w:t>
            </w:r>
          </w:p>
        </w:tc>
        <w:tc>
          <w:tcPr>
            <w:tcW w:w="1766" w:type="dxa"/>
          </w:tcPr>
          <w:p>
            <w:pPr>
              <w:pStyle w:val="TableParagraph"/>
              <w:spacing w:before="143"/>
              <w:ind w:left="14" w:right="4"/>
              <w:rPr>
                <w:sz w:val="24"/>
              </w:rPr>
            </w:pPr>
            <w:r>
              <w:rPr>
                <w:spacing w:val="-10"/>
                <w:sz w:val="24"/>
              </w:rPr>
              <w:t>0</w:t>
            </w:r>
          </w:p>
        </w:tc>
        <w:tc>
          <w:tcPr>
            <w:tcW w:w="1504" w:type="dxa"/>
          </w:tcPr>
          <w:p>
            <w:pPr>
              <w:pStyle w:val="TableParagraph"/>
              <w:spacing w:before="143"/>
              <w:ind w:left="126" w:right="116"/>
              <w:rPr>
                <w:sz w:val="24"/>
              </w:rPr>
            </w:pPr>
            <w:r>
              <w:rPr>
                <w:spacing w:val="-10"/>
                <w:sz w:val="24"/>
              </w:rPr>
              <w:t>0</w:t>
            </w:r>
          </w:p>
        </w:tc>
        <w:tc>
          <w:tcPr>
            <w:tcW w:w="1610" w:type="dxa"/>
          </w:tcPr>
          <w:p>
            <w:pPr>
              <w:pStyle w:val="TableParagraph"/>
              <w:spacing w:line="270" w:lineRule="atLeast"/>
              <w:ind w:left="413" w:right="395" w:firstLine="41"/>
              <w:jc w:val="left"/>
              <w:rPr>
                <w:sz w:val="24"/>
              </w:rPr>
            </w:pPr>
            <w:r>
              <w:rPr>
                <w:spacing w:val="-2"/>
                <w:sz w:val="24"/>
              </w:rPr>
              <w:t>жилое здание</w:t>
            </w:r>
          </w:p>
        </w:tc>
        <w:tc>
          <w:tcPr>
            <w:tcW w:w="2250" w:type="dxa"/>
          </w:tcPr>
          <w:p>
            <w:pPr>
              <w:pStyle w:val="TableParagraph"/>
              <w:jc w:val="left"/>
              <w:rPr>
                <w:rFonts w:ascii="Times New Roman"/>
                <w:sz w:val="24"/>
              </w:rPr>
            </w:pPr>
          </w:p>
        </w:tc>
        <w:tc>
          <w:tcPr>
            <w:tcW w:w="2038" w:type="dxa"/>
          </w:tcPr>
          <w:p>
            <w:pPr>
              <w:pStyle w:val="TableParagraph"/>
              <w:spacing w:before="143"/>
              <w:ind w:left="10"/>
              <w:rPr>
                <w:sz w:val="24"/>
              </w:rPr>
            </w:pPr>
            <w:r>
              <w:rPr>
                <w:spacing w:val="-5"/>
                <w:sz w:val="24"/>
              </w:rPr>
              <w:t>62</w:t>
            </w:r>
          </w:p>
        </w:tc>
      </w:tr>
      <w:tr>
        <w:trPr>
          <w:trHeight w:val="827" w:hRule="atLeast"/>
        </w:trPr>
        <w:tc>
          <w:tcPr>
            <w:tcW w:w="759" w:type="dxa"/>
          </w:tcPr>
          <w:p>
            <w:pPr>
              <w:pStyle w:val="TableParagraph"/>
              <w:spacing w:before="4"/>
              <w:jc w:val="left"/>
              <w:rPr>
                <w:sz w:val="24"/>
              </w:rPr>
            </w:pPr>
          </w:p>
          <w:p>
            <w:pPr>
              <w:pStyle w:val="TableParagraph"/>
              <w:spacing w:before="1"/>
              <w:ind w:left="10"/>
              <w:rPr>
                <w:sz w:val="24"/>
              </w:rPr>
            </w:pPr>
            <w:r>
              <w:rPr>
                <w:spacing w:val="-10"/>
                <w:sz w:val="24"/>
              </w:rPr>
              <w:t>4</w:t>
            </w:r>
          </w:p>
        </w:tc>
        <w:tc>
          <w:tcPr>
            <w:tcW w:w="1329" w:type="dxa"/>
          </w:tcPr>
          <w:p>
            <w:pPr>
              <w:pStyle w:val="TableParagraph"/>
              <w:spacing w:before="4"/>
              <w:jc w:val="left"/>
              <w:rPr>
                <w:sz w:val="24"/>
              </w:rPr>
            </w:pPr>
          </w:p>
          <w:p>
            <w:pPr>
              <w:pStyle w:val="TableParagraph"/>
              <w:spacing w:before="1"/>
              <w:ind w:left="9" w:right="1"/>
              <w:rPr>
                <w:sz w:val="24"/>
              </w:rPr>
            </w:pPr>
            <w:r>
              <w:rPr>
                <w:spacing w:val="-2"/>
                <w:sz w:val="24"/>
              </w:rPr>
              <w:t>Отключен</w:t>
            </w:r>
          </w:p>
        </w:tc>
        <w:tc>
          <w:tcPr>
            <w:tcW w:w="1980" w:type="dxa"/>
          </w:tcPr>
          <w:p>
            <w:pPr>
              <w:pStyle w:val="TableParagraph"/>
              <w:spacing w:before="143"/>
              <w:ind w:left="756" w:right="336" w:hanging="409"/>
              <w:jc w:val="left"/>
              <w:rPr>
                <w:sz w:val="24"/>
              </w:rPr>
            </w:pPr>
            <w:r>
              <w:rPr>
                <w:sz w:val="24"/>
              </w:rPr>
              <w:t>ул.</w:t>
            </w:r>
            <w:r>
              <w:rPr>
                <w:spacing w:val="-17"/>
                <w:sz w:val="24"/>
              </w:rPr>
              <w:t> </w:t>
            </w:r>
            <w:r>
              <w:rPr>
                <w:sz w:val="24"/>
              </w:rPr>
              <w:t>Ленина, </w:t>
            </w:r>
            <w:r>
              <w:rPr>
                <w:spacing w:val="-4"/>
                <w:sz w:val="24"/>
              </w:rPr>
              <w:t>77/1</w:t>
            </w:r>
          </w:p>
        </w:tc>
        <w:tc>
          <w:tcPr>
            <w:tcW w:w="1550" w:type="dxa"/>
          </w:tcPr>
          <w:p>
            <w:pPr>
              <w:pStyle w:val="TableParagraph"/>
              <w:spacing w:before="4"/>
              <w:jc w:val="left"/>
              <w:rPr>
                <w:sz w:val="24"/>
              </w:rPr>
            </w:pPr>
          </w:p>
          <w:p>
            <w:pPr>
              <w:pStyle w:val="TableParagraph"/>
              <w:spacing w:before="1"/>
              <w:ind w:left="9"/>
              <w:rPr>
                <w:sz w:val="24"/>
              </w:rPr>
            </w:pPr>
            <w:r>
              <w:rPr>
                <w:spacing w:val="-2"/>
                <w:sz w:val="24"/>
              </w:rPr>
              <w:t>0,12604</w:t>
            </w:r>
          </w:p>
        </w:tc>
        <w:tc>
          <w:tcPr>
            <w:tcW w:w="1766" w:type="dxa"/>
          </w:tcPr>
          <w:p>
            <w:pPr>
              <w:pStyle w:val="TableParagraph"/>
              <w:spacing w:before="4"/>
              <w:jc w:val="left"/>
              <w:rPr>
                <w:sz w:val="24"/>
              </w:rPr>
            </w:pPr>
          </w:p>
          <w:p>
            <w:pPr>
              <w:pStyle w:val="TableParagraph"/>
              <w:spacing w:before="1"/>
              <w:ind w:left="14" w:right="4"/>
              <w:rPr>
                <w:sz w:val="24"/>
              </w:rPr>
            </w:pPr>
            <w:r>
              <w:rPr>
                <w:spacing w:val="-10"/>
                <w:sz w:val="24"/>
              </w:rPr>
              <w:t>0</w:t>
            </w:r>
          </w:p>
        </w:tc>
        <w:tc>
          <w:tcPr>
            <w:tcW w:w="1504" w:type="dxa"/>
          </w:tcPr>
          <w:p>
            <w:pPr>
              <w:pStyle w:val="TableParagraph"/>
              <w:spacing w:before="4"/>
              <w:jc w:val="left"/>
              <w:rPr>
                <w:sz w:val="24"/>
              </w:rPr>
            </w:pPr>
          </w:p>
          <w:p>
            <w:pPr>
              <w:pStyle w:val="TableParagraph"/>
              <w:spacing w:before="1"/>
              <w:ind w:left="126" w:right="116"/>
              <w:rPr>
                <w:sz w:val="24"/>
              </w:rPr>
            </w:pPr>
            <w:r>
              <w:rPr>
                <w:spacing w:val="-10"/>
                <w:sz w:val="24"/>
              </w:rPr>
              <w:t>0</w:t>
            </w:r>
          </w:p>
        </w:tc>
        <w:tc>
          <w:tcPr>
            <w:tcW w:w="1610" w:type="dxa"/>
          </w:tcPr>
          <w:p>
            <w:pPr>
              <w:pStyle w:val="TableParagraph"/>
              <w:spacing w:before="143"/>
              <w:ind w:left="279" w:firstLine="87"/>
              <w:jc w:val="left"/>
              <w:rPr>
                <w:sz w:val="24"/>
              </w:rPr>
            </w:pPr>
            <w:r>
              <w:rPr>
                <w:spacing w:val="-2"/>
                <w:sz w:val="24"/>
              </w:rPr>
              <w:t>детский </w:t>
            </w:r>
            <w:r>
              <w:rPr>
                <w:sz w:val="24"/>
              </w:rPr>
              <w:t>сад,</w:t>
            </w:r>
            <w:r>
              <w:rPr>
                <w:spacing w:val="-3"/>
                <w:sz w:val="24"/>
              </w:rPr>
              <w:t> </w:t>
            </w:r>
            <w:r>
              <w:rPr>
                <w:spacing w:val="-4"/>
                <w:sz w:val="24"/>
              </w:rPr>
              <w:t>ясли</w:t>
            </w:r>
          </w:p>
        </w:tc>
        <w:tc>
          <w:tcPr>
            <w:tcW w:w="2250" w:type="dxa"/>
          </w:tcPr>
          <w:p>
            <w:pPr>
              <w:pStyle w:val="TableParagraph"/>
              <w:spacing w:before="5"/>
              <w:ind w:left="11" w:right="1"/>
              <w:rPr>
                <w:sz w:val="24"/>
              </w:rPr>
            </w:pPr>
            <w:r>
              <w:rPr>
                <w:spacing w:val="-2"/>
                <w:sz w:val="24"/>
              </w:rPr>
              <w:t>СМДОУ</w:t>
            </w:r>
          </w:p>
          <w:p>
            <w:pPr>
              <w:pStyle w:val="TableParagraph"/>
              <w:spacing w:line="270" w:lineRule="atLeast"/>
              <w:ind w:left="11"/>
              <w:rPr>
                <w:sz w:val="24"/>
              </w:rPr>
            </w:pPr>
            <w:r>
              <w:rPr>
                <w:sz w:val="24"/>
              </w:rPr>
              <w:t>"Порецкий</w:t>
            </w:r>
            <w:r>
              <w:rPr>
                <w:spacing w:val="-17"/>
                <w:sz w:val="24"/>
              </w:rPr>
              <w:t> </w:t>
            </w:r>
            <w:r>
              <w:rPr>
                <w:sz w:val="24"/>
              </w:rPr>
              <w:t>д/сад </w:t>
            </w:r>
            <w:r>
              <w:rPr>
                <w:spacing w:val="-2"/>
                <w:sz w:val="24"/>
              </w:rPr>
              <w:t>"Колокольчик"</w:t>
            </w:r>
          </w:p>
        </w:tc>
        <w:tc>
          <w:tcPr>
            <w:tcW w:w="2038" w:type="dxa"/>
          </w:tcPr>
          <w:p>
            <w:pPr>
              <w:pStyle w:val="TableParagraph"/>
              <w:spacing w:before="4"/>
              <w:jc w:val="left"/>
              <w:rPr>
                <w:sz w:val="24"/>
              </w:rPr>
            </w:pPr>
          </w:p>
          <w:p>
            <w:pPr>
              <w:pStyle w:val="TableParagraph"/>
              <w:spacing w:before="1"/>
              <w:ind w:left="10"/>
              <w:rPr>
                <w:sz w:val="24"/>
              </w:rPr>
            </w:pPr>
            <w:r>
              <w:rPr>
                <w:spacing w:val="-10"/>
                <w:sz w:val="24"/>
              </w:rPr>
              <w:t>-</w:t>
            </w: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61"/>
      </w:pPr>
    </w:p>
    <w:p>
      <w:pPr>
        <w:spacing w:before="0"/>
        <w:ind w:left="0" w:right="140" w:firstLine="0"/>
        <w:jc w:val="center"/>
        <w:rPr>
          <w:sz w:val="24"/>
        </w:rPr>
      </w:pPr>
      <w:r>
        <w:rPr>
          <w:spacing w:val="-5"/>
          <w:sz w:val="24"/>
        </w:rPr>
        <w:t>136</w:t>
      </w:r>
    </w:p>
    <w:p>
      <w:pPr>
        <w:spacing w:after="0"/>
        <w:jc w:val="center"/>
        <w:rPr>
          <w:sz w:val="24"/>
        </w:rPr>
        <w:sectPr>
          <w:footerReference w:type="default" r:id="rId40"/>
          <w:pgSz w:w="16840" w:h="11910" w:orient="landscape"/>
          <w:pgMar w:header="0" w:footer="0" w:top="1180" w:bottom="280" w:left="992" w:right="850"/>
        </w:sectPr>
      </w:pPr>
    </w:p>
    <w:p>
      <w:pPr>
        <w:pStyle w:val="BodyText"/>
        <w:spacing w:before="76"/>
        <w:ind w:left="1" w:right="5" w:firstLine="567"/>
        <w:jc w:val="both"/>
      </w:pPr>
      <w:r>
        <w:rPr/>
        <w:t>Объемы воды, которые возможно придется сливать из трубопроводов тепловой сети и систем теплопотребления, отключаемая тепловая нагрузка на отопление, расход на систему отопления от котельной №1 (ШГК) приведены в Табл. 16.4.</w:t>
      </w:r>
    </w:p>
    <w:p>
      <w:pPr>
        <w:pStyle w:val="BodyText"/>
        <w:spacing w:before="120"/>
        <w:ind w:left="464" w:right="7" w:hanging="37"/>
        <w:jc w:val="both"/>
      </w:pPr>
      <w:r>
        <w:rPr/>
        <w:t>Табл.</w:t>
      </w:r>
      <w:r>
        <w:rPr>
          <w:spacing w:val="-5"/>
        </w:rPr>
        <w:t> </w:t>
      </w:r>
      <w:r>
        <w:rPr/>
        <w:t>16.4.</w:t>
      </w:r>
      <w:r>
        <w:rPr>
          <w:spacing w:val="-5"/>
        </w:rPr>
        <w:t> </w:t>
      </w:r>
      <w:r>
        <w:rPr/>
        <w:t>Объемы</w:t>
      </w:r>
      <w:r>
        <w:rPr>
          <w:spacing w:val="-5"/>
        </w:rPr>
        <w:t> </w:t>
      </w:r>
      <w:r>
        <w:rPr/>
        <w:t>воды</w:t>
      </w:r>
      <w:r>
        <w:rPr>
          <w:spacing w:val="-5"/>
        </w:rPr>
        <w:t> </w:t>
      </w:r>
      <w:r>
        <w:rPr/>
        <w:t>из</w:t>
      </w:r>
      <w:r>
        <w:rPr>
          <w:spacing w:val="-5"/>
        </w:rPr>
        <w:t> </w:t>
      </w:r>
      <w:r>
        <w:rPr/>
        <w:t>тепловой</w:t>
      </w:r>
      <w:r>
        <w:rPr>
          <w:spacing w:val="-5"/>
        </w:rPr>
        <w:t> </w:t>
      </w:r>
      <w:r>
        <w:rPr/>
        <w:t>сети</w:t>
      </w:r>
      <w:r>
        <w:rPr>
          <w:spacing w:val="-5"/>
        </w:rPr>
        <w:t> </w:t>
      </w:r>
      <w:r>
        <w:rPr/>
        <w:t>и</w:t>
      </w:r>
      <w:r>
        <w:rPr>
          <w:spacing w:val="-5"/>
        </w:rPr>
        <w:t> </w:t>
      </w:r>
      <w:r>
        <w:rPr/>
        <w:t>систем</w:t>
      </w:r>
      <w:r>
        <w:rPr>
          <w:spacing w:val="-5"/>
        </w:rPr>
        <w:t> </w:t>
      </w:r>
      <w:r>
        <w:rPr/>
        <w:t>теплопотребления, отключаемая</w:t>
      </w:r>
      <w:r>
        <w:rPr>
          <w:spacing w:val="-7"/>
        </w:rPr>
        <w:t> </w:t>
      </w:r>
      <w:r>
        <w:rPr/>
        <w:t>тепловая</w:t>
      </w:r>
      <w:r>
        <w:rPr>
          <w:spacing w:val="-7"/>
        </w:rPr>
        <w:t> </w:t>
      </w:r>
      <w:r>
        <w:rPr/>
        <w:t>нагрузка</w:t>
      </w:r>
      <w:r>
        <w:rPr>
          <w:spacing w:val="-7"/>
        </w:rPr>
        <w:t> </w:t>
      </w:r>
      <w:r>
        <w:rPr/>
        <w:t>и</w:t>
      </w:r>
      <w:r>
        <w:rPr>
          <w:spacing w:val="-7"/>
        </w:rPr>
        <w:t> </w:t>
      </w:r>
      <w:r>
        <w:rPr/>
        <w:t>расходы</w:t>
      </w:r>
      <w:r>
        <w:rPr>
          <w:spacing w:val="-7"/>
        </w:rPr>
        <w:t> </w:t>
      </w:r>
      <w:r>
        <w:rPr/>
        <w:t>теплоносителя</w:t>
      </w:r>
      <w:r>
        <w:rPr>
          <w:spacing w:val="-7"/>
        </w:rPr>
        <w:t> </w:t>
      </w:r>
      <w:r>
        <w:rPr/>
        <w:t>от</w:t>
      </w:r>
      <w:r>
        <w:rPr>
          <w:spacing w:val="-7"/>
        </w:rPr>
        <w:t> </w:t>
      </w:r>
      <w:r>
        <w:rPr/>
        <w:t>котельной</w:t>
      </w:r>
    </w:p>
    <w:p>
      <w:pPr>
        <w:pStyle w:val="BodyText"/>
        <w:ind w:right="1"/>
        <w:jc w:val="right"/>
      </w:pPr>
      <w:r>
        <w:rPr/>
        <w:t>№1 </w:t>
      </w:r>
      <w:r>
        <w:rPr>
          <w:spacing w:val="-2"/>
        </w:rPr>
        <w:t>(ШГК)</w:t>
      </w:r>
    </w:p>
    <w:p>
      <w:pPr>
        <w:pStyle w:val="BodyText"/>
        <w:rPr>
          <w:sz w:val="10"/>
        </w:rPr>
      </w:pPr>
    </w:p>
    <w:tbl>
      <w:tblPr>
        <w:tblW w:w="0" w:type="auto"/>
        <w:jc w:val="left"/>
        <w:tblInd w:w="1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33"/>
        <w:gridCol w:w="1420"/>
      </w:tblGrid>
      <w:tr>
        <w:trPr>
          <w:trHeight w:val="568" w:hRule="atLeast"/>
        </w:trPr>
        <w:tc>
          <w:tcPr>
            <w:tcW w:w="4533" w:type="dxa"/>
          </w:tcPr>
          <w:p>
            <w:pPr>
              <w:pStyle w:val="TableParagraph"/>
              <w:spacing w:before="151"/>
              <w:ind w:left="8"/>
              <w:rPr>
                <w:b/>
                <w:sz w:val="24"/>
              </w:rPr>
            </w:pPr>
            <w:r>
              <w:rPr>
                <w:b/>
                <w:spacing w:val="-2"/>
                <w:sz w:val="24"/>
              </w:rPr>
              <w:t>Параметр</w:t>
            </w:r>
          </w:p>
        </w:tc>
        <w:tc>
          <w:tcPr>
            <w:tcW w:w="1420" w:type="dxa"/>
          </w:tcPr>
          <w:p>
            <w:pPr>
              <w:pStyle w:val="TableParagraph"/>
              <w:spacing w:before="151"/>
              <w:ind w:left="9"/>
              <w:rPr>
                <w:b/>
                <w:sz w:val="24"/>
              </w:rPr>
            </w:pPr>
            <w:r>
              <w:rPr>
                <w:b/>
                <w:spacing w:val="-2"/>
                <w:sz w:val="24"/>
              </w:rPr>
              <w:t>Значение</w:t>
            </w:r>
          </w:p>
        </w:tc>
      </w:tr>
      <w:tr>
        <w:trPr>
          <w:trHeight w:val="282" w:hRule="atLeast"/>
        </w:trPr>
        <w:tc>
          <w:tcPr>
            <w:tcW w:w="4533" w:type="dxa"/>
          </w:tcPr>
          <w:p>
            <w:pPr>
              <w:pStyle w:val="TableParagraph"/>
              <w:spacing w:line="254" w:lineRule="exact" w:before="8"/>
              <w:ind w:left="8"/>
              <w:rPr>
                <w:sz w:val="24"/>
              </w:rPr>
            </w:pPr>
            <w:r>
              <w:rPr>
                <w:sz w:val="24"/>
              </w:rPr>
              <w:t>Количество</w:t>
            </w:r>
            <w:r>
              <w:rPr>
                <w:spacing w:val="-8"/>
                <w:sz w:val="24"/>
              </w:rPr>
              <w:t> </w:t>
            </w:r>
            <w:r>
              <w:rPr>
                <w:spacing w:val="-2"/>
                <w:sz w:val="24"/>
              </w:rPr>
              <w:t>жителей</w:t>
            </w:r>
          </w:p>
        </w:tc>
        <w:tc>
          <w:tcPr>
            <w:tcW w:w="1420" w:type="dxa"/>
          </w:tcPr>
          <w:p>
            <w:pPr>
              <w:pStyle w:val="TableParagraph"/>
              <w:spacing w:line="251" w:lineRule="exact" w:before="12"/>
              <w:ind w:left="9"/>
              <w:rPr>
                <w:sz w:val="24"/>
              </w:rPr>
            </w:pPr>
            <w:r>
              <w:rPr>
                <w:spacing w:val="-5"/>
                <w:sz w:val="24"/>
              </w:rPr>
              <w:t>138</w:t>
            </w:r>
          </w:p>
        </w:tc>
      </w:tr>
      <w:tr>
        <w:trPr>
          <w:trHeight w:val="551" w:hRule="atLeast"/>
        </w:trPr>
        <w:tc>
          <w:tcPr>
            <w:tcW w:w="4533" w:type="dxa"/>
          </w:tcPr>
          <w:p>
            <w:pPr>
              <w:pStyle w:val="TableParagraph"/>
              <w:spacing w:line="270" w:lineRule="atLeast"/>
              <w:ind w:left="1916" w:hanging="1628"/>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отопление, </w:t>
            </w:r>
            <w:r>
              <w:rPr>
                <w:spacing w:val="-2"/>
                <w:sz w:val="24"/>
              </w:rPr>
              <w:t>Гкал/ч</w:t>
            </w:r>
          </w:p>
        </w:tc>
        <w:tc>
          <w:tcPr>
            <w:tcW w:w="1420" w:type="dxa"/>
          </w:tcPr>
          <w:p>
            <w:pPr>
              <w:pStyle w:val="TableParagraph"/>
              <w:spacing w:before="5"/>
              <w:jc w:val="left"/>
              <w:rPr>
                <w:sz w:val="24"/>
              </w:rPr>
            </w:pPr>
          </w:p>
          <w:p>
            <w:pPr>
              <w:pStyle w:val="TableParagraph"/>
              <w:spacing w:line="251" w:lineRule="exact"/>
              <w:ind w:left="9"/>
              <w:rPr>
                <w:sz w:val="24"/>
              </w:rPr>
            </w:pPr>
            <w:r>
              <w:rPr>
                <w:spacing w:val="-2"/>
                <w:sz w:val="24"/>
              </w:rPr>
              <w:t>0,363</w:t>
            </w:r>
          </w:p>
        </w:tc>
      </w:tr>
      <w:tr>
        <w:trPr>
          <w:trHeight w:val="551" w:hRule="atLeast"/>
        </w:trPr>
        <w:tc>
          <w:tcPr>
            <w:tcW w:w="4533" w:type="dxa"/>
          </w:tcPr>
          <w:p>
            <w:pPr>
              <w:pStyle w:val="TableParagraph"/>
              <w:spacing w:line="270" w:lineRule="atLeast"/>
              <w:ind w:left="1043" w:hanging="65"/>
              <w:jc w:val="left"/>
              <w:rPr>
                <w:sz w:val="24"/>
              </w:rPr>
            </w:pPr>
            <w:r>
              <w:rPr>
                <w:sz w:val="24"/>
              </w:rPr>
              <w:t>Нагрузка</w:t>
            </w:r>
            <w:r>
              <w:rPr>
                <w:spacing w:val="-17"/>
                <w:sz w:val="24"/>
              </w:rPr>
              <w:t> </w:t>
            </w:r>
            <w:r>
              <w:rPr>
                <w:sz w:val="24"/>
              </w:rPr>
              <w:t>на</w:t>
            </w:r>
            <w:r>
              <w:rPr>
                <w:spacing w:val="-17"/>
                <w:sz w:val="24"/>
              </w:rPr>
              <w:t> </w:t>
            </w:r>
            <w:r>
              <w:rPr>
                <w:sz w:val="24"/>
              </w:rPr>
              <w:t>отопление (независимая), Гкал/ч</w:t>
            </w:r>
          </w:p>
        </w:tc>
        <w:tc>
          <w:tcPr>
            <w:tcW w:w="1420" w:type="dxa"/>
          </w:tcPr>
          <w:p>
            <w:pPr>
              <w:pStyle w:val="TableParagraph"/>
              <w:spacing w:before="5"/>
              <w:jc w:val="left"/>
              <w:rPr>
                <w:sz w:val="24"/>
              </w:rPr>
            </w:pPr>
          </w:p>
          <w:p>
            <w:pPr>
              <w:pStyle w:val="TableParagraph"/>
              <w:spacing w:line="251" w:lineRule="exact"/>
              <w:ind w:left="9"/>
              <w:rPr>
                <w:sz w:val="24"/>
              </w:rPr>
            </w:pPr>
            <w:r>
              <w:rPr>
                <w:spacing w:val="-10"/>
                <w:sz w:val="24"/>
              </w:rPr>
              <w:t>0</w:t>
            </w:r>
          </w:p>
        </w:tc>
      </w:tr>
      <w:tr>
        <w:trPr>
          <w:trHeight w:val="551" w:hRule="atLeast"/>
        </w:trPr>
        <w:tc>
          <w:tcPr>
            <w:tcW w:w="4533" w:type="dxa"/>
          </w:tcPr>
          <w:p>
            <w:pPr>
              <w:pStyle w:val="TableParagraph"/>
              <w:spacing w:line="270" w:lineRule="atLeast"/>
              <w:ind w:left="1916" w:hanging="1679"/>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(зависимая), </w:t>
            </w:r>
            <w:r>
              <w:rPr>
                <w:spacing w:val="-2"/>
                <w:sz w:val="24"/>
              </w:rPr>
              <w:t>Гкал/ч</w:t>
            </w:r>
          </w:p>
        </w:tc>
        <w:tc>
          <w:tcPr>
            <w:tcW w:w="1420" w:type="dxa"/>
          </w:tcPr>
          <w:p>
            <w:pPr>
              <w:pStyle w:val="TableParagraph"/>
              <w:spacing w:before="4"/>
              <w:jc w:val="left"/>
              <w:rPr>
                <w:sz w:val="24"/>
              </w:rPr>
            </w:pPr>
          </w:p>
          <w:p>
            <w:pPr>
              <w:pStyle w:val="TableParagraph"/>
              <w:spacing w:line="251" w:lineRule="exact" w:before="1"/>
              <w:ind w:left="9"/>
              <w:rPr>
                <w:sz w:val="24"/>
              </w:rPr>
            </w:pPr>
            <w:r>
              <w:rPr>
                <w:spacing w:val="-2"/>
                <w:sz w:val="24"/>
              </w:rPr>
              <w:t>0,363</w:t>
            </w:r>
          </w:p>
        </w:tc>
      </w:tr>
      <w:tr>
        <w:trPr>
          <w:trHeight w:val="551" w:hRule="atLeast"/>
        </w:trPr>
        <w:tc>
          <w:tcPr>
            <w:tcW w:w="4533" w:type="dxa"/>
          </w:tcPr>
          <w:p>
            <w:pPr>
              <w:pStyle w:val="TableParagraph"/>
              <w:spacing w:line="270" w:lineRule="atLeast"/>
              <w:ind w:left="1916" w:hanging="1717"/>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вентиляцию, </w:t>
            </w:r>
            <w:r>
              <w:rPr>
                <w:spacing w:val="-2"/>
                <w:sz w:val="24"/>
              </w:rPr>
              <w:t>Гкал/ч</w:t>
            </w:r>
          </w:p>
        </w:tc>
        <w:tc>
          <w:tcPr>
            <w:tcW w:w="1420" w:type="dxa"/>
          </w:tcPr>
          <w:p>
            <w:pPr>
              <w:pStyle w:val="TableParagraph"/>
              <w:spacing w:before="5"/>
              <w:jc w:val="left"/>
              <w:rPr>
                <w:sz w:val="24"/>
              </w:rPr>
            </w:pPr>
          </w:p>
          <w:p>
            <w:pPr>
              <w:pStyle w:val="TableParagraph"/>
              <w:spacing w:line="251" w:lineRule="exact"/>
              <w:ind w:left="9"/>
              <w:rPr>
                <w:sz w:val="24"/>
              </w:rPr>
            </w:pPr>
            <w:r>
              <w:rPr>
                <w:spacing w:val="-10"/>
                <w:sz w:val="24"/>
              </w:rPr>
              <w:t>0</w:t>
            </w:r>
          </w:p>
        </w:tc>
      </w:tr>
      <w:tr>
        <w:trPr>
          <w:trHeight w:val="551" w:hRule="atLeast"/>
        </w:trPr>
        <w:tc>
          <w:tcPr>
            <w:tcW w:w="4533" w:type="dxa"/>
          </w:tcPr>
          <w:p>
            <w:pPr>
              <w:pStyle w:val="TableParagraph"/>
              <w:spacing w:line="270" w:lineRule="atLeast"/>
              <w:ind w:left="1043" w:hanging="154"/>
              <w:jc w:val="left"/>
              <w:rPr>
                <w:sz w:val="24"/>
              </w:rPr>
            </w:pPr>
            <w:r>
              <w:rPr>
                <w:sz w:val="24"/>
              </w:rPr>
              <w:t>Нагрузка</w:t>
            </w:r>
            <w:r>
              <w:rPr>
                <w:spacing w:val="-17"/>
                <w:sz w:val="24"/>
              </w:rPr>
              <w:t> </w:t>
            </w:r>
            <w:r>
              <w:rPr>
                <w:sz w:val="24"/>
              </w:rPr>
              <w:t>на</w:t>
            </w:r>
            <w:r>
              <w:rPr>
                <w:spacing w:val="-17"/>
                <w:sz w:val="24"/>
              </w:rPr>
              <w:t> </w:t>
            </w:r>
            <w:r>
              <w:rPr>
                <w:sz w:val="24"/>
              </w:rPr>
              <w:t>вентиляцию (независимая), Гкал/ч</w:t>
            </w:r>
          </w:p>
        </w:tc>
        <w:tc>
          <w:tcPr>
            <w:tcW w:w="1420" w:type="dxa"/>
          </w:tcPr>
          <w:p>
            <w:pPr>
              <w:pStyle w:val="TableParagraph"/>
              <w:spacing w:before="5"/>
              <w:jc w:val="left"/>
              <w:rPr>
                <w:sz w:val="24"/>
              </w:rPr>
            </w:pPr>
          </w:p>
          <w:p>
            <w:pPr>
              <w:pStyle w:val="TableParagraph"/>
              <w:spacing w:line="251" w:lineRule="exact"/>
              <w:ind w:left="9"/>
              <w:rPr>
                <w:sz w:val="24"/>
              </w:rPr>
            </w:pPr>
            <w:r>
              <w:rPr>
                <w:spacing w:val="-10"/>
                <w:sz w:val="24"/>
              </w:rPr>
              <w:t>0</w:t>
            </w:r>
          </w:p>
        </w:tc>
      </w:tr>
      <w:tr>
        <w:trPr>
          <w:trHeight w:val="551" w:hRule="atLeast"/>
        </w:trPr>
        <w:tc>
          <w:tcPr>
            <w:tcW w:w="4533" w:type="dxa"/>
          </w:tcPr>
          <w:p>
            <w:pPr>
              <w:pStyle w:val="TableParagraph"/>
              <w:spacing w:line="270" w:lineRule="atLeast"/>
              <w:ind w:left="1916" w:hanging="1768"/>
              <w:jc w:val="left"/>
              <w:rPr>
                <w:sz w:val="24"/>
              </w:rPr>
            </w:pPr>
            <w:r>
              <w:rPr>
                <w:sz w:val="24"/>
              </w:rPr>
              <w:t>Нагрузка</w:t>
            </w:r>
            <w:r>
              <w:rPr>
                <w:spacing w:val="-14"/>
                <w:sz w:val="24"/>
              </w:rPr>
              <w:t> </w:t>
            </w:r>
            <w:r>
              <w:rPr>
                <w:sz w:val="24"/>
              </w:rPr>
              <w:t>на</w:t>
            </w:r>
            <w:r>
              <w:rPr>
                <w:spacing w:val="-14"/>
                <w:sz w:val="24"/>
              </w:rPr>
              <w:t> </w:t>
            </w:r>
            <w:r>
              <w:rPr>
                <w:sz w:val="24"/>
              </w:rPr>
              <w:t>вентиляцию</w:t>
            </w:r>
            <w:r>
              <w:rPr>
                <w:spacing w:val="-14"/>
                <w:sz w:val="24"/>
              </w:rPr>
              <w:t> </w:t>
            </w:r>
            <w:r>
              <w:rPr>
                <w:sz w:val="24"/>
              </w:rPr>
              <w:t>(зависимая), </w:t>
            </w:r>
            <w:r>
              <w:rPr>
                <w:spacing w:val="-2"/>
                <w:sz w:val="24"/>
              </w:rPr>
              <w:t>Гкал/ч</w:t>
            </w:r>
          </w:p>
        </w:tc>
        <w:tc>
          <w:tcPr>
            <w:tcW w:w="1420" w:type="dxa"/>
          </w:tcPr>
          <w:p>
            <w:pPr>
              <w:pStyle w:val="TableParagraph"/>
              <w:spacing w:before="4"/>
              <w:jc w:val="left"/>
              <w:rPr>
                <w:sz w:val="24"/>
              </w:rPr>
            </w:pPr>
          </w:p>
          <w:p>
            <w:pPr>
              <w:pStyle w:val="TableParagraph"/>
              <w:spacing w:line="251" w:lineRule="exact" w:before="1"/>
              <w:ind w:left="9"/>
              <w:rPr>
                <w:sz w:val="24"/>
              </w:rPr>
            </w:pPr>
            <w:r>
              <w:rPr>
                <w:spacing w:val="-10"/>
                <w:sz w:val="24"/>
              </w:rPr>
              <w:t>0</w:t>
            </w:r>
          </w:p>
        </w:tc>
      </w:tr>
      <w:tr>
        <w:trPr>
          <w:trHeight w:val="283" w:hRule="atLeast"/>
        </w:trPr>
        <w:tc>
          <w:tcPr>
            <w:tcW w:w="4533" w:type="dxa"/>
          </w:tcPr>
          <w:p>
            <w:pPr>
              <w:pStyle w:val="TableParagraph"/>
              <w:spacing w:line="254" w:lineRule="exact" w:before="8"/>
              <w:ind w:left="8" w:right="2"/>
              <w:rPr>
                <w:sz w:val="24"/>
              </w:rPr>
            </w:pPr>
            <w:r>
              <w:rPr>
                <w:sz w:val="24"/>
              </w:rPr>
              <w:t>Суммарная</w:t>
            </w:r>
            <w:r>
              <w:rPr>
                <w:spacing w:val="-7"/>
                <w:sz w:val="24"/>
              </w:rPr>
              <w:t> </w:t>
            </w:r>
            <w:r>
              <w:rPr>
                <w:sz w:val="24"/>
              </w:rPr>
              <w:t>нагрузка</w:t>
            </w:r>
            <w:r>
              <w:rPr>
                <w:spacing w:val="-4"/>
                <w:sz w:val="24"/>
              </w:rPr>
              <w:t> </w:t>
            </w:r>
            <w:r>
              <w:rPr>
                <w:sz w:val="24"/>
              </w:rPr>
              <w:t>на</w:t>
            </w:r>
            <w:r>
              <w:rPr>
                <w:spacing w:val="-5"/>
                <w:sz w:val="24"/>
              </w:rPr>
              <w:t> </w:t>
            </w:r>
            <w:r>
              <w:rPr>
                <w:sz w:val="24"/>
              </w:rPr>
              <w:t>ГВС,</w:t>
            </w:r>
            <w:r>
              <w:rPr>
                <w:spacing w:val="-4"/>
                <w:sz w:val="24"/>
              </w:rPr>
              <w:t> </w:t>
            </w:r>
            <w:r>
              <w:rPr>
                <w:spacing w:val="-2"/>
                <w:sz w:val="24"/>
              </w:rPr>
              <w:t>Гкал/ч</w:t>
            </w:r>
          </w:p>
        </w:tc>
        <w:tc>
          <w:tcPr>
            <w:tcW w:w="1420" w:type="dxa"/>
          </w:tcPr>
          <w:p>
            <w:pPr>
              <w:pStyle w:val="TableParagraph"/>
              <w:spacing w:line="251" w:lineRule="exact" w:before="12"/>
              <w:ind w:left="9"/>
              <w:rPr>
                <w:sz w:val="24"/>
              </w:rPr>
            </w:pPr>
            <w:r>
              <w:rPr>
                <w:spacing w:val="-10"/>
                <w:sz w:val="24"/>
              </w:rPr>
              <w:t>0</w:t>
            </w:r>
          </w:p>
        </w:tc>
      </w:tr>
      <w:tr>
        <w:trPr>
          <w:trHeight w:val="282" w:hRule="atLeast"/>
        </w:trPr>
        <w:tc>
          <w:tcPr>
            <w:tcW w:w="4533"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(открытая),</w:t>
            </w:r>
            <w:r>
              <w:rPr>
                <w:spacing w:val="-4"/>
                <w:sz w:val="24"/>
              </w:rPr>
              <w:t> </w:t>
            </w:r>
            <w:r>
              <w:rPr>
                <w:spacing w:val="-2"/>
                <w:sz w:val="24"/>
              </w:rPr>
              <w:t>Гкал/ч</w:t>
            </w:r>
          </w:p>
        </w:tc>
        <w:tc>
          <w:tcPr>
            <w:tcW w:w="1420" w:type="dxa"/>
          </w:tcPr>
          <w:p>
            <w:pPr>
              <w:pStyle w:val="TableParagraph"/>
              <w:spacing w:line="251" w:lineRule="exact" w:before="12"/>
              <w:ind w:left="9"/>
              <w:rPr>
                <w:sz w:val="24"/>
              </w:rPr>
            </w:pPr>
            <w:r>
              <w:rPr>
                <w:spacing w:val="-10"/>
                <w:sz w:val="24"/>
              </w:rPr>
              <w:t>0</w:t>
            </w:r>
          </w:p>
        </w:tc>
      </w:tr>
      <w:tr>
        <w:trPr>
          <w:trHeight w:val="283" w:hRule="atLeast"/>
        </w:trPr>
        <w:tc>
          <w:tcPr>
            <w:tcW w:w="4533"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(закрытая),</w:t>
            </w:r>
            <w:r>
              <w:rPr>
                <w:spacing w:val="-4"/>
                <w:sz w:val="24"/>
              </w:rPr>
              <w:t> </w:t>
            </w:r>
            <w:r>
              <w:rPr>
                <w:spacing w:val="-2"/>
                <w:sz w:val="24"/>
              </w:rPr>
              <w:t>Гкал/ч</w:t>
            </w:r>
          </w:p>
        </w:tc>
        <w:tc>
          <w:tcPr>
            <w:tcW w:w="1420" w:type="dxa"/>
          </w:tcPr>
          <w:p>
            <w:pPr>
              <w:pStyle w:val="TableParagraph"/>
              <w:spacing w:line="251" w:lineRule="exact" w:before="12"/>
              <w:ind w:left="9"/>
              <w:rPr>
                <w:sz w:val="24"/>
              </w:rPr>
            </w:pPr>
            <w:r>
              <w:rPr>
                <w:spacing w:val="-10"/>
                <w:sz w:val="24"/>
              </w:rPr>
              <w:t>0</w:t>
            </w:r>
          </w:p>
        </w:tc>
      </w:tr>
      <w:tr>
        <w:trPr>
          <w:trHeight w:val="282" w:hRule="atLeast"/>
        </w:trPr>
        <w:tc>
          <w:tcPr>
            <w:tcW w:w="4533"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подающем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1" w:lineRule="exact" w:before="12"/>
              <w:ind w:left="9"/>
              <w:rPr>
                <w:sz w:val="24"/>
              </w:rPr>
            </w:pPr>
            <w:r>
              <w:rPr>
                <w:spacing w:val="-2"/>
                <w:sz w:val="24"/>
              </w:rPr>
              <w:t>1,724</w:t>
            </w:r>
          </w:p>
        </w:tc>
      </w:tr>
      <w:tr>
        <w:trPr>
          <w:trHeight w:val="282" w:hRule="atLeast"/>
        </w:trPr>
        <w:tc>
          <w:tcPr>
            <w:tcW w:w="4533"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обратном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1" w:lineRule="exact" w:before="12"/>
              <w:ind w:left="9"/>
              <w:rPr>
                <w:sz w:val="24"/>
              </w:rPr>
            </w:pPr>
            <w:r>
              <w:rPr>
                <w:spacing w:val="-2"/>
                <w:sz w:val="24"/>
              </w:rPr>
              <w:t>1,724</w:t>
            </w:r>
          </w:p>
        </w:tc>
      </w:tr>
      <w:tr>
        <w:trPr>
          <w:trHeight w:val="551" w:hRule="atLeast"/>
        </w:trPr>
        <w:tc>
          <w:tcPr>
            <w:tcW w:w="4533" w:type="dxa"/>
          </w:tcPr>
          <w:p>
            <w:pPr>
              <w:pStyle w:val="TableParagraph"/>
              <w:spacing w:line="270" w:lineRule="atLeast"/>
              <w:ind w:left="1969" w:hanging="1653"/>
              <w:jc w:val="left"/>
              <w:rPr>
                <w:sz w:val="24"/>
              </w:rPr>
            </w:pPr>
            <w:r>
              <w:rPr>
                <w:sz w:val="24"/>
              </w:rPr>
              <w:t>Объем</w:t>
            </w:r>
            <w:r>
              <w:rPr>
                <w:spacing w:val="-11"/>
                <w:sz w:val="24"/>
              </w:rPr>
              <w:t> </w:t>
            </w:r>
            <w:r>
              <w:rPr>
                <w:sz w:val="24"/>
              </w:rPr>
              <w:t>воды</w:t>
            </w:r>
            <w:r>
              <w:rPr>
                <w:spacing w:val="-11"/>
                <w:sz w:val="24"/>
              </w:rPr>
              <w:t> </w:t>
            </w:r>
            <w:r>
              <w:rPr>
                <w:sz w:val="24"/>
              </w:rPr>
              <w:t>в</w:t>
            </w:r>
            <w:r>
              <w:rPr>
                <w:spacing w:val="-11"/>
                <w:sz w:val="24"/>
              </w:rPr>
              <w:t> </w:t>
            </w:r>
            <w:r>
              <w:rPr>
                <w:sz w:val="24"/>
              </w:rPr>
              <w:t>системе</w:t>
            </w:r>
            <w:r>
              <w:rPr>
                <w:spacing w:val="-11"/>
                <w:sz w:val="24"/>
              </w:rPr>
              <w:t> </w:t>
            </w:r>
            <w:r>
              <w:rPr>
                <w:sz w:val="24"/>
              </w:rPr>
              <w:t>отопления, </w:t>
            </w:r>
            <w:r>
              <w:rPr>
                <w:spacing w:val="-2"/>
                <w:sz w:val="24"/>
              </w:rPr>
              <w:t>куб.м</w:t>
            </w:r>
          </w:p>
        </w:tc>
        <w:tc>
          <w:tcPr>
            <w:tcW w:w="1420" w:type="dxa"/>
          </w:tcPr>
          <w:p>
            <w:pPr>
              <w:pStyle w:val="TableParagraph"/>
              <w:spacing w:before="5"/>
              <w:jc w:val="left"/>
              <w:rPr>
                <w:sz w:val="24"/>
              </w:rPr>
            </w:pPr>
          </w:p>
          <w:p>
            <w:pPr>
              <w:pStyle w:val="TableParagraph"/>
              <w:spacing w:line="251" w:lineRule="exact"/>
              <w:ind w:left="9"/>
              <w:rPr>
                <w:sz w:val="24"/>
              </w:rPr>
            </w:pPr>
            <w:r>
              <w:rPr>
                <w:spacing w:val="-2"/>
                <w:sz w:val="24"/>
              </w:rPr>
              <w:t>11,241</w:t>
            </w:r>
          </w:p>
        </w:tc>
      </w:tr>
      <w:tr>
        <w:trPr>
          <w:trHeight w:val="551" w:hRule="atLeast"/>
        </w:trPr>
        <w:tc>
          <w:tcPr>
            <w:tcW w:w="4533" w:type="dxa"/>
          </w:tcPr>
          <w:p>
            <w:pPr>
              <w:pStyle w:val="TableParagraph"/>
              <w:spacing w:line="270" w:lineRule="atLeast"/>
              <w:ind w:left="1969" w:right="239" w:hanging="1721"/>
              <w:jc w:val="left"/>
              <w:rPr>
                <w:sz w:val="24"/>
              </w:rPr>
            </w:pPr>
            <w:r>
              <w:rPr>
                <w:sz w:val="24"/>
              </w:rPr>
              <w:t>Объем</w:t>
            </w:r>
            <w:r>
              <w:rPr>
                <w:spacing w:val="-11"/>
                <w:sz w:val="24"/>
              </w:rPr>
              <w:t> </w:t>
            </w:r>
            <w:r>
              <w:rPr>
                <w:sz w:val="24"/>
              </w:rPr>
              <w:t>воды</w:t>
            </w:r>
            <w:r>
              <w:rPr>
                <w:spacing w:val="-11"/>
                <w:sz w:val="24"/>
              </w:rPr>
              <w:t> </w:t>
            </w:r>
            <w:r>
              <w:rPr>
                <w:sz w:val="24"/>
              </w:rPr>
              <w:t>в</w:t>
            </w:r>
            <w:r>
              <w:rPr>
                <w:spacing w:val="-11"/>
                <w:sz w:val="24"/>
              </w:rPr>
              <w:t> </w:t>
            </w:r>
            <w:r>
              <w:rPr>
                <w:sz w:val="24"/>
              </w:rPr>
              <w:t>системе</w:t>
            </w:r>
            <w:r>
              <w:rPr>
                <w:spacing w:val="-11"/>
                <w:sz w:val="24"/>
              </w:rPr>
              <w:t> </w:t>
            </w:r>
            <w:r>
              <w:rPr>
                <w:sz w:val="24"/>
              </w:rPr>
              <w:t>вентиляции, </w:t>
            </w:r>
            <w:r>
              <w:rPr>
                <w:spacing w:val="-2"/>
                <w:sz w:val="24"/>
              </w:rPr>
              <w:t>куб.м</w:t>
            </w:r>
          </w:p>
        </w:tc>
        <w:tc>
          <w:tcPr>
            <w:tcW w:w="1420" w:type="dxa"/>
          </w:tcPr>
          <w:p>
            <w:pPr>
              <w:pStyle w:val="TableParagraph"/>
              <w:spacing w:before="5"/>
              <w:jc w:val="left"/>
              <w:rPr>
                <w:sz w:val="24"/>
              </w:rPr>
            </w:pPr>
          </w:p>
          <w:p>
            <w:pPr>
              <w:pStyle w:val="TableParagraph"/>
              <w:spacing w:line="251" w:lineRule="exact"/>
              <w:ind w:left="9"/>
              <w:rPr>
                <w:sz w:val="24"/>
              </w:rPr>
            </w:pPr>
            <w:r>
              <w:rPr>
                <w:spacing w:val="-10"/>
                <w:sz w:val="24"/>
              </w:rPr>
              <w:t>0</w:t>
            </w:r>
          </w:p>
        </w:tc>
      </w:tr>
      <w:tr>
        <w:trPr>
          <w:trHeight w:val="282" w:hRule="atLeast"/>
        </w:trPr>
        <w:tc>
          <w:tcPr>
            <w:tcW w:w="4533" w:type="dxa"/>
          </w:tcPr>
          <w:p>
            <w:pPr>
              <w:pStyle w:val="TableParagraph"/>
              <w:spacing w:line="254" w:lineRule="exact" w:before="8"/>
              <w:ind w:left="8" w:right="1"/>
              <w:rPr>
                <w:sz w:val="24"/>
              </w:rPr>
            </w:pPr>
            <w:r>
              <w:rPr>
                <w:sz w:val="24"/>
              </w:rPr>
              <w:t>Объем</w:t>
            </w:r>
            <w:r>
              <w:rPr>
                <w:spacing w:val="-3"/>
                <w:sz w:val="24"/>
              </w:rPr>
              <w:t> </w:t>
            </w:r>
            <w:r>
              <w:rPr>
                <w:sz w:val="24"/>
              </w:rPr>
              <w:t>воды</w:t>
            </w:r>
            <w:r>
              <w:rPr>
                <w:spacing w:val="-3"/>
                <w:sz w:val="24"/>
              </w:rPr>
              <w:t> </w:t>
            </w:r>
            <w:r>
              <w:rPr>
                <w:sz w:val="24"/>
              </w:rPr>
              <w:t>в</w:t>
            </w:r>
            <w:r>
              <w:rPr>
                <w:spacing w:val="-3"/>
                <w:sz w:val="24"/>
              </w:rPr>
              <w:t> </w:t>
            </w:r>
            <w:r>
              <w:rPr>
                <w:sz w:val="24"/>
              </w:rPr>
              <w:t>системе</w:t>
            </w:r>
            <w:r>
              <w:rPr>
                <w:spacing w:val="-3"/>
                <w:sz w:val="24"/>
              </w:rPr>
              <w:t> </w:t>
            </w:r>
            <w:r>
              <w:rPr>
                <w:sz w:val="24"/>
              </w:rPr>
              <w:t>ГВС,</w:t>
            </w:r>
            <w:r>
              <w:rPr>
                <w:spacing w:val="-3"/>
                <w:sz w:val="24"/>
              </w:rPr>
              <w:t> </w:t>
            </w:r>
            <w:r>
              <w:rPr>
                <w:spacing w:val="-2"/>
                <w:sz w:val="24"/>
              </w:rPr>
              <w:t>куб.м</w:t>
            </w:r>
          </w:p>
        </w:tc>
        <w:tc>
          <w:tcPr>
            <w:tcW w:w="1420" w:type="dxa"/>
          </w:tcPr>
          <w:p>
            <w:pPr>
              <w:pStyle w:val="TableParagraph"/>
              <w:spacing w:line="251" w:lineRule="exact" w:before="12"/>
              <w:ind w:left="9"/>
              <w:rPr>
                <w:sz w:val="24"/>
              </w:rPr>
            </w:pPr>
            <w:r>
              <w:rPr>
                <w:spacing w:val="-10"/>
                <w:sz w:val="24"/>
              </w:rPr>
              <w:t>0</w:t>
            </w:r>
          </w:p>
        </w:tc>
      </w:tr>
      <w:tr>
        <w:trPr>
          <w:trHeight w:val="283" w:hRule="atLeast"/>
        </w:trPr>
        <w:tc>
          <w:tcPr>
            <w:tcW w:w="4533" w:type="dxa"/>
          </w:tcPr>
          <w:p>
            <w:pPr>
              <w:pStyle w:val="TableParagraph"/>
              <w:spacing w:line="254" w:lineRule="exact" w:before="8"/>
              <w:ind w:left="8" w:right="1"/>
              <w:rPr>
                <w:sz w:val="24"/>
              </w:rPr>
            </w:pPr>
            <w:r>
              <w:rPr>
                <w:sz w:val="24"/>
              </w:rPr>
              <w:t>Суммарный</w:t>
            </w:r>
            <w:r>
              <w:rPr>
                <w:spacing w:val="-5"/>
                <w:sz w:val="24"/>
              </w:rPr>
              <w:t> </w:t>
            </w:r>
            <w:r>
              <w:rPr>
                <w:sz w:val="24"/>
              </w:rPr>
              <w:t>объем</w:t>
            </w:r>
            <w:r>
              <w:rPr>
                <w:spacing w:val="-5"/>
                <w:sz w:val="24"/>
              </w:rPr>
              <w:t> </w:t>
            </w:r>
            <w:r>
              <w:rPr>
                <w:sz w:val="24"/>
              </w:rPr>
              <w:t>воды,</w:t>
            </w:r>
            <w:r>
              <w:rPr>
                <w:spacing w:val="-5"/>
                <w:sz w:val="24"/>
              </w:rPr>
              <w:t> </w:t>
            </w:r>
            <w:r>
              <w:rPr>
                <w:sz w:val="24"/>
              </w:rPr>
              <w:t>куб.</w:t>
            </w:r>
            <w:r>
              <w:rPr>
                <w:spacing w:val="-4"/>
                <w:sz w:val="24"/>
              </w:rPr>
              <w:t> </w:t>
            </w:r>
            <w:r>
              <w:rPr>
                <w:spacing w:val="-10"/>
                <w:sz w:val="24"/>
              </w:rPr>
              <w:t>м</w:t>
            </w:r>
          </w:p>
        </w:tc>
        <w:tc>
          <w:tcPr>
            <w:tcW w:w="1420" w:type="dxa"/>
          </w:tcPr>
          <w:p>
            <w:pPr>
              <w:pStyle w:val="TableParagraph"/>
              <w:spacing w:line="251" w:lineRule="exact" w:before="12"/>
              <w:ind w:left="9"/>
              <w:rPr>
                <w:sz w:val="24"/>
              </w:rPr>
            </w:pPr>
            <w:r>
              <w:rPr>
                <w:spacing w:val="-2"/>
                <w:sz w:val="24"/>
              </w:rPr>
              <w:t>14,688</w:t>
            </w:r>
          </w:p>
        </w:tc>
      </w:tr>
    </w:tbl>
    <w:p>
      <w:pPr>
        <w:pStyle w:val="BodyText"/>
      </w:pPr>
    </w:p>
    <w:p>
      <w:pPr>
        <w:pStyle w:val="BodyText"/>
        <w:spacing w:before="18"/>
      </w:pPr>
    </w:p>
    <w:p>
      <w:pPr>
        <w:pStyle w:val="Heading3"/>
        <w:rPr>
          <w:u w:val="none"/>
        </w:rPr>
      </w:pPr>
      <w:r>
        <w:rPr>
          <w:u w:val="single"/>
        </w:rPr>
        <w:t>Котельная</w:t>
      </w:r>
      <w:r>
        <w:rPr>
          <w:spacing w:val="-5"/>
          <w:u w:val="single"/>
        </w:rPr>
        <w:t> №2</w:t>
      </w:r>
    </w:p>
    <w:p>
      <w:pPr>
        <w:pStyle w:val="BodyText"/>
        <w:ind w:right="3" w:firstLine="567"/>
        <w:jc w:val="both"/>
      </w:pPr>
      <w:r>
        <w:rPr/>
        <w:t>В качестве примера отказа элемента тепловой сети от котельной №2 принято повреждение на участке тепловой сети между технологическими узлами УТ1 и УТ4. Графическое изображение данной ситуации представлено на Рис. 16.2, где фиолетовым цветом обозначен участок тепловой сети, на котором повреждение, бирюзовым – теплотрасса, попадающая под отключение, синим цветом обозначены отключаемые </w:t>
      </w:r>
      <w:r>
        <w:rPr>
          <w:spacing w:val="-2"/>
        </w:rPr>
        <w:t>объекты.</w:t>
      </w: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99"/>
        <w:rPr>
          <w:sz w:val="24"/>
        </w:rPr>
      </w:pPr>
    </w:p>
    <w:p>
      <w:pPr>
        <w:spacing w:before="0"/>
        <w:ind w:left="1" w:right="1" w:firstLine="0"/>
        <w:jc w:val="center"/>
        <w:rPr>
          <w:sz w:val="24"/>
        </w:rPr>
      </w:pPr>
      <w:r>
        <w:rPr>
          <w:spacing w:val="-5"/>
          <w:sz w:val="24"/>
        </w:rPr>
        <w:t>137</w:t>
      </w:r>
    </w:p>
    <w:p>
      <w:pPr>
        <w:spacing w:after="0"/>
        <w:jc w:val="center"/>
        <w:rPr>
          <w:sz w:val="24"/>
        </w:rPr>
        <w:sectPr>
          <w:footerReference w:type="default" r:id="rId41"/>
          <w:pgSz w:w="11910" w:h="16840"/>
          <w:pgMar w:header="0" w:footer="0" w:top="1040" w:bottom="280" w:left="1133" w:right="850"/>
        </w:sectPr>
      </w:pPr>
    </w:p>
    <w:p>
      <w:pPr>
        <w:pStyle w:val="BodyText"/>
        <w:ind w:left="98"/>
        <w:rPr>
          <w:sz w:val="20"/>
        </w:rPr>
      </w:pPr>
      <w:r>
        <w:rPr>
          <w:sz w:val="20"/>
        </w:rPr>
        <w:drawing>
          <wp:inline distT="0" distB="0" distL="0" distR="0">
            <wp:extent cx="8047724" cy="5719762"/>
            <wp:effectExtent l="0" t="0" r="0" b="0"/>
            <wp:docPr id="42" name="Image 42"/>
            <wp:cNvGraphicFramePr>
              <a:graphicFrameLocks/>
            </wp:cNvGraphicFramePr>
            <a:graphic>
              <a:graphicData uri="http://schemas.openxmlformats.org/drawingml/2006/picture">
                <pic:pic>
                  <pic:nvPicPr>
                    <pic:cNvPr id="42" name="Image 42"/>
                    <pic:cNvPicPr/>
                  </pic:nvPicPr>
                  <pic:blipFill>
                    <a:blip r:embed="rId43" cstate="print"/>
                    <a:stretch>
                      <a:fillRect/>
                    </a:stretch>
                  </pic:blipFill>
                  <pic:spPr>
                    <a:xfrm>
                      <a:off x="0" y="0"/>
                      <a:ext cx="8047724" cy="5719762"/>
                    </a:xfrm>
                    <a:prstGeom prst="rect">
                      <a:avLst/>
                    </a:prstGeom>
                  </pic:spPr>
                </pic:pic>
              </a:graphicData>
            </a:graphic>
          </wp:inline>
        </w:drawing>
      </w:r>
      <w:r>
        <w:rPr>
          <w:sz w:val="20"/>
        </w:rPr>
      </w:r>
    </w:p>
    <w:p>
      <w:pPr>
        <w:pStyle w:val="BodyText"/>
        <w:tabs>
          <w:tab w:pos="2437" w:val="left" w:leader="none"/>
        </w:tabs>
        <w:spacing w:before="127"/>
        <w:ind w:left="881"/>
      </w:pPr>
      <w:r>
        <w:rPr/>
        <w:t>Рис.</w:t>
      </w:r>
      <w:r>
        <w:rPr>
          <w:spacing w:val="-4"/>
        </w:rPr>
        <w:t> </w:t>
      </w:r>
      <w:r>
        <w:rPr>
          <w:spacing w:val="-2"/>
        </w:rPr>
        <w:t>16.2.</w:t>
      </w:r>
      <w:r>
        <w:rPr/>
        <w:tab/>
        <w:t>Графическое</w:t>
      </w:r>
      <w:r>
        <w:rPr>
          <w:spacing w:val="-6"/>
        </w:rPr>
        <w:t> </w:t>
      </w:r>
      <w:r>
        <w:rPr/>
        <w:t>изображение</w:t>
      </w:r>
      <w:r>
        <w:rPr>
          <w:spacing w:val="-6"/>
        </w:rPr>
        <w:t> </w:t>
      </w:r>
      <w:r>
        <w:rPr/>
        <w:t>отказа</w:t>
      </w:r>
      <w:r>
        <w:rPr>
          <w:spacing w:val="-5"/>
        </w:rPr>
        <w:t> </w:t>
      </w:r>
      <w:r>
        <w:rPr/>
        <w:t>элемента</w:t>
      </w:r>
      <w:r>
        <w:rPr>
          <w:spacing w:val="-6"/>
        </w:rPr>
        <w:t> </w:t>
      </w:r>
      <w:r>
        <w:rPr/>
        <w:t>тепловой</w:t>
      </w:r>
      <w:r>
        <w:rPr>
          <w:spacing w:val="-6"/>
        </w:rPr>
        <w:t> </w:t>
      </w:r>
      <w:r>
        <w:rPr/>
        <w:t>сети</w:t>
      </w:r>
      <w:r>
        <w:rPr>
          <w:spacing w:val="-5"/>
        </w:rPr>
        <w:t> </w:t>
      </w:r>
      <w:r>
        <w:rPr/>
        <w:t>от</w:t>
      </w:r>
      <w:r>
        <w:rPr>
          <w:spacing w:val="-6"/>
        </w:rPr>
        <w:t> </w:t>
      </w:r>
      <w:r>
        <w:rPr/>
        <w:t>котельной</w:t>
      </w:r>
      <w:r>
        <w:rPr>
          <w:spacing w:val="-5"/>
        </w:rPr>
        <w:t> №2.</w:t>
      </w:r>
    </w:p>
    <w:p>
      <w:pPr>
        <w:pStyle w:val="BodyText"/>
        <w:spacing w:before="64"/>
        <w:rPr>
          <w:sz w:val="24"/>
        </w:rPr>
      </w:pPr>
    </w:p>
    <w:p>
      <w:pPr>
        <w:spacing w:before="0"/>
        <w:ind w:left="0" w:right="1" w:firstLine="0"/>
        <w:jc w:val="center"/>
        <w:rPr>
          <w:sz w:val="24"/>
        </w:rPr>
      </w:pPr>
      <w:r>
        <w:rPr>
          <w:spacing w:val="-5"/>
          <w:sz w:val="24"/>
        </w:rPr>
        <w:t>138</w:t>
      </w:r>
    </w:p>
    <w:p>
      <w:pPr>
        <w:spacing w:after="0"/>
        <w:jc w:val="center"/>
        <w:rPr>
          <w:sz w:val="24"/>
        </w:rPr>
        <w:sectPr>
          <w:footerReference w:type="default" r:id="rId42"/>
          <w:pgSz w:w="16840" w:h="11910" w:orient="landscape"/>
          <w:pgMar w:header="0" w:footer="0" w:top="1120" w:bottom="280" w:left="1984" w:right="1984"/>
        </w:sectPr>
      </w:pPr>
    </w:p>
    <w:p>
      <w:pPr>
        <w:pStyle w:val="BodyText"/>
        <w:tabs>
          <w:tab w:pos="1933" w:val="left" w:leader="none"/>
          <w:tab w:pos="3443" w:val="left" w:leader="none"/>
          <w:tab w:pos="5101" w:val="left" w:leader="none"/>
          <w:tab w:pos="7083" w:val="left" w:leader="none"/>
          <w:tab w:pos="7850" w:val="left" w:leader="none"/>
          <w:tab w:pos="9771" w:val="left" w:leader="none"/>
        </w:tabs>
        <w:spacing w:before="76"/>
        <w:ind w:left="142" w:right="856" w:firstLine="567"/>
      </w:pPr>
      <w:r>
        <w:rPr>
          <w:spacing w:val="-2"/>
        </w:rPr>
        <w:t>Список</w:t>
      </w:r>
      <w:r>
        <w:rPr/>
        <w:tab/>
      </w:r>
      <w:r>
        <w:rPr>
          <w:spacing w:val="-2"/>
        </w:rPr>
        <w:t>запорной</w:t>
      </w:r>
      <w:r>
        <w:rPr/>
        <w:tab/>
      </w:r>
      <w:r>
        <w:rPr>
          <w:spacing w:val="-2"/>
        </w:rPr>
        <w:t>арматуры,</w:t>
      </w:r>
      <w:r>
        <w:rPr/>
        <w:tab/>
      </w:r>
      <w:r>
        <w:rPr>
          <w:spacing w:val="-2"/>
        </w:rPr>
        <w:t>попадающей</w:t>
      </w:r>
      <w:r>
        <w:rPr/>
        <w:tab/>
      </w:r>
      <w:r>
        <w:rPr>
          <w:spacing w:val="-4"/>
        </w:rPr>
        <w:t>под</w:t>
      </w:r>
      <w:r>
        <w:rPr/>
        <w:tab/>
      </w:r>
      <w:r>
        <w:rPr>
          <w:spacing w:val="-2"/>
        </w:rPr>
        <w:t>отключение,</w:t>
      </w:r>
      <w:r>
        <w:rPr/>
        <w:tab/>
      </w:r>
      <w:r>
        <w:rPr>
          <w:spacing w:val="-6"/>
        </w:rPr>
        <w:t>от </w:t>
      </w:r>
      <w:r>
        <w:rPr/>
        <w:t>котельной №2 приведен в Табл. 16.5</w:t>
      </w:r>
    </w:p>
    <w:p>
      <w:pPr>
        <w:pStyle w:val="BodyText"/>
        <w:spacing w:before="120"/>
        <w:ind w:left="742"/>
      </w:pPr>
      <w:r>
        <w:rPr/>
        <w:t>Табл.</w:t>
      </w:r>
      <w:r>
        <w:rPr>
          <w:spacing w:val="-5"/>
        </w:rPr>
        <w:t> </w:t>
      </w:r>
      <w:r>
        <w:rPr/>
        <w:t>16.5.</w:t>
      </w:r>
      <w:r>
        <w:rPr>
          <w:spacing w:val="-5"/>
        </w:rPr>
        <w:t> </w:t>
      </w:r>
      <w:r>
        <w:rPr/>
        <w:t>Список</w:t>
      </w:r>
      <w:r>
        <w:rPr>
          <w:spacing w:val="-5"/>
        </w:rPr>
        <w:t> </w:t>
      </w:r>
      <w:r>
        <w:rPr/>
        <w:t>запорных</w:t>
      </w:r>
      <w:r>
        <w:rPr>
          <w:spacing w:val="-5"/>
        </w:rPr>
        <w:t> </w:t>
      </w:r>
      <w:r>
        <w:rPr/>
        <w:t>отключаемых</w:t>
      </w:r>
      <w:r>
        <w:rPr>
          <w:spacing w:val="-5"/>
        </w:rPr>
        <w:t> </w:t>
      </w:r>
      <w:r>
        <w:rPr/>
        <w:t>устройств</w:t>
      </w:r>
      <w:r>
        <w:rPr>
          <w:spacing w:val="-5"/>
        </w:rPr>
        <w:t> </w:t>
      </w:r>
      <w:r>
        <w:rPr/>
        <w:t>от</w:t>
      </w:r>
      <w:r>
        <w:rPr>
          <w:spacing w:val="-5"/>
        </w:rPr>
        <w:t> </w:t>
      </w:r>
      <w:r>
        <w:rPr/>
        <w:t>котельной</w:t>
      </w:r>
      <w:r>
        <w:rPr>
          <w:spacing w:val="-4"/>
        </w:rPr>
        <w:t> </w:t>
      </w:r>
      <w:r>
        <w:rPr>
          <w:spacing w:val="-5"/>
        </w:rPr>
        <w:t>№2</w:t>
      </w:r>
    </w:p>
    <w:p>
      <w:pPr>
        <w:pStyle w:val="BodyText"/>
        <w:rPr>
          <w:sz w:val="10"/>
        </w:rPr>
      </w:pPr>
    </w:p>
    <w:tbl>
      <w:tblPr>
        <w:tblW w:w="0" w:type="auto"/>
        <w:jc w:val="left"/>
        <w:tblInd w:w="1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84"/>
        <w:gridCol w:w="2109"/>
        <w:gridCol w:w="1993"/>
        <w:gridCol w:w="1713"/>
      </w:tblGrid>
      <w:tr>
        <w:trPr>
          <w:trHeight w:val="1103" w:hRule="atLeast"/>
        </w:trPr>
        <w:tc>
          <w:tcPr>
            <w:tcW w:w="984" w:type="dxa"/>
          </w:tcPr>
          <w:p>
            <w:pPr>
              <w:pStyle w:val="TableParagraph"/>
              <w:spacing w:before="4"/>
              <w:jc w:val="left"/>
              <w:rPr>
                <w:sz w:val="24"/>
              </w:rPr>
            </w:pPr>
          </w:p>
          <w:p>
            <w:pPr>
              <w:pStyle w:val="TableParagraph"/>
              <w:spacing w:before="1"/>
              <w:ind w:left="313" w:right="207" w:hanging="90"/>
              <w:jc w:val="left"/>
              <w:rPr>
                <w:b/>
                <w:sz w:val="24"/>
              </w:rPr>
            </w:pPr>
            <w:r>
              <w:rPr>
                <w:b/>
                <w:spacing w:val="-6"/>
                <w:sz w:val="24"/>
              </w:rPr>
              <w:t>№№ </w:t>
            </w:r>
            <w:r>
              <w:rPr>
                <w:b/>
                <w:spacing w:val="-4"/>
                <w:sz w:val="24"/>
              </w:rPr>
              <w:t>п/п</w:t>
            </w:r>
          </w:p>
        </w:tc>
        <w:tc>
          <w:tcPr>
            <w:tcW w:w="2109" w:type="dxa"/>
          </w:tcPr>
          <w:p>
            <w:pPr>
              <w:pStyle w:val="TableParagraph"/>
              <w:spacing w:before="4"/>
              <w:jc w:val="left"/>
              <w:rPr>
                <w:sz w:val="24"/>
              </w:rPr>
            </w:pPr>
          </w:p>
          <w:p>
            <w:pPr>
              <w:pStyle w:val="TableParagraph"/>
              <w:spacing w:before="1"/>
              <w:ind w:left="457" w:hanging="286"/>
              <w:jc w:val="left"/>
              <w:rPr>
                <w:b/>
                <w:sz w:val="24"/>
              </w:rPr>
            </w:pPr>
            <w:r>
              <w:rPr>
                <w:b/>
                <w:spacing w:val="-2"/>
                <w:sz w:val="24"/>
              </w:rPr>
              <w:t>Наименование арматуры</w:t>
            </w:r>
          </w:p>
        </w:tc>
        <w:tc>
          <w:tcPr>
            <w:tcW w:w="1993" w:type="dxa"/>
          </w:tcPr>
          <w:p>
            <w:pPr>
              <w:pStyle w:val="TableParagraph"/>
              <w:spacing w:line="270" w:lineRule="atLeast"/>
              <w:ind w:left="14" w:right="3"/>
              <w:rPr>
                <w:b/>
                <w:sz w:val="24"/>
              </w:rPr>
            </w:pPr>
            <w:r>
              <w:rPr>
                <w:b/>
                <w:spacing w:val="-2"/>
                <w:sz w:val="24"/>
              </w:rPr>
              <w:t>Наружный диаметр трубопровода, </w:t>
            </w:r>
            <w:r>
              <w:rPr>
                <w:b/>
                <w:spacing w:val="-6"/>
                <w:sz w:val="24"/>
              </w:rPr>
              <w:t>мм</w:t>
            </w:r>
          </w:p>
        </w:tc>
        <w:tc>
          <w:tcPr>
            <w:tcW w:w="1713" w:type="dxa"/>
          </w:tcPr>
          <w:p>
            <w:pPr>
              <w:pStyle w:val="TableParagraph"/>
              <w:spacing w:line="270" w:lineRule="atLeast"/>
              <w:ind w:left="69" w:right="58"/>
              <w:rPr>
                <w:b/>
                <w:sz w:val="24"/>
              </w:rPr>
            </w:pPr>
            <w:r>
              <w:rPr>
                <w:b/>
                <w:spacing w:val="-2"/>
                <w:sz w:val="24"/>
              </w:rPr>
              <w:t>Количество запорной арматуры, </w:t>
            </w:r>
            <w:r>
              <w:rPr>
                <w:b/>
                <w:spacing w:val="-4"/>
                <w:sz w:val="24"/>
              </w:rPr>
              <w:t>шт.</w:t>
            </w:r>
          </w:p>
        </w:tc>
      </w:tr>
      <w:tr>
        <w:trPr>
          <w:trHeight w:val="275" w:hRule="atLeast"/>
        </w:trPr>
        <w:tc>
          <w:tcPr>
            <w:tcW w:w="984" w:type="dxa"/>
          </w:tcPr>
          <w:p>
            <w:pPr>
              <w:pStyle w:val="TableParagraph"/>
              <w:spacing w:line="251" w:lineRule="exact" w:before="5"/>
              <w:ind w:left="10"/>
              <w:rPr>
                <w:sz w:val="24"/>
              </w:rPr>
            </w:pPr>
            <w:r>
              <w:rPr>
                <w:spacing w:val="-10"/>
                <w:sz w:val="24"/>
              </w:rPr>
              <w:t>1</w:t>
            </w:r>
          </w:p>
        </w:tc>
        <w:tc>
          <w:tcPr>
            <w:tcW w:w="2109" w:type="dxa"/>
          </w:tcPr>
          <w:p>
            <w:pPr>
              <w:pStyle w:val="TableParagraph"/>
              <w:spacing w:line="251" w:lineRule="exact" w:before="5"/>
              <w:ind w:left="10" w:right="1"/>
              <w:rPr>
                <w:sz w:val="24"/>
              </w:rPr>
            </w:pPr>
            <w:r>
              <w:rPr>
                <w:spacing w:val="-2"/>
                <w:sz w:val="24"/>
              </w:rPr>
              <w:t>Задв-</w:t>
            </w:r>
            <w:r>
              <w:rPr>
                <w:spacing w:val="-5"/>
                <w:sz w:val="24"/>
              </w:rPr>
              <w:t>УТ1</w:t>
            </w:r>
          </w:p>
        </w:tc>
        <w:tc>
          <w:tcPr>
            <w:tcW w:w="1993" w:type="dxa"/>
          </w:tcPr>
          <w:p>
            <w:pPr>
              <w:pStyle w:val="TableParagraph"/>
              <w:spacing w:line="251" w:lineRule="exact" w:before="5"/>
              <w:ind w:left="14" w:right="4"/>
              <w:rPr>
                <w:sz w:val="24"/>
              </w:rPr>
            </w:pPr>
            <w:r>
              <w:rPr>
                <w:spacing w:val="-5"/>
                <w:sz w:val="24"/>
              </w:rPr>
              <w:t>57</w:t>
            </w:r>
          </w:p>
        </w:tc>
        <w:tc>
          <w:tcPr>
            <w:tcW w:w="1713" w:type="dxa"/>
          </w:tcPr>
          <w:p>
            <w:pPr>
              <w:pStyle w:val="TableParagraph"/>
              <w:spacing w:line="251" w:lineRule="exact" w:before="5"/>
              <w:ind w:left="69" w:right="58"/>
              <w:rPr>
                <w:sz w:val="24"/>
              </w:rPr>
            </w:pPr>
            <w:r>
              <w:rPr>
                <w:spacing w:val="-10"/>
                <w:sz w:val="24"/>
              </w:rPr>
              <w:t>2</w:t>
            </w:r>
          </w:p>
        </w:tc>
      </w:tr>
      <w:tr>
        <w:trPr>
          <w:trHeight w:val="275" w:hRule="atLeast"/>
        </w:trPr>
        <w:tc>
          <w:tcPr>
            <w:tcW w:w="984" w:type="dxa"/>
          </w:tcPr>
          <w:p>
            <w:pPr>
              <w:pStyle w:val="TableParagraph"/>
              <w:spacing w:line="251" w:lineRule="exact" w:before="5"/>
              <w:ind w:left="10"/>
              <w:rPr>
                <w:sz w:val="24"/>
              </w:rPr>
            </w:pPr>
            <w:r>
              <w:rPr>
                <w:spacing w:val="-10"/>
                <w:sz w:val="24"/>
              </w:rPr>
              <w:t>2</w:t>
            </w:r>
          </w:p>
        </w:tc>
        <w:tc>
          <w:tcPr>
            <w:tcW w:w="2109" w:type="dxa"/>
          </w:tcPr>
          <w:p>
            <w:pPr>
              <w:pStyle w:val="TableParagraph"/>
              <w:spacing w:line="251" w:lineRule="exact" w:before="5"/>
              <w:ind w:left="10" w:right="1"/>
              <w:rPr>
                <w:sz w:val="24"/>
              </w:rPr>
            </w:pPr>
            <w:r>
              <w:rPr>
                <w:spacing w:val="-2"/>
                <w:sz w:val="24"/>
              </w:rPr>
              <w:t>Задв-</w:t>
            </w:r>
            <w:r>
              <w:rPr>
                <w:spacing w:val="-5"/>
                <w:sz w:val="24"/>
              </w:rPr>
              <w:t>УТ4</w:t>
            </w:r>
          </w:p>
        </w:tc>
        <w:tc>
          <w:tcPr>
            <w:tcW w:w="1993" w:type="dxa"/>
          </w:tcPr>
          <w:p>
            <w:pPr>
              <w:pStyle w:val="TableParagraph"/>
              <w:spacing w:line="251" w:lineRule="exact" w:before="5"/>
              <w:ind w:left="14" w:right="4"/>
              <w:rPr>
                <w:sz w:val="24"/>
              </w:rPr>
            </w:pPr>
            <w:r>
              <w:rPr>
                <w:spacing w:val="-5"/>
                <w:sz w:val="24"/>
              </w:rPr>
              <w:t>57</w:t>
            </w:r>
          </w:p>
        </w:tc>
        <w:tc>
          <w:tcPr>
            <w:tcW w:w="1713" w:type="dxa"/>
          </w:tcPr>
          <w:p>
            <w:pPr>
              <w:pStyle w:val="TableParagraph"/>
              <w:spacing w:line="251" w:lineRule="exact" w:before="5"/>
              <w:ind w:left="69" w:right="58"/>
              <w:rPr>
                <w:sz w:val="24"/>
              </w:rPr>
            </w:pPr>
            <w:r>
              <w:rPr>
                <w:spacing w:val="-10"/>
                <w:sz w:val="24"/>
              </w:rPr>
              <w:t>2</w:t>
            </w:r>
          </w:p>
        </w:tc>
      </w:tr>
    </w:tbl>
    <w:p>
      <w:pPr>
        <w:pStyle w:val="BodyText"/>
        <w:spacing w:before="7"/>
      </w:pPr>
    </w:p>
    <w:p>
      <w:pPr>
        <w:pStyle w:val="BodyText"/>
        <w:spacing w:before="1"/>
        <w:ind w:left="141" w:right="924" w:firstLine="567"/>
      </w:pPr>
      <w:r>
        <w:rPr/>
        <w:t>Перечень</w:t>
      </w:r>
      <w:r>
        <w:rPr>
          <w:spacing w:val="80"/>
        </w:rPr>
        <w:t> </w:t>
      </w:r>
      <w:r>
        <w:rPr/>
        <w:t>отключенных</w:t>
      </w:r>
      <w:r>
        <w:rPr>
          <w:spacing w:val="80"/>
        </w:rPr>
        <w:t> </w:t>
      </w:r>
      <w:r>
        <w:rPr/>
        <w:t>объектов</w:t>
      </w:r>
      <w:r>
        <w:rPr>
          <w:spacing w:val="80"/>
        </w:rPr>
        <w:t> </w:t>
      </w:r>
      <w:r>
        <w:rPr/>
        <w:t>тепловой</w:t>
      </w:r>
      <w:r>
        <w:rPr>
          <w:spacing w:val="80"/>
        </w:rPr>
        <w:t> </w:t>
      </w:r>
      <w:r>
        <w:rPr/>
        <w:t>сети</w:t>
      </w:r>
      <w:r>
        <w:rPr>
          <w:spacing w:val="80"/>
        </w:rPr>
        <w:t> </w:t>
      </w:r>
      <w:r>
        <w:rPr/>
        <w:t>от</w:t>
      </w:r>
      <w:r>
        <w:rPr>
          <w:spacing w:val="80"/>
        </w:rPr>
        <w:t> </w:t>
      </w:r>
      <w:r>
        <w:rPr/>
        <w:t>котельной</w:t>
      </w:r>
      <w:r>
        <w:rPr>
          <w:spacing w:val="80"/>
        </w:rPr>
        <w:t> </w:t>
      </w:r>
      <w:r>
        <w:rPr/>
        <w:t>№2 приведен в Табл. 16.6.</w:t>
      </w:r>
    </w:p>
    <w:p>
      <w:pPr>
        <w:pStyle w:val="BodyText"/>
        <w:spacing w:before="120"/>
        <w:ind w:left="708" w:right="924"/>
      </w:pPr>
      <w:r>
        <w:rPr/>
        <w:t>Табл.</w:t>
      </w:r>
      <w:r>
        <w:rPr>
          <w:spacing w:val="-6"/>
        </w:rPr>
        <w:t> </w:t>
      </w:r>
      <w:r>
        <w:rPr/>
        <w:t>16.6.</w:t>
      </w:r>
      <w:r>
        <w:rPr>
          <w:spacing w:val="-6"/>
        </w:rPr>
        <w:t> </w:t>
      </w:r>
      <w:r>
        <w:rPr/>
        <w:t>Перечень</w:t>
      </w:r>
      <w:r>
        <w:rPr>
          <w:spacing w:val="-6"/>
        </w:rPr>
        <w:t> </w:t>
      </w:r>
      <w:r>
        <w:rPr/>
        <w:t>отключенных</w:t>
      </w:r>
      <w:r>
        <w:rPr>
          <w:spacing w:val="-6"/>
        </w:rPr>
        <w:t> </w:t>
      </w:r>
      <w:r>
        <w:rPr/>
        <w:t>объектов</w:t>
      </w:r>
      <w:r>
        <w:rPr>
          <w:spacing w:val="-6"/>
        </w:rPr>
        <w:t> </w:t>
      </w:r>
      <w:r>
        <w:rPr/>
        <w:t>тепловой</w:t>
      </w:r>
      <w:r>
        <w:rPr>
          <w:spacing w:val="-6"/>
        </w:rPr>
        <w:t> </w:t>
      </w:r>
      <w:r>
        <w:rPr/>
        <w:t>сети</w:t>
      </w:r>
      <w:r>
        <w:rPr>
          <w:spacing w:val="-6"/>
        </w:rPr>
        <w:t> </w:t>
      </w:r>
      <w:r>
        <w:rPr/>
        <w:t>от котельной №2</w:t>
      </w:r>
    </w:p>
    <w:p>
      <w:pPr>
        <w:pStyle w:val="BodyText"/>
        <w:spacing w:before="11"/>
        <w:rPr>
          <w:sz w:val="9"/>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1"/>
        <w:gridCol w:w="1980"/>
        <w:gridCol w:w="1980"/>
        <w:gridCol w:w="1194"/>
        <w:gridCol w:w="1994"/>
        <w:gridCol w:w="1994"/>
        <w:gridCol w:w="881"/>
      </w:tblGrid>
      <w:tr>
        <w:trPr>
          <w:trHeight w:val="1379" w:hRule="atLeast"/>
        </w:trPr>
        <w:tc>
          <w:tcPr>
            <w:tcW w:w="751" w:type="dxa"/>
          </w:tcPr>
          <w:p>
            <w:pPr>
              <w:pStyle w:val="TableParagraph"/>
              <w:spacing w:before="142"/>
              <w:jc w:val="left"/>
              <w:rPr>
                <w:sz w:val="24"/>
              </w:rPr>
            </w:pPr>
          </w:p>
          <w:p>
            <w:pPr>
              <w:pStyle w:val="TableParagraph"/>
              <w:spacing w:before="1"/>
              <w:ind w:left="197" w:right="90" w:hanging="90"/>
              <w:jc w:val="left"/>
              <w:rPr>
                <w:b/>
                <w:sz w:val="24"/>
              </w:rPr>
            </w:pPr>
            <w:r>
              <w:rPr>
                <w:b/>
                <w:spacing w:val="-6"/>
                <w:sz w:val="24"/>
              </w:rPr>
              <w:t>№№ </w:t>
            </w:r>
            <w:r>
              <w:rPr>
                <w:b/>
                <w:spacing w:val="-4"/>
                <w:sz w:val="24"/>
              </w:rPr>
              <w:t>п/п</w:t>
            </w:r>
          </w:p>
        </w:tc>
        <w:tc>
          <w:tcPr>
            <w:tcW w:w="1980" w:type="dxa"/>
          </w:tcPr>
          <w:p>
            <w:pPr>
              <w:pStyle w:val="TableParagraph"/>
              <w:spacing w:before="4"/>
              <w:jc w:val="left"/>
              <w:rPr>
                <w:sz w:val="24"/>
              </w:rPr>
            </w:pPr>
          </w:p>
          <w:p>
            <w:pPr>
              <w:pStyle w:val="TableParagraph"/>
              <w:spacing w:before="1"/>
              <w:ind w:left="108" w:right="97"/>
              <w:rPr>
                <w:b/>
                <w:sz w:val="24"/>
              </w:rPr>
            </w:pPr>
            <w:r>
              <w:rPr>
                <w:b/>
                <w:spacing w:val="-2"/>
                <w:sz w:val="24"/>
              </w:rPr>
              <w:t>Наименование начала</w:t>
            </w:r>
            <w:r>
              <w:rPr>
                <w:b/>
                <w:spacing w:val="40"/>
                <w:sz w:val="24"/>
              </w:rPr>
              <w:t> </w:t>
            </w:r>
            <w:r>
              <w:rPr>
                <w:b/>
                <w:spacing w:val="-2"/>
                <w:sz w:val="24"/>
              </w:rPr>
              <w:t>участка</w:t>
            </w:r>
          </w:p>
        </w:tc>
        <w:tc>
          <w:tcPr>
            <w:tcW w:w="1980" w:type="dxa"/>
          </w:tcPr>
          <w:p>
            <w:pPr>
              <w:pStyle w:val="TableParagraph"/>
              <w:spacing w:before="142"/>
              <w:jc w:val="left"/>
              <w:rPr>
                <w:sz w:val="24"/>
              </w:rPr>
            </w:pPr>
          </w:p>
          <w:p>
            <w:pPr>
              <w:pStyle w:val="TableParagraph"/>
              <w:spacing w:before="1"/>
              <w:ind w:left="154" w:hanging="47"/>
              <w:jc w:val="left"/>
              <w:rPr>
                <w:b/>
                <w:sz w:val="24"/>
              </w:rPr>
            </w:pPr>
            <w:r>
              <w:rPr>
                <w:b/>
                <w:spacing w:val="-2"/>
                <w:sz w:val="24"/>
              </w:rPr>
              <w:t>Наименование </w:t>
            </w:r>
            <w:r>
              <w:rPr>
                <w:b/>
                <w:sz w:val="24"/>
              </w:rPr>
              <w:t>конца участка</w:t>
            </w:r>
          </w:p>
        </w:tc>
        <w:tc>
          <w:tcPr>
            <w:tcW w:w="1194" w:type="dxa"/>
          </w:tcPr>
          <w:p>
            <w:pPr>
              <w:pStyle w:val="TableParagraph"/>
              <w:spacing w:before="4"/>
              <w:jc w:val="left"/>
              <w:rPr>
                <w:sz w:val="24"/>
              </w:rPr>
            </w:pPr>
          </w:p>
          <w:p>
            <w:pPr>
              <w:pStyle w:val="TableParagraph"/>
              <w:spacing w:before="1"/>
              <w:ind w:left="108" w:right="97" w:firstLine="1"/>
              <w:rPr>
                <w:b/>
                <w:sz w:val="24"/>
              </w:rPr>
            </w:pPr>
            <w:r>
              <w:rPr>
                <w:b/>
                <w:spacing w:val="-2"/>
                <w:sz w:val="24"/>
              </w:rPr>
              <w:t>Длина участка, </w:t>
            </w:r>
            <w:r>
              <w:rPr>
                <w:b/>
                <w:spacing w:val="-10"/>
                <w:sz w:val="24"/>
              </w:rPr>
              <w:t>м</w:t>
            </w:r>
          </w:p>
        </w:tc>
        <w:tc>
          <w:tcPr>
            <w:tcW w:w="1994" w:type="dxa"/>
          </w:tcPr>
          <w:p>
            <w:pPr>
              <w:pStyle w:val="TableParagraph"/>
              <w:spacing w:line="270" w:lineRule="atLeast"/>
              <w:ind w:left="9"/>
              <w:rPr>
                <w:b/>
                <w:sz w:val="24"/>
              </w:rPr>
            </w:pPr>
            <w:r>
              <w:rPr>
                <w:b/>
                <w:spacing w:val="-2"/>
                <w:sz w:val="24"/>
              </w:rPr>
              <w:t>Наружный диаметр подающего трубопровода, </w:t>
            </w:r>
            <w:r>
              <w:rPr>
                <w:b/>
                <w:spacing w:val="-6"/>
                <w:sz w:val="24"/>
              </w:rPr>
              <w:t>мм</w:t>
            </w:r>
          </w:p>
        </w:tc>
        <w:tc>
          <w:tcPr>
            <w:tcW w:w="1994" w:type="dxa"/>
          </w:tcPr>
          <w:p>
            <w:pPr>
              <w:pStyle w:val="TableParagraph"/>
              <w:spacing w:line="270" w:lineRule="atLeast"/>
              <w:ind w:left="9" w:right="1"/>
              <w:rPr>
                <w:b/>
                <w:sz w:val="24"/>
              </w:rPr>
            </w:pPr>
            <w:r>
              <w:rPr>
                <w:b/>
                <w:spacing w:val="-2"/>
                <w:sz w:val="24"/>
              </w:rPr>
              <w:t>Наружный диаметр обратного трубопровода, </w:t>
            </w:r>
            <w:r>
              <w:rPr>
                <w:b/>
                <w:spacing w:val="-6"/>
                <w:sz w:val="24"/>
              </w:rPr>
              <w:t>мм</w:t>
            </w:r>
          </w:p>
        </w:tc>
        <w:tc>
          <w:tcPr>
            <w:tcW w:w="881" w:type="dxa"/>
            <w:tcBorders>
              <w:right w:val="nil"/>
            </w:tcBorders>
          </w:tcPr>
          <w:p>
            <w:pPr>
              <w:pStyle w:val="TableParagraph"/>
              <w:spacing w:before="143"/>
              <w:ind w:left="158" w:right="-44" w:firstLine="395"/>
              <w:jc w:val="both"/>
              <w:rPr>
                <w:b/>
                <w:sz w:val="24"/>
              </w:rPr>
            </w:pPr>
            <w:r>
              <w:rPr>
                <w:b/>
                <w:spacing w:val="-6"/>
                <w:sz w:val="24"/>
              </w:rPr>
              <w:t>Ви </w:t>
            </w:r>
            <w:r>
              <w:rPr>
                <w:b/>
                <w:spacing w:val="-2"/>
                <w:sz w:val="24"/>
              </w:rPr>
              <w:t>прокл тепло</w:t>
            </w:r>
          </w:p>
          <w:p>
            <w:pPr>
              <w:pStyle w:val="TableParagraph"/>
              <w:ind w:left="524" w:right="-44"/>
              <w:jc w:val="left"/>
              <w:rPr>
                <w:b/>
                <w:sz w:val="24"/>
              </w:rPr>
            </w:pPr>
            <w:r>
              <w:rPr>
                <w:b/>
                <w:spacing w:val="-5"/>
                <w:sz w:val="24"/>
              </w:rPr>
              <w:t>сет</w:t>
            </w:r>
          </w:p>
        </w:tc>
      </w:tr>
      <w:tr>
        <w:trPr>
          <w:trHeight w:val="397" w:hRule="atLeast"/>
        </w:trPr>
        <w:tc>
          <w:tcPr>
            <w:tcW w:w="751" w:type="dxa"/>
          </w:tcPr>
          <w:p>
            <w:pPr>
              <w:pStyle w:val="TableParagraph"/>
              <w:spacing w:before="65"/>
              <w:ind w:left="10"/>
              <w:rPr>
                <w:sz w:val="24"/>
              </w:rPr>
            </w:pPr>
            <w:r>
              <w:rPr>
                <w:spacing w:val="-10"/>
                <w:sz w:val="24"/>
              </w:rPr>
              <w:t>1</w:t>
            </w:r>
          </w:p>
        </w:tc>
        <w:tc>
          <w:tcPr>
            <w:tcW w:w="1980" w:type="dxa"/>
          </w:tcPr>
          <w:p>
            <w:pPr>
              <w:pStyle w:val="TableParagraph"/>
              <w:spacing w:before="65"/>
              <w:ind w:left="10" w:right="1"/>
              <w:rPr>
                <w:sz w:val="24"/>
              </w:rPr>
            </w:pPr>
            <w:r>
              <w:rPr>
                <w:spacing w:val="-2"/>
                <w:sz w:val="24"/>
              </w:rPr>
              <w:t>Задв-</w:t>
            </w:r>
            <w:r>
              <w:rPr>
                <w:spacing w:val="-5"/>
                <w:sz w:val="24"/>
              </w:rPr>
              <w:t>УТ4</w:t>
            </w:r>
          </w:p>
        </w:tc>
        <w:tc>
          <w:tcPr>
            <w:tcW w:w="1980" w:type="dxa"/>
          </w:tcPr>
          <w:p>
            <w:pPr>
              <w:pStyle w:val="TableParagraph"/>
              <w:spacing w:before="65"/>
              <w:ind w:left="10" w:right="1"/>
              <w:rPr>
                <w:sz w:val="24"/>
              </w:rPr>
            </w:pPr>
            <w:r>
              <w:rPr>
                <w:spacing w:val="-5"/>
                <w:sz w:val="24"/>
              </w:rPr>
              <w:t>УТ5</w:t>
            </w:r>
          </w:p>
        </w:tc>
        <w:tc>
          <w:tcPr>
            <w:tcW w:w="1194" w:type="dxa"/>
          </w:tcPr>
          <w:p>
            <w:pPr>
              <w:pStyle w:val="TableParagraph"/>
              <w:spacing w:before="65"/>
              <w:ind w:left="9"/>
              <w:rPr>
                <w:sz w:val="24"/>
              </w:rPr>
            </w:pPr>
            <w:r>
              <w:rPr>
                <w:spacing w:val="-10"/>
                <w:sz w:val="24"/>
              </w:rPr>
              <w:t>9</w:t>
            </w:r>
          </w:p>
        </w:tc>
        <w:tc>
          <w:tcPr>
            <w:tcW w:w="1994" w:type="dxa"/>
          </w:tcPr>
          <w:p>
            <w:pPr>
              <w:pStyle w:val="TableParagraph"/>
              <w:spacing w:before="65"/>
              <w:ind w:left="9" w:right="1"/>
              <w:rPr>
                <w:sz w:val="24"/>
              </w:rPr>
            </w:pPr>
            <w:r>
              <w:rPr>
                <w:spacing w:val="-5"/>
                <w:sz w:val="24"/>
              </w:rPr>
              <w:t>57</w:t>
            </w:r>
          </w:p>
        </w:tc>
        <w:tc>
          <w:tcPr>
            <w:tcW w:w="1994" w:type="dxa"/>
          </w:tcPr>
          <w:p>
            <w:pPr>
              <w:pStyle w:val="TableParagraph"/>
              <w:spacing w:before="65"/>
              <w:ind w:left="9" w:right="2"/>
              <w:rPr>
                <w:sz w:val="24"/>
              </w:rPr>
            </w:pPr>
            <w:r>
              <w:rPr>
                <w:spacing w:val="-5"/>
                <w:sz w:val="24"/>
              </w:rPr>
              <w:t>57</w:t>
            </w:r>
          </w:p>
        </w:tc>
        <w:tc>
          <w:tcPr>
            <w:tcW w:w="881" w:type="dxa"/>
            <w:tcBorders>
              <w:right w:val="nil"/>
            </w:tcBorders>
          </w:tcPr>
          <w:p>
            <w:pPr>
              <w:pStyle w:val="TableParagraph"/>
              <w:spacing w:before="65"/>
              <w:ind w:left="42"/>
              <w:rPr>
                <w:sz w:val="24"/>
              </w:rPr>
            </w:pPr>
            <w:r>
              <w:rPr>
                <w:spacing w:val="-2"/>
                <w:sz w:val="24"/>
              </w:rPr>
              <w:t>Подва</w:t>
            </w:r>
          </w:p>
        </w:tc>
      </w:tr>
      <w:tr>
        <w:trPr>
          <w:trHeight w:val="396" w:hRule="atLeast"/>
        </w:trPr>
        <w:tc>
          <w:tcPr>
            <w:tcW w:w="751" w:type="dxa"/>
          </w:tcPr>
          <w:p>
            <w:pPr>
              <w:pStyle w:val="TableParagraph"/>
              <w:spacing w:before="65"/>
              <w:ind w:left="10"/>
              <w:rPr>
                <w:sz w:val="24"/>
              </w:rPr>
            </w:pPr>
            <w:r>
              <w:rPr>
                <w:spacing w:val="-10"/>
                <w:sz w:val="24"/>
              </w:rPr>
              <w:t>2</w:t>
            </w:r>
          </w:p>
        </w:tc>
        <w:tc>
          <w:tcPr>
            <w:tcW w:w="1980" w:type="dxa"/>
          </w:tcPr>
          <w:p>
            <w:pPr>
              <w:pStyle w:val="TableParagraph"/>
              <w:spacing w:before="65"/>
              <w:ind w:left="10"/>
              <w:rPr>
                <w:sz w:val="24"/>
              </w:rPr>
            </w:pPr>
            <w:r>
              <w:rPr>
                <w:spacing w:val="-5"/>
                <w:sz w:val="24"/>
              </w:rPr>
              <w:t>УТ5</w:t>
            </w:r>
          </w:p>
        </w:tc>
        <w:tc>
          <w:tcPr>
            <w:tcW w:w="1980" w:type="dxa"/>
          </w:tcPr>
          <w:p>
            <w:pPr>
              <w:pStyle w:val="TableParagraph"/>
              <w:spacing w:before="65"/>
              <w:ind w:left="10" w:right="2"/>
              <w:rPr>
                <w:sz w:val="24"/>
              </w:rPr>
            </w:pPr>
            <w:r>
              <w:rPr>
                <w:sz w:val="24"/>
              </w:rPr>
              <w:t>ул.</w:t>
            </w:r>
            <w:r>
              <w:rPr>
                <w:spacing w:val="-4"/>
                <w:sz w:val="24"/>
              </w:rPr>
              <w:t> </w:t>
            </w:r>
            <w:r>
              <w:rPr>
                <w:sz w:val="24"/>
              </w:rPr>
              <w:t>Ленина,</w:t>
            </w:r>
            <w:r>
              <w:rPr>
                <w:spacing w:val="-4"/>
                <w:sz w:val="24"/>
              </w:rPr>
              <w:t> </w:t>
            </w:r>
            <w:r>
              <w:rPr>
                <w:spacing w:val="-10"/>
                <w:sz w:val="24"/>
              </w:rPr>
              <w:t>1</w:t>
            </w:r>
          </w:p>
        </w:tc>
        <w:tc>
          <w:tcPr>
            <w:tcW w:w="1194" w:type="dxa"/>
          </w:tcPr>
          <w:p>
            <w:pPr>
              <w:pStyle w:val="TableParagraph"/>
              <w:spacing w:before="65"/>
              <w:ind w:left="9"/>
              <w:rPr>
                <w:sz w:val="24"/>
              </w:rPr>
            </w:pPr>
            <w:r>
              <w:rPr>
                <w:spacing w:val="-5"/>
                <w:sz w:val="24"/>
              </w:rPr>
              <w:t>10</w:t>
            </w:r>
          </w:p>
        </w:tc>
        <w:tc>
          <w:tcPr>
            <w:tcW w:w="1994" w:type="dxa"/>
          </w:tcPr>
          <w:p>
            <w:pPr>
              <w:pStyle w:val="TableParagraph"/>
              <w:spacing w:before="65"/>
              <w:ind w:left="9" w:right="1"/>
              <w:rPr>
                <w:sz w:val="24"/>
              </w:rPr>
            </w:pPr>
            <w:r>
              <w:rPr>
                <w:spacing w:val="-5"/>
                <w:sz w:val="24"/>
              </w:rPr>
              <w:t>57</w:t>
            </w:r>
          </w:p>
        </w:tc>
        <w:tc>
          <w:tcPr>
            <w:tcW w:w="1994" w:type="dxa"/>
          </w:tcPr>
          <w:p>
            <w:pPr>
              <w:pStyle w:val="TableParagraph"/>
              <w:spacing w:before="65"/>
              <w:ind w:left="9" w:right="2"/>
              <w:rPr>
                <w:sz w:val="24"/>
              </w:rPr>
            </w:pPr>
            <w:r>
              <w:rPr>
                <w:spacing w:val="-5"/>
                <w:sz w:val="24"/>
              </w:rPr>
              <w:t>57</w:t>
            </w:r>
          </w:p>
        </w:tc>
        <w:tc>
          <w:tcPr>
            <w:tcW w:w="881" w:type="dxa"/>
            <w:tcBorders>
              <w:right w:val="nil"/>
            </w:tcBorders>
          </w:tcPr>
          <w:p>
            <w:pPr>
              <w:pStyle w:val="TableParagraph"/>
              <w:spacing w:before="65"/>
              <w:ind w:left="143"/>
              <w:rPr>
                <w:sz w:val="24"/>
              </w:rPr>
            </w:pPr>
            <w:r>
              <w:rPr>
                <w:spacing w:val="-2"/>
                <w:sz w:val="24"/>
              </w:rPr>
              <w:t>Надзе</w:t>
            </w:r>
          </w:p>
        </w:tc>
      </w:tr>
      <w:tr>
        <w:trPr>
          <w:trHeight w:val="397" w:hRule="atLeast"/>
        </w:trPr>
        <w:tc>
          <w:tcPr>
            <w:tcW w:w="751" w:type="dxa"/>
          </w:tcPr>
          <w:p>
            <w:pPr>
              <w:pStyle w:val="TableParagraph"/>
              <w:spacing w:before="65"/>
              <w:ind w:left="10"/>
              <w:rPr>
                <w:sz w:val="24"/>
              </w:rPr>
            </w:pPr>
            <w:r>
              <w:rPr>
                <w:spacing w:val="-10"/>
                <w:sz w:val="24"/>
              </w:rPr>
              <w:t>3</w:t>
            </w:r>
          </w:p>
        </w:tc>
        <w:tc>
          <w:tcPr>
            <w:tcW w:w="1980" w:type="dxa"/>
          </w:tcPr>
          <w:p>
            <w:pPr>
              <w:pStyle w:val="TableParagraph"/>
              <w:spacing w:before="65"/>
              <w:ind w:left="10" w:right="1"/>
              <w:rPr>
                <w:sz w:val="24"/>
              </w:rPr>
            </w:pPr>
            <w:r>
              <w:rPr>
                <w:spacing w:val="-2"/>
                <w:sz w:val="24"/>
              </w:rPr>
              <w:t>Задв-</w:t>
            </w:r>
            <w:r>
              <w:rPr>
                <w:spacing w:val="-5"/>
                <w:sz w:val="24"/>
              </w:rPr>
              <w:t>УТ1</w:t>
            </w:r>
          </w:p>
        </w:tc>
        <w:tc>
          <w:tcPr>
            <w:tcW w:w="1980" w:type="dxa"/>
          </w:tcPr>
          <w:p>
            <w:pPr>
              <w:pStyle w:val="TableParagraph"/>
              <w:spacing w:before="65"/>
              <w:ind w:left="10" w:right="1"/>
              <w:rPr>
                <w:sz w:val="24"/>
              </w:rPr>
            </w:pPr>
            <w:r>
              <w:rPr>
                <w:spacing w:val="-5"/>
                <w:sz w:val="24"/>
              </w:rPr>
              <w:t>УТ6</w:t>
            </w:r>
          </w:p>
        </w:tc>
        <w:tc>
          <w:tcPr>
            <w:tcW w:w="1194" w:type="dxa"/>
          </w:tcPr>
          <w:p>
            <w:pPr>
              <w:pStyle w:val="TableParagraph"/>
              <w:spacing w:before="65"/>
              <w:ind w:left="9"/>
              <w:rPr>
                <w:sz w:val="24"/>
              </w:rPr>
            </w:pPr>
            <w:r>
              <w:rPr>
                <w:spacing w:val="-10"/>
                <w:sz w:val="24"/>
              </w:rPr>
              <w:t>4</w:t>
            </w:r>
          </w:p>
        </w:tc>
        <w:tc>
          <w:tcPr>
            <w:tcW w:w="1994" w:type="dxa"/>
          </w:tcPr>
          <w:p>
            <w:pPr>
              <w:pStyle w:val="TableParagraph"/>
              <w:spacing w:before="65"/>
              <w:ind w:left="9" w:right="1"/>
              <w:rPr>
                <w:sz w:val="24"/>
              </w:rPr>
            </w:pPr>
            <w:r>
              <w:rPr>
                <w:spacing w:val="-5"/>
                <w:sz w:val="24"/>
              </w:rPr>
              <w:t>57</w:t>
            </w:r>
          </w:p>
        </w:tc>
        <w:tc>
          <w:tcPr>
            <w:tcW w:w="1994" w:type="dxa"/>
          </w:tcPr>
          <w:p>
            <w:pPr>
              <w:pStyle w:val="TableParagraph"/>
              <w:spacing w:before="65"/>
              <w:ind w:left="9" w:right="2"/>
              <w:rPr>
                <w:sz w:val="24"/>
              </w:rPr>
            </w:pPr>
            <w:r>
              <w:rPr>
                <w:spacing w:val="-5"/>
                <w:sz w:val="24"/>
              </w:rPr>
              <w:t>57</w:t>
            </w:r>
          </w:p>
        </w:tc>
        <w:tc>
          <w:tcPr>
            <w:tcW w:w="881" w:type="dxa"/>
            <w:tcBorders>
              <w:right w:val="nil"/>
            </w:tcBorders>
          </w:tcPr>
          <w:p>
            <w:pPr>
              <w:pStyle w:val="TableParagraph"/>
              <w:spacing w:before="65"/>
              <w:ind w:left="42"/>
              <w:rPr>
                <w:sz w:val="24"/>
              </w:rPr>
            </w:pPr>
            <w:r>
              <w:rPr>
                <w:spacing w:val="-2"/>
                <w:sz w:val="24"/>
              </w:rPr>
              <w:t>Подва</w:t>
            </w:r>
          </w:p>
        </w:tc>
      </w:tr>
      <w:tr>
        <w:trPr>
          <w:trHeight w:val="396" w:hRule="atLeast"/>
        </w:trPr>
        <w:tc>
          <w:tcPr>
            <w:tcW w:w="751" w:type="dxa"/>
          </w:tcPr>
          <w:p>
            <w:pPr>
              <w:pStyle w:val="TableParagraph"/>
              <w:spacing w:before="65"/>
              <w:ind w:left="10"/>
              <w:rPr>
                <w:sz w:val="24"/>
              </w:rPr>
            </w:pPr>
            <w:r>
              <w:rPr>
                <w:spacing w:val="-10"/>
                <w:sz w:val="24"/>
              </w:rPr>
              <w:t>4</w:t>
            </w:r>
          </w:p>
        </w:tc>
        <w:tc>
          <w:tcPr>
            <w:tcW w:w="1980" w:type="dxa"/>
          </w:tcPr>
          <w:p>
            <w:pPr>
              <w:pStyle w:val="TableParagraph"/>
              <w:spacing w:before="65"/>
              <w:ind w:left="10"/>
              <w:rPr>
                <w:sz w:val="24"/>
              </w:rPr>
            </w:pPr>
            <w:r>
              <w:rPr>
                <w:spacing w:val="-5"/>
                <w:sz w:val="24"/>
              </w:rPr>
              <w:t>УТ6</w:t>
            </w:r>
          </w:p>
        </w:tc>
        <w:tc>
          <w:tcPr>
            <w:tcW w:w="1980" w:type="dxa"/>
          </w:tcPr>
          <w:p>
            <w:pPr>
              <w:pStyle w:val="TableParagraph"/>
              <w:spacing w:before="65"/>
              <w:ind w:left="10" w:right="2"/>
              <w:rPr>
                <w:sz w:val="24"/>
              </w:rPr>
            </w:pPr>
            <w:r>
              <w:rPr>
                <w:sz w:val="24"/>
              </w:rPr>
              <w:t>ул.</w:t>
            </w:r>
            <w:r>
              <w:rPr>
                <w:spacing w:val="-4"/>
                <w:sz w:val="24"/>
              </w:rPr>
              <w:t> </w:t>
            </w:r>
            <w:r>
              <w:rPr>
                <w:sz w:val="24"/>
              </w:rPr>
              <w:t>Ленина,</w:t>
            </w:r>
            <w:r>
              <w:rPr>
                <w:spacing w:val="-4"/>
                <w:sz w:val="24"/>
              </w:rPr>
              <w:t> </w:t>
            </w:r>
            <w:r>
              <w:rPr>
                <w:spacing w:val="-5"/>
                <w:sz w:val="24"/>
              </w:rPr>
              <w:t>3а</w:t>
            </w:r>
          </w:p>
        </w:tc>
        <w:tc>
          <w:tcPr>
            <w:tcW w:w="1194" w:type="dxa"/>
          </w:tcPr>
          <w:p>
            <w:pPr>
              <w:pStyle w:val="TableParagraph"/>
              <w:spacing w:before="65"/>
              <w:ind w:left="9"/>
              <w:rPr>
                <w:sz w:val="24"/>
              </w:rPr>
            </w:pPr>
            <w:r>
              <w:rPr>
                <w:spacing w:val="-5"/>
                <w:sz w:val="24"/>
              </w:rPr>
              <w:t>19</w:t>
            </w:r>
          </w:p>
        </w:tc>
        <w:tc>
          <w:tcPr>
            <w:tcW w:w="1994" w:type="dxa"/>
          </w:tcPr>
          <w:p>
            <w:pPr>
              <w:pStyle w:val="TableParagraph"/>
              <w:spacing w:before="65"/>
              <w:ind w:left="9" w:right="1"/>
              <w:rPr>
                <w:sz w:val="24"/>
              </w:rPr>
            </w:pPr>
            <w:r>
              <w:rPr>
                <w:spacing w:val="-5"/>
                <w:sz w:val="24"/>
              </w:rPr>
              <w:t>57</w:t>
            </w:r>
          </w:p>
        </w:tc>
        <w:tc>
          <w:tcPr>
            <w:tcW w:w="1994" w:type="dxa"/>
          </w:tcPr>
          <w:p>
            <w:pPr>
              <w:pStyle w:val="TableParagraph"/>
              <w:spacing w:before="65"/>
              <w:ind w:left="9" w:right="2"/>
              <w:rPr>
                <w:sz w:val="24"/>
              </w:rPr>
            </w:pPr>
            <w:r>
              <w:rPr>
                <w:spacing w:val="-5"/>
                <w:sz w:val="24"/>
              </w:rPr>
              <w:t>57</w:t>
            </w:r>
          </w:p>
        </w:tc>
        <w:tc>
          <w:tcPr>
            <w:tcW w:w="881" w:type="dxa"/>
            <w:tcBorders>
              <w:right w:val="nil"/>
            </w:tcBorders>
          </w:tcPr>
          <w:p>
            <w:pPr>
              <w:pStyle w:val="TableParagraph"/>
              <w:spacing w:before="65"/>
              <w:ind w:left="143"/>
              <w:rPr>
                <w:sz w:val="24"/>
              </w:rPr>
            </w:pPr>
            <w:r>
              <w:rPr>
                <w:spacing w:val="-2"/>
                <w:sz w:val="24"/>
              </w:rPr>
              <w:t>Надзе</w:t>
            </w:r>
          </w:p>
        </w:tc>
      </w:tr>
    </w:tbl>
    <w:p>
      <w:pPr>
        <w:pStyle w:val="BodyText"/>
        <w:spacing w:before="7"/>
      </w:pPr>
    </w:p>
    <w:p>
      <w:pPr>
        <w:pStyle w:val="BodyText"/>
        <w:spacing w:before="1"/>
        <w:ind w:left="141" w:right="924" w:firstLine="567"/>
      </w:pPr>
      <w:r>
        <w:rPr/>
        <w:t>Перечень</w:t>
      </w:r>
      <w:r>
        <w:rPr>
          <w:spacing w:val="40"/>
        </w:rPr>
        <w:t> </w:t>
      </w:r>
      <w:r>
        <w:rPr/>
        <w:t>отключенных</w:t>
      </w:r>
      <w:r>
        <w:rPr>
          <w:spacing w:val="40"/>
        </w:rPr>
        <w:t> </w:t>
      </w:r>
      <w:r>
        <w:rPr/>
        <w:t>потребителей</w:t>
      </w:r>
      <w:r>
        <w:rPr>
          <w:spacing w:val="40"/>
        </w:rPr>
        <w:t> </w:t>
      </w:r>
      <w:r>
        <w:rPr/>
        <w:t>от</w:t>
      </w:r>
      <w:r>
        <w:rPr>
          <w:spacing w:val="40"/>
        </w:rPr>
        <w:t> </w:t>
      </w:r>
      <w:r>
        <w:rPr/>
        <w:t>котельной</w:t>
      </w:r>
      <w:r>
        <w:rPr>
          <w:spacing w:val="40"/>
        </w:rPr>
        <w:t> </w:t>
      </w:r>
      <w:r>
        <w:rPr/>
        <w:t>№2</w:t>
      </w:r>
      <w:r>
        <w:rPr>
          <w:spacing w:val="40"/>
        </w:rPr>
        <w:t> </w:t>
      </w:r>
      <w:r>
        <w:rPr/>
        <w:t>приведен</w:t>
      </w:r>
      <w:r>
        <w:rPr>
          <w:spacing w:val="40"/>
        </w:rPr>
        <w:t> </w:t>
      </w:r>
      <w:r>
        <w:rPr/>
        <w:t>в Табл. 16.7.</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79"/>
        <w:rPr>
          <w:sz w:val="24"/>
        </w:rPr>
      </w:pPr>
    </w:p>
    <w:p>
      <w:pPr>
        <w:spacing w:before="1"/>
        <w:ind w:left="-1" w:right="707" w:firstLine="0"/>
        <w:jc w:val="center"/>
        <w:rPr>
          <w:sz w:val="24"/>
        </w:rPr>
      </w:pPr>
      <w:r>
        <w:rPr>
          <w:spacing w:val="-5"/>
          <w:sz w:val="24"/>
        </w:rPr>
        <w:t>139</w:t>
      </w:r>
    </w:p>
    <w:p>
      <w:pPr>
        <w:spacing w:after="0"/>
        <w:jc w:val="center"/>
        <w:rPr>
          <w:sz w:val="24"/>
        </w:rPr>
        <w:sectPr>
          <w:footerReference w:type="default" r:id="rId44"/>
          <w:pgSz w:w="11910" w:h="16840"/>
          <w:pgMar w:header="0" w:footer="0" w:top="1040" w:bottom="280" w:left="992" w:right="0"/>
        </w:sectPr>
      </w:pPr>
    </w:p>
    <w:p>
      <w:pPr>
        <w:pStyle w:val="BodyText"/>
        <w:spacing w:before="68"/>
        <w:ind w:left="5912"/>
      </w:pPr>
      <w:r>
        <w:rPr/>
        <w:t>Табл.</w:t>
      </w:r>
      <w:r>
        <w:rPr>
          <w:spacing w:val="-5"/>
        </w:rPr>
        <w:t> </w:t>
      </w:r>
      <w:r>
        <w:rPr/>
        <w:t>16.7.</w:t>
      </w:r>
      <w:r>
        <w:rPr>
          <w:spacing w:val="-5"/>
        </w:rPr>
        <w:t> </w:t>
      </w:r>
      <w:r>
        <w:rPr/>
        <w:t>Перечень</w:t>
      </w:r>
      <w:r>
        <w:rPr>
          <w:spacing w:val="-5"/>
        </w:rPr>
        <w:t> </w:t>
      </w:r>
      <w:r>
        <w:rPr/>
        <w:t>отключенных</w:t>
      </w:r>
      <w:r>
        <w:rPr>
          <w:spacing w:val="-5"/>
        </w:rPr>
        <w:t> </w:t>
      </w:r>
      <w:r>
        <w:rPr/>
        <w:t>потребителей</w:t>
      </w:r>
      <w:r>
        <w:rPr>
          <w:spacing w:val="-5"/>
        </w:rPr>
        <w:t> </w:t>
      </w:r>
      <w:r>
        <w:rPr/>
        <w:t>от</w:t>
      </w:r>
      <w:r>
        <w:rPr>
          <w:spacing w:val="-5"/>
        </w:rPr>
        <w:t> </w:t>
      </w:r>
      <w:r>
        <w:rPr/>
        <w:t>котельной</w:t>
      </w:r>
      <w:r>
        <w:rPr>
          <w:spacing w:val="-5"/>
        </w:rPr>
        <w:t> №2</w:t>
      </w:r>
    </w:p>
    <w:p>
      <w:pPr>
        <w:pStyle w:val="BodyText"/>
        <w:rPr>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1"/>
        <w:gridCol w:w="1329"/>
        <w:gridCol w:w="1980"/>
        <w:gridCol w:w="1550"/>
        <w:gridCol w:w="1766"/>
        <w:gridCol w:w="1452"/>
        <w:gridCol w:w="2323"/>
        <w:gridCol w:w="2250"/>
        <w:gridCol w:w="1627"/>
      </w:tblGrid>
      <w:tr>
        <w:trPr>
          <w:trHeight w:val="1379" w:hRule="atLeast"/>
        </w:trPr>
        <w:tc>
          <w:tcPr>
            <w:tcW w:w="751" w:type="dxa"/>
          </w:tcPr>
          <w:p>
            <w:pPr>
              <w:pStyle w:val="TableParagraph"/>
              <w:spacing w:before="143"/>
              <w:jc w:val="left"/>
              <w:rPr>
                <w:sz w:val="24"/>
              </w:rPr>
            </w:pPr>
          </w:p>
          <w:p>
            <w:pPr>
              <w:pStyle w:val="TableParagraph"/>
              <w:ind w:left="197" w:right="90" w:hanging="90"/>
              <w:jc w:val="left"/>
              <w:rPr>
                <w:b/>
                <w:sz w:val="24"/>
              </w:rPr>
            </w:pPr>
            <w:r>
              <w:rPr>
                <w:b/>
                <w:spacing w:val="-6"/>
                <w:sz w:val="24"/>
              </w:rPr>
              <w:t>№№ </w:t>
            </w:r>
            <w:r>
              <w:rPr>
                <w:b/>
                <w:spacing w:val="-4"/>
                <w:sz w:val="24"/>
              </w:rPr>
              <w:t>п/п</w:t>
            </w:r>
          </w:p>
        </w:tc>
        <w:tc>
          <w:tcPr>
            <w:tcW w:w="1329" w:type="dxa"/>
          </w:tcPr>
          <w:p>
            <w:pPr>
              <w:pStyle w:val="TableParagraph"/>
              <w:jc w:val="left"/>
              <w:rPr>
                <w:sz w:val="24"/>
              </w:rPr>
            </w:pPr>
          </w:p>
          <w:p>
            <w:pPr>
              <w:pStyle w:val="TableParagraph"/>
              <w:spacing w:before="5"/>
              <w:jc w:val="left"/>
              <w:rPr>
                <w:sz w:val="24"/>
              </w:rPr>
            </w:pPr>
          </w:p>
          <w:p>
            <w:pPr>
              <w:pStyle w:val="TableParagraph"/>
              <w:ind w:left="9"/>
              <w:rPr>
                <w:b/>
                <w:sz w:val="24"/>
              </w:rPr>
            </w:pPr>
            <w:r>
              <w:rPr>
                <w:b/>
                <w:spacing w:val="-2"/>
                <w:sz w:val="24"/>
              </w:rPr>
              <w:t>Режим</w:t>
            </w:r>
          </w:p>
        </w:tc>
        <w:tc>
          <w:tcPr>
            <w:tcW w:w="1980" w:type="dxa"/>
          </w:tcPr>
          <w:p>
            <w:pPr>
              <w:pStyle w:val="TableParagraph"/>
              <w:spacing w:before="143"/>
              <w:jc w:val="left"/>
              <w:rPr>
                <w:sz w:val="24"/>
              </w:rPr>
            </w:pPr>
          </w:p>
          <w:p>
            <w:pPr>
              <w:pStyle w:val="TableParagraph"/>
              <w:ind w:left="720" w:hanging="613"/>
              <w:jc w:val="left"/>
              <w:rPr>
                <w:b/>
                <w:sz w:val="24"/>
              </w:rPr>
            </w:pPr>
            <w:r>
              <w:rPr>
                <w:b/>
                <w:spacing w:val="-2"/>
                <w:sz w:val="24"/>
              </w:rPr>
              <w:t>Наименование </w:t>
            </w:r>
            <w:r>
              <w:rPr>
                <w:b/>
                <w:spacing w:val="-4"/>
                <w:sz w:val="24"/>
              </w:rPr>
              <w:t>узла</w:t>
            </w:r>
          </w:p>
        </w:tc>
        <w:tc>
          <w:tcPr>
            <w:tcW w:w="1550" w:type="dxa"/>
          </w:tcPr>
          <w:p>
            <w:pPr>
              <w:pStyle w:val="TableParagraph"/>
              <w:spacing w:line="270" w:lineRule="atLeast"/>
              <w:ind w:left="107" w:right="97"/>
              <w:rPr>
                <w:b/>
                <w:sz w:val="24"/>
              </w:rPr>
            </w:pPr>
            <w:r>
              <w:rPr>
                <w:b/>
                <w:spacing w:val="-2"/>
                <w:sz w:val="24"/>
              </w:rPr>
              <w:t>Расчетная нагрузка</w:t>
            </w:r>
            <w:r>
              <w:rPr>
                <w:b/>
                <w:spacing w:val="40"/>
                <w:sz w:val="24"/>
              </w:rPr>
              <w:t> </w:t>
            </w:r>
            <w:r>
              <w:rPr>
                <w:b/>
                <w:spacing w:val="-6"/>
                <w:sz w:val="24"/>
              </w:rPr>
              <w:t>на </w:t>
            </w:r>
            <w:r>
              <w:rPr>
                <w:b/>
                <w:spacing w:val="-2"/>
                <w:sz w:val="24"/>
              </w:rPr>
              <w:t>отопление, Гкал/ч</w:t>
            </w:r>
          </w:p>
        </w:tc>
        <w:tc>
          <w:tcPr>
            <w:tcW w:w="1766" w:type="dxa"/>
          </w:tcPr>
          <w:p>
            <w:pPr>
              <w:pStyle w:val="TableParagraph"/>
              <w:spacing w:before="5"/>
              <w:ind w:left="108" w:right="97" w:firstLine="1"/>
              <w:rPr>
                <w:b/>
                <w:sz w:val="24"/>
              </w:rPr>
            </w:pPr>
            <w:r>
              <w:rPr>
                <w:b/>
                <w:spacing w:val="-2"/>
                <w:sz w:val="24"/>
              </w:rPr>
              <w:t>Расчетная </w:t>
            </w:r>
            <w:r>
              <w:rPr>
                <w:b/>
                <w:sz w:val="24"/>
              </w:rPr>
              <w:t>нагрузка на </w:t>
            </w:r>
            <w:r>
              <w:rPr>
                <w:b/>
                <w:spacing w:val="-2"/>
                <w:sz w:val="24"/>
              </w:rPr>
              <w:t>вентиляцию, Гкал/ч</w:t>
            </w:r>
          </w:p>
        </w:tc>
        <w:tc>
          <w:tcPr>
            <w:tcW w:w="1452" w:type="dxa"/>
          </w:tcPr>
          <w:p>
            <w:pPr>
              <w:pStyle w:val="TableParagraph"/>
              <w:spacing w:line="270" w:lineRule="atLeast"/>
              <w:ind w:left="100" w:right="88"/>
              <w:rPr>
                <w:b/>
                <w:sz w:val="24"/>
              </w:rPr>
            </w:pPr>
            <w:r>
              <w:rPr>
                <w:b/>
                <w:spacing w:val="-2"/>
                <w:sz w:val="24"/>
              </w:rPr>
              <w:t>Расчетная нагрузка </w:t>
            </w:r>
            <w:r>
              <w:rPr>
                <w:b/>
                <w:sz w:val="24"/>
              </w:rPr>
              <w:t>на ГВС </w:t>
            </w:r>
            <w:r>
              <w:rPr>
                <w:b/>
                <w:spacing w:val="-2"/>
                <w:sz w:val="24"/>
              </w:rPr>
              <w:t>сред., Гкал/ч</w:t>
            </w:r>
          </w:p>
        </w:tc>
        <w:tc>
          <w:tcPr>
            <w:tcW w:w="2323" w:type="dxa"/>
          </w:tcPr>
          <w:p>
            <w:pPr>
              <w:pStyle w:val="TableParagraph"/>
              <w:jc w:val="left"/>
              <w:rPr>
                <w:sz w:val="24"/>
              </w:rPr>
            </w:pPr>
          </w:p>
          <w:p>
            <w:pPr>
              <w:pStyle w:val="TableParagraph"/>
              <w:spacing w:before="5"/>
              <w:jc w:val="left"/>
              <w:rPr>
                <w:sz w:val="24"/>
              </w:rPr>
            </w:pPr>
          </w:p>
          <w:p>
            <w:pPr>
              <w:pStyle w:val="TableParagraph"/>
              <w:ind w:left="10"/>
              <w:rPr>
                <w:b/>
                <w:sz w:val="24"/>
              </w:rPr>
            </w:pPr>
            <w:r>
              <w:rPr>
                <w:b/>
                <w:sz w:val="24"/>
              </w:rPr>
              <w:t>Тип </w:t>
            </w:r>
            <w:r>
              <w:rPr>
                <w:b/>
                <w:spacing w:val="-2"/>
                <w:sz w:val="24"/>
              </w:rPr>
              <w:t>объекта</w:t>
            </w:r>
          </w:p>
        </w:tc>
        <w:tc>
          <w:tcPr>
            <w:tcW w:w="2250" w:type="dxa"/>
          </w:tcPr>
          <w:p>
            <w:pPr>
              <w:pStyle w:val="TableParagraph"/>
              <w:spacing w:before="143"/>
              <w:jc w:val="left"/>
              <w:rPr>
                <w:sz w:val="24"/>
              </w:rPr>
            </w:pPr>
          </w:p>
          <w:p>
            <w:pPr>
              <w:pStyle w:val="TableParagraph"/>
              <w:ind w:left="371" w:hanging="264"/>
              <w:jc w:val="left"/>
              <w:rPr>
                <w:b/>
                <w:sz w:val="24"/>
              </w:rPr>
            </w:pPr>
            <w:r>
              <w:rPr>
                <w:b/>
                <w:spacing w:val="-2"/>
                <w:sz w:val="24"/>
              </w:rPr>
              <w:t>Обслуживающая организация</w:t>
            </w:r>
          </w:p>
        </w:tc>
        <w:tc>
          <w:tcPr>
            <w:tcW w:w="1627" w:type="dxa"/>
          </w:tcPr>
          <w:p>
            <w:pPr>
              <w:pStyle w:val="TableParagraph"/>
              <w:spacing w:before="143"/>
              <w:jc w:val="left"/>
              <w:rPr>
                <w:sz w:val="24"/>
              </w:rPr>
            </w:pPr>
          </w:p>
          <w:p>
            <w:pPr>
              <w:pStyle w:val="TableParagraph"/>
              <w:ind w:left="284" w:hanging="176"/>
              <w:jc w:val="left"/>
              <w:rPr>
                <w:b/>
                <w:sz w:val="24"/>
              </w:rPr>
            </w:pPr>
            <w:r>
              <w:rPr>
                <w:b/>
                <w:spacing w:val="-2"/>
                <w:sz w:val="24"/>
              </w:rPr>
              <w:t>Количество жильцов</w:t>
            </w:r>
          </w:p>
        </w:tc>
      </w:tr>
      <w:tr>
        <w:trPr>
          <w:trHeight w:val="551" w:hRule="atLeast"/>
        </w:trPr>
        <w:tc>
          <w:tcPr>
            <w:tcW w:w="751" w:type="dxa"/>
          </w:tcPr>
          <w:p>
            <w:pPr>
              <w:pStyle w:val="TableParagraph"/>
              <w:spacing w:before="143"/>
              <w:ind w:left="10"/>
              <w:rPr>
                <w:sz w:val="24"/>
              </w:rPr>
            </w:pPr>
            <w:r>
              <w:rPr>
                <w:spacing w:val="-10"/>
                <w:sz w:val="24"/>
              </w:rPr>
              <w:t>1</w:t>
            </w:r>
          </w:p>
        </w:tc>
        <w:tc>
          <w:tcPr>
            <w:tcW w:w="1329" w:type="dxa"/>
          </w:tcPr>
          <w:p>
            <w:pPr>
              <w:pStyle w:val="TableParagraph"/>
              <w:spacing w:before="143"/>
              <w:ind w:left="9" w:right="1"/>
              <w:rPr>
                <w:sz w:val="24"/>
              </w:rPr>
            </w:pPr>
            <w:r>
              <w:rPr>
                <w:spacing w:val="-2"/>
                <w:sz w:val="24"/>
              </w:rPr>
              <w:t>Отключен</w:t>
            </w:r>
          </w:p>
        </w:tc>
        <w:tc>
          <w:tcPr>
            <w:tcW w:w="1980" w:type="dxa"/>
          </w:tcPr>
          <w:p>
            <w:pPr>
              <w:pStyle w:val="TableParagraph"/>
              <w:spacing w:before="143"/>
              <w:ind w:left="10" w:right="2"/>
              <w:rPr>
                <w:sz w:val="24"/>
              </w:rPr>
            </w:pPr>
            <w:r>
              <w:rPr>
                <w:sz w:val="24"/>
              </w:rPr>
              <w:t>ул.</w:t>
            </w:r>
            <w:r>
              <w:rPr>
                <w:spacing w:val="-4"/>
                <w:sz w:val="24"/>
              </w:rPr>
              <w:t> </w:t>
            </w:r>
            <w:r>
              <w:rPr>
                <w:sz w:val="24"/>
              </w:rPr>
              <w:t>Ленина,</w:t>
            </w:r>
            <w:r>
              <w:rPr>
                <w:spacing w:val="-4"/>
                <w:sz w:val="24"/>
              </w:rPr>
              <w:t> </w:t>
            </w:r>
            <w:r>
              <w:rPr>
                <w:spacing w:val="-10"/>
                <w:sz w:val="24"/>
              </w:rPr>
              <w:t>1</w:t>
            </w:r>
          </w:p>
        </w:tc>
        <w:tc>
          <w:tcPr>
            <w:tcW w:w="1550" w:type="dxa"/>
          </w:tcPr>
          <w:p>
            <w:pPr>
              <w:pStyle w:val="TableParagraph"/>
              <w:spacing w:before="143"/>
              <w:ind w:left="9"/>
              <w:rPr>
                <w:sz w:val="24"/>
              </w:rPr>
            </w:pPr>
            <w:r>
              <w:rPr>
                <w:spacing w:val="-2"/>
                <w:sz w:val="24"/>
              </w:rPr>
              <w:t>0,14544</w:t>
            </w:r>
          </w:p>
        </w:tc>
        <w:tc>
          <w:tcPr>
            <w:tcW w:w="1766" w:type="dxa"/>
          </w:tcPr>
          <w:p>
            <w:pPr>
              <w:pStyle w:val="TableParagraph"/>
              <w:spacing w:before="143"/>
              <w:ind w:left="14" w:right="4"/>
              <w:rPr>
                <w:sz w:val="24"/>
              </w:rPr>
            </w:pPr>
            <w:r>
              <w:rPr>
                <w:spacing w:val="-10"/>
                <w:sz w:val="24"/>
              </w:rPr>
              <w:t>0</w:t>
            </w:r>
          </w:p>
        </w:tc>
        <w:tc>
          <w:tcPr>
            <w:tcW w:w="1452" w:type="dxa"/>
          </w:tcPr>
          <w:p>
            <w:pPr>
              <w:pStyle w:val="TableParagraph"/>
              <w:spacing w:before="143"/>
              <w:ind w:left="100" w:right="90"/>
              <w:rPr>
                <w:sz w:val="24"/>
              </w:rPr>
            </w:pPr>
            <w:r>
              <w:rPr>
                <w:spacing w:val="-10"/>
                <w:sz w:val="24"/>
              </w:rPr>
              <w:t>0</w:t>
            </w:r>
          </w:p>
        </w:tc>
        <w:tc>
          <w:tcPr>
            <w:tcW w:w="2323" w:type="dxa"/>
          </w:tcPr>
          <w:p>
            <w:pPr>
              <w:pStyle w:val="TableParagraph"/>
              <w:spacing w:line="270" w:lineRule="atLeast"/>
              <w:ind w:left="770" w:hanging="662"/>
              <w:jc w:val="left"/>
              <w:rPr>
                <w:sz w:val="24"/>
              </w:rPr>
            </w:pPr>
            <w:r>
              <w:rPr>
                <w:spacing w:val="-2"/>
                <w:sz w:val="24"/>
              </w:rPr>
              <w:t>административное здание</w:t>
            </w:r>
          </w:p>
        </w:tc>
        <w:tc>
          <w:tcPr>
            <w:tcW w:w="2250" w:type="dxa"/>
          </w:tcPr>
          <w:p>
            <w:pPr>
              <w:pStyle w:val="TableParagraph"/>
              <w:jc w:val="left"/>
              <w:rPr>
                <w:rFonts w:ascii="Times New Roman"/>
                <w:sz w:val="24"/>
              </w:rPr>
            </w:pPr>
          </w:p>
        </w:tc>
        <w:tc>
          <w:tcPr>
            <w:tcW w:w="1627" w:type="dxa"/>
          </w:tcPr>
          <w:p>
            <w:pPr>
              <w:pStyle w:val="TableParagraph"/>
              <w:jc w:val="left"/>
              <w:rPr>
                <w:rFonts w:ascii="Times New Roman"/>
                <w:sz w:val="24"/>
              </w:rPr>
            </w:pPr>
          </w:p>
        </w:tc>
      </w:tr>
      <w:tr>
        <w:trPr>
          <w:trHeight w:val="551" w:hRule="atLeast"/>
        </w:trPr>
        <w:tc>
          <w:tcPr>
            <w:tcW w:w="751" w:type="dxa"/>
          </w:tcPr>
          <w:p>
            <w:pPr>
              <w:pStyle w:val="TableParagraph"/>
              <w:spacing w:before="143"/>
              <w:ind w:left="10"/>
              <w:rPr>
                <w:sz w:val="24"/>
              </w:rPr>
            </w:pPr>
            <w:r>
              <w:rPr>
                <w:spacing w:val="-10"/>
                <w:sz w:val="24"/>
              </w:rPr>
              <w:t>2</w:t>
            </w:r>
          </w:p>
        </w:tc>
        <w:tc>
          <w:tcPr>
            <w:tcW w:w="1329" w:type="dxa"/>
          </w:tcPr>
          <w:p>
            <w:pPr>
              <w:pStyle w:val="TableParagraph"/>
              <w:spacing w:before="143"/>
              <w:ind w:left="9" w:right="1"/>
              <w:rPr>
                <w:sz w:val="24"/>
              </w:rPr>
            </w:pPr>
            <w:r>
              <w:rPr>
                <w:spacing w:val="-2"/>
                <w:sz w:val="24"/>
              </w:rPr>
              <w:t>Отключен</w:t>
            </w:r>
          </w:p>
        </w:tc>
        <w:tc>
          <w:tcPr>
            <w:tcW w:w="1980" w:type="dxa"/>
          </w:tcPr>
          <w:p>
            <w:pPr>
              <w:pStyle w:val="TableParagraph"/>
              <w:spacing w:before="143"/>
              <w:ind w:left="10" w:right="2"/>
              <w:rPr>
                <w:sz w:val="24"/>
              </w:rPr>
            </w:pPr>
            <w:r>
              <w:rPr>
                <w:sz w:val="24"/>
              </w:rPr>
              <w:t>ул.</w:t>
            </w:r>
            <w:r>
              <w:rPr>
                <w:spacing w:val="-4"/>
                <w:sz w:val="24"/>
              </w:rPr>
              <w:t> </w:t>
            </w:r>
            <w:r>
              <w:rPr>
                <w:sz w:val="24"/>
              </w:rPr>
              <w:t>Ленина,</w:t>
            </w:r>
            <w:r>
              <w:rPr>
                <w:spacing w:val="-4"/>
                <w:sz w:val="24"/>
              </w:rPr>
              <w:t> </w:t>
            </w:r>
            <w:r>
              <w:rPr>
                <w:spacing w:val="-10"/>
                <w:sz w:val="24"/>
              </w:rPr>
              <w:t>3</w:t>
            </w:r>
          </w:p>
        </w:tc>
        <w:tc>
          <w:tcPr>
            <w:tcW w:w="1550" w:type="dxa"/>
          </w:tcPr>
          <w:p>
            <w:pPr>
              <w:pStyle w:val="TableParagraph"/>
              <w:spacing w:before="143"/>
              <w:ind w:left="9"/>
              <w:rPr>
                <w:sz w:val="24"/>
              </w:rPr>
            </w:pPr>
            <w:r>
              <w:rPr>
                <w:spacing w:val="-2"/>
                <w:sz w:val="24"/>
              </w:rPr>
              <w:t>0,1629</w:t>
            </w:r>
          </w:p>
        </w:tc>
        <w:tc>
          <w:tcPr>
            <w:tcW w:w="1766" w:type="dxa"/>
          </w:tcPr>
          <w:p>
            <w:pPr>
              <w:pStyle w:val="TableParagraph"/>
              <w:spacing w:before="143"/>
              <w:ind w:left="14" w:right="4"/>
              <w:rPr>
                <w:sz w:val="24"/>
              </w:rPr>
            </w:pPr>
            <w:r>
              <w:rPr>
                <w:spacing w:val="-10"/>
                <w:sz w:val="24"/>
              </w:rPr>
              <w:t>0</w:t>
            </w:r>
          </w:p>
        </w:tc>
        <w:tc>
          <w:tcPr>
            <w:tcW w:w="1452" w:type="dxa"/>
          </w:tcPr>
          <w:p>
            <w:pPr>
              <w:pStyle w:val="TableParagraph"/>
              <w:spacing w:before="143"/>
              <w:ind w:left="100" w:right="90"/>
              <w:rPr>
                <w:sz w:val="24"/>
              </w:rPr>
            </w:pPr>
            <w:r>
              <w:rPr>
                <w:spacing w:val="-10"/>
                <w:sz w:val="24"/>
              </w:rPr>
              <w:t>0</w:t>
            </w:r>
          </w:p>
        </w:tc>
        <w:tc>
          <w:tcPr>
            <w:tcW w:w="2323" w:type="dxa"/>
          </w:tcPr>
          <w:p>
            <w:pPr>
              <w:pStyle w:val="TableParagraph"/>
              <w:spacing w:line="270" w:lineRule="atLeast"/>
              <w:ind w:left="770" w:hanging="662"/>
              <w:jc w:val="left"/>
              <w:rPr>
                <w:sz w:val="24"/>
              </w:rPr>
            </w:pPr>
            <w:r>
              <w:rPr>
                <w:spacing w:val="-2"/>
                <w:sz w:val="24"/>
              </w:rPr>
              <w:t>административное здание</w:t>
            </w:r>
          </w:p>
        </w:tc>
        <w:tc>
          <w:tcPr>
            <w:tcW w:w="2250" w:type="dxa"/>
          </w:tcPr>
          <w:p>
            <w:pPr>
              <w:pStyle w:val="TableParagraph"/>
              <w:jc w:val="left"/>
              <w:rPr>
                <w:rFonts w:ascii="Times New Roman"/>
                <w:sz w:val="24"/>
              </w:rPr>
            </w:pPr>
          </w:p>
        </w:tc>
        <w:tc>
          <w:tcPr>
            <w:tcW w:w="1627" w:type="dxa"/>
          </w:tcPr>
          <w:p>
            <w:pPr>
              <w:pStyle w:val="TableParagraph"/>
              <w:jc w:val="left"/>
              <w:rPr>
                <w:rFonts w:ascii="Times New Roman"/>
                <w:sz w:val="24"/>
              </w:rPr>
            </w:pPr>
          </w:p>
        </w:tc>
      </w:tr>
      <w:tr>
        <w:trPr>
          <w:trHeight w:val="397" w:hRule="atLeast"/>
        </w:trPr>
        <w:tc>
          <w:tcPr>
            <w:tcW w:w="751" w:type="dxa"/>
          </w:tcPr>
          <w:p>
            <w:pPr>
              <w:pStyle w:val="TableParagraph"/>
              <w:spacing w:before="65"/>
              <w:ind w:left="10"/>
              <w:rPr>
                <w:sz w:val="24"/>
              </w:rPr>
            </w:pPr>
            <w:r>
              <w:rPr>
                <w:spacing w:val="-10"/>
                <w:sz w:val="24"/>
              </w:rPr>
              <w:t>3</w:t>
            </w:r>
          </w:p>
        </w:tc>
        <w:tc>
          <w:tcPr>
            <w:tcW w:w="1329" w:type="dxa"/>
          </w:tcPr>
          <w:p>
            <w:pPr>
              <w:pStyle w:val="TableParagraph"/>
              <w:spacing w:before="65"/>
              <w:ind w:left="9" w:right="1"/>
              <w:rPr>
                <w:sz w:val="24"/>
              </w:rPr>
            </w:pPr>
            <w:r>
              <w:rPr>
                <w:spacing w:val="-2"/>
                <w:sz w:val="24"/>
              </w:rPr>
              <w:t>Отключен</w:t>
            </w:r>
          </w:p>
        </w:tc>
        <w:tc>
          <w:tcPr>
            <w:tcW w:w="1980" w:type="dxa"/>
          </w:tcPr>
          <w:p>
            <w:pPr>
              <w:pStyle w:val="TableParagraph"/>
              <w:spacing w:before="65"/>
              <w:ind w:left="10" w:right="2"/>
              <w:rPr>
                <w:sz w:val="24"/>
              </w:rPr>
            </w:pPr>
            <w:r>
              <w:rPr>
                <w:sz w:val="24"/>
              </w:rPr>
              <w:t>ул.</w:t>
            </w:r>
            <w:r>
              <w:rPr>
                <w:spacing w:val="-4"/>
                <w:sz w:val="24"/>
              </w:rPr>
              <w:t> </w:t>
            </w:r>
            <w:r>
              <w:rPr>
                <w:sz w:val="24"/>
              </w:rPr>
              <w:t>Ленина,</w:t>
            </w:r>
            <w:r>
              <w:rPr>
                <w:spacing w:val="-4"/>
                <w:sz w:val="24"/>
              </w:rPr>
              <w:t> </w:t>
            </w:r>
            <w:r>
              <w:rPr>
                <w:spacing w:val="-5"/>
                <w:sz w:val="24"/>
              </w:rPr>
              <w:t>3а</w:t>
            </w:r>
          </w:p>
        </w:tc>
        <w:tc>
          <w:tcPr>
            <w:tcW w:w="1550" w:type="dxa"/>
          </w:tcPr>
          <w:p>
            <w:pPr>
              <w:pStyle w:val="TableParagraph"/>
              <w:spacing w:before="65"/>
              <w:ind w:left="9"/>
              <w:rPr>
                <w:sz w:val="24"/>
              </w:rPr>
            </w:pPr>
            <w:r>
              <w:rPr>
                <w:spacing w:val="-2"/>
                <w:sz w:val="24"/>
              </w:rPr>
              <w:t>0,0179</w:t>
            </w:r>
          </w:p>
        </w:tc>
        <w:tc>
          <w:tcPr>
            <w:tcW w:w="1766" w:type="dxa"/>
          </w:tcPr>
          <w:p>
            <w:pPr>
              <w:pStyle w:val="TableParagraph"/>
              <w:spacing w:before="65"/>
              <w:ind w:left="14" w:right="4"/>
              <w:rPr>
                <w:sz w:val="24"/>
              </w:rPr>
            </w:pPr>
            <w:r>
              <w:rPr>
                <w:spacing w:val="-10"/>
                <w:sz w:val="24"/>
              </w:rPr>
              <w:t>0</w:t>
            </w:r>
          </w:p>
        </w:tc>
        <w:tc>
          <w:tcPr>
            <w:tcW w:w="1452" w:type="dxa"/>
          </w:tcPr>
          <w:p>
            <w:pPr>
              <w:pStyle w:val="TableParagraph"/>
              <w:spacing w:before="65"/>
              <w:ind w:left="100" w:right="90"/>
              <w:rPr>
                <w:sz w:val="24"/>
              </w:rPr>
            </w:pPr>
            <w:r>
              <w:rPr>
                <w:spacing w:val="-10"/>
                <w:sz w:val="24"/>
              </w:rPr>
              <w:t>0</w:t>
            </w:r>
          </w:p>
        </w:tc>
        <w:tc>
          <w:tcPr>
            <w:tcW w:w="2323" w:type="dxa"/>
          </w:tcPr>
          <w:p>
            <w:pPr>
              <w:pStyle w:val="TableParagraph"/>
              <w:spacing w:before="65"/>
              <w:ind w:left="10" w:right="1"/>
              <w:rPr>
                <w:sz w:val="24"/>
              </w:rPr>
            </w:pPr>
            <w:r>
              <w:rPr>
                <w:spacing w:val="-2"/>
                <w:sz w:val="24"/>
              </w:rPr>
              <w:t>гараж</w:t>
            </w:r>
          </w:p>
        </w:tc>
        <w:tc>
          <w:tcPr>
            <w:tcW w:w="2250" w:type="dxa"/>
          </w:tcPr>
          <w:p>
            <w:pPr>
              <w:pStyle w:val="TableParagraph"/>
              <w:jc w:val="left"/>
              <w:rPr>
                <w:rFonts w:ascii="Times New Roman"/>
                <w:sz w:val="24"/>
              </w:rPr>
            </w:pPr>
          </w:p>
        </w:tc>
        <w:tc>
          <w:tcPr>
            <w:tcW w:w="1627" w:type="dxa"/>
          </w:tcPr>
          <w:p>
            <w:pPr>
              <w:pStyle w:val="TableParagraph"/>
              <w:jc w:val="left"/>
              <w:rPr>
                <w:rFonts w:ascii="Times New Roman"/>
                <w:sz w:val="24"/>
              </w:rPr>
            </w:pP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86"/>
      </w:pPr>
    </w:p>
    <w:p>
      <w:pPr>
        <w:spacing w:before="0"/>
        <w:ind w:left="0" w:right="424" w:firstLine="0"/>
        <w:jc w:val="center"/>
        <w:rPr>
          <w:sz w:val="24"/>
        </w:rPr>
      </w:pPr>
      <w:r>
        <w:rPr>
          <w:spacing w:val="-5"/>
          <w:sz w:val="24"/>
        </w:rPr>
        <w:t>140</w:t>
      </w:r>
    </w:p>
    <w:p>
      <w:pPr>
        <w:spacing w:after="0"/>
        <w:jc w:val="center"/>
        <w:rPr>
          <w:sz w:val="24"/>
        </w:rPr>
        <w:sectPr>
          <w:footerReference w:type="default" r:id="rId45"/>
          <w:pgSz w:w="16840" w:h="11910" w:orient="landscape"/>
          <w:pgMar w:header="0" w:footer="0" w:top="1180" w:bottom="280" w:left="992" w:right="566"/>
        </w:sectPr>
      </w:pPr>
    </w:p>
    <w:p>
      <w:pPr>
        <w:pStyle w:val="BodyText"/>
        <w:spacing w:before="76"/>
        <w:ind w:left="1" w:right="5" w:firstLine="567"/>
        <w:jc w:val="both"/>
      </w:pPr>
      <w:r>
        <w:rPr/>
        <w:t>Объемы воды, которые возможно придется сливать из трубопроводов тепловой сети и систем теплопотребления, отключаемая тепловая нагрузка на отопление, расход на систему отопления от котельной №2 приведены в Табл. 16.8.</w:t>
      </w:r>
    </w:p>
    <w:p>
      <w:pPr>
        <w:pStyle w:val="BodyText"/>
        <w:spacing w:before="120"/>
        <w:ind w:left="568"/>
      </w:pPr>
      <w:r>
        <w:rPr/>
        <w:t>Табл. 16.8. Объемы воды из тепловой сети и систем теплопотребления,</w:t>
      </w:r>
      <w:r>
        <w:rPr>
          <w:spacing w:val="-9"/>
        </w:rPr>
        <w:t> </w:t>
      </w:r>
      <w:r>
        <w:rPr/>
        <w:t>отключаемая</w:t>
      </w:r>
      <w:r>
        <w:rPr>
          <w:spacing w:val="-9"/>
        </w:rPr>
        <w:t> </w:t>
      </w:r>
      <w:r>
        <w:rPr/>
        <w:t>тепловая</w:t>
      </w:r>
      <w:r>
        <w:rPr>
          <w:spacing w:val="-9"/>
        </w:rPr>
        <w:t> </w:t>
      </w:r>
      <w:r>
        <w:rPr/>
        <w:t>нагрузка</w:t>
      </w:r>
      <w:r>
        <w:rPr>
          <w:spacing w:val="-9"/>
        </w:rPr>
        <w:t> </w:t>
      </w:r>
      <w:r>
        <w:rPr/>
        <w:t>и</w:t>
      </w:r>
      <w:r>
        <w:rPr>
          <w:spacing w:val="-9"/>
        </w:rPr>
        <w:t> </w:t>
      </w:r>
      <w:r>
        <w:rPr/>
        <w:t>расходы теплоносителя от котельной №2</w:t>
      </w:r>
    </w:p>
    <w:p>
      <w:pPr>
        <w:pStyle w:val="BodyText"/>
        <w:rPr>
          <w:sz w:val="10"/>
        </w:rPr>
      </w:pPr>
    </w:p>
    <w:tbl>
      <w:tblPr>
        <w:tblW w:w="0" w:type="auto"/>
        <w:jc w:val="left"/>
        <w:tblInd w:w="1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74"/>
        <w:gridCol w:w="1420"/>
      </w:tblGrid>
      <w:tr>
        <w:trPr>
          <w:trHeight w:val="568" w:hRule="atLeast"/>
        </w:trPr>
        <w:tc>
          <w:tcPr>
            <w:tcW w:w="4674" w:type="dxa"/>
          </w:tcPr>
          <w:p>
            <w:pPr>
              <w:pStyle w:val="TableParagraph"/>
              <w:spacing w:before="151"/>
              <w:ind w:left="8"/>
              <w:rPr>
                <w:b/>
                <w:sz w:val="24"/>
              </w:rPr>
            </w:pPr>
            <w:r>
              <w:rPr>
                <w:b/>
                <w:spacing w:val="-2"/>
                <w:sz w:val="24"/>
              </w:rPr>
              <w:t>Параметр</w:t>
            </w:r>
          </w:p>
        </w:tc>
        <w:tc>
          <w:tcPr>
            <w:tcW w:w="1420" w:type="dxa"/>
          </w:tcPr>
          <w:p>
            <w:pPr>
              <w:pStyle w:val="TableParagraph"/>
              <w:spacing w:before="151"/>
              <w:ind w:left="9"/>
              <w:rPr>
                <w:b/>
                <w:sz w:val="24"/>
              </w:rPr>
            </w:pPr>
            <w:r>
              <w:rPr>
                <w:b/>
                <w:spacing w:val="-2"/>
                <w:sz w:val="24"/>
              </w:rPr>
              <w:t>Значение</w:t>
            </w:r>
          </w:p>
        </w:tc>
      </w:tr>
      <w:tr>
        <w:trPr>
          <w:trHeight w:val="282" w:hRule="atLeast"/>
        </w:trPr>
        <w:tc>
          <w:tcPr>
            <w:tcW w:w="4674" w:type="dxa"/>
          </w:tcPr>
          <w:p>
            <w:pPr>
              <w:pStyle w:val="TableParagraph"/>
              <w:spacing w:line="254" w:lineRule="exact" w:before="8"/>
              <w:ind w:left="8"/>
              <w:rPr>
                <w:sz w:val="24"/>
              </w:rPr>
            </w:pPr>
            <w:r>
              <w:rPr>
                <w:sz w:val="24"/>
              </w:rPr>
              <w:t>Количество</w:t>
            </w:r>
            <w:r>
              <w:rPr>
                <w:spacing w:val="-8"/>
                <w:sz w:val="24"/>
              </w:rPr>
              <w:t> </w:t>
            </w:r>
            <w:r>
              <w:rPr>
                <w:spacing w:val="-2"/>
                <w:sz w:val="24"/>
              </w:rPr>
              <w:t>жителей</w:t>
            </w:r>
          </w:p>
        </w:tc>
        <w:tc>
          <w:tcPr>
            <w:tcW w:w="1420" w:type="dxa"/>
          </w:tcPr>
          <w:p>
            <w:pPr>
              <w:pStyle w:val="TableParagraph"/>
              <w:spacing w:line="254" w:lineRule="exact" w:before="8"/>
              <w:ind w:left="9"/>
              <w:rPr>
                <w:sz w:val="24"/>
              </w:rPr>
            </w:pPr>
            <w:r>
              <w:rPr>
                <w:spacing w:val="-10"/>
                <w:sz w:val="24"/>
              </w:rPr>
              <w:t>0</w:t>
            </w:r>
          </w:p>
        </w:tc>
      </w:tr>
      <w:tr>
        <w:trPr>
          <w:trHeight w:val="551" w:hRule="atLeast"/>
        </w:trPr>
        <w:tc>
          <w:tcPr>
            <w:tcW w:w="4674" w:type="dxa"/>
          </w:tcPr>
          <w:p>
            <w:pPr>
              <w:pStyle w:val="TableParagraph"/>
              <w:spacing w:line="270" w:lineRule="atLeast"/>
              <w:ind w:left="1986" w:hanging="1628"/>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отопление, </w:t>
            </w:r>
            <w:r>
              <w:rPr>
                <w:spacing w:val="-2"/>
                <w:sz w:val="24"/>
              </w:rPr>
              <w:t>Гкал/ч</w:t>
            </w:r>
          </w:p>
        </w:tc>
        <w:tc>
          <w:tcPr>
            <w:tcW w:w="1420" w:type="dxa"/>
          </w:tcPr>
          <w:p>
            <w:pPr>
              <w:pStyle w:val="TableParagraph"/>
              <w:spacing w:before="143"/>
              <w:ind w:left="9"/>
              <w:rPr>
                <w:sz w:val="24"/>
              </w:rPr>
            </w:pPr>
            <w:r>
              <w:rPr>
                <w:spacing w:val="-2"/>
                <w:sz w:val="24"/>
              </w:rPr>
              <w:t>0,163</w:t>
            </w:r>
          </w:p>
        </w:tc>
      </w:tr>
      <w:tr>
        <w:trPr>
          <w:trHeight w:val="551" w:hRule="atLeast"/>
        </w:trPr>
        <w:tc>
          <w:tcPr>
            <w:tcW w:w="4674" w:type="dxa"/>
          </w:tcPr>
          <w:p>
            <w:pPr>
              <w:pStyle w:val="TableParagraph"/>
              <w:spacing w:line="270" w:lineRule="atLeast"/>
              <w:ind w:left="1986" w:hanging="1812"/>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674" w:type="dxa"/>
          </w:tcPr>
          <w:p>
            <w:pPr>
              <w:pStyle w:val="TableParagraph"/>
              <w:spacing w:line="270" w:lineRule="atLeast"/>
              <w:ind w:left="1986" w:hanging="1679"/>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2"/>
                <w:sz w:val="24"/>
              </w:rPr>
              <w:t>0,163</w:t>
            </w:r>
          </w:p>
        </w:tc>
      </w:tr>
      <w:tr>
        <w:trPr>
          <w:trHeight w:val="551" w:hRule="atLeast"/>
        </w:trPr>
        <w:tc>
          <w:tcPr>
            <w:tcW w:w="4674" w:type="dxa"/>
          </w:tcPr>
          <w:p>
            <w:pPr>
              <w:pStyle w:val="TableParagraph"/>
              <w:spacing w:line="270" w:lineRule="atLeast"/>
              <w:ind w:left="1986" w:hanging="1717"/>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вентиляцию,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674" w:type="dxa"/>
          </w:tcPr>
          <w:p>
            <w:pPr>
              <w:pStyle w:val="TableParagraph"/>
              <w:spacing w:line="270" w:lineRule="atLeast"/>
              <w:ind w:left="1113" w:hanging="154"/>
              <w:jc w:val="left"/>
              <w:rPr>
                <w:sz w:val="24"/>
              </w:rPr>
            </w:pPr>
            <w:r>
              <w:rPr>
                <w:sz w:val="24"/>
              </w:rPr>
              <w:t>Нагрузка</w:t>
            </w:r>
            <w:r>
              <w:rPr>
                <w:spacing w:val="-17"/>
                <w:sz w:val="24"/>
              </w:rPr>
              <w:t> </w:t>
            </w:r>
            <w:r>
              <w:rPr>
                <w:sz w:val="24"/>
              </w:rPr>
              <w:t>на</w:t>
            </w:r>
            <w:r>
              <w:rPr>
                <w:spacing w:val="-17"/>
                <w:sz w:val="24"/>
              </w:rPr>
              <w:t> </w:t>
            </w:r>
            <w:r>
              <w:rPr>
                <w:sz w:val="24"/>
              </w:rPr>
              <w:t>вентиляцию (независимая), Гкал/ч</w:t>
            </w:r>
          </w:p>
        </w:tc>
        <w:tc>
          <w:tcPr>
            <w:tcW w:w="1420" w:type="dxa"/>
          </w:tcPr>
          <w:p>
            <w:pPr>
              <w:pStyle w:val="TableParagraph"/>
              <w:spacing w:before="143"/>
              <w:ind w:left="9"/>
              <w:rPr>
                <w:sz w:val="24"/>
              </w:rPr>
            </w:pPr>
            <w:r>
              <w:rPr>
                <w:spacing w:val="-10"/>
                <w:sz w:val="24"/>
              </w:rPr>
              <w:t>0</w:t>
            </w:r>
          </w:p>
        </w:tc>
      </w:tr>
      <w:tr>
        <w:trPr>
          <w:trHeight w:val="551" w:hRule="atLeast"/>
        </w:trPr>
        <w:tc>
          <w:tcPr>
            <w:tcW w:w="4674" w:type="dxa"/>
          </w:tcPr>
          <w:p>
            <w:pPr>
              <w:pStyle w:val="TableParagraph"/>
              <w:spacing w:line="270" w:lineRule="atLeast"/>
              <w:ind w:left="1986" w:hanging="1768"/>
              <w:jc w:val="left"/>
              <w:rPr>
                <w:sz w:val="24"/>
              </w:rPr>
            </w:pPr>
            <w:r>
              <w:rPr>
                <w:sz w:val="24"/>
              </w:rPr>
              <w:t>Нагрузка</w:t>
            </w:r>
            <w:r>
              <w:rPr>
                <w:spacing w:val="-13"/>
                <w:sz w:val="24"/>
              </w:rPr>
              <w:t> </w:t>
            </w:r>
            <w:r>
              <w:rPr>
                <w:sz w:val="24"/>
              </w:rPr>
              <w:t>на</w:t>
            </w:r>
            <w:r>
              <w:rPr>
                <w:spacing w:val="-13"/>
                <w:sz w:val="24"/>
              </w:rPr>
              <w:t> </w:t>
            </w:r>
            <w:r>
              <w:rPr>
                <w:sz w:val="24"/>
              </w:rPr>
              <w:t>вентиляцию</w:t>
            </w:r>
            <w:r>
              <w:rPr>
                <w:spacing w:val="-13"/>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283" w:hRule="atLeast"/>
        </w:trPr>
        <w:tc>
          <w:tcPr>
            <w:tcW w:w="4674" w:type="dxa"/>
          </w:tcPr>
          <w:p>
            <w:pPr>
              <w:pStyle w:val="TableParagraph"/>
              <w:spacing w:line="254" w:lineRule="exact" w:before="8"/>
              <w:ind w:left="8" w:right="2"/>
              <w:rPr>
                <w:sz w:val="24"/>
              </w:rPr>
            </w:pPr>
            <w:r>
              <w:rPr>
                <w:sz w:val="24"/>
              </w:rPr>
              <w:t>Суммарная</w:t>
            </w:r>
            <w:r>
              <w:rPr>
                <w:spacing w:val="-7"/>
                <w:sz w:val="24"/>
              </w:rPr>
              <w:t> </w:t>
            </w:r>
            <w:r>
              <w:rPr>
                <w:sz w:val="24"/>
              </w:rPr>
              <w:t>нагрузка</w:t>
            </w:r>
            <w:r>
              <w:rPr>
                <w:spacing w:val="-4"/>
                <w:sz w:val="24"/>
              </w:rPr>
              <w:t> </w:t>
            </w:r>
            <w:r>
              <w:rPr>
                <w:sz w:val="24"/>
              </w:rPr>
              <w:t>на</w:t>
            </w:r>
            <w:r>
              <w:rPr>
                <w:spacing w:val="-5"/>
                <w:sz w:val="24"/>
              </w:rPr>
              <w:t> </w:t>
            </w:r>
            <w:r>
              <w:rPr>
                <w:sz w:val="24"/>
              </w:rPr>
              <w:t>ГВС,</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674"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(открытая),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674"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(закрытая),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674"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подающем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0,086</w:t>
            </w:r>
          </w:p>
        </w:tc>
      </w:tr>
      <w:tr>
        <w:trPr>
          <w:trHeight w:val="282" w:hRule="atLeast"/>
        </w:trPr>
        <w:tc>
          <w:tcPr>
            <w:tcW w:w="4674"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обратном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0,086</w:t>
            </w:r>
          </w:p>
        </w:tc>
      </w:tr>
      <w:tr>
        <w:trPr>
          <w:trHeight w:val="551" w:hRule="atLeast"/>
        </w:trPr>
        <w:tc>
          <w:tcPr>
            <w:tcW w:w="4674" w:type="dxa"/>
          </w:tcPr>
          <w:p>
            <w:pPr>
              <w:pStyle w:val="TableParagraph"/>
              <w:spacing w:line="270" w:lineRule="atLeast"/>
              <w:ind w:left="2039" w:right="378" w:hanging="1653"/>
              <w:jc w:val="left"/>
              <w:rPr>
                <w:sz w:val="24"/>
              </w:rPr>
            </w:pPr>
            <w:r>
              <w:rPr>
                <w:sz w:val="24"/>
              </w:rPr>
              <w:t>Объем</w:t>
            </w:r>
            <w:r>
              <w:rPr>
                <w:spacing w:val="-11"/>
                <w:sz w:val="24"/>
              </w:rPr>
              <w:t> </w:t>
            </w:r>
            <w:r>
              <w:rPr>
                <w:sz w:val="24"/>
              </w:rPr>
              <w:t>воды</w:t>
            </w:r>
            <w:r>
              <w:rPr>
                <w:spacing w:val="-11"/>
                <w:sz w:val="24"/>
              </w:rPr>
              <w:t> </w:t>
            </w:r>
            <w:r>
              <w:rPr>
                <w:sz w:val="24"/>
              </w:rPr>
              <w:t>в</w:t>
            </w:r>
            <w:r>
              <w:rPr>
                <w:spacing w:val="-11"/>
                <w:sz w:val="24"/>
              </w:rPr>
              <w:t> </w:t>
            </w:r>
            <w:r>
              <w:rPr>
                <w:sz w:val="24"/>
              </w:rPr>
              <w:t>системе</w:t>
            </w:r>
            <w:r>
              <w:rPr>
                <w:spacing w:val="-11"/>
                <w:sz w:val="24"/>
              </w:rPr>
              <w:t> </w:t>
            </w:r>
            <w:r>
              <w:rPr>
                <w:sz w:val="24"/>
              </w:rPr>
              <w:t>отопления, </w:t>
            </w:r>
            <w:r>
              <w:rPr>
                <w:spacing w:val="-2"/>
                <w:sz w:val="24"/>
              </w:rPr>
              <w:t>куб.м</w:t>
            </w:r>
          </w:p>
        </w:tc>
        <w:tc>
          <w:tcPr>
            <w:tcW w:w="1420" w:type="dxa"/>
          </w:tcPr>
          <w:p>
            <w:pPr>
              <w:pStyle w:val="TableParagraph"/>
              <w:spacing w:before="143"/>
              <w:ind w:left="9"/>
              <w:rPr>
                <w:sz w:val="24"/>
              </w:rPr>
            </w:pPr>
            <w:r>
              <w:rPr>
                <w:spacing w:val="-2"/>
                <w:sz w:val="24"/>
              </w:rPr>
              <w:t>5,064</w:t>
            </w:r>
          </w:p>
        </w:tc>
      </w:tr>
      <w:tr>
        <w:trPr>
          <w:trHeight w:val="551" w:hRule="atLeast"/>
        </w:trPr>
        <w:tc>
          <w:tcPr>
            <w:tcW w:w="4674" w:type="dxa"/>
          </w:tcPr>
          <w:p>
            <w:pPr>
              <w:pStyle w:val="TableParagraph"/>
              <w:spacing w:line="270" w:lineRule="atLeast"/>
              <w:ind w:left="2039" w:hanging="1721"/>
              <w:jc w:val="left"/>
              <w:rPr>
                <w:sz w:val="24"/>
              </w:rPr>
            </w:pPr>
            <w:r>
              <w:rPr>
                <w:sz w:val="24"/>
              </w:rPr>
              <w:t>Объем</w:t>
            </w:r>
            <w:r>
              <w:rPr>
                <w:spacing w:val="-11"/>
                <w:sz w:val="24"/>
              </w:rPr>
              <w:t> </w:t>
            </w:r>
            <w:r>
              <w:rPr>
                <w:sz w:val="24"/>
              </w:rPr>
              <w:t>воды</w:t>
            </w:r>
            <w:r>
              <w:rPr>
                <w:spacing w:val="-11"/>
                <w:sz w:val="24"/>
              </w:rPr>
              <w:t> </w:t>
            </w:r>
            <w:r>
              <w:rPr>
                <w:sz w:val="24"/>
              </w:rPr>
              <w:t>в</w:t>
            </w:r>
            <w:r>
              <w:rPr>
                <w:spacing w:val="-11"/>
                <w:sz w:val="24"/>
              </w:rPr>
              <w:t> </w:t>
            </w:r>
            <w:r>
              <w:rPr>
                <w:sz w:val="24"/>
              </w:rPr>
              <w:t>системе</w:t>
            </w:r>
            <w:r>
              <w:rPr>
                <w:spacing w:val="-11"/>
                <w:sz w:val="24"/>
              </w:rPr>
              <w:t> </w:t>
            </w:r>
            <w:r>
              <w:rPr>
                <w:sz w:val="24"/>
              </w:rPr>
              <w:t>вентиляции, </w:t>
            </w:r>
            <w:r>
              <w:rPr>
                <w:spacing w:val="-2"/>
                <w:sz w:val="24"/>
              </w:rPr>
              <w:t>куб.м</w:t>
            </w:r>
          </w:p>
        </w:tc>
        <w:tc>
          <w:tcPr>
            <w:tcW w:w="1420" w:type="dxa"/>
          </w:tcPr>
          <w:p>
            <w:pPr>
              <w:pStyle w:val="TableParagraph"/>
              <w:spacing w:before="143"/>
              <w:ind w:left="9"/>
              <w:rPr>
                <w:sz w:val="24"/>
              </w:rPr>
            </w:pPr>
            <w:r>
              <w:rPr>
                <w:spacing w:val="-10"/>
                <w:sz w:val="24"/>
              </w:rPr>
              <w:t>0</w:t>
            </w:r>
          </w:p>
        </w:tc>
      </w:tr>
      <w:tr>
        <w:trPr>
          <w:trHeight w:val="282" w:hRule="atLeast"/>
        </w:trPr>
        <w:tc>
          <w:tcPr>
            <w:tcW w:w="4674" w:type="dxa"/>
          </w:tcPr>
          <w:p>
            <w:pPr>
              <w:pStyle w:val="TableParagraph"/>
              <w:spacing w:line="254" w:lineRule="exact" w:before="8"/>
              <w:ind w:left="8" w:right="1"/>
              <w:rPr>
                <w:sz w:val="24"/>
              </w:rPr>
            </w:pPr>
            <w:r>
              <w:rPr>
                <w:sz w:val="24"/>
              </w:rPr>
              <w:t>Объем</w:t>
            </w:r>
            <w:r>
              <w:rPr>
                <w:spacing w:val="-3"/>
                <w:sz w:val="24"/>
              </w:rPr>
              <w:t> </w:t>
            </w:r>
            <w:r>
              <w:rPr>
                <w:sz w:val="24"/>
              </w:rPr>
              <w:t>воды</w:t>
            </w:r>
            <w:r>
              <w:rPr>
                <w:spacing w:val="-3"/>
                <w:sz w:val="24"/>
              </w:rPr>
              <w:t> </w:t>
            </w:r>
            <w:r>
              <w:rPr>
                <w:sz w:val="24"/>
              </w:rPr>
              <w:t>в</w:t>
            </w:r>
            <w:r>
              <w:rPr>
                <w:spacing w:val="-3"/>
                <w:sz w:val="24"/>
              </w:rPr>
              <w:t> </w:t>
            </w:r>
            <w:r>
              <w:rPr>
                <w:sz w:val="24"/>
              </w:rPr>
              <w:t>системе</w:t>
            </w:r>
            <w:r>
              <w:rPr>
                <w:spacing w:val="-3"/>
                <w:sz w:val="24"/>
              </w:rPr>
              <w:t> </w:t>
            </w:r>
            <w:r>
              <w:rPr>
                <w:sz w:val="24"/>
              </w:rPr>
              <w:t>ГВС,</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674" w:type="dxa"/>
          </w:tcPr>
          <w:p>
            <w:pPr>
              <w:pStyle w:val="TableParagraph"/>
              <w:spacing w:line="254" w:lineRule="exact" w:before="8"/>
              <w:ind w:left="8" w:right="1"/>
              <w:rPr>
                <w:sz w:val="24"/>
              </w:rPr>
            </w:pPr>
            <w:r>
              <w:rPr>
                <w:sz w:val="24"/>
              </w:rPr>
              <w:t>Суммарный</w:t>
            </w:r>
            <w:r>
              <w:rPr>
                <w:spacing w:val="-5"/>
                <w:sz w:val="24"/>
              </w:rPr>
              <w:t> </w:t>
            </w:r>
            <w:r>
              <w:rPr>
                <w:sz w:val="24"/>
              </w:rPr>
              <w:t>объем</w:t>
            </w:r>
            <w:r>
              <w:rPr>
                <w:spacing w:val="-5"/>
                <w:sz w:val="24"/>
              </w:rPr>
              <w:t> </w:t>
            </w:r>
            <w:r>
              <w:rPr>
                <w:sz w:val="24"/>
              </w:rPr>
              <w:t>воды,</w:t>
            </w:r>
            <w:r>
              <w:rPr>
                <w:spacing w:val="-5"/>
                <w:sz w:val="24"/>
              </w:rPr>
              <w:t> </w:t>
            </w:r>
            <w:r>
              <w:rPr>
                <w:sz w:val="24"/>
              </w:rPr>
              <w:t>куб.</w:t>
            </w:r>
            <w:r>
              <w:rPr>
                <w:spacing w:val="-4"/>
                <w:sz w:val="24"/>
              </w:rPr>
              <w:t> </w:t>
            </w:r>
            <w:r>
              <w:rPr>
                <w:spacing w:val="-10"/>
                <w:sz w:val="24"/>
              </w:rPr>
              <w:t>м</w:t>
            </w:r>
          </w:p>
        </w:tc>
        <w:tc>
          <w:tcPr>
            <w:tcW w:w="1420" w:type="dxa"/>
          </w:tcPr>
          <w:p>
            <w:pPr>
              <w:pStyle w:val="TableParagraph"/>
              <w:spacing w:line="254" w:lineRule="exact" w:before="8"/>
              <w:ind w:left="9"/>
              <w:rPr>
                <w:sz w:val="24"/>
              </w:rPr>
            </w:pPr>
            <w:r>
              <w:rPr>
                <w:spacing w:val="-2"/>
                <w:sz w:val="24"/>
              </w:rPr>
              <w:t>5,235</w:t>
            </w:r>
          </w:p>
        </w:tc>
      </w:tr>
    </w:tbl>
    <w:p>
      <w:pPr>
        <w:pStyle w:val="BodyText"/>
      </w:pPr>
    </w:p>
    <w:p>
      <w:pPr>
        <w:pStyle w:val="BodyText"/>
        <w:spacing w:before="18"/>
      </w:pPr>
    </w:p>
    <w:p>
      <w:pPr>
        <w:pStyle w:val="Heading3"/>
        <w:rPr>
          <w:u w:val="none"/>
        </w:rPr>
      </w:pPr>
      <w:r>
        <w:rPr>
          <w:u w:val="single"/>
        </w:rPr>
        <w:t>Котельная</w:t>
      </w:r>
      <w:r>
        <w:rPr>
          <w:spacing w:val="-5"/>
          <w:u w:val="single"/>
        </w:rPr>
        <w:t> №3</w:t>
      </w:r>
    </w:p>
    <w:p>
      <w:pPr>
        <w:pStyle w:val="BodyText"/>
        <w:ind w:right="3" w:firstLine="567"/>
        <w:jc w:val="both"/>
      </w:pPr>
      <w:r>
        <w:rPr/>
        <w:t>В качестве примера отказа элемента тепловой сети от котельной №3 принято повреждение на участке тепловой сети между тепловой камерой ТК-1 и жилым зданием по ул. Комсомольская, 6. Графическое</w:t>
      </w:r>
      <w:r>
        <w:rPr>
          <w:spacing w:val="40"/>
        </w:rPr>
        <w:t> </w:t>
      </w:r>
      <w:r>
        <w:rPr/>
        <w:t>изображение данной ситуации представлено на Рис. 16.3, где желтым цветом обозначен участок тепловой сети, на котором повреждение, синим цветом обозначены отключаемые объекты.</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45"/>
        <w:rPr>
          <w:sz w:val="24"/>
        </w:rPr>
      </w:pPr>
    </w:p>
    <w:p>
      <w:pPr>
        <w:spacing w:before="0"/>
        <w:ind w:left="1" w:right="1" w:firstLine="0"/>
        <w:jc w:val="center"/>
        <w:rPr>
          <w:sz w:val="24"/>
        </w:rPr>
      </w:pPr>
      <w:r>
        <w:rPr>
          <w:spacing w:val="-5"/>
          <w:sz w:val="24"/>
        </w:rPr>
        <w:t>141</w:t>
      </w:r>
    </w:p>
    <w:p>
      <w:pPr>
        <w:spacing w:after="0"/>
        <w:jc w:val="center"/>
        <w:rPr>
          <w:sz w:val="24"/>
        </w:rPr>
        <w:sectPr>
          <w:footerReference w:type="default" r:id="rId46"/>
          <w:pgSz w:w="11910" w:h="16840"/>
          <w:pgMar w:header="0" w:footer="0" w:top="1040" w:bottom="280" w:left="1133" w:right="850"/>
        </w:sectPr>
      </w:pPr>
    </w:p>
    <w:p>
      <w:pPr>
        <w:pStyle w:val="BodyText"/>
        <w:ind w:left="28" w:right="-15"/>
        <w:rPr>
          <w:sz w:val="20"/>
        </w:rPr>
      </w:pPr>
      <w:r>
        <w:rPr>
          <w:sz w:val="20"/>
        </w:rPr>
        <w:drawing>
          <wp:inline distT="0" distB="0" distL="0" distR="0">
            <wp:extent cx="8131800" cy="5724525"/>
            <wp:effectExtent l="0" t="0" r="0" b="0"/>
            <wp:docPr id="43" name="Image 43"/>
            <wp:cNvGraphicFramePr>
              <a:graphicFrameLocks/>
            </wp:cNvGraphicFramePr>
            <a:graphic>
              <a:graphicData uri="http://schemas.openxmlformats.org/drawingml/2006/picture">
                <pic:pic>
                  <pic:nvPicPr>
                    <pic:cNvPr id="43" name="Image 43"/>
                    <pic:cNvPicPr/>
                  </pic:nvPicPr>
                  <pic:blipFill>
                    <a:blip r:embed="rId48" cstate="print"/>
                    <a:stretch>
                      <a:fillRect/>
                    </a:stretch>
                  </pic:blipFill>
                  <pic:spPr>
                    <a:xfrm>
                      <a:off x="0" y="0"/>
                      <a:ext cx="8131800" cy="5724525"/>
                    </a:xfrm>
                    <a:prstGeom prst="rect">
                      <a:avLst/>
                    </a:prstGeom>
                  </pic:spPr>
                </pic:pic>
              </a:graphicData>
            </a:graphic>
          </wp:inline>
        </w:drawing>
      </w:r>
      <w:r>
        <w:rPr>
          <w:sz w:val="20"/>
        </w:rPr>
      </w:r>
    </w:p>
    <w:p>
      <w:pPr>
        <w:pStyle w:val="BodyText"/>
        <w:tabs>
          <w:tab w:pos="2437" w:val="left" w:leader="none"/>
        </w:tabs>
        <w:spacing w:before="133"/>
        <w:ind w:left="881"/>
      </w:pPr>
      <w:r>
        <w:rPr/>
        <w:t>Рис.</w:t>
      </w:r>
      <w:r>
        <w:rPr>
          <w:spacing w:val="-4"/>
        </w:rPr>
        <w:t> </w:t>
      </w:r>
      <w:r>
        <w:rPr>
          <w:spacing w:val="-2"/>
        </w:rPr>
        <w:t>16.3.</w:t>
      </w:r>
      <w:r>
        <w:rPr/>
        <w:tab/>
        <w:t>Графическое</w:t>
      </w:r>
      <w:r>
        <w:rPr>
          <w:spacing w:val="-6"/>
        </w:rPr>
        <w:t> </w:t>
      </w:r>
      <w:r>
        <w:rPr/>
        <w:t>изображение</w:t>
      </w:r>
      <w:r>
        <w:rPr>
          <w:spacing w:val="-6"/>
        </w:rPr>
        <w:t> </w:t>
      </w:r>
      <w:r>
        <w:rPr/>
        <w:t>отказа</w:t>
      </w:r>
      <w:r>
        <w:rPr>
          <w:spacing w:val="-5"/>
        </w:rPr>
        <w:t> </w:t>
      </w:r>
      <w:r>
        <w:rPr/>
        <w:t>элемента</w:t>
      </w:r>
      <w:r>
        <w:rPr>
          <w:spacing w:val="-6"/>
        </w:rPr>
        <w:t> </w:t>
      </w:r>
      <w:r>
        <w:rPr/>
        <w:t>тепловой</w:t>
      </w:r>
      <w:r>
        <w:rPr>
          <w:spacing w:val="-6"/>
        </w:rPr>
        <w:t> </w:t>
      </w:r>
      <w:r>
        <w:rPr/>
        <w:t>сети</w:t>
      </w:r>
      <w:r>
        <w:rPr>
          <w:spacing w:val="-5"/>
        </w:rPr>
        <w:t> </w:t>
      </w:r>
      <w:r>
        <w:rPr/>
        <w:t>от</w:t>
      </w:r>
      <w:r>
        <w:rPr>
          <w:spacing w:val="-6"/>
        </w:rPr>
        <w:t> </w:t>
      </w:r>
      <w:r>
        <w:rPr/>
        <w:t>котельной</w:t>
      </w:r>
      <w:r>
        <w:rPr>
          <w:spacing w:val="-5"/>
        </w:rPr>
        <w:t> №3.</w:t>
      </w:r>
    </w:p>
    <w:p>
      <w:pPr>
        <w:pStyle w:val="BodyText"/>
        <w:spacing w:before="51"/>
        <w:rPr>
          <w:sz w:val="24"/>
        </w:rPr>
      </w:pPr>
    </w:p>
    <w:p>
      <w:pPr>
        <w:spacing w:before="0"/>
        <w:ind w:left="0" w:right="1" w:firstLine="0"/>
        <w:jc w:val="center"/>
        <w:rPr>
          <w:sz w:val="24"/>
        </w:rPr>
      </w:pPr>
      <w:r>
        <w:rPr>
          <w:spacing w:val="-5"/>
          <w:sz w:val="24"/>
        </w:rPr>
        <w:t>142</w:t>
      </w:r>
    </w:p>
    <w:p>
      <w:pPr>
        <w:spacing w:after="0"/>
        <w:jc w:val="center"/>
        <w:rPr>
          <w:sz w:val="24"/>
        </w:rPr>
        <w:sectPr>
          <w:footerReference w:type="default" r:id="rId47"/>
          <w:pgSz w:w="16840" w:h="11910" w:orient="landscape"/>
          <w:pgMar w:header="0" w:footer="0" w:top="1120" w:bottom="280" w:left="1984" w:right="1984"/>
        </w:sectPr>
      </w:pPr>
    </w:p>
    <w:p>
      <w:pPr>
        <w:pStyle w:val="BodyText"/>
        <w:tabs>
          <w:tab w:pos="1933" w:val="left" w:leader="none"/>
          <w:tab w:pos="3443" w:val="left" w:leader="none"/>
          <w:tab w:pos="5101" w:val="left" w:leader="none"/>
          <w:tab w:pos="7083" w:val="left" w:leader="none"/>
          <w:tab w:pos="7850" w:val="left" w:leader="none"/>
          <w:tab w:pos="9771" w:val="left" w:leader="none"/>
        </w:tabs>
        <w:spacing w:before="76"/>
        <w:ind w:left="142" w:right="856" w:firstLine="567"/>
      </w:pPr>
      <w:r>
        <w:rPr>
          <w:spacing w:val="-2"/>
        </w:rPr>
        <w:t>Список</w:t>
      </w:r>
      <w:r>
        <w:rPr/>
        <w:tab/>
      </w:r>
      <w:r>
        <w:rPr>
          <w:spacing w:val="-2"/>
        </w:rPr>
        <w:t>запорной</w:t>
      </w:r>
      <w:r>
        <w:rPr/>
        <w:tab/>
      </w:r>
      <w:r>
        <w:rPr>
          <w:spacing w:val="-2"/>
        </w:rPr>
        <w:t>арматуры,</w:t>
      </w:r>
      <w:r>
        <w:rPr/>
        <w:tab/>
      </w:r>
      <w:r>
        <w:rPr>
          <w:spacing w:val="-2"/>
        </w:rPr>
        <w:t>попадающей</w:t>
      </w:r>
      <w:r>
        <w:rPr/>
        <w:tab/>
      </w:r>
      <w:r>
        <w:rPr>
          <w:spacing w:val="-4"/>
        </w:rPr>
        <w:t>под</w:t>
      </w:r>
      <w:r>
        <w:rPr/>
        <w:tab/>
      </w:r>
      <w:r>
        <w:rPr>
          <w:spacing w:val="-2"/>
        </w:rPr>
        <w:t>отключение,</w:t>
      </w:r>
      <w:r>
        <w:rPr/>
        <w:tab/>
      </w:r>
      <w:r>
        <w:rPr>
          <w:spacing w:val="-6"/>
        </w:rPr>
        <w:t>от </w:t>
      </w:r>
      <w:r>
        <w:rPr/>
        <w:t>котельной №3 приведен в Табл. 16.9.</w:t>
      </w:r>
    </w:p>
    <w:p>
      <w:pPr>
        <w:pStyle w:val="BodyText"/>
        <w:spacing w:before="120"/>
        <w:ind w:left="709"/>
      </w:pPr>
      <w:r>
        <w:rPr/>
        <w:t>Табл.</w:t>
      </w:r>
      <w:r>
        <w:rPr>
          <w:spacing w:val="-5"/>
        </w:rPr>
        <w:t> </w:t>
      </w:r>
      <w:r>
        <w:rPr/>
        <w:t>16.9.</w:t>
      </w:r>
      <w:r>
        <w:rPr>
          <w:spacing w:val="-5"/>
        </w:rPr>
        <w:t> </w:t>
      </w:r>
      <w:r>
        <w:rPr/>
        <w:t>Список</w:t>
      </w:r>
      <w:r>
        <w:rPr>
          <w:spacing w:val="-5"/>
        </w:rPr>
        <w:t> </w:t>
      </w:r>
      <w:r>
        <w:rPr/>
        <w:t>запорных</w:t>
      </w:r>
      <w:r>
        <w:rPr>
          <w:spacing w:val="-5"/>
        </w:rPr>
        <w:t> </w:t>
      </w:r>
      <w:r>
        <w:rPr/>
        <w:t>отключаемых</w:t>
      </w:r>
      <w:r>
        <w:rPr>
          <w:spacing w:val="-5"/>
        </w:rPr>
        <w:t> </w:t>
      </w:r>
      <w:r>
        <w:rPr/>
        <w:t>устройств</w:t>
      </w:r>
      <w:r>
        <w:rPr>
          <w:spacing w:val="-5"/>
        </w:rPr>
        <w:t> </w:t>
      </w:r>
      <w:r>
        <w:rPr/>
        <w:t>от</w:t>
      </w:r>
      <w:r>
        <w:rPr>
          <w:spacing w:val="-5"/>
        </w:rPr>
        <w:t> </w:t>
      </w:r>
      <w:r>
        <w:rPr/>
        <w:t>котельной</w:t>
      </w:r>
      <w:r>
        <w:rPr>
          <w:spacing w:val="-4"/>
        </w:rPr>
        <w:t> </w:t>
      </w:r>
      <w:r>
        <w:rPr>
          <w:spacing w:val="-5"/>
        </w:rPr>
        <w:t>№3</w:t>
      </w:r>
    </w:p>
    <w:p>
      <w:pPr>
        <w:pStyle w:val="BodyText"/>
        <w:rPr>
          <w:sz w:val="10"/>
        </w:rPr>
      </w:pPr>
    </w:p>
    <w:tbl>
      <w:tblPr>
        <w:tblW w:w="0" w:type="auto"/>
        <w:jc w:val="left"/>
        <w:tblInd w:w="1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84"/>
        <w:gridCol w:w="2109"/>
        <w:gridCol w:w="1993"/>
        <w:gridCol w:w="1713"/>
      </w:tblGrid>
      <w:tr>
        <w:trPr>
          <w:trHeight w:val="1103" w:hRule="atLeast"/>
        </w:trPr>
        <w:tc>
          <w:tcPr>
            <w:tcW w:w="984" w:type="dxa"/>
          </w:tcPr>
          <w:p>
            <w:pPr>
              <w:pStyle w:val="TableParagraph"/>
              <w:spacing w:before="4"/>
              <w:jc w:val="left"/>
              <w:rPr>
                <w:sz w:val="24"/>
              </w:rPr>
            </w:pPr>
          </w:p>
          <w:p>
            <w:pPr>
              <w:pStyle w:val="TableParagraph"/>
              <w:spacing w:before="1"/>
              <w:ind w:left="313" w:right="207" w:hanging="90"/>
              <w:jc w:val="left"/>
              <w:rPr>
                <w:b/>
                <w:sz w:val="24"/>
              </w:rPr>
            </w:pPr>
            <w:r>
              <w:rPr>
                <w:b/>
                <w:spacing w:val="-6"/>
                <w:sz w:val="24"/>
              </w:rPr>
              <w:t>№№ </w:t>
            </w:r>
            <w:r>
              <w:rPr>
                <w:b/>
                <w:spacing w:val="-4"/>
                <w:sz w:val="24"/>
              </w:rPr>
              <w:t>п/п</w:t>
            </w:r>
          </w:p>
        </w:tc>
        <w:tc>
          <w:tcPr>
            <w:tcW w:w="2109" w:type="dxa"/>
          </w:tcPr>
          <w:p>
            <w:pPr>
              <w:pStyle w:val="TableParagraph"/>
              <w:spacing w:before="4"/>
              <w:jc w:val="left"/>
              <w:rPr>
                <w:sz w:val="24"/>
              </w:rPr>
            </w:pPr>
          </w:p>
          <w:p>
            <w:pPr>
              <w:pStyle w:val="TableParagraph"/>
              <w:spacing w:before="1"/>
              <w:ind w:left="457" w:hanging="286"/>
              <w:jc w:val="left"/>
              <w:rPr>
                <w:b/>
                <w:sz w:val="24"/>
              </w:rPr>
            </w:pPr>
            <w:r>
              <w:rPr>
                <w:b/>
                <w:spacing w:val="-2"/>
                <w:sz w:val="24"/>
              </w:rPr>
              <w:t>Наименование арматуры</w:t>
            </w:r>
          </w:p>
        </w:tc>
        <w:tc>
          <w:tcPr>
            <w:tcW w:w="1993" w:type="dxa"/>
          </w:tcPr>
          <w:p>
            <w:pPr>
              <w:pStyle w:val="TableParagraph"/>
              <w:spacing w:line="270" w:lineRule="atLeast"/>
              <w:ind w:left="14" w:right="3"/>
              <w:rPr>
                <w:b/>
                <w:sz w:val="24"/>
              </w:rPr>
            </w:pPr>
            <w:r>
              <w:rPr>
                <w:b/>
                <w:spacing w:val="-2"/>
                <w:sz w:val="24"/>
              </w:rPr>
              <w:t>Наружный диаметр трубопровода, </w:t>
            </w:r>
            <w:r>
              <w:rPr>
                <w:b/>
                <w:spacing w:val="-6"/>
                <w:sz w:val="24"/>
              </w:rPr>
              <w:t>мм</w:t>
            </w:r>
          </w:p>
        </w:tc>
        <w:tc>
          <w:tcPr>
            <w:tcW w:w="1713" w:type="dxa"/>
          </w:tcPr>
          <w:p>
            <w:pPr>
              <w:pStyle w:val="TableParagraph"/>
              <w:spacing w:line="270" w:lineRule="atLeast"/>
              <w:ind w:left="69" w:right="58"/>
              <w:rPr>
                <w:b/>
                <w:sz w:val="24"/>
              </w:rPr>
            </w:pPr>
            <w:r>
              <w:rPr>
                <w:b/>
                <w:spacing w:val="-2"/>
                <w:sz w:val="24"/>
              </w:rPr>
              <w:t>Количество запорной арматуры, </w:t>
            </w:r>
            <w:r>
              <w:rPr>
                <w:b/>
                <w:spacing w:val="-4"/>
                <w:sz w:val="24"/>
              </w:rPr>
              <w:t>шт.</w:t>
            </w:r>
          </w:p>
        </w:tc>
      </w:tr>
      <w:tr>
        <w:trPr>
          <w:trHeight w:val="275" w:hRule="atLeast"/>
        </w:trPr>
        <w:tc>
          <w:tcPr>
            <w:tcW w:w="984" w:type="dxa"/>
          </w:tcPr>
          <w:p>
            <w:pPr>
              <w:pStyle w:val="TableParagraph"/>
              <w:spacing w:line="251" w:lineRule="exact" w:before="5"/>
              <w:ind w:left="10"/>
              <w:rPr>
                <w:sz w:val="24"/>
              </w:rPr>
            </w:pPr>
            <w:r>
              <w:rPr>
                <w:spacing w:val="-10"/>
                <w:sz w:val="24"/>
              </w:rPr>
              <w:t>1</w:t>
            </w:r>
          </w:p>
        </w:tc>
        <w:tc>
          <w:tcPr>
            <w:tcW w:w="2109" w:type="dxa"/>
          </w:tcPr>
          <w:p>
            <w:pPr>
              <w:pStyle w:val="TableParagraph"/>
              <w:spacing w:line="251" w:lineRule="exact" w:before="5"/>
              <w:ind w:left="491"/>
              <w:jc w:val="left"/>
              <w:rPr>
                <w:sz w:val="24"/>
              </w:rPr>
            </w:pPr>
            <w:r>
              <w:rPr>
                <w:spacing w:val="-2"/>
                <w:sz w:val="24"/>
              </w:rPr>
              <w:t>Задв-ТК-</w:t>
            </w:r>
            <w:r>
              <w:rPr>
                <w:spacing w:val="-10"/>
                <w:sz w:val="24"/>
              </w:rPr>
              <w:t>1</w:t>
            </w:r>
          </w:p>
        </w:tc>
        <w:tc>
          <w:tcPr>
            <w:tcW w:w="1993" w:type="dxa"/>
          </w:tcPr>
          <w:p>
            <w:pPr>
              <w:pStyle w:val="TableParagraph"/>
              <w:spacing w:line="251" w:lineRule="exact" w:before="5"/>
              <w:ind w:left="14" w:right="4"/>
              <w:rPr>
                <w:sz w:val="24"/>
              </w:rPr>
            </w:pPr>
            <w:r>
              <w:rPr>
                <w:spacing w:val="-2"/>
                <w:sz w:val="24"/>
              </w:rPr>
              <w:t>89/57</w:t>
            </w:r>
          </w:p>
        </w:tc>
        <w:tc>
          <w:tcPr>
            <w:tcW w:w="1713" w:type="dxa"/>
          </w:tcPr>
          <w:p>
            <w:pPr>
              <w:pStyle w:val="TableParagraph"/>
              <w:spacing w:line="251" w:lineRule="exact" w:before="5"/>
              <w:ind w:left="69" w:right="58"/>
              <w:rPr>
                <w:sz w:val="24"/>
              </w:rPr>
            </w:pPr>
            <w:r>
              <w:rPr>
                <w:spacing w:val="-5"/>
                <w:sz w:val="24"/>
              </w:rPr>
              <w:t>1/1</w:t>
            </w:r>
          </w:p>
        </w:tc>
      </w:tr>
    </w:tbl>
    <w:p>
      <w:pPr>
        <w:pStyle w:val="BodyText"/>
        <w:spacing w:before="6"/>
      </w:pPr>
    </w:p>
    <w:p>
      <w:pPr>
        <w:pStyle w:val="BodyText"/>
        <w:spacing w:before="1"/>
        <w:ind w:left="141" w:right="924" w:firstLine="567"/>
      </w:pPr>
      <w:r>
        <w:rPr/>
        <w:t>Перечень</w:t>
      </w:r>
      <w:r>
        <w:rPr>
          <w:spacing w:val="80"/>
        </w:rPr>
        <w:t> </w:t>
      </w:r>
      <w:r>
        <w:rPr/>
        <w:t>отключенных</w:t>
      </w:r>
      <w:r>
        <w:rPr>
          <w:spacing w:val="80"/>
        </w:rPr>
        <w:t> </w:t>
      </w:r>
      <w:r>
        <w:rPr/>
        <w:t>объектов</w:t>
      </w:r>
      <w:r>
        <w:rPr>
          <w:spacing w:val="80"/>
        </w:rPr>
        <w:t> </w:t>
      </w:r>
      <w:r>
        <w:rPr/>
        <w:t>тепловой</w:t>
      </w:r>
      <w:r>
        <w:rPr>
          <w:spacing w:val="80"/>
        </w:rPr>
        <w:t> </w:t>
      </w:r>
      <w:r>
        <w:rPr/>
        <w:t>сети</w:t>
      </w:r>
      <w:r>
        <w:rPr>
          <w:spacing w:val="80"/>
        </w:rPr>
        <w:t> </w:t>
      </w:r>
      <w:r>
        <w:rPr/>
        <w:t>от</w:t>
      </w:r>
      <w:r>
        <w:rPr>
          <w:spacing w:val="80"/>
        </w:rPr>
        <w:t> </w:t>
      </w:r>
      <w:r>
        <w:rPr/>
        <w:t>котельной</w:t>
      </w:r>
      <w:r>
        <w:rPr>
          <w:spacing w:val="80"/>
        </w:rPr>
        <w:t> </w:t>
      </w:r>
      <w:r>
        <w:rPr/>
        <w:t>№3 приведен в Табл. 16.10.</w:t>
      </w:r>
    </w:p>
    <w:p>
      <w:pPr>
        <w:pStyle w:val="BodyText"/>
        <w:spacing w:before="120"/>
        <w:ind w:right="857"/>
        <w:jc w:val="right"/>
      </w:pPr>
      <w:r>
        <w:rPr/>
        <w:t>Табл.</w:t>
      </w:r>
      <w:r>
        <w:rPr>
          <w:spacing w:val="-7"/>
        </w:rPr>
        <w:t> </w:t>
      </w:r>
      <w:r>
        <w:rPr/>
        <w:t>16.10.</w:t>
      </w:r>
      <w:r>
        <w:rPr>
          <w:spacing w:val="-4"/>
        </w:rPr>
        <w:t> </w:t>
      </w:r>
      <w:r>
        <w:rPr/>
        <w:t>Перечень</w:t>
      </w:r>
      <w:r>
        <w:rPr>
          <w:spacing w:val="-5"/>
        </w:rPr>
        <w:t> </w:t>
      </w:r>
      <w:r>
        <w:rPr/>
        <w:t>отключенных</w:t>
      </w:r>
      <w:r>
        <w:rPr>
          <w:spacing w:val="-4"/>
        </w:rPr>
        <w:t> </w:t>
      </w:r>
      <w:r>
        <w:rPr/>
        <w:t>объектов</w:t>
      </w:r>
      <w:r>
        <w:rPr>
          <w:spacing w:val="-4"/>
        </w:rPr>
        <w:t> </w:t>
      </w:r>
      <w:r>
        <w:rPr/>
        <w:t>тепловой</w:t>
      </w:r>
      <w:r>
        <w:rPr>
          <w:spacing w:val="-5"/>
        </w:rPr>
        <w:t> </w:t>
      </w:r>
      <w:r>
        <w:rPr/>
        <w:t>сети</w:t>
      </w:r>
      <w:r>
        <w:rPr>
          <w:spacing w:val="-4"/>
        </w:rPr>
        <w:t> </w:t>
      </w:r>
      <w:r>
        <w:rPr/>
        <w:t>от</w:t>
      </w:r>
      <w:r>
        <w:rPr>
          <w:spacing w:val="-4"/>
        </w:rPr>
        <w:t> </w:t>
      </w:r>
      <w:r>
        <w:rPr>
          <w:spacing w:val="-2"/>
        </w:rPr>
        <w:t>котельной</w:t>
      </w:r>
    </w:p>
    <w:p>
      <w:pPr>
        <w:pStyle w:val="BodyText"/>
        <w:ind w:right="849"/>
        <w:jc w:val="right"/>
      </w:pPr>
      <w:r>
        <w:rPr>
          <w:spacing w:val="-5"/>
        </w:rPr>
        <w:t>№3</w:t>
      </w:r>
    </w:p>
    <w:p>
      <w:pPr>
        <w:pStyle w:val="BodyText"/>
        <w:spacing w:before="11"/>
        <w:rPr>
          <w:sz w:val="9"/>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1"/>
        <w:gridCol w:w="1980"/>
        <w:gridCol w:w="2027"/>
        <w:gridCol w:w="1194"/>
        <w:gridCol w:w="1994"/>
        <w:gridCol w:w="1994"/>
        <w:gridCol w:w="835"/>
      </w:tblGrid>
      <w:tr>
        <w:trPr>
          <w:trHeight w:val="1379" w:hRule="atLeast"/>
        </w:trPr>
        <w:tc>
          <w:tcPr>
            <w:tcW w:w="751" w:type="dxa"/>
          </w:tcPr>
          <w:p>
            <w:pPr>
              <w:pStyle w:val="TableParagraph"/>
              <w:spacing w:before="142"/>
              <w:jc w:val="left"/>
              <w:rPr>
                <w:sz w:val="24"/>
              </w:rPr>
            </w:pPr>
          </w:p>
          <w:p>
            <w:pPr>
              <w:pStyle w:val="TableParagraph"/>
              <w:spacing w:before="1"/>
              <w:ind w:left="197" w:right="90" w:hanging="90"/>
              <w:jc w:val="left"/>
              <w:rPr>
                <w:b/>
                <w:sz w:val="24"/>
              </w:rPr>
            </w:pPr>
            <w:r>
              <w:rPr>
                <w:b/>
                <w:spacing w:val="-6"/>
                <w:sz w:val="24"/>
              </w:rPr>
              <w:t>№№ </w:t>
            </w:r>
            <w:r>
              <w:rPr>
                <w:b/>
                <w:spacing w:val="-4"/>
                <w:sz w:val="24"/>
              </w:rPr>
              <w:t>п/п</w:t>
            </w:r>
          </w:p>
        </w:tc>
        <w:tc>
          <w:tcPr>
            <w:tcW w:w="1980" w:type="dxa"/>
          </w:tcPr>
          <w:p>
            <w:pPr>
              <w:pStyle w:val="TableParagraph"/>
              <w:spacing w:before="5"/>
              <w:jc w:val="left"/>
              <w:rPr>
                <w:sz w:val="24"/>
              </w:rPr>
            </w:pPr>
          </w:p>
          <w:p>
            <w:pPr>
              <w:pStyle w:val="TableParagraph"/>
              <w:ind w:left="108" w:right="97"/>
              <w:rPr>
                <w:b/>
                <w:sz w:val="24"/>
              </w:rPr>
            </w:pPr>
            <w:r>
              <w:rPr>
                <w:b/>
                <w:spacing w:val="-2"/>
                <w:sz w:val="24"/>
              </w:rPr>
              <w:t>Наименование начала</w:t>
            </w:r>
            <w:r>
              <w:rPr>
                <w:b/>
                <w:spacing w:val="40"/>
                <w:sz w:val="24"/>
              </w:rPr>
              <w:t> </w:t>
            </w:r>
            <w:r>
              <w:rPr>
                <w:b/>
                <w:spacing w:val="-2"/>
                <w:sz w:val="24"/>
              </w:rPr>
              <w:t>участка</w:t>
            </w:r>
          </w:p>
        </w:tc>
        <w:tc>
          <w:tcPr>
            <w:tcW w:w="2027" w:type="dxa"/>
          </w:tcPr>
          <w:p>
            <w:pPr>
              <w:pStyle w:val="TableParagraph"/>
              <w:spacing w:before="142"/>
              <w:jc w:val="left"/>
              <w:rPr>
                <w:sz w:val="24"/>
              </w:rPr>
            </w:pPr>
          </w:p>
          <w:p>
            <w:pPr>
              <w:pStyle w:val="TableParagraph"/>
              <w:spacing w:before="1"/>
              <w:ind w:left="178" w:hanging="47"/>
              <w:jc w:val="left"/>
              <w:rPr>
                <w:b/>
                <w:sz w:val="24"/>
              </w:rPr>
            </w:pPr>
            <w:r>
              <w:rPr>
                <w:b/>
                <w:spacing w:val="-2"/>
                <w:sz w:val="24"/>
              </w:rPr>
              <w:t>Наименование </w:t>
            </w:r>
            <w:r>
              <w:rPr>
                <w:b/>
                <w:sz w:val="24"/>
              </w:rPr>
              <w:t>конца участка</w:t>
            </w:r>
          </w:p>
        </w:tc>
        <w:tc>
          <w:tcPr>
            <w:tcW w:w="1194" w:type="dxa"/>
          </w:tcPr>
          <w:p>
            <w:pPr>
              <w:pStyle w:val="TableParagraph"/>
              <w:spacing w:before="5"/>
              <w:jc w:val="left"/>
              <w:rPr>
                <w:sz w:val="24"/>
              </w:rPr>
            </w:pPr>
          </w:p>
          <w:p>
            <w:pPr>
              <w:pStyle w:val="TableParagraph"/>
              <w:ind w:left="107" w:right="98" w:firstLine="1"/>
              <w:rPr>
                <w:b/>
                <w:sz w:val="24"/>
              </w:rPr>
            </w:pPr>
            <w:r>
              <w:rPr>
                <w:b/>
                <w:spacing w:val="-2"/>
                <w:sz w:val="24"/>
              </w:rPr>
              <w:t>Длина участка, </w:t>
            </w:r>
            <w:r>
              <w:rPr>
                <w:b/>
                <w:spacing w:val="-10"/>
                <w:sz w:val="24"/>
              </w:rPr>
              <w:t>м</w:t>
            </w:r>
          </w:p>
        </w:tc>
        <w:tc>
          <w:tcPr>
            <w:tcW w:w="1994" w:type="dxa"/>
          </w:tcPr>
          <w:p>
            <w:pPr>
              <w:pStyle w:val="TableParagraph"/>
              <w:spacing w:line="270" w:lineRule="atLeast"/>
              <w:ind w:left="9" w:right="1"/>
              <w:rPr>
                <w:b/>
                <w:sz w:val="24"/>
              </w:rPr>
            </w:pPr>
            <w:r>
              <w:rPr>
                <w:b/>
                <w:spacing w:val="-2"/>
                <w:sz w:val="24"/>
              </w:rPr>
              <w:t>Наружный диаметр подающего трубопровода, </w:t>
            </w:r>
            <w:r>
              <w:rPr>
                <w:b/>
                <w:spacing w:val="-6"/>
                <w:sz w:val="24"/>
              </w:rPr>
              <w:t>мм</w:t>
            </w:r>
          </w:p>
        </w:tc>
        <w:tc>
          <w:tcPr>
            <w:tcW w:w="1994" w:type="dxa"/>
          </w:tcPr>
          <w:p>
            <w:pPr>
              <w:pStyle w:val="TableParagraph"/>
              <w:spacing w:line="270" w:lineRule="atLeast"/>
              <w:ind w:left="9" w:right="2"/>
              <w:rPr>
                <w:b/>
                <w:sz w:val="24"/>
              </w:rPr>
            </w:pPr>
            <w:r>
              <w:rPr>
                <w:b/>
                <w:spacing w:val="-2"/>
                <w:sz w:val="24"/>
              </w:rPr>
              <w:t>Наружный диаметр обратного трубопровода, </w:t>
            </w:r>
            <w:r>
              <w:rPr>
                <w:b/>
                <w:spacing w:val="-6"/>
                <w:sz w:val="24"/>
              </w:rPr>
              <w:t>мм</w:t>
            </w:r>
          </w:p>
        </w:tc>
        <w:tc>
          <w:tcPr>
            <w:tcW w:w="835" w:type="dxa"/>
            <w:tcBorders>
              <w:right w:val="nil"/>
            </w:tcBorders>
          </w:tcPr>
          <w:p>
            <w:pPr>
              <w:pStyle w:val="TableParagraph"/>
              <w:spacing w:before="143"/>
              <w:ind w:left="105" w:right="-44" w:firstLine="395"/>
              <w:jc w:val="both"/>
              <w:rPr>
                <w:b/>
                <w:sz w:val="24"/>
              </w:rPr>
            </w:pPr>
            <w:r>
              <w:rPr>
                <w:b/>
                <w:spacing w:val="-6"/>
                <w:sz w:val="24"/>
              </w:rPr>
              <w:t>Ви </w:t>
            </w:r>
            <w:r>
              <w:rPr>
                <w:b/>
                <w:spacing w:val="-2"/>
                <w:sz w:val="24"/>
              </w:rPr>
              <w:t>прокл тепло</w:t>
            </w:r>
          </w:p>
          <w:p>
            <w:pPr>
              <w:pStyle w:val="TableParagraph"/>
              <w:ind w:left="471" w:right="-29"/>
              <w:jc w:val="left"/>
              <w:rPr>
                <w:b/>
                <w:sz w:val="24"/>
              </w:rPr>
            </w:pPr>
            <w:r>
              <w:rPr>
                <w:b/>
                <w:spacing w:val="-5"/>
                <w:sz w:val="24"/>
              </w:rPr>
              <w:t>сет</w:t>
            </w:r>
          </w:p>
        </w:tc>
      </w:tr>
      <w:tr>
        <w:trPr>
          <w:trHeight w:val="827" w:hRule="atLeast"/>
        </w:trPr>
        <w:tc>
          <w:tcPr>
            <w:tcW w:w="751" w:type="dxa"/>
          </w:tcPr>
          <w:p>
            <w:pPr>
              <w:pStyle w:val="TableParagraph"/>
              <w:spacing w:before="5"/>
              <w:jc w:val="left"/>
              <w:rPr>
                <w:sz w:val="24"/>
              </w:rPr>
            </w:pPr>
          </w:p>
          <w:p>
            <w:pPr>
              <w:pStyle w:val="TableParagraph"/>
              <w:ind w:left="10"/>
              <w:rPr>
                <w:sz w:val="24"/>
              </w:rPr>
            </w:pPr>
            <w:r>
              <w:rPr>
                <w:spacing w:val="-10"/>
                <w:sz w:val="24"/>
              </w:rPr>
              <w:t>1</w:t>
            </w:r>
          </w:p>
        </w:tc>
        <w:tc>
          <w:tcPr>
            <w:tcW w:w="1980" w:type="dxa"/>
          </w:tcPr>
          <w:p>
            <w:pPr>
              <w:pStyle w:val="TableParagraph"/>
              <w:spacing w:before="5"/>
              <w:jc w:val="left"/>
              <w:rPr>
                <w:sz w:val="24"/>
              </w:rPr>
            </w:pPr>
          </w:p>
          <w:p>
            <w:pPr>
              <w:pStyle w:val="TableParagraph"/>
              <w:ind w:left="427"/>
              <w:jc w:val="left"/>
              <w:rPr>
                <w:sz w:val="24"/>
              </w:rPr>
            </w:pPr>
            <w:r>
              <w:rPr>
                <w:spacing w:val="-2"/>
                <w:sz w:val="24"/>
              </w:rPr>
              <w:t>Задв-ТК-</w:t>
            </w:r>
            <w:r>
              <w:rPr>
                <w:spacing w:val="-10"/>
                <w:sz w:val="24"/>
              </w:rPr>
              <w:t>1</w:t>
            </w:r>
          </w:p>
        </w:tc>
        <w:tc>
          <w:tcPr>
            <w:tcW w:w="2027" w:type="dxa"/>
          </w:tcPr>
          <w:p>
            <w:pPr>
              <w:pStyle w:val="TableParagraph"/>
              <w:spacing w:before="5"/>
              <w:ind w:left="80" w:right="71"/>
              <w:rPr>
                <w:sz w:val="24"/>
              </w:rPr>
            </w:pPr>
            <w:r>
              <w:rPr>
                <w:spacing w:val="-5"/>
                <w:sz w:val="24"/>
              </w:rPr>
              <w:t>ул.</w:t>
            </w:r>
          </w:p>
          <w:p>
            <w:pPr>
              <w:pStyle w:val="TableParagraph"/>
              <w:spacing w:line="270" w:lineRule="atLeast"/>
              <w:ind w:left="80" w:right="71"/>
              <w:rPr>
                <w:sz w:val="24"/>
              </w:rPr>
            </w:pPr>
            <w:r>
              <w:rPr>
                <w:spacing w:val="-2"/>
                <w:sz w:val="24"/>
              </w:rPr>
              <w:t>Комсомольская, </w:t>
            </w:r>
            <w:r>
              <w:rPr>
                <w:spacing w:val="-10"/>
                <w:sz w:val="24"/>
              </w:rPr>
              <w:t>6</w:t>
            </w:r>
          </w:p>
        </w:tc>
        <w:tc>
          <w:tcPr>
            <w:tcW w:w="1194" w:type="dxa"/>
          </w:tcPr>
          <w:p>
            <w:pPr>
              <w:pStyle w:val="TableParagraph"/>
              <w:spacing w:before="5"/>
              <w:jc w:val="left"/>
              <w:rPr>
                <w:sz w:val="24"/>
              </w:rPr>
            </w:pPr>
          </w:p>
          <w:p>
            <w:pPr>
              <w:pStyle w:val="TableParagraph"/>
              <w:ind w:left="9" w:right="1"/>
              <w:rPr>
                <w:sz w:val="24"/>
              </w:rPr>
            </w:pPr>
            <w:r>
              <w:rPr>
                <w:spacing w:val="-5"/>
                <w:sz w:val="24"/>
              </w:rPr>
              <w:t>56</w:t>
            </w:r>
          </w:p>
        </w:tc>
        <w:tc>
          <w:tcPr>
            <w:tcW w:w="1994" w:type="dxa"/>
          </w:tcPr>
          <w:p>
            <w:pPr>
              <w:pStyle w:val="TableParagraph"/>
              <w:spacing w:before="5"/>
              <w:jc w:val="left"/>
              <w:rPr>
                <w:sz w:val="24"/>
              </w:rPr>
            </w:pPr>
          </w:p>
          <w:p>
            <w:pPr>
              <w:pStyle w:val="TableParagraph"/>
              <w:ind w:left="9" w:right="2"/>
              <w:rPr>
                <w:sz w:val="24"/>
              </w:rPr>
            </w:pPr>
            <w:r>
              <w:rPr>
                <w:spacing w:val="-5"/>
                <w:sz w:val="24"/>
              </w:rPr>
              <w:t>57</w:t>
            </w:r>
          </w:p>
        </w:tc>
        <w:tc>
          <w:tcPr>
            <w:tcW w:w="1994" w:type="dxa"/>
          </w:tcPr>
          <w:p>
            <w:pPr>
              <w:pStyle w:val="TableParagraph"/>
              <w:spacing w:before="5"/>
              <w:jc w:val="left"/>
              <w:rPr>
                <w:sz w:val="24"/>
              </w:rPr>
            </w:pPr>
          </w:p>
          <w:p>
            <w:pPr>
              <w:pStyle w:val="TableParagraph"/>
              <w:ind w:left="9" w:right="3"/>
              <w:rPr>
                <w:sz w:val="24"/>
              </w:rPr>
            </w:pPr>
            <w:r>
              <w:rPr>
                <w:spacing w:val="-5"/>
                <w:sz w:val="24"/>
              </w:rPr>
              <w:t>57</w:t>
            </w:r>
          </w:p>
        </w:tc>
        <w:tc>
          <w:tcPr>
            <w:tcW w:w="835" w:type="dxa"/>
            <w:tcBorders>
              <w:right w:val="nil"/>
            </w:tcBorders>
          </w:tcPr>
          <w:p>
            <w:pPr>
              <w:pStyle w:val="TableParagraph"/>
              <w:spacing w:before="143"/>
              <w:ind w:left="155" w:right="18" w:hanging="43"/>
              <w:jc w:val="left"/>
              <w:rPr>
                <w:sz w:val="24"/>
              </w:rPr>
            </w:pPr>
            <w:r>
              <w:rPr>
                <w:spacing w:val="-2"/>
                <w:sz w:val="24"/>
              </w:rPr>
              <w:t>Подзе канал</w:t>
            </w:r>
          </w:p>
        </w:tc>
      </w:tr>
    </w:tbl>
    <w:p>
      <w:pPr>
        <w:pStyle w:val="BodyText"/>
        <w:spacing w:before="6"/>
      </w:pPr>
    </w:p>
    <w:p>
      <w:pPr>
        <w:pStyle w:val="BodyText"/>
        <w:spacing w:before="1"/>
        <w:ind w:left="141" w:right="924" w:firstLine="567"/>
      </w:pPr>
      <w:r>
        <w:rPr/>
        <w:t>Перечень</w:t>
      </w:r>
      <w:r>
        <w:rPr>
          <w:spacing w:val="40"/>
        </w:rPr>
        <w:t> </w:t>
      </w:r>
      <w:r>
        <w:rPr/>
        <w:t>отключенных</w:t>
      </w:r>
      <w:r>
        <w:rPr>
          <w:spacing w:val="40"/>
        </w:rPr>
        <w:t> </w:t>
      </w:r>
      <w:r>
        <w:rPr/>
        <w:t>потребителей</w:t>
      </w:r>
      <w:r>
        <w:rPr>
          <w:spacing w:val="40"/>
        </w:rPr>
        <w:t> </w:t>
      </w:r>
      <w:r>
        <w:rPr/>
        <w:t>от</w:t>
      </w:r>
      <w:r>
        <w:rPr>
          <w:spacing w:val="40"/>
        </w:rPr>
        <w:t> </w:t>
      </w:r>
      <w:r>
        <w:rPr/>
        <w:t>котельной</w:t>
      </w:r>
      <w:r>
        <w:rPr>
          <w:spacing w:val="40"/>
        </w:rPr>
        <w:t> </w:t>
      </w:r>
      <w:r>
        <w:rPr/>
        <w:t>№3</w:t>
      </w:r>
      <w:r>
        <w:rPr>
          <w:spacing w:val="40"/>
        </w:rPr>
        <w:t> </w:t>
      </w:r>
      <w:r>
        <w:rPr/>
        <w:t>приведен</w:t>
      </w:r>
      <w:r>
        <w:rPr>
          <w:spacing w:val="40"/>
        </w:rPr>
        <w:t> </w:t>
      </w:r>
      <w:r>
        <w:rPr/>
        <w:t>в Табл. 16.11.</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51"/>
        <w:rPr>
          <w:sz w:val="24"/>
        </w:rPr>
      </w:pPr>
    </w:p>
    <w:p>
      <w:pPr>
        <w:spacing w:before="1"/>
        <w:ind w:left="-1" w:right="707" w:firstLine="0"/>
        <w:jc w:val="center"/>
        <w:rPr>
          <w:sz w:val="24"/>
        </w:rPr>
      </w:pPr>
      <w:r>
        <w:rPr>
          <w:spacing w:val="-5"/>
          <w:sz w:val="24"/>
        </w:rPr>
        <w:t>143</w:t>
      </w:r>
    </w:p>
    <w:p>
      <w:pPr>
        <w:spacing w:after="0"/>
        <w:jc w:val="center"/>
        <w:rPr>
          <w:sz w:val="24"/>
        </w:rPr>
        <w:sectPr>
          <w:footerReference w:type="default" r:id="rId49"/>
          <w:pgSz w:w="11910" w:h="16840"/>
          <w:pgMar w:header="0" w:footer="0" w:top="1040" w:bottom="280" w:left="992" w:right="0"/>
        </w:sectPr>
      </w:pPr>
    </w:p>
    <w:p>
      <w:pPr>
        <w:pStyle w:val="BodyText"/>
        <w:spacing w:before="68"/>
        <w:ind w:left="5756"/>
      </w:pPr>
      <w:r>
        <w:rPr/>
        <w:t>Табл.</w:t>
      </w:r>
      <w:r>
        <w:rPr>
          <w:spacing w:val="-6"/>
        </w:rPr>
        <w:t> </w:t>
      </w:r>
      <w:r>
        <w:rPr/>
        <w:t>16.11.</w:t>
      </w:r>
      <w:r>
        <w:rPr>
          <w:spacing w:val="-5"/>
        </w:rPr>
        <w:t> </w:t>
      </w:r>
      <w:r>
        <w:rPr/>
        <w:t>Перечень</w:t>
      </w:r>
      <w:r>
        <w:rPr>
          <w:spacing w:val="-5"/>
        </w:rPr>
        <w:t> </w:t>
      </w:r>
      <w:r>
        <w:rPr/>
        <w:t>отключенных</w:t>
      </w:r>
      <w:r>
        <w:rPr>
          <w:spacing w:val="-5"/>
        </w:rPr>
        <w:t> </w:t>
      </w:r>
      <w:r>
        <w:rPr/>
        <w:t>потребителей</w:t>
      </w:r>
      <w:r>
        <w:rPr>
          <w:spacing w:val="-5"/>
        </w:rPr>
        <w:t> </w:t>
      </w:r>
      <w:r>
        <w:rPr/>
        <w:t>от</w:t>
      </w:r>
      <w:r>
        <w:rPr>
          <w:spacing w:val="-5"/>
        </w:rPr>
        <w:t> </w:t>
      </w:r>
      <w:r>
        <w:rPr/>
        <w:t>котельной</w:t>
      </w:r>
      <w:r>
        <w:rPr>
          <w:spacing w:val="-5"/>
        </w:rPr>
        <w:t> №3</w:t>
      </w:r>
    </w:p>
    <w:p>
      <w:pPr>
        <w:pStyle w:val="BodyText"/>
        <w:rPr>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9"/>
        <w:gridCol w:w="1328"/>
        <w:gridCol w:w="2026"/>
        <w:gridCol w:w="1550"/>
        <w:gridCol w:w="1766"/>
        <w:gridCol w:w="1535"/>
        <w:gridCol w:w="1508"/>
        <w:gridCol w:w="2321"/>
        <w:gridCol w:w="1990"/>
      </w:tblGrid>
      <w:tr>
        <w:trPr>
          <w:trHeight w:val="1379" w:hRule="atLeast"/>
        </w:trPr>
        <w:tc>
          <w:tcPr>
            <w:tcW w:w="759" w:type="dxa"/>
          </w:tcPr>
          <w:p>
            <w:pPr>
              <w:pStyle w:val="TableParagraph"/>
              <w:spacing w:before="143"/>
              <w:jc w:val="left"/>
              <w:rPr>
                <w:sz w:val="24"/>
              </w:rPr>
            </w:pPr>
          </w:p>
          <w:p>
            <w:pPr>
              <w:pStyle w:val="TableParagraph"/>
              <w:ind w:left="201" w:right="94" w:hanging="90"/>
              <w:jc w:val="left"/>
              <w:rPr>
                <w:b/>
                <w:sz w:val="24"/>
              </w:rPr>
            </w:pPr>
            <w:r>
              <w:rPr>
                <w:b/>
                <w:spacing w:val="-6"/>
                <w:sz w:val="24"/>
              </w:rPr>
              <w:t>№№ </w:t>
            </w:r>
            <w:r>
              <w:rPr>
                <w:b/>
                <w:spacing w:val="-4"/>
                <w:sz w:val="24"/>
              </w:rPr>
              <w:t>п/п</w:t>
            </w:r>
          </w:p>
        </w:tc>
        <w:tc>
          <w:tcPr>
            <w:tcW w:w="1328" w:type="dxa"/>
          </w:tcPr>
          <w:p>
            <w:pPr>
              <w:pStyle w:val="TableParagraph"/>
              <w:jc w:val="left"/>
              <w:rPr>
                <w:sz w:val="24"/>
              </w:rPr>
            </w:pPr>
          </w:p>
          <w:p>
            <w:pPr>
              <w:pStyle w:val="TableParagraph"/>
              <w:spacing w:before="5"/>
              <w:jc w:val="left"/>
              <w:rPr>
                <w:sz w:val="24"/>
              </w:rPr>
            </w:pPr>
          </w:p>
          <w:p>
            <w:pPr>
              <w:pStyle w:val="TableParagraph"/>
              <w:ind w:left="11"/>
              <w:rPr>
                <w:b/>
                <w:sz w:val="24"/>
              </w:rPr>
            </w:pPr>
            <w:r>
              <w:rPr>
                <w:b/>
                <w:spacing w:val="-2"/>
                <w:sz w:val="24"/>
              </w:rPr>
              <w:t>Режим</w:t>
            </w:r>
          </w:p>
        </w:tc>
        <w:tc>
          <w:tcPr>
            <w:tcW w:w="2026" w:type="dxa"/>
          </w:tcPr>
          <w:p>
            <w:pPr>
              <w:pStyle w:val="TableParagraph"/>
              <w:spacing w:before="143"/>
              <w:jc w:val="left"/>
              <w:rPr>
                <w:sz w:val="24"/>
              </w:rPr>
            </w:pPr>
          </w:p>
          <w:p>
            <w:pPr>
              <w:pStyle w:val="TableParagraph"/>
              <w:ind w:left="745" w:right="118" w:hanging="613"/>
              <w:jc w:val="left"/>
              <w:rPr>
                <w:b/>
                <w:sz w:val="24"/>
              </w:rPr>
            </w:pPr>
            <w:r>
              <w:rPr>
                <w:b/>
                <w:spacing w:val="-2"/>
                <w:sz w:val="24"/>
              </w:rPr>
              <w:t>Наименование </w:t>
            </w:r>
            <w:r>
              <w:rPr>
                <w:b/>
                <w:spacing w:val="-4"/>
                <w:sz w:val="24"/>
              </w:rPr>
              <w:t>узла</w:t>
            </w:r>
          </w:p>
        </w:tc>
        <w:tc>
          <w:tcPr>
            <w:tcW w:w="1550" w:type="dxa"/>
          </w:tcPr>
          <w:p>
            <w:pPr>
              <w:pStyle w:val="TableParagraph"/>
              <w:spacing w:line="270" w:lineRule="atLeast"/>
              <w:ind w:left="109" w:right="95"/>
              <w:rPr>
                <w:b/>
                <w:sz w:val="24"/>
              </w:rPr>
            </w:pPr>
            <w:r>
              <w:rPr>
                <w:b/>
                <w:spacing w:val="-2"/>
                <w:sz w:val="24"/>
              </w:rPr>
              <w:t>Расчетная нагрузка</w:t>
            </w:r>
            <w:r>
              <w:rPr>
                <w:b/>
                <w:spacing w:val="40"/>
                <w:sz w:val="24"/>
              </w:rPr>
              <w:t> </w:t>
            </w:r>
            <w:r>
              <w:rPr>
                <w:b/>
                <w:spacing w:val="-6"/>
                <w:sz w:val="24"/>
              </w:rPr>
              <w:t>на </w:t>
            </w:r>
            <w:r>
              <w:rPr>
                <w:b/>
                <w:spacing w:val="-2"/>
                <w:sz w:val="24"/>
              </w:rPr>
              <w:t>отопление, Гкал/ч</w:t>
            </w:r>
          </w:p>
        </w:tc>
        <w:tc>
          <w:tcPr>
            <w:tcW w:w="1766" w:type="dxa"/>
          </w:tcPr>
          <w:p>
            <w:pPr>
              <w:pStyle w:val="TableParagraph"/>
              <w:spacing w:before="5"/>
              <w:ind w:left="110" w:right="95" w:firstLine="1"/>
              <w:rPr>
                <w:b/>
                <w:sz w:val="24"/>
              </w:rPr>
            </w:pPr>
            <w:r>
              <w:rPr>
                <w:b/>
                <w:spacing w:val="-2"/>
                <w:sz w:val="24"/>
              </w:rPr>
              <w:t>Расчетная </w:t>
            </w:r>
            <w:r>
              <w:rPr>
                <w:b/>
                <w:sz w:val="24"/>
              </w:rPr>
              <w:t>нагрузка на </w:t>
            </w:r>
            <w:r>
              <w:rPr>
                <w:b/>
                <w:spacing w:val="-2"/>
                <w:sz w:val="24"/>
              </w:rPr>
              <w:t>вентиляцию, Гкал/ч</w:t>
            </w:r>
          </w:p>
        </w:tc>
        <w:tc>
          <w:tcPr>
            <w:tcW w:w="1535" w:type="dxa"/>
          </w:tcPr>
          <w:p>
            <w:pPr>
              <w:pStyle w:val="TableParagraph"/>
              <w:spacing w:line="270" w:lineRule="atLeast"/>
              <w:ind w:left="144" w:right="127"/>
              <w:rPr>
                <w:b/>
                <w:sz w:val="24"/>
              </w:rPr>
            </w:pPr>
            <w:r>
              <w:rPr>
                <w:b/>
                <w:spacing w:val="-2"/>
                <w:sz w:val="24"/>
              </w:rPr>
              <w:t>Расчетная нагрузка </w:t>
            </w:r>
            <w:r>
              <w:rPr>
                <w:b/>
                <w:sz w:val="24"/>
              </w:rPr>
              <w:t>на ГВС </w:t>
            </w:r>
            <w:r>
              <w:rPr>
                <w:b/>
                <w:spacing w:val="-2"/>
                <w:sz w:val="24"/>
              </w:rPr>
              <w:t>сред., Гкал/ч</w:t>
            </w:r>
          </w:p>
        </w:tc>
        <w:tc>
          <w:tcPr>
            <w:tcW w:w="1508" w:type="dxa"/>
          </w:tcPr>
          <w:p>
            <w:pPr>
              <w:pStyle w:val="TableParagraph"/>
              <w:spacing w:before="143"/>
              <w:jc w:val="left"/>
              <w:rPr>
                <w:sz w:val="24"/>
              </w:rPr>
            </w:pPr>
          </w:p>
          <w:p>
            <w:pPr>
              <w:pStyle w:val="TableParagraph"/>
              <w:ind w:left="269" w:right="248" w:firstLine="267"/>
              <w:jc w:val="left"/>
              <w:rPr>
                <w:b/>
                <w:sz w:val="24"/>
              </w:rPr>
            </w:pPr>
            <w:r>
              <w:rPr>
                <w:b/>
                <w:spacing w:val="-4"/>
                <w:sz w:val="24"/>
              </w:rPr>
              <w:t>Тип </w:t>
            </w:r>
            <w:r>
              <w:rPr>
                <w:b/>
                <w:spacing w:val="-2"/>
                <w:sz w:val="24"/>
              </w:rPr>
              <w:t>объекта</w:t>
            </w:r>
          </w:p>
        </w:tc>
        <w:tc>
          <w:tcPr>
            <w:tcW w:w="2321" w:type="dxa"/>
          </w:tcPr>
          <w:p>
            <w:pPr>
              <w:pStyle w:val="TableParagraph"/>
              <w:spacing w:before="143"/>
              <w:jc w:val="left"/>
              <w:rPr>
                <w:sz w:val="24"/>
              </w:rPr>
            </w:pPr>
          </w:p>
          <w:p>
            <w:pPr>
              <w:pStyle w:val="TableParagraph"/>
              <w:ind w:left="410" w:right="130" w:hanging="264"/>
              <w:jc w:val="left"/>
              <w:rPr>
                <w:b/>
                <w:sz w:val="24"/>
              </w:rPr>
            </w:pPr>
            <w:r>
              <w:rPr>
                <w:b/>
                <w:spacing w:val="-2"/>
                <w:sz w:val="24"/>
              </w:rPr>
              <w:t>Обслуживающая организация</w:t>
            </w:r>
          </w:p>
        </w:tc>
        <w:tc>
          <w:tcPr>
            <w:tcW w:w="1990" w:type="dxa"/>
          </w:tcPr>
          <w:p>
            <w:pPr>
              <w:pStyle w:val="TableParagraph"/>
              <w:spacing w:before="143"/>
              <w:jc w:val="left"/>
              <w:rPr>
                <w:sz w:val="24"/>
              </w:rPr>
            </w:pPr>
          </w:p>
          <w:p>
            <w:pPr>
              <w:pStyle w:val="TableParagraph"/>
              <w:ind w:left="468" w:right="276" w:hanging="176"/>
              <w:jc w:val="left"/>
              <w:rPr>
                <w:b/>
                <w:sz w:val="24"/>
              </w:rPr>
            </w:pPr>
            <w:r>
              <w:rPr>
                <w:b/>
                <w:spacing w:val="-2"/>
                <w:sz w:val="24"/>
              </w:rPr>
              <w:t>Количество жильцов</w:t>
            </w:r>
          </w:p>
        </w:tc>
      </w:tr>
      <w:tr>
        <w:trPr>
          <w:trHeight w:val="827" w:hRule="atLeast"/>
        </w:trPr>
        <w:tc>
          <w:tcPr>
            <w:tcW w:w="759" w:type="dxa"/>
          </w:tcPr>
          <w:p>
            <w:pPr>
              <w:pStyle w:val="TableParagraph"/>
              <w:spacing w:before="4"/>
              <w:jc w:val="left"/>
              <w:rPr>
                <w:sz w:val="24"/>
              </w:rPr>
            </w:pPr>
          </w:p>
          <w:p>
            <w:pPr>
              <w:pStyle w:val="TableParagraph"/>
              <w:spacing w:before="1"/>
              <w:ind w:left="10"/>
              <w:rPr>
                <w:sz w:val="24"/>
              </w:rPr>
            </w:pPr>
            <w:r>
              <w:rPr>
                <w:spacing w:val="-10"/>
                <w:sz w:val="24"/>
              </w:rPr>
              <w:t>1</w:t>
            </w:r>
          </w:p>
        </w:tc>
        <w:tc>
          <w:tcPr>
            <w:tcW w:w="1328" w:type="dxa"/>
          </w:tcPr>
          <w:p>
            <w:pPr>
              <w:pStyle w:val="TableParagraph"/>
              <w:spacing w:before="4"/>
              <w:jc w:val="left"/>
              <w:rPr>
                <w:sz w:val="24"/>
              </w:rPr>
            </w:pPr>
          </w:p>
          <w:p>
            <w:pPr>
              <w:pStyle w:val="TableParagraph"/>
              <w:spacing w:before="1"/>
              <w:ind w:left="11" w:right="1"/>
              <w:rPr>
                <w:sz w:val="24"/>
              </w:rPr>
            </w:pPr>
            <w:r>
              <w:rPr>
                <w:spacing w:val="-2"/>
                <w:sz w:val="24"/>
              </w:rPr>
              <w:t>Отключен</w:t>
            </w:r>
          </w:p>
        </w:tc>
        <w:tc>
          <w:tcPr>
            <w:tcW w:w="2026" w:type="dxa"/>
          </w:tcPr>
          <w:p>
            <w:pPr>
              <w:pStyle w:val="TableParagraph"/>
              <w:spacing w:before="5"/>
              <w:ind w:left="81" w:right="69"/>
              <w:rPr>
                <w:sz w:val="24"/>
              </w:rPr>
            </w:pPr>
            <w:r>
              <w:rPr>
                <w:spacing w:val="-5"/>
                <w:sz w:val="24"/>
              </w:rPr>
              <w:t>ул.</w:t>
            </w:r>
          </w:p>
          <w:p>
            <w:pPr>
              <w:pStyle w:val="TableParagraph"/>
              <w:spacing w:line="270" w:lineRule="atLeast"/>
              <w:ind w:left="81" w:right="69"/>
              <w:rPr>
                <w:sz w:val="24"/>
              </w:rPr>
            </w:pPr>
            <w:r>
              <w:rPr>
                <w:spacing w:val="-2"/>
                <w:sz w:val="24"/>
              </w:rPr>
              <w:t>Комсомольская, </w:t>
            </w:r>
            <w:r>
              <w:rPr>
                <w:spacing w:val="-10"/>
                <w:sz w:val="24"/>
              </w:rPr>
              <w:t>6</w:t>
            </w:r>
          </w:p>
        </w:tc>
        <w:tc>
          <w:tcPr>
            <w:tcW w:w="1550" w:type="dxa"/>
          </w:tcPr>
          <w:p>
            <w:pPr>
              <w:pStyle w:val="TableParagraph"/>
              <w:spacing w:before="4"/>
              <w:jc w:val="left"/>
              <w:rPr>
                <w:sz w:val="24"/>
              </w:rPr>
            </w:pPr>
          </w:p>
          <w:p>
            <w:pPr>
              <w:pStyle w:val="TableParagraph"/>
              <w:spacing w:before="1"/>
              <w:ind w:left="343"/>
              <w:jc w:val="left"/>
              <w:rPr>
                <w:sz w:val="24"/>
              </w:rPr>
            </w:pPr>
            <w:r>
              <w:rPr>
                <w:spacing w:val="-2"/>
                <w:sz w:val="24"/>
              </w:rPr>
              <w:t>0,11654</w:t>
            </w:r>
          </w:p>
        </w:tc>
        <w:tc>
          <w:tcPr>
            <w:tcW w:w="1766" w:type="dxa"/>
          </w:tcPr>
          <w:p>
            <w:pPr>
              <w:pStyle w:val="TableParagraph"/>
              <w:spacing w:before="4"/>
              <w:jc w:val="left"/>
              <w:rPr>
                <w:sz w:val="24"/>
              </w:rPr>
            </w:pPr>
          </w:p>
          <w:p>
            <w:pPr>
              <w:pStyle w:val="TableParagraph"/>
              <w:spacing w:before="1"/>
              <w:ind w:left="14"/>
              <w:rPr>
                <w:sz w:val="24"/>
              </w:rPr>
            </w:pPr>
            <w:r>
              <w:rPr>
                <w:spacing w:val="-10"/>
                <w:sz w:val="24"/>
              </w:rPr>
              <w:t>0</w:t>
            </w:r>
          </w:p>
        </w:tc>
        <w:tc>
          <w:tcPr>
            <w:tcW w:w="1535" w:type="dxa"/>
          </w:tcPr>
          <w:p>
            <w:pPr>
              <w:pStyle w:val="TableParagraph"/>
              <w:spacing w:before="4"/>
              <w:jc w:val="left"/>
              <w:rPr>
                <w:sz w:val="24"/>
              </w:rPr>
            </w:pPr>
          </w:p>
          <w:p>
            <w:pPr>
              <w:pStyle w:val="TableParagraph"/>
              <w:spacing w:before="1"/>
              <w:ind w:left="144" w:right="129"/>
              <w:rPr>
                <w:sz w:val="24"/>
              </w:rPr>
            </w:pPr>
            <w:r>
              <w:rPr>
                <w:spacing w:val="-10"/>
                <w:sz w:val="24"/>
              </w:rPr>
              <w:t>0</w:t>
            </w:r>
          </w:p>
        </w:tc>
        <w:tc>
          <w:tcPr>
            <w:tcW w:w="1508" w:type="dxa"/>
          </w:tcPr>
          <w:p>
            <w:pPr>
              <w:pStyle w:val="TableParagraph"/>
              <w:spacing w:before="143"/>
              <w:ind w:left="365" w:right="341" w:firstLine="41"/>
              <w:jc w:val="left"/>
              <w:rPr>
                <w:sz w:val="24"/>
              </w:rPr>
            </w:pPr>
            <w:r>
              <w:rPr>
                <w:spacing w:val="-2"/>
                <w:sz w:val="24"/>
              </w:rPr>
              <w:t>жилое здание</w:t>
            </w:r>
          </w:p>
        </w:tc>
        <w:tc>
          <w:tcPr>
            <w:tcW w:w="2321" w:type="dxa"/>
          </w:tcPr>
          <w:p>
            <w:pPr>
              <w:pStyle w:val="TableParagraph"/>
              <w:jc w:val="left"/>
              <w:rPr>
                <w:rFonts w:ascii="Times New Roman"/>
                <w:sz w:val="24"/>
              </w:rPr>
            </w:pPr>
          </w:p>
        </w:tc>
        <w:tc>
          <w:tcPr>
            <w:tcW w:w="1990" w:type="dxa"/>
          </w:tcPr>
          <w:p>
            <w:pPr>
              <w:pStyle w:val="TableParagraph"/>
              <w:jc w:val="left"/>
              <w:rPr>
                <w:rFonts w:ascii="Times New Roman"/>
                <w:sz w:val="24"/>
              </w:rPr>
            </w:pP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34"/>
      </w:pPr>
    </w:p>
    <w:p>
      <w:pPr>
        <w:spacing w:before="0"/>
        <w:ind w:left="0" w:right="140" w:firstLine="0"/>
        <w:jc w:val="center"/>
        <w:rPr>
          <w:sz w:val="24"/>
        </w:rPr>
      </w:pPr>
      <w:r>
        <w:rPr>
          <w:spacing w:val="-5"/>
          <w:sz w:val="24"/>
        </w:rPr>
        <w:t>144</w:t>
      </w:r>
    </w:p>
    <w:p>
      <w:pPr>
        <w:spacing w:after="0"/>
        <w:jc w:val="center"/>
        <w:rPr>
          <w:sz w:val="24"/>
        </w:rPr>
        <w:sectPr>
          <w:footerReference w:type="default" r:id="rId50"/>
          <w:pgSz w:w="16840" w:h="11910" w:orient="landscape"/>
          <w:pgMar w:header="0" w:footer="0" w:top="1180" w:bottom="280" w:left="992" w:right="850"/>
        </w:sectPr>
      </w:pPr>
    </w:p>
    <w:p>
      <w:pPr>
        <w:pStyle w:val="BodyText"/>
        <w:spacing w:before="76"/>
        <w:ind w:left="142" w:right="855" w:firstLine="567"/>
        <w:jc w:val="both"/>
      </w:pPr>
      <w:r>
        <w:rPr/>
        <w:t>Объемы воды, которые возможно придется сливать из трубопроводов тепловой сети и систем теплопотребления, отключаемая тепловая нагрузка на отопление, расход на систему отопления от котельной №3 приведены в Табл. 16.12.</w:t>
      </w:r>
    </w:p>
    <w:p>
      <w:pPr>
        <w:pStyle w:val="BodyText"/>
        <w:spacing w:before="120"/>
        <w:ind w:left="605" w:right="857" w:hanging="193"/>
        <w:jc w:val="right"/>
      </w:pPr>
      <w:r>
        <w:rPr/>
        <w:t>Табл.</w:t>
      </w:r>
      <w:r>
        <w:rPr>
          <w:spacing w:val="-5"/>
        </w:rPr>
        <w:t> </w:t>
      </w:r>
      <w:r>
        <w:rPr/>
        <w:t>16.12.</w:t>
      </w:r>
      <w:r>
        <w:rPr>
          <w:spacing w:val="-5"/>
        </w:rPr>
        <w:t> </w:t>
      </w:r>
      <w:r>
        <w:rPr/>
        <w:t>Объемы</w:t>
      </w:r>
      <w:r>
        <w:rPr>
          <w:spacing w:val="-5"/>
        </w:rPr>
        <w:t> </w:t>
      </w:r>
      <w:r>
        <w:rPr/>
        <w:t>воды</w:t>
      </w:r>
      <w:r>
        <w:rPr>
          <w:spacing w:val="-5"/>
        </w:rPr>
        <w:t> </w:t>
      </w:r>
      <w:r>
        <w:rPr/>
        <w:t>из</w:t>
      </w:r>
      <w:r>
        <w:rPr>
          <w:spacing w:val="-5"/>
        </w:rPr>
        <w:t> </w:t>
      </w:r>
      <w:r>
        <w:rPr/>
        <w:t>тепловой</w:t>
      </w:r>
      <w:r>
        <w:rPr>
          <w:spacing w:val="-5"/>
        </w:rPr>
        <w:t> </w:t>
      </w:r>
      <w:r>
        <w:rPr/>
        <w:t>сети</w:t>
      </w:r>
      <w:r>
        <w:rPr>
          <w:spacing w:val="-5"/>
        </w:rPr>
        <w:t> </w:t>
      </w:r>
      <w:r>
        <w:rPr/>
        <w:t>и</w:t>
      </w:r>
      <w:r>
        <w:rPr>
          <w:spacing w:val="-5"/>
        </w:rPr>
        <w:t> </w:t>
      </w:r>
      <w:r>
        <w:rPr/>
        <w:t>систем</w:t>
      </w:r>
      <w:r>
        <w:rPr>
          <w:spacing w:val="-5"/>
        </w:rPr>
        <w:t> </w:t>
      </w:r>
      <w:r>
        <w:rPr/>
        <w:t>теплопотребления, отключаемая</w:t>
      </w:r>
      <w:r>
        <w:rPr>
          <w:spacing w:val="-6"/>
        </w:rPr>
        <w:t> </w:t>
      </w:r>
      <w:r>
        <w:rPr/>
        <w:t>тепловая</w:t>
      </w:r>
      <w:r>
        <w:rPr>
          <w:spacing w:val="-6"/>
        </w:rPr>
        <w:t> </w:t>
      </w:r>
      <w:r>
        <w:rPr/>
        <w:t>нагрузка</w:t>
      </w:r>
      <w:r>
        <w:rPr>
          <w:spacing w:val="-6"/>
        </w:rPr>
        <w:t> </w:t>
      </w:r>
      <w:r>
        <w:rPr/>
        <w:t>и</w:t>
      </w:r>
      <w:r>
        <w:rPr>
          <w:spacing w:val="-5"/>
        </w:rPr>
        <w:t> </w:t>
      </w:r>
      <w:r>
        <w:rPr/>
        <w:t>расходы</w:t>
      </w:r>
      <w:r>
        <w:rPr>
          <w:spacing w:val="-6"/>
        </w:rPr>
        <w:t> </w:t>
      </w:r>
      <w:r>
        <w:rPr/>
        <w:t>теплоносителя</w:t>
      </w:r>
      <w:r>
        <w:rPr>
          <w:spacing w:val="-6"/>
        </w:rPr>
        <w:t> </w:t>
      </w:r>
      <w:r>
        <w:rPr/>
        <w:t>от</w:t>
      </w:r>
      <w:r>
        <w:rPr>
          <w:spacing w:val="-5"/>
        </w:rPr>
        <w:t> </w:t>
      </w:r>
      <w:r>
        <w:rPr>
          <w:spacing w:val="-2"/>
        </w:rPr>
        <w:t>котельной</w:t>
      </w:r>
    </w:p>
    <w:p>
      <w:pPr>
        <w:pStyle w:val="BodyText"/>
        <w:ind w:right="850"/>
        <w:jc w:val="right"/>
      </w:pPr>
      <w:r>
        <w:rPr>
          <w:spacing w:val="-5"/>
        </w:rPr>
        <w:t>№3</w:t>
      </w:r>
    </w:p>
    <w:p>
      <w:pPr>
        <w:pStyle w:val="BodyText"/>
        <w:rPr>
          <w:sz w:val="10"/>
        </w:rPr>
      </w:pPr>
    </w:p>
    <w:tbl>
      <w:tblPr>
        <w:tblW w:w="0" w:type="auto"/>
        <w:jc w:val="left"/>
        <w:tblInd w:w="1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16"/>
        <w:gridCol w:w="1420"/>
      </w:tblGrid>
      <w:tr>
        <w:trPr>
          <w:trHeight w:val="568" w:hRule="atLeast"/>
        </w:trPr>
        <w:tc>
          <w:tcPr>
            <w:tcW w:w="4816" w:type="dxa"/>
          </w:tcPr>
          <w:p>
            <w:pPr>
              <w:pStyle w:val="TableParagraph"/>
              <w:spacing w:before="151"/>
              <w:ind w:left="8"/>
              <w:rPr>
                <w:b/>
                <w:sz w:val="24"/>
              </w:rPr>
            </w:pPr>
            <w:r>
              <w:rPr>
                <w:b/>
                <w:spacing w:val="-2"/>
                <w:sz w:val="24"/>
              </w:rPr>
              <w:t>Параметр</w:t>
            </w:r>
          </w:p>
        </w:tc>
        <w:tc>
          <w:tcPr>
            <w:tcW w:w="1420" w:type="dxa"/>
          </w:tcPr>
          <w:p>
            <w:pPr>
              <w:pStyle w:val="TableParagraph"/>
              <w:spacing w:before="151"/>
              <w:ind w:left="9"/>
              <w:rPr>
                <w:b/>
                <w:sz w:val="24"/>
              </w:rPr>
            </w:pPr>
            <w:r>
              <w:rPr>
                <w:b/>
                <w:spacing w:val="-2"/>
                <w:sz w:val="24"/>
              </w:rPr>
              <w:t>Значение</w:t>
            </w:r>
          </w:p>
        </w:tc>
      </w:tr>
      <w:tr>
        <w:trPr>
          <w:trHeight w:val="282" w:hRule="atLeast"/>
        </w:trPr>
        <w:tc>
          <w:tcPr>
            <w:tcW w:w="4816" w:type="dxa"/>
          </w:tcPr>
          <w:p>
            <w:pPr>
              <w:pStyle w:val="TableParagraph"/>
              <w:spacing w:line="254" w:lineRule="exact" w:before="8"/>
              <w:ind w:left="8"/>
              <w:rPr>
                <w:sz w:val="24"/>
              </w:rPr>
            </w:pPr>
            <w:r>
              <w:rPr>
                <w:sz w:val="24"/>
              </w:rPr>
              <w:t>Количество</w:t>
            </w:r>
            <w:r>
              <w:rPr>
                <w:spacing w:val="-8"/>
                <w:sz w:val="24"/>
              </w:rPr>
              <w:t> </w:t>
            </w:r>
            <w:r>
              <w:rPr>
                <w:spacing w:val="-2"/>
                <w:sz w:val="24"/>
              </w:rPr>
              <w:t>жителей</w:t>
            </w:r>
          </w:p>
        </w:tc>
        <w:tc>
          <w:tcPr>
            <w:tcW w:w="1420" w:type="dxa"/>
          </w:tcPr>
          <w:p>
            <w:pPr>
              <w:pStyle w:val="TableParagraph"/>
              <w:spacing w:line="254" w:lineRule="exact" w:before="8"/>
              <w:ind w:left="9"/>
              <w:rPr>
                <w:sz w:val="24"/>
              </w:rPr>
            </w:pPr>
            <w:r>
              <w:rPr>
                <w:spacing w:val="-10"/>
                <w:sz w:val="24"/>
              </w:rPr>
              <w:t>0</w:t>
            </w:r>
          </w:p>
        </w:tc>
      </w:tr>
      <w:tr>
        <w:trPr>
          <w:trHeight w:val="551" w:hRule="atLeast"/>
        </w:trPr>
        <w:tc>
          <w:tcPr>
            <w:tcW w:w="4816" w:type="dxa"/>
          </w:tcPr>
          <w:p>
            <w:pPr>
              <w:pStyle w:val="TableParagraph"/>
              <w:spacing w:line="270" w:lineRule="atLeast"/>
              <w:ind w:left="2057" w:hanging="1628"/>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отопление, </w:t>
            </w:r>
            <w:r>
              <w:rPr>
                <w:spacing w:val="-2"/>
                <w:sz w:val="24"/>
              </w:rPr>
              <w:t>Гкал/ч</w:t>
            </w:r>
          </w:p>
        </w:tc>
        <w:tc>
          <w:tcPr>
            <w:tcW w:w="1420" w:type="dxa"/>
          </w:tcPr>
          <w:p>
            <w:pPr>
              <w:pStyle w:val="TableParagraph"/>
              <w:spacing w:before="143"/>
              <w:ind w:left="9"/>
              <w:rPr>
                <w:sz w:val="24"/>
              </w:rPr>
            </w:pPr>
            <w:r>
              <w:rPr>
                <w:spacing w:val="-2"/>
                <w:sz w:val="24"/>
              </w:rPr>
              <w:t>0,117</w:t>
            </w:r>
          </w:p>
        </w:tc>
      </w:tr>
      <w:tr>
        <w:trPr>
          <w:trHeight w:val="551" w:hRule="atLeast"/>
        </w:trPr>
        <w:tc>
          <w:tcPr>
            <w:tcW w:w="4816" w:type="dxa"/>
          </w:tcPr>
          <w:p>
            <w:pPr>
              <w:pStyle w:val="TableParagraph"/>
              <w:spacing w:line="270" w:lineRule="atLeast"/>
              <w:ind w:left="2057" w:hanging="1812"/>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816" w:type="dxa"/>
          </w:tcPr>
          <w:p>
            <w:pPr>
              <w:pStyle w:val="TableParagraph"/>
              <w:spacing w:line="270" w:lineRule="atLeast"/>
              <w:ind w:left="2057" w:hanging="1679"/>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2"/>
                <w:sz w:val="24"/>
              </w:rPr>
              <w:t>0,117</w:t>
            </w:r>
          </w:p>
        </w:tc>
      </w:tr>
      <w:tr>
        <w:trPr>
          <w:trHeight w:val="551" w:hRule="atLeast"/>
        </w:trPr>
        <w:tc>
          <w:tcPr>
            <w:tcW w:w="4816" w:type="dxa"/>
          </w:tcPr>
          <w:p>
            <w:pPr>
              <w:pStyle w:val="TableParagraph"/>
              <w:spacing w:line="270" w:lineRule="atLeast"/>
              <w:ind w:left="2057" w:hanging="1717"/>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вентиляцию,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816" w:type="dxa"/>
          </w:tcPr>
          <w:p>
            <w:pPr>
              <w:pStyle w:val="TableParagraph"/>
              <w:spacing w:line="270" w:lineRule="atLeast"/>
              <w:ind w:left="2057" w:hanging="1901"/>
              <w:jc w:val="left"/>
              <w:rPr>
                <w:sz w:val="24"/>
              </w:rPr>
            </w:pPr>
            <w:r>
              <w:rPr>
                <w:sz w:val="24"/>
              </w:rPr>
              <w:t>Нагрузка</w:t>
            </w:r>
            <w:r>
              <w:rPr>
                <w:spacing w:val="-14"/>
                <w:sz w:val="24"/>
              </w:rPr>
              <w:t> </w:t>
            </w:r>
            <w:r>
              <w:rPr>
                <w:sz w:val="24"/>
              </w:rPr>
              <w:t>на</w:t>
            </w:r>
            <w:r>
              <w:rPr>
                <w:spacing w:val="-14"/>
                <w:sz w:val="24"/>
              </w:rPr>
              <w:t> </w:t>
            </w:r>
            <w:r>
              <w:rPr>
                <w:sz w:val="24"/>
              </w:rPr>
              <w:t>вентиляцию</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816" w:type="dxa"/>
          </w:tcPr>
          <w:p>
            <w:pPr>
              <w:pStyle w:val="TableParagraph"/>
              <w:spacing w:line="270" w:lineRule="atLeast"/>
              <w:ind w:left="2057" w:hanging="1768"/>
              <w:jc w:val="left"/>
              <w:rPr>
                <w:sz w:val="24"/>
              </w:rPr>
            </w:pPr>
            <w:r>
              <w:rPr>
                <w:sz w:val="24"/>
              </w:rPr>
              <w:t>Нагрузка</w:t>
            </w:r>
            <w:r>
              <w:rPr>
                <w:spacing w:val="-13"/>
                <w:sz w:val="24"/>
              </w:rPr>
              <w:t> </w:t>
            </w:r>
            <w:r>
              <w:rPr>
                <w:sz w:val="24"/>
              </w:rPr>
              <w:t>на</w:t>
            </w:r>
            <w:r>
              <w:rPr>
                <w:spacing w:val="-13"/>
                <w:sz w:val="24"/>
              </w:rPr>
              <w:t> </w:t>
            </w:r>
            <w:r>
              <w:rPr>
                <w:sz w:val="24"/>
              </w:rPr>
              <w:t>вентиляцию</w:t>
            </w:r>
            <w:r>
              <w:rPr>
                <w:spacing w:val="-13"/>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283" w:hRule="atLeast"/>
        </w:trPr>
        <w:tc>
          <w:tcPr>
            <w:tcW w:w="4816" w:type="dxa"/>
          </w:tcPr>
          <w:p>
            <w:pPr>
              <w:pStyle w:val="TableParagraph"/>
              <w:spacing w:line="254" w:lineRule="exact" w:before="8"/>
              <w:ind w:left="8" w:right="2"/>
              <w:rPr>
                <w:sz w:val="24"/>
              </w:rPr>
            </w:pPr>
            <w:r>
              <w:rPr>
                <w:sz w:val="24"/>
              </w:rPr>
              <w:t>Суммарная</w:t>
            </w:r>
            <w:r>
              <w:rPr>
                <w:spacing w:val="-7"/>
                <w:sz w:val="24"/>
              </w:rPr>
              <w:t> </w:t>
            </w:r>
            <w:r>
              <w:rPr>
                <w:sz w:val="24"/>
              </w:rPr>
              <w:t>нагрузка</w:t>
            </w:r>
            <w:r>
              <w:rPr>
                <w:spacing w:val="-4"/>
                <w:sz w:val="24"/>
              </w:rPr>
              <w:t> </w:t>
            </w:r>
            <w:r>
              <w:rPr>
                <w:sz w:val="24"/>
              </w:rPr>
              <w:t>на</w:t>
            </w:r>
            <w:r>
              <w:rPr>
                <w:spacing w:val="-5"/>
                <w:sz w:val="24"/>
              </w:rPr>
              <w:t> </w:t>
            </w:r>
            <w:r>
              <w:rPr>
                <w:sz w:val="24"/>
              </w:rPr>
              <w:t>ГВС,</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816"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(открытая),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816"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(закрытая),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816"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подающем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0,115</w:t>
            </w:r>
          </w:p>
        </w:tc>
      </w:tr>
      <w:tr>
        <w:trPr>
          <w:trHeight w:val="282" w:hRule="atLeast"/>
        </w:trPr>
        <w:tc>
          <w:tcPr>
            <w:tcW w:w="4816"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обратном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0,115</w:t>
            </w:r>
          </w:p>
        </w:tc>
      </w:tr>
      <w:tr>
        <w:trPr>
          <w:trHeight w:val="283" w:hRule="atLeast"/>
        </w:trPr>
        <w:tc>
          <w:tcPr>
            <w:tcW w:w="4816" w:type="dxa"/>
          </w:tcPr>
          <w:p>
            <w:pPr>
              <w:pStyle w:val="TableParagraph"/>
              <w:spacing w:line="254" w:lineRule="exact" w:before="8"/>
              <w:ind w:left="8" w:right="2"/>
              <w:rPr>
                <w:sz w:val="24"/>
              </w:rPr>
            </w:pPr>
            <w:r>
              <w:rPr>
                <w:sz w:val="24"/>
              </w:rPr>
              <w:t>Объем</w:t>
            </w:r>
            <w:r>
              <w:rPr>
                <w:spacing w:val="-5"/>
                <w:sz w:val="24"/>
              </w:rPr>
              <w:t> </w:t>
            </w:r>
            <w:r>
              <w:rPr>
                <w:sz w:val="24"/>
              </w:rPr>
              <w:t>воды</w:t>
            </w:r>
            <w:r>
              <w:rPr>
                <w:spacing w:val="-4"/>
                <w:sz w:val="24"/>
              </w:rPr>
              <w:t> </w:t>
            </w:r>
            <w:r>
              <w:rPr>
                <w:sz w:val="24"/>
              </w:rPr>
              <w:t>в</w:t>
            </w:r>
            <w:r>
              <w:rPr>
                <w:spacing w:val="-5"/>
                <w:sz w:val="24"/>
              </w:rPr>
              <w:t> </w:t>
            </w:r>
            <w:r>
              <w:rPr>
                <w:sz w:val="24"/>
              </w:rPr>
              <w:t>системе</w:t>
            </w:r>
            <w:r>
              <w:rPr>
                <w:spacing w:val="-4"/>
                <w:sz w:val="24"/>
              </w:rPr>
              <w:t> </w:t>
            </w:r>
            <w:r>
              <w:rPr>
                <w:sz w:val="24"/>
              </w:rPr>
              <w:t>отопления,</w:t>
            </w:r>
            <w:r>
              <w:rPr>
                <w:spacing w:val="-4"/>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3,613</w:t>
            </w:r>
          </w:p>
        </w:tc>
      </w:tr>
      <w:tr>
        <w:trPr>
          <w:trHeight w:val="551" w:hRule="atLeast"/>
        </w:trPr>
        <w:tc>
          <w:tcPr>
            <w:tcW w:w="4816" w:type="dxa"/>
          </w:tcPr>
          <w:p>
            <w:pPr>
              <w:pStyle w:val="TableParagraph"/>
              <w:spacing w:line="270" w:lineRule="atLeast"/>
              <w:ind w:left="2110" w:hanging="1721"/>
              <w:jc w:val="left"/>
              <w:rPr>
                <w:sz w:val="24"/>
              </w:rPr>
            </w:pPr>
            <w:r>
              <w:rPr>
                <w:sz w:val="24"/>
              </w:rPr>
              <w:t>Объем</w:t>
            </w:r>
            <w:r>
              <w:rPr>
                <w:spacing w:val="-11"/>
                <w:sz w:val="24"/>
              </w:rPr>
              <w:t> </w:t>
            </w:r>
            <w:r>
              <w:rPr>
                <w:sz w:val="24"/>
              </w:rPr>
              <w:t>воды</w:t>
            </w:r>
            <w:r>
              <w:rPr>
                <w:spacing w:val="-11"/>
                <w:sz w:val="24"/>
              </w:rPr>
              <w:t> </w:t>
            </w:r>
            <w:r>
              <w:rPr>
                <w:sz w:val="24"/>
              </w:rPr>
              <w:t>в</w:t>
            </w:r>
            <w:r>
              <w:rPr>
                <w:spacing w:val="-11"/>
                <w:sz w:val="24"/>
              </w:rPr>
              <w:t> </w:t>
            </w:r>
            <w:r>
              <w:rPr>
                <w:sz w:val="24"/>
              </w:rPr>
              <w:t>системе</w:t>
            </w:r>
            <w:r>
              <w:rPr>
                <w:spacing w:val="-11"/>
                <w:sz w:val="24"/>
              </w:rPr>
              <w:t> </w:t>
            </w:r>
            <w:r>
              <w:rPr>
                <w:sz w:val="24"/>
              </w:rPr>
              <w:t>вентиляции, </w:t>
            </w:r>
            <w:r>
              <w:rPr>
                <w:spacing w:val="-2"/>
                <w:sz w:val="24"/>
              </w:rPr>
              <w:t>куб.м</w:t>
            </w:r>
          </w:p>
        </w:tc>
        <w:tc>
          <w:tcPr>
            <w:tcW w:w="1420" w:type="dxa"/>
          </w:tcPr>
          <w:p>
            <w:pPr>
              <w:pStyle w:val="TableParagraph"/>
              <w:spacing w:before="143"/>
              <w:ind w:left="9"/>
              <w:rPr>
                <w:sz w:val="24"/>
              </w:rPr>
            </w:pPr>
            <w:r>
              <w:rPr>
                <w:spacing w:val="-10"/>
                <w:sz w:val="24"/>
              </w:rPr>
              <w:t>0</w:t>
            </w:r>
          </w:p>
        </w:tc>
      </w:tr>
      <w:tr>
        <w:trPr>
          <w:trHeight w:val="282" w:hRule="atLeast"/>
        </w:trPr>
        <w:tc>
          <w:tcPr>
            <w:tcW w:w="4816" w:type="dxa"/>
          </w:tcPr>
          <w:p>
            <w:pPr>
              <w:pStyle w:val="TableParagraph"/>
              <w:spacing w:line="254" w:lineRule="exact" w:before="8"/>
              <w:ind w:left="8" w:right="1"/>
              <w:rPr>
                <w:sz w:val="24"/>
              </w:rPr>
            </w:pPr>
            <w:r>
              <w:rPr>
                <w:sz w:val="24"/>
              </w:rPr>
              <w:t>Объем</w:t>
            </w:r>
            <w:r>
              <w:rPr>
                <w:spacing w:val="-3"/>
                <w:sz w:val="24"/>
              </w:rPr>
              <w:t> </w:t>
            </w:r>
            <w:r>
              <w:rPr>
                <w:sz w:val="24"/>
              </w:rPr>
              <w:t>воды</w:t>
            </w:r>
            <w:r>
              <w:rPr>
                <w:spacing w:val="-3"/>
                <w:sz w:val="24"/>
              </w:rPr>
              <w:t> </w:t>
            </w:r>
            <w:r>
              <w:rPr>
                <w:sz w:val="24"/>
              </w:rPr>
              <w:t>в</w:t>
            </w:r>
            <w:r>
              <w:rPr>
                <w:spacing w:val="-3"/>
                <w:sz w:val="24"/>
              </w:rPr>
              <w:t> </w:t>
            </w:r>
            <w:r>
              <w:rPr>
                <w:sz w:val="24"/>
              </w:rPr>
              <w:t>системе</w:t>
            </w:r>
            <w:r>
              <w:rPr>
                <w:spacing w:val="-3"/>
                <w:sz w:val="24"/>
              </w:rPr>
              <w:t> </w:t>
            </w:r>
            <w:r>
              <w:rPr>
                <w:sz w:val="24"/>
              </w:rPr>
              <w:t>ГВС,</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816" w:type="dxa"/>
          </w:tcPr>
          <w:p>
            <w:pPr>
              <w:pStyle w:val="TableParagraph"/>
              <w:spacing w:line="254" w:lineRule="exact" w:before="8"/>
              <w:ind w:left="8" w:right="1"/>
              <w:rPr>
                <w:sz w:val="24"/>
              </w:rPr>
            </w:pPr>
            <w:r>
              <w:rPr>
                <w:sz w:val="24"/>
              </w:rPr>
              <w:t>Суммарный</w:t>
            </w:r>
            <w:r>
              <w:rPr>
                <w:spacing w:val="-5"/>
                <w:sz w:val="24"/>
              </w:rPr>
              <w:t> </w:t>
            </w:r>
            <w:r>
              <w:rPr>
                <w:sz w:val="24"/>
              </w:rPr>
              <w:t>объем</w:t>
            </w:r>
            <w:r>
              <w:rPr>
                <w:spacing w:val="-5"/>
                <w:sz w:val="24"/>
              </w:rPr>
              <w:t> </w:t>
            </w:r>
            <w:r>
              <w:rPr>
                <w:sz w:val="24"/>
              </w:rPr>
              <w:t>воды,</w:t>
            </w:r>
            <w:r>
              <w:rPr>
                <w:spacing w:val="-5"/>
                <w:sz w:val="24"/>
              </w:rPr>
              <w:t> </w:t>
            </w:r>
            <w:r>
              <w:rPr>
                <w:sz w:val="24"/>
              </w:rPr>
              <w:t>куб.</w:t>
            </w:r>
            <w:r>
              <w:rPr>
                <w:spacing w:val="-4"/>
                <w:sz w:val="24"/>
              </w:rPr>
              <w:t> </w:t>
            </w:r>
            <w:r>
              <w:rPr>
                <w:spacing w:val="-10"/>
                <w:sz w:val="24"/>
              </w:rPr>
              <w:t>м</w:t>
            </w:r>
          </w:p>
        </w:tc>
        <w:tc>
          <w:tcPr>
            <w:tcW w:w="1420" w:type="dxa"/>
          </w:tcPr>
          <w:p>
            <w:pPr>
              <w:pStyle w:val="TableParagraph"/>
              <w:spacing w:line="254" w:lineRule="exact" w:before="8"/>
              <w:ind w:left="9"/>
              <w:rPr>
                <w:sz w:val="24"/>
              </w:rPr>
            </w:pPr>
            <w:r>
              <w:rPr>
                <w:spacing w:val="-2"/>
                <w:sz w:val="24"/>
              </w:rPr>
              <w:t>3,842</w:t>
            </w:r>
          </w:p>
        </w:tc>
      </w:tr>
    </w:tbl>
    <w:p>
      <w:pPr>
        <w:pStyle w:val="BodyText"/>
      </w:pPr>
    </w:p>
    <w:p>
      <w:pPr>
        <w:pStyle w:val="BodyText"/>
        <w:spacing w:before="18"/>
      </w:pPr>
    </w:p>
    <w:p>
      <w:pPr>
        <w:pStyle w:val="Heading3"/>
        <w:ind w:left="3682"/>
        <w:rPr>
          <w:u w:val="none"/>
        </w:rPr>
      </w:pPr>
      <w:r>
        <w:rPr>
          <w:u w:val="single"/>
        </w:rPr>
        <w:t>Котельная</w:t>
      </w:r>
      <w:r>
        <w:rPr>
          <w:spacing w:val="-3"/>
          <w:u w:val="single"/>
        </w:rPr>
        <w:t> </w:t>
      </w:r>
      <w:r>
        <w:rPr>
          <w:u w:val="single"/>
        </w:rPr>
        <w:t>№4</w:t>
      </w:r>
      <w:r>
        <w:rPr>
          <w:spacing w:val="-2"/>
          <w:u w:val="single"/>
        </w:rPr>
        <w:t> (РДК)</w:t>
      </w:r>
    </w:p>
    <w:p>
      <w:pPr>
        <w:pStyle w:val="BodyText"/>
        <w:ind w:left="141" w:right="853" w:firstLine="567"/>
        <w:jc w:val="both"/>
      </w:pPr>
      <w:r>
        <w:rPr/>
        <w:t>В качестве примера отказа элемента тепловой сети от котельной №4 (РДК)</w:t>
      </w:r>
      <w:r>
        <w:rPr>
          <w:spacing w:val="40"/>
        </w:rPr>
        <w:t> </w:t>
      </w:r>
      <w:r>
        <w:rPr/>
        <w:t>принято</w:t>
      </w:r>
      <w:r>
        <w:rPr>
          <w:spacing w:val="40"/>
        </w:rPr>
        <w:t> </w:t>
      </w:r>
      <w:r>
        <w:rPr/>
        <w:t>повреждение</w:t>
      </w:r>
      <w:r>
        <w:rPr>
          <w:spacing w:val="40"/>
        </w:rPr>
        <w:t> </w:t>
      </w:r>
      <w:r>
        <w:rPr/>
        <w:t>на</w:t>
      </w:r>
      <w:r>
        <w:rPr>
          <w:spacing w:val="40"/>
        </w:rPr>
        <w:t> </w:t>
      </w:r>
      <w:r>
        <w:rPr/>
        <w:t>участке</w:t>
      </w:r>
      <w:r>
        <w:rPr>
          <w:spacing w:val="40"/>
        </w:rPr>
        <w:t> </w:t>
      </w:r>
      <w:r>
        <w:rPr/>
        <w:t>тепловой</w:t>
      </w:r>
      <w:r>
        <w:rPr>
          <w:spacing w:val="40"/>
        </w:rPr>
        <w:t> </w:t>
      </w:r>
      <w:r>
        <w:rPr/>
        <w:t>сети</w:t>
      </w:r>
      <w:r>
        <w:rPr>
          <w:spacing w:val="40"/>
        </w:rPr>
        <w:t> </w:t>
      </w:r>
      <w:r>
        <w:rPr/>
        <w:t>между</w:t>
      </w:r>
      <w:r>
        <w:rPr>
          <w:spacing w:val="40"/>
        </w:rPr>
        <w:t> </w:t>
      </w:r>
      <w:r>
        <w:rPr/>
        <w:t>котельной</w:t>
      </w:r>
    </w:p>
    <w:p>
      <w:pPr>
        <w:pStyle w:val="BodyText"/>
        <w:ind w:left="141" w:right="854"/>
        <w:jc w:val="both"/>
      </w:pPr>
      <w:r>
        <w:rPr/>
        <w:t>№4 (РДК) и здание клуба по ул. ул. Ленина, 4. Графическое изображение данной ситуации представлено на Рис. 16.4, где бирюзовым цветом обозначен участок тепловой сети, на котором повреждение, попадающий под отключение, синим цветом обозначены отключаемые объекты.</w:t>
      </w:r>
    </w:p>
    <w:p>
      <w:pPr>
        <w:pStyle w:val="BodyText"/>
        <w:spacing w:after="0"/>
        <w:jc w:val="both"/>
        <w:sectPr>
          <w:footerReference w:type="default" r:id="rId51"/>
          <w:pgSz w:w="11910" w:h="16840"/>
          <w:pgMar w:header="0" w:footer="775" w:top="1040" w:bottom="960" w:left="992" w:right="0"/>
          <w:pgNumType w:start="145"/>
        </w:sectPr>
      </w:pPr>
    </w:p>
    <w:p>
      <w:pPr>
        <w:pStyle w:val="BodyText"/>
        <w:ind w:left="2567"/>
        <w:rPr>
          <w:sz w:val="20"/>
        </w:rPr>
      </w:pPr>
      <w:r>
        <w:rPr>
          <w:sz w:val="20"/>
        </w:rPr>
        <w:drawing>
          <wp:inline distT="0" distB="0" distL="0" distR="0">
            <wp:extent cx="3222233" cy="4576762"/>
            <wp:effectExtent l="0" t="0" r="0" b="0"/>
            <wp:docPr id="45" name="Image 45"/>
            <wp:cNvGraphicFramePr>
              <a:graphicFrameLocks/>
            </wp:cNvGraphicFramePr>
            <a:graphic>
              <a:graphicData uri="http://schemas.openxmlformats.org/drawingml/2006/picture">
                <pic:pic>
                  <pic:nvPicPr>
                    <pic:cNvPr id="45" name="Image 45"/>
                    <pic:cNvPicPr/>
                  </pic:nvPicPr>
                  <pic:blipFill>
                    <a:blip r:embed="rId52" cstate="print"/>
                    <a:stretch>
                      <a:fillRect/>
                    </a:stretch>
                  </pic:blipFill>
                  <pic:spPr>
                    <a:xfrm>
                      <a:off x="0" y="0"/>
                      <a:ext cx="3222233" cy="4576762"/>
                    </a:xfrm>
                    <a:prstGeom prst="rect">
                      <a:avLst/>
                    </a:prstGeom>
                  </pic:spPr>
                </pic:pic>
              </a:graphicData>
            </a:graphic>
          </wp:inline>
        </w:drawing>
      </w:r>
      <w:r>
        <w:rPr>
          <w:sz w:val="20"/>
        </w:rPr>
      </w:r>
    </w:p>
    <w:p>
      <w:pPr>
        <w:pStyle w:val="BodyText"/>
        <w:tabs>
          <w:tab w:pos="2264" w:val="left" w:leader="none"/>
        </w:tabs>
        <w:spacing w:before="114"/>
        <w:ind w:left="1276" w:right="924" w:hanging="567"/>
      </w:pPr>
      <w:r>
        <w:rPr/>
        <w:t>Рис. 16.4.</w:t>
        <w:tab/>
        <w:t>Графическое</w:t>
      </w:r>
      <w:r>
        <w:rPr>
          <w:spacing w:val="-8"/>
        </w:rPr>
        <w:t> </w:t>
      </w:r>
      <w:r>
        <w:rPr/>
        <w:t>изображение</w:t>
      </w:r>
      <w:r>
        <w:rPr>
          <w:spacing w:val="-8"/>
        </w:rPr>
        <w:t> </w:t>
      </w:r>
      <w:r>
        <w:rPr/>
        <w:t>отказа</w:t>
      </w:r>
      <w:r>
        <w:rPr>
          <w:spacing w:val="-8"/>
        </w:rPr>
        <w:t> </w:t>
      </w:r>
      <w:r>
        <w:rPr/>
        <w:t>элемента</w:t>
      </w:r>
      <w:r>
        <w:rPr>
          <w:spacing w:val="-8"/>
        </w:rPr>
        <w:t> </w:t>
      </w:r>
      <w:r>
        <w:rPr/>
        <w:t>тепловой</w:t>
      </w:r>
      <w:r>
        <w:rPr>
          <w:spacing w:val="-8"/>
        </w:rPr>
        <w:t> </w:t>
      </w:r>
      <w:r>
        <w:rPr/>
        <w:t>сети от котельной №4 (РДК).</w:t>
      </w:r>
    </w:p>
    <w:p>
      <w:pPr>
        <w:pStyle w:val="BodyText"/>
        <w:spacing w:before="240"/>
        <w:ind w:left="142" w:right="924" w:firstLine="567"/>
      </w:pPr>
      <w:r>
        <w:rPr/>
        <w:t>Перечень</w:t>
      </w:r>
      <w:r>
        <w:rPr>
          <w:spacing w:val="80"/>
        </w:rPr>
        <w:t> </w:t>
      </w:r>
      <w:r>
        <w:rPr/>
        <w:t>отключенных</w:t>
      </w:r>
      <w:r>
        <w:rPr>
          <w:spacing w:val="80"/>
        </w:rPr>
        <w:t> </w:t>
      </w:r>
      <w:r>
        <w:rPr/>
        <w:t>объектов</w:t>
      </w:r>
      <w:r>
        <w:rPr>
          <w:spacing w:val="80"/>
        </w:rPr>
        <w:t> </w:t>
      </w:r>
      <w:r>
        <w:rPr/>
        <w:t>тепловой</w:t>
      </w:r>
      <w:r>
        <w:rPr>
          <w:spacing w:val="80"/>
        </w:rPr>
        <w:t> </w:t>
      </w:r>
      <w:r>
        <w:rPr/>
        <w:t>сети</w:t>
      </w:r>
      <w:r>
        <w:rPr>
          <w:spacing w:val="80"/>
        </w:rPr>
        <w:t> </w:t>
      </w:r>
      <w:r>
        <w:rPr/>
        <w:t>от</w:t>
      </w:r>
      <w:r>
        <w:rPr>
          <w:spacing w:val="80"/>
        </w:rPr>
        <w:t> </w:t>
      </w:r>
      <w:r>
        <w:rPr/>
        <w:t>котельной</w:t>
      </w:r>
      <w:r>
        <w:rPr>
          <w:spacing w:val="80"/>
        </w:rPr>
        <w:t> </w:t>
      </w:r>
      <w:r>
        <w:rPr/>
        <w:t>№4 (РДК) приведен в Табл. 16.13.</w:t>
      </w:r>
    </w:p>
    <w:p>
      <w:pPr>
        <w:pStyle w:val="BodyText"/>
        <w:spacing w:before="120"/>
        <w:ind w:left="311"/>
      </w:pPr>
      <w:r>
        <w:rPr/>
        <w:t>Табл.</w:t>
      </w:r>
      <w:r>
        <w:rPr>
          <w:spacing w:val="-7"/>
        </w:rPr>
        <w:t> </w:t>
      </w:r>
      <w:r>
        <w:rPr/>
        <w:t>16.13.</w:t>
      </w:r>
      <w:r>
        <w:rPr>
          <w:spacing w:val="-4"/>
        </w:rPr>
        <w:t> </w:t>
      </w:r>
      <w:r>
        <w:rPr/>
        <w:t>Перечень</w:t>
      </w:r>
      <w:r>
        <w:rPr>
          <w:spacing w:val="-5"/>
        </w:rPr>
        <w:t> </w:t>
      </w:r>
      <w:r>
        <w:rPr/>
        <w:t>отключенных</w:t>
      </w:r>
      <w:r>
        <w:rPr>
          <w:spacing w:val="-4"/>
        </w:rPr>
        <w:t> </w:t>
      </w:r>
      <w:r>
        <w:rPr/>
        <w:t>объектов</w:t>
      </w:r>
      <w:r>
        <w:rPr>
          <w:spacing w:val="-4"/>
        </w:rPr>
        <w:t> </w:t>
      </w:r>
      <w:r>
        <w:rPr/>
        <w:t>тепловой</w:t>
      </w:r>
      <w:r>
        <w:rPr>
          <w:spacing w:val="-5"/>
        </w:rPr>
        <w:t> </w:t>
      </w:r>
      <w:r>
        <w:rPr/>
        <w:t>сети</w:t>
      </w:r>
      <w:r>
        <w:rPr>
          <w:spacing w:val="-4"/>
        </w:rPr>
        <w:t> </w:t>
      </w:r>
      <w:r>
        <w:rPr/>
        <w:t>от</w:t>
      </w:r>
      <w:r>
        <w:rPr>
          <w:spacing w:val="-4"/>
        </w:rPr>
        <w:t> </w:t>
      </w:r>
      <w:r>
        <w:rPr>
          <w:spacing w:val="-2"/>
        </w:rPr>
        <w:t>котельной</w:t>
      </w:r>
    </w:p>
    <w:p>
      <w:pPr>
        <w:pStyle w:val="BodyText"/>
        <w:ind w:right="849"/>
        <w:jc w:val="right"/>
      </w:pPr>
      <w:r>
        <w:rPr/>
        <w:t>№4 </w:t>
      </w:r>
      <w:r>
        <w:rPr>
          <w:spacing w:val="-2"/>
        </w:rPr>
        <w:t>(РДК)</w:t>
      </w:r>
    </w:p>
    <w:p>
      <w:pPr>
        <w:pStyle w:val="BodyText"/>
        <w:rPr>
          <w:sz w:val="1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1"/>
        <w:gridCol w:w="1980"/>
        <w:gridCol w:w="1980"/>
        <w:gridCol w:w="1194"/>
        <w:gridCol w:w="1994"/>
        <w:gridCol w:w="1994"/>
        <w:gridCol w:w="881"/>
      </w:tblGrid>
      <w:tr>
        <w:trPr>
          <w:trHeight w:val="1379" w:hRule="atLeast"/>
        </w:trPr>
        <w:tc>
          <w:tcPr>
            <w:tcW w:w="751" w:type="dxa"/>
          </w:tcPr>
          <w:p>
            <w:pPr>
              <w:pStyle w:val="TableParagraph"/>
              <w:spacing w:before="142"/>
              <w:jc w:val="left"/>
              <w:rPr>
                <w:sz w:val="24"/>
              </w:rPr>
            </w:pPr>
          </w:p>
          <w:p>
            <w:pPr>
              <w:pStyle w:val="TableParagraph"/>
              <w:spacing w:before="1"/>
              <w:ind w:left="197" w:right="90" w:hanging="90"/>
              <w:jc w:val="left"/>
              <w:rPr>
                <w:b/>
                <w:sz w:val="24"/>
              </w:rPr>
            </w:pPr>
            <w:r>
              <w:rPr>
                <w:b/>
                <w:spacing w:val="-6"/>
                <w:sz w:val="24"/>
              </w:rPr>
              <w:t>№№ </w:t>
            </w:r>
            <w:r>
              <w:rPr>
                <w:b/>
                <w:spacing w:val="-4"/>
                <w:sz w:val="24"/>
              </w:rPr>
              <w:t>п/п</w:t>
            </w:r>
          </w:p>
        </w:tc>
        <w:tc>
          <w:tcPr>
            <w:tcW w:w="1980" w:type="dxa"/>
          </w:tcPr>
          <w:p>
            <w:pPr>
              <w:pStyle w:val="TableParagraph"/>
              <w:spacing w:before="4"/>
              <w:jc w:val="left"/>
              <w:rPr>
                <w:sz w:val="24"/>
              </w:rPr>
            </w:pPr>
          </w:p>
          <w:p>
            <w:pPr>
              <w:pStyle w:val="TableParagraph"/>
              <w:spacing w:before="1"/>
              <w:ind w:left="108" w:right="97"/>
              <w:rPr>
                <w:b/>
                <w:sz w:val="24"/>
              </w:rPr>
            </w:pPr>
            <w:r>
              <w:rPr>
                <w:b/>
                <w:spacing w:val="-2"/>
                <w:sz w:val="24"/>
              </w:rPr>
              <w:t>Наименование начала</w:t>
            </w:r>
            <w:r>
              <w:rPr>
                <w:b/>
                <w:spacing w:val="40"/>
                <w:sz w:val="24"/>
              </w:rPr>
              <w:t> </w:t>
            </w:r>
            <w:r>
              <w:rPr>
                <w:b/>
                <w:spacing w:val="-2"/>
                <w:sz w:val="24"/>
              </w:rPr>
              <w:t>участка</w:t>
            </w:r>
          </w:p>
        </w:tc>
        <w:tc>
          <w:tcPr>
            <w:tcW w:w="1980" w:type="dxa"/>
          </w:tcPr>
          <w:p>
            <w:pPr>
              <w:pStyle w:val="TableParagraph"/>
              <w:spacing w:before="142"/>
              <w:jc w:val="left"/>
              <w:rPr>
                <w:sz w:val="24"/>
              </w:rPr>
            </w:pPr>
          </w:p>
          <w:p>
            <w:pPr>
              <w:pStyle w:val="TableParagraph"/>
              <w:spacing w:before="1"/>
              <w:ind w:left="154" w:hanging="47"/>
              <w:jc w:val="left"/>
              <w:rPr>
                <w:b/>
                <w:sz w:val="24"/>
              </w:rPr>
            </w:pPr>
            <w:r>
              <w:rPr>
                <w:b/>
                <w:spacing w:val="-2"/>
                <w:sz w:val="24"/>
              </w:rPr>
              <w:t>Наименование </w:t>
            </w:r>
            <w:r>
              <w:rPr>
                <w:b/>
                <w:sz w:val="24"/>
              </w:rPr>
              <w:t>конца участка</w:t>
            </w:r>
          </w:p>
        </w:tc>
        <w:tc>
          <w:tcPr>
            <w:tcW w:w="1194" w:type="dxa"/>
          </w:tcPr>
          <w:p>
            <w:pPr>
              <w:pStyle w:val="TableParagraph"/>
              <w:spacing w:before="4"/>
              <w:jc w:val="left"/>
              <w:rPr>
                <w:sz w:val="24"/>
              </w:rPr>
            </w:pPr>
          </w:p>
          <w:p>
            <w:pPr>
              <w:pStyle w:val="TableParagraph"/>
              <w:spacing w:before="1"/>
              <w:ind w:left="108" w:right="97" w:firstLine="1"/>
              <w:rPr>
                <w:b/>
                <w:sz w:val="24"/>
              </w:rPr>
            </w:pPr>
            <w:r>
              <w:rPr>
                <w:b/>
                <w:spacing w:val="-2"/>
                <w:sz w:val="24"/>
              </w:rPr>
              <w:t>Длина участка, </w:t>
            </w:r>
            <w:r>
              <w:rPr>
                <w:b/>
                <w:spacing w:val="-10"/>
                <w:sz w:val="24"/>
              </w:rPr>
              <w:t>м</w:t>
            </w:r>
          </w:p>
        </w:tc>
        <w:tc>
          <w:tcPr>
            <w:tcW w:w="1994" w:type="dxa"/>
          </w:tcPr>
          <w:p>
            <w:pPr>
              <w:pStyle w:val="TableParagraph"/>
              <w:spacing w:line="270" w:lineRule="atLeast"/>
              <w:ind w:left="9"/>
              <w:rPr>
                <w:b/>
                <w:sz w:val="24"/>
              </w:rPr>
            </w:pPr>
            <w:r>
              <w:rPr>
                <w:b/>
                <w:spacing w:val="-2"/>
                <w:sz w:val="24"/>
              </w:rPr>
              <w:t>Наружный диаметр подающего трубопровода, </w:t>
            </w:r>
            <w:r>
              <w:rPr>
                <w:b/>
                <w:spacing w:val="-6"/>
                <w:sz w:val="24"/>
              </w:rPr>
              <w:t>мм</w:t>
            </w:r>
          </w:p>
        </w:tc>
        <w:tc>
          <w:tcPr>
            <w:tcW w:w="1994" w:type="dxa"/>
          </w:tcPr>
          <w:p>
            <w:pPr>
              <w:pStyle w:val="TableParagraph"/>
              <w:spacing w:line="270" w:lineRule="atLeast"/>
              <w:ind w:left="9" w:right="1"/>
              <w:rPr>
                <w:b/>
                <w:sz w:val="24"/>
              </w:rPr>
            </w:pPr>
            <w:r>
              <w:rPr>
                <w:b/>
                <w:spacing w:val="-2"/>
                <w:sz w:val="24"/>
              </w:rPr>
              <w:t>Наружный диаметр обратного трубопровода, </w:t>
            </w:r>
            <w:r>
              <w:rPr>
                <w:b/>
                <w:spacing w:val="-6"/>
                <w:sz w:val="24"/>
              </w:rPr>
              <w:t>мм</w:t>
            </w:r>
          </w:p>
        </w:tc>
        <w:tc>
          <w:tcPr>
            <w:tcW w:w="881" w:type="dxa"/>
            <w:tcBorders>
              <w:right w:val="nil"/>
            </w:tcBorders>
          </w:tcPr>
          <w:p>
            <w:pPr>
              <w:pStyle w:val="TableParagraph"/>
              <w:spacing w:before="143"/>
              <w:ind w:left="106" w:right="9" w:firstLine="395"/>
              <w:jc w:val="both"/>
              <w:rPr>
                <w:b/>
                <w:sz w:val="24"/>
              </w:rPr>
            </w:pPr>
            <w:r>
              <w:rPr>
                <w:b/>
                <w:spacing w:val="-6"/>
                <w:sz w:val="24"/>
              </w:rPr>
              <w:t>Ви </w:t>
            </w:r>
            <w:r>
              <w:rPr>
                <w:b/>
                <w:spacing w:val="-2"/>
                <w:sz w:val="24"/>
              </w:rPr>
              <w:t>прокл тепло</w:t>
            </w:r>
          </w:p>
          <w:p>
            <w:pPr>
              <w:pStyle w:val="TableParagraph"/>
              <w:ind w:left="472"/>
              <w:jc w:val="left"/>
              <w:rPr>
                <w:b/>
                <w:sz w:val="24"/>
              </w:rPr>
            </w:pPr>
            <w:r>
              <w:rPr>
                <w:b/>
                <w:spacing w:val="-5"/>
                <w:sz w:val="24"/>
              </w:rPr>
              <w:t>сет</w:t>
            </w:r>
          </w:p>
        </w:tc>
      </w:tr>
      <w:tr>
        <w:trPr>
          <w:trHeight w:val="551" w:hRule="atLeast"/>
        </w:trPr>
        <w:tc>
          <w:tcPr>
            <w:tcW w:w="751" w:type="dxa"/>
          </w:tcPr>
          <w:p>
            <w:pPr>
              <w:pStyle w:val="TableParagraph"/>
              <w:spacing w:before="143"/>
              <w:ind w:left="10"/>
              <w:rPr>
                <w:sz w:val="24"/>
              </w:rPr>
            </w:pPr>
            <w:r>
              <w:rPr>
                <w:spacing w:val="-10"/>
                <w:sz w:val="24"/>
              </w:rPr>
              <w:t>1</w:t>
            </w:r>
          </w:p>
        </w:tc>
        <w:tc>
          <w:tcPr>
            <w:tcW w:w="1980" w:type="dxa"/>
          </w:tcPr>
          <w:p>
            <w:pPr>
              <w:pStyle w:val="TableParagraph"/>
              <w:spacing w:line="270" w:lineRule="atLeast"/>
              <w:ind w:left="678" w:right="160" w:hanging="507"/>
              <w:jc w:val="left"/>
              <w:rPr>
                <w:sz w:val="24"/>
              </w:rPr>
            </w:pPr>
            <w:r>
              <w:rPr>
                <w:sz w:val="24"/>
              </w:rPr>
              <w:t>Котельная</w:t>
            </w:r>
            <w:r>
              <w:rPr>
                <w:spacing w:val="-17"/>
                <w:sz w:val="24"/>
              </w:rPr>
              <w:t> </w:t>
            </w:r>
            <w:r>
              <w:rPr>
                <w:sz w:val="24"/>
              </w:rPr>
              <w:t>№4 </w:t>
            </w:r>
            <w:r>
              <w:rPr>
                <w:spacing w:val="-2"/>
                <w:sz w:val="24"/>
              </w:rPr>
              <w:t>(РДК)</w:t>
            </w:r>
          </w:p>
        </w:tc>
        <w:tc>
          <w:tcPr>
            <w:tcW w:w="1980" w:type="dxa"/>
          </w:tcPr>
          <w:p>
            <w:pPr>
              <w:pStyle w:val="TableParagraph"/>
              <w:spacing w:before="143"/>
              <w:ind w:left="248"/>
              <w:jc w:val="left"/>
              <w:rPr>
                <w:sz w:val="24"/>
              </w:rPr>
            </w:pPr>
            <w:r>
              <w:rPr>
                <w:sz w:val="24"/>
              </w:rPr>
              <w:t>ул.</w:t>
            </w:r>
            <w:r>
              <w:rPr>
                <w:spacing w:val="-4"/>
                <w:sz w:val="24"/>
              </w:rPr>
              <w:t> </w:t>
            </w:r>
            <w:r>
              <w:rPr>
                <w:sz w:val="24"/>
              </w:rPr>
              <w:t>Ленина,</w:t>
            </w:r>
            <w:r>
              <w:rPr>
                <w:spacing w:val="-4"/>
                <w:sz w:val="24"/>
              </w:rPr>
              <w:t> </w:t>
            </w:r>
            <w:r>
              <w:rPr>
                <w:spacing w:val="-10"/>
                <w:sz w:val="24"/>
              </w:rPr>
              <w:t>4</w:t>
            </w:r>
          </w:p>
        </w:tc>
        <w:tc>
          <w:tcPr>
            <w:tcW w:w="1194" w:type="dxa"/>
          </w:tcPr>
          <w:p>
            <w:pPr>
              <w:pStyle w:val="TableParagraph"/>
              <w:spacing w:before="143"/>
              <w:ind w:left="9"/>
              <w:rPr>
                <w:sz w:val="24"/>
              </w:rPr>
            </w:pPr>
            <w:r>
              <w:rPr>
                <w:spacing w:val="-5"/>
                <w:sz w:val="24"/>
              </w:rPr>
              <w:t>57</w:t>
            </w:r>
          </w:p>
        </w:tc>
        <w:tc>
          <w:tcPr>
            <w:tcW w:w="1994" w:type="dxa"/>
          </w:tcPr>
          <w:p>
            <w:pPr>
              <w:pStyle w:val="TableParagraph"/>
              <w:spacing w:before="143"/>
              <w:ind w:left="9" w:right="1"/>
              <w:rPr>
                <w:sz w:val="24"/>
              </w:rPr>
            </w:pPr>
            <w:r>
              <w:rPr>
                <w:spacing w:val="-5"/>
                <w:sz w:val="24"/>
              </w:rPr>
              <w:t>108</w:t>
            </w:r>
          </w:p>
        </w:tc>
        <w:tc>
          <w:tcPr>
            <w:tcW w:w="1994" w:type="dxa"/>
          </w:tcPr>
          <w:p>
            <w:pPr>
              <w:pStyle w:val="TableParagraph"/>
              <w:spacing w:before="143"/>
              <w:ind w:left="9" w:right="2"/>
              <w:rPr>
                <w:sz w:val="24"/>
              </w:rPr>
            </w:pPr>
            <w:r>
              <w:rPr>
                <w:spacing w:val="-5"/>
                <w:sz w:val="24"/>
              </w:rPr>
              <w:t>108</w:t>
            </w:r>
          </w:p>
        </w:tc>
        <w:tc>
          <w:tcPr>
            <w:tcW w:w="881" w:type="dxa"/>
            <w:tcBorders>
              <w:right w:val="nil"/>
            </w:tcBorders>
          </w:tcPr>
          <w:p>
            <w:pPr>
              <w:pStyle w:val="TableParagraph"/>
              <w:spacing w:line="270" w:lineRule="atLeast"/>
              <w:ind w:left="155" w:right="-58" w:hanging="43"/>
              <w:jc w:val="left"/>
              <w:rPr>
                <w:sz w:val="24"/>
              </w:rPr>
            </w:pPr>
            <w:r>
              <w:rPr>
                <w:spacing w:val="-2"/>
                <w:sz w:val="24"/>
              </w:rPr>
              <w:t>Подзе каналь</w:t>
            </w:r>
          </w:p>
        </w:tc>
      </w:tr>
    </w:tbl>
    <w:p>
      <w:pPr>
        <w:pStyle w:val="BodyText"/>
        <w:spacing w:before="6"/>
      </w:pPr>
    </w:p>
    <w:p>
      <w:pPr>
        <w:pStyle w:val="BodyText"/>
        <w:tabs>
          <w:tab w:pos="2265" w:val="left" w:leader="none"/>
          <w:tab w:pos="4282" w:val="left" w:leader="none"/>
          <w:tab w:pos="6391" w:val="left" w:leader="none"/>
          <w:tab w:pos="6962" w:val="left" w:leader="none"/>
          <w:tab w:pos="8586" w:val="left" w:leader="none"/>
          <w:tab w:pos="9329" w:val="left" w:leader="none"/>
        </w:tabs>
        <w:spacing w:before="1"/>
        <w:ind w:left="141" w:right="856" w:firstLine="567"/>
      </w:pPr>
      <w:r>
        <w:rPr>
          <w:spacing w:val="-2"/>
        </w:rPr>
        <w:t>Перечень</w:t>
      </w:r>
      <w:r>
        <w:rPr/>
        <w:tab/>
      </w:r>
      <w:r>
        <w:rPr>
          <w:spacing w:val="-2"/>
        </w:rPr>
        <w:t>отключенных</w:t>
      </w:r>
      <w:r>
        <w:rPr/>
        <w:tab/>
      </w:r>
      <w:r>
        <w:rPr>
          <w:spacing w:val="-2"/>
        </w:rPr>
        <w:t>потребителей</w:t>
      </w:r>
      <w:r>
        <w:rPr/>
        <w:tab/>
      </w:r>
      <w:r>
        <w:rPr>
          <w:spacing w:val="-6"/>
        </w:rPr>
        <w:t>от</w:t>
      </w:r>
      <w:r>
        <w:rPr/>
        <w:tab/>
      </w:r>
      <w:r>
        <w:rPr>
          <w:spacing w:val="-2"/>
        </w:rPr>
        <w:t>котельной</w:t>
      </w:r>
      <w:r>
        <w:rPr/>
        <w:tab/>
      </w:r>
      <w:r>
        <w:rPr>
          <w:spacing w:val="-6"/>
        </w:rPr>
        <w:t>№4</w:t>
      </w:r>
      <w:r>
        <w:rPr/>
        <w:tab/>
      </w:r>
      <w:r>
        <w:rPr>
          <w:spacing w:val="-2"/>
        </w:rPr>
        <w:t>(РДК) </w:t>
      </w:r>
      <w:r>
        <w:rPr/>
        <w:t>приведен в Табл. 16.14.</w:t>
      </w:r>
    </w:p>
    <w:p>
      <w:pPr>
        <w:pStyle w:val="BodyText"/>
        <w:spacing w:after="0"/>
        <w:sectPr>
          <w:pgSz w:w="11910" w:h="16840"/>
          <w:pgMar w:header="0" w:footer="775" w:top="1120" w:bottom="960" w:left="992" w:right="0"/>
        </w:sectPr>
      </w:pPr>
    </w:p>
    <w:p>
      <w:pPr>
        <w:pStyle w:val="BodyText"/>
        <w:spacing w:before="68"/>
        <w:ind w:left="4952"/>
      </w:pPr>
      <w:r>
        <w:rPr/>
        <w:t>Табл.</w:t>
      </w:r>
      <w:r>
        <w:rPr>
          <w:spacing w:val="-7"/>
        </w:rPr>
        <w:t> </w:t>
      </w:r>
      <w:r>
        <w:rPr/>
        <w:t>16.14.</w:t>
      </w:r>
      <w:r>
        <w:rPr>
          <w:spacing w:val="-4"/>
        </w:rPr>
        <w:t> </w:t>
      </w:r>
      <w:r>
        <w:rPr/>
        <w:t>Перечень</w:t>
      </w:r>
      <w:r>
        <w:rPr>
          <w:spacing w:val="-5"/>
        </w:rPr>
        <w:t> </w:t>
      </w:r>
      <w:r>
        <w:rPr/>
        <w:t>отключенных</w:t>
      </w:r>
      <w:r>
        <w:rPr>
          <w:spacing w:val="-4"/>
        </w:rPr>
        <w:t> </w:t>
      </w:r>
      <w:r>
        <w:rPr/>
        <w:t>потребителей</w:t>
      </w:r>
      <w:r>
        <w:rPr>
          <w:spacing w:val="-5"/>
        </w:rPr>
        <w:t> </w:t>
      </w:r>
      <w:r>
        <w:rPr/>
        <w:t>от</w:t>
      </w:r>
      <w:r>
        <w:rPr>
          <w:spacing w:val="-4"/>
        </w:rPr>
        <w:t> </w:t>
      </w:r>
      <w:r>
        <w:rPr/>
        <w:t>котельной</w:t>
      </w:r>
      <w:r>
        <w:rPr>
          <w:spacing w:val="-5"/>
        </w:rPr>
        <w:t> </w:t>
      </w:r>
      <w:r>
        <w:rPr/>
        <w:t>№4</w:t>
      </w:r>
      <w:r>
        <w:rPr>
          <w:spacing w:val="-4"/>
        </w:rPr>
        <w:t> </w:t>
      </w:r>
      <w:r>
        <w:rPr>
          <w:spacing w:val="-2"/>
        </w:rPr>
        <w:t>(РДК)</w:t>
      </w:r>
    </w:p>
    <w:p>
      <w:pPr>
        <w:pStyle w:val="BodyText"/>
        <w:rPr>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3"/>
        <w:gridCol w:w="1329"/>
        <w:gridCol w:w="1980"/>
        <w:gridCol w:w="1550"/>
        <w:gridCol w:w="1766"/>
        <w:gridCol w:w="1540"/>
        <w:gridCol w:w="1523"/>
        <w:gridCol w:w="2325"/>
        <w:gridCol w:w="2008"/>
      </w:tblGrid>
      <w:tr>
        <w:trPr>
          <w:trHeight w:val="1379" w:hRule="atLeast"/>
        </w:trPr>
        <w:tc>
          <w:tcPr>
            <w:tcW w:w="763" w:type="dxa"/>
          </w:tcPr>
          <w:p>
            <w:pPr>
              <w:pStyle w:val="TableParagraph"/>
              <w:spacing w:before="143"/>
              <w:jc w:val="left"/>
              <w:rPr>
                <w:sz w:val="24"/>
              </w:rPr>
            </w:pPr>
          </w:p>
          <w:p>
            <w:pPr>
              <w:pStyle w:val="TableParagraph"/>
              <w:ind w:left="203" w:right="96" w:hanging="90"/>
              <w:jc w:val="left"/>
              <w:rPr>
                <w:b/>
                <w:sz w:val="24"/>
              </w:rPr>
            </w:pPr>
            <w:r>
              <w:rPr>
                <w:b/>
                <w:spacing w:val="-6"/>
                <w:sz w:val="24"/>
              </w:rPr>
              <w:t>№№ </w:t>
            </w:r>
            <w:r>
              <w:rPr>
                <w:b/>
                <w:spacing w:val="-4"/>
                <w:sz w:val="24"/>
              </w:rPr>
              <w:t>п/п</w:t>
            </w:r>
          </w:p>
        </w:tc>
        <w:tc>
          <w:tcPr>
            <w:tcW w:w="1329" w:type="dxa"/>
          </w:tcPr>
          <w:p>
            <w:pPr>
              <w:pStyle w:val="TableParagraph"/>
              <w:jc w:val="left"/>
              <w:rPr>
                <w:sz w:val="24"/>
              </w:rPr>
            </w:pPr>
          </w:p>
          <w:p>
            <w:pPr>
              <w:pStyle w:val="TableParagraph"/>
              <w:spacing w:before="5"/>
              <w:jc w:val="left"/>
              <w:rPr>
                <w:sz w:val="24"/>
              </w:rPr>
            </w:pPr>
          </w:p>
          <w:p>
            <w:pPr>
              <w:pStyle w:val="TableParagraph"/>
              <w:ind w:left="9" w:right="1"/>
              <w:rPr>
                <w:b/>
                <w:sz w:val="24"/>
              </w:rPr>
            </w:pPr>
            <w:r>
              <w:rPr>
                <w:b/>
                <w:spacing w:val="-2"/>
                <w:sz w:val="24"/>
              </w:rPr>
              <w:t>Режим</w:t>
            </w:r>
          </w:p>
        </w:tc>
        <w:tc>
          <w:tcPr>
            <w:tcW w:w="1980" w:type="dxa"/>
          </w:tcPr>
          <w:p>
            <w:pPr>
              <w:pStyle w:val="TableParagraph"/>
              <w:spacing w:before="143"/>
              <w:jc w:val="left"/>
              <w:rPr>
                <w:sz w:val="24"/>
              </w:rPr>
            </w:pPr>
          </w:p>
          <w:p>
            <w:pPr>
              <w:pStyle w:val="TableParagraph"/>
              <w:ind w:left="720" w:hanging="613"/>
              <w:jc w:val="left"/>
              <w:rPr>
                <w:b/>
                <w:sz w:val="24"/>
              </w:rPr>
            </w:pPr>
            <w:r>
              <w:rPr>
                <w:b/>
                <w:spacing w:val="-2"/>
                <w:sz w:val="24"/>
              </w:rPr>
              <w:t>Наименование </w:t>
            </w:r>
            <w:r>
              <w:rPr>
                <w:b/>
                <w:spacing w:val="-4"/>
                <w:sz w:val="24"/>
              </w:rPr>
              <w:t>узла</w:t>
            </w:r>
          </w:p>
        </w:tc>
        <w:tc>
          <w:tcPr>
            <w:tcW w:w="1550" w:type="dxa"/>
          </w:tcPr>
          <w:p>
            <w:pPr>
              <w:pStyle w:val="TableParagraph"/>
              <w:spacing w:line="270" w:lineRule="atLeast"/>
              <w:ind w:left="107" w:right="97"/>
              <w:rPr>
                <w:b/>
                <w:sz w:val="24"/>
              </w:rPr>
            </w:pPr>
            <w:r>
              <w:rPr>
                <w:b/>
                <w:spacing w:val="-2"/>
                <w:sz w:val="24"/>
              </w:rPr>
              <w:t>Расчетная нагрузка</w:t>
            </w:r>
            <w:r>
              <w:rPr>
                <w:b/>
                <w:spacing w:val="40"/>
                <w:sz w:val="24"/>
              </w:rPr>
              <w:t> </w:t>
            </w:r>
            <w:r>
              <w:rPr>
                <w:b/>
                <w:spacing w:val="-6"/>
                <w:sz w:val="24"/>
              </w:rPr>
              <w:t>на </w:t>
            </w:r>
            <w:r>
              <w:rPr>
                <w:b/>
                <w:spacing w:val="-2"/>
                <w:sz w:val="24"/>
              </w:rPr>
              <w:t>отопление, Гкал/ч</w:t>
            </w:r>
          </w:p>
        </w:tc>
        <w:tc>
          <w:tcPr>
            <w:tcW w:w="1766" w:type="dxa"/>
          </w:tcPr>
          <w:p>
            <w:pPr>
              <w:pStyle w:val="TableParagraph"/>
              <w:spacing w:before="5"/>
              <w:ind w:left="107" w:right="98" w:firstLine="1"/>
              <w:rPr>
                <w:b/>
                <w:sz w:val="24"/>
              </w:rPr>
            </w:pPr>
            <w:r>
              <w:rPr>
                <w:b/>
                <w:spacing w:val="-2"/>
                <w:sz w:val="24"/>
              </w:rPr>
              <w:t>Расчетная </w:t>
            </w:r>
            <w:r>
              <w:rPr>
                <w:b/>
                <w:sz w:val="24"/>
              </w:rPr>
              <w:t>нагрузка на </w:t>
            </w:r>
            <w:r>
              <w:rPr>
                <w:b/>
                <w:spacing w:val="-2"/>
                <w:sz w:val="24"/>
              </w:rPr>
              <w:t>вентиляцию, Гкал/ч</w:t>
            </w:r>
          </w:p>
        </w:tc>
        <w:tc>
          <w:tcPr>
            <w:tcW w:w="1540" w:type="dxa"/>
          </w:tcPr>
          <w:p>
            <w:pPr>
              <w:pStyle w:val="TableParagraph"/>
              <w:spacing w:line="270" w:lineRule="atLeast"/>
              <w:ind w:left="144" w:right="132"/>
              <w:rPr>
                <w:b/>
                <w:sz w:val="24"/>
              </w:rPr>
            </w:pPr>
            <w:r>
              <w:rPr>
                <w:b/>
                <w:spacing w:val="-2"/>
                <w:sz w:val="24"/>
              </w:rPr>
              <w:t>Расчетная нагрузка </w:t>
            </w:r>
            <w:r>
              <w:rPr>
                <w:b/>
                <w:sz w:val="24"/>
              </w:rPr>
              <w:t>на ГВС </w:t>
            </w:r>
            <w:r>
              <w:rPr>
                <w:b/>
                <w:spacing w:val="-2"/>
                <w:sz w:val="24"/>
              </w:rPr>
              <w:t>сред., Гкал/ч</w:t>
            </w:r>
          </w:p>
        </w:tc>
        <w:tc>
          <w:tcPr>
            <w:tcW w:w="1523" w:type="dxa"/>
          </w:tcPr>
          <w:p>
            <w:pPr>
              <w:pStyle w:val="TableParagraph"/>
              <w:spacing w:before="143"/>
              <w:jc w:val="left"/>
              <w:rPr>
                <w:sz w:val="24"/>
              </w:rPr>
            </w:pPr>
          </w:p>
          <w:p>
            <w:pPr>
              <w:pStyle w:val="TableParagraph"/>
              <w:ind w:left="275" w:right="257" w:firstLine="267"/>
              <w:jc w:val="left"/>
              <w:rPr>
                <w:b/>
                <w:sz w:val="24"/>
              </w:rPr>
            </w:pPr>
            <w:r>
              <w:rPr>
                <w:b/>
                <w:spacing w:val="-4"/>
                <w:sz w:val="24"/>
              </w:rPr>
              <w:t>Тип </w:t>
            </w:r>
            <w:r>
              <w:rPr>
                <w:b/>
                <w:spacing w:val="-2"/>
                <w:sz w:val="24"/>
              </w:rPr>
              <w:t>объекта</w:t>
            </w:r>
          </w:p>
        </w:tc>
        <w:tc>
          <w:tcPr>
            <w:tcW w:w="2325" w:type="dxa"/>
          </w:tcPr>
          <w:p>
            <w:pPr>
              <w:pStyle w:val="TableParagraph"/>
              <w:spacing w:before="143"/>
              <w:jc w:val="left"/>
              <w:rPr>
                <w:sz w:val="24"/>
              </w:rPr>
            </w:pPr>
          </w:p>
          <w:p>
            <w:pPr>
              <w:pStyle w:val="TableParagraph"/>
              <w:ind w:left="410" w:hanging="264"/>
              <w:jc w:val="left"/>
              <w:rPr>
                <w:b/>
                <w:sz w:val="24"/>
              </w:rPr>
            </w:pPr>
            <w:r>
              <w:rPr>
                <w:b/>
                <w:spacing w:val="-2"/>
                <w:sz w:val="24"/>
              </w:rPr>
              <w:t>Обслуживающая организация</w:t>
            </w:r>
          </w:p>
        </w:tc>
        <w:tc>
          <w:tcPr>
            <w:tcW w:w="2008" w:type="dxa"/>
          </w:tcPr>
          <w:p>
            <w:pPr>
              <w:pStyle w:val="TableParagraph"/>
              <w:spacing w:before="143"/>
              <w:jc w:val="left"/>
              <w:rPr>
                <w:sz w:val="24"/>
              </w:rPr>
            </w:pPr>
          </w:p>
          <w:p>
            <w:pPr>
              <w:pStyle w:val="TableParagraph"/>
              <w:ind w:left="476" w:hanging="176"/>
              <w:jc w:val="left"/>
              <w:rPr>
                <w:b/>
                <w:sz w:val="24"/>
              </w:rPr>
            </w:pPr>
            <w:r>
              <w:rPr>
                <w:b/>
                <w:spacing w:val="-2"/>
                <w:sz w:val="24"/>
              </w:rPr>
              <w:t>Количество жильцов</w:t>
            </w:r>
          </w:p>
        </w:tc>
      </w:tr>
      <w:tr>
        <w:trPr>
          <w:trHeight w:val="397" w:hRule="atLeast"/>
        </w:trPr>
        <w:tc>
          <w:tcPr>
            <w:tcW w:w="763" w:type="dxa"/>
          </w:tcPr>
          <w:p>
            <w:pPr>
              <w:pStyle w:val="TableParagraph"/>
              <w:spacing w:before="65"/>
              <w:ind w:left="9"/>
              <w:rPr>
                <w:sz w:val="24"/>
              </w:rPr>
            </w:pPr>
            <w:r>
              <w:rPr>
                <w:spacing w:val="-10"/>
                <w:sz w:val="24"/>
              </w:rPr>
              <w:t>1</w:t>
            </w:r>
          </w:p>
        </w:tc>
        <w:tc>
          <w:tcPr>
            <w:tcW w:w="1329" w:type="dxa"/>
          </w:tcPr>
          <w:p>
            <w:pPr>
              <w:pStyle w:val="TableParagraph"/>
              <w:spacing w:before="65"/>
              <w:ind w:left="9" w:right="2"/>
              <w:rPr>
                <w:sz w:val="24"/>
              </w:rPr>
            </w:pPr>
            <w:r>
              <w:rPr>
                <w:spacing w:val="-2"/>
                <w:sz w:val="24"/>
              </w:rPr>
              <w:t>Отключен</w:t>
            </w:r>
          </w:p>
        </w:tc>
        <w:tc>
          <w:tcPr>
            <w:tcW w:w="1980" w:type="dxa"/>
          </w:tcPr>
          <w:p>
            <w:pPr>
              <w:pStyle w:val="TableParagraph"/>
              <w:spacing w:before="65"/>
              <w:ind w:left="247"/>
              <w:jc w:val="left"/>
              <w:rPr>
                <w:sz w:val="24"/>
              </w:rPr>
            </w:pPr>
            <w:r>
              <w:rPr>
                <w:sz w:val="24"/>
              </w:rPr>
              <w:t>ул.</w:t>
            </w:r>
            <w:r>
              <w:rPr>
                <w:spacing w:val="-4"/>
                <w:sz w:val="24"/>
              </w:rPr>
              <w:t> </w:t>
            </w:r>
            <w:r>
              <w:rPr>
                <w:sz w:val="24"/>
              </w:rPr>
              <w:t>Ленина,</w:t>
            </w:r>
            <w:r>
              <w:rPr>
                <w:spacing w:val="-4"/>
                <w:sz w:val="24"/>
              </w:rPr>
              <w:t> </w:t>
            </w:r>
            <w:r>
              <w:rPr>
                <w:spacing w:val="-10"/>
                <w:sz w:val="24"/>
              </w:rPr>
              <w:t>4</w:t>
            </w:r>
          </w:p>
        </w:tc>
        <w:tc>
          <w:tcPr>
            <w:tcW w:w="1550" w:type="dxa"/>
          </w:tcPr>
          <w:p>
            <w:pPr>
              <w:pStyle w:val="TableParagraph"/>
              <w:spacing w:before="65"/>
              <w:ind w:left="340"/>
              <w:jc w:val="left"/>
              <w:rPr>
                <w:sz w:val="24"/>
              </w:rPr>
            </w:pPr>
            <w:r>
              <w:rPr>
                <w:spacing w:val="-2"/>
                <w:sz w:val="24"/>
              </w:rPr>
              <w:t>0,22517</w:t>
            </w:r>
          </w:p>
        </w:tc>
        <w:tc>
          <w:tcPr>
            <w:tcW w:w="1766" w:type="dxa"/>
          </w:tcPr>
          <w:p>
            <w:pPr>
              <w:pStyle w:val="TableParagraph"/>
              <w:spacing w:before="65"/>
              <w:ind w:left="14" w:right="5"/>
              <w:rPr>
                <w:sz w:val="24"/>
              </w:rPr>
            </w:pPr>
            <w:r>
              <w:rPr>
                <w:spacing w:val="-10"/>
                <w:sz w:val="24"/>
              </w:rPr>
              <w:t>0</w:t>
            </w:r>
          </w:p>
        </w:tc>
        <w:tc>
          <w:tcPr>
            <w:tcW w:w="1540" w:type="dxa"/>
          </w:tcPr>
          <w:p>
            <w:pPr>
              <w:pStyle w:val="TableParagraph"/>
              <w:spacing w:before="65"/>
              <w:ind w:left="144" w:right="134"/>
              <w:rPr>
                <w:sz w:val="24"/>
              </w:rPr>
            </w:pPr>
            <w:r>
              <w:rPr>
                <w:spacing w:val="-10"/>
                <w:sz w:val="24"/>
              </w:rPr>
              <w:t>0</w:t>
            </w:r>
          </w:p>
        </w:tc>
        <w:tc>
          <w:tcPr>
            <w:tcW w:w="1523" w:type="dxa"/>
          </w:tcPr>
          <w:p>
            <w:pPr>
              <w:pStyle w:val="TableParagraph"/>
              <w:spacing w:before="65"/>
              <w:ind w:left="510"/>
              <w:jc w:val="left"/>
              <w:rPr>
                <w:sz w:val="24"/>
              </w:rPr>
            </w:pPr>
            <w:r>
              <w:rPr>
                <w:spacing w:val="-4"/>
                <w:sz w:val="24"/>
              </w:rPr>
              <w:t>клуб</w:t>
            </w:r>
          </w:p>
        </w:tc>
        <w:tc>
          <w:tcPr>
            <w:tcW w:w="2325" w:type="dxa"/>
          </w:tcPr>
          <w:p>
            <w:pPr>
              <w:pStyle w:val="TableParagraph"/>
              <w:spacing w:before="65"/>
              <w:ind w:left="12"/>
              <w:rPr>
                <w:sz w:val="24"/>
              </w:rPr>
            </w:pPr>
            <w:r>
              <w:rPr>
                <w:spacing w:val="-5"/>
                <w:sz w:val="24"/>
              </w:rPr>
              <w:t>РДК</w:t>
            </w:r>
          </w:p>
        </w:tc>
        <w:tc>
          <w:tcPr>
            <w:tcW w:w="2008" w:type="dxa"/>
          </w:tcPr>
          <w:p>
            <w:pPr>
              <w:pStyle w:val="TableParagraph"/>
              <w:jc w:val="left"/>
              <w:rPr>
                <w:rFonts w:ascii="Times New Roman"/>
                <w:sz w:val="24"/>
              </w:rPr>
            </w:pP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0"/>
      </w:pPr>
    </w:p>
    <w:p>
      <w:pPr>
        <w:spacing w:before="0"/>
        <w:ind w:left="0" w:right="140" w:firstLine="0"/>
        <w:jc w:val="center"/>
        <w:rPr>
          <w:sz w:val="24"/>
        </w:rPr>
      </w:pPr>
      <w:r>
        <w:rPr>
          <w:spacing w:val="-5"/>
          <w:sz w:val="24"/>
        </w:rPr>
        <w:t>147</w:t>
      </w:r>
    </w:p>
    <w:p>
      <w:pPr>
        <w:spacing w:after="0"/>
        <w:jc w:val="center"/>
        <w:rPr>
          <w:sz w:val="24"/>
        </w:rPr>
        <w:sectPr>
          <w:footerReference w:type="default" r:id="rId53"/>
          <w:pgSz w:w="16840" w:h="11910" w:orient="landscape"/>
          <w:pgMar w:header="0" w:footer="0" w:top="1180" w:bottom="280" w:left="992" w:right="850"/>
        </w:sectPr>
      </w:pPr>
    </w:p>
    <w:p>
      <w:pPr>
        <w:pStyle w:val="BodyText"/>
        <w:spacing w:before="76"/>
        <w:ind w:left="1" w:right="5" w:firstLine="567"/>
        <w:jc w:val="both"/>
      </w:pPr>
      <w:r>
        <w:rPr/>
        <w:t>Объемы воды, которые возможно придется сливать из трубопроводов тепловой сети и систем теплопотребления, отключаемая тепловая нагрузка на отопление, расход на систему отопления от котельной №4 (РДК) приведены в Табл. 16.15.</w:t>
      </w:r>
    </w:p>
    <w:p>
      <w:pPr>
        <w:pStyle w:val="BodyText"/>
        <w:spacing w:before="120"/>
        <w:ind w:left="464" w:right="7" w:hanging="193"/>
        <w:jc w:val="both"/>
      </w:pPr>
      <w:r>
        <w:rPr/>
        <w:t>Табл.</w:t>
      </w:r>
      <w:r>
        <w:rPr>
          <w:spacing w:val="-5"/>
        </w:rPr>
        <w:t> </w:t>
      </w:r>
      <w:r>
        <w:rPr/>
        <w:t>16.15.</w:t>
      </w:r>
      <w:r>
        <w:rPr>
          <w:spacing w:val="-5"/>
        </w:rPr>
        <w:t> </w:t>
      </w:r>
      <w:r>
        <w:rPr/>
        <w:t>Объемы</w:t>
      </w:r>
      <w:r>
        <w:rPr>
          <w:spacing w:val="-5"/>
        </w:rPr>
        <w:t> </w:t>
      </w:r>
      <w:r>
        <w:rPr/>
        <w:t>воды</w:t>
      </w:r>
      <w:r>
        <w:rPr>
          <w:spacing w:val="-5"/>
        </w:rPr>
        <w:t> </w:t>
      </w:r>
      <w:r>
        <w:rPr/>
        <w:t>из</w:t>
      </w:r>
      <w:r>
        <w:rPr>
          <w:spacing w:val="-5"/>
        </w:rPr>
        <w:t> </w:t>
      </w:r>
      <w:r>
        <w:rPr/>
        <w:t>тепловой</w:t>
      </w:r>
      <w:r>
        <w:rPr>
          <w:spacing w:val="-5"/>
        </w:rPr>
        <w:t> </w:t>
      </w:r>
      <w:r>
        <w:rPr/>
        <w:t>сети</w:t>
      </w:r>
      <w:r>
        <w:rPr>
          <w:spacing w:val="-5"/>
        </w:rPr>
        <w:t> </w:t>
      </w:r>
      <w:r>
        <w:rPr/>
        <w:t>и</w:t>
      </w:r>
      <w:r>
        <w:rPr>
          <w:spacing w:val="-5"/>
        </w:rPr>
        <w:t> </w:t>
      </w:r>
      <w:r>
        <w:rPr/>
        <w:t>систем</w:t>
      </w:r>
      <w:r>
        <w:rPr>
          <w:spacing w:val="-5"/>
        </w:rPr>
        <w:t> </w:t>
      </w:r>
      <w:r>
        <w:rPr/>
        <w:t>теплопотребления, отключаемая</w:t>
      </w:r>
      <w:r>
        <w:rPr>
          <w:spacing w:val="-7"/>
        </w:rPr>
        <w:t> </w:t>
      </w:r>
      <w:r>
        <w:rPr/>
        <w:t>тепловая</w:t>
      </w:r>
      <w:r>
        <w:rPr>
          <w:spacing w:val="-7"/>
        </w:rPr>
        <w:t> </w:t>
      </w:r>
      <w:r>
        <w:rPr/>
        <w:t>нагрузка</w:t>
      </w:r>
      <w:r>
        <w:rPr>
          <w:spacing w:val="-7"/>
        </w:rPr>
        <w:t> </w:t>
      </w:r>
      <w:r>
        <w:rPr/>
        <w:t>и</w:t>
      </w:r>
      <w:r>
        <w:rPr>
          <w:spacing w:val="-7"/>
        </w:rPr>
        <w:t> </w:t>
      </w:r>
      <w:r>
        <w:rPr/>
        <w:t>расходы</w:t>
      </w:r>
      <w:r>
        <w:rPr>
          <w:spacing w:val="-7"/>
        </w:rPr>
        <w:t> </w:t>
      </w:r>
      <w:r>
        <w:rPr/>
        <w:t>теплоносителя</w:t>
      </w:r>
      <w:r>
        <w:rPr>
          <w:spacing w:val="-7"/>
        </w:rPr>
        <w:t> </w:t>
      </w:r>
      <w:r>
        <w:rPr/>
        <w:t>от</w:t>
      </w:r>
      <w:r>
        <w:rPr>
          <w:spacing w:val="-7"/>
        </w:rPr>
        <w:t> </w:t>
      </w:r>
      <w:r>
        <w:rPr/>
        <w:t>котельной</w:t>
      </w:r>
    </w:p>
    <w:p>
      <w:pPr>
        <w:pStyle w:val="BodyText"/>
        <w:ind w:right="1"/>
        <w:jc w:val="right"/>
      </w:pPr>
      <w:r>
        <w:rPr/>
        <w:t>№4 </w:t>
      </w:r>
      <w:r>
        <w:rPr>
          <w:spacing w:val="-2"/>
        </w:rPr>
        <w:t>(РДК)</w:t>
      </w:r>
    </w:p>
    <w:p>
      <w:pPr>
        <w:pStyle w:val="BodyText"/>
        <w:rPr>
          <w:sz w:val="10"/>
        </w:rPr>
      </w:pPr>
    </w:p>
    <w:tbl>
      <w:tblPr>
        <w:tblW w:w="0" w:type="auto"/>
        <w:jc w:val="left"/>
        <w:tblInd w:w="1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16"/>
        <w:gridCol w:w="1420"/>
      </w:tblGrid>
      <w:tr>
        <w:trPr>
          <w:trHeight w:val="568" w:hRule="atLeast"/>
        </w:trPr>
        <w:tc>
          <w:tcPr>
            <w:tcW w:w="4816" w:type="dxa"/>
          </w:tcPr>
          <w:p>
            <w:pPr>
              <w:pStyle w:val="TableParagraph"/>
              <w:spacing w:before="151"/>
              <w:ind w:left="8"/>
              <w:rPr>
                <w:b/>
                <w:sz w:val="24"/>
              </w:rPr>
            </w:pPr>
            <w:r>
              <w:rPr>
                <w:b/>
                <w:spacing w:val="-2"/>
                <w:sz w:val="24"/>
              </w:rPr>
              <w:t>Параметр</w:t>
            </w:r>
          </w:p>
        </w:tc>
        <w:tc>
          <w:tcPr>
            <w:tcW w:w="1420" w:type="dxa"/>
          </w:tcPr>
          <w:p>
            <w:pPr>
              <w:pStyle w:val="TableParagraph"/>
              <w:spacing w:before="151"/>
              <w:ind w:left="9"/>
              <w:rPr>
                <w:b/>
                <w:sz w:val="24"/>
              </w:rPr>
            </w:pPr>
            <w:r>
              <w:rPr>
                <w:b/>
                <w:spacing w:val="-2"/>
                <w:sz w:val="24"/>
              </w:rPr>
              <w:t>Значение</w:t>
            </w:r>
          </w:p>
        </w:tc>
      </w:tr>
      <w:tr>
        <w:trPr>
          <w:trHeight w:val="282" w:hRule="atLeast"/>
        </w:trPr>
        <w:tc>
          <w:tcPr>
            <w:tcW w:w="4816" w:type="dxa"/>
          </w:tcPr>
          <w:p>
            <w:pPr>
              <w:pStyle w:val="TableParagraph"/>
              <w:spacing w:line="254" w:lineRule="exact" w:before="8"/>
              <w:ind w:left="8"/>
              <w:rPr>
                <w:sz w:val="24"/>
              </w:rPr>
            </w:pPr>
            <w:r>
              <w:rPr>
                <w:sz w:val="24"/>
              </w:rPr>
              <w:t>Количество</w:t>
            </w:r>
            <w:r>
              <w:rPr>
                <w:spacing w:val="-8"/>
                <w:sz w:val="24"/>
              </w:rPr>
              <w:t> </w:t>
            </w:r>
            <w:r>
              <w:rPr>
                <w:spacing w:val="-2"/>
                <w:sz w:val="24"/>
              </w:rPr>
              <w:t>жителей</w:t>
            </w:r>
          </w:p>
        </w:tc>
        <w:tc>
          <w:tcPr>
            <w:tcW w:w="1420" w:type="dxa"/>
          </w:tcPr>
          <w:p>
            <w:pPr>
              <w:pStyle w:val="TableParagraph"/>
              <w:spacing w:line="254" w:lineRule="exact" w:before="8"/>
              <w:ind w:left="9"/>
              <w:rPr>
                <w:sz w:val="24"/>
              </w:rPr>
            </w:pPr>
            <w:r>
              <w:rPr>
                <w:spacing w:val="-10"/>
                <w:sz w:val="24"/>
              </w:rPr>
              <w:t>0</w:t>
            </w:r>
          </w:p>
        </w:tc>
      </w:tr>
      <w:tr>
        <w:trPr>
          <w:trHeight w:val="551" w:hRule="atLeast"/>
        </w:trPr>
        <w:tc>
          <w:tcPr>
            <w:tcW w:w="4816" w:type="dxa"/>
          </w:tcPr>
          <w:p>
            <w:pPr>
              <w:pStyle w:val="TableParagraph"/>
              <w:spacing w:line="270" w:lineRule="atLeast"/>
              <w:ind w:left="2057" w:hanging="1628"/>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отопление, </w:t>
            </w:r>
            <w:r>
              <w:rPr>
                <w:spacing w:val="-2"/>
                <w:sz w:val="24"/>
              </w:rPr>
              <w:t>Гкал/ч</w:t>
            </w:r>
          </w:p>
        </w:tc>
        <w:tc>
          <w:tcPr>
            <w:tcW w:w="1420" w:type="dxa"/>
          </w:tcPr>
          <w:p>
            <w:pPr>
              <w:pStyle w:val="TableParagraph"/>
              <w:spacing w:before="143"/>
              <w:ind w:left="9"/>
              <w:rPr>
                <w:sz w:val="24"/>
              </w:rPr>
            </w:pPr>
            <w:r>
              <w:rPr>
                <w:spacing w:val="-2"/>
                <w:sz w:val="24"/>
              </w:rPr>
              <w:t>0,225</w:t>
            </w:r>
          </w:p>
        </w:tc>
      </w:tr>
      <w:tr>
        <w:trPr>
          <w:trHeight w:val="551" w:hRule="atLeast"/>
        </w:trPr>
        <w:tc>
          <w:tcPr>
            <w:tcW w:w="4816" w:type="dxa"/>
          </w:tcPr>
          <w:p>
            <w:pPr>
              <w:pStyle w:val="TableParagraph"/>
              <w:spacing w:line="270" w:lineRule="atLeast"/>
              <w:ind w:left="2057" w:hanging="1812"/>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816" w:type="dxa"/>
          </w:tcPr>
          <w:p>
            <w:pPr>
              <w:pStyle w:val="TableParagraph"/>
              <w:spacing w:line="270" w:lineRule="atLeast"/>
              <w:ind w:left="2057" w:hanging="1679"/>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2"/>
                <w:sz w:val="24"/>
              </w:rPr>
              <w:t>0,225</w:t>
            </w:r>
          </w:p>
        </w:tc>
      </w:tr>
      <w:tr>
        <w:trPr>
          <w:trHeight w:val="551" w:hRule="atLeast"/>
        </w:trPr>
        <w:tc>
          <w:tcPr>
            <w:tcW w:w="4816" w:type="dxa"/>
          </w:tcPr>
          <w:p>
            <w:pPr>
              <w:pStyle w:val="TableParagraph"/>
              <w:spacing w:line="270" w:lineRule="atLeast"/>
              <w:ind w:left="2057" w:hanging="1717"/>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вентиляцию,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816" w:type="dxa"/>
          </w:tcPr>
          <w:p>
            <w:pPr>
              <w:pStyle w:val="TableParagraph"/>
              <w:spacing w:line="270" w:lineRule="atLeast"/>
              <w:ind w:left="2057" w:hanging="1901"/>
              <w:jc w:val="left"/>
              <w:rPr>
                <w:sz w:val="24"/>
              </w:rPr>
            </w:pPr>
            <w:r>
              <w:rPr>
                <w:sz w:val="24"/>
              </w:rPr>
              <w:t>Нагрузка</w:t>
            </w:r>
            <w:r>
              <w:rPr>
                <w:spacing w:val="-14"/>
                <w:sz w:val="24"/>
              </w:rPr>
              <w:t> </w:t>
            </w:r>
            <w:r>
              <w:rPr>
                <w:sz w:val="24"/>
              </w:rPr>
              <w:t>на</w:t>
            </w:r>
            <w:r>
              <w:rPr>
                <w:spacing w:val="-14"/>
                <w:sz w:val="24"/>
              </w:rPr>
              <w:t> </w:t>
            </w:r>
            <w:r>
              <w:rPr>
                <w:sz w:val="24"/>
              </w:rPr>
              <w:t>вентиляцию</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816" w:type="dxa"/>
          </w:tcPr>
          <w:p>
            <w:pPr>
              <w:pStyle w:val="TableParagraph"/>
              <w:spacing w:line="270" w:lineRule="atLeast"/>
              <w:ind w:left="2057" w:hanging="1768"/>
              <w:jc w:val="left"/>
              <w:rPr>
                <w:sz w:val="24"/>
              </w:rPr>
            </w:pPr>
            <w:r>
              <w:rPr>
                <w:sz w:val="24"/>
              </w:rPr>
              <w:t>Нагрузка</w:t>
            </w:r>
            <w:r>
              <w:rPr>
                <w:spacing w:val="-13"/>
                <w:sz w:val="24"/>
              </w:rPr>
              <w:t> </w:t>
            </w:r>
            <w:r>
              <w:rPr>
                <w:sz w:val="24"/>
              </w:rPr>
              <w:t>на</w:t>
            </w:r>
            <w:r>
              <w:rPr>
                <w:spacing w:val="-13"/>
                <w:sz w:val="24"/>
              </w:rPr>
              <w:t> </w:t>
            </w:r>
            <w:r>
              <w:rPr>
                <w:sz w:val="24"/>
              </w:rPr>
              <w:t>вентиляцию</w:t>
            </w:r>
            <w:r>
              <w:rPr>
                <w:spacing w:val="-13"/>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283" w:hRule="atLeast"/>
        </w:trPr>
        <w:tc>
          <w:tcPr>
            <w:tcW w:w="4816" w:type="dxa"/>
          </w:tcPr>
          <w:p>
            <w:pPr>
              <w:pStyle w:val="TableParagraph"/>
              <w:spacing w:line="254" w:lineRule="exact" w:before="8"/>
              <w:ind w:left="8" w:right="2"/>
              <w:rPr>
                <w:sz w:val="24"/>
              </w:rPr>
            </w:pPr>
            <w:r>
              <w:rPr>
                <w:sz w:val="24"/>
              </w:rPr>
              <w:t>Суммарная</w:t>
            </w:r>
            <w:r>
              <w:rPr>
                <w:spacing w:val="-7"/>
                <w:sz w:val="24"/>
              </w:rPr>
              <w:t> </w:t>
            </w:r>
            <w:r>
              <w:rPr>
                <w:sz w:val="24"/>
              </w:rPr>
              <w:t>нагрузка</w:t>
            </w:r>
            <w:r>
              <w:rPr>
                <w:spacing w:val="-4"/>
                <w:sz w:val="24"/>
              </w:rPr>
              <w:t> </w:t>
            </w:r>
            <w:r>
              <w:rPr>
                <w:sz w:val="24"/>
              </w:rPr>
              <w:t>на</w:t>
            </w:r>
            <w:r>
              <w:rPr>
                <w:spacing w:val="-5"/>
                <w:sz w:val="24"/>
              </w:rPr>
              <w:t> </w:t>
            </w:r>
            <w:r>
              <w:rPr>
                <w:sz w:val="24"/>
              </w:rPr>
              <w:t>ГВС,</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816"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(открытая),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816"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(закрытая),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816"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подающем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0,448</w:t>
            </w:r>
          </w:p>
        </w:tc>
      </w:tr>
      <w:tr>
        <w:trPr>
          <w:trHeight w:val="282" w:hRule="atLeast"/>
        </w:trPr>
        <w:tc>
          <w:tcPr>
            <w:tcW w:w="4816"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обратном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0,448</w:t>
            </w:r>
          </w:p>
        </w:tc>
      </w:tr>
      <w:tr>
        <w:trPr>
          <w:trHeight w:val="283" w:hRule="atLeast"/>
        </w:trPr>
        <w:tc>
          <w:tcPr>
            <w:tcW w:w="4816" w:type="dxa"/>
          </w:tcPr>
          <w:p>
            <w:pPr>
              <w:pStyle w:val="TableParagraph"/>
              <w:spacing w:line="254" w:lineRule="exact" w:before="8"/>
              <w:ind w:left="8" w:right="2"/>
              <w:rPr>
                <w:sz w:val="24"/>
              </w:rPr>
            </w:pPr>
            <w:r>
              <w:rPr>
                <w:sz w:val="24"/>
              </w:rPr>
              <w:t>Объем</w:t>
            </w:r>
            <w:r>
              <w:rPr>
                <w:spacing w:val="-5"/>
                <w:sz w:val="24"/>
              </w:rPr>
              <w:t> </w:t>
            </w:r>
            <w:r>
              <w:rPr>
                <w:sz w:val="24"/>
              </w:rPr>
              <w:t>воды</w:t>
            </w:r>
            <w:r>
              <w:rPr>
                <w:spacing w:val="-4"/>
                <w:sz w:val="24"/>
              </w:rPr>
              <w:t> </w:t>
            </w:r>
            <w:r>
              <w:rPr>
                <w:sz w:val="24"/>
              </w:rPr>
              <w:t>в</w:t>
            </w:r>
            <w:r>
              <w:rPr>
                <w:spacing w:val="-5"/>
                <w:sz w:val="24"/>
              </w:rPr>
              <w:t> </w:t>
            </w:r>
            <w:r>
              <w:rPr>
                <w:sz w:val="24"/>
              </w:rPr>
              <w:t>системе</w:t>
            </w:r>
            <w:r>
              <w:rPr>
                <w:spacing w:val="-4"/>
                <w:sz w:val="24"/>
              </w:rPr>
              <w:t> </w:t>
            </w:r>
            <w:r>
              <w:rPr>
                <w:sz w:val="24"/>
              </w:rPr>
              <w:t>отопления,</w:t>
            </w:r>
            <w:r>
              <w:rPr>
                <w:spacing w:val="-4"/>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6,980</w:t>
            </w:r>
          </w:p>
        </w:tc>
      </w:tr>
      <w:tr>
        <w:trPr>
          <w:trHeight w:val="551" w:hRule="atLeast"/>
        </w:trPr>
        <w:tc>
          <w:tcPr>
            <w:tcW w:w="4816" w:type="dxa"/>
          </w:tcPr>
          <w:p>
            <w:pPr>
              <w:pStyle w:val="TableParagraph"/>
              <w:spacing w:line="270" w:lineRule="atLeast"/>
              <w:ind w:left="2110" w:hanging="1721"/>
              <w:jc w:val="left"/>
              <w:rPr>
                <w:sz w:val="24"/>
              </w:rPr>
            </w:pPr>
            <w:r>
              <w:rPr>
                <w:sz w:val="24"/>
              </w:rPr>
              <w:t>Объем</w:t>
            </w:r>
            <w:r>
              <w:rPr>
                <w:spacing w:val="-11"/>
                <w:sz w:val="24"/>
              </w:rPr>
              <w:t> </w:t>
            </w:r>
            <w:r>
              <w:rPr>
                <w:sz w:val="24"/>
              </w:rPr>
              <w:t>воды</w:t>
            </w:r>
            <w:r>
              <w:rPr>
                <w:spacing w:val="-11"/>
                <w:sz w:val="24"/>
              </w:rPr>
              <w:t> </w:t>
            </w:r>
            <w:r>
              <w:rPr>
                <w:sz w:val="24"/>
              </w:rPr>
              <w:t>в</w:t>
            </w:r>
            <w:r>
              <w:rPr>
                <w:spacing w:val="-11"/>
                <w:sz w:val="24"/>
              </w:rPr>
              <w:t> </w:t>
            </w:r>
            <w:r>
              <w:rPr>
                <w:sz w:val="24"/>
              </w:rPr>
              <w:t>системе</w:t>
            </w:r>
            <w:r>
              <w:rPr>
                <w:spacing w:val="-11"/>
                <w:sz w:val="24"/>
              </w:rPr>
              <w:t> </w:t>
            </w:r>
            <w:r>
              <w:rPr>
                <w:sz w:val="24"/>
              </w:rPr>
              <w:t>вентиляции, </w:t>
            </w:r>
            <w:r>
              <w:rPr>
                <w:spacing w:val="-2"/>
                <w:sz w:val="24"/>
              </w:rPr>
              <w:t>куб.м</w:t>
            </w:r>
          </w:p>
        </w:tc>
        <w:tc>
          <w:tcPr>
            <w:tcW w:w="1420" w:type="dxa"/>
          </w:tcPr>
          <w:p>
            <w:pPr>
              <w:pStyle w:val="TableParagraph"/>
              <w:spacing w:before="143"/>
              <w:ind w:left="9"/>
              <w:rPr>
                <w:sz w:val="24"/>
              </w:rPr>
            </w:pPr>
            <w:r>
              <w:rPr>
                <w:spacing w:val="-10"/>
                <w:sz w:val="24"/>
              </w:rPr>
              <w:t>0</w:t>
            </w:r>
          </w:p>
        </w:tc>
      </w:tr>
      <w:tr>
        <w:trPr>
          <w:trHeight w:val="282" w:hRule="atLeast"/>
        </w:trPr>
        <w:tc>
          <w:tcPr>
            <w:tcW w:w="4816" w:type="dxa"/>
          </w:tcPr>
          <w:p>
            <w:pPr>
              <w:pStyle w:val="TableParagraph"/>
              <w:spacing w:line="254" w:lineRule="exact" w:before="8"/>
              <w:ind w:left="8" w:right="1"/>
              <w:rPr>
                <w:sz w:val="24"/>
              </w:rPr>
            </w:pPr>
            <w:r>
              <w:rPr>
                <w:sz w:val="24"/>
              </w:rPr>
              <w:t>Объем</w:t>
            </w:r>
            <w:r>
              <w:rPr>
                <w:spacing w:val="-3"/>
                <w:sz w:val="24"/>
              </w:rPr>
              <w:t> </w:t>
            </w:r>
            <w:r>
              <w:rPr>
                <w:sz w:val="24"/>
              </w:rPr>
              <w:t>воды</w:t>
            </w:r>
            <w:r>
              <w:rPr>
                <w:spacing w:val="-3"/>
                <w:sz w:val="24"/>
              </w:rPr>
              <w:t> </w:t>
            </w:r>
            <w:r>
              <w:rPr>
                <w:sz w:val="24"/>
              </w:rPr>
              <w:t>в</w:t>
            </w:r>
            <w:r>
              <w:rPr>
                <w:spacing w:val="-3"/>
                <w:sz w:val="24"/>
              </w:rPr>
              <w:t> </w:t>
            </w:r>
            <w:r>
              <w:rPr>
                <w:sz w:val="24"/>
              </w:rPr>
              <w:t>системе</w:t>
            </w:r>
            <w:r>
              <w:rPr>
                <w:spacing w:val="-3"/>
                <w:sz w:val="24"/>
              </w:rPr>
              <w:t> </w:t>
            </w:r>
            <w:r>
              <w:rPr>
                <w:sz w:val="24"/>
              </w:rPr>
              <w:t>ГВС,</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816" w:type="dxa"/>
          </w:tcPr>
          <w:p>
            <w:pPr>
              <w:pStyle w:val="TableParagraph"/>
              <w:spacing w:line="254" w:lineRule="exact" w:before="8"/>
              <w:ind w:left="8" w:right="1"/>
              <w:rPr>
                <w:sz w:val="24"/>
              </w:rPr>
            </w:pPr>
            <w:r>
              <w:rPr>
                <w:sz w:val="24"/>
              </w:rPr>
              <w:t>Суммарный</w:t>
            </w:r>
            <w:r>
              <w:rPr>
                <w:spacing w:val="-5"/>
                <w:sz w:val="24"/>
              </w:rPr>
              <w:t> </w:t>
            </w:r>
            <w:r>
              <w:rPr>
                <w:sz w:val="24"/>
              </w:rPr>
              <w:t>объем</w:t>
            </w:r>
            <w:r>
              <w:rPr>
                <w:spacing w:val="-5"/>
                <w:sz w:val="24"/>
              </w:rPr>
              <w:t> </w:t>
            </w:r>
            <w:r>
              <w:rPr>
                <w:sz w:val="24"/>
              </w:rPr>
              <w:t>воды,</w:t>
            </w:r>
            <w:r>
              <w:rPr>
                <w:spacing w:val="-5"/>
                <w:sz w:val="24"/>
              </w:rPr>
              <w:t> </w:t>
            </w:r>
            <w:r>
              <w:rPr>
                <w:sz w:val="24"/>
              </w:rPr>
              <w:t>куб.</w:t>
            </w:r>
            <w:r>
              <w:rPr>
                <w:spacing w:val="-4"/>
                <w:sz w:val="24"/>
              </w:rPr>
              <w:t> </w:t>
            </w:r>
            <w:r>
              <w:rPr>
                <w:spacing w:val="-10"/>
                <w:sz w:val="24"/>
              </w:rPr>
              <w:t>м</w:t>
            </w:r>
          </w:p>
        </w:tc>
        <w:tc>
          <w:tcPr>
            <w:tcW w:w="1420" w:type="dxa"/>
          </w:tcPr>
          <w:p>
            <w:pPr>
              <w:pStyle w:val="TableParagraph"/>
              <w:spacing w:line="254" w:lineRule="exact" w:before="8"/>
              <w:ind w:left="9"/>
              <w:rPr>
                <w:sz w:val="24"/>
              </w:rPr>
            </w:pPr>
            <w:r>
              <w:rPr>
                <w:spacing w:val="-2"/>
                <w:sz w:val="24"/>
              </w:rPr>
              <w:t>7,876</w:t>
            </w:r>
          </w:p>
        </w:tc>
      </w:tr>
    </w:tbl>
    <w:p>
      <w:pPr>
        <w:pStyle w:val="BodyText"/>
      </w:pPr>
    </w:p>
    <w:p>
      <w:pPr>
        <w:pStyle w:val="BodyText"/>
        <w:spacing w:before="18"/>
      </w:pPr>
    </w:p>
    <w:p>
      <w:pPr>
        <w:pStyle w:val="Heading3"/>
        <w:ind w:left="3382"/>
        <w:rPr>
          <w:u w:val="none"/>
        </w:rPr>
      </w:pPr>
      <w:r>
        <w:rPr>
          <w:u w:val="single"/>
        </w:rPr>
        <w:t>Котельная</w:t>
      </w:r>
      <w:r>
        <w:rPr>
          <w:spacing w:val="-5"/>
          <w:u w:val="single"/>
        </w:rPr>
        <w:t> </w:t>
      </w:r>
      <w:r>
        <w:rPr>
          <w:spacing w:val="-2"/>
          <w:u w:val="single"/>
        </w:rPr>
        <w:t>«Интернат»</w:t>
      </w:r>
    </w:p>
    <w:p>
      <w:pPr>
        <w:pStyle w:val="BodyText"/>
        <w:ind w:left="568"/>
        <w:jc w:val="both"/>
      </w:pPr>
      <w:r>
        <w:rPr/>
        <w:t>В</w:t>
      </w:r>
      <w:r>
        <w:rPr>
          <w:spacing w:val="49"/>
          <w:w w:val="150"/>
        </w:rPr>
        <w:t> </w:t>
      </w:r>
      <w:r>
        <w:rPr/>
        <w:t>качестве</w:t>
      </w:r>
      <w:r>
        <w:rPr>
          <w:spacing w:val="50"/>
          <w:w w:val="150"/>
        </w:rPr>
        <w:t> </w:t>
      </w:r>
      <w:r>
        <w:rPr/>
        <w:t>примера</w:t>
      </w:r>
      <w:r>
        <w:rPr>
          <w:spacing w:val="50"/>
          <w:w w:val="150"/>
        </w:rPr>
        <w:t> </w:t>
      </w:r>
      <w:r>
        <w:rPr/>
        <w:t>отказа</w:t>
      </w:r>
      <w:r>
        <w:rPr>
          <w:spacing w:val="50"/>
          <w:w w:val="150"/>
        </w:rPr>
        <w:t> </w:t>
      </w:r>
      <w:r>
        <w:rPr/>
        <w:t>элемента</w:t>
      </w:r>
      <w:r>
        <w:rPr>
          <w:spacing w:val="50"/>
          <w:w w:val="150"/>
        </w:rPr>
        <w:t> </w:t>
      </w:r>
      <w:r>
        <w:rPr/>
        <w:t>тепловой</w:t>
      </w:r>
      <w:r>
        <w:rPr>
          <w:spacing w:val="50"/>
          <w:w w:val="150"/>
        </w:rPr>
        <w:t> </w:t>
      </w:r>
      <w:r>
        <w:rPr/>
        <w:t>сети</w:t>
      </w:r>
      <w:r>
        <w:rPr>
          <w:spacing w:val="49"/>
          <w:w w:val="150"/>
        </w:rPr>
        <w:t> </w:t>
      </w:r>
      <w:r>
        <w:rPr/>
        <w:t>от</w:t>
      </w:r>
      <w:r>
        <w:rPr>
          <w:spacing w:val="50"/>
          <w:w w:val="150"/>
        </w:rPr>
        <w:t> </w:t>
      </w:r>
      <w:r>
        <w:rPr>
          <w:spacing w:val="-2"/>
        </w:rPr>
        <w:t>котельной</w:t>
      </w:r>
    </w:p>
    <w:p>
      <w:pPr>
        <w:pStyle w:val="BodyText"/>
        <w:ind w:right="3"/>
        <w:jc w:val="both"/>
      </w:pPr>
      <w:r>
        <w:rPr/>
        <w:t>«Интернат» принято повреждение на участке тепловой сети между технологическим узлом УТ3 и тепловой камерой ТК-2. Графическое изображение данной ситуации представлено на Рис. 16.5, где желтым цветом обозначен участок тепловой сети, на котором повреждение, бирюзовым – теплотрасса, попадающая под отключение, синим цветом обозначены отключаемые объекты.</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92"/>
        <w:rPr>
          <w:sz w:val="24"/>
        </w:rPr>
      </w:pPr>
    </w:p>
    <w:p>
      <w:pPr>
        <w:spacing w:before="0"/>
        <w:ind w:left="1" w:right="1" w:firstLine="0"/>
        <w:jc w:val="center"/>
        <w:rPr>
          <w:sz w:val="24"/>
        </w:rPr>
      </w:pPr>
      <w:r>
        <w:rPr>
          <w:spacing w:val="-5"/>
          <w:sz w:val="24"/>
        </w:rPr>
        <w:t>148</w:t>
      </w:r>
    </w:p>
    <w:p>
      <w:pPr>
        <w:spacing w:after="0"/>
        <w:jc w:val="center"/>
        <w:rPr>
          <w:sz w:val="24"/>
        </w:rPr>
        <w:sectPr>
          <w:footerReference w:type="default" r:id="rId54"/>
          <w:pgSz w:w="11910" w:h="16840"/>
          <w:pgMar w:header="0" w:footer="0" w:top="1040" w:bottom="280" w:left="1133" w:right="850"/>
        </w:sectPr>
      </w:pPr>
    </w:p>
    <w:p>
      <w:pPr>
        <w:pStyle w:val="BodyText"/>
        <w:ind w:left="14"/>
        <w:rPr>
          <w:sz w:val="20"/>
        </w:rPr>
      </w:pPr>
      <w:r>
        <w:rPr>
          <w:sz w:val="20"/>
        </w:rPr>
        <w:drawing>
          <wp:inline distT="0" distB="0" distL="0" distR="0">
            <wp:extent cx="8330929" cy="5853112"/>
            <wp:effectExtent l="0" t="0" r="0" b="0"/>
            <wp:docPr id="46" name="Image 46"/>
            <wp:cNvGraphicFramePr>
              <a:graphicFrameLocks/>
            </wp:cNvGraphicFramePr>
            <a:graphic>
              <a:graphicData uri="http://schemas.openxmlformats.org/drawingml/2006/picture">
                <pic:pic>
                  <pic:nvPicPr>
                    <pic:cNvPr id="46" name="Image 46"/>
                    <pic:cNvPicPr/>
                  </pic:nvPicPr>
                  <pic:blipFill>
                    <a:blip r:embed="rId56" cstate="print"/>
                    <a:stretch>
                      <a:fillRect/>
                    </a:stretch>
                  </pic:blipFill>
                  <pic:spPr>
                    <a:xfrm>
                      <a:off x="0" y="0"/>
                      <a:ext cx="8330929" cy="5853112"/>
                    </a:xfrm>
                    <a:prstGeom prst="rect">
                      <a:avLst/>
                    </a:prstGeom>
                  </pic:spPr>
                </pic:pic>
              </a:graphicData>
            </a:graphic>
          </wp:inline>
        </w:drawing>
      </w:r>
      <w:r>
        <w:rPr>
          <w:sz w:val="20"/>
        </w:rPr>
      </w:r>
    </w:p>
    <w:p>
      <w:pPr>
        <w:pStyle w:val="BodyText"/>
        <w:tabs>
          <w:tab w:pos="1971" w:val="left" w:leader="none"/>
        </w:tabs>
        <w:spacing w:before="132"/>
        <w:ind w:left="415"/>
        <w:jc w:val="center"/>
      </w:pPr>
      <w:r>
        <w:rPr/>
        <w:t>Рис.</w:t>
      </w:r>
      <w:r>
        <w:rPr>
          <w:spacing w:val="-4"/>
        </w:rPr>
        <w:t> </w:t>
      </w:r>
      <w:r>
        <w:rPr>
          <w:spacing w:val="-2"/>
        </w:rPr>
        <w:t>16.5.</w:t>
      </w:r>
      <w:r>
        <w:rPr/>
        <w:tab/>
        <w:t>Графическое</w:t>
      </w:r>
      <w:r>
        <w:rPr>
          <w:spacing w:val="-6"/>
        </w:rPr>
        <w:t> </w:t>
      </w:r>
      <w:r>
        <w:rPr/>
        <w:t>изображение</w:t>
      </w:r>
      <w:r>
        <w:rPr>
          <w:spacing w:val="-6"/>
        </w:rPr>
        <w:t> </w:t>
      </w:r>
      <w:r>
        <w:rPr/>
        <w:t>отказа</w:t>
      </w:r>
      <w:r>
        <w:rPr>
          <w:spacing w:val="-5"/>
        </w:rPr>
        <w:t> </w:t>
      </w:r>
      <w:r>
        <w:rPr/>
        <w:t>элемента</w:t>
      </w:r>
      <w:r>
        <w:rPr>
          <w:spacing w:val="-6"/>
        </w:rPr>
        <w:t> </w:t>
      </w:r>
      <w:r>
        <w:rPr/>
        <w:t>тепловой</w:t>
      </w:r>
      <w:r>
        <w:rPr>
          <w:spacing w:val="-6"/>
        </w:rPr>
        <w:t> </w:t>
      </w:r>
      <w:r>
        <w:rPr/>
        <w:t>сети</w:t>
      </w:r>
      <w:r>
        <w:rPr>
          <w:spacing w:val="-5"/>
        </w:rPr>
        <w:t> </w:t>
      </w:r>
      <w:r>
        <w:rPr/>
        <w:t>от</w:t>
      </w:r>
      <w:r>
        <w:rPr>
          <w:spacing w:val="-6"/>
        </w:rPr>
        <w:t> </w:t>
      </w:r>
      <w:r>
        <w:rPr/>
        <w:t>котельной</w:t>
      </w:r>
      <w:r>
        <w:rPr>
          <w:spacing w:val="-5"/>
        </w:rPr>
        <w:t> </w:t>
      </w:r>
      <w:r>
        <w:rPr>
          <w:spacing w:val="-2"/>
        </w:rPr>
        <w:t>«Интернат».</w:t>
      </w:r>
    </w:p>
    <w:p>
      <w:pPr>
        <w:spacing w:before="125"/>
        <w:ind w:left="415" w:right="556" w:firstLine="0"/>
        <w:jc w:val="center"/>
        <w:rPr>
          <w:sz w:val="24"/>
        </w:rPr>
      </w:pPr>
      <w:r>
        <w:rPr>
          <w:spacing w:val="-5"/>
          <w:sz w:val="24"/>
        </w:rPr>
        <w:t>149</w:t>
      </w:r>
    </w:p>
    <w:p>
      <w:pPr>
        <w:spacing w:after="0"/>
        <w:jc w:val="center"/>
        <w:rPr>
          <w:sz w:val="24"/>
        </w:rPr>
        <w:sectPr>
          <w:footerReference w:type="default" r:id="rId55"/>
          <w:pgSz w:w="16840" w:h="11910" w:orient="landscape"/>
          <w:pgMar w:header="0" w:footer="0" w:top="1120" w:bottom="280" w:left="1842" w:right="1700"/>
        </w:sectPr>
      </w:pPr>
    </w:p>
    <w:p>
      <w:pPr>
        <w:pStyle w:val="BodyText"/>
        <w:tabs>
          <w:tab w:pos="1933" w:val="left" w:leader="none"/>
          <w:tab w:pos="3443" w:val="left" w:leader="none"/>
          <w:tab w:pos="5101" w:val="left" w:leader="none"/>
          <w:tab w:pos="7083" w:val="left" w:leader="none"/>
          <w:tab w:pos="7850" w:val="left" w:leader="none"/>
          <w:tab w:pos="9771" w:val="left" w:leader="none"/>
        </w:tabs>
        <w:spacing w:before="76"/>
        <w:ind w:left="142" w:right="856" w:firstLine="567"/>
      </w:pPr>
      <w:r>
        <w:rPr>
          <w:spacing w:val="-2"/>
        </w:rPr>
        <w:t>Список</w:t>
      </w:r>
      <w:r>
        <w:rPr/>
        <w:tab/>
      </w:r>
      <w:r>
        <w:rPr>
          <w:spacing w:val="-2"/>
        </w:rPr>
        <w:t>запорной</w:t>
      </w:r>
      <w:r>
        <w:rPr/>
        <w:tab/>
      </w:r>
      <w:r>
        <w:rPr>
          <w:spacing w:val="-2"/>
        </w:rPr>
        <w:t>арматуры,</w:t>
      </w:r>
      <w:r>
        <w:rPr/>
        <w:tab/>
      </w:r>
      <w:r>
        <w:rPr>
          <w:spacing w:val="-2"/>
        </w:rPr>
        <w:t>попадающей</w:t>
      </w:r>
      <w:r>
        <w:rPr/>
        <w:tab/>
      </w:r>
      <w:r>
        <w:rPr>
          <w:spacing w:val="-4"/>
        </w:rPr>
        <w:t>под</w:t>
      </w:r>
      <w:r>
        <w:rPr/>
        <w:tab/>
      </w:r>
      <w:r>
        <w:rPr>
          <w:spacing w:val="-2"/>
        </w:rPr>
        <w:t>отключение,</w:t>
      </w:r>
      <w:r>
        <w:rPr/>
        <w:tab/>
      </w:r>
      <w:r>
        <w:rPr>
          <w:spacing w:val="-6"/>
        </w:rPr>
        <w:t>от </w:t>
      </w:r>
      <w:r>
        <w:rPr/>
        <w:t>котельной «Интернат» приведен в Табл. 16.16.</w:t>
      </w:r>
    </w:p>
    <w:p>
      <w:pPr>
        <w:pStyle w:val="BodyText"/>
        <w:spacing w:before="120"/>
        <w:ind w:right="856"/>
        <w:jc w:val="right"/>
      </w:pPr>
      <w:r>
        <w:rPr/>
        <w:t>Табл.</w:t>
      </w:r>
      <w:r>
        <w:rPr>
          <w:spacing w:val="-7"/>
        </w:rPr>
        <w:t> </w:t>
      </w:r>
      <w:r>
        <w:rPr/>
        <w:t>16.16.</w:t>
      </w:r>
      <w:r>
        <w:rPr>
          <w:spacing w:val="-5"/>
        </w:rPr>
        <w:t> </w:t>
      </w:r>
      <w:r>
        <w:rPr/>
        <w:t>Список</w:t>
      </w:r>
      <w:r>
        <w:rPr>
          <w:spacing w:val="-5"/>
        </w:rPr>
        <w:t> </w:t>
      </w:r>
      <w:r>
        <w:rPr/>
        <w:t>запорных</w:t>
      </w:r>
      <w:r>
        <w:rPr>
          <w:spacing w:val="-4"/>
        </w:rPr>
        <w:t> </w:t>
      </w:r>
      <w:r>
        <w:rPr/>
        <w:t>отключаемых</w:t>
      </w:r>
      <w:r>
        <w:rPr>
          <w:spacing w:val="-5"/>
        </w:rPr>
        <w:t> </w:t>
      </w:r>
      <w:r>
        <w:rPr/>
        <w:t>устройств</w:t>
      </w:r>
      <w:r>
        <w:rPr>
          <w:spacing w:val="-5"/>
        </w:rPr>
        <w:t> </w:t>
      </w:r>
      <w:r>
        <w:rPr/>
        <w:t>от</w:t>
      </w:r>
      <w:r>
        <w:rPr>
          <w:spacing w:val="-4"/>
        </w:rPr>
        <w:t> </w:t>
      </w:r>
      <w:r>
        <w:rPr>
          <w:spacing w:val="-2"/>
        </w:rPr>
        <w:t>котельной</w:t>
      </w:r>
    </w:p>
    <w:p>
      <w:pPr>
        <w:pStyle w:val="BodyText"/>
        <w:ind w:right="849"/>
        <w:jc w:val="right"/>
      </w:pPr>
      <w:r>
        <w:rPr>
          <w:spacing w:val="-2"/>
        </w:rPr>
        <w:t>«Интернат»</w:t>
      </w:r>
    </w:p>
    <w:p>
      <w:pPr>
        <w:pStyle w:val="BodyText"/>
        <w:rPr>
          <w:sz w:val="10"/>
        </w:rPr>
      </w:pPr>
    </w:p>
    <w:tbl>
      <w:tblPr>
        <w:tblW w:w="0" w:type="auto"/>
        <w:jc w:val="left"/>
        <w:tblInd w:w="1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84"/>
        <w:gridCol w:w="2109"/>
        <w:gridCol w:w="1993"/>
        <w:gridCol w:w="1713"/>
      </w:tblGrid>
      <w:tr>
        <w:trPr>
          <w:trHeight w:val="1103" w:hRule="atLeast"/>
        </w:trPr>
        <w:tc>
          <w:tcPr>
            <w:tcW w:w="984" w:type="dxa"/>
          </w:tcPr>
          <w:p>
            <w:pPr>
              <w:pStyle w:val="TableParagraph"/>
              <w:spacing w:before="5"/>
              <w:jc w:val="left"/>
              <w:rPr>
                <w:sz w:val="24"/>
              </w:rPr>
            </w:pPr>
          </w:p>
          <w:p>
            <w:pPr>
              <w:pStyle w:val="TableParagraph"/>
              <w:ind w:left="313" w:right="207" w:hanging="90"/>
              <w:jc w:val="left"/>
              <w:rPr>
                <w:b/>
                <w:sz w:val="24"/>
              </w:rPr>
            </w:pPr>
            <w:r>
              <w:rPr>
                <w:b/>
                <w:spacing w:val="-6"/>
                <w:sz w:val="24"/>
              </w:rPr>
              <w:t>№№ </w:t>
            </w:r>
            <w:r>
              <w:rPr>
                <w:b/>
                <w:spacing w:val="-4"/>
                <w:sz w:val="24"/>
              </w:rPr>
              <w:t>п/п</w:t>
            </w:r>
          </w:p>
        </w:tc>
        <w:tc>
          <w:tcPr>
            <w:tcW w:w="2109" w:type="dxa"/>
          </w:tcPr>
          <w:p>
            <w:pPr>
              <w:pStyle w:val="TableParagraph"/>
              <w:spacing w:before="5"/>
              <w:jc w:val="left"/>
              <w:rPr>
                <w:sz w:val="24"/>
              </w:rPr>
            </w:pPr>
          </w:p>
          <w:p>
            <w:pPr>
              <w:pStyle w:val="TableParagraph"/>
              <w:ind w:left="457" w:hanging="286"/>
              <w:jc w:val="left"/>
              <w:rPr>
                <w:b/>
                <w:sz w:val="24"/>
              </w:rPr>
            </w:pPr>
            <w:r>
              <w:rPr>
                <w:b/>
                <w:spacing w:val="-2"/>
                <w:sz w:val="24"/>
              </w:rPr>
              <w:t>Наименование арматуры</w:t>
            </w:r>
          </w:p>
        </w:tc>
        <w:tc>
          <w:tcPr>
            <w:tcW w:w="1993" w:type="dxa"/>
          </w:tcPr>
          <w:p>
            <w:pPr>
              <w:pStyle w:val="TableParagraph"/>
              <w:spacing w:line="270" w:lineRule="atLeast"/>
              <w:ind w:left="14" w:right="3"/>
              <w:rPr>
                <w:b/>
                <w:sz w:val="24"/>
              </w:rPr>
            </w:pPr>
            <w:r>
              <w:rPr>
                <w:b/>
                <w:spacing w:val="-2"/>
                <w:sz w:val="24"/>
              </w:rPr>
              <w:t>Наружный диаметр трубопровода, </w:t>
            </w:r>
            <w:r>
              <w:rPr>
                <w:b/>
                <w:spacing w:val="-6"/>
                <w:sz w:val="24"/>
              </w:rPr>
              <w:t>мм</w:t>
            </w:r>
          </w:p>
        </w:tc>
        <w:tc>
          <w:tcPr>
            <w:tcW w:w="1713" w:type="dxa"/>
          </w:tcPr>
          <w:p>
            <w:pPr>
              <w:pStyle w:val="TableParagraph"/>
              <w:spacing w:line="270" w:lineRule="atLeast"/>
              <w:ind w:left="69" w:right="58"/>
              <w:rPr>
                <w:b/>
                <w:sz w:val="24"/>
              </w:rPr>
            </w:pPr>
            <w:r>
              <w:rPr>
                <w:b/>
                <w:spacing w:val="-2"/>
                <w:sz w:val="24"/>
              </w:rPr>
              <w:t>Количество запорной арматуры, </w:t>
            </w:r>
            <w:r>
              <w:rPr>
                <w:b/>
                <w:spacing w:val="-4"/>
                <w:sz w:val="24"/>
              </w:rPr>
              <w:t>шт.</w:t>
            </w:r>
          </w:p>
        </w:tc>
      </w:tr>
      <w:tr>
        <w:trPr>
          <w:trHeight w:val="275" w:hRule="atLeast"/>
        </w:trPr>
        <w:tc>
          <w:tcPr>
            <w:tcW w:w="984" w:type="dxa"/>
          </w:tcPr>
          <w:p>
            <w:pPr>
              <w:pStyle w:val="TableParagraph"/>
              <w:spacing w:line="251" w:lineRule="exact" w:before="5"/>
              <w:ind w:left="10"/>
              <w:rPr>
                <w:sz w:val="24"/>
              </w:rPr>
            </w:pPr>
            <w:r>
              <w:rPr>
                <w:spacing w:val="-10"/>
                <w:sz w:val="24"/>
              </w:rPr>
              <w:t>1</w:t>
            </w:r>
          </w:p>
        </w:tc>
        <w:tc>
          <w:tcPr>
            <w:tcW w:w="2109" w:type="dxa"/>
          </w:tcPr>
          <w:p>
            <w:pPr>
              <w:pStyle w:val="TableParagraph"/>
              <w:spacing w:line="251" w:lineRule="exact" w:before="5"/>
              <w:ind w:left="525"/>
              <w:jc w:val="left"/>
              <w:rPr>
                <w:sz w:val="24"/>
              </w:rPr>
            </w:pPr>
            <w:r>
              <w:rPr>
                <w:spacing w:val="-2"/>
                <w:sz w:val="24"/>
              </w:rPr>
              <w:t>Задв-</w:t>
            </w:r>
            <w:r>
              <w:rPr>
                <w:spacing w:val="-5"/>
                <w:sz w:val="24"/>
              </w:rPr>
              <w:t>УТ3</w:t>
            </w:r>
          </w:p>
        </w:tc>
        <w:tc>
          <w:tcPr>
            <w:tcW w:w="1993" w:type="dxa"/>
          </w:tcPr>
          <w:p>
            <w:pPr>
              <w:pStyle w:val="TableParagraph"/>
              <w:spacing w:line="251" w:lineRule="exact" w:before="5"/>
              <w:ind w:left="14" w:right="4"/>
              <w:rPr>
                <w:sz w:val="24"/>
              </w:rPr>
            </w:pPr>
            <w:r>
              <w:rPr>
                <w:spacing w:val="-5"/>
                <w:sz w:val="24"/>
              </w:rPr>
              <w:t>89</w:t>
            </w:r>
          </w:p>
        </w:tc>
        <w:tc>
          <w:tcPr>
            <w:tcW w:w="1713" w:type="dxa"/>
          </w:tcPr>
          <w:p>
            <w:pPr>
              <w:pStyle w:val="TableParagraph"/>
              <w:spacing w:line="251" w:lineRule="exact" w:before="5"/>
              <w:ind w:left="69" w:right="58"/>
              <w:rPr>
                <w:sz w:val="24"/>
              </w:rPr>
            </w:pPr>
            <w:r>
              <w:rPr>
                <w:spacing w:val="-10"/>
                <w:sz w:val="24"/>
              </w:rPr>
              <w:t>2</w:t>
            </w:r>
          </w:p>
        </w:tc>
      </w:tr>
    </w:tbl>
    <w:p>
      <w:pPr>
        <w:pStyle w:val="BodyText"/>
        <w:spacing w:before="6"/>
      </w:pPr>
    </w:p>
    <w:p>
      <w:pPr>
        <w:pStyle w:val="BodyText"/>
        <w:tabs>
          <w:tab w:pos="2266" w:val="left" w:leader="none"/>
          <w:tab w:pos="4285" w:val="left" w:leader="none"/>
          <w:tab w:pos="5775" w:val="left" w:leader="none"/>
          <w:tab w:pos="7278" w:val="left" w:leader="none"/>
          <w:tab w:pos="8146" w:val="left" w:leader="none"/>
          <w:tab w:pos="8719" w:val="left" w:leader="none"/>
        </w:tabs>
        <w:spacing w:before="1"/>
        <w:ind w:left="708"/>
      </w:pPr>
      <w:r>
        <w:rPr>
          <w:spacing w:val="-2"/>
        </w:rPr>
        <w:t>Перечень</w:t>
      </w:r>
      <w:r>
        <w:rPr/>
        <w:tab/>
      </w:r>
      <w:r>
        <w:rPr>
          <w:spacing w:val="-2"/>
        </w:rPr>
        <w:t>отключенных</w:t>
      </w:r>
      <w:r>
        <w:rPr/>
        <w:tab/>
      </w:r>
      <w:r>
        <w:rPr>
          <w:spacing w:val="-2"/>
        </w:rPr>
        <w:t>объектов</w:t>
      </w:r>
      <w:r>
        <w:rPr/>
        <w:tab/>
      </w:r>
      <w:r>
        <w:rPr>
          <w:spacing w:val="-2"/>
        </w:rPr>
        <w:t>тепловой</w:t>
      </w:r>
      <w:r>
        <w:rPr/>
        <w:tab/>
      </w:r>
      <w:r>
        <w:rPr>
          <w:spacing w:val="-4"/>
        </w:rPr>
        <w:t>сети</w:t>
      </w:r>
      <w:r>
        <w:rPr/>
        <w:tab/>
      </w:r>
      <w:r>
        <w:rPr>
          <w:spacing w:val="-5"/>
        </w:rPr>
        <w:t>от</w:t>
      </w:r>
      <w:r>
        <w:rPr/>
        <w:tab/>
      </w:r>
      <w:r>
        <w:rPr>
          <w:spacing w:val="-2"/>
        </w:rPr>
        <w:t>котельной</w:t>
      </w:r>
    </w:p>
    <w:p>
      <w:pPr>
        <w:pStyle w:val="BodyText"/>
        <w:ind w:left="141"/>
      </w:pPr>
      <w:r>
        <w:rPr/>
        <w:t>«Интернат»</w:t>
      </w:r>
      <w:r>
        <w:rPr>
          <w:spacing w:val="-7"/>
        </w:rPr>
        <w:t> </w:t>
      </w:r>
      <w:r>
        <w:rPr/>
        <w:t>приведен</w:t>
      </w:r>
      <w:r>
        <w:rPr>
          <w:spacing w:val="-4"/>
        </w:rPr>
        <w:t> </w:t>
      </w:r>
      <w:r>
        <w:rPr/>
        <w:t>в</w:t>
      </w:r>
      <w:r>
        <w:rPr>
          <w:spacing w:val="-4"/>
        </w:rPr>
        <w:t> </w:t>
      </w:r>
      <w:r>
        <w:rPr/>
        <w:t>Табл.</w:t>
      </w:r>
      <w:r>
        <w:rPr>
          <w:spacing w:val="-4"/>
        </w:rPr>
        <w:t> </w:t>
      </w:r>
      <w:r>
        <w:rPr>
          <w:spacing w:val="-2"/>
        </w:rPr>
        <w:t>16.17.</w:t>
      </w:r>
    </w:p>
    <w:p>
      <w:pPr>
        <w:pStyle w:val="BodyText"/>
        <w:spacing w:before="120"/>
        <w:ind w:right="857"/>
        <w:jc w:val="right"/>
      </w:pPr>
      <w:r>
        <w:rPr/>
        <w:t>Табл.</w:t>
      </w:r>
      <w:r>
        <w:rPr>
          <w:spacing w:val="-7"/>
        </w:rPr>
        <w:t> </w:t>
      </w:r>
      <w:r>
        <w:rPr/>
        <w:t>16.17.</w:t>
      </w:r>
      <w:r>
        <w:rPr>
          <w:spacing w:val="-4"/>
        </w:rPr>
        <w:t> </w:t>
      </w:r>
      <w:r>
        <w:rPr/>
        <w:t>Перечень</w:t>
      </w:r>
      <w:r>
        <w:rPr>
          <w:spacing w:val="-5"/>
        </w:rPr>
        <w:t> </w:t>
      </w:r>
      <w:r>
        <w:rPr/>
        <w:t>отключенных</w:t>
      </w:r>
      <w:r>
        <w:rPr>
          <w:spacing w:val="-4"/>
        </w:rPr>
        <w:t> </w:t>
      </w:r>
      <w:r>
        <w:rPr/>
        <w:t>объектов</w:t>
      </w:r>
      <w:r>
        <w:rPr>
          <w:spacing w:val="-4"/>
        </w:rPr>
        <w:t> </w:t>
      </w:r>
      <w:r>
        <w:rPr/>
        <w:t>тепловой</w:t>
      </w:r>
      <w:r>
        <w:rPr>
          <w:spacing w:val="-5"/>
        </w:rPr>
        <w:t> </w:t>
      </w:r>
      <w:r>
        <w:rPr/>
        <w:t>сети</w:t>
      </w:r>
      <w:r>
        <w:rPr>
          <w:spacing w:val="-4"/>
        </w:rPr>
        <w:t> </w:t>
      </w:r>
      <w:r>
        <w:rPr/>
        <w:t>от</w:t>
      </w:r>
      <w:r>
        <w:rPr>
          <w:spacing w:val="-4"/>
        </w:rPr>
        <w:t> </w:t>
      </w:r>
      <w:r>
        <w:rPr>
          <w:spacing w:val="-2"/>
        </w:rPr>
        <w:t>котельной</w:t>
      </w:r>
    </w:p>
    <w:p>
      <w:pPr>
        <w:pStyle w:val="BodyText"/>
        <w:ind w:right="849"/>
        <w:jc w:val="right"/>
      </w:pPr>
      <w:r>
        <w:rPr>
          <w:spacing w:val="-2"/>
        </w:rPr>
        <w:t>«Интернат»</w:t>
      </w:r>
    </w:p>
    <w:p>
      <w:pPr>
        <w:pStyle w:val="BodyText"/>
        <w:spacing w:before="11"/>
        <w:rPr>
          <w:sz w:val="9"/>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1"/>
        <w:gridCol w:w="1980"/>
        <w:gridCol w:w="2027"/>
        <w:gridCol w:w="1194"/>
        <w:gridCol w:w="1994"/>
        <w:gridCol w:w="1994"/>
        <w:gridCol w:w="835"/>
      </w:tblGrid>
      <w:tr>
        <w:trPr>
          <w:trHeight w:val="1379" w:hRule="atLeast"/>
        </w:trPr>
        <w:tc>
          <w:tcPr>
            <w:tcW w:w="751" w:type="dxa"/>
          </w:tcPr>
          <w:p>
            <w:pPr>
              <w:pStyle w:val="TableParagraph"/>
              <w:spacing w:before="142"/>
              <w:jc w:val="left"/>
              <w:rPr>
                <w:sz w:val="24"/>
              </w:rPr>
            </w:pPr>
          </w:p>
          <w:p>
            <w:pPr>
              <w:pStyle w:val="TableParagraph"/>
              <w:spacing w:before="1"/>
              <w:ind w:left="197" w:right="90" w:hanging="90"/>
              <w:jc w:val="left"/>
              <w:rPr>
                <w:b/>
                <w:sz w:val="24"/>
              </w:rPr>
            </w:pPr>
            <w:r>
              <w:rPr>
                <w:b/>
                <w:spacing w:val="-6"/>
                <w:sz w:val="24"/>
              </w:rPr>
              <w:t>№№ </w:t>
            </w:r>
            <w:r>
              <w:rPr>
                <w:b/>
                <w:spacing w:val="-4"/>
                <w:sz w:val="24"/>
              </w:rPr>
              <w:t>п/п</w:t>
            </w:r>
          </w:p>
        </w:tc>
        <w:tc>
          <w:tcPr>
            <w:tcW w:w="1980" w:type="dxa"/>
          </w:tcPr>
          <w:p>
            <w:pPr>
              <w:pStyle w:val="TableParagraph"/>
              <w:spacing w:before="4"/>
              <w:jc w:val="left"/>
              <w:rPr>
                <w:sz w:val="24"/>
              </w:rPr>
            </w:pPr>
          </w:p>
          <w:p>
            <w:pPr>
              <w:pStyle w:val="TableParagraph"/>
              <w:spacing w:before="1"/>
              <w:ind w:left="108" w:right="97"/>
              <w:rPr>
                <w:b/>
                <w:sz w:val="24"/>
              </w:rPr>
            </w:pPr>
            <w:r>
              <w:rPr>
                <w:b/>
                <w:spacing w:val="-2"/>
                <w:sz w:val="24"/>
              </w:rPr>
              <w:t>Наименование начала</w:t>
            </w:r>
            <w:r>
              <w:rPr>
                <w:b/>
                <w:spacing w:val="40"/>
                <w:sz w:val="24"/>
              </w:rPr>
              <w:t> </w:t>
            </w:r>
            <w:r>
              <w:rPr>
                <w:b/>
                <w:spacing w:val="-2"/>
                <w:sz w:val="24"/>
              </w:rPr>
              <w:t>участка</w:t>
            </w:r>
          </w:p>
        </w:tc>
        <w:tc>
          <w:tcPr>
            <w:tcW w:w="2027" w:type="dxa"/>
          </w:tcPr>
          <w:p>
            <w:pPr>
              <w:pStyle w:val="TableParagraph"/>
              <w:spacing w:before="142"/>
              <w:jc w:val="left"/>
              <w:rPr>
                <w:sz w:val="24"/>
              </w:rPr>
            </w:pPr>
          </w:p>
          <w:p>
            <w:pPr>
              <w:pStyle w:val="TableParagraph"/>
              <w:spacing w:before="1"/>
              <w:ind w:left="178" w:hanging="47"/>
              <w:jc w:val="left"/>
              <w:rPr>
                <w:b/>
                <w:sz w:val="24"/>
              </w:rPr>
            </w:pPr>
            <w:r>
              <w:rPr>
                <w:b/>
                <w:spacing w:val="-2"/>
                <w:sz w:val="24"/>
              </w:rPr>
              <w:t>Наименование </w:t>
            </w:r>
            <w:r>
              <w:rPr>
                <w:b/>
                <w:sz w:val="24"/>
              </w:rPr>
              <w:t>конца участка</w:t>
            </w:r>
          </w:p>
        </w:tc>
        <w:tc>
          <w:tcPr>
            <w:tcW w:w="1194" w:type="dxa"/>
          </w:tcPr>
          <w:p>
            <w:pPr>
              <w:pStyle w:val="TableParagraph"/>
              <w:spacing w:before="4"/>
              <w:jc w:val="left"/>
              <w:rPr>
                <w:sz w:val="24"/>
              </w:rPr>
            </w:pPr>
          </w:p>
          <w:p>
            <w:pPr>
              <w:pStyle w:val="TableParagraph"/>
              <w:spacing w:before="1"/>
              <w:ind w:left="107" w:right="98" w:firstLine="1"/>
              <w:rPr>
                <w:b/>
                <w:sz w:val="24"/>
              </w:rPr>
            </w:pPr>
            <w:r>
              <w:rPr>
                <w:b/>
                <w:spacing w:val="-2"/>
                <w:sz w:val="24"/>
              </w:rPr>
              <w:t>Длина участка, </w:t>
            </w:r>
            <w:r>
              <w:rPr>
                <w:b/>
                <w:spacing w:val="-10"/>
                <w:sz w:val="24"/>
              </w:rPr>
              <w:t>м</w:t>
            </w:r>
          </w:p>
        </w:tc>
        <w:tc>
          <w:tcPr>
            <w:tcW w:w="1994" w:type="dxa"/>
          </w:tcPr>
          <w:p>
            <w:pPr>
              <w:pStyle w:val="TableParagraph"/>
              <w:spacing w:line="270" w:lineRule="atLeast"/>
              <w:ind w:left="9" w:right="1"/>
              <w:rPr>
                <w:b/>
                <w:sz w:val="24"/>
              </w:rPr>
            </w:pPr>
            <w:r>
              <w:rPr>
                <w:b/>
                <w:spacing w:val="-2"/>
                <w:sz w:val="24"/>
              </w:rPr>
              <w:t>Наружный диаметр подающего трубопровода, </w:t>
            </w:r>
            <w:r>
              <w:rPr>
                <w:b/>
                <w:spacing w:val="-6"/>
                <w:sz w:val="24"/>
              </w:rPr>
              <w:t>мм</w:t>
            </w:r>
          </w:p>
        </w:tc>
        <w:tc>
          <w:tcPr>
            <w:tcW w:w="1994" w:type="dxa"/>
          </w:tcPr>
          <w:p>
            <w:pPr>
              <w:pStyle w:val="TableParagraph"/>
              <w:spacing w:line="270" w:lineRule="atLeast"/>
              <w:ind w:left="9" w:right="2"/>
              <w:rPr>
                <w:b/>
                <w:sz w:val="24"/>
              </w:rPr>
            </w:pPr>
            <w:r>
              <w:rPr>
                <w:b/>
                <w:spacing w:val="-2"/>
                <w:sz w:val="24"/>
              </w:rPr>
              <w:t>Наружный диаметр обратного трубопровода, </w:t>
            </w:r>
            <w:r>
              <w:rPr>
                <w:b/>
                <w:spacing w:val="-6"/>
                <w:sz w:val="24"/>
              </w:rPr>
              <w:t>мм</w:t>
            </w:r>
          </w:p>
        </w:tc>
        <w:tc>
          <w:tcPr>
            <w:tcW w:w="835" w:type="dxa"/>
            <w:tcBorders>
              <w:right w:val="nil"/>
            </w:tcBorders>
          </w:tcPr>
          <w:p>
            <w:pPr>
              <w:pStyle w:val="TableParagraph"/>
              <w:spacing w:before="143"/>
              <w:ind w:left="105" w:right="-44" w:firstLine="395"/>
              <w:jc w:val="both"/>
              <w:rPr>
                <w:b/>
                <w:sz w:val="24"/>
              </w:rPr>
            </w:pPr>
            <w:r>
              <w:rPr>
                <w:b/>
                <w:spacing w:val="-6"/>
                <w:sz w:val="24"/>
              </w:rPr>
              <w:t>Ви </w:t>
            </w:r>
            <w:r>
              <w:rPr>
                <w:b/>
                <w:spacing w:val="-2"/>
                <w:sz w:val="24"/>
              </w:rPr>
              <w:t>прокл тепло</w:t>
            </w:r>
          </w:p>
          <w:p>
            <w:pPr>
              <w:pStyle w:val="TableParagraph"/>
              <w:ind w:left="471" w:right="-29"/>
              <w:jc w:val="left"/>
              <w:rPr>
                <w:b/>
                <w:sz w:val="24"/>
              </w:rPr>
            </w:pPr>
            <w:r>
              <w:rPr>
                <w:b/>
                <w:spacing w:val="-5"/>
                <w:sz w:val="24"/>
              </w:rPr>
              <w:t>сет</w:t>
            </w:r>
          </w:p>
        </w:tc>
      </w:tr>
      <w:tr>
        <w:trPr>
          <w:trHeight w:val="551" w:hRule="atLeast"/>
        </w:trPr>
        <w:tc>
          <w:tcPr>
            <w:tcW w:w="751" w:type="dxa"/>
          </w:tcPr>
          <w:p>
            <w:pPr>
              <w:pStyle w:val="TableParagraph"/>
              <w:spacing w:before="143"/>
              <w:ind w:left="10"/>
              <w:rPr>
                <w:sz w:val="24"/>
              </w:rPr>
            </w:pPr>
            <w:r>
              <w:rPr>
                <w:spacing w:val="-10"/>
                <w:sz w:val="24"/>
              </w:rPr>
              <w:t>1</w:t>
            </w:r>
          </w:p>
        </w:tc>
        <w:tc>
          <w:tcPr>
            <w:tcW w:w="1980" w:type="dxa"/>
          </w:tcPr>
          <w:p>
            <w:pPr>
              <w:pStyle w:val="TableParagraph"/>
              <w:spacing w:before="143"/>
              <w:ind w:left="10" w:right="1"/>
              <w:rPr>
                <w:sz w:val="24"/>
              </w:rPr>
            </w:pPr>
            <w:r>
              <w:rPr>
                <w:spacing w:val="-2"/>
                <w:sz w:val="24"/>
              </w:rPr>
              <w:t>Задв-</w:t>
            </w:r>
            <w:r>
              <w:rPr>
                <w:spacing w:val="-5"/>
                <w:sz w:val="24"/>
              </w:rPr>
              <w:t>УТ3</w:t>
            </w:r>
          </w:p>
        </w:tc>
        <w:tc>
          <w:tcPr>
            <w:tcW w:w="2027" w:type="dxa"/>
          </w:tcPr>
          <w:p>
            <w:pPr>
              <w:pStyle w:val="TableParagraph"/>
              <w:spacing w:before="143"/>
              <w:ind w:left="80" w:right="71"/>
              <w:rPr>
                <w:sz w:val="24"/>
              </w:rPr>
            </w:pPr>
            <w:r>
              <w:rPr>
                <w:spacing w:val="-2"/>
                <w:sz w:val="24"/>
              </w:rPr>
              <w:t>ТК-</w:t>
            </w:r>
            <w:r>
              <w:rPr>
                <w:spacing w:val="-10"/>
                <w:sz w:val="24"/>
              </w:rPr>
              <w:t>2</w:t>
            </w:r>
          </w:p>
        </w:tc>
        <w:tc>
          <w:tcPr>
            <w:tcW w:w="1194" w:type="dxa"/>
          </w:tcPr>
          <w:p>
            <w:pPr>
              <w:pStyle w:val="TableParagraph"/>
              <w:spacing w:before="143"/>
              <w:ind w:left="9" w:right="1"/>
              <w:rPr>
                <w:sz w:val="24"/>
              </w:rPr>
            </w:pPr>
            <w:r>
              <w:rPr>
                <w:spacing w:val="-5"/>
                <w:sz w:val="24"/>
              </w:rPr>
              <w:t>45</w:t>
            </w:r>
          </w:p>
        </w:tc>
        <w:tc>
          <w:tcPr>
            <w:tcW w:w="1994" w:type="dxa"/>
          </w:tcPr>
          <w:p>
            <w:pPr>
              <w:pStyle w:val="TableParagraph"/>
              <w:spacing w:before="143"/>
              <w:ind w:left="9" w:right="2"/>
              <w:rPr>
                <w:sz w:val="24"/>
              </w:rPr>
            </w:pPr>
            <w:r>
              <w:rPr>
                <w:spacing w:val="-5"/>
                <w:sz w:val="24"/>
              </w:rPr>
              <w:t>89</w:t>
            </w:r>
          </w:p>
        </w:tc>
        <w:tc>
          <w:tcPr>
            <w:tcW w:w="1994" w:type="dxa"/>
          </w:tcPr>
          <w:p>
            <w:pPr>
              <w:pStyle w:val="TableParagraph"/>
              <w:spacing w:before="143"/>
              <w:ind w:left="9" w:right="3"/>
              <w:rPr>
                <w:sz w:val="24"/>
              </w:rPr>
            </w:pPr>
            <w:r>
              <w:rPr>
                <w:spacing w:val="-5"/>
                <w:sz w:val="24"/>
              </w:rPr>
              <w:t>89</w:t>
            </w:r>
          </w:p>
        </w:tc>
        <w:tc>
          <w:tcPr>
            <w:tcW w:w="835" w:type="dxa"/>
            <w:tcBorders>
              <w:right w:val="nil"/>
            </w:tcBorders>
          </w:tcPr>
          <w:p>
            <w:pPr>
              <w:pStyle w:val="TableParagraph"/>
              <w:spacing w:line="270" w:lineRule="atLeast"/>
              <w:ind w:left="155" w:right="18" w:hanging="43"/>
              <w:jc w:val="left"/>
              <w:rPr>
                <w:sz w:val="24"/>
              </w:rPr>
            </w:pPr>
            <w:r>
              <w:rPr>
                <w:spacing w:val="-2"/>
                <w:sz w:val="24"/>
              </w:rPr>
              <w:t>Подзе канал</w:t>
            </w:r>
          </w:p>
        </w:tc>
      </w:tr>
      <w:tr>
        <w:trPr>
          <w:trHeight w:val="827" w:hRule="atLeast"/>
        </w:trPr>
        <w:tc>
          <w:tcPr>
            <w:tcW w:w="751" w:type="dxa"/>
          </w:tcPr>
          <w:p>
            <w:pPr>
              <w:pStyle w:val="TableParagraph"/>
              <w:spacing w:before="5"/>
              <w:jc w:val="left"/>
              <w:rPr>
                <w:sz w:val="24"/>
              </w:rPr>
            </w:pPr>
          </w:p>
          <w:p>
            <w:pPr>
              <w:pStyle w:val="TableParagraph"/>
              <w:ind w:left="10"/>
              <w:rPr>
                <w:sz w:val="24"/>
              </w:rPr>
            </w:pPr>
            <w:r>
              <w:rPr>
                <w:spacing w:val="-10"/>
                <w:sz w:val="24"/>
              </w:rPr>
              <w:t>2</w:t>
            </w:r>
          </w:p>
        </w:tc>
        <w:tc>
          <w:tcPr>
            <w:tcW w:w="1980" w:type="dxa"/>
          </w:tcPr>
          <w:p>
            <w:pPr>
              <w:pStyle w:val="TableParagraph"/>
              <w:spacing w:before="5"/>
              <w:jc w:val="left"/>
              <w:rPr>
                <w:sz w:val="24"/>
              </w:rPr>
            </w:pPr>
          </w:p>
          <w:p>
            <w:pPr>
              <w:pStyle w:val="TableParagraph"/>
              <w:ind w:left="10"/>
              <w:rPr>
                <w:sz w:val="24"/>
              </w:rPr>
            </w:pPr>
            <w:r>
              <w:rPr>
                <w:spacing w:val="-2"/>
                <w:sz w:val="24"/>
              </w:rPr>
              <w:t>ТК-</w:t>
            </w:r>
            <w:r>
              <w:rPr>
                <w:spacing w:val="-10"/>
                <w:sz w:val="24"/>
              </w:rPr>
              <w:t>2</w:t>
            </w:r>
          </w:p>
        </w:tc>
        <w:tc>
          <w:tcPr>
            <w:tcW w:w="2027" w:type="dxa"/>
          </w:tcPr>
          <w:p>
            <w:pPr>
              <w:pStyle w:val="TableParagraph"/>
              <w:spacing w:before="5"/>
              <w:ind w:left="80" w:right="71"/>
              <w:rPr>
                <w:sz w:val="24"/>
              </w:rPr>
            </w:pPr>
            <w:r>
              <w:rPr>
                <w:spacing w:val="-5"/>
                <w:sz w:val="24"/>
              </w:rPr>
              <w:t>ул.</w:t>
            </w:r>
          </w:p>
          <w:p>
            <w:pPr>
              <w:pStyle w:val="TableParagraph"/>
              <w:spacing w:line="270" w:lineRule="atLeast"/>
              <w:ind w:left="80" w:right="71"/>
              <w:rPr>
                <w:sz w:val="24"/>
              </w:rPr>
            </w:pPr>
            <w:r>
              <w:rPr>
                <w:spacing w:val="-2"/>
                <w:sz w:val="24"/>
              </w:rPr>
              <w:t>Комсомольская, </w:t>
            </w:r>
            <w:r>
              <w:rPr>
                <w:sz w:val="24"/>
              </w:rPr>
              <w:t>5 с2</w:t>
            </w:r>
          </w:p>
        </w:tc>
        <w:tc>
          <w:tcPr>
            <w:tcW w:w="1194" w:type="dxa"/>
          </w:tcPr>
          <w:p>
            <w:pPr>
              <w:pStyle w:val="TableParagraph"/>
              <w:spacing w:before="5"/>
              <w:jc w:val="left"/>
              <w:rPr>
                <w:sz w:val="24"/>
              </w:rPr>
            </w:pPr>
          </w:p>
          <w:p>
            <w:pPr>
              <w:pStyle w:val="TableParagraph"/>
              <w:ind w:left="9" w:right="1"/>
              <w:rPr>
                <w:sz w:val="24"/>
              </w:rPr>
            </w:pPr>
            <w:r>
              <w:rPr>
                <w:spacing w:val="-5"/>
                <w:sz w:val="24"/>
              </w:rPr>
              <w:t>20</w:t>
            </w:r>
          </w:p>
        </w:tc>
        <w:tc>
          <w:tcPr>
            <w:tcW w:w="1994" w:type="dxa"/>
          </w:tcPr>
          <w:p>
            <w:pPr>
              <w:pStyle w:val="TableParagraph"/>
              <w:spacing w:before="5"/>
              <w:jc w:val="left"/>
              <w:rPr>
                <w:sz w:val="24"/>
              </w:rPr>
            </w:pPr>
          </w:p>
          <w:p>
            <w:pPr>
              <w:pStyle w:val="TableParagraph"/>
              <w:ind w:left="9" w:right="2"/>
              <w:rPr>
                <w:sz w:val="24"/>
              </w:rPr>
            </w:pPr>
            <w:r>
              <w:rPr>
                <w:spacing w:val="-5"/>
                <w:sz w:val="24"/>
              </w:rPr>
              <w:t>89</w:t>
            </w:r>
          </w:p>
        </w:tc>
        <w:tc>
          <w:tcPr>
            <w:tcW w:w="1994" w:type="dxa"/>
          </w:tcPr>
          <w:p>
            <w:pPr>
              <w:pStyle w:val="TableParagraph"/>
              <w:spacing w:before="5"/>
              <w:jc w:val="left"/>
              <w:rPr>
                <w:sz w:val="24"/>
              </w:rPr>
            </w:pPr>
          </w:p>
          <w:p>
            <w:pPr>
              <w:pStyle w:val="TableParagraph"/>
              <w:ind w:left="9" w:right="3"/>
              <w:rPr>
                <w:sz w:val="24"/>
              </w:rPr>
            </w:pPr>
            <w:r>
              <w:rPr>
                <w:spacing w:val="-5"/>
                <w:sz w:val="24"/>
              </w:rPr>
              <w:t>89</w:t>
            </w:r>
          </w:p>
        </w:tc>
        <w:tc>
          <w:tcPr>
            <w:tcW w:w="835" w:type="dxa"/>
            <w:tcBorders>
              <w:right w:val="nil"/>
            </w:tcBorders>
          </w:tcPr>
          <w:p>
            <w:pPr>
              <w:pStyle w:val="TableParagraph"/>
              <w:spacing w:before="143"/>
              <w:ind w:left="155" w:right="18" w:hanging="43"/>
              <w:jc w:val="left"/>
              <w:rPr>
                <w:sz w:val="24"/>
              </w:rPr>
            </w:pPr>
            <w:r>
              <w:rPr>
                <w:spacing w:val="-2"/>
                <w:sz w:val="24"/>
              </w:rPr>
              <w:t>Подзе канал</w:t>
            </w:r>
          </w:p>
        </w:tc>
      </w:tr>
    </w:tbl>
    <w:p>
      <w:pPr>
        <w:pStyle w:val="BodyText"/>
        <w:spacing w:before="7"/>
      </w:pPr>
    </w:p>
    <w:p>
      <w:pPr>
        <w:pStyle w:val="BodyText"/>
        <w:tabs>
          <w:tab w:pos="2250" w:val="left" w:leader="none"/>
          <w:tab w:pos="4252" w:val="left" w:leader="none"/>
          <w:tab w:pos="6345" w:val="left" w:leader="none"/>
          <w:tab w:pos="6901" w:val="left" w:leader="none"/>
          <w:tab w:pos="8510" w:val="left" w:leader="none"/>
        </w:tabs>
        <w:ind w:left="141" w:right="856" w:firstLine="567"/>
      </w:pPr>
      <w:r>
        <w:rPr>
          <w:spacing w:val="-2"/>
        </w:rPr>
        <w:t>Перечень</w:t>
      </w:r>
      <w:r>
        <w:rPr/>
        <w:tab/>
      </w:r>
      <w:r>
        <w:rPr>
          <w:spacing w:val="-2"/>
        </w:rPr>
        <w:t>отключенных</w:t>
      </w:r>
      <w:r>
        <w:rPr/>
        <w:tab/>
      </w:r>
      <w:r>
        <w:rPr>
          <w:spacing w:val="-2"/>
        </w:rPr>
        <w:t>потребителей</w:t>
      </w:r>
      <w:r>
        <w:rPr/>
        <w:tab/>
      </w:r>
      <w:r>
        <w:rPr>
          <w:spacing w:val="-6"/>
        </w:rPr>
        <w:t>от</w:t>
      </w:r>
      <w:r>
        <w:rPr/>
        <w:tab/>
      </w:r>
      <w:r>
        <w:rPr>
          <w:spacing w:val="-2"/>
        </w:rPr>
        <w:t>котельной</w:t>
      </w:r>
      <w:r>
        <w:rPr/>
        <w:tab/>
      </w:r>
      <w:r>
        <w:rPr>
          <w:spacing w:val="-2"/>
        </w:rPr>
        <w:t>«Интернат» </w:t>
      </w:r>
      <w:r>
        <w:rPr/>
        <w:t>приведен в Табл. 16.18.</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96"/>
        <w:rPr>
          <w:sz w:val="24"/>
        </w:rPr>
      </w:pPr>
    </w:p>
    <w:p>
      <w:pPr>
        <w:spacing w:before="1"/>
        <w:ind w:left="-1" w:right="707" w:firstLine="0"/>
        <w:jc w:val="center"/>
        <w:rPr>
          <w:sz w:val="24"/>
        </w:rPr>
      </w:pPr>
      <w:r>
        <w:rPr>
          <w:spacing w:val="-5"/>
          <w:sz w:val="24"/>
        </w:rPr>
        <w:t>150</w:t>
      </w:r>
    </w:p>
    <w:p>
      <w:pPr>
        <w:spacing w:after="0"/>
        <w:jc w:val="center"/>
        <w:rPr>
          <w:sz w:val="24"/>
        </w:rPr>
        <w:sectPr>
          <w:footerReference w:type="default" r:id="rId57"/>
          <w:pgSz w:w="11910" w:h="16840"/>
          <w:pgMar w:header="0" w:footer="0" w:top="1040" w:bottom="280" w:left="992" w:right="0"/>
        </w:sectPr>
      </w:pPr>
    </w:p>
    <w:p>
      <w:pPr>
        <w:pStyle w:val="BodyText"/>
        <w:spacing w:before="68"/>
        <w:ind w:left="558"/>
        <w:jc w:val="center"/>
      </w:pPr>
      <w:r>
        <w:rPr/>
        <w:t>Табл.</w:t>
      </w:r>
      <w:r>
        <w:rPr>
          <w:spacing w:val="-8"/>
        </w:rPr>
        <w:t> </w:t>
      </w:r>
      <w:r>
        <w:rPr/>
        <w:t>16.18.</w:t>
      </w:r>
      <w:r>
        <w:rPr>
          <w:spacing w:val="-5"/>
        </w:rPr>
        <w:t> </w:t>
      </w:r>
      <w:r>
        <w:rPr/>
        <w:t>Перечень</w:t>
      </w:r>
      <w:r>
        <w:rPr>
          <w:spacing w:val="-5"/>
        </w:rPr>
        <w:t> </w:t>
      </w:r>
      <w:r>
        <w:rPr/>
        <w:t>отключенных</w:t>
      </w:r>
      <w:r>
        <w:rPr>
          <w:spacing w:val="-5"/>
        </w:rPr>
        <w:t> </w:t>
      </w:r>
      <w:r>
        <w:rPr/>
        <w:t>потребителей</w:t>
      </w:r>
      <w:r>
        <w:rPr>
          <w:spacing w:val="-5"/>
        </w:rPr>
        <w:t> </w:t>
      </w:r>
      <w:r>
        <w:rPr/>
        <w:t>от</w:t>
      </w:r>
      <w:r>
        <w:rPr>
          <w:spacing w:val="-5"/>
        </w:rPr>
        <w:t> </w:t>
      </w:r>
      <w:r>
        <w:rPr/>
        <w:t>котельной</w:t>
      </w:r>
      <w:r>
        <w:rPr>
          <w:spacing w:val="-5"/>
        </w:rPr>
        <w:t> </w:t>
      </w:r>
      <w:r>
        <w:rPr>
          <w:spacing w:val="-2"/>
        </w:rPr>
        <w:t>«Интернат»</w:t>
      </w:r>
    </w:p>
    <w:p>
      <w:pPr>
        <w:pStyle w:val="BodyText"/>
        <w:rPr>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35"/>
        <w:gridCol w:w="1295"/>
        <w:gridCol w:w="1972"/>
        <w:gridCol w:w="1510"/>
        <w:gridCol w:w="1719"/>
        <w:gridCol w:w="1414"/>
        <w:gridCol w:w="2259"/>
        <w:gridCol w:w="2188"/>
        <w:gridCol w:w="1584"/>
      </w:tblGrid>
      <w:tr>
        <w:trPr>
          <w:trHeight w:val="1655" w:hRule="atLeast"/>
        </w:trPr>
        <w:tc>
          <w:tcPr>
            <w:tcW w:w="735" w:type="dxa"/>
          </w:tcPr>
          <w:p>
            <w:pPr>
              <w:pStyle w:val="TableParagraph"/>
              <w:spacing w:before="143"/>
              <w:jc w:val="left"/>
              <w:rPr>
                <w:sz w:val="24"/>
              </w:rPr>
            </w:pPr>
          </w:p>
          <w:p>
            <w:pPr>
              <w:pStyle w:val="TableParagraph"/>
              <w:ind w:left="233"/>
              <w:jc w:val="left"/>
              <w:rPr>
                <w:b/>
                <w:sz w:val="24"/>
              </w:rPr>
            </w:pPr>
            <w:r>
              <w:rPr>
                <w:b/>
                <w:spacing w:val="-10"/>
                <w:sz w:val="24"/>
              </w:rPr>
              <w:t>№</w:t>
            </w:r>
          </w:p>
          <w:p>
            <w:pPr>
              <w:pStyle w:val="TableParagraph"/>
              <w:ind w:left="189" w:right="174" w:firstLine="44"/>
              <w:jc w:val="left"/>
              <w:rPr>
                <w:b/>
                <w:sz w:val="24"/>
              </w:rPr>
            </w:pPr>
            <w:r>
              <w:rPr>
                <w:b/>
                <w:spacing w:val="-10"/>
                <w:sz w:val="24"/>
              </w:rPr>
              <w:t>№ </w:t>
            </w:r>
            <w:r>
              <w:rPr>
                <w:b/>
                <w:spacing w:val="-5"/>
                <w:sz w:val="24"/>
              </w:rPr>
              <w:t>п/п</w:t>
            </w:r>
          </w:p>
        </w:tc>
        <w:tc>
          <w:tcPr>
            <w:tcW w:w="1295" w:type="dxa"/>
          </w:tcPr>
          <w:p>
            <w:pPr>
              <w:pStyle w:val="TableParagraph"/>
              <w:jc w:val="left"/>
              <w:rPr>
                <w:sz w:val="24"/>
              </w:rPr>
            </w:pPr>
          </w:p>
          <w:p>
            <w:pPr>
              <w:pStyle w:val="TableParagraph"/>
              <w:spacing w:before="142"/>
              <w:jc w:val="left"/>
              <w:rPr>
                <w:sz w:val="24"/>
              </w:rPr>
            </w:pPr>
          </w:p>
          <w:p>
            <w:pPr>
              <w:pStyle w:val="TableParagraph"/>
              <w:spacing w:before="1"/>
              <w:ind w:left="253"/>
              <w:jc w:val="left"/>
              <w:rPr>
                <w:b/>
                <w:sz w:val="24"/>
              </w:rPr>
            </w:pPr>
            <w:r>
              <w:rPr>
                <w:b/>
                <w:spacing w:val="-2"/>
                <w:sz w:val="24"/>
              </w:rPr>
              <w:t>Режим</w:t>
            </w:r>
          </w:p>
        </w:tc>
        <w:tc>
          <w:tcPr>
            <w:tcW w:w="1972" w:type="dxa"/>
          </w:tcPr>
          <w:p>
            <w:pPr>
              <w:pStyle w:val="TableParagraph"/>
              <w:jc w:val="left"/>
              <w:rPr>
                <w:sz w:val="24"/>
              </w:rPr>
            </w:pPr>
          </w:p>
          <w:p>
            <w:pPr>
              <w:pStyle w:val="TableParagraph"/>
              <w:spacing w:before="5"/>
              <w:jc w:val="left"/>
              <w:rPr>
                <w:sz w:val="24"/>
              </w:rPr>
            </w:pPr>
          </w:p>
          <w:p>
            <w:pPr>
              <w:pStyle w:val="TableParagraph"/>
              <w:ind w:left="616" w:right="70" w:hanging="446"/>
              <w:jc w:val="left"/>
              <w:rPr>
                <w:b/>
                <w:sz w:val="24"/>
              </w:rPr>
            </w:pPr>
            <w:r>
              <w:rPr>
                <w:b/>
                <w:spacing w:val="-2"/>
                <w:sz w:val="24"/>
              </w:rPr>
              <w:t>Наименовани </w:t>
            </w:r>
            <w:r>
              <w:rPr>
                <w:b/>
                <w:sz w:val="24"/>
              </w:rPr>
              <w:t>е узла</w:t>
            </w:r>
          </w:p>
        </w:tc>
        <w:tc>
          <w:tcPr>
            <w:tcW w:w="1510" w:type="dxa"/>
          </w:tcPr>
          <w:p>
            <w:pPr>
              <w:pStyle w:val="TableParagraph"/>
              <w:spacing w:before="143"/>
              <w:ind w:left="120" w:right="109" w:hanging="1"/>
              <w:rPr>
                <w:b/>
                <w:sz w:val="24"/>
              </w:rPr>
            </w:pPr>
            <w:r>
              <w:rPr>
                <w:b/>
                <w:spacing w:val="-2"/>
                <w:sz w:val="24"/>
              </w:rPr>
              <w:t>Расчетная нагрузка </w:t>
            </w:r>
            <w:r>
              <w:rPr>
                <w:b/>
                <w:spacing w:val="-6"/>
                <w:sz w:val="24"/>
              </w:rPr>
              <w:t>на </w:t>
            </w:r>
            <w:r>
              <w:rPr>
                <w:b/>
                <w:spacing w:val="-2"/>
                <w:sz w:val="24"/>
              </w:rPr>
              <w:t>отопление</w:t>
            </w:r>
          </w:p>
          <w:p>
            <w:pPr>
              <w:pStyle w:val="TableParagraph"/>
              <w:ind w:left="8"/>
              <w:rPr>
                <w:b/>
                <w:sz w:val="24"/>
              </w:rPr>
            </w:pPr>
            <w:r>
              <w:rPr>
                <w:b/>
                <w:sz w:val="24"/>
              </w:rPr>
              <w:t>, </w:t>
            </w:r>
            <w:r>
              <w:rPr>
                <w:b/>
                <w:spacing w:val="-2"/>
                <w:sz w:val="24"/>
              </w:rPr>
              <w:t>Гкал/ч</w:t>
            </w:r>
          </w:p>
        </w:tc>
        <w:tc>
          <w:tcPr>
            <w:tcW w:w="1719" w:type="dxa"/>
          </w:tcPr>
          <w:p>
            <w:pPr>
              <w:pStyle w:val="TableParagraph"/>
              <w:spacing w:before="5"/>
              <w:ind w:left="117" w:right="105" w:hanging="1"/>
              <w:rPr>
                <w:b/>
                <w:sz w:val="24"/>
              </w:rPr>
            </w:pPr>
            <w:r>
              <w:rPr>
                <w:b/>
                <w:spacing w:val="-2"/>
                <w:sz w:val="24"/>
              </w:rPr>
              <w:t>Расчетная </w:t>
            </w:r>
            <w:r>
              <w:rPr>
                <w:b/>
                <w:sz w:val="24"/>
              </w:rPr>
              <w:t>нагрузка на </w:t>
            </w:r>
            <w:r>
              <w:rPr>
                <w:b/>
                <w:spacing w:val="-2"/>
                <w:sz w:val="24"/>
              </w:rPr>
              <w:t>вентиляцию</w:t>
            </w:r>
          </w:p>
          <w:p>
            <w:pPr>
              <w:pStyle w:val="TableParagraph"/>
              <w:ind w:left="9"/>
              <w:rPr>
                <w:b/>
                <w:sz w:val="24"/>
              </w:rPr>
            </w:pPr>
            <w:r>
              <w:rPr>
                <w:b/>
                <w:sz w:val="24"/>
              </w:rPr>
              <w:t>, </w:t>
            </w:r>
            <w:r>
              <w:rPr>
                <w:b/>
                <w:spacing w:val="-2"/>
                <w:sz w:val="24"/>
              </w:rPr>
              <w:t>Гкал/ч</w:t>
            </w:r>
          </w:p>
        </w:tc>
        <w:tc>
          <w:tcPr>
            <w:tcW w:w="1414" w:type="dxa"/>
          </w:tcPr>
          <w:p>
            <w:pPr>
              <w:pStyle w:val="TableParagraph"/>
              <w:spacing w:line="270" w:lineRule="atLeast"/>
              <w:ind w:left="155" w:right="142"/>
              <w:rPr>
                <w:b/>
                <w:sz w:val="24"/>
              </w:rPr>
            </w:pPr>
            <w:r>
              <w:rPr>
                <w:b/>
                <w:spacing w:val="-2"/>
                <w:sz w:val="24"/>
              </w:rPr>
              <w:t>Расчетна </w:t>
            </w:r>
            <w:r>
              <w:rPr>
                <w:b/>
                <w:spacing w:val="-10"/>
                <w:sz w:val="24"/>
              </w:rPr>
              <w:t>я </w:t>
            </w:r>
            <w:r>
              <w:rPr>
                <w:b/>
                <w:spacing w:val="-2"/>
                <w:sz w:val="24"/>
              </w:rPr>
              <w:t>нагрузка </w:t>
            </w:r>
            <w:r>
              <w:rPr>
                <w:b/>
                <w:sz w:val="24"/>
              </w:rPr>
              <w:t>на ГВС </w:t>
            </w:r>
            <w:r>
              <w:rPr>
                <w:b/>
                <w:spacing w:val="-2"/>
                <w:sz w:val="24"/>
              </w:rPr>
              <w:t>сред., Гкал/ч</w:t>
            </w:r>
          </w:p>
        </w:tc>
        <w:tc>
          <w:tcPr>
            <w:tcW w:w="2259" w:type="dxa"/>
          </w:tcPr>
          <w:p>
            <w:pPr>
              <w:pStyle w:val="TableParagraph"/>
              <w:jc w:val="left"/>
              <w:rPr>
                <w:sz w:val="24"/>
              </w:rPr>
            </w:pPr>
          </w:p>
          <w:p>
            <w:pPr>
              <w:pStyle w:val="TableParagraph"/>
              <w:spacing w:before="142"/>
              <w:jc w:val="left"/>
              <w:rPr>
                <w:sz w:val="24"/>
              </w:rPr>
            </w:pPr>
          </w:p>
          <w:p>
            <w:pPr>
              <w:pStyle w:val="TableParagraph"/>
              <w:spacing w:before="1"/>
              <w:ind w:left="390"/>
              <w:jc w:val="left"/>
              <w:rPr>
                <w:b/>
                <w:sz w:val="24"/>
              </w:rPr>
            </w:pPr>
            <w:r>
              <w:rPr>
                <w:b/>
                <w:sz w:val="24"/>
              </w:rPr>
              <w:t>Тип </w:t>
            </w:r>
            <w:r>
              <w:rPr>
                <w:b/>
                <w:spacing w:val="-2"/>
                <w:sz w:val="24"/>
              </w:rPr>
              <w:t>объекта</w:t>
            </w:r>
          </w:p>
        </w:tc>
        <w:tc>
          <w:tcPr>
            <w:tcW w:w="2188" w:type="dxa"/>
          </w:tcPr>
          <w:p>
            <w:pPr>
              <w:pStyle w:val="TableParagraph"/>
              <w:jc w:val="left"/>
              <w:rPr>
                <w:sz w:val="24"/>
              </w:rPr>
            </w:pPr>
          </w:p>
          <w:p>
            <w:pPr>
              <w:pStyle w:val="TableParagraph"/>
              <w:spacing w:before="5"/>
              <w:jc w:val="left"/>
              <w:rPr>
                <w:sz w:val="24"/>
              </w:rPr>
            </w:pPr>
          </w:p>
          <w:p>
            <w:pPr>
              <w:pStyle w:val="TableParagraph"/>
              <w:ind w:left="238" w:right="40" w:hanging="91"/>
              <w:jc w:val="left"/>
              <w:rPr>
                <w:b/>
                <w:sz w:val="24"/>
              </w:rPr>
            </w:pPr>
            <w:r>
              <w:rPr>
                <w:b/>
                <w:spacing w:val="-2"/>
                <w:sz w:val="24"/>
              </w:rPr>
              <w:t>Обслуживающа </w:t>
            </w:r>
            <w:r>
              <w:rPr>
                <w:b/>
                <w:sz w:val="24"/>
              </w:rPr>
              <w:t>я организация</w:t>
            </w:r>
          </w:p>
        </w:tc>
        <w:tc>
          <w:tcPr>
            <w:tcW w:w="1584" w:type="dxa"/>
          </w:tcPr>
          <w:p>
            <w:pPr>
              <w:pStyle w:val="TableParagraph"/>
              <w:jc w:val="left"/>
              <w:rPr>
                <w:sz w:val="24"/>
              </w:rPr>
            </w:pPr>
          </w:p>
          <w:p>
            <w:pPr>
              <w:pStyle w:val="TableParagraph"/>
              <w:spacing w:before="5"/>
              <w:jc w:val="left"/>
              <w:rPr>
                <w:sz w:val="24"/>
              </w:rPr>
            </w:pPr>
          </w:p>
          <w:p>
            <w:pPr>
              <w:pStyle w:val="TableParagraph"/>
              <w:ind w:left="157" w:right="142" w:firstLine="4"/>
              <w:jc w:val="left"/>
              <w:rPr>
                <w:b/>
                <w:sz w:val="24"/>
              </w:rPr>
            </w:pPr>
            <w:r>
              <w:rPr>
                <w:b/>
                <w:spacing w:val="-2"/>
                <w:sz w:val="24"/>
              </w:rPr>
              <w:t>Количеств </w:t>
            </w:r>
            <w:r>
              <w:rPr>
                <w:b/>
                <w:sz w:val="24"/>
              </w:rPr>
              <w:t>о </w:t>
            </w:r>
            <w:r>
              <w:rPr>
                <w:b/>
                <w:spacing w:val="-2"/>
                <w:sz w:val="24"/>
              </w:rPr>
              <w:t>жильцов</w:t>
            </w:r>
          </w:p>
        </w:tc>
      </w:tr>
      <w:tr>
        <w:trPr>
          <w:trHeight w:val="827" w:hRule="atLeast"/>
        </w:trPr>
        <w:tc>
          <w:tcPr>
            <w:tcW w:w="735" w:type="dxa"/>
          </w:tcPr>
          <w:p>
            <w:pPr>
              <w:pStyle w:val="TableParagraph"/>
              <w:spacing w:before="5"/>
              <w:jc w:val="left"/>
              <w:rPr>
                <w:sz w:val="24"/>
              </w:rPr>
            </w:pPr>
          </w:p>
          <w:p>
            <w:pPr>
              <w:pStyle w:val="TableParagraph"/>
              <w:ind w:left="9"/>
              <w:rPr>
                <w:sz w:val="24"/>
              </w:rPr>
            </w:pPr>
            <w:r>
              <w:rPr>
                <w:spacing w:val="-10"/>
                <w:sz w:val="24"/>
              </w:rPr>
              <w:t>1</w:t>
            </w:r>
          </w:p>
        </w:tc>
        <w:tc>
          <w:tcPr>
            <w:tcW w:w="1295" w:type="dxa"/>
          </w:tcPr>
          <w:p>
            <w:pPr>
              <w:pStyle w:val="TableParagraph"/>
              <w:spacing w:before="143"/>
              <w:ind w:left="581" w:right="141" w:hanging="424"/>
              <w:jc w:val="left"/>
              <w:rPr>
                <w:sz w:val="24"/>
              </w:rPr>
            </w:pPr>
            <w:r>
              <w:rPr>
                <w:spacing w:val="-2"/>
                <w:sz w:val="24"/>
              </w:rPr>
              <w:t>Отключе </w:t>
            </w:r>
            <w:r>
              <w:rPr>
                <w:spacing w:val="-10"/>
                <w:sz w:val="24"/>
              </w:rPr>
              <w:t>н</w:t>
            </w:r>
          </w:p>
        </w:tc>
        <w:tc>
          <w:tcPr>
            <w:tcW w:w="1972" w:type="dxa"/>
          </w:tcPr>
          <w:p>
            <w:pPr>
              <w:pStyle w:val="TableParagraph"/>
              <w:spacing w:before="5"/>
              <w:ind w:left="9"/>
              <w:rPr>
                <w:sz w:val="24"/>
              </w:rPr>
            </w:pPr>
            <w:r>
              <w:rPr>
                <w:spacing w:val="-5"/>
                <w:sz w:val="24"/>
              </w:rPr>
              <w:t>ул.</w:t>
            </w:r>
          </w:p>
          <w:p>
            <w:pPr>
              <w:pStyle w:val="TableParagraph"/>
              <w:ind w:left="9" w:right="2"/>
              <w:rPr>
                <w:sz w:val="24"/>
              </w:rPr>
            </w:pPr>
            <w:r>
              <w:rPr>
                <w:spacing w:val="-2"/>
                <w:sz w:val="24"/>
              </w:rPr>
              <w:t>Комсомольская</w:t>
            </w:r>
          </w:p>
          <w:p>
            <w:pPr>
              <w:pStyle w:val="TableParagraph"/>
              <w:spacing w:line="251" w:lineRule="exact"/>
              <w:ind w:left="9"/>
              <w:rPr>
                <w:sz w:val="24"/>
              </w:rPr>
            </w:pPr>
            <w:r>
              <w:rPr>
                <w:sz w:val="24"/>
              </w:rPr>
              <w:t>, 5 </w:t>
            </w:r>
            <w:r>
              <w:rPr>
                <w:spacing w:val="-5"/>
                <w:sz w:val="24"/>
              </w:rPr>
              <w:t>с2</w:t>
            </w:r>
          </w:p>
        </w:tc>
        <w:tc>
          <w:tcPr>
            <w:tcW w:w="1510" w:type="dxa"/>
          </w:tcPr>
          <w:p>
            <w:pPr>
              <w:pStyle w:val="TableParagraph"/>
              <w:spacing w:before="5"/>
              <w:jc w:val="left"/>
              <w:rPr>
                <w:sz w:val="24"/>
              </w:rPr>
            </w:pPr>
          </w:p>
          <w:p>
            <w:pPr>
              <w:pStyle w:val="TableParagraph"/>
              <w:ind w:left="320"/>
              <w:jc w:val="left"/>
              <w:rPr>
                <w:sz w:val="24"/>
              </w:rPr>
            </w:pPr>
            <w:r>
              <w:rPr>
                <w:spacing w:val="-2"/>
                <w:sz w:val="24"/>
              </w:rPr>
              <w:t>0,13503</w:t>
            </w:r>
          </w:p>
        </w:tc>
        <w:tc>
          <w:tcPr>
            <w:tcW w:w="1719" w:type="dxa"/>
          </w:tcPr>
          <w:p>
            <w:pPr>
              <w:pStyle w:val="TableParagraph"/>
              <w:spacing w:before="5"/>
              <w:jc w:val="left"/>
              <w:rPr>
                <w:sz w:val="24"/>
              </w:rPr>
            </w:pPr>
          </w:p>
          <w:p>
            <w:pPr>
              <w:pStyle w:val="TableParagraph"/>
              <w:ind w:left="9"/>
              <w:rPr>
                <w:sz w:val="24"/>
              </w:rPr>
            </w:pPr>
            <w:r>
              <w:rPr>
                <w:spacing w:val="-10"/>
                <w:sz w:val="24"/>
              </w:rPr>
              <w:t>0</w:t>
            </w:r>
          </w:p>
        </w:tc>
        <w:tc>
          <w:tcPr>
            <w:tcW w:w="1414" w:type="dxa"/>
          </w:tcPr>
          <w:p>
            <w:pPr>
              <w:pStyle w:val="TableParagraph"/>
              <w:spacing w:before="5"/>
              <w:jc w:val="left"/>
              <w:rPr>
                <w:sz w:val="24"/>
              </w:rPr>
            </w:pPr>
          </w:p>
          <w:p>
            <w:pPr>
              <w:pStyle w:val="TableParagraph"/>
              <w:ind w:left="155" w:right="145"/>
              <w:rPr>
                <w:sz w:val="24"/>
              </w:rPr>
            </w:pPr>
            <w:r>
              <w:rPr>
                <w:spacing w:val="-10"/>
                <w:sz w:val="24"/>
              </w:rPr>
              <w:t>0</w:t>
            </w:r>
          </w:p>
        </w:tc>
        <w:tc>
          <w:tcPr>
            <w:tcW w:w="2259" w:type="dxa"/>
          </w:tcPr>
          <w:p>
            <w:pPr>
              <w:pStyle w:val="TableParagraph"/>
              <w:spacing w:before="143"/>
              <w:ind w:left="638" w:right="48" w:hanging="495"/>
              <w:jc w:val="left"/>
              <w:rPr>
                <w:sz w:val="24"/>
              </w:rPr>
            </w:pPr>
            <w:r>
              <w:rPr>
                <w:spacing w:val="-2"/>
                <w:sz w:val="24"/>
              </w:rPr>
              <w:t>административно </w:t>
            </w:r>
            <w:r>
              <w:rPr>
                <w:sz w:val="24"/>
              </w:rPr>
              <w:t>е здание</w:t>
            </w:r>
          </w:p>
        </w:tc>
        <w:tc>
          <w:tcPr>
            <w:tcW w:w="2188" w:type="dxa"/>
          </w:tcPr>
          <w:p>
            <w:pPr>
              <w:pStyle w:val="TableParagraph"/>
              <w:spacing w:before="5"/>
              <w:jc w:val="left"/>
              <w:rPr>
                <w:sz w:val="24"/>
              </w:rPr>
            </w:pPr>
          </w:p>
          <w:p>
            <w:pPr>
              <w:pStyle w:val="TableParagraph"/>
              <w:ind w:left="624"/>
              <w:jc w:val="left"/>
              <w:rPr>
                <w:sz w:val="24"/>
              </w:rPr>
            </w:pPr>
            <w:r>
              <w:rPr>
                <w:sz w:val="24"/>
              </w:rPr>
              <w:t>корпус </w:t>
            </w:r>
            <w:r>
              <w:rPr>
                <w:spacing w:val="-10"/>
                <w:sz w:val="24"/>
              </w:rPr>
              <w:t>2</w:t>
            </w:r>
          </w:p>
        </w:tc>
        <w:tc>
          <w:tcPr>
            <w:tcW w:w="1584" w:type="dxa"/>
          </w:tcPr>
          <w:p>
            <w:pPr>
              <w:pStyle w:val="TableParagraph"/>
              <w:jc w:val="left"/>
              <w:rPr>
                <w:rFonts w:ascii="Times New Roman"/>
                <w:sz w:val="24"/>
              </w:rPr>
            </w:pP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80"/>
      </w:pPr>
    </w:p>
    <w:p>
      <w:pPr>
        <w:spacing w:before="0"/>
        <w:ind w:left="23" w:right="23" w:firstLine="0"/>
        <w:jc w:val="center"/>
        <w:rPr>
          <w:sz w:val="24"/>
        </w:rPr>
      </w:pPr>
      <w:r>
        <w:rPr>
          <w:spacing w:val="-5"/>
          <w:sz w:val="24"/>
        </w:rPr>
        <w:t>151</w:t>
      </w:r>
    </w:p>
    <w:p>
      <w:pPr>
        <w:spacing w:after="0"/>
        <w:jc w:val="center"/>
        <w:rPr>
          <w:sz w:val="24"/>
        </w:rPr>
        <w:sectPr>
          <w:footerReference w:type="default" r:id="rId58"/>
          <w:pgSz w:w="16840" w:h="11910" w:orient="landscape"/>
          <w:pgMar w:header="0" w:footer="0" w:top="1180" w:bottom="280" w:left="992" w:right="992"/>
        </w:sectPr>
      </w:pPr>
    </w:p>
    <w:p>
      <w:pPr>
        <w:pStyle w:val="BodyText"/>
        <w:spacing w:before="76"/>
        <w:ind w:left="1" w:right="5" w:firstLine="567"/>
        <w:jc w:val="both"/>
      </w:pPr>
      <w:r>
        <w:rPr/>
        <w:t>Объемы воды, которые возможно придется сливать из трубопроводов тепловой сети и систем теплопотребления, отключаемая тепловая нагрузка</w:t>
      </w:r>
      <w:r>
        <w:rPr>
          <w:spacing w:val="30"/>
        </w:rPr>
        <w:t>  </w:t>
      </w:r>
      <w:r>
        <w:rPr/>
        <w:t>на</w:t>
      </w:r>
      <w:r>
        <w:rPr>
          <w:spacing w:val="31"/>
        </w:rPr>
        <w:t>  </w:t>
      </w:r>
      <w:r>
        <w:rPr/>
        <w:t>отопление,</w:t>
      </w:r>
      <w:r>
        <w:rPr>
          <w:spacing w:val="31"/>
        </w:rPr>
        <w:t>  </w:t>
      </w:r>
      <w:r>
        <w:rPr/>
        <w:t>расход</w:t>
      </w:r>
      <w:r>
        <w:rPr>
          <w:spacing w:val="30"/>
        </w:rPr>
        <w:t>  </w:t>
      </w:r>
      <w:r>
        <w:rPr/>
        <w:t>на</w:t>
      </w:r>
      <w:r>
        <w:rPr>
          <w:spacing w:val="31"/>
        </w:rPr>
        <w:t>  </w:t>
      </w:r>
      <w:r>
        <w:rPr/>
        <w:t>систему</w:t>
      </w:r>
      <w:r>
        <w:rPr>
          <w:spacing w:val="31"/>
        </w:rPr>
        <w:t>  </w:t>
      </w:r>
      <w:r>
        <w:rPr/>
        <w:t>отопления</w:t>
      </w:r>
      <w:r>
        <w:rPr>
          <w:spacing w:val="31"/>
        </w:rPr>
        <w:t>  </w:t>
      </w:r>
      <w:r>
        <w:rPr/>
        <w:t>от</w:t>
      </w:r>
      <w:r>
        <w:rPr>
          <w:spacing w:val="30"/>
        </w:rPr>
        <w:t>  </w:t>
      </w:r>
      <w:r>
        <w:rPr>
          <w:spacing w:val="-2"/>
        </w:rPr>
        <w:t>котельной</w:t>
      </w:r>
    </w:p>
    <w:p>
      <w:pPr>
        <w:pStyle w:val="BodyText"/>
        <w:ind w:left="1"/>
        <w:jc w:val="both"/>
      </w:pPr>
      <w:r>
        <w:rPr/>
        <w:t>«Интернат»</w:t>
      </w:r>
      <w:r>
        <w:rPr>
          <w:spacing w:val="-7"/>
        </w:rPr>
        <w:t> </w:t>
      </w:r>
      <w:r>
        <w:rPr/>
        <w:t>приведены</w:t>
      </w:r>
      <w:r>
        <w:rPr>
          <w:spacing w:val="-4"/>
        </w:rPr>
        <w:t> </w:t>
      </w:r>
      <w:r>
        <w:rPr/>
        <w:t>в</w:t>
      </w:r>
      <w:r>
        <w:rPr>
          <w:spacing w:val="-5"/>
        </w:rPr>
        <w:t> </w:t>
      </w:r>
      <w:r>
        <w:rPr/>
        <w:t>Табл.</w:t>
      </w:r>
      <w:r>
        <w:rPr>
          <w:spacing w:val="-4"/>
        </w:rPr>
        <w:t> </w:t>
      </w:r>
      <w:r>
        <w:rPr>
          <w:spacing w:val="-2"/>
        </w:rPr>
        <w:t>16.19.</w:t>
      </w:r>
    </w:p>
    <w:p>
      <w:pPr>
        <w:pStyle w:val="BodyText"/>
        <w:spacing w:before="120"/>
        <w:ind w:left="464" w:right="7" w:hanging="193"/>
        <w:jc w:val="right"/>
      </w:pPr>
      <w:r>
        <w:rPr/>
        <w:t>Табл.</w:t>
      </w:r>
      <w:r>
        <w:rPr>
          <w:spacing w:val="-5"/>
        </w:rPr>
        <w:t> </w:t>
      </w:r>
      <w:r>
        <w:rPr/>
        <w:t>16.19.</w:t>
      </w:r>
      <w:r>
        <w:rPr>
          <w:spacing w:val="-5"/>
        </w:rPr>
        <w:t> </w:t>
      </w:r>
      <w:r>
        <w:rPr/>
        <w:t>Объемы</w:t>
      </w:r>
      <w:r>
        <w:rPr>
          <w:spacing w:val="-5"/>
        </w:rPr>
        <w:t> </w:t>
      </w:r>
      <w:r>
        <w:rPr/>
        <w:t>воды</w:t>
      </w:r>
      <w:r>
        <w:rPr>
          <w:spacing w:val="-5"/>
        </w:rPr>
        <w:t> </w:t>
      </w:r>
      <w:r>
        <w:rPr/>
        <w:t>из</w:t>
      </w:r>
      <w:r>
        <w:rPr>
          <w:spacing w:val="-5"/>
        </w:rPr>
        <w:t> </w:t>
      </w:r>
      <w:r>
        <w:rPr/>
        <w:t>тепловой</w:t>
      </w:r>
      <w:r>
        <w:rPr>
          <w:spacing w:val="-5"/>
        </w:rPr>
        <w:t> </w:t>
      </w:r>
      <w:r>
        <w:rPr/>
        <w:t>сети</w:t>
      </w:r>
      <w:r>
        <w:rPr>
          <w:spacing w:val="-5"/>
        </w:rPr>
        <w:t> </w:t>
      </w:r>
      <w:r>
        <w:rPr/>
        <w:t>и</w:t>
      </w:r>
      <w:r>
        <w:rPr>
          <w:spacing w:val="-5"/>
        </w:rPr>
        <w:t> </w:t>
      </w:r>
      <w:r>
        <w:rPr/>
        <w:t>систем</w:t>
      </w:r>
      <w:r>
        <w:rPr>
          <w:spacing w:val="-5"/>
        </w:rPr>
        <w:t> </w:t>
      </w:r>
      <w:r>
        <w:rPr/>
        <w:t>теплопотребления, отключаемая</w:t>
      </w:r>
      <w:r>
        <w:rPr>
          <w:spacing w:val="-6"/>
        </w:rPr>
        <w:t> </w:t>
      </w:r>
      <w:r>
        <w:rPr/>
        <w:t>тепловая</w:t>
      </w:r>
      <w:r>
        <w:rPr>
          <w:spacing w:val="-6"/>
        </w:rPr>
        <w:t> </w:t>
      </w:r>
      <w:r>
        <w:rPr/>
        <w:t>нагрузка</w:t>
      </w:r>
      <w:r>
        <w:rPr>
          <w:spacing w:val="-6"/>
        </w:rPr>
        <w:t> </w:t>
      </w:r>
      <w:r>
        <w:rPr/>
        <w:t>и</w:t>
      </w:r>
      <w:r>
        <w:rPr>
          <w:spacing w:val="-5"/>
        </w:rPr>
        <w:t> </w:t>
      </w:r>
      <w:r>
        <w:rPr/>
        <w:t>расходы</w:t>
      </w:r>
      <w:r>
        <w:rPr>
          <w:spacing w:val="-6"/>
        </w:rPr>
        <w:t> </w:t>
      </w:r>
      <w:r>
        <w:rPr/>
        <w:t>теплоносителя</w:t>
      </w:r>
      <w:r>
        <w:rPr>
          <w:spacing w:val="-6"/>
        </w:rPr>
        <w:t> </w:t>
      </w:r>
      <w:r>
        <w:rPr/>
        <w:t>от</w:t>
      </w:r>
      <w:r>
        <w:rPr>
          <w:spacing w:val="-5"/>
        </w:rPr>
        <w:t> </w:t>
      </w:r>
      <w:r>
        <w:rPr>
          <w:spacing w:val="-2"/>
        </w:rPr>
        <w:t>котельной</w:t>
      </w:r>
    </w:p>
    <w:p>
      <w:pPr>
        <w:pStyle w:val="BodyText"/>
        <w:ind w:right="1"/>
        <w:jc w:val="right"/>
      </w:pPr>
      <w:r>
        <w:rPr>
          <w:spacing w:val="-2"/>
        </w:rPr>
        <w:t>«Интернат»</w:t>
      </w:r>
    </w:p>
    <w:p>
      <w:pPr>
        <w:pStyle w:val="BodyText"/>
        <w:rPr>
          <w:sz w:val="10"/>
        </w:rPr>
      </w:pPr>
    </w:p>
    <w:tbl>
      <w:tblPr>
        <w:tblW w:w="0" w:type="auto"/>
        <w:jc w:val="left"/>
        <w:tblInd w:w="1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58"/>
        <w:gridCol w:w="1420"/>
      </w:tblGrid>
      <w:tr>
        <w:trPr>
          <w:trHeight w:val="568" w:hRule="atLeast"/>
        </w:trPr>
        <w:tc>
          <w:tcPr>
            <w:tcW w:w="4958" w:type="dxa"/>
          </w:tcPr>
          <w:p>
            <w:pPr>
              <w:pStyle w:val="TableParagraph"/>
              <w:spacing w:before="151"/>
              <w:ind w:left="8"/>
              <w:rPr>
                <w:b/>
                <w:sz w:val="24"/>
              </w:rPr>
            </w:pPr>
            <w:r>
              <w:rPr>
                <w:b/>
                <w:spacing w:val="-2"/>
                <w:sz w:val="24"/>
              </w:rPr>
              <w:t>Параметр</w:t>
            </w:r>
          </w:p>
        </w:tc>
        <w:tc>
          <w:tcPr>
            <w:tcW w:w="1420" w:type="dxa"/>
          </w:tcPr>
          <w:p>
            <w:pPr>
              <w:pStyle w:val="TableParagraph"/>
              <w:spacing w:before="151"/>
              <w:ind w:left="9"/>
              <w:rPr>
                <w:b/>
                <w:sz w:val="24"/>
              </w:rPr>
            </w:pPr>
            <w:r>
              <w:rPr>
                <w:b/>
                <w:spacing w:val="-2"/>
                <w:sz w:val="24"/>
              </w:rPr>
              <w:t>Значение</w:t>
            </w:r>
          </w:p>
        </w:tc>
      </w:tr>
      <w:tr>
        <w:trPr>
          <w:trHeight w:val="282" w:hRule="atLeast"/>
        </w:trPr>
        <w:tc>
          <w:tcPr>
            <w:tcW w:w="4958" w:type="dxa"/>
          </w:tcPr>
          <w:p>
            <w:pPr>
              <w:pStyle w:val="TableParagraph"/>
              <w:spacing w:line="254" w:lineRule="exact" w:before="8"/>
              <w:ind w:left="8"/>
              <w:rPr>
                <w:sz w:val="24"/>
              </w:rPr>
            </w:pPr>
            <w:r>
              <w:rPr>
                <w:sz w:val="24"/>
              </w:rPr>
              <w:t>Количество</w:t>
            </w:r>
            <w:r>
              <w:rPr>
                <w:spacing w:val="-8"/>
                <w:sz w:val="24"/>
              </w:rPr>
              <w:t> </w:t>
            </w:r>
            <w:r>
              <w:rPr>
                <w:spacing w:val="-2"/>
                <w:sz w:val="24"/>
              </w:rPr>
              <w:t>жителей</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958" w:type="dxa"/>
          </w:tcPr>
          <w:p>
            <w:pPr>
              <w:pStyle w:val="TableParagraph"/>
              <w:spacing w:line="254" w:lineRule="exact" w:before="8"/>
              <w:ind w:left="8" w:right="3"/>
              <w:rPr>
                <w:sz w:val="24"/>
              </w:rPr>
            </w:pPr>
            <w:r>
              <w:rPr>
                <w:sz w:val="24"/>
              </w:rPr>
              <w:t>Суммарная</w:t>
            </w:r>
            <w:r>
              <w:rPr>
                <w:spacing w:val="-7"/>
                <w:sz w:val="24"/>
              </w:rPr>
              <w:t> </w:t>
            </w:r>
            <w:r>
              <w:rPr>
                <w:sz w:val="24"/>
              </w:rPr>
              <w:t>нагрузка</w:t>
            </w:r>
            <w:r>
              <w:rPr>
                <w:spacing w:val="-6"/>
                <w:sz w:val="24"/>
              </w:rPr>
              <w:t> </w:t>
            </w:r>
            <w:r>
              <w:rPr>
                <w:sz w:val="24"/>
              </w:rPr>
              <w:t>на</w:t>
            </w:r>
            <w:r>
              <w:rPr>
                <w:spacing w:val="-6"/>
                <w:sz w:val="24"/>
              </w:rPr>
              <w:t> </w:t>
            </w:r>
            <w:r>
              <w:rPr>
                <w:sz w:val="24"/>
              </w:rPr>
              <w:t>отопление,</w:t>
            </w:r>
            <w:r>
              <w:rPr>
                <w:spacing w:val="-6"/>
                <w:sz w:val="24"/>
              </w:rPr>
              <w:t> </w:t>
            </w:r>
            <w:r>
              <w:rPr>
                <w:spacing w:val="-2"/>
                <w:sz w:val="24"/>
              </w:rPr>
              <w:t>Гкал/ч</w:t>
            </w:r>
          </w:p>
        </w:tc>
        <w:tc>
          <w:tcPr>
            <w:tcW w:w="1420" w:type="dxa"/>
          </w:tcPr>
          <w:p>
            <w:pPr>
              <w:pStyle w:val="TableParagraph"/>
              <w:spacing w:line="254" w:lineRule="exact" w:before="8"/>
              <w:ind w:left="9"/>
              <w:rPr>
                <w:sz w:val="24"/>
              </w:rPr>
            </w:pPr>
            <w:r>
              <w:rPr>
                <w:spacing w:val="-2"/>
                <w:sz w:val="24"/>
              </w:rPr>
              <w:t>0,135</w:t>
            </w:r>
          </w:p>
        </w:tc>
      </w:tr>
      <w:tr>
        <w:trPr>
          <w:trHeight w:val="551" w:hRule="atLeast"/>
        </w:trPr>
        <w:tc>
          <w:tcPr>
            <w:tcW w:w="4958" w:type="dxa"/>
          </w:tcPr>
          <w:p>
            <w:pPr>
              <w:pStyle w:val="TableParagraph"/>
              <w:spacing w:line="270" w:lineRule="atLeast"/>
              <w:ind w:left="2128" w:hanging="1812"/>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958" w:type="dxa"/>
          </w:tcPr>
          <w:p>
            <w:pPr>
              <w:pStyle w:val="TableParagraph"/>
              <w:spacing w:line="270" w:lineRule="atLeast"/>
              <w:ind w:left="2128" w:hanging="1679"/>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2"/>
                <w:sz w:val="24"/>
              </w:rPr>
              <w:t>0,135</w:t>
            </w:r>
          </w:p>
        </w:tc>
      </w:tr>
      <w:tr>
        <w:trPr>
          <w:trHeight w:val="551" w:hRule="atLeast"/>
        </w:trPr>
        <w:tc>
          <w:tcPr>
            <w:tcW w:w="4958" w:type="dxa"/>
          </w:tcPr>
          <w:p>
            <w:pPr>
              <w:pStyle w:val="TableParagraph"/>
              <w:spacing w:line="270" w:lineRule="atLeast"/>
              <w:ind w:left="2128" w:hanging="1717"/>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вентиляцию,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958" w:type="dxa"/>
          </w:tcPr>
          <w:p>
            <w:pPr>
              <w:pStyle w:val="TableParagraph"/>
              <w:spacing w:line="270" w:lineRule="atLeast"/>
              <w:ind w:left="2128" w:hanging="1901"/>
              <w:jc w:val="left"/>
              <w:rPr>
                <w:sz w:val="24"/>
              </w:rPr>
            </w:pPr>
            <w:r>
              <w:rPr>
                <w:sz w:val="24"/>
              </w:rPr>
              <w:t>Нагрузка</w:t>
            </w:r>
            <w:r>
              <w:rPr>
                <w:spacing w:val="-14"/>
                <w:sz w:val="24"/>
              </w:rPr>
              <w:t> </w:t>
            </w:r>
            <w:r>
              <w:rPr>
                <w:sz w:val="24"/>
              </w:rPr>
              <w:t>на</w:t>
            </w:r>
            <w:r>
              <w:rPr>
                <w:spacing w:val="-14"/>
                <w:sz w:val="24"/>
              </w:rPr>
              <w:t> </w:t>
            </w:r>
            <w:r>
              <w:rPr>
                <w:sz w:val="24"/>
              </w:rPr>
              <w:t>вентиляцию</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958" w:type="dxa"/>
          </w:tcPr>
          <w:p>
            <w:pPr>
              <w:pStyle w:val="TableParagraph"/>
              <w:spacing w:line="270" w:lineRule="atLeast"/>
              <w:ind w:left="2128" w:hanging="1768"/>
              <w:jc w:val="left"/>
              <w:rPr>
                <w:sz w:val="24"/>
              </w:rPr>
            </w:pPr>
            <w:r>
              <w:rPr>
                <w:sz w:val="24"/>
              </w:rPr>
              <w:t>Нагрузка</w:t>
            </w:r>
            <w:r>
              <w:rPr>
                <w:spacing w:val="-13"/>
                <w:sz w:val="24"/>
              </w:rPr>
              <w:t> </w:t>
            </w:r>
            <w:r>
              <w:rPr>
                <w:sz w:val="24"/>
              </w:rPr>
              <w:t>на</w:t>
            </w:r>
            <w:r>
              <w:rPr>
                <w:spacing w:val="-13"/>
                <w:sz w:val="24"/>
              </w:rPr>
              <w:t> </w:t>
            </w:r>
            <w:r>
              <w:rPr>
                <w:sz w:val="24"/>
              </w:rPr>
              <w:t>вентиляцию</w:t>
            </w:r>
            <w:r>
              <w:rPr>
                <w:spacing w:val="-13"/>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282" w:hRule="atLeast"/>
        </w:trPr>
        <w:tc>
          <w:tcPr>
            <w:tcW w:w="4958" w:type="dxa"/>
          </w:tcPr>
          <w:p>
            <w:pPr>
              <w:pStyle w:val="TableParagraph"/>
              <w:spacing w:line="254" w:lineRule="exact" w:before="8"/>
              <w:ind w:left="8" w:right="2"/>
              <w:rPr>
                <w:sz w:val="24"/>
              </w:rPr>
            </w:pPr>
            <w:r>
              <w:rPr>
                <w:sz w:val="24"/>
              </w:rPr>
              <w:t>Суммарная</w:t>
            </w:r>
            <w:r>
              <w:rPr>
                <w:spacing w:val="-7"/>
                <w:sz w:val="24"/>
              </w:rPr>
              <w:t> </w:t>
            </w:r>
            <w:r>
              <w:rPr>
                <w:sz w:val="24"/>
              </w:rPr>
              <w:t>нагрузка</w:t>
            </w:r>
            <w:r>
              <w:rPr>
                <w:spacing w:val="-4"/>
                <w:sz w:val="24"/>
              </w:rPr>
              <w:t> </w:t>
            </w:r>
            <w:r>
              <w:rPr>
                <w:sz w:val="24"/>
              </w:rPr>
              <w:t>на</w:t>
            </w:r>
            <w:r>
              <w:rPr>
                <w:spacing w:val="-5"/>
                <w:sz w:val="24"/>
              </w:rPr>
              <w:t> </w:t>
            </w:r>
            <w:r>
              <w:rPr>
                <w:sz w:val="24"/>
              </w:rPr>
              <w:t>ГВС,</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958"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(открытая),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958"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(закрытая),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958"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подающем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0,335</w:t>
            </w:r>
          </w:p>
        </w:tc>
      </w:tr>
      <w:tr>
        <w:trPr>
          <w:trHeight w:val="283" w:hRule="atLeast"/>
        </w:trPr>
        <w:tc>
          <w:tcPr>
            <w:tcW w:w="4958"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обратном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0,335</w:t>
            </w:r>
          </w:p>
        </w:tc>
      </w:tr>
      <w:tr>
        <w:trPr>
          <w:trHeight w:val="282" w:hRule="atLeast"/>
        </w:trPr>
        <w:tc>
          <w:tcPr>
            <w:tcW w:w="4958" w:type="dxa"/>
          </w:tcPr>
          <w:p>
            <w:pPr>
              <w:pStyle w:val="TableParagraph"/>
              <w:spacing w:line="254" w:lineRule="exact" w:before="8"/>
              <w:ind w:left="8" w:right="2"/>
              <w:rPr>
                <w:sz w:val="24"/>
              </w:rPr>
            </w:pPr>
            <w:r>
              <w:rPr>
                <w:sz w:val="24"/>
              </w:rPr>
              <w:t>Объем</w:t>
            </w:r>
            <w:r>
              <w:rPr>
                <w:spacing w:val="-5"/>
                <w:sz w:val="24"/>
              </w:rPr>
              <w:t> </w:t>
            </w:r>
            <w:r>
              <w:rPr>
                <w:sz w:val="24"/>
              </w:rPr>
              <w:t>воды</w:t>
            </w:r>
            <w:r>
              <w:rPr>
                <w:spacing w:val="-4"/>
                <w:sz w:val="24"/>
              </w:rPr>
              <w:t> </w:t>
            </w:r>
            <w:r>
              <w:rPr>
                <w:sz w:val="24"/>
              </w:rPr>
              <w:t>в</w:t>
            </w:r>
            <w:r>
              <w:rPr>
                <w:spacing w:val="-5"/>
                <w:sz w:val="24"/>
              </w:rPr>
              <w:t> </w:t>
            </w:r>
            <w:r>
              <w:rPr>
                <w:sz w:val="24"/>
              </w:rPr>
              <w:t>системе</w:t>
            </w:r>
            <w:r>
              <w:rPr>
                <w:spacing w:val="-4"/>
                <w:sz w:val="24"/>
              </w:rPr>
              <w:t> </w:t>
            </w:r>
            <w:r>
              <w:rPr>
                <w:sz w:val="24"/>
              </w:rPr>
              <w:t>отопления,</w:t>
            </w:r>
            <w:r>
              <w:rPr>
                <w:spacing w:val="-4"/>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4,186</w:t>
            </w:r>
          </w:p>
        </w:tc>
      </w:tr>
      <w:tr>
        <w:trPr>
          <w:trHeight w:val="282" w:hRule="atLeast"/>
        </w:trPr>
        <w:tc>
          <w:tcPr>
            <w:tcW w:w="4958" w:type="dxa"/>
          </w:tcPr>
          <w:p>
            <w:pPr>
              <w:pStyle w:val="TableParagraph"/>
              <w:spacing w:line="254" w:lineRule="exact" w:before="8"/>
              <w:ind w:left="8" w:right="2"/>
              <w:rPr>
                <w:sz w:val="24"/>
              </w:rPr>
            </w:pPr>
            <w:r>
              <w:rPr>
                <w:sz w:val="24"/>
              </w:rPr>
              <w:t>Объем</w:t>
            </w:r>
            <w:r>
              <w:rPr>
                <w:spacing w:val="-5"/>
                <w:sz w:val="24"/>
              </w:rPr>
              <w:t> </w:t>
            </w:r>
            <w:r>
              <w:rPr>
                <w:sz w:val="24"/>
              </w:rPr>
              <w:t>воды</w:t>
            </w:r>
            <w:r>
              <w:rPr>
                <w:spacing w:val="-5"/>
                <w:sz w:val="24"/>
              </w:rPr>
              <w:t> </w:t>
            </w:r>
            <w:r>
              <w:rPr>
                <w:sz w:val="24"/>
              </w:rPr>
              <w:t>в</w:t>
            </w:r>
            <w:r>
              <w:rPr>
                <w:spacing w:val="-4"/>
                <w:sz w:val="24"/>
              </w:rPr>
              <w:t> </w:t>
            </w:r>
            <w:r>
              <w:rPr>
                <w:sz w:val="24"/>
              </w:rPr>
              <w:t>системе</w:t>
            </w:r>
            <w:r>
              <w:rPr>
                <w:spacing w:val="-5"/>
                <w:sz w:val="24"/>
              </w:rPr>
              <w:t> </w:t>
            </w:r>
            <w:r>
              <w:rPr>
                <w:sz w:val="24"/>
              </w:rPr>
              <w:t>вентиляции,</w:t>
            </w:r>
            <w:r>
              <w:rPr>
                <w:spacing w:val="-4"/>
                <w:sz w:val="24"/>
              </w:rPr>
              <w:t> </w:t>
            </w:r>
            <w:r>
              <w:rPr>
                <w:spacing w:val="-2"/>
                <w:sz w:val="24"/>
              </w:rPr>
              <w:t>куб.м</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958" w:type="dxa"/>
          </w:tcPr>
          <w:p>
            <w:pPr>
              <w:pStyle w:val="TableParagraph"/>
              <w:spacing w:line="254" w:lineRule="exact" w:before="8"/>
              <w:ind w:left="8" w:right="1"/>
              <w:rPr>
                <w:sz w:val="24"/>
              </w:rPr>
            </w:pPr>
            <w:r>
              <w:rPr>
                <w:sz w:val="24"/>
              </w:rPr>
              <w:t>Объем</w:t>
            </w:r>
            <w:r>
              <w:rPr>
                <w:spacing w:val="-3"/>
                <w:sz w:val="24"/>
              </w:rPr>
              <w:t> </w:t>
            </w:r>
            <w:r>
              <w:rPr>
                <w:sz w:val="24"/>
              </w:rPr>
              <w:t>воды</w:t>
            </w:r>
            <w:r>
              <w:rPr>
                <w:spacing w:val="-3"/>
                <w:sz w:val="24"/>
              </w:rPr>
              <w:t> </w:t>
            </w:r>
            <w:r>
              <w:rPr>
                <w:sz w:val="24"/>
              </w:rPr>
              <w:t>в</w:t>
            </w:r>
            <w:r>
              <w:rPr>
                <w:spacing w:val="-3"/>
                <w:sz w:val="24"/>
              </w:rPr>
              <w:t> </w:t>
            </w:r>
            <w:r>
              <w:rPr>
                <w:sz w:val="24"/>
              </w:rPr>
              <w:t>системе</w:t>
            </w:r>
            <w:r>
              <w:rPr>
                <w:spacing w:val="-3"/>
                <w:sz w:val="24"/>
              </w:rPr>
              <w:t> </w:t>
            </w:r>
            <w:r>
              <w:rPr>
                <w:sz w:val="24"/>
              </w:rPr>
              <w:t>ГВС,</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958" w:type="dxa"/>
          </w:tcPr>
          <w:p>
            <w:pPr>
              <w:pStyle w:val="TableParagraph"/>
              <w:spacing w:line="254" w:lineRule="exact" w:before="8"/>
              <w:ind w:left="8" w:right="1"/>
              <w:rPr>
                <w:sz w:val="24"/>
              </w:rPr>
            </w:pPr>
            <w:r>
              <w:rPr>
                <w:sz w:val="24"/>
              </w:rPr>
              <w:t>Суммарный</w:t>
            </w:r>
            <w:r>
              <w:rPr>
                <w:spacing w:val="-5"/>
                <w:sz w:val="24"/>
              </w:rPr>
              <w:t> </w:t>
            </w:r>
            <w:r>
              <w:rPr>
                <w:sz w:val="24"/>
              </w:rPr>
              <w:t>объем</w:t>
            </w:r>
            <w:r>
              <w:rPr>
                <w:spacing w:val="-5"/>
                <w:sz w:val="24"/>
              </w:rPr>
              <w:t> </w:t>
            </w:r>
            <w:r>
              <w:rPr>
                <w:sz w:val="24"/>
              </w:rPr>
              <w:t>воды,</w:t>
            </w:r>
            <w:r>
              <w:rPr>
                <w:spacing w:val="-5"/>
                <w:sz w:val="24"/>
              </w:rPr>
              <w:t> </w:t>
            </w:r>
            <w:r>
              <w:rPr>
                <w:sz w:val="24"/>
              </w:rPr>
              <w:t>куб.</w:t>
            </w:r>
            <w:r>
              <w:rPr>
                <w:spacing w:val="-4"/>
                <w:sz w:val="24"/>
              </w:rPr>
              <w:t> </w:t>
            </w:r>
            <w:r>
              <w:rPr>
                <w:spacing w:val="-10"/>
                <w:sz w:val="24"/>
              </w:rPr>
              <w:t>м</w:t>
            </w:r>
          </w:p>
        </w:tc>
        <w:tc>
          <w:tcPr>
            <w:tcW w:w="1420" w:type="dxa"/>
          </w:tcPr>
          <w:p>
            <w:pPr>
              <w:pStyle w:val="TableParagraph"/>
              <w:spacing w:line="254" w:lineRule="exact" w:before="8"/>
              <w:ind w:left="9"/>
              <w:rPr>
                <w:sz w:val="24"/>
              </w:rPr>
            </w:pPr>
            <w:r>
              <w:rPr>
                <w:spacing w:val="-2"/>
                <w:sz w:val="24"/>
              </w:rPr>
              <w:t>4,856</w:t>
            </w:r>
          </w:p>
        </w:tc>
      </w:tr>
    </w:tbl>
    <w:p>
      <w:pPr>
        <w:pStyle w:val="BodyText"/>
      </w:pPr>
    </w:p>
    <w:p>
      <w:pPr>
        <w:pStyle w:val="BodyText"/>
        <w:spacing w:before="17"/>
      </w:pPr>
    </w:p>
    <w:p>
      <w:pPr>
        <w:pStyle w:val="Heading3"/>
        <w:ind w:left="3416"/>
        <w:rPr>
          <w:u w:val="none"/>
        </w:rPr>
      </w:pPr>
      <w:r>
        <w:rPr>
          <w:u w:val="single"/>
        </w:rPr>
        <w:t>Котельная</w:t>
      </w:r>
      <w:r>
        <w:rPr>
          <w:spacing w:val="-3"/>
          <w:u w:val="single"/>
        </w:rPr>
        <w:t> </w:t>
      </w:r>
      <w:r>
        <w:rPr>
          <w:u w:val="single"/>
        </w:rPr>
        <w:t>№6</w:t>
      </w:r>
      <w:r>
        <w:rPr>
          <w:spacing w:val="-2"/>
          <w:u w:val="single"/>
        </w:rPr>
        <w:t> (РОВД)</w:t>
      </w:r>
    </w:p>
    <w:p>
      <w:pPr>
        <w:pStyle w:val="BodyText"/>
        <w:ind w:right="3" w:firstLine="567"/>
        <w:jc w:val="both"/>
      </w:pPr>
      <w:r>
        <w:rPr/>
        <w:t>В качестве примера отказа элемента тепловой сети от котельной №6 (РОВД) принято повреждение на участке тепловой сети между технологическим узлом УТ1 и административным зданием по ул. Колхозная, 11. Графическое изображение данной ситуации представлено на Рис. 16.6, где бирюзовым цветом обозначен участок тепловой сети, на котором повреждение, попадающий под отключение, синим цветом обозначены отключаемые объекты.</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78"/>
        <w:rPr>
          <w:sz w:val="24"/>
        </w:rPr>
      </w:pPr>
    </w:p>
    <w:p>
      <w:pPr>
        <w:spacing w:before="0"/>
        <w:ind w:left="1" w:right="1" w:firstLine="0"/>
        <w:jc w:val="center"/>
        <w:rPr>
          <w:sz w:val="24"/>
        </w:rPr>
      </w:pPr>
      <w:r>
        <w:rPr>
          <w:spacing w:val="-5"/>
          <w:sz w:val="24"/>
        </w:rPr>
        <w:t>152</w:t>
      </w:r>
    </w:p>
    <w:p>
      <w:pPr>
        <w:spacing w:after="0"/>
        <w:jc w:val="center"/>
        <w:rPr>
          <w:sz w:val="24"/>
        </w:rPr>
        <w:sectPr>
          <w:footerReference w:type="default" r:id="rId59"/>
          <w:pgSz w:w="11910" w:h="16840"/>
          <w:pgMar w:header="0" w:footer="0" w:top="1040" w:bottom="280" w:left="1133" w:right="850"/>
        </w:sectPr>
      </w:pPr>
    </w:p>
    <w:p>
      <w:pPr>
        <w:pStyle w:val="BodyText"/>
        <w:ind w:left="22"/>
        <w:rPr>
          <w:sz w:val="20"/>
        </w:rPr>
      </w:pPr>
      <w:r>
        <w:rPr>
          <w:sz w:val="20"/>
        </w:rPr>
        <w:drawing>
          <wp:inline distT="0" distB="0" distL="0" distR="0">
            <wp:extent cx="8322207" cy="5862637"/>
            <wp:effectExtent l="0" t="0" r="0" b="0"/>
            <wp:docPr id="47" name="Image 47"/>
            <wp:cNvGraphicFramePr>
              <a:graphicFrameLocks/>
            </wp:cNvGraphicFramePr>
            <a:graphic>
              <a:graphicData uri="http://schemas.openxmlformats.org/drawingml/2006/picture">
                <pic:pic>
                  <pic:nvPicPr>
                    <pic:cNvPr id="47" name="Image 47"/>
                    <pic:cNvPicPr/>
                  </pic:nvPicPr>
                  <pic:blipFill>
                    <a:blip r:embed="rId61" cstate="print"/>
                    <a:stretch>
                      <a:fillRect/>
                    </a:stretch>
                  </pic:blipFill>
                  <pic:spPr>
                    <a:xfrm>
                      <a:off x="0" y="0"/>
                      <a:ext cx="8322207" cy="5862637"/>
                    </a:xfrm>
                    <a:prstGeom prst="rect">
                      <a:avLst/>
                    </a:prstGeom>
                  </pic:spPr>
                </pic:pic>
              </a:graphicData>
            </a:graphic>
          </wp:inline>
        </w:drawing>
      </w:r>
      <w:r>
        <w:rPr>
          <w:sz w:val="20"/>
        </w:rPr>
      </w:r>
    </w:p>
    <w:p>
      <w:pPr>
        <w:pStyle w:val="BodyText"/>
        <w:tabs>
          <w:tab w:pos="1972" w:val="left" w:leader="none"/>
        </w:tabs>
        <w:spacing w:before="130"/>
        <w:ind w:left="416"/>
        <w:jc w:val="center"/>
      </w:pPr>
      <w:r>
        <w:rPr/>
        <w:t>Рис.</w:t>
      </w:r>
      <w:r>
        <w:rPr>
          <w:spacing w:val="-4"/>
        </w:rPr>
        <w:t> </w:t>
      </w:r>
      <w:r>
        <w:rPr>
          <w:spacing w:val="-2"/>
        </w:rPr>
        <w:t>16.6.</w:t>
      </w:r>
      <w:r>
        <w:rPr/>
        <w:tab/>
        <w:t>Графическое</w:t>
      </w:r>
      <w:r>
        <w:rPr>
          <w:spacing w:val="-5"/>
        </w:rPr>
        <w:t> </w:t>
      </w:r>
      <w:r>
        <w:rPr/>
        <w:t>изображение</w:t>
      </w:r>
      <w:r>
        <w:rPr>
          <w:spacing w:val="-5"/>
        </w:rPr>
        <w:t> </w:t>
      </w:r>
      <w:r>
        <w:rPr/>
        <w:t>отказа</w:t>
      </w:r>
      <w:r>
        <w:rPr>
          <w:spacing w:val="-5"/>
        </w:rPr>
        <w:t> </w:t>
      </w:r>
      <w:r>
        <w:rPr/>
        <w:t>элемента</w:t>
      </w:r>
      <w:r>
        <w:rPr>
          <w:spacing w:val="-5"/>
        </w:rPr>
        <w:t> </w:t>
      </w:r>
      <w:r>
        <w:rPr/>
        <w:t>тепловой</w:t>
      </w:r>
      <w:r>
        <w:rPr>
          <w:spacing w:val="-5"/>
        </w:rPr>
        <w:t> </w:t>
      </w:r>
      <w:r>
        <w:rPr/>
        <w:t>сети</w:t>
      </w:r>
      <w:r>
        <w:rPr>
          <w:spacing w:val="-5"/>
        </w:rPr>
        <w:t> </w:t>
      </w:r>
      <w:r>
        <w:rPr/>
        <w:t>от</w:t>
      </w:r>
      <w:r>
        <w:rPr>
          <w:spacing w:val="-5"/>
        </w:rPr>
        <w:t> </w:t>
      </w:r>
      <w:r>
        <w:rPr/>
        <w:t>котельной</w:t>
      </w:r>
      <w:r>
        <w:rPr>
          <w:spacing w:val="-5"/>
        </w:rPr>
        <w:t> </w:t>
      </w:r>
      <w:r>
        <w:rPr/>
        <w:t>№6</w:t>
      </w:r>
      <w:r>
        <w:rPr>
          <w:spacing w:val="-5"/>
        </w:rPr>
        <w:t> </w:t>
      </w:r>
      <w:r>
        <w:rPr>
          <w:spacing w:val="-2"/>
        </w:rPr>
        <w:t>(РОВД).</w:t>
      </w:r>
    </w:p>
    <w:p>
      <w:pPr>
        <w:spacing w:before="112"/>
        <w:ind w:left="415" w:right="556" w:firstLine="0"/>
        <w:jc w:val="center"/>
        <w:rPr>
          <w:sz w:val="24"/>
        </w:rPr>
      </w:pPr>
      <w:r>
        <w:rPr>
          <w:spacing w:val="-5"/>
          <w:sz w:val="24"/>
        </w:rPr>
        <w:t>153</w:t>
      </w:r>
    </w:p>
    <w:p>
      <w:pPr>
        <w:spacing w:after="0"/>
        <w:jc w:val="center"/>
        <w:rPr>
          <w:sz w:val="24"/>
        </w:rPr>
        <w:sectPr>
          <w:footerReference w:type="default" r:id="rId60"/>
          <w:pgSz w:w="16840" w:h="11910" w:orient="landscape"/>
          <w:pgMar w:header="0" w:footer="0" w:top="1120" w:bottom="280" w:left="1842" w:right="1700"/>
        </w:sectPr>
      </w:pPr>
    </w:p>
    <w:p>
      <w:pPr>
        <w:pStyle w:val="BodyText"/>
        <w:tabs>
          <w:tab w:pos="1933" w:val="left" w:leader="none"/>
          <w:tab w:pos="3443" w:val="left" w:leader="none"/>
          <w:tab w:pos="5101" w:val="left" w:leader="none"/>
          <w:tab w:pos="7083" w:val="left" w:leader="none"/>
          <w:tab w:pos="7850" w:val="left" w:leader="none"/>
          <w:tab w:pos="9771" w:val="left" w:leader="none"/>
        </w:tabs>
        <w:spacing w:before="76"/>
        <w:ind w:left="142" w:right="856" w:firstLine="567"/>
      </w:pPr>
      <w:r>
        <w:rPr>
          <w:spacing w:val="-2"/>
        </w:rPr>
        <w:t>Список</w:t>
      </w:r>
      <w:r>
        <w:rPr/>
        <w:tab/>
      </w:r>
      <w:r>
        <w:rPr>
          <w:spacing w:val="-2"/>
        </w:rPr>
        <w:t>запорной</w:t>
      </w:r>
      <w:r>
        <w:rPr/>
        <w:tab/>
      </w:r>
      <w:r>
        <w:rPr>
          <w:spacing w:val="-2"/>
        </w:rPr>
        <w:t>арматуры,</w:t>
      </w:r>
      <w:r>
        <w:rPr/>
        <w:tab/>
      </w:r>
      <w:r>
        <w:rPr>
          <w:spacing w:val="-2"/>
        </w:rPr>
        <w:t>попадающей</w:t>
      </w:r>
      <w:r>
        <w:rPr/>
        <w:tab/>
      </w:r>
      <w:r>
        <w:rPr>
          <w:spacing w:val="-4"/>
        </w:rPr>
        <w:t>под</w:t>
      </w:r>
      <w:r>
        <w:rPr/>
        <w:tab/>
      </w:r>
      <w:r>
        <w:rPr>
          <w:spacing w:val="-2"/>
        </w:rPr>
        <w:t>отключение,</w:t>
      </w:r>
      <w:r>
        <w:rPr/>
        <w:tab/>
      </w:r>
      <w:r>
        <w:rPr>
          <w:spacing w:val="-6"/>
        </w:rPr>
        <w:t>от </w:t>
      </w:r>
      <w:r>
        <w:rPr/>
        <w:t>котельной №6 (РОВД) приведен в Табл. 16.20.</w:t>
      </w:r>
    </w:p>
    <w:p>
      <w:pPr>
        <w:pStyle w:val="BodyText"/>
        <w:spacing w:before="120"/>
        <w:ind w:left="931"/>
      </w:pPr>
      <w:r>
        <w:rPr/>
        <w:t>Табл.</w:t>
      </w:r>
      <w:r>
        <w:rPr>
          <w:spacing w:val="-7"/>
        </w:rPr>
        <w:t> </w:t>
      </w:r>
      <w:r>
        <w:rPr/>
        <w:t>16.20.</w:t>
      </w:r>
      <w:r>
        <w:rPr>
          <w:spacing w:val="-5"/>
        </w:rPr>
        <w:t> </w:t>
      </w:r>
      <w:r>
        <w:rPr/>
        <w:t>Список</w:t>
      </w:r>
      <w:r>
        <w:rPr>
          <w:spacing w:val="-5"/>
        </w:rPr>
        <w:t> </w:t>
      </w:r>
      <w:r>
        <w:rPr/>
        <w:t>запорных</w:t>
      </w:r>
      <w:r>
        <w:rPr>
          <w:spacing w:val="-4"/>
        </w:rPr>
        <w:t> </w:t>
      </w:r>
      <w:r>
        <w:rPr/>
        <w:t>отключаемых</w:t>
      </w:r>
      <w:r>
        <w:rPr>
          <w:spacing w:val="-5"/>
        </w:rPr>
        <w:t> </w:t>
      </w:r>
      <w:r>
        <w:rPr/>
        <w:t>устройств</w:t>
      </w:r>
      <w:r>
        <w:rPr>
          <w:spacing w:val="-5"/>
        </w:rPr>
        <w:t> </w:t>
      </w:r>
      <w:r>
        <w:rPr/>
        <w:t>от</w:t>
      </w:r>
      <w:r>
        <w:rPr>
          <w:spacing w:val="-4"/>
        </w:rPr>
        <w:t> </w:t>
      </w:r>
      <w:r>
        <w:rPr>
          <w:spacing w:val="-2"/>
        </w:rPr>
        <w:t>котельной</w:t>
      </w:r>
    </w:p>
    <w:p>
      <w:pPr>
        <w:pStyle w:val="BodyText"/>
        <w:ind w:left="-1" w:right="140"/>
        <w:jc w:val="center"/>
      </w:pPr>
      <w:r>
        <w:rPr/>
        <w:t>№6 </w:t>
      </w:r>
      <w:r>
        <w:rPr>
          <w:spacing w:val="-2"/>
        </w:rPr>
        <w:t>(РОВД)</w:t>
      </w:r>
    </w:p>
    <w:p>
      <w:pPr>
        <w:pStyle w:val="BodyText"/>
        <w:rPr>
          <w:sz w:val="10"/>
        </w:rPr>
      </w:pPr>
    </w:p>
    <w:tbl>
      <w:tblPr>
        <w:tblW w:w="0" w:type="auto"/>
        <w:jc w:val="left"/>
        <w:tblInd w:w="1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84"/>
        <w:gridCol w:w="2109"/>
        <w:gridCol w:w="1993"/>
        <w:gridCol w:w="1713"/>
      </w:tblGrid>
      <w:tr>
        <w:trPr>
          <w:trHeight w:val="1103" w:hRule="atLeast"/>
        </w:trPr>
        <w:tc>
          <w:tcPr>
            <w:tcW w:w="984" w:type="dxa"/>
          </w:tcPr>
          <w:p>
            <w:pPr>
              <w:pStyle w:val="TableParagraph"/>
              <w:spacing w:before="5"/>
              <w:jc w:val="left"/>
              <w:rPr>
                <w:sz w:val="24"/>
              </w:rPr>
            </w:pPr>
          </w:p>
          <w:p>
            <w:pPr>
              <w:pStyle w:val="TableParagraph"/>
              <w:ind w:left="313" w:right="207" w:hanging="90"/>
              <w:jc w:val="left"/>
              <w:rPr>
                <w:b/>
                <w:sz w:val="24"/>
              </w:rPr>
            </w:pPr>
            <w:r>
              <w:rPr>
                <w:b/>
                <w:spacing w:val="-6"/>
                <w:sz w:val="24"/>
              </w:rPr>
              <w:t>№№ </w:t>
            </w:r>
            <w:r>
              <w:rPr>
                <w:b/>
                <w:spacing w:val="-4"/>
                <w:sz w:val="24"/>
              </w:rPr>
              <w:t>п/п</w:t>
            </w:r>
          </w:p>
        </w:tc>
        <w:tc>
          <w:tcPr>
            <w:tcW w:w="2109" w:type="dxa"/>
          </w:tcPr>
          <w:p>
            <w:pPr>
              <w:pStyle w:val="TableParagraph"/>
              <w:spacing w:before="5"/>
              <w:jc w:val="left"/>
              <w:rPr>
                <w:sz w:val="24"/>
              </w:rPr>
            </w:pPr>
          </w:p>
          <w:p>
            <w:pPr>
              <w:pStyle w:val="TableParagraph"/>
              <w:ind w:left="457" w:hanging="286"/>
              <w:jc w:val="left"/>
              <w:rPr>
                <w:b/>
                <w:sz w:val="24"/>
              </w:rPr>
            </w:pPr>
            <w:r>
              <w:rPr>
                <w:b/>
                <w:spacing w:val="-2"/>
                <w:sz w:val="24"/>
              </w:rPr>
              <w:t>Наименование арматуры</w:t>
            </w:r>
          </w:p>
        </w:tc>
        <w:tc>
          <w:tcPr>
            <w:tcW w:w="1993" w:type="dxa"/>
          </w:tcPr>
          <w:p>
            <w:pPr>
              <w:pStyle w:val="TableParagraph"/>
              <w:spacing w:line="270" w:lineRule="atLeast"/>
              <w:ind w:left="14" w:right="3"/>
              <w:rPr>
                <w:b/>
                <w:sz w:val="24"/>
              </w:rPr>
            </w:pPr>
            <w:r>
              <w:rPr>
                <w:b/>
                <w:spacing w:val="-2"/>
                <w:sz w:val="24"/>
              </w:rPr>
              <w:t>Наружный диаметр трубопровода, </w:t>
            </w:r>
            <w:r>
              <w:rPr>
                <w:b/>
                <w:spacing w:val="-6"/>
                <w:sz w:val="24"/>
              </w:rPr>
              <w:t>мм</w:t>
            </w:r>
          </w:p>
        </w:tc>
        <w:tc>
          <w:tcPr>
            <w:tcW w:w="1713" w:type="dxa"/>
          </w:tcPr>
          <w:p>
            <w:pPr>
              <w:pStyle w:val="TableParagraph"/>
              <w:spacing w:line="270" w:lineRule="atLeast"/>
              <w:ind w:left="69" w:right="58"/>
              <w:rPr>
                <w:b/>
                <w:sz w:val="24"/>
              </w:rPr>
            </w:pPr>
            <w:r>
              <w:rPr>
                <w:b/>
                <w:spacing w:val="-2"/>
                <w:sz w:val="24"/>
              </w:rPr>
              <w:t>Количество запорной арматуры, </w:t>
            </w:r>
            <w:r>
              <w:rPr>
                <w:b/>
                <w:spacing w:val="-4"/>
                <w:sz w:val="24"/>
              </w:rPr>
              <w:t>шт.</w:t>
            </w:r>
          </w:p>
        </w:tc>
      </w:tr>
      <w:tr>
        <w:trPr>
          <w:trHeight w:val="275" w:hRule="atLeast"/>
        </w:trPr>
        <w:tc>
          <w:tcPr>
            <w:tcW w:w="984" w:type="dxa"/>
          </w:tcPr>
          <w:p>
            <w:pPr>
              <w:pStyle w:val="TableParagraph"/>
              <w:spacing w:line="251" w:lineRule="exact" w:before="5"/>
              <w:ind w:left="10"/>
              <w:rPr>
                <w:sz w:val="24"/>
              </w:rPr>
            </w:pPr>
            <w:r>
              <w:rPr>
                <w:spacing w:val="-10"/>
                <w:sz w:val="24"/>
              </w:rPr>
              <w:t>1</w:t>
            </w:r>
          </w:p>
        </w:tc>
        <w:tc>
          <w:tcPr>
            <w:tcW w:w="2109" w:type="dxa"/>
          </w:tcPr>
          <w:p>
            <w:pPr>
              <w:pStyle w:val="TableParagraph"/>
              <w:spacing w:line="251" w:lineRule="exact" w:before="5"/>
              <w:ind w:left="10"/>
              <w:rPr>
                <w:sz w:val="24"/>
              </w:rPr>
            </w:pPr>
            <w:r>
              <w:rPr>
                <w:spacing w:val="-2"/>
                <w:sz w:val="24"/>
              </w:rPr>
              <w:t>Задв1</w:t>
            </w:r>
          </w:p>
        </w:tc>
        <w:tc>
          <w:tcPr>
            <w:tcW w:w="1993" w:type="dxa"/>
          </w:tcPr>
          <w:p>
            <w:pPr>
              <w:pStyle w:val="TableParagraph"/>
              <w:spacing w:line="251" w:lineRule="exact" w:before="5"/>
              <w:ind w:left="14" w:right="4"/>
              <w:rPr>
                <w:sz w:val="24"/>
              </w:rPr>
            </w:pPr>
            <w:r>
              <w:rPr>
                <w:spacing w:val="-5"/>
                <w:sz w:val="24"/>
              </w:rPr>
              <w:t>57</w:t>
            </w:r>
          </w:p>
        </w:tc>
        <w:tc>
          <w:tcPr>
            <w:tcW w:w="1713" w:type="dxa"/>
          </w:tcPr>
          <w:p>
            <w:pPr>
              <w:pStyle w:val="TableParagraph"/>
              <w:spacing w:line="251" w:lineRule="exact" w:before="5"/>
              <w:ind w:left="69" w:right="58"/>
              <w:rPr>
                <w:sz w:val="24"/>
              </w:rPr>
            </w:pPr>
            <w:r>
              <w:rPr>
                <w:spacing w:val="-10"/>
                <w:sz w:val="24"/>
              </w:rPr>
              <w:t>2</w:t>
            </w:r>
          </w:p>
        </w:tc>
      </w:tr>
      <w:tr>
        <w:trPr>
          <w:trHeight w:val="275" w:hRule="atLeast"/>
        </w:trPr>
        <w:tc>
          <w:tcPr>
            <w:tcW w:w="984" w:type="dxa"/>
          </w:tcPr>
          <w:p>
            <w:pPr>
              <w:pStyle w:val="TableParagraph"/>
              <w:jc w:val="left"/>
              <w:rPr>
                <w:rFonts w:ascii="Times New Roman"/>
                <w:sz w:val="20"/>
              </w:rPr>
            </w:pPr>
          </w:p>
        </w:tc>
        <w:tc>
          <w:tcPr>
            <w:tcW w:w="2109" w:type="dxa"/>
          </w:tcPr>
          <w:p>
            <w:pPr>
              <w:pStyle w:val="TableParagraph"/>
              <w:spacing w:line="251" w:lineRule="exact" w:before="5"/>
              <w:ind w:left="10" w:right="1"/>
              <w:rPr>
                <w:sz w:val="24"/>
              </w:rPr>
            </w:pPr>
            <w:r>
              <w:rPr>
                <w:spacing w:val="-2"/>
                <w:sz w:val="24"/>
              </w:rPr>
              <w:t>Задв-</w:t>
            </w:r>
            <w:r>
              <w:rPr>
                <w:spacing w:val="-5"/>
                <w:sz w:val="24"/>
              </w:rPr>
              <w:t>УТ1</w:t>
            </w:r>
          </w:p>
        </w:tc>
        <w:tc>
          <w:tcPr>
            <w:tcW w:w="1993" w:type="dxa"/>
          </w:tcPr>
          <w:p>
            <w:pPr>
              <w:pStyle w:val="TableParagraph"/>
              <w:spacing w:line="251" w:lineRule="exact" w:before="5"/>
              <w:ind w:left="14" w:right="4"/>
              <w:rPr>
                <w:sz w:val="24"/>
              </w:rPr>
            </w:pPr>
            <w:r>
              <w:rPr>
                <w:spacing w:val="-5"/>
                <w:sz w:val="24"/>
              </w:rPr>
              <w:t>57</w:t>
            </w:r>
          </w:p>
        </w:tc>
        <w:tc>
          <w:tcPr>
            <w:tcW w:w="1713" w:type="dxa"/>
          </w:tcPr>
          <w:p>
            <w:pPr>
              <w:pStyle w:val="TableParagraph"/>
              <w:spacing w:line="251" w:lineRule="exact" w:before="5"/>
              <w:ind w:left="69" w:right="58"/>
              <w:rPr>
                <w:sz w:val="24"/>
              </w:rPr>
            </w:pPr>
            <w:r>
              <w:rPr>
                <w:spacing w:val="-10"/>
                <w:sz w:val="24"/>
              </w:rPr>
              <w:t>2</w:t>
            </w:r>
          </w:p>
        </w:tc>
      </w:tr>
    </w:tbl>
    <w:p>
      <w:pPr>
        <w:pStyle w:val="BodyText"/>
        <w:spacing w:before="7"/>
      </w:pPr>
    </w:p>
    <w:p>
      <w:pPr>
        <w:pStyle w:val="BodyText"/>
        <w:spacing w:before="1"/>
        <w:ind w:left="141" w:right="924" w:firstLine="567"/>
      </w:pPr>
      <w:r>
        <w:rPr/>
        <w:t>Перечень</w:t>
      </w:r>
      <w:r>
        <w:rPr>
          <w:spacing w:val="80"/>
        </w:rPr>
        <w:t> </w:t>
      </w:r>
      <w:r>
        <w:rPr/>
        <w:t>отключенных</w:t>
      </w:r>
      <w:r>
        <w:rPr>
          <w:spacing w:val="80"/>
        </w:rPr>
        <w:t> </w:t>
      </w:r>
      <w:r>
        <w:rPr/>
        <w:t>объектов</w:t>
      </w:r>
      <w:r>
        <w:rPr>
          <w:spacing w:val="80"/>
        </w:rPr>
        <w:t> </w:t>
      </w:r>
      <w:r>
        <w:rPr/>
        <w:t>тепловой</w:t>
      </w:r>
      <w:r>
        <w:rPr>
          <w:spacing w:val="80"/>
        </w:rPr>
        <w:t> </w:t>
      </w:r>
      <w:r>
        <w:rPr/>
        <w:t>сети</w:t>
      </w:r>
      <w:r>
        <w:rPr>
          <w:spacing w:val="80"/>
        </w:rPr>
        <w:t> </w:t>
      </w:r>
      <w:r>
        <w:rPr/>
        <w:t>от</w:t>
      </w:r>
      <w:r>
        <w:rPr>
          <w:spacing w:val="80"/>
        </w:rPr>
        <w:t> </w:t>
      </w:r>
      <w:r>
        <w:rPr/>
        <w:t>котельной</w:t>
      </w:r>
      <w:r>
        <w:rPr>
          <w:spacing w:val="80"/>
        </w:rPr>
        <w:t> </w:t>
      </w:r>
      <w:r>
        <w:rPr/>
        <w:t>№6 (РОВД) приведен в </w:t>
      </w:r>
      <w:hyperlink w:history="true" w:anchor="_bookmark0">
        <w:r>
          <w:rPr/>
          <w:t>Табл. 16.21.</w:t>
        </w:r>
      </w:hyperlink>
    </w:p>
    <w:p>
      <w:pPr>
        <w:pStyle w:val="BodyText"/>
        <w:spacing w:before="120"/>
        <w:ind w:left="311"/>
      </w:pPr>
      <w:r>
        <w:rPr/>
        <w:t>Табл.</w:t>
      </w:r>
      <w:r>
        <w:rPr>
          <w:spacing w:val="-7"/>
        </w:rPr>
        <w:t> </w:t>
      </w:r>
      <w:r>
        <w:rPr/>
        <w:t>16.21.</w:t>
      </w:r>
      <w:r>
        <w:rPr>
          <w:spacing w:val="-4"/>
        </w:rPr>
        <w:t> </w:t>
      </w:r>
      <w:r>
        <w:rPr/>
        <w:t>Перечень</w:t>
      </w:r>
      <w:r>
        <w:rPr>
          <w:spacing w:val="-5"/>
        </w:rPr>
        <w:t> </w:t>
      </w:r>
      <w:r>
        <w:rPr/>
        <w:t>отключенных</w:t>
      </w:r>
      <w:r>
        <w:rPr>
          <w:spacing w:val="-4"/>
        </w:rPr>
        <w:t> </w:t>
      </w:r>
      <w:r>
        <w:rPr/>
        <w:t>объектов</w:t>
      </w:r>
      <w:r>
        <w:rPr>
          <w:spacing w:val="-4"/>
        </w:rPr>
        <w:t> </w:t>
      </w:r>
      <w:r>
        <w:rPr/>
        <w:t>тепловой</w:t>
      </w:r>
      <w:r>
        <w:rPr>
          <w:spacing w:val="-5"/>
        </w:rPr>
        <w:t> </w:t>
      </w:r>
      <w:r>
        <w:rPr/>
        <w:t>сети</w:t>
      </w:r>
      <w:r>
        <w:rPr>
          <w:spacing w:val="-4"/>
        </w:rPr>
        <w:t> </w:t>
      </w:r>
      <w:r>
        <w:rPr/>
        <w:t>от</w:t>
      </w:r>
      <w:r>
        <w:rPr>
          <w:spacing w:val="-4"/>
        </w:rPr>
        <w:t> </w:t>
      </w:r>
      <w:r>
        <w:rPr>
          <w:spacing w:val="-2"/>
        </w:rPr>
        <w:t>котельной</w:t>
      </w:r>
    </w:p>
    <w:p>
      <w:pPr>
        <w:pStyle w:val="BodyText"/>
        <w:ind w:right="849"/>
        <w:jc w:val="right"/>
      </w:pPr>
      <w:r>
        <w:rPr/>
        <w:t>№6 </w:t>
      </w:r>
      <w:r>
        <w:rPr>
          <w:spacing w:val="-2"/>
        </w:rPr>
        <w:t>(РОВД)</w:t>
      </w:r>
    </w:p>
    <w:p>
      <w:pPr>
        <w:pStyle w:val="BodyText"/>
        <w:spacing w:before="11"/>
        <w:rPr>
          <w:sz w:val="9"/>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1"/>
        <w:gridCol w:w="1980"/>
        <w:gridCol w:w="1980"/>
        <w:gridCol w:w="1194"/>
        <w:gridCol w:w="1994"/>
        <w:gridCol w:w="1994"/>
        <w:gridCol w:w="881"/>
      </w:tblGrid>
      <w:tr>
        <w:trPr>
          <w:trHeight w:val="1379" w:hRule="atLeast"/>
        </w:trPr>
        <w:tc>
          <w:tcPr>
            <w:tcW w:w="751" w:type="dxa"/>
          </w:tcPr>
          <w:p>
            <w:pPr>
              <w:pStyle w:val="TableParagraph"/>
              <w:spacing w:before="142"/>
              <w:jc w:val="left"/>
              <w:rPr>
                <w:sz w:val="24"/>
              </w:rPr>
            </w:pPr>
          </w:p>
          <w:p>
            <w:pPr>
              <w:pStyle w:val="TableParagraph"/>
              <w:spacing w:before="1"/>
              <w:ind w:left="197" w:right="90" w:hanging="90"/>
              <w:jc w:val="left"/>
              <w:rPr>
                <w:b/>
                <w:sz w:val="24"/>
              </w:rPr>
            </w:pPr>
            <w:r>
              <w:rPr>
                <w:b/>
                <w:spacing w:val="-6"/>
                <w:sz w:val="24"/>
              </w:rPr>
              <w:t>№№ </w:t>
            </w:r>
            <w:r>
              <w:rPr>
                <w:b/>
                <w:spacing w:val="-4"/>
                <w:sz w:val="24"/>
              </w:rPr>
              <w:t>п/п</w:t>
            </w:r>
          </w:p>
        </w:tc>
        <w:tc>
          <w:tcPr>
            <w:tcW w:w="1980" w:type="dxa"/>
          </w:tcPr>
          <w:p>
            <w:pPr>
              <w:pStyle w:val="TableParagraph"/>
              <w:spacing w:before="5"/>
              <w:jc w:val="left"/>
              <w:rPr>
                <w:sz w:val="24"/>
              </w:rPr>
            </w:pPr>
          </w:p>
          <w:p>
            <w:pPr>
              <w:pStyle w:val="TableParagraph"/>
              <w:ind w:left="108" w:right="97"/>
              <w:rPr>
                <w:b/>
                <w:sz w:val="24"/>
              </w:rPr>
            </w:pPr>
            <w:r>
              <w:rPr>
                <w:b/>
                <w:spacing w:val="-2"/>
                <w:sz w:val="24"/>
              </w:rPr>
              <w:t>Наименование начала</w:t>
            </w:r>
            <w:r>
              <w:rPr>
                <w:b/>
                <w:spacing w:val="40"/>
                <w:sz w:val="24"/>
              </w:rPr>
              <w:t> </w:t>
            </w:r>
            <w:r>
              <w:rPr>
                <w:b/>
                <w:spacing w:val="-2"/>
                <w:sz w:val="24"/>
              </w:rPr>
              <w:t>участка</w:t>
            </w:r>
          </w:p>
        </w:tc>
        <w:tc>
          <w:tcPr>
            <w:tcW w:w="1980" w:type="dxa"/>
          </w:tcPr>
          <w:p>
            <w:pPr>
              <w:pStyle w:val="TableParagraph"/>
              <w:spacing w:before="142"/>
              <w:jc w:val="left"/>
              <w:rPr>
                <w:sz w:val="24"/>
              </w:rPr>
            </w:pPr>
          </w:p>
          <w:p>
            <w:pPr>
              <w:pStyle w:val="TableParagraph"/>
              <w:spacing w:before="1"/>
              <w:ind w:left="154" w:hanging="47"/>
              <w:jc w:val="left"/>
              <w:rPr>
                <w:b/>
                <w:sz w:val="24"/>
              </w:rPr>
            </w:pPr>
            <w:r>
              <w:rPr>
                <w:b/>
                <w:spacing w:val="-2"/>
                <w:sz w:val="24"/>
              </w:rPr>
              <w:t>Наименование </w:t>
            </w:r>
            <w:r>
              <w:rPr>
                <w:b/>
                <w:sz w:val="24"/>
              </w:rPr>
              <w:t>конца участка</w:t>
            </w:r>
          </w:p>
        </w:tc>
        <w:tc>
          <w:tcPr>
            <w:tcW w:w="1194" w:type="dxa"/>
          </w:tcPr>
          <w:p>
            <w:pPr>
              <w:pStyle w:val="TableParagraph"/>
              <w:spacing w:before="5"/>
              <w:jc w:val="left"/>
              <w:rPr>
                <w:sz w:val="24"/>
              </w:rPr>
            </w:pPr>
          </w:p>
          <w:p>
            <w:pPr>
              <w:pStyle w:val="TableParagraph"/>
              <w:ind w:left="108" w:right="97" w:firstLine="1"/>
              <w:rPr>
                <w:b/>
                <w:sz w:val="24"/>
              </w:rPr>
            </w:pPr>
            <w:r>
              <w:rPr>
                <w:b/>
                <w:spacing w:val="-2"/>
                <w:sz w:val="24"/>
              </w:rPr>
              <w:t>Длина участка, </w:t>
            </w:r>
            <w:r>
              <w:rPr>
                <w:b/>
                <w:spacing w:val="-10"/>
                <w:sz w:val="24"/>
              </w:rPr>
              <w:t>м</w:t>
            </w:r>
          </w:p>
        </w:tc>
        <w:tc>
          <w:tcPr>
            <w:tcW w:w="1994" w:type="dxa"/>
          </w:tcPr>
          <w:p>
            <w:pPr>
              <w:pStyle w:val="TableParagraph"/>
              <w:spacing w:line="270" w:lineRule="atLeast"/>
              <w:ind w:left="9"/>
              <w:rPr>
                <w:b/>
                <w:sz w:val="24"/>
              </w:rPr>
            </w:pPr>
            <w:r>
              <w:rPr>
                <w:b/>
                <w:spacing w:val="-2"/>
                <w:sz w:val="24"/>
              </w:rPr>
              <w:t>Наружный диаметр подающего трубопровода, </w:t>
            </w:r>
            <w:r>
              <w:rPr>
                <w:b/>
                <w:spacing w:val="-6"/>
                <w:sz w:val="24"/>
              </w:rPr>
              <w:t>мм</w:t>
            </w:r>
          </w:p>
        </w:tc>
        <w:tc>
          <w:tcPr>
            <w:tcW w:w="1994" w:type="dxa"/>
          </w:tcPr>
          <w:p>
            <w:pPr>
              <w:pStyle w:val="TableParagraph"/>
              <w:spacing w:line="270" w:lineRule="atLeast"/>
              <w:ind w:left="9" w:right="1"/>
              <w:rPr>
                <w:b/>
                <w:sz w:val="24"/>
              </w:rPr>
            </w:pPr>
            <w:r>
              <w:rPr>
                <w:b/>
                <w:spacing w:val="-2"/>
                <w:sz w:val="24"/>
              </w:rPr>
              <w:t>Наружный диаметр обратного трубопровода, </w:t>
            </w:r>
            <w:r>
              <w:rPr>
                <w:b/>
                <w:spacing w:val="-6"/>
                <w:sz w:val="24"/>
              </w:rPr>
              <w:t>мм</w:t>
            </w:r>
          </w:p>
        </w:tc>
        <w:tc>
          <w:tcPr>
            <w:tcW w:w="881" w:type="dxa"/>
            <w:tcBorders>
              <w:right w:val="nil"/>
            </w:tcBorders>
          </w:tcPr>
          <w:p>
            <w:pPr>
              <w:pStyle w:val="TableParagraph"/>
              <w:spacing w:before="143"/>
              <w:ind w:left="106" w:right="9" w:firstLine="395"/>
              <w:jc w:val="both"/>
              <w:rPr>
                <w:b/>
                <w:sz w:val="24"/>
              </w:rPr>
            </w:pPr>
            <w:r>
              <w:rPr>
                <w:b/>
                <w:spacing w:val="-6"/>
                <w:sz w:val="24"/>
              </w:rPr>
              <w:t>Ви </w:t>
            </w:r>
            <w:r>
              <w:rPr>
                <w:b/>
                <w:spacing w:val="-2"/>
                <w:sz w:val="24"/>
              </w:rPr>
              <w:t>прокл тепло</w:t>
            </w:r>
          </w:p>
          <w:p>
            <w:pPr>
              <w:pStyle w:val="TableParagraph"/>
              <w:ind w:left="472"/>
              <w:jc w:val="left"/>
              <w:rPr>
                <w:b/>
                <w:sz w:val="24"/>
              </w:rPr>
            </w:pPr>
            <w:r>
              <w:rPr>
                <w:b/>
                <w:spacing w:val="-5"/>
                <w:sz w:val="24"/>
              </w:rPr>
              <w:t>сет</w:t>
            </w:r>
          </w:p>
        </w:tc>
      </w:tr>
      <w:tr>
        <w:trPr>
          <w:trHeight w:val="551" w:hRule="atLeast"/>
        </w:trPr>
        <w:tc>
          <w:tcPr>
            <w:tcW w:w="751" w:type="dxa"/>
          </w:tcPr>
          <w:p>
            <w:pPr>
              <w:pStyle w:val="TableParagraph"/>
              <w:spacing w:before="143"/>
              <w:ind w:left="10"/>
              <w:rPr>
                <w:sz w:val="24"/>
              </w:rPr>
            </w:pPr>
            <w:r>
              <w:rPr>
                <w:spacing w:val="-10"/>
                <w:sz w:val="24"/>
              </w:rPr>
              <w:t>1</w:t>
            </w:r>
          </w:p>
        </w:tc>
        <w:tc>
          <w:tcPr>
            <w:tcW w:w="1980" w:type="dxa"/>
          </w:tcPr>
          <w:p>
            <w:pPr>
              <w:pStyle w:val="TableParagraph"/>
              <w:spacing w:before="143"/>
              <w:ind w:left="10"/>
              <w:rPr>
                <w:sz w:val="24"/>
              </w:rPr>
            </w:pPr>
            <w:r>
              <w:rPr>
                <w:spacing w:val="-2"/>
                <w:sz w:val="24"/>
              </w:rPr>
              <w:t>Задв1</w:t>
            </w:r>
          </w:p>
        </w:tc>
        <w:tc>
          <w:tcPr>
            <w:tcW w:w="1980" w:type="dxa"/>
          </w:tcPr>
          <w:p>
            <w:pPr>
              <w:pStyle w:val="TableParagraph"/>
              <w:spacing w:line="270" w:lineRule="atLeast"/>
              <w:ind w:left="856" w:right="161" w:hanging="683"/>
              <w:jc w:val="left"/>
              <w:rPr>
                <w:sz w:val="24"/>
              </w:rPr>
            </w:pPr>
            <w:r>
              <w:rPr>
                <w:sz w:val="24"/>
              </w:rPr>
              <w:t>ул.</w:t>
            </w:r>
            <w:r>
              <w:rPr>
                <w:spacing w:val="-17"/>
                <w:sz w:val="24"/>
              </w:rPr>
              <w:t> </w:t>
            </w:r>
            <w:r>
              <w:rPr>
                <w:sz w:val="24"/>
              </w:rPr>
              <w:t>Колхозная, </w:t>
            </w:r>
            <w:r>
              <w:rPr>
                <w:spacing w:val="-6"/>
                <w:sz w:val="24"/>
              </w:rPr>
              <w:t>11</w:t>
            </w:r>
          </w:p>
        </w:tc>
        <w:tc>
          <w:tcPr>
            <w:tcW w:w="1194" w:type="dxa"/>
          </w:tcPr>
          <w:p>
            <w:pPr>
              <w:pStyle w:val="TableParagraph"/>
              <w:spacing w:before="143"/>
              <w:ind w:left="9"/>
              <w:rPr>
                <w:sz w:val="24"/>
              </w:rPr>
            </w:pPr>
            <w:r>
              <w:rPr>
                <w:spacing w:val="-5"/>
                <w:sz w:val="24"/>
              </w:rPr>
              <w:t>12</w:t>
            </w:r>
          </w:p>
        </w:tc>
        <w:tc>
          <w:tcPr>
            <w:tcW w:w="1994" w:type="dxa"/>
          </w:tcPr>
          <w:p>
            <w:pPr>
              <w:pStyle w:val="TableParagraph"/>
              <w:spacing w:before="143"/>
              <w:ind w:left="9" w:right="1"/>
              <w:rPr>
                <w:sz w:val="24"/>
              </w:rPr>
            </w:pPr>
            <w:r>
              <w:rPr>
                <w:spacing w:val="-5"/>
                <w:sz w:val="24"/>
              </w:rPr>
              <w:t>57</w:t>
            </w:r>
          </w:p>
        </w:tc>
        <w:tc>
          <w:tcPr>
            <w:tcW w:w="1994" w:type="dxa"/>
          </w:tcPr>
          <w:p>
            <w:pPr>
              <w:pStyle w:val="TableParagraph"/>
              <w:spacing w:before="143"/>
              <w:ind w:left="9" w:right="2"/>
              <w:rPr>
                <w:sz w:val="24"/>
              </w:rPr>
            </w:pPr>
            <w:r>
              <w:rPr>
                <w:spacing w:val="-5"/>
                <w:sz w:val="24"/>
              </w:rPr>
              <w:t>57</w:t>
            </w:r>
          </w:p>
        </w:tc>
        <w:tc>
          <w:tcPr>
            <w:tcW w:w="881" w:type="dxa"/>
            <w:tcBorders>
              <w:right w:val="nil"/>
            </w:tcBorders>
          </w:tcPr>
          <w:p>
            <w:pPr>
              <w:pStyle w:val="TableParagraph"/>
              <w:spacing w:before="143"/>
              <w:ind w:left="42" w:right="3"/>
              <w:rPr>
                <w:sz w:val="24"/>
              </w:rPr>
            </w:pPr>
            <w:r>
              <w:rPr>
                <w:spacing w:val="-2"/>
                <w:sz w:val="24"/>
              </w:rPr>
              <w:t>Надзе</w:t>
            </w:r>
          </w:p>
        </w:tc>
      </w:tr>
      <w:tr>
        <w:trPr>
          <w:trHeight w:val="551" w:hRule="atLeast"/>
        </w:trPr>
        <w:tc>
          <w:tcPr>
            <w:tcW w:w="751" w:type="dxa"/>
          </w:tcPr>
          <w:p>
            <w:pPr>
              <w:pStyle w:val="TableParagraph"/>
              <w:spacing w:before="143"/>
              <w:ind w:left="10"/>
              <w:rPr>
                <w:sz w:val="24"/>
              </w:rPr>
            </w:pPr>
            <w:r>
              <w:rPr>
                <w:spacing w:val="-10"/>
                <w:sz w:val="24"/>
              </w:rPr>
              <w:t>2</w:t>
            </w:r>
          </w:p>
        </w:tc>
        <w:tc>
          <w:tcPr>
            <w:tcW w:w="1980" w:type="dxa"/>
          </w:tcPr>
          <w:p>
            <w:pPr>
              <w:pStyle w:val="TableParagraph"/>
              <w:spacing w:before="143"/>
              <w:ind w:left="10" w:right="1"/>
              <w:rPr>
                <w:sz w:val="24"/>
              </w:rPr>
            </w:pPr>
            <w:r>
              <w:rPr>
                <w:spacing w:val="-2"/>
                <w:sz w:val="24"/>
              </w:rPr>
              <w:t>Задв-</w:t>
            </w:r>
            <w:r>
              <w:rPr>
                <w:spacing w:val="-5"/>
                <w:sz w:val="24"/>
              </w:rPr>
              <w:t>УТ1</w:t>
            </w:r>
          </w:p>
        </w:tc>
        <w:tc>
          <w:tcPr>
            <w:tcW w:w="1980" w:type="dxa"/>
          </w:tcPr>
          <w:p>
            <w:pPr>
              <w:pStyle w:val="TableParagraph"/>
              <w:spacing w:line="270" w:lineRule="atLeast"/>
              <w:ind w:left="856" w:right="210" w:hanging="634"/>
              <w:jc w:val="left"/>
              <w:rPr>
                <w:sz w:val="24"/>
              </w:rPr>
            </w:pPr>
            <w:r>
              <w:rPr>
                <w:sz w:val="24"/>
              </w:rPr>
              <w:t>ул.</w:t>
            </w:r>
            <w:r>
              <w:rPr>
                <w:spacing w:val="-17"/>
                <w:sz w:val="24"/>
              </w:rPr>
              <w:t> </w:t>
            </w:r>
            <w:r>
              <w:rPr>
                <w:sz w:val="24"/>
              </w:rPr>
              <w:t>Ульянова, </w:t>
            </w:r>
            <w:r>
              <w:rPr>
                <w:spacing w:val="-6"/>
                <w:sz w:val="24"/>
              </w:rPr>
              <w:t>32</w:t>
            </w:r>
          </w:p>
        </w:tc>
        <w:tc>
          <w:tcPr>
            <w:tcW w:w="1194" w:type="dxa"/>
          </w:tcPr>
          <w:p>
            <w:pPr>
              <w:pStyle w:val="TableParagraph"/>
              <w:spacing w:before="143"/>
              <w:ind w:left="9"/>
              <w:rPr>
                <w:sz w:val="24"/>
              </w:rPr>
            </w:pPr>
            <w:r>
              <w:rPr>
                <w:spacing w:val="-10"/>
                <w:sz w:val="24"/>
              </w:rPr>
              <w:t>5</w:t>
            </w:r>
          </w:p>
        </w:tc>
        <w:tc>
          <w:tcPr>
            <w:tcW w:w="1994" w:type="dxa"/>
          </w:tcPr>
          <w:p>
            <w:pPr>
              <w:pStyle w:val="TableParagraph"/>
              <w:spacing w:before="143"/>
              <w:ind w:left="9" w:right="1"/>
              <w:rPr>
                <w:sz w:val="24"/>
              </w:rPr>
            </w:pPr>
            <w:r>
              <w:rPr>
                <w:spacing w:val="-5"/>
                <w:sz w:val="24"/>
              </w:rPr>
              <w:t>57</w:t>
            </w:r>
          </w:p>
        </w:tc>
        <w:tc>
          <w:tcPr>
            <w:tcW w:w="1994" w:type="dxa"/>
          </w:tcPr>
          <w:p>
            <w:pPr>
              <w:pStyle w:val="TableParagraph"/>
              <w:spacing w:before="143"/>
              <w:ind w:left="9" w:right="2"/>
              <w:rPr>
                <w:sz w:val="24"/>
              </w:rPr>
            </w:pPr>
            <w:r>
              <w:rPr>
                <w:spacing w:val="-5"/>
                <w:sz w:val="24"/>
              </w:rPr>
              <w:t>57</w:t>
            </w:r>
          </w:p>
        </w:tc>
        <w:tc>
          <w:tcPr>
            <w:tcW w:w="881" w:type="dxa"/>
            <w:tcBorders>
              <w:right w:val="nil"/>
            </w:tcBorders>
          </w:tcPr>
          <w:p>
            <w:pPr>
              <w:pStyle w:val="TableParagraph"/>
              <w:spacing w:before="143"/>
              <w:ind w:left="42" w:right="3"/>
              <w:rPr>
                <w:sz w:val="24"/>
              </w:rPr>
            </w:pPr>
            <w:r>
              <w:rPr>
                <w:spacing w:val="-2"/>
                <w:sz w:val="24"/>
              </w:rPr>
              <w:t>Надзе</w:t>
            </w:r>
          </w:p>
        </w:tc>
      </w:tr>
    </w:tbl>
    <w:p>
      <w:pPr>
        <w:pStyle w:val="BodyText"/>
        <w:spacing w:before="7"/>
      </w:pPr>
    </w:p>
    <w:p>
      <w:pPr>
        <w:pStyle w:val="BodyText"/>
        <w:tabs>
          <w:tab w:pos="2225" w:val="left" w:leader="none"/>
          <w:tab w:pos="4202" w:val="left" w:leader="none"/>
          <w:tab w:pos="6270" w:val="left" w:leader="none"/>
          <w:tab w:pos="6801" w:val="left" w:leader="none"/>
          <w:tab w:pos="8385" w:val="left" w:leader="none"/>
          <w:tab w:pos="9088" w:val="left" w:leader="none"/>
        </w:tabs>
        <w:ind w:left="141" w:right="856" w:firstLine="567"/>
      </w:pPr>
      <w:r>
        <w:rPr>
          <w:spacing w:val="-2"/>
        </w:rPr>
        <w:t>Перечень</w:t>
      </w:r>
      <w:r>
        <w:rPr/>
        <w:tab/>
      </w:r>
      <w:r>
        <w:rPr>
          <w:spacing w:val="-2"/>
        </w:rPr>
        <w:t>отключенных</w:t>
      </w:r>
      <w:r>
        <w:rPr/>
        <w:tab/>
      </w:r>
      <w:r>
        <w:rPr>
          <w:spacing w:val="-2"/>
        </w:rPr>
        <w:t>потребителей</w:t>
      </w:r>
      <w:r>
        <w:rPr/>
        <w:tab/>
      </w:r>
      <w:r>
        <w:rPr>
          <w:spacing w:val="-6"/>
        </w:rPr>
        <w:t>от</w:t>
      </w:r>
      <w:r>
        <w:rPr/>
        <w:tab/>
      </w:r>
      <w:r>
        <w:rPr>
          <w:spacing w:val="-2"/>
        </w:rPr>
        <w:t>котельной</w:t>
      </w:r>
      <w:r>
        <w:rPr/>
        <w:tab/>
      </w:r>
      <w:r>
        <w:rPr>
          <w:spacing w:val="-6"/>
        </w:rPr>
        <w:t>№6</w:t>
      </w:r>
      <w:r>
        <w:rPr/>
        <w:tab/>
      </w:r>
      <w:r>
        <w:rPr>
          <w:spacing w:val="-2"/>
        </w:rPr>
        <w:t>(РОВД) </w:t>
      </w:r>
      <w:r>
        <w:rPr/>
        <w:t>приведен в Табл. 16.22.</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86"/>
        <w:rPr>
          <w:sz w:val="24"/>
        </w:rPr>
      </w:pPr>
    </w:p>
    <w:p>
      <w:pPr>
        <w:spacing w:before="1"/>
        <w:ind w:left="-1" w:right="707" w:firstLine="0"/>
        <w:jc w:val="center"/>
        <w:rPr>
          <w:sz w:val="24"/>
        </w:rPr>
      </w:pPr>
      <w:r>
        <w:rPr>
          <w:spacing w:val="-5"/>
          <w:sz w:val="24"/>
        </w:rPr>
        <w:t>154</w:t>
      </w:r>
    </w:p>
    <w:p>
      <w:pPr>
        <w:spacing w:after="0"/>
        <w:jc w:val="center"/>
        <w:rPr>
          <w:sz w:val="24"/>
        </w:rPr>
        <w:sectPr>
          <w:footerReference w:type="default" r:id="rId62"/>
          <w:pgSz w:w="11910" w:h="16840"/>
          <w:pgMar w:header="0" w:footer="0" w:top="1040" w:bottom="280" w:left="992" w:right="0"/>
        </w:sectPr>
      </w:pPr>
    </w:p>
    <w:p>
      <w:pPr>
        <w:pStyle w:val="BodyText"/>
        <w:spacing w:before="68"/>
        <w:ind w:left="4711"/>
      </w:pPr>
      <w:r>
        <w:rPr/>
        <w:t>Табл.</w:t>
      </w:r>
      <w:r>
        <w:rPr>
          <w:spacing w:val="-7"/>
        </w:rPr>
        <w:t> </w:t>
      </w:r>
      <w:r>
        <w:rPr/>
        <w:t>16.22.</w:t>
      </w:r>
      <w:r>
        <w:rPr>
          <w:spacing w:val="-4"/>
        </w:rPr>
        <w:t> </w:t>
      </w:r>
      <w:r>
        <w:rPr/>
        <w:t>Перечень</w:t>
      </w:r>
      <w:r>
        <w:rPr>
          <w:spacing w:val="-5"/>
        </w:rPr>
        <w:t> </w:t>
      </w:r>
      <w:r>
        <w:rPr/>
        <w:t>отключенных</w:t>
      </w:r>
      <w:r>
        <w:rPr>
          <w:spacing w:val="-4"/>
        </w:rPr>
        <w:t> </w:t>
      </w:r>
      <w:r>
        <w:rPr/>
        <w:t>потребителей</w:t>
      </w:r>
      <w:r>
        <w:rPr>
          <w:spacing w:val="-5"/>
        </w:rPr>
        <w:t> </w:t>
      </w:r>
      <w:r>
        <w:rPr/>
        <w:t>от</w:t>
      </w:r>
      <w:r>
        <w:rPr>
          <w:spacing w:val="-4"/>
        </w:rPr>
        <w:t> </w:t>
      </w:r>
      <w:r>
        <w:rPr/>
        <w:t>котельной</w:t>
      </w:r>
      <w:r>
        <w:rPr>
          <w:spacing w:val="-5"/>
        </w:rPr>
        <w:t> </w:t>
      </w:r>
      <w:r>
        <w:rPr/>
        <w:t>№6</w:t>
      </w:r>
      <w:r>
        <w:rPr>
          <w:spacing w:val="-4"/>
        </w:rPr>
        <w:t> </w:t>
      </w:r>
      <w:r>
        <w:rPr>
          <w:spacing w:val="-2"/>
        </w:rPr>
        <w:t>(РОВД)</w:t>
      </w:r>
    </w:p>
    <w:p>
      <w:pPr>
        <w:pStyle w:val="BodyText"/>
        <w:rPr>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1"/>
        <w:gridCol w:w="1329"/>
        <w:gridCol w:w="1980"/>
        <w:gridCol w:w="1550"/>
        <w:gridCol w:w="1766"/>
        <w:gridCol w:w="1452"/>
        <w:gridCol w:w="2323"/>
        <w:gridCol w:w="2250"/>
        <w:gridCol w:w="1627"/>
      </w:tblGrid>
      <w:tr>
        <w:trPr>
          <w:trHeight w:val="1379" w:hRule="atLeast"/>
        </w:trPr>
        <w:tc>
          <w:tcPr>
            <w:tcW w:w="751" w:type="dxa"/>
          </w:tcPr>
          <w:p>
            <w:pPr>
              <w:pStyle w:val="TableParagraph"/>
              <w:spacing w:before="143"/>
              <w:jc w:val="left"/>
              <w:rPr>
                <w:sz w:val="24"/>
              </w:rPr>
            </w:pPr>
          </w:p>
          <w:p>
            <w:pPr>
              <w:pStyle w:val="TableParagraph"/>
              <w:ind w:left="197" w:right="90" w:hanging="90"/>
              <w:jc w:val="left"/>
              <w:rPr>
                <w:b/>
                <w:sz w:val="24"/>
              </w:rPr>
            </w:pPr>
            <w:r>
              <w:rPr>
                <w:b/>
                <w:spacing w:val="-6"/>
                <w:sz w:val="24"/>
              </w:rPr>
              <w:t>№№ </w:t>
            </w:r>
            <w:r>
              <w:rPr>
                <w:b/>
                <w:spacing w:val="-4"/>
                <w:sz w:val="24"/>
              </w:rPr>
              <w:t>п/п</w:t>
            </w:r>
          </w:p>
        </w:tc>
        <w:tc>
          <w:tcPr>
            <w:tcW w:w="1329" w:type="dxa"/>
          </w:tcPr>
          <w:p>
            <w:pPr>
              <w:pStyle w:val="TableParagraph"/>
              <w:jc w:val="left"/>
              <w:rPr>
                <w:sz w:val="24"/>
              </w:rPr>
            </w:pPr>
          </w:p>
          <w:p>
            <w:pPr>
              <w:pStyle w:val="TableParagraph"/>
              <w:spacing w:before="5"/>
              <w:jc w:val="left"/>
              <w:rPr>
                <w:sz w:val="24"/>
              </w:rPr>
            </w:pPr>
          </w:p>
          <w:p>
            <w:pPr>
              <w:pStyle w:val="TableParagraph"/>
              <w:ind w:left="9"/>
              <w:rPr>
                <w:b/>
                <w:sz w:val="24"/>
              </w:rPr>
            </w:pPr>
            <w:r>
              <w:rPr>
                <w:b/>
                <w:spacing w:val="-2"/>
                <w:sz w:val="24"/>
              </w:rPr>
              <w:t>Режим</w:t>
            </w:r>
          </w:p>
        </w:tc>
        <w:tc>
          <w:tcPr>
            <w:tcW w:w="1980" w:type="dxa"/>
          </w:tcPr>
          <w:p>
            <w:pPr>
              <w:pStyle w:val="TableParagraph"/>
              <w:spacing w:before="143"/>
              <w:jc w:val="left"/>
              <w:rPr>
                <w:sz w:val="24"/>
              </w:rPr>
            </w:pPr>
          </w:p>
          <w:p>
            <w:pPr>
              <w:pStyle w:val="TableParagraph"/>
              <w:ind w:left="720" w:hanging="613"/>
              <w:jc w:val="left"/>
              <w:rPr>
                <w:b/>
                <w:sz w:val="24"/>
              </w:rPr>
            </w:pPr>
            <w:r>
              <w:rPr>
                <w:b/>
                <w:spacing w:val="-2"/>
                <w:sz w:val="24"/>
              </w:rPr>
              <w:t>Наименование </w:t>
            </w:r>
            <w:r>
              <w:rPr>
                <w:b/>
                <w:spacing w:val="-4"/>
                <w:sz w:val="24"/>
              </w:rPr>
              <w:t>узла</w:t>
            </w:r>
          </w:p>
        </w:tc>
        <w:tc>
          <w:tcPr>
            <w:tcW w:w="1550" w:type="dxa"/>
          </w:tcPr>
          <w:p>
            <w:pPr>
              <w:pStyle w:val="TableParagraph"/>
              <w:spacing w:line="270" w:lineRule="atLeast"/>
              <w:ind w:left="107" w:right="97"/>
              <w:rPr>
                <w:b/>
                <w:sz w:val="24"/>
              </w:rPr>
            </w:pPr>
            <w:r>
              <w:rPr>
                <w:b/>
                <w:spacing w:val="-2"/>
                <w:sz w:val="24"/>
              </w:rPr>
              <w:t>Расчетная нагрузка</w:t>
            </w:r>
            <w:r>
              <w:rPr>
                <w:b/>
                <w:spacing w:val="40"/>
                <w:sz w:val="24"/>
              </w:rPr>
              <w:t> </w:t>
            </w:r>
            <w:r>
              <w:rPr>
                <w:b/>
                <w:spacing w:val="-6"/>
                <w:sz w:val="24"/>
              </w:rPr>
              <w:t>на </w:t>
            </w:r>
            <w:r>
              <w:rPr>
                <w:b/>
                <w:spacing w:val="-2"/>
                <w:sz w:val="24"/>
              </w:rPr>
              <w:t>отопление, Гкал/ч</w:t>
            </w:r>
          </w:p>
        </w:tc>
        <w:tc>
          <w:tcPr>
            <w:tcW w:w="1766" w:type="dxa"/>
          </w:tcPr>
          <w:p>
            <w:pPr>
              <w:pStyle w:val="TableParagraph"/>
              <w:spacing w:before="5"/>
              <w:ind w:left="108" w:right="97" w:firstLine="1"/>
              <w:rPr>
                <w:b/>
                <w:sz w:val="24"/>
              </w:rPr>
            </w:pPr>
            <w:r>
              <w:rPr>
                <w:b/>
                <w:spacing w:val="-2"/>
                <w:sz w:val="24"/>
              </w:rPr>
              <w:t>Расчетная </w:t>
            </w:r>
            <w:r>
              <w:rPr>
                <w:b/>
                <w:sz w:val="24"/>
              </w:rPr>
              <w:t>нагрузка на </w:t>
            </w:r>
            <w:r>
              <w:rPr>
                <w:b/>
                <w:spacing w:val="-2"/>
                <w:sz w:val="24"/>
              </w:rPr>
              <w:t>вентиляцию, Гкал/ч</w:t>
            </w:r>
          </w:p>
        </w:tc>
        <w:tc>
          <w:tcPr>
            <w:tcW w:w="1452" w:type="dxa"/>
          </w:tcPr>
          <w:p>
            <w:pPr>
              <w:pStyle w:val="TableParagraph"/>
              <w:spacing w:line="270" w:lineRule="atLeast"/>
              <w:ind w:left="100" w:right="88"/>
              <w:rPr>
                <w:b/>
                <w:sz w:val="24"/>
              </w:rPr>
            </w:pPr>
            <w:r>
              <w:rPr>
                <w:b/>
                <w:spacing w:val="-2"/>
                <w:sz w:val="24"/>
              </w:rPr>
              <w:t>Расчетная нагрузка </w:t>
            </w:r>
            <w:r>
              <w:rPr>
                <w:b/>
                <w:sz w:val="24"/>
              </w:rPr>
              <w:t>на ГВС </w:t>
            </w:r>
            <w:r>
              <w:rPr>
                <w:b/>
                <w:spacing w:val="-2"/>
                <w:sz w:val="24"/>
              </w:rPr>
              <w:t>сред., Гкал/ч</w:t>
            </w:r>
          </w:p>
        </w:tc>
        <w:tc>
          <w:tcPr>
            <w:tcW w:w="2323" w:type="dxa"/>
          </w:tcPr>
          <w:p>
            <w:pPr>
              <w:pStyle w:val="TableParagraph"/>
              <w:jc w:val="left"/>
              <w:rPr>
                <w:sz w:val="24"/>
              </w:rPr>
            </w:pPr>
          </w:p>
          <w:p>
            <w:pPr>
              <w:pStyle w:val="TableParagraph"/>
              <w:spacing w:before="5"/>
              <w:jc w:val="left"/>
              <w:rPr>
                <w:sz w:val="24"/>
              </w:rPr>
            </w:pPr>
          </w:p>
          <w:p>
            <w:pPr>
              <w:pStyle w:val="TableParagraph"/>
              <w:ind w:left="421"/>
              <w:jc w:val="left"/>
              <w:rPr>
                <w:b/>
                <w:sz w:val="24"/>
              </w:rPr>
            </w:pPr>
            <w:r>
              <w:rPr>
                <w:b/>
                <w:sz w:val="24"/>
              </w:rPr>
              <w:t>Тип </w:t>
            </w:r>
            <w:r>
              <w:rPr>
                <w:b/>
                <w:spacing w:val="-2"/>
                <w:sz w:val="24"/>
              </w:rPr>
              <w:t>объекта</w:t>
            </w:r>
          </w:p>
        </w:tc>
        <w:tc>
          <w:tcPr>
            <w:tcW w:w="2250" w:type="dxa"/>
          </w:tcPr>
          <w:p>
            <w:pPr>
              <w:pStyle w:val="TableParagraph"/>
              <w:spacing w:before="143"/>
              <w:jc w:val="left"/>
              <w:rPr>
                <w:sz w:val="24"/>
              </w:rPr>
            </w:pPr>
          </w:p>
          <w:p>
            <w:pPr>
              <w:pStyle w:val="TableParagraph"/>
              <w:ind w:left="371" w:hanging="264"/>
              <w:jc w:val="left"/>
              <w:rPr>
                <w:b/>
                <w:sz w:val="24"/>
              </w:rPr>
            </w:pPr>
            <w:r>
              <w:rPr>
                <w:b/>
                <w:spacing w:val="-2"/>
                <w:sz w:val="24"/>
              </w:rPr>
              <w:t>Обслуживающая организация</w:t>
            </w:r>
          </w:p>
        </w:tc>
        <w:tc>
          <w:tcPr>
            <w:tcW w:w="1627" w:type="dxa"/>
          </w:tcPr>
          <w:p>
            <w:pPr>
              <w:pStyle w:val="TableParagraph"/>
              <w:spacing w:before="143"/>
              <w:jc w:val="left"/>
              <w:rPr>
                <w:sz w:val="24"/>
              </w:rPr>
            </w:pPr>
          </w:p>
          <w:p>
            <w:pPr>
              <w:pStyle w:val="TableParagraph"/>
              <w:ind w:left="284" w:hanging="176"/>
              <w:jc w:val="left"/>
              <w:rPr>
                <w:b/>
                <w:sz w:val="24"/>
              </w:rPr>
            </w:pPr>
            <w:r>
              <w:rPr>
                <w:b/>
                <w:spacing w:val="-2"/>
                <w:sz w:val="24"/>
              </w:rPr>
              <w:t>Количество жильцов</w:t>
            </w:r>
          </w:p>
        </w:tc>
      </w:tr>
      <w:tr>
        <w:trPr>
          <w:trHeight w:val="551" w:hRule="atLeast"/>
        </w:trPr>
        <w:tc>
          <w:tcPr>
            <w:tcW w:w="751" w:type="dxa"/>
          </w:tcPr>
          <w:p>
            <w:pPr>
              <w:pStyle w:val="TableParagraph"/>
              <w:spacing w:before="143"/>
              <w:ind w:left="10"/>
              <w:rPr>
                <w:sz w:val="24"/>
              </w:rPr>
            </w:pPr>
            <w:r>
              <w:rPr>
                <w:spacing w:val="-10"/>
                <w:sz w:val="24"/>
              </w:rPr>
              <w:t>1</w:t>
            </w:r>
          </w:p>
        </w:tc>
        <w:tc>
          <w:tcPr>
            <w:tcW w:w="1329" w:type="dxa"/>
          </w:tcPr>
          <w:p>
            <w:pPr>
              <w:pStyle w:val="TableParagraph"/>
              <w:spacing w:before="143"/>
              <w:ind w:left="9" w:right="1"/>
              <w:rPr>
                <w:sz w:val="24"/>
              </w:rPr>
            </w:pPr>
            <w:r>
              <w:rPr>
                <w:spacing w:val="-2"/>
                <w:sz w:val="24"/>
              </w:rPr>
              <w:t>Отключен</w:t>
            </w:r>
          </w:p>
        </w:tc>
        <w:tc>
          <w:tcPr>
            <w:tcW w:w="1980" w:type="dxa"/>
          </w:tcPr>
          <w:p>
            <w:pPr>
              <w:pStyle w:val="TableParagraph"/>
              <w:spacing w:line="270" w:lineRule="atLeast"/>
              <w:ind w:left="856" w:right="161" w:hanging="683"/>
              <w:jc w:val="left"/>
              <w:rPr>
                <w:sz w:val="24"/>
              </w:rPr>
            </w:pPr>
            <w:r>
              <w:rPr>
                <w:sz w:val="24"/>
              </w:rPr>
              <w:t>ул.</w:t>
            </w:r>
            <w:r>
              <w:rPr>
                <w:spacing w:val="-17"/>
                <w:sz w:val="24"/>
              </w:rPr>
              <w:t> </w:t>
            </w:r>
            <w:r>
              <w:rPr>
                <w:sz w:val="24"/>
              </w:rPr>
              <w:t>Колхозная, </w:t>
            </w:r>
            <w:r>
              <w:rPr>
                <w:spacing w:val="-6"/>
                <w:sz w:val="24"/>
              </w:rPr>
              <w:t>11</w:t>
            </w:r>
          </w:p>
        </w:tc>
        <w:tc>
          <w:tcPr>
            <w:tcW w:w="1550" w:type="dxa"/>
          </w:tcPr>
          <w:p>
            <w:pPr>
              <w:pStyle w:val="TableParagraph"/>
              <w:spacing w:before="143"/>
              <w:ind w:left="9"/>
              <w:rPr>
                <w:sz w:val="24"/>
              </w:rPr>
            </w:pPr>
            <w:r>
              <w:rPr>
                <w:spacing w:val="-2"/>
                <w:sz w:val="24"/>
              </w:rPr>
              <w:t>0,05106</w:t>
            </w:r>
          </w:p>
        </w:tc>
        <w:tc>
          <w:tcPr>
            <w:tcW w:w="1766" w:type="dxa"/>
          </w:tcPr>
          <w:p>
            <w:pPr>
              <w:pStyle w:val="TableParagraph"/>
              <w:spacing w:before="143"/>
              <w:ind w:left="14" w:right="4"/>
              <w:rPr>
                <w:sz w:val="24"/>
              </w:rPr>
            </w:pPr>
            <w:r>
              <w:rPr>
                <w:spacing w:val="-10"/>
                <w:sz w:val="24"/>
              </w:rPr>
              <w:t>0</w:t>
            </w:r>
          </w:p>
        </w:tc>
        <w:tc>
          <w:tcPr>
            <w:tcW w:w="1452" w:type="dxa"/>
          </w:tcPr>
          <w:p>
            <w:pPr>
              <w:pStyle w:val="TableParagraph"/>
              <w:spacing w:before="143"/>
              <w:ind w:left="100" w:right="90"/>
              <w:rPr>
                <w:sz w:val="24"/>
              </w:rPr>
            </w:pPr>
            <w:r>
              <w:rPr>
                <w:spacing w:val="-10"/>
                <w:sz w:val="24"/>
              </w:rPr>
              <w:t>0</w:t>
            </w:r>
          </w:p>
        </w:tc>
        <w:tc>
          <w:tcPr>
            <w:tcW w:w="2323" w:type="dxa"/>
          </w:tcPr>
          <w:p>
            <w:pPr>
              <w:pStyle w:val="TableParagraph"/>
              <w:spacing w:line="270" w:lineRule="atLeast"/>
              <w:ind w:left="770" w:hanging="662"/>
              <w:jc w:val="left"/>
              <w:rPr>
                <w:sz w:val="24"/>
              </w:rPr>
            </w:pPr>
            <w:r>
              <w:rPr>
                <w:spacing w:val="-2"/>
                <w:sz w:val="24"/>
              </w:rPr>
              <w:t>административное здание</w:t>
            </w:r>
          </w:p>
        </w:tc>
        <w:tc>
          <w:tcPr>
            <w:tcW w:w="2250" w:type="dxa"/>
          </w:tcPr>
          <w:p>
            <w:pPr>
              <w:pStyle w:val="TableParagraph"/>
              <w:jc w:val="left"/>
              <w:rPr>
                <w:rFonts w:ascii="Times New Roman"/>
                <w:sz w:val="24"/>
              </w:rPr>
            </w:pPr>
          </w:p>
        </w:tc>
        <w:tc>
          <w:tcPr>
            <w:tcW w:w="1627" w:type="dxa"/>
          </w:tcPr>
          <w:p>
            <w:pPr>
              <w:pStyle w:val="TableParagraph"/>
              <w:jc w:val="left"/>
              <w:rPr>
                <w:rFonts w:ascii="Times New Roman"/>
                <w:sz w:val="24"/>
              </w:rPr>
            </w:pPr>
          </w:p>
        </w:tc>
      </w:tr>
      <w:tr>
        <w:trPr>
          <w:trHeight w:val="551" w:hRule="atLeast"/>
        </w:trPr>
        <w:tc>
          <w:tcPr>
            <w:tcW w:w="751" w:type="dxa"/>
          </w:tcPr>
          <w:p>
            <w:pPr>
              <w:pStyle w:val="TableParagraph"/>
              <w:spacing w:before="143"/>
              <w:ind w:left="10"/>
              <w:rPr>
                <w:sz w:val="24"/>
              </w:rPr>
            </w:pPr>
            <w:r>
              <w:rPr>
                <w:spacing w:val="-10"/>
                <w:sz w:val="24"/>
              </w:rPr>
              <w:t>2</w:t>
            </w:r>
          </w:p>
        </w:tc>
        <w:tc>
          <w:tcPr>
            <w:tcW w:w="1329" w:type="dxa"/>
          </w:tcPr>
          <w:p>
            <w:pPr>
              <w:pStyle w:val="TableParagraph"/>
              <w:spacing w:before="143"/>
              <w:ind w:left="9" w:right="1"/>
              <w:rPr>
                <w:sz w:val="24"/>
              </w:rPr>
            </w:pPr>
            <w:r>
              <w:rPr>
                <w:spacing w:val="-2"/>
                <w:sz w:val="24"/>
              </w:rPr>
              <w:t>Отключен</w:t>
            </w:r>
          </w:p>
        </w:tc>
        <w:tc>
          <w:tcPr>
            <w:tcW w:w="1980" w:type="dxa"/>
          </w:tcPr>
          <w:p>
            <w:pPr>
              <w:pStyle w:val="TableParagraph"/>
              <w:spacing w:line="270" w:lineRule="atLeast"/>
              <w:ind w:left="856" w:right="210" w:hanging="634"/>
              <w:jc w:val="left"/>
              <w:rPr>
                <w:sz w:val="24"/>
              </w:rPr>
            </w:pPr>
            <w:r>
              <w:rPr>
                <w:sz w:val="24"/>
              </w:rPr>
              <w:t>ул.</w:t>
            </w:r>
            <w:r>
              <w:rPr>
                <w:spacing w:val="-17"/>
                <w:sz w:val="24"/>
              </w:rPr>
              <w:t> </w:t>
            </w:r>
            <w:r>
              <w:rPr>
                <w:sz w:val="24"/>
              </w:rPr>
              <w:t>Ульянова, </w:t>
            </w:r>
            <w:r>
              <w:rPr>
                <w:spacing w:val="-6"/>
                <w:sz w:val="24"/>
              </w:rPr>
              <w:t>32</w:t>
            </w:r>
          </w:p>
        </w:tc>
        <w:tc>
          <w:tcPr>
            <w:tcW w:w="1550" w:type="dxa"/>
          </w:tcPr>
          <w:p>
            <w:pPr>
              <w:pStyle w:val="TableParagraph"/>
              <w:spacing w:before="143"/>
              <w:ind w:left="9"/>
              <w:rPr>
                <w:sz w:val="24"/>
              </w:rPr>
            </w:pPr>
            <w:r>
              <w:rPr>
                <w:spacing w:val="-2"/>
                <w:sz w:val="24"/>
              </w:rPr>
              <w:t>0,05142</w:t>
            </w:r>
          </w:p>
        </w:tc>
        <w:tc>
          <w:tcPr>
            <w:tcW w:w="1766" w:type="dxa"/>
          </w:tcPr>
          <w:p>
            <w:pPr>
              <w:pStyle w:val="TableParagraph"/>
              <w:spacing w:before="143"/>
              <w:ind w:left="14" w:right="4"/>
              <w:rPr>
                <w:sz w:val="24"/>
              </w:rPr>
            </w:pPr>
            <w:r>
              <w:rPr>
                <w:spacing w:val="-10"/>
                <w:sz w:val="24"/>
              </w:rPr>
              <w:t>0</w:t>
            </w:r>
          </w:p>
        </w:tc>
        <w:tc>
          <w:tcPr>
            <w:tcW w:w="1452" w:type="dxa"/>
          </w:tcPr>
          <w:p>
            <w:pPr>
              <w:pStyle w:val="TableParagraph"/>
              <w:spacing w:before="143"/>
              <w:ind w:left="100" w:right="90"/>
              <w:rPr>
                <w:sz w:val="24"/>
              </w:rPr>
            </w:pPr>
            <w:r>
              <w:rPr>
                <w:spacing w:val="-10"/>
                <w:sz w:val="24"/>
              </w:rPr>
              <w:t>0</w:t>
            </w:r>
          </w:p>
        </w:tc>
        <w:tc>
          <w:tcPr>
            <w:tcW w:w="2323" w:type="dxa"/>
          </w:tcPr>
          <w:p>
            <w:pPr>
              <w:pStyle w:val="TableParagraph"/>
              <w:spacing w:before="143"/>
              <w:ind w:left="385"/>
              <w:jc w:val="left"/>
              <w:rPr>
                <w:sz w:val="24"/>
              </w:rPr>
            </w:pPr>
            <w:r>
              <w:rPr>
                <w:sz w:val="24"/>
              </w:rPr>
              <w:t>жилое</w:t>
            </w:r>
            <w:r>
              <w:rPr>
                <w:spacing w:val="-3"/>
                <w:sz w:val="24"/>
              </w:rPr>
              <w:t> </w:t>
            </w:r>
            <w:r>
              <w:rPr>
                <w:spacing w:val="-2"/>
                <w:sz w:val="24"/>
              </w:rPr>
              <w:t>здание</w:t>
            </w:r>
          </w:p>
        </w:tc>
        <w:tc>
          <w:tcPr>
            <w:tcW w:w="2250" w:type="dxa"/>
          </w:tcPr>
          <w:p>
            <w:pPr>
              <w:pStyle w:val="TableParagraph"/>
              <w:jc w:val="left"/>
              <w:rPr>
                <w:rFonts w:ascii="Times New Roman"/>
                <w:sz w:val="24"/>
              </w:rPr>
            </w:pPr>
          </w:p>
        </w:tc>
        <w:tc>
          <w:tcPr>
            <w:tcW w:w="1627" w:type="dxa"/>
          </w:tcPr>
          <w:p>
            <w:pPr>
              <w:pStyle w:val="TableParagraph"/>
              <w:spacing w:before="143"/>
              <w:ind w:left="11"/>
              <w:rPr>
                <w:sz w:val="24"/>
              </w:rPr>
            </w:pPr>
            <w:r>
              <w:rPr>
                <w:spacing w:val="-5"/>
                <w:sz w:val="24"/>
              </w:rPr>
              <w:t>24</w:t>
            </w: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71"/>
      </w:pPr>
    </w:p>
    <w:p>
      <w:pPr>
        <w:spacing w:before="0"/>
        <w:ind w:left="0" w:right="424" w:firstLine="0"/>
        <w:jc w:val="center"/>
        <w:rPr>
          <w:sz w:val="24"/>
        </w:rPr>
      </w:pPr>
      <w:r>
        <w:rPr>
          <w:spacing w:val="-5"/>
          <w:sz w:val="24"/>
        </w:rPr>
        <w:t>155</w:t>
      </w:r>
    </w:p>
    <w:p>
      <w:pPr>
        <w:spacing w:after="0"/>
        <w:jc w:val="center"/>
        <w:rPr>
          <w:sz w:val="24"/>
        </w:rPr>
        <w:sectPr>
          <w:footerReference w:type="default" r:id="rId63"/>
          <w:pgSz w:w="16840" w:h="11910" w:orient="landscape"/>
          <w:pgMar w:header="0" w:footer="0" w:top="1180" w:bottom="280" w:left="992" w:right="566"/>
        </w:sectPr>
      </w:pPr>
    </w:p>
    <w:p>
      <w:pPr>
        <w:pStyle w:val="BodyText"/>
        <w:spacing w:before="76"/>
        <w:ind w:left="1" w:right="5" w:firstLine="567"/>
        <w:jc w:val="both"/>
      </w:pPr>
      <w:r>
        <w:rPr/>
        <w:t>Объемы воды, которые возможно придется сливать из трубопроводов тепловой сети и систем теплопотребления, отключаемая тепловая нагрузка на отопление, расход на систему отопления от котельной №6 (РОВД) приведены в Табл. 16.23.</w:t>
      </w:r>
    </w:p>
    <w:p>
      <w:pPr>
        <w:pStyle w:val="BodyText"/>
        <w:spacing w:before="120"/>
        <w:ind w:left="568"/>
      </w:pPr>
      <w:r>
        <w:rPr/>
        <w:t>Табл. 16.23. Объемы воды из тепловой сети и систем теплопотребления,</w:t>
      </w:r>
      <w:r>
        <w:rPr>
          <w:spacing w:val="-9"/>
        </w:rPr>
        <w:t> </w:t>
      </w:r>
      <w:r>
        <w:rPr/>
        <w:t>отключаемая</w:t>
      </w:r>
      <w:r>
        <w:rPr>
          <w:spacing w:val="-9"/>
        </w:rPr>
        <w:t> </w:t>
      </w:r>
      <w:r>
        <w:rPr/>
        <w:t>тепловая</w:t>
      </w:r>
      <w:r>
        <w:rPr>
          <w:spacing w:val="-9"/>
        </w:rPr>
        <w:t> </w:t>
      </w:r>
      <w:r>
        <w:rPr/>
        <w:t>нагрузка</w:t>
      </w:r>
      <w:r>
        <w:rPr>
          <w:spacing w:val="-9"/>
        </w:rPr>
        <w:t> </w:t>
      </w:r>
      <w:r>
        <w:rPr/>
        <w:t>и</w:t>
      </w:r>
      <w:r>
        <w:rPr>
          <w:spacing w:val="-9"/>
        </w:rPr>
        <w:t> </w:t>
      </w:r>
      <w:r>
        <w:rPr/>
        <w:t>расходы теплоносителя от котельной №6 (РОВД)</w:t>
      </w:r>
    </w:p>
    <w:p>
      <w:pPr>
        <w:pStyle w:val="BodyText"/>
        <w:rPr>
          <w:sz w:val="10"/>
        </w:rPr>
      </w:pPr>
    </w:p>
    <w:tbl>
      <w:tblPr>
        <w:tblW w:w="0" w:type="auto"/>
        <w:jc w:val="left"/>
        <w:tblInd w:w="1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58"/>
        <w:gridCol w:w="1420"/>
      </w:tblGrid>
      <w:tr>
        <w:trPr>
          <w:trHeight w:val="568" w:hRule="atLeast"/>
        </w:trPr>
        <w:tc>
          <w:tcPr>
            <w:tcW w:w="4958" w:type="dxa"/>
          </w:tcPr>
          <w:p>
            <w:pPr>
              <w:pStyle w:val="TableParagraph"/>
              <w:spacing w:before="151"/>
              <w:ind w:left="8"/>
              <w:rPr>
                <w:b/>
                <w:sz w:val="24"/>
              </w:rPr>
            </w:pPr>
            <w:r>
              <w:rPr>
                <w:b/>
                <w:spacing w:val="-2"/>
                <w:sz w:val="24"/>
              </w:rPr>
              <w:t>Параметр</w:t>
            </w:r>
          </w:p>
        </w:tc>
        <w:tc>
          <w:tcPr>
            <w:tcW w:w="1420" w:type="dxa"/>
          </w:tcPr>
          <w:p>
            <w:pPr>
              <w:pStyle w:val="TableParagraph"/>
              <w:spacing w:before="151"/>
              <w:ind w:left="9"/>
              <w:rPr>
                <w:b/>
                <w:sz w:val="24"/>
              </w:rPr>
            </w:pPr>
            <w:r>
              <w:rPr>
                <w:b/>
                <w:spacing w:val="-2"/>
                <w:sz w:val="24"/>
              </w:rPr>
              <w:t>Значение</w:t>
            </w:r>
          </w:p>
        </w:tc>
      </w:tr>
      <w:tr>
        <w:trPr>
          <w:trHeight w:val="282" w:hRule="atLeast"/>
        </w:trPr>
        <w:tc>
          <w:tcPr>
            <w:tcW w:w="4958" w:type="dxa"/>
          </w:tcPr>
          <w:p>
            <w:pPr>
              <w:pStyle w:val="TableParagraph"/>
              <w:spacing w:line="254" w:lineRule="exact" w:before="8"/>
              <w:ind w:left="8"/>
              <w:rPr>
                <w:sz w:val="24"/>
              </w:rPr>
            </w:pPr>
            <w:r>
              <w:rPr>
                <w:sz w:val="24"/>
              </w:rPr>
              <w:t>Количество</w:t>
            </w:r>
            <w:r>
              <w:rPr>
                <w:spacing w:val="-8"/>
                <w:sz w:val="24"/>
              </w:rPr>
              <w:t> </w:t>
            </w:r>
            <w:r>
              <w:rPr>
                <w:spacing w:val="-2"/>
                <w:sz w:val="24"/>
              </w:rPr>
              <w:t>жителей</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958" w:type="dxa"/>
          </w:tcPr>
          <w:p>
            <w:pPr>
              <w:pStyle w:val="TableParagraph"/>
              <w:spacing w:line="254" w:lineRule="exact" w:before="8"/>
              <w:ind w:left="8" w:right="3"/>
              <w:rPr>
                <w:sz w:val="24"/>
              </w:rPr>
            </w:pPr>
            <w:r>
              <w:rPr>
                <w:sz w:val="24"/>
              </w:rPr>
              <w:t>Суммарная</w:t>
            </w:r>
            <w:r>
              <w:rPr>
                <w:spacing w:val="-7"/>
                <w:sz w:val="24"/>
              </w:rPr>
              <w:t> </w:t>
            </w:r>
            <w:r>
              <w:rPr>
                <w:sz w:val="24"/>
              </w:rPr>
              <w:t>нагрузка</w:t>
            </w:r>
            <w:r>
              <w:rPr>
                <w:spacing w:val="-6"/>
                <w:sz w:val="24"/>
              </w:rPr>
              <w:t> </w:t>
            </w:r>
            <w:r>
              <w:rPr>
                <w:sz w:val="24"/>
              </w:rPr>
              <w:t>на</w:t>
            </w:r>
            <w:r>
              <w:rPr>
                <w:spacing w:val="-6"/>
                <w:sz w:val="24"/>
              </w:rPr>
              <w:t> </w:t>
            </w:r>
            <w:r>
              <w:rPr>
                <w:sz w:val="24"/>
              </w:rPr>
              <w:t>отопление,</w:t>
            </w:r>
            <w:r>
              <w:rPr>
                <w:spacing w:val="-6"/>
                <w:sz w:val="24"/>
              </w:rPr>
              <w:t> </w:t>
            </w:r>
            <w:r>
              <w:rPr>
                <w:spacing w:val="-2"/>
                <w:sz w:val="24"/>
              </w:rPr>
              <w:t>Гкал/ч</w:t>
            </w:r>
          </w:p>
        </w:tc>
        <w:tc>
          <w:tcPr>
            <w:tcW w:w="1420" w:type="dxa"/>
          </w:tcPr>
          <w:p>
            <w:pPr>
              <w:pStyle w:val="TableParagraph"/>
              <w:spacing w:line="254" w:lineRule="exact" w:before="8"/>
              <w:ind w:left="9"/>
              <w:rPr>
                <w:sz w:val="24"/>
              </w:rPr>
            </w:pPr>
            <w:r>
              <w:rPr>
                <w:spacing w:val="-2"/>
                <w:sz w:val="24"/>
              </w:rPr>
              <w:t>0,103</w:t>
            </w:r>
          </w:p>
        </w:tc>
      </w:tr>
      <w:tr>
        <w:trPr>
          <w:trHeight w:val="551" w:hRule="atLeast"/>
        </w:trPr>
        <w:tc>
          <w:tcPr>
            <w:tcW w:w="4958" w:type="dxa"/>
          </w:tcPr>
          <w:p>
            <w:pPr>
              <w:pStyle w:val="TableParagraph"/>
              <w:spacing w:line="270" w:lineRule="atLeast"/>
              <w:ind w:left="2128" w:hanging="1812"/>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958" w:type="dxa"/>
          </w:tcPr>
          <w:p>
            <w:pPr>
              <w:pStyle w:val="TableParagraph"/>
              <w:spacing w:line="270" w:lineRule="atLeast"/>
              <w:ind w:left="2128" w:hanging="1679"/>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2"/>
                <w:sz w:val="24"/>
              </w:rPr>
              <w:t>0,103</w:t>
            </w:r>
          </w:p>
        </w:tc>
      </w:tr>
      <w:tr>
        <w:trPr>
          <w:trHeight w:val="551" w:hRule="atLeast"/>
        </w:trPr>
        <w:tc>
          <w:tcPr>
            <w:tcW w:w="4958" w:type="dxa"/>
          </w:tcPr>
          <w:p>
            <w:pPr>
              <w:pStyle w:val="TableParagraph"/>
              <w:spacing w:line="270" w:lineRule="atLeast"/>
              <w:ind w:left="2128" w:hanging="1717"/>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вентиляцию,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958" w:type="dxa"/>
          </w:tcPr>
          <w:p>
            <w:pPr>
              <w:pStyle w:val="TableParagraph"/>
              <w:spacing w:line="270" w:lineRule="atLeast"/>
              <w:ind w:left="2128" w:hanging="1901"/>
              <w:jc w:val="left"/>
              <w:rPr>
                <w:sz w:val="24"/>
              </w:rPr>
            </w:pPr>
            <w:r>
              <w:rPr>
                <w:sz w:val="24"/>
              </w:rPr>
              <w:t>Нагрузка</w:t>
            </w:r>
            <w:r>
              <w:rPr>
                <w:spacing w:val="-14"/>
                <w:sz w:val="24"/>
              </w:rPr>
              <w:t> </w:t>
            </w:r>
            <w:r>
              <w:rPr>
                <w:sz w:val="24"/>
              </w:rPr>
              <w:t>на</w:t>
            </w:r>
            <w:r>
              <w:rPr>
                <w:spacing w:val="-14"/>
                <w:sz w:val="24"/>
              </w:rPr>
              <w:t> </w:t>
            </w:r>
            <w:r>
              <w:rPr>
                <w:sz w:val="24"/>
              </w:rPr>
              <w:t>вентиляцию</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958" w:type="dxa"/>
          </w:tcPr>
          <w:p>
            <w:pPr>
              <w:pStyle w:val="TableParagraph"/>
              <w:spacing w:line="270" w:lineRule="atLeast"/>
              <w:ind w:left="2128" w:hanging="1768"/>
              <w:jc w:val="left"/>
              <w:rPr>
                <w:sz w:val="24"/>
              </w:rPr>
            </w:pPr>
            <w:r>
              <w:rPr>
                <w:sz w:val="24"/>
              </w:rPr>
              <w:t>Нагрузка</w:t>
            </w:r>
            <w:r>
              <w:rPr>
                <w:spacing w:val="-13"/>
                <w:sz w:val="24"/>
              </w:rPr>
              <w:t> </w:t>
            </w:r>
            <w:r>
              <w:rPr>
                <w:sz w:val="24"/>
              </w:rPr>
              <w:t>на</w:t>
            </w:r>
            <w:r>
              <w:rPr>
                <w:spacing w:val="-13"/>
                <w:sz w:val="24"/>
              </w:rPr>
              <w:t> </w:t>
            </w:r>
            <w:r>
              <w:rPr>
                <w:sz w:val="24"/>
              </w:rPr>
              <w:t>вентиляцию</w:t>
            </w:r>
            <w:r>
              <w:rPr>
                <w:spacing w:val="-13"/>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282" w:hRule="atLeast"/>
        </w:trPr>
        <w:tc>
          <w:tcPr>
            <w:tcW w:w="4958" w:type="dxa"/>
          </w:tcPr>
          <w:p>
            <w:pPr>
              <w:pStyle w:val="TableParagraph"/>
              <w:spacing w:line="254" w:lineRule="exact" w:before="8"/>
              <w:ind w:left="8" w:right="2"/>
              <w:rPr>
                <w:sz w:val="24"/>
              </w:rPr>
            </w:pPr>
            <w:r>
              <w:rPr>
                <w:sz w:val="24"/>
              </w:rPr>
              <w:t>Суммарная</w:t>
            </w:r>
            <w:r>
              <w:rPr>
                <w:spacing w:val="-7"/>
                <w:sz w:val="24"/>
              </w:rPr>
              <w:t> </w:t>
            </w:r>
            <w:r>
              <w:rPr>
                <w:sz w:val="24"/>
              </w:rPr>
              <w:t>нагрузка</w:t>
            </w:r>
            <w:r>
              <w:rPr>
                <w:spacing w:val="-4"/>
                <w:sz w:val="24"/>
              </w:rPr>
              <w:t> </w:t>
            </w:r>
            <w:r>
              <w:rPr>
                <w:sz w:val="24"/>
              </w:rPr>
              <w:t>на</w:t>
            </w:r>
            <w:r>
              <w:rPr>
                <w:spacing w:val="-5"/>
                <w:sz w:val="24"/>
              </w:rPr>
              <w:t> </w:t>
            </w:r>
            <w:r>
              <w:rPr>
                <w:sz w:val="24"/>
              </w:rPr>
              <w:t>ГВС,</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958"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(открытая),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958"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(закрытая),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958"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подающем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0,035</w:t>
            </w:r>
          </w:p>
        </w:tc>
      </w:tr>
      <w:tr>
        <w:trPr>
          <w:trHeight w:val="283" w:hRule="atLeast"/>
        </w:trPr>
        <w:tc>
          <w:tcPr>
            <w:tcW w:w="4958"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обратном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0,035</w:t>
            </w:r>
          </w:p>
        </w:tc>
      </w:tr>
      <w:tr>
        <w:trPr>
          <w:trHeight w:val="282" w:hRule="atLeast"/>
        </w:trPr>
        <w:tc>
          <w:tcPr>
            <w:tcW w:w="4958" w:type="dxa"/>
          </w:tcPr>
          <w:p>
            <w:pPr>
              <w:pStyle w:val="TableParagraph"/>
              <w:spacing w:line="254" w:lineRule="exact" w:before="8"/>
              <w:ind w:left="8" w:right="2"/>
              <w:rPr>
                <w:sz w:val="24"/>
              </w:rPr>
            </w:pPr>
            <w:r>
              <w:rPr>
                <w:sz w:val="24"/>
              </w:rPr>
              <w:t>Объем</w:t>
            </w:r>
            <w:r>
              <w:rPr>
                <w:spacing w:val="-5"/>
                <w:sz w:val="24"/>
              </w:rPr>
              <w:t> </w:t>
            </w:r>
            <w:r>
              <w:rPr>
                <w:sz w:val="24"/>
              </w:rPr>
              <w:t>воды</w:t>
            </w:r>
            <w:r>
              <w:rPr>
                <w:spacing w:val="-4"/>
                <w:sz w:val="24"/>
              </w:rPr>
              <w:t> </w:t>
            </w:r>
            <w:r>
              <w:rPr>
                <w:sz w:val="24"/>
              </w:rPr>
              <w:t>в</w:t>
            </w:r>
            <w:r>
              <w:rPr>
                <w:spacing w:val="-5"/>
                <w:sz w:val="24"/>
              </w:rPr>
              <w:t> </w:t>
            </w:r>
            <w:r>
              <w:rPr>
                <w:sz w:val="24"/>
              </w:rPr>
              <w:t>системе</w:t>
            </w:r>
            <w:r>
              <w:rPr>
                <w:spacing w:val="-4"/>
                <w:sz w:val="24"/>
              </w:rPr>
              <w:t> </w:t>
            </w:r>
            <w:r>
              <w:rPr>
                <w:sz w:val="24"/>
              </w:rPr>
              <w:t>отопления,</w:t>
            </w:r>
            <w:r>
              <w:rPr>
                <w:spacing w:val="-4"/>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3,177</w:t>
            </w:r>
          </w:p>
        </w:tc>
      </w:tr>
      <w:tr>
        <w:trPr>
          <w:trHeight w:val="282" w:hRule="atLeast"/>
        </w:trPr>
        <w:tc>
          <w:tcPr>
            <w:tcW w:w="4958" w:type="dxa"/>
          </w:tcPr>
          <w:p>
            <w:pPr>
              <w:pStyle w:val="TableParagraph"/>
              <w:spacing w:line="254" w:lineRule="exact" w:before="8"/>
              <w:ind w:left="8" w:right="2"/>
              <w:rPr>
                <w:sz w:val="24"/>
              </w:rPr>
            </w:pPr>
            <w:r>
              <w:rPr>
                <w:sz w:val="24"/>
              </w:rPr>
              <w:t>Объем</w:t>
            </w:r>
            <w:r>
              <w:rPr>
                <w:spacing w:val="-5"/>
                <w:sz w:val="24"/>
              </w:rPr>
              <w:t> </w:t>
            </w:r>
            <w:r>
              <w:rPr>
                <w:sz w:val="24"/>
              </w:rPr>
              <w:t>воды</w:t>
            </w:r>
            <w:r>
              <w:rPr>
                <w:spacing w:val="-5"/>
                <w:sz w:val="24"/>
              </w:rPr>
              <w:t> </w:t>
            </w:r>
            <w:r>
              <w:rPr>
                <w:sz w:val="24"/>
              </w:rPr>
              <w:t>в</w:t>
            </w:r>
            <w:r>
              <w:rPr>
                <w:spacing w:val="-4"/>
                <w:sz w:val="24"/>
              </w:rPr>
              <w:t> </w:t>
            </w:r>
            <w:r>
              <w:rPr>
                <w:sz w:val="24"/>
              </w:rPr>
              <w:t>системе</w:t>
            </w:r>
            <w:r>
              <w:rPr>
                <w:spacing w:val="-5"/>
                <w:sz w:val="24"/>
              </w:rPr>
              <w:t> </w:t>
            </w:r>
            <w:r>
              <w:rPr>
                <w:sz w:val="24"/>
              </w:rPr>
              <w:t>вентиляции,</w:t>
            </w:r>
            <w:r>
              <w:rPr>
                <w:spacing w:val="-4"/>
                <w:sz w:val="24"/>
              </w:rPr>
              <w:t> </w:t>
            </w:r>
            <w:r>
              <w:rPr>
                <w:spacing w:val="-2"/>
                <w:sz w:val="24"/>
              </w:rPr>
              <w:t>куб.м</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958" w:type="dxa"/>
          </w:tcPr>
          <w:p>
            <w:pPr>
              <w:pStyle w:val="TableParagraph"/>
              <w:spacing w:line="254" w:lineRule="exact" w:before="8"/>
              <w:ind w:left="8" w:right="1"/>
              <w:rPr>
                <w:sz w:val="24"/>
              </w:rPr>
            </w:pPr>
            <w:r>
              <w:rPr>
                <w:sz w:val="24"/>
              </w:rPr>
              <w:t>Объем</w:t>
            </w:r>
            <w:r>
              <w:rPr>
                <w:spacing w:val="-3"/>
                <w:sz w:val="24"/>
              </w:rPr>
              <w:t> </w:t>
            </w:r>
            <w:r>
              <w:rPr>
                <w:sz w:val="24"/>
              </w:rPr>
              <w:t>воды</w:t>
            </w:r>
            <w:r>
              <w:rPr>
                <w:spacing w:val="-3"/>
                <w:sz w:val="24"/>
              </w:rPr>
              <w:t> </w:t>
            </w:r>
            <w:r>
              <w:rPr>
                <w:sz w:val="24"/>
              </w:rPr>
              <w:t>в</w:t>
            </w:r>
            <w:r>
              <w:rPr>
                <w:spacing w:val="-3"/>
                <w:sz w:val="24"/>
              </w:rPr>
              <w:t> </w:t>
            </w:r>
            <w:r>
              <w:rPr>
                <w:sz w:val="24"/>
              </w:rPr>
              <w:t>системе</w:t>
            </w:r>
            <w:r>
              <w:rPr>
                <w:spacing w:val="-3"/>
                <w:sz w:val="24"/>
              </w:rPr>
              <w:t> </w:t>
            </w:r>
            <w:r>
              <w:rPr>
                <w:sz w:val="24"/>
              </w:rPr>
              <w:t>ГВС,</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958" w:type="dxa"/>
          </w:tcPr>
          <w:p>
            <w:pPr>
              <w:pStyle w:val="TableParagraph"/>
              <w:spacing w:line="254" w:lineRule="exact" w:before="8"/>
              <w:ind w:left="8" w:right="1"/>
              <w:rPr>
                <w:sz w:val="24"/>
              </w:rPr>
            </w:pPr>
            <w:r>
              <w:rPr>
                <w:sz w:val="24"/>
              </w:rPr>
              <w:t>Суммарный</w:t>
            </w:r>
            <w:r>
              <w:rPr>
                <w:spacing w:val="-5"/>
                <w:sz w:val="24"/>
              </w:rPr>
              <w:t> </w:t>
            </w:r>
            <w:r>
              <w:rPr>
                <w:sz w:val="24"/>
              </w:rPr>
              <w:t>объем</w:t>
            </w:r>
            <w:r>
              <w:rPr>
                <w:spacing w:val="-5"/>
                <w:sz w:val="24"/>
              </w:rPr>
              <w:t> </w:t>
            </w:r>
            <w:r>
              <w:rPr>
                <w:sz w:val="24"/>
              </w:rPr>
              <w:t>воды,</w:t>
            </w:r>
            <w:r>
              <w:rPr>
                <w:spacing w:val="-5"/>
                <w:sz w:val="24"/>
              </w:rPr>
              <w:t> </w:t>
            </w:r>
            <w:r>
              <w:rPr>
                <w:sz w:val="24"/>
              </w:rPr>
              <w:t>куб.</w:t>
            </w:r>
            <w:r>
              <w:rPr>
                <w:spacing w:val="-4"/>
                <w:sz w:val="24"/>
              </w:rPr>
              <w:t> </w:t>
            </w:r>
            <w:r>
              <w:rPr>
                <w:spacing w:val="-10"/>
                <w:sz w:val="24"/>
              </w:rPr>
              <w:t>м</w:t>
            </w:r>
          </w:p>
        </w:tc>
        <w:tc>
          <w:tcPr>
            <w:tcW w:w="1420" w:type="dxa"/>
          </w:tcPr>
          <w:p>
            <w:pPr>
              <w:pStyle w:val="TableParagraph"/>
              <w:spacing w:line="254" w:lineRule="exact" w:before="8"/>
              <w:ind w:left="9"/>
              <w:rPr>
                <w:sz w:val="24"/>
              </w:rPr>
            </w:pPr>
            <w:r>
              <w:rPr>
                <w:spacing w:val="-2"/>
                <w:sz w:val="24"/>
              </w:rPr>
              <w:t>3,246</w:t>
            </w:r>
          </w:p>
        </w:tc>
      </w:tr>
    </w:tbl>
    <w:p>
      <w:pPr>
        <w:pStyle w:val="BodyText"/>
      </w:pPr>
    </w:p>
    <w:p>
      <w:pPr>
        <w:pStyle w:val="BodyText"/>
        <w:spacing w:before="17"/>
      </w:pPr>
    </w:p>
    <w:p>
      <w:pPr>
        <w:pStyle w:val="Heading3"/>
        <w:ind w:left="0" w:right="1"/>
        <w:jc w:val="center"/>
        <w:rPr>
          <w:u w:val="none"/>
        </w:rPr>
      </w:pPr>
      <w:r>
        <w:rPr>
          <w:u w:val="single"/>
        </w:rPr>
        <w:t>Котельная</w:t>
      </w:r>
      <w:r>
        <w:rPr>
          <w:spacing w:val="-5"/>
          <w:u w:val="single"/>
        </w:rPr>
        <w:t> </w:t>
      </w:r>
      <w:r>
        <w:rPr>
          <w:spacing w:val="-2"/>
          <w:u w:val="single"/>
        </w:rPr>
        <w:t>«МРТП»</w:t>
      </w:r>
    </w:p>
    <w:p>
      <w:pPr>
        <w:pStyle w:val="BodyText"/>
        <w:ind w:left="568"/>
        <w:jc w:val="both"/>
      </w:pPr>
      <w:r>
        <w:rPr/>
        <w:t>В</w:t>
      </w:r>
      <w:r>
        <w:rPr>
          <w:spacing w:val="49"/>
          <w:w w:val="150"/>
        </w:rPr>
        <w:t> </w:t>
      </w:r>
      <w:r>
        <w:rPr/>
        <w:t>качестве</w:t>
      </w:r>
      <w:r>
        <w:rPr>
          <w:spacing w:val="50"/>
          <w:w w:val="150"/>
        </w:rPr>
        <w:t> </w:t>
      </w:r>
      <w:r>
        <w:rPr/>
        <w:t>примера</w:t>
      </w:r>
      <w:r>
        <w:rPr>
          <w:spacing w:val="50"/>
          <w:w w:val="150"/>
        </w:rPr>
        <w:t> </w:t>
      </w:r>
      <w:r>
        <w:rPr/>
        <w:t>отказа</w:t>
      </w:r>
      <w:r>
        <w:rPr>
          <w:spacing w:val="50"/>
          <w:w w:val="150"/>
        </w:rPr>
        <w:t> </w:t>
      </w:r>
      <w:r>
        <w:rPr/>
        <w:t>элемента</w:t>
      </w:r>
      <w:r>
        <w:rPr>
          <w:spacing w:val="50"/>
          <w:w w:val="150"/>
        </w:rPr>
        <w:t> </w:t>
      </w:r>
      <w:r>
        <w:rPr/>
        <w:t>тепловой</w:t>
      </w:r>
      <w:r>
        <w:rPr>
          <w:spacing w:val="50"/>
          <w:w w:val="150"/>
        </w:rPr>
        <w:t> </w:t>
      </w:r>
      <w:r>
        <w:rPr/>
        <w:t>сети</w:t>
      </w:r>
      <w:r>
        <w:rPr>
          <w:spacing w:val="49"/>
          <w:w w:val="150"/>
        </w:rPr>
        <w:t> </w:t>
      </w:r>
      <w:r>
        <w:rPr/>
        <w:t>от</w:t>
      </w:r>
      <w:r>
        <w:rPr>
          <w:spacing w:val="50"/>
          <w:w w:val="150"/>
        </w:rPr>
        <w:t> </w:t>
      </w:r>
      <w:r>
        <w:rPr>
          <w:spacing w:val="-2"/>
        </w:rPr>
        <w:t>котельной</w:t>
      </w:r>
    </w:p>
    <w:p>
      <w:pPr>
        <w:pStyle w:val="BodyText"/>
        <w:ind w:right="5"/>
        <w:jc w:val="both"/>
      </w:pPr>
      <w:r>
        <w:rPr/>
        <w:t>«МРТП» принято повреждение на участке тепловой сети между тепловой камерой ТК-2 и технологическим узлом УТ10. Графическое изображение данной</w:t>
      </w:r>
      <w:r>
        <w:rPr>
          <w:spacing w:val="-4"/>
        </w:rPr>
        <w:t> </w:t>
      </w:r>
      <w:r>
        <w:rPr/>
        <w:t>ситуации</w:t>
      </w:r>
      <w:r>
        <w:rPr>
          <w:spacing w:val="-4"/>
        </w:rPr>
        <w:t> </w:t>
      </w:r>
      <w:r>
        <w:rPr/>
        <w:t>представлено</w:t>
      </w:r>
      <w:r>
        <w:rPr>
          <w:spacing w:val="-4"/>
        </w:rPr>
        <w:t> </w:t>
      </w:r>
      <w:r>
        <w:rPr/>
        <w:t>на</w:t>
      </w:r>
      <w:r>
        <w:rPr>
          <w:spacing w:val="-4"/>
        </w:rPr>
        <w:t> </w:t>
      </w:r>
      <w:r>
        <w:rPr/>
        <w:t>Рис.</w:t>
      </w:r>
      <w:r>
        <w:rPr>
          <w:spacing w:val="-4"/>
        </w:rPr>
        <w:t> </w:t>
      </w:r>
      <w:r>
        <w:rPr/>
        <w:t>16.7,</w:t>
      </w:r>
      <w:r>
        <w:rPr>
          <w:spacing w:val="-4"/>
        </w:rPr>
        <w:t> </w:t>
      </w:r>
      <w:r>
        <w:rPr/>
        <w:t>где</w:t>
      </w:r>
      <w:r>
        <w:rPr>
          <w:spacing w:val="-4"/>
        </w:rPr>
        <w:t> </w:t>
      </w:r>
      <w:r>
        <w:rPr/>
        <w:t>желтым</w:t>
      </w:r>
      <w:r>
        <w:rPr>
          <w:spacing w:val="-4"/>
        </w:rPr>
        <w:t> </w:t>
      </w:r>
      <w:r>
        <w:rPr/>
        <w:t>цветом</w:t>
      </w:r>
      <w:r>
        <w:rPr>
          <w:spacing w:val="-4"/>
        </w:rPr>
        <w:t> </w:t>
      </w:r>
      <w:r>
        <w:rPr/>
        <w:t>обозначен участок тепловой сети, на котором повреждение, бирюзовым – теплотрасса, попадающая под отключение, синим цветом обозначены отключаемые объекты.</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78"/>
        <w:rPr>
          <w:sz w:val="24"/>
        </w:rPr>
      </w:pPr>
    </w:p>
    <w:p>
      <w:pPr>
        <w:spacing w:before="0"/>
        <w:ind w:left="1" w:right="1" w:firstLine="0"/>
        <w:jc w:val="center"/>
        <w:rPr>
          <w:sz w:val="24"/>
        </w:rPr>
      </w:pPr>
      <w:r>
        <w:rPr>
          <w:spacing w:val="-5"/>
          <w:sz w:val="24"/>
        </w:rPr>
        <w:t>156</w:t>
      </w:r>
    </w:p>
    <w:p>
      <w:pPr>
        <w:spacing w:after="0"/>
        <w:jc w:val="center"/>
        <w:rPr>
          <w:sz w:val="24"/>
        </w:rPr>
        <w:sectPr>
          <w:footerReference w:type="default" r:id="rId64"/>
          <w:pgSz w:w="11910" w:h="16840"/>
          <w:pgMar w:header="0" w:footer="0" w:top="1040" w:bottom="280" w:left="1133" w:right="850"/>
        </w:sectPr>
      </w:pPr>
    </w:p>
    <w:p>
      <w:pPr>
        <w:pStyle w:val="BodyText"/>
        <w:ind w:left="220"/>
        <w:rPr>
          <w:sz w:val="20"/>
        </w:rPr>
      </w:pPr>
      <w:r>
        <w:rPr>
          <w:sz w:val="20"/>
        </w:rPr>
        <w:drawing>
          <wp:inline distT="0" distB="0" distL="0" distR="0">
            <wp:extent cx="8248009" cy="5819775"/>
            <wp:effectExtent l="0" t="0" r="0" b="0"/>
            <wp:docPr id="48" name="Image 48"/>
            <wp:cNvGraphicFramePr>
              <a:graphicFrameLocks/>
            </wp:cNvGraphicFramePr>
            <a:graphic>
              <a:graphicData uri="http://schemas.openxmlformats.org/drawingml/2006/picture">
                <pic:pic>
                  <pic:nvPicPr>
                    <pic:cNvPr id="48" name="Image 48"/>
                    <pic:cNvPicPr/>
                  </pic:nvPicPr>
                  <pic:blipFill>
                    <a:blip r:embed="rId66" cstate="print"/>
                    <a:stretch>
                      <a:fillRect/>
                    </a:stretch>
                  </pic:blipFill>
                  <pic:spPr>
                    <a:xfrm>
                      <a:off x="0" y="0"/>
                      <a:ext cx="8248009" cy="5819775"/>
                    </a:xfrm>
                    <a:prstGeom prst="rect">
                      <a:avLst/>
                    </a:prstGeom>
                  </pic:spPr>
                </pic:pic>
              </a:graphicData>
            </a:graphic>
          </wp:inline>
        </w:drawing>
      </w:r>
      <w:r>
        <w:rPr>
          <w:sz w:val="20"/>
        </w:rPr>
      </w:r>
    </w:p>
    <w:p>
      <w:pPr>
        <w:pStyle w:val="BodyText"/>
        <w:tabs>
          <w:tab w:pos="1689" w:val="left" w:leader="none"/>
        </w:tabs>
        <w:spacing w:before="133"/>
        <w:ind w:left="133"/>
      </w:pPr>
      <w:r>
        <w:rPr/>
        <w:t>Рис.</w:t>
      </w:r>
      <w:r>
        <w:rPr>
          <w:spacing w:val="-4"/>
        </w:rPr>
        <w:t> </w:t>
      </w:r>
      <w:r>
        <w:rPr>
          <w:spacing w:val="-2"/>
        </w:rPr>
        <w:t>16.7.</w:t>
      </w:r>
      <w:r>
        <w:rPr/>
        <w:tab/>
        <w:t>Рис.</w:t>
      </w:r>
      <w:r>
        <w:rPr>
          <w:spacing w:val="-5"/>
        </w:rPr>
        <w:t> </w:t>
      </w:r>
      <w:r>
        <w:rPr/>
        <w:t>16.7.</w:t>
      </w:r>
      <w:r>
        <w:rPr>
          <w:spacing w:val="66"/>
        </w:rPr>
        <w:t> </w:t>
      </w:r>
      <w:r>
        <w:rPr/>
        <w:t>Графическое</w:t>
      </w:r>
      <w:r>
        <w:rPr>
          <w:spacing w:val="-5"/>
        </w:rPr>
        <w:t> </w:t>
      </w:r>
      <w:r>
        <w:rPr/>
        <w:t>изображение</w:t>
      </w:r>
      <w:r>
        <w:rPr>
          <w:spacing w:val="-4"/>
        </w:rPr>
        <w:t> </w:t>
      </w:r>
      <w:r>
        <w:rPr/>
        <w:t>отказа</w:t>
      </w:r>
      <w:r>
        <w:rPr>
          <w:spacing w:val="-5"/>
        </w:rPr>
        <w:t> </w:t>
      </w:r>
      <w:r>
        <w:rPr/>
        <w:t>элемента</w:t>
      </w:r>
      <w:r>
        <w:rPr>
          <w:spacing w:val="-4"/>
        </w:rPr>
        <w:t> </w:t>
      </w:r>
      <w:r>
        <w:rPr/>
        <w:t>тепловой</w:t>
      </w:r>
      <w:r>
        <w:rPr>
          <w:spacing w:val="-5"/>
        </w:rPr>
        <w:t> </w:t>
      </w:r>
      <w:r>
        <w:rPr/>
        <w:t>сети</w:t>
      </w:r>
      <w:r>
        <w:rPr>
          <w:spacing w:val="-4"/>
        </w:rPr>
        <w:t> </w:t>
      </w:r>
      <w:r>
        <w:rPr/>
        <w:t>от</w:t>
      </w:r>
      <w:r>
        <w:rPr>
          <w:spacing w:val="-5"/>
        </w:rPr>
        <w:t> </w:t>
      </w:r>
      <w:r>
        <w:rPr/>
        <w:t>котельной</w:t>
      </w:r>
      <w:r>
        <w:rPr>
          <w:spacing w:val="-4"/>
        </w:rPr>
        <w:t> </w:t>
      </w:r>
      <w:r>
        <w:rPr>
          <w:spacing w:val="-2"/>
        </w:rPr>
        <w:t>«МРТП».</w:t>
      </w:r>
    </w:p>
    <w:p>
      <w:pPr>
        <w:spacing w:before="177"/>
        <w:ind w:left="0" w:right="423" w:firstLine="0"/>
        <w:jc w:val="center"/>
        <w:rPr>
          <w:sz w:val="24"/>
        </w:rPr>
      </w:pPr>
      <w:r>
        <w:rPr>
          <w:spacing w:val="-5"/>
          <w:sz w:val="24"/>
        </w:rPr>
        <w:t>157</w:t>
      </w:r>
    </w:p>
    <w:p>
      <w:pPr>
        <w:spacing w:after="0"/>
        <w:jc w:val="center"/>
        <w:rPr>
          <w:sz w:val="24"/>
        </w:rPr>
        <w:sectPr>
          <w:footerReference w:type="default" r:id="rId65"/>
          <w:pgSz w:w="16840" w:h="11910" w:orient="landscape"/>
          <w:pgMar w:header="0" w:footer="0" w:top="1120" w:bottom="280" w:left="1700" w:right="1275"/>
        </w:sectPr>
      </w:pPr>
    </w:p>
    <w:p>
      <w:pPr>
        <w:pStyle w:val="BodyText"/>
        <w:tabs>
          <w:tab w:pos="1933" w:val="left" w:leader="none"/>
          <w:tab w:pos="3443" w:val="left" w:leader="none"/>
          <w:tab w:pos="5101" w:val="left" w:leader="none"/>
          <w:tab w:pos="7083" w:val="left" w:leader="none"/>
          <w:tab w:pos="7850" w:val="left" w:leader="none"/>
          <w:tab w:pos="9771" w:val="left" w:leader="none"/>
        </w:tabs>
        <w:spacing w:before="76"/>
        <w:ind w:left="142" w:right="856" w:firstLine="567"/>
      </w:pPr>
      <w:r>
        <w:rPr>
          <w:spacing w:val="-2"/>
        </w:rPr>
        <w:t>Список</w:t>
      </w:r>
      <w:r>
        <w:rPr/>
        <w:tab/>
      </w:r>
      <w:r>
        <w:rPr>
          <w:spacing w:val="-2"/>
        </w:rPr>
        <w:t>запорной</w:t>
      </w:r>
      <w:r>
        <w:rPr/>
        <w:tab/>
      </w:r>
      <w:r>
        <w:rPr>
          <w:spacing w:val="-2"/>
        </w:rPr>
        <w:t>арматуры,</w:t>
      </w:r>
      <w:r>
        <w:rPr/>
        <w:tab/>
      </w:r>
      <w:r>
        <w:rPr>
          <w:spacing w:val="-2"/>
        </w:rPr>
        <w:t>попадающей</w:t>
      </w:r>
      <w:r>
        <w:rPr/>
        <w:tab/>
      </w:r>
      <w:r>
        <w:rPr>
          <w:spacing w:val="-4"/>
        </w:rPr>
        <w:t>под</w:t>
      </w:r>
      <w:r>
        <w:rPr/>
        <w:tab/>
      </w:r>
      <w:r>
        <w:rPr>
          <w:spacing w:val="-2"/>
        </w:rPr>
        <w:t>отключение,</w:t>
      </w:r>
      <w:r>
        <w:rPr/>
        <w:tab/>
      </w:r>
      <w:r>
        <w:rPr>
          <w:spacing w:val="-6"/>
        </w:rPr>
        <w:t>от </w:t>
      </w:r>
      <w:r>
        <w:rPr/>
        <w:t>котельной «МРТП» приведен в Табл. 16.24.</w:t>
      </w:r>
    </w:p>
    <w:p>
      <w:pPr>
        <w:pStyle w:val="BodyText"/>
        <w:spacing w:before="120"/>
        <w:ind w:left="931"/>
      </w:pPr>
      <w:r>
        <w:rPr/>
        <w:t>Табл.</w:t>
      </w:r>
      <w:r>
        <w:rPr>
          <w:spacing w:val="-7"/>
        </w:rPr>
        <w:t> </w:t>
      </w:r>
      <w:r>
        <w:rPr/>
        <w:t>16.24.</w:t>
      </w:r>
      <w:r>
        <w:rPr>
          <w:spacing w:val="-5"/>
        </w:rPr>
        <w:t> </w:t>
      </w:r>
      <w:r>
        <w:rPr/>
        <w:t>Список</w:t>
      </w:r>
      <w:r>
        <w:rPr>
          <w:spacing w:val="-5"/>
        </w:rPr>
        <w:t> </w:t>
      </w:r>
      <w:r>
        <w:rPr/>
        <w:t>запорных</w:t>
      </w:r>
      <w:r>
        <w:rPr>
          <w:spacing w:val="-4"/>
        </w:rPr>
        <w:t> </w:t>
      </w:r>
      <w:r>
        <w:rPr/>
        <w:t>отключаемых</w:t>
      </w:r>
      <w:r>
        <w:rPr>
          <w:spacing w:val="-5"/>
        </w:rPr>
        <w:t> </w:t>
      </w:r>
      <w:r>
        <w:rPr/>
        <w:t>устройств</w:t>
      </w:r>
      <w:r>
        <w:rPr>
          <w:spacing w:val="-5"/>
        </w:rPr>
        <w:t> </w:t>
      </w:r>
      <w:r>
        <w:rPr/>
        <w:t>от</w:t>
      </w:r>
      <w:r>
        <w:rPr>
          <w:spacing w:val="-4"/>
        </w:rPr>
        <w:t> </w:t>
      </w:r>
      <w:r>
        <w:rPr>
          <w:spacing w:val="-2"/>
        </w:rPr>
        <w:t>котельной</w:t>
      </w:r>
    </w:p>
    <w:p>
      <w:pPr>
        <w:pStyle w:val="BodyText"/>
        <w:ind w:left="-1" w:right="140"/>
        <w:jc w:val="center"/>
      </w:pPr>
      <w:r>
        <w:rPr>
          <w:spacing w:val="-2"/>
        </w:rPr>
        <w:t>«МРТП»</w:t>
      </w:r>
    </w:p>
    <w:p>
      <w:pPr>
        <w:pStyle w:val="BodyText"/>
        <w:rPr>
          <w:sz w:val="10"/>
        </w:rPr>
      </w:pPr>
    </w:p>
    <w:tbl>
      <w:tblPr>
        <w:tblW w:w="0" w:type="auto"/>
        <w:jc w:val="left"/>
        <w:tblInd w:w="1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84"/>
        <w:gridCol w:w="2109"/>
        <w:gridCol w:w="1993"/>
        <w:gridCol w:w="1713"/>
      </w:tblGrid>
      <w:tr>
        <w:trPr>
          <w:trHeight w:val="1103" w:hRule="atLeast"/>
        </w:trPr>
        <w:tc>
          <w:tcPr>
            <w:tcW w:w="984" w:type="dxa"/>
          </w:tcPr>
          <w:p>
            <w:pPr>
              <w:pStyle w:val="TableParagraph"/>
              <w:spacing w:before="5"/>
              <w:jc w:val="left"/>
              <w:rPr>
                <w:sz w:val="24"/>
              </w:rPr>
            </w:pPr>
          </w:p>
          <w:p>
            <w:pPr>
              <w:pStyle w:val="TableParagraph"/>
              <w:ind w:left="313" w:right="207" w:hanging="90"/>
              <w:jc w:val="left"/>
              <w:rPr>
                <w:b/>
                <w:sz w:val="24"/>
              </w:rPr>
            </w:pPr>
            <w:r>
              <w:rPr>
                <w:b/>
                <w:spacing w:val="-6"/>
                <w:sz w:val="24"/>
              </w:rPr>
              <w:t>№№ </w:t>
            </w:r>
            <w:r>
              <w:rPr>
                <w:b/>
                <w:spacing w:val="-4"/>
                <w:sz w:val="24"/>
              </w:rPr>
              <w:t>п/п</w:t>
            </w:r>
          </w:p>
        </w:tc>
        <w:tc>
          <w:tcPr>
            <w:tcW w:w="2109" w:type="dxa"/>
          </w:tcPr>
          <w:p>
            <w:pPr>
              <w:pStyle w:val="TableParagraph"/>
              <w:spacing w:before="5"/>
              <w:jc w:val="left"/>
              <w:rPr>
                <w:sz w:val="24"/>
              </w:rPr>
            </w:pPr>
          </w:p>
          <w:p>
            <w:pPr>
              <w:pStyle w:val="TableParagraph"/>
              <w:ind w:left="457" w:hanging="286"/>
              <w:jc w:val="left"/>
              <w:rPr>
                <w:b/>
                <w:sz w:val="24"/>
              </w:rPr>
            </w:pPr>
            <w:r>
              <w:rPr>
                <w:b/>
                <w:spacing w:val="-2"/>
                <w:sz w:val="24"/>
              </w:rPr>
              <w:t>Наименование арматуры</w:t>
            </w:r>
          </w:p>
        </w:tc>
        <w:tc>
          <w:tcPr>
            <w:tcW w:w="1993" w:type="dxa"/>
          </w:tcPr>
          <w:p>
            <w:pPr>
              <w:pStyle w:val="TableParagraph"/>
              <w:spacing w:line="270" w:lineRule="atLeast"/>
              <w:ind w:left="14" w:right="3"/>
              <w:rPr>
                <w:b/>
                <w:sz w:val="24"/>
              </w:rPr>
            </w:pPr>
            <w:r>
              <w:rPr>
                <w:b/>
                <w:spacing w:val="-2"/>
                <w:sz w:val="24"/>
              </w:rPr>
              <w:t>Наружный диаметр трубопровода, </w:t>
            </w:r>
            <w:r>
              <w:rPr>
                <w:b/>
                <w:spacing w:val="-6"/>
                <w:sz w:val="24"/>
              </w:rPr>
              <w:t>мм</w:t>
            </w:r>
          </w:p>
        </w:tc>
        <w:tc>
          <w:tcPr>
            <w:tcW w:w="1713" w:type="dxa"/>
          </w:tcPr>
          <w:p>
            <w:pPr>
              <w:pStyle w:val="TableParagraph"/>
              <w:spacing w:line="270" w:lineRule="atLeast"/>
              <w:ind w:left="69" w:right="58"/>
              <w:rPr>
                <w:b/>
                <w:sz w:val="24"/>
              </w:rPr>
            </w:pPr>
            <w:r>
              <w:rPr>
                <w:b/>
                <w:spacing w:val="-2"/>
                <w:sz w:val="24"/>
              </w:rPr>
              <w:t>Количество запорной арматуры, </w:t>
            </w:r>
            <w:r>
              <w:rPr>
                <w:b/>
                <w:spacing w:val="-4"/>
                <w:sz w:val="24"/>
              </w:rPr>
              <w:t>шт.</w:t>
            </w:r>
          </w:p>
        </w:tc>
      </w:tr>
      <w:tr>
        <w:trPr>
          <w:trHeight w:val="275" w:hRule="atLeast"/>
        </w:trPr>
        <w:tc>
          <w:tcPr>
            <w:tcW w:w="984" w:type="dxa"/>
          </w:tcPr>
          <w:p>
            <w:pPr>
              <w:pStyle w:val="TableParagraph"/>
              <w:spacing w:line="251" w:lineRule="exact" w:before="5"/>
              <w:ind w:left="10"/>
              <w:rPr>
                <w:sz w:val="24"/>
              </w:rPr>
            </w:pPr>
            <w:r>
              <w:rPr>
                <w:spacing w:val="-10"/>
                <w:sz w:val="24"/>
              </w:rPr>
              <w:t>1</w:t>
            </w:r>
          </w:p>
        </w:tc>
        <w:tc>
          <w:tcPr>
            <w:tcW w:w="2109" w:type="dxa"/>
          </w:tcPr>
          <w:p>
            <w:pPr>
              <w:pStyle w:val="TableParagraph"/>
              <w:spacing w:line="251" w:lineRule="exact" w:before="5"/>
              <w:ind w:left="10" w:right="1"/>
              <w:rPr>
                <w:sz w:val="24"/>
              </w:rPr>
            </w:pPr>
            <w:r>
              <w:rPr>
                <w:spacing w:val="-2"/>
                <w:sz w:val="24"/>
              </w:rPr>
              <w:t>Задв-ТК-</w:t>
            </w:r>
            <w:r>
              <w:rPr>
                <w:spacing w:val="-10"/>
                <w:sz w:val="24"/>
              </w:rPr>
              <w:t>3</w:t>
            </w:r>
          </w:p>
        </w:tc>
        <w:tc>
          <w:tcPr>
            <w:tcW w:w="1993" w:type="dxa"/>
          </w:tcPr>
          <w:p>
            <w:pPr>
              <w:pStyle w:val="TableParagraph"/>
              <w:spacing w:line="251" w:lineRule="exact" w:before="5"/>
              <w:ind w:left="14" w:right="4"/>
              <w:rPr>
                <w:sz w:val="24"/>
              </w:rPr>
            </w:pPr>
            <w:r>
              <w:rPr>
                <w:spacing w:val="-5"/>
                <w:sz w:val="24"/>
              </w:rPr>
              <w:t>89</w:t>
            </w:r>
          </w:p>
        </w:tc>
        <w:tc>
          <w:tcPr>
            <w:tcW w:w="1713" w:type="dxa"/>
          </w:tcPr>
          <w:p>
            <w:pPr>
              <w:pStyle w:val="TableParagraph"/>
              <w:spacing w:line="251" w:lineRule="exact" w:before="5"/>
              <w:ind w:left="69" w:right="58"/>
              <w:rPr>
                <w:sz w:val="24"/>
              </w:rPr>
            </w:pPr>
            <w:r>
              <w:rPr>
                <w:spacing w:val="-10"/>
                <w:sz w:val="24"/>
              </w:rPr>
              <w:t>2</w:t>
            </w:r>
          </w:p>
        </w:tc>
      </w:tr>
      <w:tr>
        <w:trPr>
          <w:trHeight w:val="275" w:hRule="atLeast"/>
        </w:trPr>
        <w:tc>
          <w:tcPr>
            <w:tcW w:w="984" w:type="dxa"/>
          </w:tcPr>
          <w:p>
            <w:pPr>
              <w:pStyle w:val="TableParagraph"/>
              <w:spacing w:line="251" w:lineRule="exact" w:before="5"/>
              <w:ind w:left="10"/>
              <w:rPr>
                <w:sz w:val="24"/>
              </w:rPr>
            </w:pPr>
            <w:r>
              <w:rPr>
                <w:spacing w:val="-10"/>
                <w:sz w:val="24"/>
              </w:rPr>
              <w:t>2</w:t>
            </w:r>
          </w:p>
        </w:tc>
        <w:tc>
          <w:tcPr>
            <w:tcW w:w="2109" w:type="dxa"/>
          </w:tcPr>
          <w:p>
            <w:pPr>
              <w:pStyle w:val="TableParagraph"/>
              <w:spacing w:line="251" w:lineRule="exact" w:before="5"/>
              <w:ind w:left="10" w:right="1"/>
              <w:rPr>
                <w:sz w:val="24"/>
              </w:rPr>
            </w:pPr>
            <w:r>
              <w:rPr>
                <w:spacing w:val="-2"/>
                <w:sz w:val="24"/>
              </w:rPr>
              <w:t>Задв-</w:t>
            </w:r>
            <w:r>
              <w:rPr>
                <w:spacing w:val="-4"/>
                <w:sz w:val="24"/>
              </w:rPr>
              <w:t>УТ10</w:t>
            </w:r>
          </w:p>
        </w:tc>
        <w:tc>
          <w:tcPr>
            <w:tcW w:w="1993" w:type="dxa"/>
          </w:tcPr>
          <w:p>
            <w:pPr>
              <w:pStyle w:val="TableParagraph"/>
              <w:spacing w:line="251" w:lineRule="exact" w:before="5"/>
              <w:ind w:left="14" w:right="4"/>
              <w:rPr>
                <w:sz w:val="24"/>
              </w:rPr>
            </w:pPr>
            <w:r>
              <w:rPr>
                <w:spacing w:val="-5"/>
                <w:sz w:val="24"/>
              </w:rPr>
              <w:t>108</w:t>
            </w:r>
          </w:p>
        </w:tc>
        <w:tc>
          <w:tcPr>
            <w:tcW w:w="1713" w:type="dxa"/>
          </w:tcPr>
          <w:p>
            <w:pPr>
              <w:pStyle w:val="TableParagraph"/>
              <w:spacing w:line="251" w:lineRule="exact" w:before="5"/>
              <w:ind w:left="69" w:right="58"/>
              <w:rPr>
                <w:sz w:val="24"/>
              </w:rPr>
            </w:pPr>
            <w:r>
              <w:rPr>
                <w:spacing w:val="-10"/>
                <w:sz w:val="24"/>
              </w:rPr>
              <w:t>2</w:t>
            </w:r>
          </w:p>
        </w:tc>
      </w:tr>
      <w:tr>
        <w:trPr>
          <w:trHeight w:val="275" w:hRule="atLeast"/>
        </w:trPr>
        <w:tc>
          <w:tcPr>
            <w:tcW w:w="984" w:type="dxa"/>
          </w:tcPr>
          <w:p>
            <w:pPr>
              <w:pStyle w:val="TableParagraph"/>
              <w:spacing w:line="251" w:lineRule="exact" w:before="5"/>
              <w:ind w:left="10"/>
              <w:rPr>
                <w:sz w:val="24"/>
              </w:rPr>
            </w:pPr>
            <w:r>
              <w:rPr>
                <w:spacing w:val="-10"/>
                <w:sz w:val="24"/>
              </w:rPr>
              <w:t>3</w:t>
            </w:r>
          </w:p>
        </w:tc>
        <w:tc>
          <w:tcPr>
            <w:tcW w:w="2109" w:type="dxa"/>
          </w:tcPr>
          <w:p>
            <w:pPr>
              <w:pStyle w:val="TableParagraph"/>
              <w:spacing w:line="251" w:lineRule="exact" w:before="5"/>
              <w:ind w:left="10"/>
              <w:rPr>
                <w:sz w:val="24"/>
              </w:rPr>
            </w:pPr>
            <w:r>
              <w:rPr>
                <w:spacing w:val="-2"/>
                <w:sz w:val="24"/>
              </w:rPr>
              <w:t>Задв2</w:t>
            </w:r>
          </w:p>
        </w:tc>
        <w:tc>
          <w:tcPr>
            <w:tcW w:w="1993" w:type="dxa"/>
          </w:tcPr>
          <w:p>
            <w:pPr>
              <w:pStyle w:val="TableParagraph"/>
              <w:spacing w:line="251" w:lineRule="exact" w:before="5"/>
              <w:ind w:left="14" w:right="4"/>
              <w:rPr>
                <w:sz w:val="24"/>
              </w:rPr>
            </w:pPr>
            <w:r>
              <w:rPr>
                <w:spacing w:val="-5"/>
                <w:sz w:val="24"/>
              </w:rPr>
              <w:t>108</w:t>
            </w:r>
          </w:p>
        </w:tc>
        <w:tc>
          <w:tcPr>
            <w:tcW w:w="1713" w:type="dxa"/>
          </w:tcPr>
          <w:p>
            <w:pPr>
              <w:pStyle w:val="TableParagraph"/>
              <w:spacing w:line="251" w:lineRule="exact" w:before="5"/>
              <w:ind w:left="69" w:right="58"/>
              <w:rPr>
                <w:sz w:val="24"/>
              </w:rPr>
            </w:pPr>
            <w:r>
              <w:rPr>
                <w:spacing w:val="-10"/>
                <w:sz w:val="24"/>
              </w:rPr>
              <w:t>2</w:t>
            </w:r>
          </w:p>
        </w:tc>
      </w:tr>
      <w:tr>
        <w:trPr>
          <w:trHeight w:val="275" w:hRule="atLeast"/>
        </w:trPr>
        <w:tc>
          <w:tcPr>
            <w:tcW w:w="984" w:type="dxa"/>
          </w:tcPr>
          <w:p>
            <w:pPr>
              <w:pStyle w:val="TableParagraph"/>
              <w:spacing w:line="251" w:lineRule="exact" w:before="5"/>
              <w:ind w:left="10"/>
              <w:rPr>
                <w:sz w:val="24"/>
              </w:rPr>
            </w:pPr>
            <w:r>
              <w:rPr>
                <w:spacing w:val="-10"/>
                <w:sz w:val="24"/>
              </w:rPr>
              <w:t>4</w:t>
            </w:r>
          </w:p>
        </w:tc>
        <w:tc>
          <w:tcPr>
            <w:tcW w:w="2109" w:type="dxa"/>
          </w:tcPr>
          <w:p>
            <w:pPr>
              <w:pStyle w:val="TableParagraph"/>
              <w:spacing w:line="251" w:lineRule="exact" w:before="5"/>
              <w:ind w:left="10" w:right="1"/>
              <w:rPr>
                <w:sz w:val="24"/>
              </w:rPr>
            </w:pPr>
            <w:r>
              <w:rPr>
                <w:spacing w:val="-2"/>
                <w:sz w:val="24"/>
              </w:rPr>
              <w:t>Задв-ТК-</w:t>
            </w:r>
            <w:r>
              <w:rPr>
                <w:spacing w:val="-10"/>
                <w:sz w:val="24"/>
              </w:rPr>
              <w:t>6</w:t>
            </w:r>
          </w:p>
        </w:tc>
        <w:tc>
          <w:tcPr>
            <w:tcW w:w="1993" w:type="dxa"/>
          </w:tcPr>
          <w:p>
            <w:pPr>
              <w:pStyle w:val="TableParagraph"/>
              <w:spacing w:line="251" w:lineRule="exact" w:before="5"/>
              <w:ind w:left="14" w:right="4"/>
              <w:rPr>
                <w:sz w:val="24"/>
              </w:rPr>
            </w:pPr>
            <w:r>
              <w:rPr>
                <w:spacing w:val="-5"/>
                <w:sz w:val="24"/>
              </w:rPr>
              <w:t>89</w:t>
            </w:r>
          </w:p>
        </w:tc>
        <w:tc>
          <w:tcPr>
            <w:tcW w:w="1713" w:type="dxa"/>
          </w:tcPr>
          <w:p>
            <w:pPr>
              <w:pStyle w:val="TableParagraph"/>
              <w:spacing w:line="251" w:lineRule="exact" w:before="5"/>
              <w:ind w:left="69" w:right="58"/>
              <w:rPr>
                <w:sz w:val="24"/>
              </w:rPr>
            </w:pPr>
            <w:r>
              <w:rPr>
                <w:spacing w:val="-10"/>
                <w:sz w:val="24"/>
              </w:rPr>
              <w:t>2</w:t>
            </w:r>
          </w:p>
        </w:tc>
      </w:tr>
      <w:tr>
        <w:trPr>
          <w:trHeight w:val="275" w:hRule="atLeast"/>
        </w:trPr>
        <w:tc>
          <w:tcPr>
            <w:tcW w:w="984" w:type="dxa"/>
          </w:tcPr>
          <w:p>
            <w:pPr>
              <w:pStyle w:val="TableParagraph"/>
              <w:spacing w:line="251" w:lineRule="exact" w:before="5"/>
              <w:ind w:left="10"/>
              <w:rPr>
                <w:sz w:val="24"/>
              </w:rPr>
            </w:pPr>
            <w:r>
              <w:rPr>
                <w:spacing w:val="-10"/>
                <w:sz w:val="24"/>
              </w:rPr>
              <w:t>5</w:t>
            </w:r>
          </w:p>
        </w:tc>
        <w:tc>
          <w:tcPr>
            <w:tcW w:w="2109" w:type="dxa"/>
          </w:tcPr>
          <w:p>
            <w:pPr>
              <w:pStyle w:val="TableParagraph"/>
              <w:spacing w:line="251" w:lineRule="exact" w:before="5"/>
              <w:ind w:left="10" w:right="1"/>
              <w:rPr>
                <w:sz w:val="24"/>
              </w:rPr>
            </w:pPr>
            <w:r>
              <w:rPr>
                <w:spacing w:val="-2"/>
                <w:sz w:val="24"/>
              </w:rPr>
              <w:t>Задв1-ТК-</w:t>
            </w:r>
            <w:r>
              <w:rPr>
                <w:spacing w:val="-10"/>
                <w:sz w:val="24"/>
              </w:rPr>
              <w:t>4</w:t>
            </w:r>
          </w:p>
        </w:tc>
        <w:tc>
          <w:tcPr>
            <w:tcW w:w="1993" w:type="dxa"/>
          </w:tcPr>
          <w:p>
            <w:pPr>
              <w:pStyle w:val="TableParagraph"/>
              <w:spacing w:line="251" w:lineRule="exact" w:before="5"/>
              <w:ind w:left="14" w:right="4"/>
              <w:rPr>
                <w:sz w:val="24"/>
              </w:rPr>
            </w:pPr>
            <w:r>
              <w:rPr>
                <w:spacing w:val="-5"/>
                <w:sz w:val="24"/>
              </w:rPr>
              <w:t>89</w:t>
            </w:r>
          </w:p>
        </w:tc>
        <w:tc>
          <w:tcPr>
            <w:tcW w:w="1713" w:type="dxa"/>
          </w:tcPr>
          <w:p>
            <w:pPr>
              <w:pStyle w:val="TableParagraph"/>
              <w:spacing w:line="251" w:lineRule="exact" w:before="5"/>
              <w:ind w:left="69" w:right="58"/>
              <w:rPr>
                <w:sz w:val="24"/>
              </w:rPr>
            </w:pPr>
            <w:r>
              <w:rPr>
                <w:spacing w:val="-10"/>
                <w:sz w:val="24"/>
              </w:rPr>
              <w:t>2</w:t>
            </w:r>
          </w:p>
        </w:tc>
      </w:tr>
      <w:tr>
        <w:trPr>
          <w:trHeight w:val="275" w:hRule="atLeast"/>
        </w:trPr>
        <w:tc>
          <w:tcPr>
            <w:tcW w:w="984" w:type="dxa"/>
          </w:tcPr>
          <w:p>
            <w:pPr>
              <w:pStyle w:val="TableParagraph"/>
              <w:spacing w:line="251" w:lineRule="exact" w:before="5"/>
              <w:ind w:left="10"/>
              <w:rPr>
                <w:sz w:val="24"/>
              </w:rPr>
            </w:pPr>
            <w:r>
              <w:rPr>
                <w:spacing w:val="-10"/>
                <w:sz w:val="24"/>
              </w:rPr>
              <w:t>6</w:t>
            </w:r>
          </w:p>
        </w:tc>
        <w:tc>
          <w:tcPr>
            <w:tcW w:w="2109" w:type="dxa"/>
          </w:tcPr>
          <w:p>
            <w:pPr>
              <w:pStyle w:val="TableParagraph"/>
              <w:spacing w:line="251" w:lineRule="exact" w:before="5"/>
              <w:ind w:left="10" w:right="1"/>
              <w:rPr>
                <w:sz w:val="24"/>
              </w:rPr>
            </w:pPr>
            <w:r>
              <w:rPr>
                <w:spacing w:val="-2"/>
                <w:sz w:val="24"/>
              </w:rPr>
              <w:t>Задв2-ТК-</w:t>
            </w:r>
            <w:r>
              <w:rPr>
                <w:spacing w:val="-10"/>
                <w:sz w:val="24"/>
              </w:rPr>
              <w:t>4</w:t>
            </w:r>
          </w:p>
        </w:tc>
        <w:tc>
          <w:tcPr>
            <w:tcW w:w="1993" w:type="dxa"/>
          </w:tcPr>
          <w:p>
            <w:pPr>
              <w:pStyle w:val="TableParagraph"/>
              <w:spacing w:line="251" w:lineRule="exact" w:before="5"/>
              <w:ind w:left="14" w:right="4"/>
              <w:rPr>
                <w:sz w:val="24"/>
              </w:rPr>
            </w:pPr>
            <w:r>
              <w:rPr>
                <w:spacing w:val="-5"/>
                <w:sz w:val="24"/>
              </w:rPr>
              <w:t>89</w:t>
            </w:r>
          </w:p>
        </w:tc>
        <w:tc>
          <w:tcPr>
            <w:tcW w:w="1713" w:type="dxa"/>
          </w:tcPr>
          <w:p>
            <w:pPr>
              <w:pStyle w:val="TableParagraph"/>
              <w:spacing w:line="251" w:lineRule="exact" w:before="5"/>
              <w:ind w:left="69" w:right="58"/>
              <w:rPr>
                <w:sz w:val="24"/>
              </w:rPr>
            </w:pPr>
            <w:r>
              <w:rPr>
                <w:spacing w:val="-10"/>
                <w:sz w:val="24"/>
              </w:rPr>
              <w:t>2</w:t>
            </w:r>
          </w:p>
        </w:tc>
      </w:tr>
      <w:tr>
        <w:trPr>
          <w:trHeight w:val="275" w:hRule="atLeast"/>
        </w:trPr>
        <w:tc>
          <w:tcPr>
            <w:tcW w:w="984" w:type="dxa"/>
          </w:tcPr>
          <w:p>
            <w:pPr>
              <w:pStyle w:val="TableParagraph"/>
              <w:spacing w:line="251" w:lineRule="exact" w:before="5"/>
              <w:ind w:left="10"/>
              <w:rPr>
                <w:sz w:val="24"/>
              </w:rPr>
            </w:pPr>
            <w:r>
              <w:rPr>
                <w:spacing w:val="-10"/>
                <w:sz w:val="24"/>
              </w:rPr>
              <w:t>7</w:t>
            </w:r>
          </w:p>
        </w:tc>
        <w:tc>
          <w:tcPr>
            <w:tcW w:w="2109" w:type="dxa"/>
          </w:tcPr>
          <w:p>
            <w:pPr>
              <w:pStyle w:val="TableParagraph"/>
              <w:spacing w:line="251" w:lineRule="exact" w:before="5"/>
              <w:ind w:left="10"/>
              <w:rPr>
                <w:sz w:val="24"/>
              </w:rPr>
            </w:pPr>
            <w:r>
              <w:rPr>
                <w:spacing w:val="-2"/>
                <w:sz w:val="24"/>
              </w:rPr>
              <w:t>Задв-К-</w:t>
            </w:r>
            <w:r>
              <w:rPr>
                <w:spacing w:val="-10"/>
                <w:sz w:val="24"/>
              </w:rPr>
              <w:t>3</w:t>
            </w:r>
          </w:p>
        </w:tc>
        <w:tc>
          <w:tcPr>
            <w:tcW w:w="1993" w:type="dxa"/>
          </w:tcPr>
          <w:p>
            <w:pPr>
              <w:pStyle w:val="TableParagraph"/>
              <w:spacing w:line="251" w:lineRule="exact" w:before="5"/>
              <w:ind w:left="14" w:right="4"/>
              <w:rPr>
                <w:sz w:val="24"/>
              </w:rPr>
            </w:pPr>
            <w:r>
              <w:rPr>
                <w:spacing w:val="-5"/>
                <w:sz w:val="24"/>
              </w:rPr>
              <w:t>108</w:t>
            </w:r>
          </w:p>
        </w:tc>
        <w:tc>
          <w:tcPr>
            <w:tcW w:w="1713" w:type="dxa"/>
          </w:tcPr>
          <w:p>
            <w:pPr>
              <w:pStyle w:val="TableParagraph"/>
              <w:spacing w:line="251" w:lineRule="exact" w:before="5"/>
              <w:ind w:left="69" w:right="58"/>
              <w:rPr>
                <w:sz w:val="24"/>
              </w:rPr>
            </w:pPr>
            <w:r>
              <w:rPr>
                <w:spacing w:val="-10"/>
                <w:sz w:val="24"/>
              </w:rPr>
              <w:t>2</w:t>
            </w:r>
          </w:p>
        </w:tc>
      </w:tr>
      <w:tr>
        <w:trPr>
          <w:trHeight w:val="275" w:hRule="atLeast"/>
        </w:trPr>
        <w:tc>
          <w:tcPr>
            <w:tcW w:w="984" w:type="dxa"/>
          </w:tcPr>
          <w:p>
            <w:pPr>
              <w:pStyle w:val="TableParagraph"/>
              <w:spacing w:line="251" w:lineRule="exact" w:before="5"/>
              <w:ind w:left="10"/>
              <w:rPr>
                <w:sz w:val="24"/>
              </w:rPr>
            </w:pPr>
            <w:r>
              <w:rPr>
                <w:spacing w:val="-10"/>
                <w:sz w:val="24"/>
              </w:rPr>
              <w:t>8</w:t>
            </w:r>
          </w:p>
        </w:tc>
        <w:tc>
          <w:tcPr>
            <w:tcW w:w="2109" w:type="dxa"/>
          </w:tcPr>
          <w:p>
            <w:pPr>
              <w:pStyle w:val="TableParagraph"/>
              <w:spacing w:line="251" w:lineRule="exact" w:before="5"/>
              <w:ind w:left="10" w:right="1"/>
              <w:rPr>
                <w:sz w:val="24"/>
              </w:rPr>
            </w:pPr>
            <w:r>
              <w:rPr>
                <w:spacing w:val="-2"/>
                <w:sz w:val="24"/>
              </w:rPr>
              <w:t>Задв-ТК-</w:t>
            </w:r>
            <w:r>
              <w:rPr>
                <w:spacing w:val="-10"/>
                <w:sz w:val="24"/>
              </w:rPr>
              <w:t>2</w:t>
            </w:r>
          </w:p>
        </w:tc>
        <w:tc>
          <w:tcPr>
            <w:tcW w:w="1993" w:type="dxa"/>
          </w:tcPr>
          <w:p>
            <w:pPr>
              <w:pStyle w:val="TableParagraph"/>
              <w:spacing w:line="251" w:lineRule="exact" w:before="5"/>
              <w:ind w:left="14" w:right="4"/>
              <w:rPr>
                <w:sz w:val="24"/>
              </w:rPr>
            </w:pPr>
            <w:r>
              <w:rPr>
                <w:spacing w:val="-5"/>
                <w:sz w:val="24"/>
              </w:rPr>
              <w:t>108</w:t>
            </w:r>
          </w:p>
        </w:tc>
        <w:tc>
          <w:tcPr>
            <w:tcW w:w="1713" w:type="dxa"/>
          </w:tcPr>
          <w:p>
            <w:pPr>
              <w:pStyle w:val="TableParagraph"/>
              <w:spacing w:line="251" w:lineRule="exact" w:before="5"/>
              <w:ind w:left="69" w:right="58"/>
              <w:rPr>
                <w:sz w:val="24"/>
              </w:rPr>
            </w:pPr>
            <w:r>
              <w:rPr>
                <w:spacing w:val="-10"/>
                <w:sz w:val="24"/>
              </w:rPr>
              <w:t>2</w:t>
            </w:r>
          </w:p>
        </w:tc>
      </w:tr>
    </w:tbl>
    <w:p>
      <w:pPr>
        <w:pStyle w:val="BodyText"/>
        <w:spacing w:before="13"/>
      </w:pPr>
    </w:p>
    <w:p>
      <w:pPr>
        <w:pStyle w:val="BodyText"/>
        <w:ind w:left="141" w:firstLine="567"/>
      </w:pPr>
      <w:r>
        <w:rPr/>
        <w:t>Перечень отключенных объектов тепловой сети от котельной «МРТП» приведен в Табл. 16.25.</w:t>
      </w:r>
    </w:p>
    <w:p>
      <w:pPr>
        <w:pStyle w:val="BodyText"/>
        <w:spacing w:before="120"/>
        <w:ind w:right="855"/>
        <w:jc w:val="right"/>
      </w:pPr>
      <w:r>
        <w:rPr/>
        <w:t>Табл.</w:t>
      </w:r>
      <w:r>
        <w:rPr>
          <w:spacing w:val="-5"/>
        </w:rPr>
        <w:t> </w:t>
      </w:r>
      <w:r>
        <w:rPr/>
        <w:t>16.25.</w:t>
      </w:r>
      <w:r>
        <w:rPr>
          <w:spacing w:val="-5"/>
        </w:rPr>
        <w:t> </w:t>
      </w:r>
      <w:r>
        <w:rPr/>
        <w:t>Перечень</w:t>
      </w:r>
      <w:r>
        <w:rPr>
          <w:spacing w:val="-5"/>
        </w:rPr>
        <w:t> </w:t>
      </w:r>
      <w:r>
        <w:rPr/>
        <w:t>отключенных</w:t>
      </w:r>
      <w:r>
        <w:rPr>
          <w:spacing w:val="-5"/>
        </w:rPr>
        <w:t> </w:t>
      </w:r>
      <w:r>
        <w:rPr/>
        <w:t>объектов</w:t>
      </w:r>
      <w:r>
        <w:rPr>
          <w:spacing w:val="-5"/>
        </w:rPr>
        <w:t> </w:t>
      </w:r>
      <w:r>
        <w:rPr/>
        <w:t>тепловой</w:t>
      </w:r>
      <w:r>
        <w:rPr>
          <w:spacing w:val="-5"/>
        </w:rPr>
        <w:t> </w:t>
      </w:r>
      <w:r>
        <w:rPr/>
        <w:t>сети</w:t>
      </w:r>
      <w:r>
        <w:rPr>
          <w:spacing w:val="-5"/>
        </w:rPr>
        <w:t> от</w:t>
      </w:r>
    </w:p>
    <w:p>
      <w:pPr>
        <w:pStyle w:val="BodyText"/>
        <w:ind w:right="851"/>
        <w:jc w:val="right"/>
      </w:pPr>
      <w:r>
        <w:rPr/>
        <w:t>котельной</w:t>
      </w:r>
      <w:r>
        <w:rPr>
          <w:spacing w:val="-7"/>
        </w:rPr>
        <w:t> </w:t>
      </w:r>
      <w:r>
        <w:rPr>
          <w:spacing w:val="-2"/>
        </w:rPr>
        <w:t>«МРТП»</w:t>
      </w:r>
    </w:p>
    <w:p>
      <w:pPr>
        <w:pStyle w:val="BodyText"/>
        <w:rPr>
          <w:sz w:val="1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1"/>
        <w:gridCol w:w="1980"/>
        <w:gridCol w:w="1980"/>
        <w:gridCol w:w="1194"/>
        <w:gridCol w:w="1994"/>
        <w:gridCol w:w="1994"/>
        <w:gridCol w:w="881"/>
      </w:tblGrid>
      <w:tr>
        <w:trPr>
          <w:trHeight w:val="1379" w:hRule="atLeast"/>
        </w:trPr>
        <w:tc>
          <w:tcPr>
            <w:tcW w:w="751" w:type="dxa"/>
          </w:tcPr>
          <w:p>
            <w:pPr>
              <w:pStyle w:val="TableParagraph"/>
              <w:spacing w:before="142"/>
              <w:jc w:val="left"/>
              <w:rPr>
                <w:sz w:val="24"/>
              </w:rPr>
            </w:pPr>
          </w:p>
          <w:p>
            <w:pPr>
              <w:pStyle w:val="TableParagraph"/>
              <w:spacing w:before="1"/>
              <w:ind w:left="197" w:right="90" w:hanging="90"/>
              <w:jc w:val="left"/>
              <w:rPr>
                <w:b/>
                <w:sz w:val="24"/>
              </w:rPr>
            </w:pPr>
            <w:r>
              <w:rPr>
                <w:b/>
                <w:spacing w:val="-6"/>
                <w:sz w:val="24"/>
              </w:rPr>
              <w:t>№№ </w:t>
            </w:r>
            <w:r>
              <w:rPr>
                <w:b/>
                <w:spacing w:val="-4"/>
                <w:sz w:val="24"/>
              </w:rPr>
              <w:t>п/п</w:t>
            </w:r>
          </w:p>
        </w:tc>
        <w:tc>
          <w:tcPr>
            <w:tcW w:w="1980" w:type="dxa"/>
          </w:tcPr>
          <w:p>
            <w:pPr>
              <w:pStyle w:val="TableParagraph"/>
              <w:spacing w:before="5"/>
              <w:jc w:val="left"/>
              <w:rPr>
                <w:sz w:val="24"/>
              </w:rPr>
            </w:pPr>
          </w:p>
          <w:p>
            <w:pPr>
              <w:pStyle w:val="TableParagraph"/>
              <w:ind w:left="108" w:right="97"/>
              <w:rPr>
                <w:b/>
                <w:sz w:val="24"/>
              </w:rPr>
            </w:pPr>
            <w:r>
              <w:rPr>
                <w:b/>
                <w:spacing w:val="-2"/>
                <w:sz w:val="24"/>
              </w:rPr>
              <w:t>Наименование начала</w:t>
            </w:r>
            <w:r>
              <w:rPr>
                <w:b/>
                <w:spacing w:val="40"/>
                <w:sz w:val="24"/>
              </w:rPr>
              <w:t> </w:t>
            </w:r>
            <w:r>
              <w:rPr>
                <w:b/>
                <w:spacing w:val="-2"/>
                <w:sz w:val="24"/>
              </w:rPr>
              <w:t>участка</w:t>
            </w:r>
          </w:p>
        </w:tc>
        <w:tc>
          <w:tcPr>
            <w:tcW w:w="1980" w:type="dxa"/>
          </w:tcPr>
          <w:p>
            <w:pPr>
              <w:pStyle w:val="TableParagraph"/>
              <w:spacing w:before="142"/>
              <w:jc w:val="left"/>
              <w:rPr>
                <w:sz w:val="24"/>
              </w:rPr>
            </w:pPr>
          </w:p>
          <w:p>
            <w:pPr>
              <w:pStyle w:val="TableParagraph"/>
              <w:spacing w:before="1"/>
              <w:ind w:left="154" w:hanging="47"/>
              <w:jc w:val="left"/>
              <w:rPr>
                <w:b/>
                <w:sz w:val="24"/>
              </w:rPr>
            </w:pPr>
            <w:r>
              <w:rPr>
                <w:b/>
                <w:spacing w:val="-2"/>
                <w:sz w:val="24"/>
              </w:rPr>
              <w:t>Наименование </w:t>
            </w:r>
            <w:r>
              <w:rPr>
                <w:b/>
                <w:sz w:val="24"/>
              </w:rPr>
              <w:t>конца участка</w:t>
            </w:r>
          </w:p>
        </w:tc>
        <w:tc>
          <w:tcPr>
            <w:tcW w:w="1194" w:type="dxa"/>
          </w:tcPr>
          <w:p>
            <w:pPr>
              <w:pStyle w:val="TableParagraph"/>
              <w:spacing w:before="5"/>
              <w:jc w:val="left"/>
              <w:rPr>
                <w:sz w:val="24"/>
              </w:rPr>
            </w:pPr>
          </w:p>
          <w:p>
            <w:pPr>
              <w:pStyle w:val="TableParagraph"/>
              <w:ind w:left="108" w:right="97" w:firstLine="1"/>
              <w:rPr>
                <w:b/>
                <w:sz w:val="24"/>
              </w:rPr>
            </w:pPr>
            <w:r>
              <w:rPr>
                <w:b/>
                <w:spacing w:val="-2"/>
                <w:sz w:val="24"/>
              </w:rPr>
              <w:t>Длина участка, </w:t>
            </w:r>
            <w:r>
              <w:rPr>
                <w:b/>
                <w:spacing w:val="-10"/>
                <w:sz w:val="24"/>
              </w:rPr>
              <w:t>м</w:t>
            </w:r>
          </w:p>
        </w:tc>
        <w:tc>
          <w:tcPr>
            <w:tcW w:w="1994" w:type="dxa"/>
          </w:tcPr>
          <w:p>
            <w:pPr>
              <w:pStyle w:val="TableParagraph"/>
              <w:spacing w:line="270" w:lineRule="atLeast"/>
              <w:ind w:left="9"/>
              <w:rPr>
                <w:b/>
                <w:sz w:val="24"/>
              </w:rPr>
            </w:pPr>
            <w:r>
              <w:rPr>
                <w:b/>
                <w:spacing w:val="-2"/>
                <w:sz w:val="24"/>
              </w:rPr>
              <w:t>Наружный диаметр подающего трубопровода, </w:t>
            </w:r>
            <w:r>
              <w:rPr>
                <w:b/>
                <w:spacing w:val="-6"/>
                <w:sz w:val="24"/>
              </w:rPr>
              <w:t>мм</w:t>
            </w:r>
          </w:p>
        </w:tc>
        <w:tc>
          <w:tcPr>
            <w:tcW w:w="1994" w:type="dxa"/>
          </w:tcPr>
          <w:p>
            <w:pPr>
              <w:pStyle w:val="TableParagraph"/>
              <w:spacing w:line="270" w:lineRule="atLeast"/>
              <w:ind w:left="9" w:right="1"/>
              <w:rPr>
                <w:b/>
                <w:sz w:val="24"/>
              </w:rPr>
            </w:pPr>
            <w:r>
              <w:rPr>
                <w:b/>
                <w:spacing w:val="-2"/>
                <w:sz w:val="24"/>
              </w:rPr>
              <w:t>Наружный диаметр обратного трубопровода, </w:t>
            </w:r>
            <w:r>
              <w:rPr>
                <w:b/>
                <w:spacing w:val="-6"/>
                <w:sz w:val="24"/>
              </w:rPr>
              <w:t>мм</w:t>
            </w:r>
          </w:p>
        </w:tc>
        <w:tc>
          <w:tcPr>
            <w:tcW w:w="881" w:type="dxa"/>
            <w:tcBorders>
              <w:right w:val="nil"/>
            </w:tcBorders>
          </w:tcPr>
          <w:p>
            <w:pPr>
              <w:pStyle w:val="TableParagraph"/>
              <w:spacing w:before="143"/>
              <w:ind w:left="158" w:right="-44" w:firstLine="395"/>
              <w:jc w:val="both"/>
              <w:rPr>
                <w:b/>
                <w:sz w:val="24"/>
              </w:rPr>
            </w:pPr>
            <w:r>
              <w:rPr>
                <w:b/>
                <w:spacing w:val="-6"/>
                <w:sz w:val="24"/>
              </w:rPr>
              <w:t>Ви </w:t>
            </w:r>
            <w:r>
              <w:rPr>
                <w:b/>
                <w:spacing w:val="-2"/>
                <w:sz w:val="24"/>
              </w:rPr>
              <w:t>прокл тепло</w:t>
            </w:r>
          </w:p>
          <w:p>
            <w:pPr>
              <w:pStyle w:val="TableParagraph"/>
              <w:ind w:left="524" w:right="-44"/>
              <w:jc w:val="left"/>
              <w:rPr>
                <w:b/>
                <w:sz w:val="24"/>
              </w:rPr>
            </w:pPr>
            <w:r>
              <w:rPr>
                <w:b/>
                <w:spacing w:val="-5"/>
                <w:sz w:val="24"/>
              </w:rPr>
              <w:t>сет</w:t>
            </w:r>
          </w:p>
        </w:tc>
      </w:tr>
      <w:tr>
        <w:trPr>
          <w:trHeight w:val="396" w:hRule="atLeast"/>
        </w:trPr>
        <w:tc>
          <w:tcPr>
            <w:tcW w:w="751" w:type="dxa"/>
          </w:tcPr>
          <w:p>
            <w:pPr>
              <w:pStyle w:val="TableParagraph"/>
              <w:spacing w:before="65"/>
              <w:ind w:left="10"/>
              <w:rPr>
                <w:sz w:val="24"/>
              </w:rPr>
            </w:pPr>
            <w:r>
              <w:rPr>
                <w:spacing w:val="-10"/>
                <w:sz w:val="24"/>
              </w:rPr>
              <w:t>1</w:t>
            </w:r>
          </w:p>
        </w:tc>
        <w:tc>
          <w:tcPr>
            <w:tcW w:w="1980" w:type="dxa"/>
          </w:tcPr>
          <w:p>
            <w:pPr>
              <w:pStyle w:val="TableParagraph"/>
              <w:spacing w:before="65"/>
              <w:ind w:left="10"/>
              <w:rPr>
                <w:sz w:val="24"/>
              </w:rPr>
            </w:pPr>
            <w:r>
              <w:rPr>
                <w:spacing w:val="-2"/>
                <w:sz w:val="24"/>
              </w:rPr>
              <w:t>ТК-</w:t>
            </w:r>
            <w:r>
              <w:rPr>
                <w:spacing w:val="-10"/>
                <w:sz w:val="24"/>
              </w:rPr>
              <w:t>2</w:t>
            </w:r>
          </w:p>
        </w:tc>
        <w:tc>
          <w:tcPr>
            <w:tcW w:w="1980" w:type="dxa"/>
          </w:tcPr>
          <w:p>
            <w:pPr>
              <w:pStyle w:val="TableParagraph"/>
              <w:spacing w:before="65"/>
              <w:ind w:left="10" w:right="1"/>
              <w:rPr>
                <w:sz w:val="24"/>
              </w:rPr>
            </w:pPr>
            <w:r>
              <w:rPr>
                <w:spacing w:val="-4"/>
                <w:sz w:val="24"/>
              </w:rPr>
              <w:t>УТ10</w:t>
            </w:r>
          </w:p>
        </w:tc>
        <w:tc>
          <w:tcPr>
            <w:tcW w:w="1194" w:type="dxa"/>
          </w:tcPr>
          <w:p>
            <w:pPr>
              <w:pStyle w:val="TableParagraph"/>
              <w:spacing w:before="65"/>
              <w:ind w:left="9"/>
              <w:rPr>
                <w:sz w:val="24"/>
              </w:rPr>
            </w:pPr>
            <w:r>
              <w:rPr>
                <w:spacing w:val="-5"/>
                <w:sz w:val="24"/>
              </w:rPr>
              <w:t>108</w:t>
            </w:r>
          </w:p>
        </w:tc>
        <w:tc>
          <w:tcPr>
            <w:tcW w:w="1994" w:type="dxa"/>
          </w:tcPr>
          <w:p>
            <w:pPr>
              <w:pStyle w:val="TableParagraph"/>
              <w:spacing w:before="65"/>
              <w:ind w:left="9" w:right="1"/>
              <w:rPr>
                <w:sz w:val="24"/>
              </w:rPr>
            </w:pPr>
            <w:r>
              <w:rPr>
                <w:spacing w:val="-5"/>
                <w:sz w:val="24"/>
              </w:rPr>
              <w:t>108</w:t>
            </w:r>
          </w:p>
        </w:tc>
        <w:tc>
          <w:tcPr>
            <w:tcW w:w="1994" w:type="dxa"/>
          </w:tcPr>
          <w:p>
            <w:pPr>
              <w:pStyle w:val="TableParagraph"/>
              <w:spacing w:before="65"/>
              <w:ind w:left="9" w:right="2"/>
              <w:rPr>
                <w:sz w:val="24"/>
              </w:rPr>
            </w:pPr>
            <w:r>
              <w:rPr>
                <w:spacing w:val="-5"/>
                <w:sz w:val="24"/>
              </w:rPr>
              <w:t>108</w:t>
            </w:r>
          </w:p>
        </w:tc>
        <w:tc>
          <w:tcPr>
            <w:tcW w:w="881" w:type="dxa"/>
            <w:tcBorders>
              <w:right w:val="nil"/>
            </w:tcBorders>
          </w:tcPr>
          <w:p>
            <w:pPr>
              <w:pStyle w:val="TableParagraph"/>
              <w:spacing w:before="65"/>
              <w:ind w:left="143"/>
              <w:rPr>
                <w:sz w:val="24"/>
              </w:rPr>
            </w:pPr>
            <w:r>
              <w:rPr>
                <w:spacing w:val="-2"/>
                <w:sz w:val="24"/>
              </w:rPr>
              <w:t>Надзе</w:t>
            </w:r>
          </w:p>
        </w:tc>
      </w:tr>
      <w:tr>
        <w:trPr>
          <w:trHeight w:val="397" w:hRule="atLeast"/>
        </w:trPr>
        <w:tc>
          <w:tcPr>
            <w:tcW w:w="751" w:type="dxa"/>
          </w:tcPr>
          <w:p>
            <w:pPr>
              <w:pStyle w:val="TableParagraph"/>
              <w:spacing w:before="65"/>
              <w:ind w:left="10"/>
              <w:rPr>
                <w:sz w:val="24"/>
              </w:rPr>
            </w:pPr>
            <w:r>
              <w:rPr>
                <w:spacing w:val="-10"/>
                <w:sz w:val="24"/>
              </w:rPr>
              <w:t>2</w:t>
            </w:r>
          </w:p>
        </w:tc>
        <w:tc>
          <w:tcPr>
            <w:tcW w:w="1980" w:type="dxa"/>
          </w:tcPr>
          <w:p>
            <w:pPr>
              <w:pStyle w:val="TableParagraph"/>
              <w:spacing w:before="65"/>
              <w:ind w:left="10" w:right="1"/>
              <w:rPr>
                <w:sz w:val="24"/>
              </w:rPr>
            </w:pPr>
            <w:r>
              <w:rPr>
                <w:spacing w:val="-4"/>
                <w:sz w:val="24"/>
              </w:rPr>
              <w:t>УТ10</w:t>
            </w:r>
          </w:p>
        </w:tc>
        <w:tc>
          <w:tcPr>
            <w:tcW w:w="1980" w:type="dxa"/>
          </w:tcPr>
          <w:p>
            <w:pPr>
              <w:pStyle w:val="TableParagraph"/>
              <w:spacing w:before="65"/>
              <w:ind w:left="10"/>
              <w:rPr>
                <w:sz w:val="24"/>
              </w:rPr>
            </w:pPr>
            <w:r>
              <w:rPr>
                <w:spacing w:val="-2"/>
                <w:sz w:val="24"/>
              </w:rPr>
              <w:t>ТК-</w:t>
            </w:r>
            <w:r>
              <w:rPr>
                <w:spacing w:val="-10"/>
                <w:sz w:val="24"/>
              </w:rPr>
              <w:t>3</w:t>
            </w:r>
          </w:p>
        </w:tc>
        <w:tc>
          <w:tcPr>
            <w:tcW w:w="1194" w:type="dxa"/>
          </w:tcPr>
          <w:p>
            <w:pPr>
              <w:pStyle w:val="TableParagraph"/>
              <w:spacing w:before="65"/>
              <w:ind w:left="9"/>
              <w:rPr>
                <w:sz w:val="24"/>
              </w:rPr>
            </w:pPr>
            <w:r>
              <w:rPr>
                <w:spacing w:val="-10"/>
                <w:sz w:val="24"/>
              </w:rPr>
              <w:t>4</w:t>
            </w:r>
          </w:p>
        </w:tc>
        <w:tc>
          <w:tcPr>
            <w:tcW w:w="1994" w:type="dxa"/>
          </w:tcPr>
          <w:p>
            <w:pPr>
              <w:pStyle w:val="TableParagraph"/>
              <w:spacing w:before="65"/>
              <w:ind w:left="9" w:right="1"/>
              <w:rPr>
                <w:sz w:val="24"/>
              </w:rPr>
            </w:pPr>
            <w:r>
              <w:rPr>
                <w:spacing w:val="-5"/>
                <w:sz w:val="24"/>
              </w:rPr>
              <w:t>76</w:t>
            </w:r>
          </w:p>
        </w:tc>
        <w:tc>
          <w:tcPr>
            <w:tcW w:w="1994" w:type="dxa"/>
          </w:tcPr>
          <w:p>
            <w:pPr>
              <w:pStyle w:val="TableParagraph"/>
              <w:spacing w:before="65"/>
              <w:ind w:left="9" w:right="2"/>
              <w:rPr>
                <w:sz w:val="24"/>
              </w:rPr>
            </w:pPr>
            <w:r>
              <w:rPr>
                <w:spacing w:val="-5"/>
                <w:sz w:val="24"/>
              </w:rPr>
              <w:t>76</w:t>
            </w:r>
          </w:p>
        </w:tc>
        <w:tc>
          <w:tcPr>
            <w:tcW w:w="881" w:type="dxa"/>
            <w:tcBorders>
              <w:right w:val="nil"/>
            </w:tcBorders>
          </w:tcPr>
          <w:p>
            <w:pPr>
              <w:pStyle w:val="TableParagraph"/>
              <w:spacing w:before="65"/>
              <w:ind w:left="143"/>
              <w:rPr>
                <w:sz w:val="24"/>
              </w:rPr>
            </w:pPr>
            <w:r>
              <w:rPr>
                <w:spacing w:val="-2"/>
                <w:sz w:val="24"/>
              </w:rPr>
              <w:t>Надзе</w:t>
            </w:r>
          </w:p>
        </w:tc>
      </w:tr>
      <w:tr>
        <w:trPr>
          <w:trHeight w:val="551" w:hRule="atLeast"/>
        </w:trPr>
        <w:tc>
          <w:tcPr>
            <w:tcW w:w="751" w:type="dxa"/>
          </w:tcPr>
          <w:p>
            <w:pPr>
              <w:pStyle w:val="TableParagraph"/>
              <w:spacing w:before="143"/>
              <w:ind w:left="10"/>
              <w:rPr>
                <w:sz w:val="24"/>
              </w:rPr>
            </w:pPr>
            <w:r>
              <w:rPr>
                <w:spacing w:val="-10"/>
                <w:sz w:val="24"/>
              </w:rPr>
              <w:t>3</w:t>
            </w:r>
          </w:p>
        </w:tc>
        <w:tc>
          <w:tcPr>
            <w:tcW w:w="1980" w:type="dxa"/>
          </w:tcPr>
          <w:p>
            <w:pPr>
              <w:pStyle w:val="TableParagraph"/>
              <w:spacing w:before="143"/>
              <w:ind w:left="10" w:right="1"/>
              <w:rPr>
                <w:sz w:val="24"/>
              </w:rPr>
            </w:pPr>
            <w:r>
              <w:rPr>
                <w:spacing w:val="-2"/>
                <w:sz w:val="24"/>
              </w:rPr>
              <w:t>Задв-ТК-</w:t>
            </w:r>
            <w:r>
              <w:rPr>
                <w:spacing w:val="-10"/>
                <w:sz w:val="24"/>
              </w:rPr>
              <w:t>3</w:t>
            </w:r>
          </w:p>
        </w:tc>
        <w:tc>
          <w:tcPr>
            <w:tcW w:w="1980" w:type="dxa"/>
          </w:tcPr>
          <w:p>
            <w:pPr>
              <w:pStyle w:val="TableParagraph"/>
              <w:spacing w:before="143"/>
              <w:ind w:left="10" w:right="1"/>
              <w:rPr>
                <w:sz w:val="24"/>
              </w:rPr>
            </w:pPr>
            <w:r>
              <w:rPr>
                <w:spacing w:val="-4"/>
                <w:sz w:val="24"/>
              </w:rPr>
              <w:t>УТ11</w:t>
            </w:r>
          </w:p>
        </w:tc>
        <w:tc>
          <w:tcPr>
            <w:tcW w:w="1194" w:type="dxa"/>
          </w:tcPr>
          <w:p>
            <w:pPr>
              <w:pStyle w:val="TableParagraph"/>
              <w:spacing w:before="143"/>
              <w:ind w:left="9"/>
              <w:rPr>
                <w:sz w:val="24"/>
              </w:rPr>
            </w:pPr>
            <w:r>
              <w:rPr>
                <w:spacing w:val="-5"/>
                <w:sz w:val="24"/>
              </w:rPr>
              <w:t>37</w:t>
            </w:r>
          </w:p>
        </w:tc>
        <w:tc>
          <w:tcPr>
            <w:tcW w:w="1994" w:type="dxa"/>
          </w:tcPr>
          <w:p>
            <w:pPr>
              <w:pStyle w:val="TableParagraph"/>
              <w:spacing w:before="143"/>
              <w:ind w:left="9" w:right="1"/>
              <w:rPr>
                <w:sz w:val="24"/>
              </w:rPr>
            </w:pPr>
            <w:r>
              <w:rPr>
                <w:spacing w:val="-5"/>
                <w:sz w:val="24"/>
              </w:rPr>
              <w:t>76</w:t>
            </w:r>
          </w:p>
        </w:tc>
        <w:tc>
          <w:tcPr>
            <w:tcW w:w="1994" w:type="dxa"/>
          </w:tcPr>
          <w:p>
            <w:pPr>
              <w:pStyle w:val="TableParagraph"/>
              <w:spacing w:before="143"/>
              <w:ind w:left="9" w:right="2"/>
              <w:rPr>
                <w:sz w:val="24"/>
              </w:rPr>
            </w:pPr>
            <w:r>
              <w:rPr>
                <w:spacing w:val="-5"/>
                <w:sz w:val="24"/>
              </w:rPr>
              <w:t>76</w:t>
            </w:r>
          </w:p>
        </w:tc>
        <w:tc>
          <w:tcPr>
            <w:tcW w:w="881" w:type="dxa"/>
            <w:tcBorders>
              <w:right w:val="nil"/>
            </w:tcBorders>
          </w:tcPr>
          <w:p>
            <w:pPr>
              <w:pStyle w:val="TableParagraph"/>
              <w:spacing w:line="270" w:lineRule="atLeast"/>
              <w:ind w:left="207" w:right="12" w:hanging="43"/>
              <w:jc w:val="left"/>
              <w:rPr>
                <w:sz w:val="24"/>
              </w:rPr>
            </w:pPr>
            <w:r>
              <w:rPr>
                <w:spacing w:val="-2"/>
                <w:sz w:val="24"/>
              </w:rPr>
              <w:t>Подзе канал</w:t>
            </w:r>
          </w:p>
        </w:tc>
      </w:tr>
      <w:tr>
        <w:trPr>
          <w:trHeight w:val="551" w:hRule="atLeast"/>
        </w:trPr>
        <w:tc>
          <w:tcPr>
            <w:tcW w:w="751" w:type="dxa"/>
          </w:tcPr>
          <w:p>
            <w:pPr>
              <w:pStyle w:val="TableParagraph"/>
              <w:spacing w:before="143"/>
              <w:ind w:left="10"/>
              <w:rPr>
                <w:sz w:val="24"/>
              </w:rPr>
            </w:pPr>
            <w:r>
              <w:rPr>
                <w:spacing w:val="-10"/>
                <w:sz w:val="24"/>
              </w:rPr>
              <w:t>4</w:t>
            </w:r>
          </w:p>
        </w:tc>
        <w:tc>
          <w:tcPr>
            <w:tcW w:w="1980" w:type="dxa"/>
          </w:tcPr>
          <w:p>
            <w:pPr>
              <w:pStyle w:val="TableParagraph"/>
              <w:spacing w:before="143"/>
              <w:ind w:left="10" w:right="1"/>
              <w:rPr>
                <w:sz w:val="24"/>
              </w:rPr>
            </w:pPr>
            <w:r>
              <w:rPr>
                <w:spacing w:val="-4"/>
                <w:sz w:val="24"/>
              </w:rPr>
              <w:t>УТ11</w:t>
            </w:r>
          </w:p>
        </w:tc>
        <w:tc>
          <w:tcPr>
            <w:tcW w:w="1980" w:type="dxa"/>
          </w:tcPr>
          <w:p>
            <w:pPr>
              <w:pStyle w:val="TableParagraph"/>
              <w:spacing w:line="270" w:lineRule="atLeast"/>
              <w:ind w:left="856" w:right="240" w:hanging="605"/>
              <w:jc w:val="left"/>
              <w:rPr>
                <w:sz w:val="24"/>
              </w:rPr>
            </w:pPr>
            <w:r>
              <w:rPr>
                <w:sz w:val="24"/>
              </w:rPr>
              <w:t>ул.</w:t>
            </w:r>
            <w:r>
              <w:rPr>
                <w:spacing w:val="-17"/>
                <w:sz w:val="24"/>
              </w:rPr>
              <w:t> </w:t>
            </w:r>
            <w:r>
              <w:rPr>
                <w:sz w:val="24"/>
              </w:rPr>
              <w:t>Крупской, </w:t>
            </w:r>
            <w:r>
              <w:rPr>
                <w:spacing w:val="-6"/>
                <w:sz w:val="24"/>
              </w:rPr>
              <w:t>69</w:t>
            </w:r>
          </w:p>
        </w:tc>
        <w:tc>
          <w:tcPr>
            <w:tcW w:w="1194" w:type="dxa"/>
          </w:tcPr>
          <w:p>
            <w:pPr>
              <w:pStyle w:val="TableParagraph"/>
              <w:spacing w:before="143"/>
              <w:ind w:left="9"/>
              <w:rPr>
                <w:sz w:val="24"/>
              </w:rPr>
            </w:pPr>
            <w:r>
              <w:rPr>
                <w:spacing w:val="-5"/>
                <w:sz w:val="24"/>
              </w:rPr>
              <w:t>15</w:t>
            </w:r>
          </w:p>
        </w:tc>
        <w:tc>
          <w:tcPr>
            <w:tcW w:w="1994" w:type="dxa"/>
          </w:tcPr>
          <w:p>
            <w:pPr>
              <w:pStyle w:val="TableParagraph"/>
              <w:spacing w:before="143"/>
              <w:ind w:left="9" w:right="1"/>
              <w:rPr>
                <w:sz w:val="24"/>
              </w:rPr>
            </w:pPr>
            <w:r>
              <w:rPr>
                <w:spacing w:val="-5"/>
                <w:sz w:val="24"/>
              </w:rPr>
              <w:t>76</w:t>
            </w:r>
          </w:p>
        </w:tc>
        <w:tc>
          <w:tcPr>
            <w:tcW w:w="1994" w:type="dxa"/>
          </w:tcPr>
          <w:p>
            <w:pPr>
              <w:pStyle w:val="TableParagraph"/>
              <w:spacing w:before="143"/>
              <w:ind w:left="9" w:right="2"/>
              <w:rPr>
                <w:sz w:val="24"/>
              </w:rPr>
            </w:pPr>
            <w:r>
              <w:rPr>
                <w:spacing w:val="-5"/>
                <w:sz w:val="24"/>
              </w:rPr>
              <w:t>76</w:t>
            </w:r>
          </w:p>
        </w:tc>
        <w:tc>
          <w:tcPr>
            <w:tcW w:w="881" w:type="dxa"/>
            <w:tcBorders>
              <w:right w:val="nil"/>
            </w:tcBorders>
          </w:tcPr>
          <w:p>
            <w:pPr>
              <w:pStyle w:val="TableParagraph"/>
              <w:spacing w:line="270" w:lineRule="atLeast"/>
              <w:ind w:left="207" w:right="12" w:hanging="43"/>
              <w:jc w:val="left"/>
              <w:rPr>
                <w:sz w:val="24"/>
              </w:rPr>
            </w:pPr>
            <w:r>
              <w:rPr>
                <w:spacing w:val="-2"/>
                <w:sz w:val="24"/>
              </w:rPr>
              <w:t>Подзе канал</w:t>
            </w:r>
          </w:p>
        </w:tc>
      </w:tr>
      <w:tr>
        <w:trPr>
          <w:trHeight w:val="551" w:hRule="atLeast"/>
        </w:trPr>
        <w:tc>
          <w:tcPr>
            <w:tcW w:w="751" w:type="dxa"/>
          </w:tcPr>
          <w:p>
            <w:pPr>
              <w:pStyle w:val="TableParagraph"/>
              <w:spacing w:before="143"/>
              <w:ind w:left="10"/>
              <w:rPr>
                <w:sz w:val="24"/>
              </w:rPr>
            </w:pPr>
            <w:r>
              <w:rPr>
                <w:spacing w:val="-10"/>
                <w:sz w:val="24"/>
              </w:rPr>
              <w:t>5</w:t>
            </w:r>
          </w:p>
        </w:tc>
        <w:tc>
          <w:tcPr>
            <w:tcW w:w="1980" w:type="dxa"/>
          </w:tcPr>
          <w:p>
            <w:pPr>
              <w:pStyle w:val="TableParagraph"/>
              <w:spacing w:before="143"/>
              <w:ind w:left="10" w:right="1"/>
              <w:rPr>
                <w:sz w:val="24"/>
              </w:rPr>
            </w:pPr>
            <w:r>
              <w:rPr>
                <w:spacing w:val="-4"/>
                <w:sz w:val="24"/>
              </w:rPr>
              <w:t>УТ11</w:t>
            </w:r>
          </w:p>
        </w:tc>
        <w:tc>
          <w:tcPr>
            <w:tcW w:w="1980" w:type="dxa"/>
          </w:tcPr>
          <w:p>
            <w:pPr>
              <w:pStyle w:val="TableParagraph"/>
              <w:spacing w:line="270" w:lineRule="atLeast"/>
              <w:ind w:left="856" w:right="240" w:hanging="605"/>
              <w:jc w:val="left"/>
              <w:rPr>
                <w:sz w:val="24"/>
              </w:rPr>
            </w:pPr>
            <w:r>
              <w:rPr>
                <w:sz w:val="24"/>
              </w:rPr>
              <w:t>ул.</w:t>
            </w:r>
            <w:r>
              <w:rPr>
                <w:spacing w:val="-17"/>
                <w:sz w:val="24"/>
              </w:rPr>
              <w:t> </w:t>
            </w:r>
            <w:r>
              <w:rPr>
                <w:sz w:val="24"/>
              </w:rPr>
              <w:t>Крупской, </w:t>
            </w:r>
            <w:r>
              <w:rPr>
                <w:spacing w:val="-6"/>
                <w:sz w:val="24"/>
              </w:rPr>
              <w:t>71</w:t>
            </w:r>
          </w:p>
        </w:tc>
        <w:tc>
          <w:tcPr>
            <w:tcW w:w="1194" w:type="dxa"/>
          </w:tcPr>
          <w:p>
            <w:pPr>
              <w:pStyle w:val="TableParagraph"/>
              <w:spacing w:before="143"/>
              <w:ind w:left="9"/>
              <w:rPr>
                <w:sz w:val="24"/>
              </w:rPr>
            </w:pPr>
            <w:r>
              <w:rPr>
                <w:spacing w:val="-5"/>
                <w:sz w:val="24"/>
              </w:rPr>
              <w:t>60</w:t>
            </w:r>
          </w:p>
        </w:tc>
        <w:tc>
          <w:tcPr>
            <w:tcW w:w="1994" w:type="dxa"/>
          </w:tcPr>
          <w:p>
            <w:pPr>
              <w:pStyle w:val="TableParagraph"/>
              <w:spacing w:before="143"/>
              <w:ind w:left="9" w:right="1"/>
              <w:rPr>
                <w:sz w:val="24"/>
              </w:rPr>
            </w:pPr>
            <w:r>
              <w:rPr>
                <w:spacing w:val="-5"/>
                <w:sz w:val="24"/>
              </w:rPr>
              <w:t>76</w:t>
            </w:r>
          </w:p>
        </w:tc>
        <w:tc>
          <w:tcPr>
            <w:tcW w:w="1994" w:type="dxa"/>
          </w:tcPr>
          <w:p>
            <w:pPr>
              <w:pStyle w:val="TableParagraph"/>
              <w:spacing w:before="143"/>
              <w:ind w:left="9" w:right="2"/>
              <w:rPr>
                <w:sz w:val="24"/>
              </w:rPr>
            </w:pPr>
            <w:r>
              <w:rPr>
                <w:spacing w:val="-5"/>
                <w:sz w:val="24"/>
              </w:rPr>
              <w:t>76</w:t>
            </w:r>
          </w:p>
        </w:tc>
        <w:tc>
          <w:tcPr>
            <w:tcW w:w="881" w:type="dxa"/>
            <w:tcBorders>
              <w:right w:val="nil"/>
            </w:tcBorders>
          </w:tcPr>
          <w:p>
            <w:pPr>
              <w:pStyle w:val="TableParagraph"/>
              <w:spacing w:line="270" w:lineRule="atLeast"/>
              <w:ind w:left="207" w:right="12" w:hanging="43"/>
              <w:jc w:val="left"/>
              <w:rPr>
                <w:sz w:val="24"/>
              </w:rPr>
            </w:pPr>
            <w:r>
              <w:rPr>
                <w:spacing w:val="-2"/>
                <w:sz w:val="24"/>
              </w:rPr>
              <w:t>Подзе канал</w:t>
            </w:r>
          </w:p>
        </w:tc>
      </w:tr>
      <w:tr>
        <w:trPr>
          <w:trHeight w:val="397" w:hRule="atLeast"/>
        </w:trPr>
        <w:tc>
          <w:tcPr>
            <w:tcW w:w="751" w:type="dxa"/>
          </w:tcPr>
          <w:p>
            <w:pPr>
              <w:pStyle w:val="TableParagraph"/>
              <w:spacing w:before="65"/>
              <w:ind w:left="10"/>
              <w:rPr>
                <w:sz w:val="24"/>
              </w:rPr>
            </w:pPr>
            <w:r>
              <w:rPr>
                <w:spacing w:val="-10"/>
                <w:sz w:val="24"/>
              </w:rPr>
              <w:t>6</w:t>
            </w:r>
          </w:p>
        </w:tc>
        <w:tc>
          <w:tcPr>
            <w:tcW w:w="1980" w:type="dxa"/>
          </w:tcPr>
          <w:p>
            <w:pPr>
              <w:pStyle w:val="TableParagraph"/>
              <w:spacing w:before="65"/>
              <w:ind w:left="10" w:right="1"/>
              <w:rPr>
                <w:sz w:val="24"/>
              </w:rPr>
            </w:pPr>
            <w:r>
              <w:rPr>
                <w:spacing w:val="-4"/>
                <w:sz w:val="24"/>
              </w:rPr>
              <w:t>УТ10</w:t>
            </w:r>
          </w:p>
        </w:tc>
        <w:tc>
          <w:tcPr>
            <w:tcW w:w="1980" w:type="dxa"/>
          </w:tcPr>
          <w:p>
            <w:pPr>
              <w:pStyle w:val="TableParagraph"/>
              <w:spacing w:before="65"/>
              <w:ind w:left="10" w:right="1"/>
              <w:rPr>
                <w:sz w:val="24"/>
              </w:rPr>
            </w:pPr>
            <w:r>
              <w:rPr>
                <w:spacing w:val="-4"/>
                <w:sz w:val="24"/>
              </w:rPr>
              <w:t>УТ12</w:t>
            </w:r>
          </w:p>
        </w:tc>
        <w:tc>
          <w:tcPr>
            <w:tcW w:w="1194" w:type="dxa"/>
          </w:tcPr>
          <w:p>
            <w:pPr>
              <w:pStyle w:val="TableParagraph"/>
              <w:spacing w:before="65"/>
              <w:ind w:left="9"/>
              <w:rPr>
                <w:sz w:val="24"/>
              </w:rPr>
            </w:pPr>
            <w:r>
              <w:rPr>
                <w:spacing w:val="-5"/>
                <w:sz w:val="24"/>
              </w:rPr>
              <w:t>38</w:t>
            </w:r>
          </w:p>
        </w:tc>
        <w:tc>
          <w:tcPr>
            <w:tcW w:w="1994" w:type="dxa"/>
          </w:tcPr>
          <w:p>
            <w:pPr>
              <w:pStyle w:val="TableParagraph"/>
              <w:spacing w:before="65"/>
              <w:ind w:left="9" w:right="1"/>
              <w:rPr>
                <w:sz w:val="24"/>
              </w:rPr>
            </w:pPr>
            <w:r>
              <w:rPr>
                <w:spacing w:val="-5"/>
                <w:sz w:val="24"/>
              </w:rPr>
              <w:t>108</w:t>
            </w:r>
          </w:p>
        </w:tc>
        <w:tc>
          <w:tcPr>
            <w:tcW w:w="1994" w:type="dxa"/>
          </w:tcPr>
          <w:p>
            <w:pPr>
              <w:pStyle w:val="TableParagraph"/>
              <w:spacing w:before="65"/>
              <w:ind w:left="9" w:right="2"/>
              <w:rPr>
                <w:sz w:val="24"/>
              </w:rPr>
            </w:pPr>
            <w:r>
              <w:rPr>
                <w:spacing w:val="-5"/>
                <w:sz w:val="24"/>
              </w:rPr>
              <w:t>108</w:t>
            </w:r>
          </w:p>
        </w:tc>
        <w:tc>
          <w:tcPr>
            <w:tcW w:w="881" w:type="dxa"/>
            <w:tcBorders>
              <w:right w:val="nil"/>
            </w:tcBorders>
          </w:tcPr>
          <w:p>
            <w:pPr>
              <w:pStyle w:val="TableParagraph"/>
              <w:spacing w:before="65"/>
              <w:ind w:left="143"/>
              <w:rPr>
                <w:sz w:val="24"/>
              </w:rPr>
            </w:pPr>
            <w:r>
              <w:rPr>
                <w:spacing w:val="-2"/>
                <w:sz w:val="24"/>
              </w:rPr>
              <w:t>Надзе</w:t>
            </w:r>
          </w:p>
        </w:tc>
      </w:tr>
      <w:tr>
        <w:trPr>
          <w:trHeight w:val="396" w:hRule="atLeast"/>
        </w:trPr>
        <w:tc>
          <w:tcPr>
            <w:tcW w:w="751" w:type="dxa"/>
          </w:tcPr>
          <w:p>
            <w:pPr>
              <w:pStyle w:val="TableParagraph"/>
              <w:spacing w:before="65"/>
              <w:ind w:left="10"/>
              <w:rPr>
                <w:sz w:val="24"/>
              </w:rPr>
            </w:pPr>
            <w:r>
              <w:rPr>
                <w:spacing w:val="-10"/>
                <w:sz w:val="24"/>
              </w:rPr>
              <w:t>7</w:t>
            </w:r>
          </w:p>
        </w:tc>
        <w:tc>
          <w:tcPr>
            <w:tcW w:w="1980" w:type="dxa"/>
          </w:tcPr>
          <w:p>
            <w:pPr>
              <w:pStyle w:val="TableParagraph"/>
              <w:spacing w:before="65"/>
              <w:ind w:left="10" w:right="1"/>
              <w:rPr>
                <w:sz w:val="24"/>
              </w:rPr>
            </w:pPr>
            <w:r>
              <w:rPr>
                <w:spacing w:val="-4"/>
                <w:sz w:val="24"/>
              </w:rPr>
              <w:t>УТ13</w:t>
            </w:r>
          </w:p>
        </w:tc>
        <w:tc>
          <w:tcPr>
            <w:tcW w:w="1980" w:type="dxa"/>
          </w:tcPr>
          <w:p>
            <w:pPr>
              <w:pStyle w:val="TableParagraph"/>
              <w:spacing w:before="65"/>
              <w:ind w:left="10" w:right="1"/>
              <w:rPr>
                <w:sz w:val="24"/>
              </w:rPr>
            </w:pPr>
            <w:r>
              <w:rPr>
                <w:spacing w:val="-4"/>
                <w:sz w:val="24"/>
              </w:rPr>
              <w:t>УТ14</w:t>
            </w:r>
          </w:p>
        </w:tc>
        <w:tc>
          <w:tcPr>
            <w:tcW w:w="1194" w:type="dxa"/>
          </w:tcPr>
          <w:p>
            <w:pPr>
              <w:pStyle w:val="TableParagraph"/>
              <w:spacing w:before="65"/>
              <w:ind w:left="9"/>
              <w:rPr>
                <w:sz w:val="24"/>
              </w:rPr>
            </w:pPr>
            <w:r>
              <w:rPr>
                <w:spacing w:val="-5"/>
                <w:sz w:val="24"/>
              </w:rPr>
              <w:t>17</w:t>
            </w:r>
          </w:p>
        </w:tc>
        <w:tc>
          <w:tcPr>
            <w:tcW w:w="1994" w:type="dxa"/>
          </w:tcPr>
          <w:p>
            <w:pPr>
              <w:pStyle w:val="TableParagraph"/>
              <w:spacing w:before="65"/>
              <w:ind w:left="9" w:right="1"/>
              <w:rPr>
                <w:sz w:val="24"/>
              </w:rPr>
            </w:pPr>
            <w:r>
              <w:rPr>
                <w:spacing w:val="-5"/>
                <w:sz w:val="24"/>
              </w:rPr>
              <w:t>108</w:t>
            </w:r>
          </w:p>
        </w:tc>
        <w:tc>
          <w:tcPr>
            <w:tcW w:w="1994" w:type="dxa"/>
          </w:tcPr>
          <w:p>
            <w:pPr>
              <w:pStyle w:val="TableParagraph"/>
              <w:spacing w:before="65"/>
              <w:ind w:left="9" w:right="2"/>
              <w:rPr>
                <w:sz w:val="24"/>
              </w:rPr>
            </w:pPr>
            <w:r>
              <w:rPr>
                <w:spacing w:val="-5"/>
                <w:sz w:val="24"/>
              </w:rPr>
              <w:t>108</w:t>
            </w:r>
          </w:p>
        </w:tc>
        <w:tc>
          <w:tcPr>
            <w:tcW w:w="881" w:type="dxa"/>
            <w:tcBorders>
              <w:right w:val="nil"/>
            </w:tcBorders>
          </w:tcPr>
          <w:p>
            <w:pPr>
              <w:pStyle w:val="TableParagraph"/>
              <w:spacing w:before="65"/>
              <w:ind w:left="42"/>
              <w:rPr>
                <w:sz w:val="24"/>
              </w:rPr>
            </w:pPr>
            <w:r>
              <w:rPr>
                <w:spacing w:val="-2"/>
                <w:sz w:val="24"/>
              </w:rPr>
              <w:t>Подва</w:t>
            </w:r>
          </w:p>
        </w:tc>
      </w:tr>
      <w:tr>
        <w:trPr>
          <w:trHeight w:val="551" w:hRule="atLeast"/>
        </w:trPr>
        <w:tc>
          <w:tcPr>
            <w:tcW w:w="751" w:type="dxa"/>
          </w:tcPr>
          <w:p>
            <w:pPr>
              <w:pStyle w:val="TableParagraph"/>
              <w:spacing w:before="143"/>
              <w:ind w:left="10"/>
              <w:rPr>
                <w:sz w:val="24"/>
              </w:rPr>
            </w:pPr>
            <w:r>
              <w:rPr>
                <w:spacing w:val="-10"/>
                <w:sz w:val="24"/>
              </w:rPr>
              <w:t>8</w:t>
            </w:r>
          </w:p>
        </w:tc>
        <w:tc>
          <w:tcPr>
            <w:tcW w:w="1980" w:type="dxa"/>
          </w:tcPr>
          <w:p>
            <w:pPr>
              <w:pStyle w:val="TableParagraph"/>
              <w:spacing w:before="143"/>
              <w:ind w:left="10" w:right="1"/>
              <w:rPr>
                <w:sz w:val="24"/>
              </w:rPr>
            </w:pPr>
            <w:r>
              <w:rPr>
                <w:spacing w:val="-4"/>
                <w:sz w:val="24"/>
              </w:rPr>
              <w:t>УТ14</w:t>
            </w:r>
          </w:p>
        </w:tc>
        <w:tc>
          <w:tcPr>
            <w:tcW w:w="1980" w:type="dxa"/>
          </w:tcPr>
          <w:p>
            <w:pPr>
              <w:pStyle w:val="TableParagraph"/>
              <w:spacing w:line="270" w:lineRule="atLeast"/>
              <w:ind w:left="776" w:right="240" w:hanging="525"/>
              <w:jc w:val="left"/>
              <w:rPr>
                <w:sz w:val="24"/>
              </w:rPr>
            </w:pPr>
            <w:r>
              <w:rPr>
                <w:sz w:val="24"/>
              </w:rPr>
              <w:t>ул.</w:t>
            </w:r>
            <w:r>
              <w:rPr>
                <w:spacing w:val="-17"/>
                <w:sz w:val="24"/>
              </w:rPr>
              <w:t> </w:t>
            </w:r>
            <w:r>
              <w:rPr>
                <w:sz w:val="24"/>
              </w:rPr>
              <w:t>Крупской, </w:t>
            </w:r>
            <w:r>
              <w:rPr>
                <w:spacing w:val="-4"/>
                <w:sz w:val="24"/>
              </w:rPr>
              <w:t>26А</w:t>
            </w:r>
          </w:p>
        </w:tc>
        <w:tc>
          <w:tcPr>
            <w:tcW w:w="1194" w:type="dxa"/>
          </w:tcPr>
          <w:p>
            <w:pPr>
              <w:pStyle w:val="TableParagraph"/>
              <w:spacing w:before="143"/>
              <w:ind w:left="9"/>
              <w:rPr>
                <w:sz w:val="24"/>
              </w:rPr>
            </w:pPr>
            <w:r>
              <w:rPr>
                <w:spacing w:val="-10"/>
                <w:sz w:val="24"/>
              </w:rPr>
              <w:t>3</w:t>
            </w:r>
          </w:p>
        </w:tc>
        <w:tc>
          <w:tcPr>
            <w:tcW w:w="1994" w:type="dxa"/>
          </w:tcPr>
          <w:p>
            <w:pPr>
              <w:pStyle w:val="TableParagraph"/>
              <w:spacing w:before="143"/>
              <w:ind w:left="9" w:right="1"/>
              <w:rPr>
                <w:sz w:val="24"/>
              </w:rPr>
            </w:pPr>
            <w:r>
              <w:rPr>
                <w:spacing w:val="-5"/>
                <w:sz w:val="24"/>
              </w:rPr>
              <w:t>76</w:t>
            </w:r>
          </w:p>
        </w:tc>
        <w:tc>
          <w:tcPr>
            <w:tcW w:w="1994" w:type="dxa"/>
          </w:tcPr>
          <w:p>
            <w:pPr>
              <w:pStyle w:val="TableParagraph"/>
              <w:spacing w:before="143"/>
              <w:ind w:left="9" w:right="2"/>
              <w:rPr>
                <w:sz w:val="24"/>
              </w:rPr>
            </w:pPr>
            <w:r>
              <w:rPr>
                <w:spacing w:val="-5"/>
                <w:sz w:val="24"/>
              </w:rPr>
              <w:t>76</w:t>
            </w:r>
          </w:p>
        </w:tc>
        <w:tc>
          <w:tcPr>
            <w:tcW w:w="881" w:type="dxa"/>
            <w:tcBorders>
              <w:right w:val="nil"/>
            </w:tcBorders>
          </w:tcPr>
          <w:p>
            <w:pPr>
              <w:pStyle w:val="TableParagraph"/>
              <w:spacing w:before="143"/>
              <w:ind w:left="42"/>
              <w:rPr>
                <w:sz w:val="24"/>
              </w:rPr>
            </w:pPr>
            <w:r>
              <w:rPr>
                <w:spacing w:val="-2"/>
                <w:sz w:val="24"/>
              </w:rPr>
              <w:t>Подва</w:t>
            </w:r>
          </w:p>
        </w:tc>
      </w:tr>
      <w:tr>
        <w:trPr>
          <w:trHeight w:val="396" w:hRule="atLeast"/>
        </w:trPr>
        <w:tc>
          <w:tcPr>
            <w:tcW w:w="751" w:type="dxa"/>
          </w:tcPr>
          <w:p>
            <w:pPr>
              <w:pStyle w:val="TableParagraph"/>
              <w:spacing w:before="65"/>
              <w:ind w:left="10"/>
              <w:rPr>
                <w:sz w:val="24"/>
              </w:rPr>
            </w:pPr>
            <w:r>
              <w:rPr>
                <w:spacing w:val="-10"/>
                <w:sz w:val="24"/>
              </w:rPr>
              <w:t>9</w:t>
            </w:r>
          </w:p>
        </w:tc>
        <w:tc>
          <w:tcPr>
            <w:tcW w:w="1980" w:type="dxa"/>
          </w:tcPr>
          <w:p>
            <w:pPr>
              <w:pStyle w:val="TableParagraph"/>
              <w:spacing w:before="65"/>
              <w:ind w:left="10" w:right="1"/>
              <w:rPr>
                <w:sz w:val="24"/>
              </w:rPr>
            </w:pPr>
            <w:r>
              <w:rPr>
                <w:spacing w:val="-4"/>
                <w:sz w:val="24"/>
              </w:rPr>
              <w:t>УТ14</w:t>
            </w:r>
          </w:p>
        </w:tc>
        <w:tc>
          <w:tcPr>
            <w:tcW w:w="1980" w:type="dxa"/>
          </w:tcPr>
          <w:p>
            <w:pPr>
              <w:pStyle w:val="TableParagraph"/>
              <w:spacing w:before="65"/>
              <w:ind w:left="10" w:right="1"/>
              <w:rPr>
                <w:sz w:val="24"/>
              </w:rPr>
            </w:pPr>
            <w:r>
              <w:rPr>
                <w:spacing w:val="-4"/>
                <w:sz w:val="24"/>
              </w:rPr>
              <w:t>УТ15</w:t>
            </w:r>
          </w:p>
        </w:tc>
        <w:tc>
          <w:tcPr>
            <w:tcW w:w="1194" w:type="dxa"/>
          </w:tcPr>
          <w:p>
            <w:pPr>
              <w:pStyle w:val="TableParagraph"/>
              <w:spacing w:before="65"/>
              <w:ind w:left="9"/>
              <w:rPr>
                <w:sz w:val="24"/>
              </w:rPr>
            </w:pPr>
            <w:r>
              <w:rPr>
                <w:spacing w:val="-5"/>
                <w:sz w:val="24"/>
              </w:rPr>
              <w:t>39</w:t>
            </w:r>
          </w:p>
        </w:tc>
        <w:tc>
          <w:tcPr>
            <w:tcW w:w="1994" w:type="dxa"/>
          </w:tcPr>
          <w:p>
            <w:pPr>
              <w:pStyle w:val="TableParagraph"/>
              <w:spacing w:before="65"/>
              <w:ind w:left="9" w:right="1"/>
              <w:rPr>
                <w:sz w:val="24"/>
              </w:rPr>
            </w:pPr>
            <w:r>
              <w:rPr>
                <w:spacing w:val="-5"/>
                <w:sz w:val="24"/>
              </w:rPr>
              <w:t>76</w:t>
            </w:r>
          </w:p>
        </w:tc>
        <w:tc>
          <w:tcPr>
            <w:tcW w:w="1994" w:type="dxa"/>
          </w:tcPr>
          <w:p>
            <w:pPr>
              <w:pStyle w:val="TableParagraph"/>
              <w:spacing w:before="65"/>
              <w:ind w:left="9" w:right="2"/>
              <w:rPr>
                <w:sz w:val="24"/>
              </w:rPr>
            </w:pPr>
            <w:r>
              <w:rPr>
                <w:spacing w:val="-5"/>
                <w:sz w:val="24"/>
              </w:rPr>
              <w:t>76</w:t>
            </w:r>
          </w:p>
        </w:tc>
        <w:tc>
          <w:tcPr>
            <w:tcW w:w="881" w:type="dxa"/>
            <w:tcBorders>
              <w:right w:val="nil"/>
            </w:tcBorders>
          </w:tcPr>
          <w:p>
            <w:pPr>
              <w:pStyle w:val="TableParagraph"/>
              <w:spacing w:before="65"/>
              <w:ind w:left="42"/>
              <w:rPr>
                <w:sz w:val="24"/>
              </w:rPr>
            </w:pPr>
            <w:r>
              <w:rPr>
                <w:spacing w:val="-2"/>
                <w:sz w:val="24"/>
              </w:rPr>
              <w:t>Подва</w:t>
            </w:r>
          </w:p>
        </w:tc>
      </w:tr>
      <w:tr>
        <w:trPr>
          <w:trHeight w:val="551" w:hRule="atLeast"/>
        </w:trPr>
        <w:tc>
          <w:tcPr>
            <w:tcW w:w="751" w:type="dxa"/>
          </w:tcPr>
          <w:p>
            <w:pPr>
              <w:pStyle w:val="TableParagraph"/>
              <w:spacing w:before="143"/>
              <w:ind w:left="10"/>
              <w:rPr>
                <w:sz w:val="24"/>
              </w:rPr>
            </w:pPr>
            <w:r>
              <w:rPr>
                <w:spacing w:val="-5"/>
                <w:sz w:val="24"/>
              </w:rPr>
              <w:t>10</w:t>
            </w:r>
          </w:p>
        </w:tc>
        <w:tc>
          <w:tcPr>
            <w:tcW w:w="1980" w:type="dxa"/>
          </w:tcPr>
          <w:p>
            <w:pPr>
              <w:pStyle w:val="TableParagraph"/>
              <w:spacing w:before="143"/>
              <w:ind w:left="10" w:right="1"/>
              <w:rPr>
                <w:sz w:val="24"/>
              </w:rPr>
            </w:pPr>
            <w:r>
              <w:rPr>
                <w:spacing w:val="-2"/>
                <w:sz w:val="24"/>
              </w:rPr>
              <w:t>Задв-ТК-</w:t>
            </w:r>
            <w:r>
              <w:rPr>
                <w:spacing w:val="-10"/>
                <w:sz w:val="24"/>
              </w:rPr>
              <w:t>6</w:t>
            </w:r>
          </w:p>
        </w:tc>
        <w:tc>
          <w:tcPr>
            <w:tcW w:w="1980" w:type="dxa"/>
          </w:tcPr>
          <w:p>
            <w:pPr>
              <w:pStyle w:val="TableParagraph"/>
              <w:spacing w:line="270" w:lineRule="atLeast"/>
              <w:ind w:left="856" w:right="240" w:hanging="605"/>
              <w:jc w:val="left"/>
              <w:rPr>
                <w:sz w:val="24"/>
              </w:rPr>
            </w:pPr>
            <w:r>
              <w:rPr>
                <w:sz w:val="24"/>
              </w:rPr>
              <w:t>ул.</w:t>
            </w:r>
            <w:r>
              <w:rPr>
                <w:spacing w:val="-17"/>
                <w:sz w:val="24"/>
              </w:rPr>
              <w:t> </w:t>
            </w:r>
            <w:r>
              <w:rPr>
                <w:sz w:val="24"/>
              </w:rPr>
              <w:t>Крупской, </w:t>
            </w:r>
            <w:r>
              <w:rPr>
                <w:spacing w:val="-6"/>
                <w:sz w:val="24"/>
              </w:rPr>
              <w:t>28</w:t>
            </w:r>
          </w:p>
        </w:tc>
        <w:tc>
          <w:tcPr>
            <w:tcW w:w="1194" w:type="dxa"/>
          </w:tcPr>
          <w:p>
            <w:pPr>
              <w:pStyle w:val="TableParagraph"/>
              <w:spacing w:before="143"/>
              <w:ind w:left="9"/>
              <w:rPr>
                <w:sz w:val="24"/>
              </w:rPr>
            </w:pPr>
            <w:r>
              <w:rPr>
                <w:spacing w:val="-5"/>
                <w:sz w:val="24"/>
              </w:rPr>
              <w:t>36</w:t>
            </w:r>
          </w:p>
        </w:tc>
        <w:tc>
          <w:tcPr>
            <w:tcW w:w="1994" w:type="dxa"/>
          </w:tcPr>
          <w:p>
            <w:pPr>
              <w:pStyle w:val="TableParagraph"/>
              <w:spacing w:before="143"/>
              <w:ind w:left="9" w:right="1"/>
              <w:rPr>
                <w:sz w:val="24"/>
              </w:rPr>
            </w:pPr>
            <w:r>
              <w:rPr>
                <w:spacing w:val="-5"/>
                <w:sz w:val="24"/>
              </w:rPr>
              <w:t>89</w:t>
            </w:r>
          </w:p>
        </w:tc>
        <w:tc>
          <w:tcPr>
            <w:tcW w:w="1994" w:type="dxa"/>
          </w:tcPr>
          <w:p>
            <w:pPr>
              <w:pStyle w:val="TableParagraph"/>
              <w:spacing w:before="143"/>
              <w:ind w:left="9" w:right="2"/>
              <w:rPr>
                <w:sz w:val="24"/>
              </w:rPr>
            </w:pPr>
            <w:r>
              <w:rPr>
                <w:spacing w:val="-5"/>
                <w:sz w:val="24"/>
              </w:rPr>
              <w:t>89</w:t>
            </w:r>
          </w:p>
        </w:tc>
        <w:tc>
          <w:tcPr>
            <w:tcW w:w="881" w:type="dxa"/>
            <w:tcBorders>
              <w:right w:val="nil"/>
            </w:tcBorders>
          </w:tcPr>
          <w:p>
            <w:pPr>
              <w:pStyle w:val="TableParagraph"/>
              <w:spacing w:line="270" w:lineRule="atLeast"/>
              <w:ind w:left="207" w:right="12" w:hanging="43"/>
              <w:jc w:val="left"/>
              <w:rPr>
                <w:sz w:val="24"/>
              </w:rPr>
            </w:pPr>
            <w:r>
              <w:rPr>
                <w:spacing w:val="-2"/>
                <w:sz w:val="24"/>
              </w:rPr>
              <w:t>Подзе канал</w:t>
            </w:r>
          </w:p>
        </w:tc>
      </w:tr>
      <w:tr>
        <w:trPr>
          <w:trHeight w:val="396" w:hRule="atLeast"/>
        </w:trPr>
        <w:tc>
          <w:tcPr>
            <w:tcW w:w="751" w:type="dxa"/>
          </w:tcPr>
          <w:p>
            <w:pPr>
              <w:pStyle w:val="TableParagraph"/>
              <w:spacing w:before="65"/>
              <w:ind w:left="10"/>
              <w:rPr>
                <w:sz w:val="24"/>
              </w:rPr>
            </w:pPr>
            <w:r>
              <w:rPr>
                <w:spacing w:val="-5"/>
                <w:sz w:val="24"/>
              </w:rPr>
              <w:t>11</w:t>
            </w:r>
          </w:p>
        </w:tc>
        <w:tc>
          <w:tcPr>
            <w:tcW w:w="1980" w:type="dxa"/>
          </w:tcPr>
          <w:p>
            <w:pPr>
              <w:pStyle w:val="TableParagraph"/>
              <w:spacing w:before="65"/>
              <w:ind w:left="10" w:right="1"/>
              <w:rPr>
                <w:sz w:val="24"/>
              </w:rPr>
            </w:pPr>
            <w:r>
              <w:rPr>
                <w:spacing w:val="-4"/>
                <w:sz w:val="24"/>
              </w:rPr>
              <w:t>УТ12</w:t>
            </w:r>
          </w:p>
        </w:tc>
        <w:tc>
          <w:tcPr>
            <w:tcW w:w="1980" w:type="dxa"/>
          </w:tcPr>
          <w:p>
            <w:pPr>
              <w:pStyle w:val="TableParagraph"/>
              <w:spacing w:before="65"/>
              <w:ind w:left="10"/>
              <w:rPr>
                <w:sz w:val="24"/>
              </w:rPr>
            </w:pPr>
            <w:r>
              <w:rPr>
                <w:spacing w:val="-2"/>
                <w:sz w:val="24"/>
              </w:rPr>
              <w:t>ТК-</w:t>
            </w:r>
            <w:r>
              <w:rPr>
                <w:spacing w:val="-10"/>
                <w:sz w:val="24"/>
              </w:rPr>
              <w:t>4</w:t>
            </w:r>
          </w:p>
        </w:tc>
        <w:tc>
          <w:tcPr>
            <w:tcW w:w="1194" w:type="dxa"/>
          </w:tcPr>
          <w:p>
            <w:pPr>
              <w:pStyle w:val="TableParagraph"/>
              <w:spacing w:before="65"/>
              <w:ind w:left="9"/>
              <w:rPr>
                <w:sz w:val="24"/>
              </w:rPr>
            </w:pPr>
            <w:r>
              <w:rPr>
                <w:spacing w:val="-5"/>
                <w:sz w:val="24"/>
              </w:rPr>
              <w:t>60</w:t>
            </w:r>
          </w:p>
        </w:tc>
        <w:tc>
          <w:tcPr>
            <w:tcW w:w="1994" w:type="dxa"/>
          </w:tcPr>
          <w:p>
            <w:pPr>
              <w:pStyle w:val="TableParagraph"/>
              <w:spacing w:before="65"/>
              <w:ind w:left="9" w:right="1"/>
              <w:rPr>
                <w:sz w:val="24"/>
              </w:rPr>
            </w:pPr>
            <w:r>
              <w:rPr>
                <w:spacing w:val="-5"/>
                <w:sz w:val="24"/>
              </w:rPr>
              <w:t>108</w:t>
            </w:r>
          </w:p>
        </w:tc>
        <w:tc>
          <w:tcPr>
            <w:tcW w:w="1994" w:type="dxa"/>
          </w:tcPr>
          <w:p>
            <w:pPr>
              <w:pStyle w:val="TableParagraph"/>
              <w:spacing w:before="65"/>
              <w:ind w:left="9" w:right="2"/>
              <w:rPr>
                <w:sz w:val="24"/>
              </w:rPr>
            </w:pPr>
            <w:r>
              <w:rPr>
                <w:spacing w:val="-5"/>
                <w:sz w:val="24"/>
              </w:rPr>
              <w:t>108</w:t>
            </w:r>
          </w:p>
        </w:tc>
        <w:tc>
          <w:tcPr>
            <w:tcW w:w="881" w:type="dxa"/>
            <w:tcBorders>
              <w:right w:val="nil"/>
            </w:tcBorders>
          </w:tcPr>
          <w:p>
            <w:pPr>
              <w:pStyle w:val="TableParagraph"/>
              <w:spacing w:before="65"/>
              <w:ind w:left="143"/>
              <w:rPr>
                <w:sz w:val="24"/>
              </w:rPr>
            </w:pPr>
            <w:r>
              <w:rPr>
                <w:spacing w:val="-2"/>
                <w:sz w:val="24"/>
              </w:rPr>
              <w:t>Надзе</w:t>
            </w:r>
          </w:p>
        </w:tc>
      </w:tr>
      <w:tr>
        <w:trPr>
          <w:trHeight w:val="551" w:hRule="atLeast"/>
        </w:trPr>
        <w:tc>
          <w:tcPr>
            <w:tcW w:w="751" w:type="dxa"/>
          </w:tcPr>
          <w:p>
            <w:pPr>
              <w:pStyle w:val="TableParagraph"/>
              <w:spacing w:before="143"/>
              <w:ind w:left="10"/>
              <w:rPr>
                <w:sz w:val="24"/>
              </w:rPr>
            </w:pPr>
            <w:r>
              <w:rPr>
                <w:spacing w:val="-5"/>
                <w:sz w:val="24"/>
              </w:rPr>
              <w:t>12</w:t>
            </w:r>
          </w:p>
        </w:tc>
        <w:tc>
          <w:tcPr>
            <w:tcW w:w="1980" w:type="dxa"/>
          </w:tcPr>
          <w:p>
            <w:pPr>
              <w:pStyle w:val="TableParagraph"/>
              <w:spacing w:before="143"/>
              <w:ind w:left="10" w:right="2"/>
              <w:rPr>
                <w:sz w:val="24"/>
              </w:rPr>
            </w:pPr>
            <w:r>
              <w:rPr>
                <w:spacing w:val="-2"/>
                <w:sz w:val="24"/>
              </w:rPr>
              <w:t>Задв1-ТК-</w:t>
            </w:r>
            <w:r>
              <w:rPr>
                <w:spacing w:val="-10"/>
                <w:sz w:val="24"/>
              </w:rPr>
              <w:t>4</w:t>
            </w:r>
          </w:p>
        </w:tc>
        <w:tc>
          <w:tcPr>
            <w:tcW w:w="1980" w:type="dxa"/>
          </w:tcPr>
          <w:p>
            <w:pPr>
              <w:pStyle w:val="TableParagraph"/>
              <w:spacing w:line="270" w:lineRule="atLeast"/>
              <w:ind w:left="856" w:right="240" w:hanging="605"/>
              <w:jc w:val="left"/>
              <w:rPr>
                <w:sz w:val="24"/>
              </w:rPr>
            </w:pPr>
            <w:r>
              <w:rPr>
                <w:sz w:val="24"/>
              </w:rPr>
              <w:t>ул.</w:t>
            </w:r>
            <w:r>
              <w:rPr>
                <w:spacing w:val="-17"/>
                <w:sz w:val="24"/>
              </w:rPr>
              <w:t> </w:t>
            </w:r>
            <w:r>
              <w:rPr>
                <w:sz w:val="24"/>
              </w:rPr>
              <w:t>Крупской, </w:t>
            </w:r>
            <w:r>
              <w:rPr>
                <w:spacing w:val="-6"/>
                <w:sz w:val="24"/>
              </w:rPr>
              <w:t>73</w:t>
            </w:r>
          </w:p>
        </w:tc>
        <w:tc>
          <w:tcPr>
            <w:tcW w:w="1194" w:type="dxa"/>
          </w:tcPr>
          <w:p>
            <w:pPr>
              <w:pStyle w:val="TableParagraph"/>
              <w:spacing w:before="143"/>
              <w:ind w:left="9"/>
              <w:rPr>
                <w:sz w:val="24"/>
              </w:rPr>
            </w:pPr>
            <w:r>
              <w:rPr>
                <w:spacing w:val="-5"/>
                <w:sz w:val="24"/>
              </w:rPr>
              <w:t>60</w:t>
            </w:r>
          </w:p>
        </w:tc>
        <w:tc>
          <w:tcPr>
            <w:tcW w:w="1994" w:type="dxa"/>
          </w:tcPr>
          <w:p>
            <w:pPr>
              <w:pStyle w:val="TableParagraph"/>
              <w:spacing w:before="143"/>
              <w:ind w:left="9" w:right="1"/>
              <w:rPr>
                <w:sz w:val="24"/>
              </w:rPr>
            </w:pPr>
            <w:r>
              <w:rPr>
                <w:spacing w:val="-5"/>
                <w:sz w:val="24"/>
              </w:rPr>
              <w:t>108</w:t>
            </w:r>
          </w:p>
        </w:tc>
        <w:tc>
          <w:tcPr>
            <w:tcW w:w="1994" w:type="dxa"/>
          </w:tcPr>
          <w:p>
            <w:pPr>
              <w:pStyle w:val="TableParagraph"/>
              <w:spacing w:before="143"/>
              <w:ind w:left="9" w:right="2"/>
              <w:rPr>
                <w:sz w:val="24"/>
              </w:rPr>
            </w:pPr>
            <w:r>
              <w:rPr>
                <w:spacing w:val="-5"/>
                <w:sz w:val="24"/>
              </w:rPr>
              <w:t>108</w:t>
            </w:r>
          </w:p>
        </w:tc>
        <w:tc>
          <w:tcPr>
            <w:tcW w:w="881" w:type="dxa"/>
            <w:tcBorders>
              <w:right w:val="nil"/>
            </w:tcBorders>
          </w:tcPr>
          <w:p>
            <w:pPr>
              <w:pStyle w:val="TableParagraph"/>
              <w:spacing w:line="270" w:lineRule="atLeast"/>
              <w:ind w:left="207" w:right="12" w:hanging="43"/>
              <w:jc w:val="left"/>
              <w:rPr>
                <w:sz w:val="24"/>
              </w:rPr>
            </w:pPr>
            <w:r>
              <w:rPr>
                <w:spacing w:val="-2"/>
                <w:sz w:val="24"/>
              </w:rPr>
              <w:t>Подзе канал</w:t>
            </w:r>
          </w:p>
        </w:tc>
      </w:tr>
      <w:tr>
        <w:trPr>
          <w:trHeight w:val="551" w:hRule="atLeast"/>
        </w:trPr>
        <w:tc>
          <w:tcPr>
            <w:tcW w:w="751" w:type="dxa"/>
          </w:tcPr>
          <w:p>
            <w:pPr>
              <w:pStyle w:val="TableParagraph"/>
              <w:spacing w:before="143"/>
              <w:ind w:left="10"/>
              <w:rPr>
                <w:sz w:val="24"/>
              </w:rPr>
            </w:pPr>
            <w:r>
              <w:rPr>
                <w:spacing w:val="-5"/>
                <w:sz w:val="24"/>
              </w:rPr>
              <w:t>13</w:t>
            </w:r>
          </w:p>
        </w:tc>
        <w:tc>
          <w:tcPr>
            <w:tcW w:w="1980" w:type="dxa"/>
          </w:tcPr>
          <w:p>
            <w:pPr>
              <w:pStyle w:val="TableParagraph"/>
              <w:spacing w:before="143"/>
              <w:ind w:left="10" w:right="2"/>
              <w:rPr>
                <w:sz w:val="24"/>
              </w:rPr>
            </w:pPr>
            <w:r>
              <w:rPr>
                <w:spacing w:val="-2"/>
                <w:sz w:val="24"/>
              </w:rPr>
              <w:t>Задв2-ТК-</w:t>
            </w:r>
            <w:r>
              <w:rPr>
                <w:spacing w:val="-10"/>
                <w:sz w:val="24"/>
              </w:rPr>
              <w:t>4</w:t>
            </w:r>
          </w:p>
        </w:tc>
        <w:tc>
          <w:tcPr>
            <w:tcW w:w="1980" w:type="dxa"/>
          </w:tcPr>
          <w:p>
            <w:pPr>
              <w:pStyle w:val="TableParagraph"/>
              <w:spacing w:line="270" w:lineRule="atLeast"/>
              <w:ind w:left="789" w:right="211" w:hanging="568"/>
              <w:jc w:val="left"/>
              <w:rPr>
                <w:sz w:val="24"/>
              </w:rPr>
            </w:pPr>
            <w:r>
              <w:rPr>
                <w:sz w:val="24"/>
              </w:rPr>
              <w:t>ул.</w:t>
            </w:r>
            <w:r>
              <w:rPr>
                <w:spacing w:val="-17"/>
                <w:sz w:val="24"/>
              </w:rPr>
              <w:t> </w:t>
            </w:r>
            <w:r>
              <w:rPr>
                <w:sz w:val="24"/>
              </w:rPr>
              <w:t>Ульянова, </w:t>
            </w:r>
            <w:r>
              <w:rPr>
                <w:spacing w:val="-4"/>
                <w:sz w:val="24"/>
              </w:rPr>
              <w:t>133</w:t>
            </w:r>
          </w:p>
        </w:tc>
        <w:tc>
          <w:tcPr>
            <w:tcW w:w="1194" w:type="dxa"/>
          </w:tcPr>
          <w:p>
            <w:pPr>
              <w:pStyle w:val="TableParagraph"/>
              <w:spacing w:before="143"/>
              <w:ind w:left="9"/>
              <w:rPr>
                <w:sz w:val="24"/>
              </w:rPr>
            </w:pPr>
            <w:r>
              <w:rPr>
                <w:spacing w:val="-5"/>
                <w:sz w:val="24"/>
              </w:rPr>
              <w:t>40</w:t>
            </w:r>
          </w:p>
        </w:tc>
        <w:tc>
          <w:tcPr>
            <w:tcW w:w="1994" w:type="dxa"/>
          </w:tcPr>
          <w:p>
            <w:pPr>
              <w:pStyle w:val="TableParagraph"/>
              <w:spacing w:before="143"/>
              <w:ind w:left="9" w:right="1"/>
              <w:rPr>
                <w:sz w:val="24"/>
              </w:rPr>
            </w:pPr>
            <w:r>
              <w:rPr>
                <w:spacing w:val="-5"/>
                <w:sz w:val="24"/>
              </w:rPr>
              <w:t>76</w:t>
            </w:r>
          </w:p>
        </w:tc>
        <w:tc>
          <w:tcPr>
            <w:tcW w:w="1994" w:type="dxa"/>
          </w:tcPr>
          <w:p>
            <w:pPr>
              <w:pStyle w:val="TableParagraph"/>
              <w:spacing w:before="143"/>
              <w:ind w:left="9" w:right="2"/>
              <w:rPr>
                <w:sz w:val="24"/>
              </w:rPr>
            </w:pPr>
            <w:r>
              <w:rPr>
                <w:spacing w:val="-5"/>
                <w:sz w:val="24"/>
              </w:rPr>
              <w:t>76</w:t>
            </w:r>
          </w:p>
        </w:tc>
        <w:tc>
          <w:tcPr>
            <w:tcW w:w="881" w:type="dxa"/>
            <w:tcBorders>
              <w:right w:val="nil"/>
            </w:tcBorders>
          </w:tcPr>
          <w:p>
            <w:pPr>
              <w:pStyle w:val="TableParagraph"/>
              <w:spacing w:line="270" w:lineRule="atLeast"/>
              <w:ind w:left="207" w:right="12" w:hanging="43"/>
              <w:jc w:val="left"/>
              <w:rPr>
                <w:sz w:val="24"/>
              </w:rPr>
            </w:pPr>
            <w:r>
              <w:rPr>
                <w:spacing w:val="-2"/>
                <w:sz w:val="24"/>
              </w:rPr>
              <w:t>Подзе канал</w:t>
            </w:r>
          </w:p>
        </w:tc>
      </w:tr>
    </w:tbl>
    <w:p>
      <w:pPr>
        <w:pStyle w:val="TableParagraph"/>
        <w:spacing w:after="0" w:line="270" w:lineRule="atLeast"/>
        <w:jc w:val="left"/>
        <w:rPr>
          <w:sz w:val="24"/>
        </w:rPr>
        <w:sectPr>
          <w:footerReference w:type="default" r:id="rId67"/>
          <w:pgSz w:w="11910" w:h="16840"/>
          <w:pgMar w:header="0" w:footer="775" w:top="1040" w:bottom="960" w:left="992" w:right="0"/>
          <w:pgNumType w:start="158"/>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1"/>
        <w:gridCol w:w="1980"/>
        <w:gridCol w:w="1980"/>
        <w:gridCol w:w="1194"/>
        <w:gridCol w:w="1994"/>
        <w:gridCol w:w="1994"/>
        <w:gridCol w:w="881"/>
      </w:tblGrid>
      <w:tr>
        <w:trPr>
          <w:trHeight w:val="1379" w:hRule="atLeast"/>
        </w:trPr>
        <w:tc>
          <w:tcPr>
            <w:tcW w:w="751" w:type="dxa"/>
          </w:tcPr>
          <w:p>
            <w:pPr>
              <w:pStyle w:val="TableParagraph"/>
              <w:spacing w:before="142"/>
              <w:jc w:val="left"/>
              <w:rPr>
                <w:sz w:val="24"/>
              </w:rPr>
            </w:pPr>
          </w:p>
          <w:p>
            <w:pPr>
              <w:pStyle w:val="TableParagraph"/>
              <w:spacing w:before="1"/>
              <w:ind w:left="197" w:right="90" w:hanging="90"/>
              <w:jc w:val="left"/>
              <w:rPr>
                <w:b/>
                <w:sz w:val="24"/>
              </w:rPr>
            </w:pPr>
            <w:r>
              <w:rPr>
                <w:b/>
                <w:spacing w:val="-6"/>
                <w:sz w:val="24"/>
              </w:rPr>
              <w:t>№№ </w:t>
            </w:r>
            <w:r>
              <w:rPr>
                <w:b/>
                <w:spacing w:val="-4"/>
                <w:sz w:val="24"/>
              </w:rPr>
              <w:t>п/п</w:t>
            </w:r>
          </w:p>
        </w:tc>
        <w:tc>
          <w:tcPr>
            <w:tcW w:w="1980" w:type="dxa"/>
          </w:tcPr>
          <w:p>
            <w:pPr>
              <w:pStyle w:val="TableParagraph"/>
              <w:spacing w:before="5"/>
              <w:jc w:val="left"/>
              <w:rPr>
                <w:sz w:val="24"/>
              </w:rPr>
            </w:pPr>
          </w:p>
          <w:p>
            <w:pPr>
              <w:pStyle w:val="TableParagraph"/>
              <w:ind w:left="108" w:right="97"/>
              <w:rPr>
                <w:b/>
                <w:sz w:val="24"/>
              </w:rPr>
            </w:pPr>
            <w:r>
              <w:rPr>
                <w:b/>
                <w:spacing w:val="-2"/>
                <w:sz w:val="24"/>
              </w:rPr>
              <w:t>Наименование начала</w:t>
            </w:r>
            <w:r>
              <w:rPr>
                <w:b/>
                <w:spacing w:val="40"/>
                <w:sz w:val="24"/>
              </w:rPr>
              <w:t> </w:t>
            </w:r>
            <w:r>
              <w:rPr>
                <w:b/>
                <w:spacing w:val="-2"/>
                <w:sz w:val="24"/>
              </w:rPr>
              <w:t>участка</w:t>
            </w:r>
          </w:p>
        </w:tc>
        <w:tc>
          <w:tcPr>
            <w:tcW w:w="1980" w:type="dxa"/>
          </w:tcPr>
          <w:p>
            <w:pPr>
              <w:pStyle w:val="TableParagraph"/>
              <w:spacing w:before="142"/>
              <w:jc w:val="left"/>
              <w:rPr>
                <w:sz w:val="24"/>
              </w:rPr>
            </w:pPr>
          </w:p>
          <w:p>
            <w:pPr>
              <w:pStyle w:val="TableParagraph"/>
              <w:spacing w:before="1"/>
              <w:ind w:left="154" w:hanging="47"/>
              <w:jc w:val="left"/>
              <w:rPr>
                <w:b/>
                <w:sz w:val="24"/>
              </w:rPr>
            </w:pPr>
            <w:r>
              <w:rPr>
                <w:b/>
                <w:spacing w:val="-2"/>
                <w:sz w:val="24"/>
              </w:rPr>
              <w:t>Наименование </w:t>
            </w:r>
            <w:r>
              <w:rPr>
                <w:b/>
                <w:sz w:val="24"/>
              </w:rPr>
              <w:t>конца участка</w:t>
            </w:r>
          </w:p>
        </w:tc>
        <w:tc>
          <w:tcPr>
            <w:tcW w:w="1194" w:type="dxa"/>
          </w:tcPr>
          <w:p>
            <w:pPr>
              <w:pStyle w:val="TableParagraph"/>
              <w:spacing w:before="5"/>
              <w:jc w:val="left"/>
              <w:rPr>
                <w:sz w:val="24"/>
              </w:rPr>
            </w:pPr>
          </w:p>
          <w:p>
            <w:pPr>
              <w:pStyle w:val="TableParagraph"/>
              <w:ind w:left="108" w:right="97" w:firstLine="1"/>
              <w:rPr>
                <w:b/>
                <w:sz w:val="24"/>
              </w:rPr>
            </w:pPr>
            <w:r>
              <w:rPr>
                <w:b/>
                <w:spacing w:val="-2"/>
                <w:sz w:val="24"/>
              </w:rPr>
              <w:t>Длина участка, </w:t>
            </w:r>
            <w:r>
              <w:rPr>
                <w:b/>
                <w:spacing w:val="-10"/>
                <w:sz w:val="24"/>
              </w:rPr>
              <w:t>м</w:t>
            </w:r>
          </w:p>
        </w:tc>
        <w:tc>
          <w:tcPr>
            <w:tcW w:w="1994" w:type="dxa"/>
          </w:tcPr>
          <w:p>
            <w:pPr>
              <w:pStyle w:val="TableParagraph"/>
              <w:spacing w:line="270" w:lineRule="atLeast"/>
              <w:ind w:left="9"/>
              <w:rPr>
                <w:b/>
                <w:sz w:val="24"/>
              </w:rPr>
            </w:pPr>
            <w:r>
              <w:rPr>
                <w:b/>
                <w:spacing w:val="-2"/>
                <w:sz w:val="24"/>
              </w:rPr>
              <w:t>Наружный диаметр подающего трубопровода, </w:t>
            </w:r>
            <w:r>
              <w:rPr>
                <w:b/>
                <w:spacing w:val="-6"/>
                <w:sz w:val="24"/>
              </w:rPr>
              <w:t>мм</w:t>
            </w:r>
          </w:p>
        </w:tc>
        <w:tc>
          <w:tcPr>
            <w:tcW w:w="1994" w:type="dxa"/>
          </w:tcPr>
          <w:p>
            <w:pPr>
              <w:pStyle w:val="TableParagraph"/>
              <w:spacing w:line="270" w:lineRule="atLeast"/>
              <w:ind w:left="9" w:right="1"/>
              <w:rPr>
                <w:b/>
                <w:sz w:val="24"/>
              </w:rPr>
            </w:pPr>
            <w:r>
              <w:rPr>
                <w:b/>
                <w:spacing w:val="-2"/>
                <w:sz w:val="24"/>
              </w:rPr>
              <w:t>Наружный диаметр обратного трубопровода, </w:t>
            </w:r>
            <w:r>
              <w:rPr>
                <w:b/>
                <w:spacing w:val="-6"/>
                <w:sz w:val="24"/>
              </w:rPr>
              <w:t>мм</w:t>
            </w:r>
          </w:p>
        </w:tc>
        <w:tc>
          <w:tcPr>
            <w:tcW w:w="881" w:type="dxa"/>
            <w:tcBorders>
              <w:right w:val="nil"/>
            </w:tcBorders>
          </w:tcPr>
          <w:p>
            <w:pPr>
              <w:pStyle w:val="TableParagraph"/>
              <w:spacing w:before="143"/>
              <w:ind w:left="158" w:right="-44" w:firstLine="395"/>
              <w:jc w:val="both"/>
              <w:rPr>
                <w:b/>
                <w:sz w:val="24"/>
              </w:rPr>
            </w:pPr>
            <w:r>
              <w:rPr>
                <w:b/>
                <w:spacing w:val="-6"/>
                <w:sz w:val="24"/>
              </w:rPr>
              <w:t>Ви </w:t>
            </w:r>
            <w:r>
              <w:rPr>
                <w:b/>
                <w:spacing w:val="-2"/>
                <w:sz w:val="24"/>
              </w:rPr>
              <w:t>прокл тепло</w:t>
            </w:r>
          </w:p>
          <w:p>
            <w:pPr>
              <w:pStyle w:val="TableParagraph"/>
              <w:ind w:left="524" w:right="-44"/>
              <w:jc w:val="left"/>
              <w:rPr>
                <w:b/>
                <w:sz w:val="24"/>
              </w:rPr>
            </w:pPr>
            <w:r>
              <w:rPr>
                <w:b/>
                <w:spacing w:val="-5"/>
                <w:sz w:val="24"/>
              </w:rPr>
              <w:t>сет</w:t>
            </w:r>
          </w:p>
        </w:tc>
      </w:tr>
      <w:tr>
        <w:trPr>
          <w:trHeight w:val="397" w:hRule="atLeast"/>
        </w:trPr>
        <w:tc>
          <w:tcPr>
            <w:tcW w:w="751" w:type="dxa"/>
          </w:tcPr>
          <w:p>
            <w:pPr>
              <w:pStyle w:val="TableParagraph"/>
              <w:spacing w:before="65"/>
              <w:ind w:left="10"/>
              <w:rPr>
                <w:sz w:val="24"/>
              </w:rPr>
            </w:pPr>
            <w:r>
              <w:rPr>
                <w:spacing w:val="-5"/>
                <w:sz w:val="24"/>
              </w:rPr>
              <w:t>14</w:t>
            </w:r>
          </w:p>
        </w:tc>
        <w:tc>
          <w:tcPr>
            <w:tcW w:w="1980" w:type="dxa"/>
          </w:tcPr>
          <w:p>
            <w:pPr>
              <w:pStyle w:val="TableParagraph"/>
              <w:spacing w:before="65"/>
              <w:ind w:left="10" w:right="2"/>
              <w:rPr>
                <w:sz w:val="24"/>
              </w:rPr>
            </w:pPr>
            <w:r>
              <w:rPr>
                <w:spacing w:val="-2"/>
                <w:sz w:val="24"/>
              </w:rPr>
              <w:t>Задв-</w:t>
            </w:r>
            <w:r>
              <w:rPr>
                <w:spacing w:val="-4"/>
                <w:sz w:val="24"/>
              </w:rPr>
              <w:t>УТ10</w:t>
            </w:r>
          </w:p>
        </w:tc>
        <w:tc>
          <w:tcPr>
            <w:tcW w:w="1980" w:type="dxa"/>
          </w:tcPr>
          <w:p>
            <w:pPr>
              <w:pStyle w:val="TableParagraph"/>
              <w:spacing w:before="65"/>
              <w:ind w:left="10" w:right="1"/>
              <w:rPr>
                <w:sz w:val="24"/>
              </w:rPr>
            </w:pPr>
            <w:r>
              <w:rPr>
                <w:spacing w:val="-2"/>
                <w:sz w:val="24"/>
              </w:rPr>
              <w:t>Задв2</w:t>
            </w:r>
          </w:p>
        </w:tc>
        <w:tc>
          <w:tcPr>
            <w:tcW w:w="1194" w:type="dxa"/>
          </w:tcPr>
          <w:p>
            <w:pPr>
              <w:pStyle w:val="TableParagraph"/>
              <w:spacing w:before="65"/>
              <w:ind w:left="9"/>
              <w:rPr>
                <w:sz w:val="24"/>
              </w:rPr>
            </w:pPr>
            <w:r>
              <w:rPr>
                <w:spacing w:val="-5"/>
                <w:sz w:val="24"/>
              </w:rPr>
              <w:t>148</w:t>
            </w:r>
          </w:p>
        </w:tc>
        <w:tc>
          <w:tcPr>
            <w:tcW w:w="1994" w:type="dxa"/>
          </w:tcPr>
          <w:p>
            <w:pPr>
              <w:pStyle w:val="TableParagraph"/>
              <w:spacing w:before="65"/>
              <w:ind w:left="9" w:right="1"/>
              <w:rPr>
                <w:sz w:val="24"/>
              </w:rPr>
            </w:pPr>
            <w:r>
              <w:rPr>
                <w:spacing w:val="-5"/>
                <w:sz w:val="24"/>
              </w:rPr>
              <w:t>108</w:t>
            </w:r>
          </w:p>
        </w:tc>
        <w:tc>
          <w:tcPr>
            <w:tcW w:w="1994" w:type="dxa"/>
          </w:tcPr>
          <w:p>
            <w:pPr>
              <w:pStyle w:val="TableParagraph"/>
              <w:spacing w:before="65"/>
              <w:ind w:left="9" w:right="2"/>
              <w:rPr>
                <w:sz w:val="24"/>
              </w:rPr>
            </w:pPr>
            <w:r>
              <w:rPr>
                <w:spacing w:val="-5"/>
                <w:sz w:val="24"/>
              </w:rPr>
              <w:t>108</w:t>
            </w:r>
          </w:p>
        </w:tc>
        <w:tc>
          <w:tcPr>
            <w:tcW w:w="881" w:type="dxa"/>
            <w:tcBorders>
              <w:right w:val="nil"/>
            </w:tcBorders>
          </w:tcPr>
          <w:p>
            <w:pPr>
              <w:pStyle w:val="TableParagraph"/>
              <w:spacing w:before="65"/>
              <w:ind w:right="19"/>
              <w:jc w:val="right"/>
              <w:rPr>
                <w:sz w:val="24"/>
              </w:rPr>
            </w:pPr>
            <w:r>
              <w:rPr>
                <w:spacing w:val="-2"/>
                <w:sz w:val="24"/>
              </w:rPr>
              <w:t>Надзе</w:t>
            </w:r>
          </w:p>
        </w:tc>
      </w:tr>
      <w:tr>
        <w:trPr>
          <w:trHeight w:val="397" w:hRule="atLeast"/>
        </w:trPr>
        <w:tc>
          <w:tcPr>
            <w:tcW w:w="751" w:type="dxa"/>
          </w:tcPr>
          <w:p>
            <w:pPr>
              <w:pStyle w:val="TableParagraph"/>
              <w:spacing w:before="65"/>
              <w:ind w:left="10"/>
              <w:rPr>
                <w:sz w:val="24"/>
              </w:rPr>
            </w:pPr>
            <w:r>
              <w:rPr>
                <w:spacing w:val="-5"/>
                <w:sz w:val="24"/>
              </w:rPr>
              <w:t>15</w:t>
            </w:r>
          </w:p>
        </w:tc>
        <w:tc>
          <w:tcPr>
            <w:tcW w:w="1980" w:type="dxa"/>
          </w:tcPr>
          <w:p>
            <w:pPr>
              <w:pStyle w:val="TableParagraph"/>
              <w:spacing w:before="65"/>
              <w:ind w:left="10"/>
              <w:rPr>
                <w:sz w:val="24"/>
              </w:rPr>
            </w:pPr>
            <w:r>
              <w:rPr>
                <w:spacing w:val="-2"/>
                <w:sz w:val="24"/>
              </w:rPr>
              <w:t>Задв2</w:t>
            </w:r>
          </w:p>
        </w:tc>
        <w:tc>
          <w:tcPr>
            <w:tcW w:w="1980" w:type="dxa"/>
          </w:tcPr>
          <w:p>
            <w:pPr>
              <w:pStyle w:val="TableParagraph"/>
              <w:spacing w:before="65"/>
              <w:ind w:left="10" w:right="1"/>
              <w:rPr>
                <w:sz w:val="24"/>
              </w:rPr>
            </w:pPr>
            <w:r>
              <w:rPr>
                <w:spacing w:val="-4"/>
                <w:sz w:val="24"/>
              </w:rPr>
              <w:t>УТ13</w:t>
            </w:r>
          </w:p>
        </w:tc>
        <w:tc>
          <w:tcPr>
            <w:tcW w:w="1194" w:type="dxa"/>
          </w:tcPr>
          <w:p>
            <w:pPr>
              <w:pStyle w:val="TableParagraph"/>
              <w:spacing w:before="65"/>
              <w:ind w:left="9"/>
              <w:rPr>
                <w:sz w:val="24"/>
              </w:rPr>
            </w:pPr>
            <w:r>
              <w:rPr>
                <w:spacing w:val="-5"/>
                <w:sz w:val="24"/>
              </w:rPr>
              <w:t>29</w:t>
            </w:r>
          </w:p>
        </w:tc>
        <w:tc>
          <w:tcPr>
            <w:tcW w:w="1994" w:type="dxa"/>
          </w:tcPr>
          <w:p>
            <w:pPr>
              <w:pStyle w:val="TableParagraph"/>
              <w:spacing w:before="65"/>
              <w:ind w:left="9" w:right="1"/>
              <w:rPr>
                <w:sz w:val="24"/>
              </w:rPr>
            </w:pPr>
            <w:r>
              <w:rPr>
                <w:spacing w:val="-5"/>
                <w:sz w:val="24"/>
              </w:rPr>
              <w:t>108</w:t>
            </w:r>
          </w:p>
        </w:tc>
        <w:tc>
          <w:tcPr>
            <w:tcW w:w="1994" w:type="dxa"/>
          </w:tcPr>
          <w:p>
            <w:pPr>
              <w:pStyle w:val="TableParagraph"/>
              <w:spacing w:before="65"/>
              <w:ind w:left="9" w:right="2"/>
              <w:rPr>
                <w:sz w:val="24"/>
              </w:rPr>
            </w:pPr>
            <w:r>
              <w:rPr>
                <w:spacing w:val="-5"/>
                <w:sz w:val="24"/>
              </w:rPr>
              <w:t>108</w:t>
            </w:r>
          </w:p>
        </w:tc>
        <w:tc>
          <w:tcPr>
            <w:tcW w:w="881" w:type="dxa"/>
            <w:tcBorders>
              <w:right w:val="nil"/>
            </w:tcBorders>
          </w:tcPr>
          <w:p>
            <w:pPr>
              <w:pStyle w:val="TableParagraph"/>
              <w:spacing w:before="65"/>
              <w:ind w:right="19"/>
              <w:jc w:val="right"/>
              <w:rPr>
                <w:sz w:val="24"/>
              </w:rPr>
            </w:pPr>
            <w:r>
              <w:rPr>
                <w:spacing w:val="-2"/>
                <w:sz w:val="24"/>
              </w:rPr>
              <w:t>Надзе</w:t>
            </w:r>
          </w:p>
        </w:tc>
      </w:tr>
      <w:tr>
        <w:trPr>
          <w:trHeight w:val="551" w:hRule="atLeast"/>
        </w:trPr>
        <w:tc>
          <w:tcPr>
            <w:tcW w:w="751" w:type="dxa"/>
          </w:tcPr>
          <w:p>
            <w:pPr>
              <w:pStyle w:val="TableParagraph"/>
              <w:spacing w:before="143"/>
              <w:ind w:left="10"/>
              <w:rPr>
                <w:sz w:val="24"/>
              </w:rPr>
            </w:pPr>
            <w:r>
              <w:rPr>
                <w:spacing w:val="-5"/>
                <w:sz w:val="24"/>
              </w:rPr>
              <w:t>16</w:t>
            </w:r>
          </w:p>
        </w:tc>
        <w:tc>
          <w:tcPr>
            <w:tcW w:w="1980" w:type="dxa"/>
          </w:tcPr>
          <w:p>
            <w:pPr>
              <w:pStyle w:val="TableParagraph"/>
              <w:spacing w:before="143"/>
              <w:ind w:left="10" w:right="1"/>
              <w:rPr>
                <w:sz w:val="24"/>
              </w:rPr>
            </w:pPr>
            <w:r>
              <w:rPr>
                <w:spacing w:val="-2"/>
                <w:sz w:val="24"/>
              </w:rPr>
              <w:t>Задв-К-</w:t>
            </w:r>
            <w:r>
              <w:rPr>
                <w:spacing w:val="-10"/>
                <w:sz w:val="24"/>
              </w:rPr>
              <w:t>3</w:t>
            </w:r>
          </w:p>
        </w:tc>
        <w:tc>
          <w:tcPr>
            <w:tcW w:w="1980" w:type="dxa"/>
          </w:tcPr>
          <w:p>
            <w:pPr>
              <w:pStyle w:val="TableParagraph"/>
              <w:spacing w:before="143"/>
              <w:ind w:left="10"/>
              <w:rPr>
                <w:sz w:val="24"/>
              </w:rPr>
            </w:pPr>
            <w:r>
              <w:rPr>
                <w:spacing w:val="-2"/>
                <w:sz w:val="24"/>
              </w:rPr>
              <w:t>ТК-</w:t>
            </w:r>
            <w:r>
              <w:rPr>
                <w:spacing w:val="-10"/>
                <w:sz w:val="24"/>
              </w:rPr>
              <w:t>2</w:t>
            </w:r>
          </w:p>
        </w:tc>
        <w:tc>
          <w:tcPr>
            <w:tcW w:w="1194" w:type="dxa"/>
          </w:tcPr>
          <w:p>
            <w:pPr>
              <w:pStyle w:val="TableParagraph"/>
              <w:spacing w:before="143"/>
              <w:ind w:left="9"/>
              <w:rPr>
                <w:sz w:val="24"/>
              </w:rPr>
            </w:pPr>
            <w:r>
              <w:rPr>
                <w:spacing w:val="-5"/>
                <w:sz w:val="24"/>
              </w:rPr>
              <w:t>62</w:t>
            </w:r>
          </w:p>
        </w:tc>
        <w:tc>
          <w:tcPr>
            <w:tcW w:w="1994" w:type="dxa"/>
          </w:tcPr>
          <w:p>
            <w:pPr>
              <w:pStyle w:val="TableParagraph"/>
              <w:spacing w:before="143"/>
              <w:ind w:left="9" w:right="1"/>
              <w:rPr>
                <w:sz w:val="24"/>
              </w:rPr>
            </w:pPr>
            <w:r>
              <w:rPr>
                <w:spacing w:val="-5"/>
                <w:sz w:val="24"/>
              </w:rPr>
              <w:t>108</w:t>
            </w:r>
          </w:p>
        </w:tc>
        <w:tc>
          <w:tcPr>
            <w:tcW w:w="1994" w:type="dxa"/>
          </w:tcPr>
          <w:p>
            <w:pPr>
              <w:pStyle w:val="TableParagraph"/>
              <w:spacing w:before="143"/>
              <w:ind w:left="9" w:right="2"/>
              <w:rPr>
                <w:sz w:val="24"/>
              </w:rPr>
            </w:pPr>
            <w:r>
              <w:rPr>
                <w:spacing w:val="-5"/>
                <w:sz w:val="24"/>
              </w:rPr>
              <w:t>108</w:t>
            </w:r>
          </w:p>
        </w:tc>
        <w:tc>
          <w:tcPr>
            <w:tcW w:w="881" w:type="dxa"/>
            <w:tcBorders>
              <w:right w:val="nil"/>
            </w:tcBorders>
          </w:tcPr>
          <w:p>
            <w:pPr>
              <w:pStyle w:val="TableParagraph"/>
              <w:spacing w:line="270" w:lineRule="atLeast"/>
              <w:ind w:left="207" w:right="12" w:hanging="43"/>
              <w:jc w:val="left"/>
              <w:rPr>
                <w:sz w:val="24"/>
              </w:rPr>
            </w:pPr>
            <w:r>
              <w:rPr>
                <w:spacing w:val="-2"/>
                <w:sz w:val="24"/>
              </w:rPr>
              <w:t>Подзе канал</w:t>
            </w:r>
          </w:p>
        </w:tc>
      </w:tr>
      <w:tr>
        <w:trPr>
          <w:trHeight w:val="551" w:hRule="atLeast"/>
        </w:trPr>
        <w:tc>
          <w:tcPr>
            <w:tcW w:w="751" w:type="dxa"/>
          </w:tcPr>
          <w:p>
            <w:pPr>
              <w:pStyle w:val="TableParagraph"/>
              <w:spacing w:before="143"/>
              <w:ind w:left="10"/>
              <w:rPr>
                <w:sz w:val="24"/>
              </w:rPr>
            </w:pPr>
            <w:r>
              <w:rPr>
                <w:spacing w:val="-5"/>
                <w:sz w:val="24"/>
              </w:rPr>
              <w:t>17</w:t>
            </w:r>
          </w:p>
        </w:tc>
        <w:tc>
          <w:tcPr>
            <w:tcW w:w="1980" w:type="dxa"/>
          </w:tcPr>
          <w:p>
            <w:pPr>
              <w:pStyle w:val="TableParagraph"/>
              <w:spacing w:before="143"/>
              <w:ind w:left="10" w:right="1"/>
              <w:rPr>
                <w:sz w:val="24"/>
              </w:rPr>
            </w:pPr>
            <w:r>
              <w:rPr>
                <w:spacing w:val="-2"/>
                <w:sz w:val="24"/>
              </w:rPr>
              <w:t>Задв-ТК-</w:t>
            </w:r>
            <w:r>
              <w:rPr>
                <w:spacing w:val="-10"/>
                <w:sz w:val="24"/>
              </w:rPr>
              <w:t>2</w:t>
            </w:r>
          </w:p>
        </w:tc>
        <w:tc>
          <w:tcPr>
            <w:tcW w:w="1980" w:type="dxa"/>
          </w:tcPr>
          <w:p>
            <w:pPr>
              <w:pStyle w:val="TableParagraph"/>
              <w:spacing w:line="270" w:lineRule="atLeast"/>
              <w:ind w:left="856" w:right="240" w:hanging="605"/>
              <w:jc w:val="left"/>
              <w:rPr>
                <w:sz w:val="24"/>
              </w:rPr>
            </w:pPr>
            <w:r>
              <w:rPr>
                <w:sz w:val="24"/>
              </w:rPr>
              <w:t>ул.</w:t>
            </w:r>
            <w:r>
              <w:rPr>
                <w:spacing w:val="-17"/>
                <w:sz w:val="24"/>
              </w:rPr>
              <w:t> </w:t>
            </w:r>
            <w:r>
              <w:rPr>
                <w:sz w:val="24"/>
              </w:rPr>
              <w:t>Крупской, </w:t>
            </w:r>
            <w:r>
              <w:rPr>
                <w:spacing w:val="-6"/>
                <w:sz w:val="24"/>
              </w:rPr>
              <w:t>67</w:t>
            </w:r>
          </w:p>
        </w:tc>
        <w:tc>
          <w:tcPr>
            <w:tcW w:w="1194" w:type="dxa"/>
          </w:tcPr>
          <w:p>
            <w:pPr>
              <w:pStyle w:val="TableParagraph"/>
              <w:spacing w:before="143"/>
              <w:ind w:left="9"/>
              <w:rPr>
                <w:sz w:val="24"/>
              </w:rPr>
            </w:pPr>
            <w:r>
              <w:rPr>
                <w:spacing w:val="-5"/>
                <w:sz w:val="24"/>
              </w:rPr>
              <w:t>42</w:t>
            </w:r>
          </w:p>
        </w:tc>
        <w:tc>
          <w:tcPr>
            <w:tcW w:w="1994" w:type="dxa"/>
          </w:tcPr>
          <w:p>
            <w:pPr>
              <w:pStyle w:val="TableParagraph"/>
              <w:spacing w:before="143"/>
              <w:ind w:left="9" w:right="1"/>
              <w:rPr>
                <w:sz w:val="24"/>
              </w:rPr>
            </w:pPr>
            <w:r>
              <w:rPr>
                <w:spacing w:val="-5"/>
                <w:sz w:val="24"/>
              </w:rPr>
              <w:t>108</w:t>
            </w:r>
          </w:p>
        </w:tc>
        <w:tc>
          <w:tcPr>
            <w:tcW w:w="1994" w:type="dxa"/>
          </w:tcPr>
          <w:p>
            <w:pPr>
              <w:pStyle w:val="TableParagraph"/>
              <w:spacing w:before="143"/>
              <w:ind w:left="9" w:right="2"/>
              <w:rPr>
                <w:sz w:val="24"/>
              </w:rPr>
            </w:pPr>
            <w:r>
              <w:rPr>
                <w:spacing w:val="-5"/>
                <w:sz w:val="24"/>
              </w:rPr>
              <w:t>108</w:t>
            </w:r>
          </w:p>
        </w:tc>
        <w:tc>
          <w:tcPr>
            <w:tcW w:w="881" w:type="dxa"/>
            <w:tcBorders>
              <w:right w:val="nil"/>
            </w:tcBorders>
          </w:tcPr>
          <w:p>
            <w:pPr>
              <w:pStyle w:val="TableParagraph"/>
              <w:spacing w:line="270" w:lineRule="atLeast"/>
              <w:ind w:left="207" w:right="12" w:hanging="43"/>
              <w:jc w:val="left"/>
              <w:rPr>
                <w:sz w:val="24"/>
              </w:rPr>
            </w:pPr>
            <w:r>
              <w:rPr>
                <w:spacing w:val="-2"/>
                <w:sz w:val="24"/>
              </w:rPr>
              <w:t>Подзе канал</w:t>
            </w:r>
          </w:p>
        </w:tc>
      </w:tr>
      <w:tr>
        <w:trPr>
          <w:trHeight w:val="551" w:hRule="atLeast"/>
        </w:trPr>
        <w:tc>
          <w:tcPr>
            <w:tcW w:w="751" w:type="dxa"/>
          </w:tcPr>
          <w:p>
            <w:pPr>
              <w:pStyle w:val="TableParagraph"/>
              <w:spacing w:before="143"/>
              <w:ind w:left="10"/>
              <w:rPr>
                <w:sz w:val="24"/>
              </w:rPr>
            </w:pPr>
            <w:r>
              <w:rPr>
                <w:spacing w:val="-5"/>
                <w:sz w:val="24"/>
              </w:rPr>
              <w:t>18</w:t>
            </w:r>
          </w:p>
        </w:tc>
        <w:tc>
          <w:tcPr>
            <w:tcW w:w="1980" w:type="dxa"/>
          </w:tcPr>
          <w:p>
            <w:pPr>
              <w:pStyle w:val="TableParagraph"/>
              <w:spacing w:before="143"/>
              <w:ind w:left="10" w:right="1"/>
              <w:rPr>
                <w:sz w:val="24"/>
              </w:rPr>
            </w:pPr>
            <w:r>
              <w:rPr>
                <w:spacing w:val="-4"/>
                <w:sz w:val="24"/>
              </w:rPr>
              <w:t>УТ15</w:t>
            </w:r>
          </w:p>
        </w:tc>
        <w:tc>
          <w:tcPr>
            <w:tcW w:w="1980" w:type="dxa"/>
          </w:tcPr>
          <w:p>
            <w:pPr>
              <w:pStyle w:val="TableParagraph"/>
              <w:spacing w:before="143"/>
              <w:ind w:left="10"/>
              <w:rPr>
                <w:sz w:val="24"/>
              </w:rPr>
            </w:pPr>
            <w:r>
              <w:rPr>
                <w:spacing w:val="-2"/>
                <w:sz w:val="24"/>
              </w:rPr>
              <w:t>ТК-</w:t>
            </w:r>
            <w:r>
              <w:rPr>
                <w:spacing w:val="-10"/>
                <w:sz w:val="24"/>
              </w:rPr>
              <w:t>6</w:t>
            </w:r>
          </w:p>
        </w:tc>
        <w:tc>
          <w:tcPr>
            <w:tcW w:w="1194" w:type="dxa"/>
          </w:tcPr>
          <w:p>
            <w:pPr>
              <w:pStyle w:val="TableParagraph"/>
              <w:spacing w:before="143"/>
              <w:ind w:left="9"/>
              <w:rPr>
                <w:sz w:val="24"/>
              </w:rPr>
            </w:pPr>
            <w:r>
              <w:rPr>
                <w:spacing w:val="-10"/>
                <w:sz w:val="24"/>
              </w:rPr>
              <w:t>8</w:t>
            </w:r>
          </w:p>
        </w:tc>
        <w:tc>
          <w:tcPr>
            <w:tcW w:w="1994" w:type="dxa"/>
          </w:tcPr>
          <w:p>
            <w:pPr>
              <w:pStyle w:val="TableParagraph"/>
              <w:spacing w:before="143"/>
              <w:ind w:left="9" w:right="1"/>
              <w:rPr>
                <w:sz w:val="24"/>
              </w:rPr>
            </w:pPr>
            <w:r>
              <w:rPr>
                <w:spacing w:val="-5"/>
                <w:sz w:val="24"/>
              </w:rPr>
              <w:t>76</w:t>
            </w:r>
          </w:p>
        </w:tc>
        <w:tc>
          <w:tcPr>
            <w:tcW w:w="1994" w:type="dxa"/>
          </w:tcPr>
          <w:p>
            <w:pPr>
              <w:pStyle w:val="TableParagraph"/>
              <w:spacing w:before="143"/>
              <w:ind w:left="9" w:right="2"/>
              <w:rPr>
                <w:sz w:val="24"/>
              </w:rPr>
            </w:pPr>
            <w:r>
              <w:rPr>
                <w:spacing w:val="-5"/>
                <w:sz w:val="24"/>
              </w:rPr>
              <w:t>76</w:t>
            </w:r>
          </w:p>
        </w:tc>
        <w:tc>
          <w:tcPr>
            <w:tcW w:w="881" w:type="dxa"/>
            <w:tcBorders>
              <w:right w:val="nil"/>
            </w:tcBorders>
          </w:tcPr>
          <w:p>
            <w:pPr>
              <w:pStyle w:val="TableParagraph"/>
              <w:spacing w:line="270" w:lineRule="atLeast"/>
              <w:ind w:left="207" w:right="12" w:hanging="43"/>
              <w:jc w:val="left"/>
              <w:rPr>
                <w:sz w:val="24"/>
              </w:rPr>
            </w:pPr>
            <w:r>
              <w:rPr>
                <w:spacing w:val="-2"/>
                <w:sz w:val="24"/>
              </w:rPr>
              <w:t>Подзе канал</w:t>
            </w:r>
          </w:p>
        </w:tc>
      </w:tr>
    </w:tbl>
    <w:p>
      <w:pPr>
        <w:pStyle w:val="BodyText"/>
        <w:spacing w:before="19"/>
      </w:pPr>
    </w:p>
    <w:p>
      <w:pPr>
        <w:pStyle w:val="BodyText"/>
        <w:ind w:left="141" w:right="820" w:firstLine="567"/>
      </w:pPr>
      <w:r>
        <w:rPr/>
        <w:t>Перечень отключенных потребителей от котельной «МРТП» приведен в Табл. 16.26.</w:t>
      </w:r>
    </w:p>
    <w:p>
      <w:pPr>
        <w:pStyle w:val="BodyText"/>
        <w:spacing w:after="0"/>
        <w:sectPr>
          <w:type w:val="continuous"/>
          <w:pgSz w:w="11910" w:h="16840"/>
          <w:pgMar w:header="0" w:footer="775" w:top="1100" w:bottom="960" w:left="992" w:right="0"/>
        </w:sectPr>
      </w:pPr>
    </w:p>
    <w:p>
      <w:pPr>
        <w:pStyle w:val="BodyText"/>
        <w:spacing w:before="68"/>
        <w:ind w:left="5109"/>
      </w:pPr>
      <w:r>
        <w:rPr/>
        <w:t>Табл.</w:t>
      </w:r>
      <w:r>
        <w:rPr>
          <w:spacing w:val="-6"/>
        </w:rPr>
        <w:t> </w:t>
      </w:r>
      <w:r>
        <w:rPr/>
        <w:t>16.26.</w:t>
      </w:r>
      <w:r>
        <w:rPr>
          <w:spacing w:val="-5"/>
        </w:rPr>
        <w:t> </w:t>
      </w:r>
      <w:r>
        <w:rPr/>
        <w:t>Перечень</w:t>
      </w:r>
      <w:r>
        <w:rPr>
          <w:spacing w:val="-5"/>
        </w:rPr>
        <w:t> </w:t>
      </w:r>
      <w:r>
        <w:rPr/>
        <w:t>отключенных</w:t>
      </w:r>
      <w:r>
        <w:rPr>
          <w:spacing w:val="-5"/>
        </w:rPr>
        <w:t> </w:t>
      </w:r>
      <w:r>
        <w:rPr/>
        <w:t>потребителей</w:t>
      </w:r>
      <w:r>
        <w:rPr>
          <w:spacing w:val="-5"/>
        </w:rPr>
        <w:t> </w:t>
      </w:r>
      <w:r>
        <w:rPr/>
        <w:t>от</w:t>
      </w:r>
      <w:r>
        <w:rPr>
          <w:spacing w:val="-5"/>
        </w:rPr>
        <w:t> </w:t>
      </w:r>
      <w:r>
        <w:rPr/>
        <w:t>котельной</w:t>
      </w:r>
      <w:r>
        <w:rPr>
          <w:spacing w:val="-5"/>
        </w:rPr>
        <w:t> </w:t>
      </w:r>
      <w:r>
        <w:rPr>
          <w:spacing w:val="-2"/>
        </w:rPr>
        <w:t>«МРТП»</w:t>
      </w:r>
    </w:p>
    <w:p>
      <w:pPr>
        <w:pStyle w:val="BodyText"/>
        <w:rPr>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3"/>
        <w:gridCol w:w="1329"/>
        <w:gridCol w:w="1980"/>
        <w:gridCol w:w="1550"/>
        <w:gridCol w:w="1766"/>
        <w:gridCol w:w="1540"/>
        <w:gridCol w:w="1523"/>
        <w:gridCol w:w="2325"/>
        <w:gridCol w:w="2008"/>
      </w:tblGrid>
      <w:tr>
        <w:trPr>
          <w:trHeight w:val="1379" w:hRule="atLeast"/>
        </w:trPr>
        <w:tc>
          <w:tcPr>
            <w:tcW w:w="763" w:type="dxa"/>
          </w:tcPr>
          <w:p>
            <w:pPr>
              <w:pStyle w:val="TableParagraph"/>
              <w:spacing w:before="143"/>
              <w:jc w:val="left"/>
              <w:rPr>
                <w:sz w:val="24"/>
              </w:rPr>
            </w:pPr>
          </w:p>
          <w:p>
            <w:pPr>
              <w:pStyle w:val="TableParagraph"/>
              <w:ind w:left="203" w:right="96" w:hanging="90"/>
              <w:jc w:val="left"/>
              <w:rPr>
                <w:b/>
                <w:sz w:val="24"/>
              </w:rPr>
            </w:pPr>
            <w:r>
              <w:rPr>
                <w:b/>
                <w:spacing w:val="-6"/>
                <w:sz w:val="24"/>
              </w:rPr>
              <w:t>№№ </w:t>
            </w:r>
            <w:r>
              <w:rPr>
                <w:b/>
                <w:spacing w:val="-4"/>
                <w:sz w:val="24"/>
              </w:rPr>
              <w:t>п/п</w:t>
            </w:r>
          </w:p>
        </w:tc>
        <w:tc>
          <w:tcPr>
            <w:tcW w:w="1329" w:type="dxa"/>
          </w:tcPr>
          <w:p>
            <w:pPr>
              <w:pStyle w:val="TableParagraph"/>
              <w:jc w:val="left"/>
              <w:rPr>
                <w:sz w:val="24"/>
              </w:rPr>
            </w:pPr>
          </w:p>
          <w:p>
            <w:pPr>
              <w:pStyle w:val="TableParagraph"/>
              <w:spacing w:before="5"/>
              <w:jc w:val="left"/>
              <w:rPr>
                <w:sz w:val="24"/>
              </w:rPr>
            </w:pPr>
          </w:p>
          <w:p>
            <w:pPr>
              <w:pStyle w:val="TableParagraph"/>
              <w:ind w:left="9" w:right="1"/>
              <w:rPr>
                <w:b/>
                <w:sz w:val="24"/>
              </w:rPr>
            </w:pPr>
            <w:r>
              <w:rPr>
                <w:b/>
                <w:spacing w:val="-2"/>
                <w:sz w:val="24"/>
              </w:rPr>
              <w:t>Режим</w:t>
            </w:r>
          </w:p>
        </w:tc>
        <w:tc>
          <w:tcPr>
            <w:tcW w:w="1980" w:type="dxa"/>
          </w:tcPr>
          <w:p>
            <w:pPr>
              <w:pStyle w:val="TableParagraph"/>
              <w:spacing w:before="143"/>
              <w:jc w:val="left"/>
              <w:rPr>
                <w:sz w:val="24"/>
              </w:rPr>
            </w:pPr>
          </w:p>
          <w:p>
            <w:pPr>
              <w:pStyle w:val="TableParagraph"/>
              <w:ind w:left="720" w:hanging="613"/>
              <w:jc w:val="left"/>
              <w:rPr>
                <w:b/>
                <w:sz w:val="24"/>
              </w:rPr>
            </w:pPr>
            <w:r>
              <w:rPr>
                <w:b/>
                <w:spacing w:val="-2"/>
                <w:sz w:val="24"/>
              </w:rPr>
              <w:t>Наименование </w:t>
            </w:r>
            <w:r>
              <w:rPr>
                <w:b/>
                <w:spacing w:val="-4"/>
                <w:sz w:val="24"/>
              </w:rPr>
              <w:t>узла</w:t>
            </w:r>
          </w:p>
        </w:tc>
        <w:tc>
          <w:tcPr>
            <w:tcW w:w="1550" w:type="dxa"/>
          </w:tcPr>
          <w:p>
            <w:pPr>
              <w:pStyle w:val="TableParagraph"/>
              <w:spacing w:line="270" w:lineRule="atLeast"/>
              <w:ind w:left="107" w:right="97"/>
              <w:rPr>
                <w:b/>
                <w:sz w:val="24"/>
              </w:rPr>
            </w:pPr>
            <w:r>
              <w:rPr>
                <w:b/>
                <w:spacing w:val="-2"/>
                <w:sz w:val="24"/>
              </w:rPr>
              <w:t>Расчетная нагрузка</w:t>
            </w:r>
            <w:r>
              <w:rPr>
                <w:b/>
                <w:spacing w:val="40"/>
                <w:sz w:val="24"/>
              </w:rPr>
              <w:t> </w:t>
            </w:r>
            <w:r>
              <w:rPr>
                <w:b/>
                <w:spacing w:val="-6"/>
                <w:sz w:val="24"/>
              </w:rPr>
              <w:t>на </w:t>
            </w:r>
            <w:r>
              <w:rPr>
                <w:b/>
                <w:spacing w:val="-2"/>
                <w:sz w:val="24"/>
              </w:rPr>
              <w:t>отопление, Гкал/ч</w:t>
            </w:r>
          </w:p>
        </w:tc>
        <w:tc>
          <w:tcPr>
            <w:tcW w:w="1766" w:type="dxa"/>
          </w:tcPr>
          <w:p>
            <w:pPr>
              <w:pStyle w:val="TableParagraph"/>
              <w:spacing w:before="5"/>
              <w:ind w:left="107" w:right="98" w:firstLine="1"/>
              <w:rPr>
                <w:b/>
                <w:sz w:val="24"/>
              </w:rPr>
            </w:pPr>
            <w:r>
              <w:rPr>
                <w:b/>
                <w:spacing w:val="-2"/>
                <w:sz w:val="24"/>
              </w:rPr>
              <w:t>Расчетная </w:t>
            </w:r>
            <w:r>
              <w:rPr>
                <w:b/>
                <w:sz w:val="24"/>
              </w:rPr>
              <w:t>нагрузка на </w:t>
            </w:r>
            <w:r>
              <w:rPr>
                <w:b/>
                <w:spacing w:val="-2"/>
                <w:sz w:val="24"/>
              </w:rPr>
              <w:t>вентиляцию, Гкал/ч</w:t>
            </w:r>
          </w:p>
        </w:tc>
        <w:tc>
          <w:tcPr>
            <w:tcW w:w="1540" w:type="dxa"/>
          </w:tcPr>
          <w:p>
            <w:pPr>
              <w:pStyle w:val="TableParagraph"/>
              <w:spacing w:line="270" w:lineRule="atLeast"/>
              <w:ind w:left="144" w:right="132"/>
              <w:rPr>
                <w:b/>
                <w:sz w:val="24"/>
              </w:rPr>
            </w:pPr>
            <w:r>
              <w:rPr>
                <w:b/>
                <w:spacing w:val="-2"/>
                <w:sz w:val="24"/>
              </w:rPr>
              <w:t>Расчетная нагрузка </w:t>
            </w:r>
            <w:r>
              <w:rPr>
                <w:b/>
                <w:sz w:val="24"/>
              </w:rPr>
              <w:t>на ГВС </w:t>
            </w:r>
            <w:r>
              <w:rPr>
                <w:b/>
                <w:spacing w:val="-2"/>
                <w:sz w:val="24"/>
              </w:rPr>
              <w:t>сред., Гкал/ч</w:t>
            </w:r>
          </w:p>
        </w:tc>
        <w:tc>
          <w:tcPr>
            <w:tcW w:w="1523" w:type="dxa"/>
          </w:tcPr>
          <w:p>
            <w:pPr>
              <w:pStyle w:val="TableParagraph"/>
              <w:spacing w:before="143"/>
              <w:jc w:val="left"/>
              <w:rPr>
                <w:sz w:val="24"/>
              </w:rPr>
            </w:pPr>
          </w:p>
          <w:p>
            <w:pPr>
              <w:pStyle w:val="TableParagraph"/>
              <w:ind w:left="275" w:right="257" w:firstLine="267"/>
              <w:jc w:val="left"/>
              <w:rPr>
                <w:b/>
                <w:sz w:val="24"/>
              </w:rPr>
            </w:pPr>
            <w:r>
              <w:rPr>
                <w:b/>
                <w:spacing w:val="-4"/>
                <w:sz w:val="24"/>
              </w:rPr>
              <w:t>Тип </w:t>
            </w:r>
            <w:r>
              <w:rPr>
                <w:b/>
                <w:spacing w:val="-2"/>
                <w:sz w:val="24"/>
              </w:rPr>
              <w:t>объекта</w:t>
            </w:r>
          </w:p>
        </w:tc>
        <w:tc>
          <w:tcPr>
            <w:tcW w:w="2325" w:type="dxa"/>
          </w:tcPr>
          <w:p>
            <w:pPr>
              <w:pStyle w:val="TableParagraph"/>
              <w:spacing w:before="143"/>
              <w:jc w:val="left"/>
              <w:rPr>
                <w:sz w:val="24"/>
              </w:rPr>
            </w:pPr>
          </w:p>
          <w:p>
            <w:pPr>
              <w:pStyle w:val="TableParagraph"/>
              <w:ind w:left="410" w:hanging="264"/>
              <w:jc w:val="left"/>
              <w:rPr>
                <w:b/>
                <w:sz w:val="24"/>
              </w:rPr>
            </w:pPr>
            <w:r>
              <w:rPr>
                <w:b/>
                <w:spacing w:val="-2"/>
                <w:sz w:val="24"/>
              </w:rPr>
              <w:t>Обслуживающая организация</w:t>
            </w:r>
          </w:p>
        </w:tc>
        <w:tc>
          <w:tcPr>
            <w:tcW w:w="2008" w:type="dxa"/>
          </w:tcPr>
          <w:p>
            <w:pPr>
              <w:pStyle w:val="TableParagraph"/>
              <w:spacing w:before="143"/>
              <w:jc w:val="left"/>
              <w:rPr>
                <w:sz w:val="24"/>
              </w:rPr>
            </w:pPr>
          </w:p>
          <w:p>
            <w:pPr>
              <w:pStyle w:val="TableParagraph"/>
              <w:ind w:left="476" w:hanging="176"/>
              <w:jc w:val="left"/>
              <w:rPr>
                <w:b/>
                <w:sz w:val="24"/>
              </w:rPr>
            </w:pPr>
            <w:r>
              <w:rPr>
                <w:b/>
                <w:spacing w:val="-2"/>
                <w:sz w:val="24"/>
              </w:rPr>
              <w:t>Количество жильцов</w:t>
            </w:r>
          </w:p>
        </w:tc>
      </w:tr>
      <w:tr>
        <w:trPr>
          <w:trHeight w:val="551" w:hRule="atLeast"/>
        </w:trPr>
        <w:tc>
          <w:tcPr>
            <w:tcW w:w="763" w:type="dxa"/>
          </w:tcPr>
          <w:p>
            <w:pPr>
              <w:pStyle w:val="TableParagraph"/>
              <w:spacing w:before="143"/>
              <w:ind w:left="9"/>
              <w:rPr>
                <w:sz w:val="24"/>
              </w:rPr>
            </w:pPr>
            <w:r>
              <w:rPr>
                <w:spacing w:val="-10"/>
                <w:sz w:val="24"/>
              </w:rPr>
              <w:t>1</w:t>
            </w:r>
          </w:p>
        </w:tc>
        <w:tc>
          <w:tcPr>
            <w:tcW w:w="1329" w:type="dxa"/>
          </w:tcPr>
          <w:p>
            <w:pPr>
              <w:pStyle w:val="TableParagraph"/>
              <w:spacing w:before="143"/>
              <w:ind w:left="9" w:right="2"/>
              <w:rPr>
                <w:sz w:val="24"/>
              </w:rPr>
            </w:pPr>
            <w:r>
              <w:rPr>
                <w:spacing w:val="-2"/>
                <w:sz w:val="24"/>
              </w:rPr>
              <w:t>Отключен</w:t>
            </w:r>
          </w:p>
        </w:tc>
        <w:tc>
          <w:tcPr>
            <w:tcW w:w="1980" w:type="dxa"/>
          </w:tcPr>
          <w:p>
            <w:pPr>
              <w:pStyle w:val="TableParagraph"/>
              <w:spacing w:line="270" w:lineRule="atLeast"/>
              <w:ind w:left="855" w:right="241" w:hanging="605"/>
              <w:jc w:val="left"/>
              <w:rPr>
                <w:sz w:val="24"/>
              </w:rPr>
            </w:pPr>
            <w:r>
              <w:rPr>
                <w:sz w:val="24"/>
              </w:rPr>
              <w:t>ул.</w:t>
            </w:r>
            <w:r>
              <w:rPr>
                <w:spacing w:val="-17"/>
                <w:sz w:val="24"/>
              </w:rPr>
              <w:t> </w:t>
            </w:r>
            <w:r>
              <w:rPr>
                <w:sz w:val="24"/>
              </w:rPr>
              <w:t>Крупской, </w:t>
            </w:r>
            <w:r>
              <w:rPr>
                <w:spacing w:val="-6"/>
                <w:sz w:val="24"/>
              </w:rPr>
              <w:t>67</w:t>
            </w:r>
          </w:p>
        </w:tc>
        <w:tc>
          <w:tcPr>
            <w:tcW w:w="1550" w:type="dxa"/>
          </w:tcPr>
          <w:p>
            <w:pPr>
              <w:pStyle w:val="TableParagraph"/>
              <w:spacing w:before="143"/>
              <w:ind w:left="8"/>
              <w:rPr>
                <w:sz w:val="24"/>
              </w:rPr>
            </w:pPr>
            <w:r>
              <w:rPr>
                <w:spacing w:val="-2"/>
                <w:sz w:val="24"/>
              </w:rPr>
              <w:t>0,14532</w:t>
            </w:r>
          </w:p>
        </w:tc>
        <w:tc>
          <w:tcPr>
            <w:tcW w:w="1766" w:type="dxa"/>
          </w:tcPr>
          <w:p>
            <w:pPr>
              <w:pStyle w:val="TableParagraph"/>
              <w:spacing w:before="143"/>
              <w:ind w:left="14" w:right="5"/>
              <w:rPr>
                <w:sz w:val="24"/>
              </w:rPr>
            </w:pPr>
            <w:r>
              <w:rPr>
                <w:spacing w:val="-10"/>
                <w:sz w:val="24"/>
              </w:rPr>
              <w:t>0</w:t>
            </w:r>
          </w:p>
        </w:tc>
        <w:tc>
          <w:tcPr>
            <w:tcW w:w="1540" w:type="dxa"/>
          </w:tcPr>
          <w:p>
            <w:pPr>
              <w:pStyle w:val="TableParagraph"/>
              <w:spacing w:before="143"/>
              <w:ind w:left="144" w:right="134"/>
              <w:rPr>
                <w:sz w:val="24"/>
              </w:rPr>
            </w:pPr>
            <w:r>
              <w:rPr>
                <w:spacing w:val="-10"/>
                <w:sz w:val="24"/>
              </w:rPr>
              <w:t>0</w:t>
            </w:r>
          </w:p>
        </w:tc>
        <w:tc>
          <w:tcPr>
            <w:tcW w:w="1523" w:type="dxa"/>
          </w:tcPr>
          <w:p>
            <w:pPr>
              <w:pStyle w:val="TableParagraph"/>
              <w:spacing w:line="270" w:lineRule="atLeast"/>
              <w:ind w:left="370" w:right="351" w:firstLine="41"/>
              <w:jc w:val="left"/>
              <w:rPr>
                <w:sz w:val="24"/>
              </w:rPr>
            </w:pPr>
            <w:r>
              <w:rPr>
                <w:spacing w:val="-2"/>
                <w:sz w:val="24"/>
              </w:rPr>
              <w:t>жилое здание</w:t>
            </w:r>
          </w:p>
        </w:tc>
        <w:tc>
          <w:tcPr>
            <w:tcW w:w="2325" w:type="dxa"/>
          </w:tcPr>
          <w:p>
            <w:pPr>
              <w:pStyle w:val="TableParagraph"/>
              <w:jc w:val="left"/>
              <w:rPr>
                <w:rFonts w:ascii="Times New Roman"/>
                <w:sz w:val="24"/>
              </w:rPr>
            </w:pPr>
          </w:p>
        </w:tc>
        <w:tc>
          <w:tcPr>
            <w:tcW w:w="2008" w:type="dxa"/>
          </w:tcPr>
          <w:p>
            <w:pPr>
              <w:pStyle w:val="TableParagraph"/>
              <w:spacing w:before="143"/>
              <w:ind w:left="13"/>
              <w:rPr>
                <w:sz w:val="24"/>
              </w:rPr>
            </w:pPr>
            <w:r>
              <w:rPr>
                <w:spacing w:val="-5"/>
                <w:sz w:val="24"/>
              </w:rPr>
              <w:t>33</w:t>
            </w:r>
          </w:p>
        </w:tc>
      </w:tr>
      <w:tr>
        <w:trPr>
          <w:trHeight w:val="551" w:hRule="atLeast"/>
        </w:trPr>
        <w:tc>
          <w:tcPr>
            <w:tcW w:w="763" w:type="dxa"/>
          </w:tcPr>
          <w:p>
            <w:pPr>
              <w:pStyle w:val="TableParagraph"/>
              <w:spacing w:before="143"/>
              <w:ind w:left="9"/>
              <w:rPr>
                <w:sz w:val="24"/>
              </w:rPr>
            </w:pPr>
            <w:r>
              <w:rPr>
                <w:spacing w:val="-10"/>
                <w:sz w:val="24"/>
              </w:rPr>
              <w:t>2</w:t>
            </w:r>
          </w:p>
        </w:tc>
        <w:tc>
          <w:tcPr>
            <w:tcW w:w="1329" w:type="dxa"/>
          </w:tcPr>
          <w:p>
            <w:pPr>
              <w:pStyle w:val="TableParagraph"/>
              <w:spacing w:before="143"/>
              <w:ind w:left="9" w:right="2"/>
              <w:rPr>
                <w:sz w:val="24"/>
              </w:rPr>
            </w:pPr>
            <w:r>
              <w:rPr>
                <w:spacing w:val="-2"/>
                <w:sz w:val="24"/>
              </w:rPr>
              <w:t>Отключен</w:t>
            </w:r>
          </w:p>
        </w:tc>
        <w:tc>
          <w:tcPr>
            <w:tcW w:w="1980" w:type="dxa"/>
          </w:tcPr>
          <w:p>
            <w:pPr>
              <w:pStyle w:val="TableParagraph"/>
              <w:spacing w:line="270" w:lineRule="atLeast"/>
              <w:ind w:left="855" w:right="241" w:hanging="605"/>
              <w:jc w:val="left"/>
              <w:rPr>
                <w:sz w:val="24"/>
              </w:rPr>
            </w:pPr>
            <w:r>
              <w:rPr>
                <w:sz w:val="24"/>
              </w:rPr>
              <w:t>ул.</w:t>
            </w:r>
            <w:r>
              <w:rPr>
                <w:spacing w:val="-17"/>
                <w:sz w:val="24"/>
              </w:rPr>
              <w:t> </w:t>
            </w:r>
            <w:r>
              <w:rPr>
                <w:sz w:val="24"/>
              </w:rPr>
              <w:t>Крупской, </w:t>
            </w:r>
            <w:r>
              <w:rPr>
                <w:spacing w:val="-6"/>
                <w:sz w:val="24"/>
              </w:rPr>
              <w:t>69</w:t>
            </w:r>
          </w:p>
        </w:tc>
        <w:tc>
          <w:tcPr>
            <w:tcW w:w="1550" w:type="dxa"/>
          </w:tcPr>
          <w:p>
            <w:pPr>
              <w:pStyle w:val="TableParagraph"/>
              <w:spacing w:before="143"/>
              <w:ind w:left="8"/>
              <w:rPr>
                <w:sz w:val="24"/>
              </w:rPr>
            </w:pPr>
            <w:r>
              <w:rPr>
                <w:spacing w:val="-2"/>
                <w:sz w:val="24"/>
              </w:rPr>
              <w:t>0,07056</w:t>
            </w:r>
          </w:p>
        </w:tc>
        <w:tc>
          <w:tcPr>
            <w:tcW w:w="1766" w:type="dxa"/>
          </w:tcPr>
          <w:p>
            <w:pPr>
              <w:pStyle w:val="TableParagraph"/>
              <w:spacing w:before="143"/>
              <w:ind w:left="14" w:right="5"/>
              <w:rPr>
                <w:sz w:val="24"/>
              </w:rPr>
            </w:pPr>
            <w:r>
              <w:rPr>
                <w:spacing w:val="-10"/>
                <w:sz w:val="24"/>
              </w:rPr>
              <w:t>0</w:t>
            </w:r>
          </w:p>
        </w:tc>
        <w:tc>
          <w:tcPr>
            <w:tcW w:w="1540" w:type="dxa"/>
          </w:tcPr>
          <w:p>
            <w:pPr>
              <w:pStyle w:val="TableParagraph"/>
              <w:spacing w:before="143"/>
              <w:ind w:left="144" w:right="134"/>
              <w:rPr>
                <w:sz w:val="24"/>
              </w:rPr>
            </w:pPr>
            <w:r>
              <w:rPr>
                <w:spacing w:val="-10"/>
                <w:sz w:val="24"/>
              </w:rPr>
              <w:t>0</w:t>
            </w:r>
          </w:p>
        </w:tc>
        <w:tc>
          <w:tcPr>
            <w:tcW w:w="1523" w:type="dxa"/>
          </w:tcPr>
          <w:p>
            <w:pPr>
              <w:pStyle w:val="TableParagraph"/>
              <w:spacing w:line="270" w:lineRule="atLeast"/>
              <w:ind w:left="370" w:right="351" w:firstLine="41"/>
              <w:jc w:val="left"/>
              <w:rPr>
                <w:sz w:val="24"/>
              </w:rPr>
            </w:pPr>
            <w:r>
              <w:rPr>
                <w:spacing w:val="-2"/>
                <w:sz w:val="24"/>
              </w:rPr>
              <w:t>жилое здание</w:t>
            </w:r>
          </w:p>
        </w:tc>
        <w:tc>
          <w:tcPr>
            <w:tcW w:w="2325" w:type="dxa"/>
          </w:tcPr>
          <w:p>
            <w:pPr>
              <w:pStyle w:val="TableParagraph"/>
              <w:jc w:val="left"/>
              <w:rPr>
                <w:rFonts w:ascii="Times New Roman"/>
                <w:sz w:val="24"/>
              </w:rPr>
            </w:pPr>
          </w:p>
        </w:tc>
        <w:tc>
          <w:tcPr>
            <w:tcW w:w="2008" w:type="dxa"/>
          </w:tcPr>
          <w:p>
            <w:pPr>
              <w:pStyle w:val="TableParagraph"/>
              <w:spacing w:before="143"/>
              <w:ind w:left="13"/>
              <w:rPr>
                <w:sz w:val="24"/>
              </w:rPr>
            </w:pPr>
            <w:r>
              <w:rPr>
                <w:spacing w:val="-5"/>
                <w:sz w:val="24"/>
              </w:rPr>
              <w:t>45</w:t>
            </w:r>
          </w:p>
        </w:tc>
      </w:tr>
      <w:tr>
        <w:trPr>
          <w:trHeight w:val="551" w:hRule="atLeast"/>
        </w:trPr>
        <w:tc>
          <w:tcPr>
            <w:tcW w:w="763" w:type="dxa"/>
          </w:tcPr>
          <w:p>
            <w:pPr>
              <w:pStyle w:val="TableParagraph"/>
              <w:spacing w:before="143"/>
              <w:ind w:left="9"/>
              <w:rPr>
                <w:sz w:val="24"/>
              </w:rPr>
            </w:pPr>
            <w:r>
              <w:rPr>
                <w:spacing w:val="-10"/>
                <w:sz w:val="24"/>
              </w:rPr>
              <w:t>3</w:t>
            </w:r>
          </w:p>
        </w:tc>
        <w:tc>
          <w:tcPr>
            <w:tcW w:w="1329" w:type="dxa"/>
          </w:tcPr>
          <w:p>
            <w:pPr>
              <w:pStyle w:val="TableParagraph"/>
              <w:spacing w:before="143"/>
              <w:ind w:left="9" w:right="2"/>
              <w:rPr>
                <w:sz w:val="24"/>
              </w:rPr>
            </w:pPr>
            <w:r>
              <w:rPr>
                <w:spacing w:val="-2"/>
                <w:sz w:val="24"/>
              </w:rPr>
              <w:t>Отключен</w:t>
            </w:r>
          </w:p>
        </w:tc>
        <w:tc>
          <w:tcPr>
            <w:tcW w:w="1980" w:type="dxa"/>
          </w:tcPr>
          <w:p>
            <w:pPr>
              <w:pStyle w:val="TableParagraph"/>
              <w:spacing w:line="270" w:lineRule="atLeast"/>
              <w:ind w:left="855" w:right="241" w:hanging="605"/>
              <w:jc w:val="left"/>
              <w:rPr>
                <w:sz w:val="24"/>
              </w:rPr>
            </w:pPr>
            <w:r>
              <w:rPr>
                <w:sz w:val="24"/>
              </w:rPr>
              <w:t>ул.</w:t>
            </w:r>
            <w:r>
              <w:rPr>
                <w:spacing w:val="-17"/>
                <w:sz w:val="24"/>
              </w:rPr>
              <w:t> </w:t>
            </w:r>
            <w:r>
              <w:rPr>
                <w:sz w:val="24"/>
              </w:rPr>
              <w:t>Крупской, </w:t>
            </w:r>
            <w:r>
              <w:rPr>
                <w:spacing w:val="-6"/>
                <w:sz w:val="24"/>
              </w:rPr>
              <w:t>71</w:t>
            </w:r>
          </w:p>
        </w:tc>
        <w:tc>
          <w:tcPr>
            <w:tcW w:w="1550" w:type="dxa"/>
          </w:tcPr>
          <w:p>
            <w:pPr>
              <w:pStyle w:val="TableParagraph"/>
              <w:spacing w:before="143"/>
              <w:ind w:left="8"/>
              <w:rPr>
                <w:sz w:val="24"/>
              </w:rPr>
            </w:pPr>
            <w:r>
              <w:rPr>
                <w:spacing w:val="-2"/>
                <w:sz w:val="24"/>
              </w:rPr>
              <w:t>0,05221</w:t>
            </w:r>
          </w:p>
        </w:tc>
        <w:tc>
          <w:tcPr>
            <w:tcW w:w="1766" w:type="dxa"/>
          </w:tcPr>
          <w:p>
            <w:pPr>
              <w:pStyle w:val="TableParagraph"/>
              <w:spacing w:before="143"/>
              <w:ind w:left="14" w:right="5"/>
              <w:rPr>
                <w:sz w:val="24"/>
              </w:rPr>
            </w:pPr>
            <w:r>
              <w:rPr>
                <w:spacing w:val="-10"/>
                <w:sz w:val="24"/>
              </w:rPr>
              <w:t>0</w:t>
            </w:r>
          </w:p>
        </w:tc>
        <w:tc>
          <w:tcPr>
            <w:tcW w:w="1540" w:type="dxa"/>
          </w:tcPr>
          <w:p>
            <w:pPr>
              <w:pStyle w:val="TableParagraph"/>
              <w:spacing w:before="143"/>
              <w:ind w:left="144" w:right="134"/>
              <w:rPr>
                <w:sz w:val="24"/>
              </w:rPr>
            </w:pPr>
            <w:r>
              <w:rPr>
                <w:spacing w:val="-10"/>
                <w:sz w:val="24"/>
              </w:rPr>
              <w:t>0</w:t>
            </w:r>
          </w:p>
        </w:tc>
        <w:tc>
          <w:tcPr>
            <w:tcW w:w="1523" w:type="dxa"/>
          </w:tcPr>
          <w:p>
            <w:pPr>
              <w:pStyle w:val="TableParagraph"/>
              <w:spacing w:line="270" w:lineRule="atLeast"/>
              <w:ind w:left="370" w:right="351" w:firstLine="41"/>
              <w:jc w:val="left"/>
              <w:rPr>
                <w:sz w:val="24"/>
              </w:rPr>
            </w:pPr>
            <w:r>
              <w:rPr>
                <w:spacing w:val="-2"/>
                <w:sz w:val="24"/>
              </w:rPr>
              <w:t>жилое здание</w:t>
            </w:r>
          </w:p>
        </w:tc>
        <w:tc>
          <w:tcPr>
            <w:tcW w:w="2325" w:type="dxa"/>
          </w:tcPr>
          <w:p>
            <w:pPr>
              <w:pStyle w:val="TableParagraph"/>
              <w:jc w:val="left"/>
              <w:rPr>
                <w:rFonts w:ascii="Times New Roman"/>
                <w:sz w:val="24"/>
              </w:rPr>
            </w:pPr>
          </w:p>
        </w:tc>
        <w:tc>
          <w:tcPr>
            <w:tcW w:w="2008" w:type="dxa"/>
          </w:tcPr>
          <w:p>
            <w:pPr>
              <w:pStyle w:val="TableParagraph"/>
              <w:spacing w:before="143"/>
              <w:ind w:left="13"/>
              <w:rPr>
                <w:sz w:val="24"/>
              </w:rPr>
            </w:pPr>
            <w:r>
              <w:rPr>
                <w:spacing w:val="-5"/>
                <w:sz w:val="24"/>
              </w:rPr>
              <w:t>26</w:t>
            </w:r>
          </w:p>
        </w:tc>
      </w:tr>
      <w:tr>
        <w:trPr>
          <w:trHeight w:val="551" w:hRule="atLeast"/>
        </w:trPr>
        <w:tc>
          <w:tcPr>
            <w:tcW w:w="763" w:type="dxa"/>
          </w:tcPr>
          <w:p>
            <w:pPr>
              <w:pStyle w:val="TableParagraph"/>
              <w:spacing w:before="143"/>
              <w:ind w:left="9"/>
              <w:rPr>
                <w:sz w:val="24"/>
              </w:rPr>
            </w:pPr>
            <w:r>
              <w:rPr>
                <w:spacing w:val="-10"/>
                <w:sz w:val="24"/>
              </w:rPr>
              <w:t>4</w:t>
            </w:r>
          </w:p>
        </w:tc>
        <w:tc>
          <w:tcPr>
            <w:tcW w:w="1329" w:type="dxa"/>
          </w:tcPr>
          <w:p>
            <w:pPr>
              <w:pStyle w:val="TableParagraph"/>
              <w:spacing w:before="143"/>
              <w:ind w:left="9" w:right="2"/>
              <w:rPr>
                <w:sz w:val="24"/>
              </w:rPr>
            </w:pPr>
            <w:r>
              <w:rPr>
                <w:spacing w:val="-2"/>
                <w:sz w:val="24"/>
              </w:rPr>
              <w:t>Отключен</w:t>
            </w:r>
          </w:p>
        </w:tc>
        <w:tc>
          <w:tcPr>
            <w:tcW w:w="1980" w:type="dxa"/>
          </w:tcPr>
          <w:p>
            <w:pPr>
              <w:pStyle w:val="TableParagraph"/>
              <w:spacing w:line="270" w:lineRule="atLeast"/>
              <w:ind w:left="775" w:right="241" w:hanging="525"/>
              <w:jc w:val="left"/>
              <w:rPr>
                <w:sz w:val="24"/>
              </w:rPr>
            </w:pPr>
            <w:r>
              <w:rPr>
                <w:sz w:val="24"/>
              </w:rPr>
              <w:t>ул.</w:t>
            </w:r>
            <w:r>
              <w:rPr>
                <w:spacing w:val="-17"/>
                <w:sz w:val="24"/>
              </w:rPr>
              <w:t> </w:t>
            </w:r>
            <w:r>
              <w:rPr>
                <w:sz w:val="24"/>
              </w:rPr>
              <w:t>Крупской, </w:t>
            </w:r>
            <w:r>
              <w:rPr>
                <w:spacing w:val="-4"/>
                <w:sz w:val="24"/>
              </w:rPr>
              <w:t>26А</w:t>
            </w:r>
          </w:p>
        </w:tc>
        <w:tc>
          <w:tcPr>
            <w:tcW w:w="1550" w:type="dxa"/>
          </w:tcPr>
          <w:p>
            <w:pPr>
              <w:pStyle w:val="TableParagraph"/>
              <w:spacing w:before="143"/>
              <w:ind w:left="8"/>
              <w:rPr>
                <w:sz w:val="24"/>
              </w:rPr>
            </w:pPr>
            <w:r>
              <w:rPr>
                <w:spacing w:val="-2"/>
                <w:sz w:val="24"/>
              </w:rPr>
              <w:t>0,10156</w:t>
            </w:r>
          </w:p>
        </w:tc>
        <w:tc>
          <w:tcPr>
            <w:tcW w:w="1766" w:type="dxa"/>
          </w:tcPr>
          <w:p>
            <w:pPr>
              <w:pStyle w:val="TableParagraph"/>
              <w:spacing w:before="143"/>
              <w:ind w:left="14" w:right="5"/>
              <w:rPr>
                <w:sz w:val="24"/>
              </w:rPr>
            </w:pPr>
            <w:r>
              <w:rPr>
                <w:spacing w:val="-10"/>
                <w:sz w:val="24"/>
              </w:rPr>
              <w:t>0</w:t>
            </w:r>
          </w:p>
        </w:tc>
        <w:tc>
          <w:tcPr>
            <w:tcW w:w="1540" w:type="dxa"/>
          </w:tcPr>
          <w:p>
            <w:pPr>
              <w:pStyle w:val="TableParagraph"/>
              <w:spacing w:before="143"/>
              <w:ind w:left="144" w:right="134"/>
              <w:rPr>
                <w:sz w:val="24"/>
              </w:rPr>
            </w:pPr>
            <w:r>
              <w:rPr>
                <w:spacing w:val="-10"/>
                <w:sz w:val="24"/>
              </w:rPr>
              <w:t>0</w:t>
            </w:r>
          </w:p>
        </w:tc>
        <w:tc>
          <w:tcPr>
            <w:tcW w:w="1523" w:type="dxa"/>
          </w:tcPr>
          <w:p>
            <w:pPr>
              <w:pStyle w:val="TableParagraph"/>
              <w:spacing w:line="270" w:lineRule="atLeast"/>
              <w:ind w:left="236" w:firstLine="87"/>
              <w:jc w:val="left"/>
              <w:rPr>
                <w:sz w:val="24"/>
              </w:rPr>
            </w:pPr>
            <w:r>
              <w:rPr>
                <w:spacing w:val="-2"/>
                <w:sz w:val="24"/>
              </w:rPr>
              <w:t>детский </w:t>
            </w:r>
            <w:r>
              <w:rPr>
                <w:sz w:val="24"/>
              </w:rPr>
              <w:t>сад,</w:t>
            </w:r>
            <w:r>
              <w:rPr>
                <w:spacing w:val="-3"/>
                <w:sz w:val="24"/>
              </w:rPr>
              <w:t> </w:t>
            </w:r>
            <w:r>
              <w:rPr>
                <w:spacing w:val="-4"/>
                <w:sz w:val="24"/>
              </w:rPr>
              <w:t>ясли</w:t>
            </w:r>
          </w:p>
        </w:tc>
        <w:tc>
          <w:tcPr>
            <w:tcW w:w="2325" w:type="dxa"/>
          </w:tcPr>
          <w:p>
            <w:pPr>
              <w:pStyle w:val="TableParagraph"/>
              <w:spacing w:before="143"/>
              <w:ind w:left="305"/>
              <w:jc w:val="left"/>
              <w:rPr>
                <w:sz w:val="24"/>
              </w:rPr>
            </w:pPr>
            <w:r>
              <w:rPr>
                <w:sz w:val="24"/>
              </w:rPr>
              <w:t>Д/сад</w:t>
            </w:r>
            <w:r>
              <w:rPr>
                <w:spacing w:val="-6"/>
                <w:sz w:val="24"/>
              </w:rPr>
              <w:t> </w:t>
            </w:r>
            <w:r>
              <w:rPr>
                <w:spacing w:val="-2"/>
                <w:sz w:val="24"/>
              </w:rPr>
              <w:t>«Сказка»</w:t>
            </w:r>
          </w:p>
        </w:tc>
        <w:tc>
          <w:tcPr>
            <w:tcW w:w="2008" w:type="dxa"/>
          </w:tcPr>
          <w:p>
            <w:pPr>
              <w:pStyle w:val="TableParagraph"/>
              <w:jc w:val="left"/>
              <w:rPr>
                <w:rFonts w:ascii="Times New Roman"/>
                <w:sz w:val="24"/>
              </w:rPr>
            </w:pPr>
          </w:p>
        </w:tc>
      </w:tr>
      <w:tr>
        <w:trPr>
          <w:trHeight w:val="551" w:hRule="atLeast"/>
        </w:trPr>
        <w:tc>
          <w:tcPr>
            <w:tcW w:w="763" w:type="dxa"/>
          </w:tcPr>
          <w:p>
            <w:pPr>
              <w:pStyle w:val="TableParagraph"/>
              <w:spacing w:before="143"/>
              <w:ind w:left="9"/>
              <w:rPr>
                <w:sz w:val="24"/>
              </w:rPr>
            </w:pPr>
            <w:r>
              <w:rPr>
                <w:spacing w:val="-10"/>
                <w:sz w:val="24"/>
              </w:rPr>
              <w:t>5</w:t>
            </w:r>
          </w:p>
        </w:tc>
        <w:tc>
          <w:tcPr>
            <w:tcW w:w="1329" w:type="dxa"/>
          </w:tcPr>
          <w:p>
            <w:pPr>
              <w:pStyle w:val="TableParagraph"/>
              <w:spacing w:before="143"/>
              <w:ind w:left="9" w:right="2"/>
              <w:rPr>
                <w:sz w:val="24"/>
              </w:rPr>
            </w:pPr>
            <w:r>
              <w:rPr>
                <w:spacing w:val="-2"/>
                <w:sz w:val="24"/>
              </w:rPr>
              <w:t>Отключен</w:t>
            </w:r>
          </w:p>
        </w:tc>
        <w:tc>
          <w:tcPr>
            <w:tcW w:w="1980" w:type="dxa"/>
          </w:tcPr>
          <w:p>
            <w:pPr>
              <w:pStyle w:val="TableParagraph"/>
              <w:spacing w:line="270" w:lineRule="atLeast"/>
              <w:ind w:left="855" w:right="241" w:hanging="605"/>
              <w:jc w:val="left"/>
              <w:rPr>
                <w:sz w:val="24"/>
              </w:rPr>
            </w:pPr>
            <w:r>
              <w:rPr>
                <w:sz w:val="24"/>
              </w:rPr>
              <w:t>ул.</w:t>
            </w:r>
            <w:r>
              <w:rPr>
                <w:spacing w:val="-17"/>
                <w:sz w:val="24"/>
              </w:rPr>
              <w:t> </w:t>
            </w:r>
            <w:r>
              <w:rPr>
                <w:sz w:val="24"/>
              </w:rPr>
              <w:t>Крупской, </w:t>
            </w:r>
            <w:r>
              <w:rPr>
                <w:spacing w:val="-6"/>
                <w:sz w:val="24"/>
              </w:rPr>
              <w:t>28</w:t>
            </w:r>
          </w:p>
        </w:tc>
        <w:tc>
          <w:tcPr>
            <w:tcW w:w="1550" w:type="dxa"/>
          </w:tcPr>
          <w:p>
            <w:pPr>
              <w:pStyle w:val="TableParagraph"/>
              <w:spacing w:before="143"/>
              <w:ind w:left="8"/>
              <w:rPr>
                <w:sz w:val="24"/>
              </w:rPr>
            </w:pPr>
            <w:r>
              <w:rPr>
                <w:spacing w:val="-2"/>
                <w:sz w:val="24"/>
              </w:rPr>
              <w:t>0,04471</w:t>
            </w:r>
          </w:p>
        </w:tc>
        <w:tc>
          <w:tcPr>
            <w:tcW w:w="1766" w:type="dxa"/>
          </w:tcPr>
          <w:p>
            <w:pPr>
              <w:pStyle w:val="TableParagraph"/>
              <w:spacing w:before="143"/>
              <w:ind w:left="14" w:right="5"/>
              <w:rPr>
                <w:sz w:val="24"/>
              </w:rPr>
            </w:pPr>
            <w:r>
              <w:rPr>
                <w:spacing w:val="-10"/>
                <w:sz w:val="24"/>
              </w:rPr>
              <w:t>0</w:t>
            </w:r>
          </w:p>
        </w:tc>
        <w:tc>
          <w:tcPr>
            <w:tcW w:w="1540" w:type="dxa"/>
          </w:tcPr>
          <w:p>
            <w:pPr>
              <w:pStyle w:val="TableParagraph"/>
              <w:spacing w:before="143"/>
              <w:ind w:left="144" w:right="134"/>
              <w:rPr>
                <w:sz w:val="24"/>
              </w:rPr>
            </w:pPr>
            <w:r>
              <w:rPr>
                <w:spacing w:val="-10"/>
                <w:sz w:val="24"/>
              </w:rPr>
              <w:t>0</w:t>
            </w:r>
          </w:p>
        </w:tc>
        <w:tc>
          <w:tcPr>
            <w:tcW w:w="1523" w:type="dxa"/>
          </w:tcPr>
          <w:p>
            <w:pPr>
              <w:pStyle w:val="TableParagraph"/>
              <w:spacing w:line="270" w:lineRule="atLeast"/>
              <w:ind w:left="370" w:right="351" w:firstLine="41"/>
              <w:jc w:val="left"/>
              <w:rPr>
                <w:sz w:val="24"/>
              </w:rPr>
            </w:pPr>
            <w:r>
              <w:rPr>
                <w:spacing w:val="-2"/>
                <w:sz w:val="24"/>
              </w:rPr>
              <w:t>жилое здание</w:t>
            </w:r>
          </w:p>
        </w:tc>
        <w:tc>
          <w:tcPr>
            <w:tcW w:w="2325" w:type="dxa"/>
          </w:tcPr>
          <w:p>
            <w:pPr>
              <w:pStyle w:val="TableParagraph"/>
              <w:jc w:val="left"/>
              <w:rPr>
                <w:rFonts w:ascii="Times New Roman"/>
                <w:sz w:val="24"/>
              </w:rPr>
            </w:pPr>
          </w:p>
        </w:tc>
        <w:tc>
          <w:tcPr>
            <w:tcW w:w="2008" w:type="dxa"/>
          </w:tcPr>
          <w:p>
            <w:pPr>
              <w:pStyle w:val="TableParagraph"/>
              <w:spacing w:before="143"/>
              <w:ind w:left="13"/>
              <w:rPr>
                <w:sz w:val="24"/>
              </w:rPr>
            </w:pPr>
            <w:r>
              <w:rPr>
                <w:spacing w:val="-5"/>
                <w:sz w:val="24"/>
              </w:rPr>
              <w:t>18</w:t>
            </w:r>
          </w:p>
        </w:tc>
      </w:tr>
      <w:tr>
        <w:trPr>
          <w:trHeight w:val="551" w:hRule="atLeast"/>
        </w:trPr>
        <w:tc>
          <w:tcPr>
            <w:tcW w:w="763" w:type="dxa"/>
          </w:tcPr>
          <w:p>
            <w:pPr>
              <w:pStyle w:val="TableParagraph"/>
              <w:spacing w:before="143"/>
              <w:ind w:left="9"/>
              <w:rPr>
                <w:sz w:val="24"/>
              </w:rPr>
            </w:pPr>
            <w:r>
              <w:rPr>
                <w:spacing w:val="-10"/>
                <w:sz w:val="24"/>
              </w:rPr>
              <w:t>6</w:t>
            </w:r>
          </w:p>
        </w:tc>
        <w:tc>
          <w:tcPr>
            <w:tcW w:w="1329" w:type="dxa"/>
          </w:tcPr>
          <w:p>
            <w:pPr>
              <w:pStyle w:val="TableParagraph"/>
              <w:spacing w:before="143"/>
              <w:ind w:left="9" w:right="2"/>
              <w:rPr>
                <w:sz w:val="24"/>
              </w:rPr>
            </w:pPr>
            <w:r>
              <w:rPr>
                <w:spacing w:val="-2"/>
                <w:sz w:val="24"/>
              </w:rPr>
              <w:t>Отключен</w:t>
            </w:r>
          </w:p>
        </w:tc>
        <w:tc>
          <w:tcPr>
            <w:tcW w:w="1980" w:type="dxa"/>
          </w:tcPr>
          <w:p>
            <w:pPr>
              <w:pStyle w:val="TableParagraph"/>
              <w:spacing w:line="270" w:lineRule="atLeast"/>
              <w:ind w:left="855" w:right="241" w:hanging="605"/>
              <w:jc w:val="left"/>
              <w:rPr>
                <w:sz w:val="24"/>
              </w:rPr>
            </w:pPr>
            <w:r>
              <w:rPr>
                <w:sz w:val="24"/>
              </w:rPr>
              <w:t>ул.</w:t>
            </w:r>
            <w:r>
              <w:rPr>
                <w:spacing w:val="-17"/>
                <w:sz w:val="24"/>
              </w:rPr>
              <w:t> </w:t>
            </w:r>
            <w:r>
              <w:rPr>
                <w:sz w:val="24"/>
              </w:rPr>
              <w:t>Крупской, </w:t>
            </w:r>
            <w:r>
              <w:rPr>
                <w:spacing w:val="-6"/>
                <w:sz w:val="24"/>
              </w:rPr>
              <w:t>73</w:t>
            </w:r>
          </w:p>
        </w:tc>
        <w:tc>
          <w:tcPr>
            <w:tcW w:w="1550" w:type="dxa"/>
          </w:tcPr>
          <w:p>
            <w:pPr>
              <w:pStyle w:val="TableParagraph"/>
              <w:spacing w:before="143"/>
              <w:ind w:left="8"/>
              <w:rPr>
                <w:sz w:val="24"/>
              </w:rPr>
            </w:pPr>
            <w:r>
              <w:rPr>
                <w:spacing w:val="-2"/>
                <w:sz w:val="24"/>
              </w:rPr>
              <w:t>0,10393</w:t>
            </w:r>
          </w:p>
        </w:tc>
        <w:tc>
          <w:tcPr>
            <w:tcW w:w="1766" w:type="dxa"/>
          </w:tcPr>
          <w:p>
            <w:pPr>
              <w:pStyle w:val="TableParagraph"/>
              <w:spacing w:before="143"/>
              <w:ind w:left="14" w:right="5"/>
              <w:rPr>
                <w:sz w:val="24"/>
              </w:rPr>
            </w:pPr>
            <w:r>
              <w:rPr>
                <w:spacing w:val="-10"/>
                <w:sz w:val="24"/>
              </w:rPr>
              <w:t>0</w:t>
            </w:r>
          </w:p>
        </w:tc>
        <w:tc>
          <w:tcPr>
            <w:tcW w:w="1540" w:type="dxa"/>
          </w:tcPr>
          <w:p>
            <w:pPr>
              <w:pStyle w:val="TableParagraph"/>
              <w:spacing w:before="143"/>
              <w:ind w:left="144" w:right="134"/>
              <w:rPr>
                <w:sz w:val="24"/>
              </w:rPr>
            </w:pPr>
            <w:r>
              <w:rPr>
                <w:spacing w:val="-10"/>
                <w:sz w:val="24"/>
              </w:rPr>
              <w:t>0</w:t>
            </w:r>
          </w:p>
        </w:tc>
        <w:tc>
          <w:tcPr>
            <w:tcW w:w="1523" w:type="dxa"/>
          </w:tcPr>
          <w:p>
            <w:pPr>
              <w:pStyle w:val="TableParagraph"/>
              <w:spacing w:line="270" w:lineRule="atLeast"/>
              <w:ind w:left="370" w:right="351" w:firstLine="41"/>
              <w:jc w:val="left"/>
              <w:rPr>
                <w:sz w:val="24"/>
              </w:rPr>
            </w:pPr>
            <w:r>
              <w:rPr>
                <w:spacing w:val="-2"/>
                <w:sz w:val="24"/>
              </w:rPr>
              <w:t>жилое здание</w:t>
            </w:r>
          </w:p>
        </w:tc>
        <w:tc>
          <w:tcPr>
            <w:tcW w:w="2325" w:type="dxa"/>
          </w:tcPr>
          <w:p>
            <w:pPr>
              <w:pStyle w:val="TableParagraph"/>
              <w:jc w:val="left"/>
              <w:rPr>
                <w:rFonts w:ascii="Times New Roman"/>
                <w:sz w:val="24"/>
              </w:rPr>
            </w:pPr>
          </w:p>
        </w:tc>
        <w:tc>
          <w:tcPr>
            <w:tcW w:w="2008" w:type="dxa"/>
          </w:tcPr>
          <w:p>
            <w:pPr>
              <w:pStyle w:val="TableParagraph"/>
              <w:spacing w:before="143"/>
              <w:ind w:left="13"/>
              <w:rPr>
                <w:sz w:val="24"/>
              </w:rPr>
            </w:pPr>
            <w:r>
              <w:rPr>
                <w:spacing w:val="-5"/>
                <w:sz w:val="24"/>
              </w:rPr>
              <w:t>47</w:t>
            </w:r>
          </w:p>
        </w:tc>
      </w:tr>
      <w:tr>
        <w:trPr>
          <w:trHeight w:val="551" w:hRule="atLeast"/>
        </w:trPr>
        <w:tc>
          <w:tcPr>
            <w:tcW w:w="763" w:type="dxa"/>
          </w:tcPr>
          <w:p>
            <w:pPr>
              <w:pStyle w:val="TableParagraph"/>
              <w:spacing w:before="143"/>
              <w:ind w:left="9"/>
              <w:rPr>
                <w:sz w:val="24"/>
              </w:rPr>
            </w:pPr>
            <w:r>
              <w:rPr>
                <w:spacing w:val="-10"/>
                <w:sz w:val="24"/>
              </w:rPr>
              <w:t>7</w:t>
            </w:r>
          </w:p>
        </w:tc>
        <w:tc>
          <w:tcPr>
            <w:tcW w:w="1329" w:type="dxa"/>
          </w:tcPr>
          <w:p>
            <w:pPr>
              <w:pStyle w:val="TableParagraph"/>
              <w:spacing w:before="143"/>
              <w:ind w:left="9" w:right="2"/>
              <w:rPr>
                <w:sz w:val="24"/>
              </w:rPr>
            </w:pPr>
            <w:r>
              <w:rPr>
                <w:spacing w:val="-2"/>
                <w:sz w:val="24"/>
              </w:rPr>
              <w:t>Отключен</w:t>
            </w:r>
          </w:p>
        </w:tc>
        <w:tc>
          <w:tcPr>
            <w:tcW w:w="1980" w:type="dxa"/>
          </w:tcPr>
          <w:p>
            <w:pPr>
              <w:pStyle w:val="TableParagraph"/>
              <w:spacing w:line="270" w:lineRule="atLeast"/>
              <w:ind w:left="789" w:right="211" w:hanging="568"/>
              <w:jc w:val="left"/>
              <w:rPr>
                <w:sz w:val="24"/>
              </w:rPr>
            </w:pPr>
            <w:r>
              <w:rPr>
                <w:sz w:val="24"/>
              </w:rPr>
              <w:t>ул.</w:t>
            </w:r>
            <w:r>
              <w:rPr>
                <w:spacing w:val="-17"/>
                <w:sz w:val="24"/>
              </w:rPr>
              <w:t> </w:t>
            </w:r>
            <w:r>
              <w:rPr>
                <w:sz w:val="24"/>
              </w:rPr>
              <w:t>Ульянова, </w:t>
            </w:r>
            <w:r>
              <w:rPr>
                <w:spacing w:val="-4"/>
                <w:sz w:val="24"/>
              </w:rPr>
              <w:t>133</w:t>
            </w:r>
          </w:p>
        </w:tc>
        <w:tc>
          <w:tcPr>
            <w:tcW w:w="1550" w:type="dxa"/>
          </w:tcPr>
          <w:p>
            <w:pPr>
              <w:pStyle w:val="TableParagraph"/>
              <w:spacing w:before="143"/>
              <w:ind w:left="9"/>
              <w:rPr>
                <w:sz w:val="24"/>
              </w:rPr>
            </w:pPr>
            <w:r>
              <w:rPr>
                <w:spacing w:val="-2"/>
                <w:sz w:val="24"/>
              </w:rPr>
              <w:t>0,1453</w:t>
            </w:r>
          </w:p>
        </w:tc>
        <w:tc>
          <w:tcPr>
            <w:tcW w:w="1766" w:type="dxa"/>
          </w:tcPr>
          <w:p>
            <w:pPr>
              <w:pStyle w:val="TableParagraph"/>
              <w:spacing w:before="143"/>
              <w:ind w:left="14" w:right="5"/>
              <w:rPr>
                <w:sz w:val="24"/>
              </w:rPr>
            </w:pPr>
            <w:r>
              <w:rPr>
                <w:spacing w:val="-10"/>
                <w:sz w:val="24"/>
              </w:rPr>
              <w:t>0</w:t>
            </w:r>
          </w:p>
        </w:tc>
        <w:tc>
          <w:tcPr>
            <w:tcW w:w="1540" w:type="dxa"/>
          </w:tcPr>
          <w:p>
            <w:pPr>
              <w:pStyle w:val="TableParagraph"/>
              <w:spacing w:before="143"/>
              <w:ind w:left="144" w:right="134"/>
              <w:rPr>
                <w:sz w:val="24"/>
              </w:rPr>
            </w:pPr>
            <w:r>
              <w:rPr>
                <w:spacing w:val="-10"/>
                <w:sz w:val="24"/>
              </w:rPr>
              <w:t>0</w:t>
            </w:r>
          </w:p>
        </w:tc>
        <w:tc>
          <w:tcPr>
            <w:tcW w:w="1523" w:type="dxa"/>
          </w:tcPr>
          <w:p>
            <w:pPr>
              <w:pStyle w:val="TableParagraph"/>
              <w:spacing w:line="270" w:lineRule="atLeast"/>
              <w:ind w:left="370" w:right="351" w:firstLine="41"/>
              <w:jc w:val="left"/>
              <w:rPr>
                <w:sz w:val="24"/>
              </w:rPr>
            </w:pPr>
            <w:r>
              <w:rPr>
                <w:spacing w:val="-2"/>
                <w:sz w:val="24"/>
              </w:rPr>
              <w:t>жилое здание</w:t>
            </w:r>
          </w:p>
        </w:tc>
        <w:tc>
          <w:tcPr>
            <w:tcW w:w="2325" w:type="dxa"/>
          </w:tcPr>
          <w:p>
            <w:pPr>
              <w:pStyle w:val="TableParagraph"/>
              <w:jc w:val="left"/>
              <w:rPr>
                <w:rFonts w:ascii="Times New Roman"/>
                <w:sz w:val="24"/>
              </w:rPr>
            </w:pPr>
          </w:p>
        </w:tc>
        <w:tc>
          <w:tcPr>
            <w:tcW w:w="2008" w:type="dxa"/>
          </w:tcPr>
          <w:p>
            <w:pPr>
              <w:pStyle w:val="TableParagraph"/>
              <w:spacing w:before="143"/>
              <w:ind w:left="13"/>
              <w:rPr>
                <w:sz w:val="24"/>
              </w:rPr>
            </w:pPr>
            <w:r>
              <w:rPr>
                <w:spacing w:val="-5"/>
                <w:sz w:val="24"/>
              </w:rPr>
              <w:t>80</w:t>
            </w: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2"/>
      </w:pPr>
    </w:p>
    <w:p>
      <w:pPr>
        <w:spacing w:before="0"/>
        <w:ind w:left="0" w:right="140" w:firstLine="0"/>
        <w:jc w:val="center"/>
        <w:rPr>
          <w:sz w:val="24"/>
        </w:rPr>
      </w:pPr>
      <w:r>
        <w:rPr>
          <w:spacing w:val="-5"/>
          <w:sz w:val="24"/>
        </w:rPr>
        <w:t>160</w:t>
      </w:r>
    </w:p>
    <w:p>
      <w:pPr>
        <w:spacing w:after="0"/>
        <w:jc w:val="center"/>
        <w:rPr>
          <w:sz w:val="24"/>
        </w:rPr>
        <w:sectPr>
          <w:footerReference w:type="default" r:id="rId68"/>
          <w:pgSz w:w="16840" w:h="11910" w:orient="landscape"/>
          <w:pgMar w:header="0" w:footer="0" w:top="1180" w:bottom="280" w:left="992" w:right="850"/>
        </w:sectPr>
      </w:pPr>
    </w:p>
    <w:p>
      <w:pPr>
        <w:pStyle w:val="BodyText"/>
        <w:spacing w:before="76"/>
        <w:ind w:left="1" w:right="5" w:firstLine="567"/>
        <w:jc w:val="both"/>
      </w:pPr>
      <w:r>
        <w:rPr/>
        <w:t>Объемы воды, которые возможно придется сливать из трубопроводов тепловой сети и систем теплопотребления, отключаемая тепловая нагрузка</w:t>
      </w:r>
      <w:r>
        <w:rPr>
          <w:spacing w:val="30"/>
        </w:rPr>
        <w:t>  </w:t>
      </w:r>
      <w:r>
        <w:rPr/>
        <w:t>на</w:t>
      </w:r>
      <w:r>
        <w:rPr>
          <w:spacing w:val="31"/>
        </w:rPr>
        <w:t>  </w:t>
      </w:r>
      <w:r>
        <w:rPr/>
        <w:t>отопление,</w:t>
      </w:r>
      <w:r>
        <w:rPr>
          <w:spacing w:val="31"/>
        </w:rPr>
        <w:t>  </w:t>
      </w:r>
      <w:r>
        <w:rPr/>
        <w:t>расход</w:t>
      </w:r>
      <w:r>
        <w:rPr>
          <w:spacing w:val="30"/>
        </w:rPr>
        <w:t>  </w:t>
      </w:r>
      <w:r>
        <w:rPr/>
        <w:t>на</w:t>
      </w:r>
      <w:r>
        <w:rPr>
          <w:spacing w:val="31"/>
        </w:rPr>
        <w:t>  </w:t>
      </w:r>
      <w:r>
        <w:rPr/>
        <w:t>систему</w:t>
      </w:r>
      <w:r>
        <w:rPr>
          <w:spacing w:val="31"/>
        </w:rPr>
        <w:t>  </w:t>
      </w:r>
      <w:r>
        <w:rPr/>
        <w:t>отопления</w:t>
      </w:r>
      <w:r>
        <w:rPr>
          <w:spacing w:val="31"/>
        </w:rPr>
        <w:t>  </w:t>
      </w:r>
      <w:r>
        <w:rPr/>
        <w:t>от</w:t>
      </w:r>
      <w:r>
        <w:rPr>
          <w:spacing w:val="30"/>
        </w:rPr>
        <w:t>  </w:t>
      </w:r>
      <w:r>
        <w:rPr>
          <w:spacing w:val="-2"/>
        </w:rPr>
        <w:t>котельной</w:t>
      </w:r>
    </w:p>
    <w:p>
      <w:pPr>
        <w:pStyle w:val="BodyText"/>
        <w:ind w:left="1"/>
        <w:jc w:val="both"/>
      </w:pPr>
      <w:r>
        <w:rPr/>
        <w:t>«МРТП»</w:t>
      </w:r>
      <w:r>
        <w:rPr>
          <w:spacing w:val="-3"/>
        </w:rPr>
        <w:t> </w:t>
      </w:r>
      <w:r>
        <w:rPr/>
        <w:t>приведены</w:t>
      </w:r>
      <w:r>
        <w:rPr>
          <w:spacing w:val="-3"/>
        </w:rPr>
        <w:t> </w:t>
      </w:r>
      <w:r>
        <w:rPr/>
        <w:t>в</w:t>
      </w:r>
      <w:r>
        <w:rPr>
          <w:spacing w:val="-3"/>
        </w:rPr>
        <w:t> </w:t>
      </w:r>
      <w:r>
        <w:rPr/>
        <w:t>Табл.</w:t>
      </w:r>
      <w:r>
        <w:rPr>
          <w:spacing w:val="-3"/>
        </w:rPr>
        <w:t> </w:t>
      </w:r>
      <w:r>
        <w:rPr>
          <w:spacing w:val="-2"/>
        </w:rPr>
        <w:t>16.27.</w:t>
      </w:r>
    </w:p>
    <w:p>
      <w:pPr>
        <w:pStyle w:val="BodyText"/>
        <w:spacing w:before="120"/>
        <w:ind w:left="568"/>
      </w:pPr>
      <w:r>
        <w:rPr/>
        <w:t>Табл. 16.27. Объемы воды из тепловой сети и систем теплопотребления,</w:t>
      </w:r>
      <w:r>
        <w:rPr>
          <w:spacing w:val="-9"/>
        </w:rPr>
        <w:t> </w:t>
      </w:r>
      <w:r>
        <w:rPr/>
        <w:t>отключаемая</w:t>
      </w:r>
      <w:r>
        <w:rPr>
          <w:spacing w:val="-9"/>
        </w:rPr>
        <w:t> </w:t>
      </w:r>
      <w:r>
        <w:rPr/>
        <w:t>тепловая</w:t>
      </w:r>
      <w:r>
        <w:rPr>
          <w:spacing w:val="-9"/>
        </w:rPr>
        <w:t> </w:t>
      </w:r>
      <w:r>
        <w:rPr/>
        <w:t>нагрузка</w:t>
      </w:r>
      <w:r>
        <w:rPr>
          <w:spacing w:val="-9"/>
        </w:rPr>
        <w:t> </w:t>
      </w:r>
      <w:r>
        <w:rPr/>
        <w:t>и</w:t>
      </w:r>
      <w:r>
        <w:rPr>
          <w:spacing w:val="-9"/>
        </w:rPr>
        <w:t> </w:t>
      </w:r>
      <w:r>
        <w:rPr/>
        <w:t>расходы теплоносителя от котельной «МРТП»</w:t>
      </w:r>
    </w:p>
    <w:p>
      <w:pPr>
        <w:pStyle w:val="BodyText"/>
        <w:rPr>
          <w:sz w:val="10"/>
        </w:rPr>
      </w:pPr>
    </w:p>
    <w:tbl>
      <w:tblPr>
        <w:tblW w:w="0" w:type="auto"/>
        <w:jc w:val="left"/>
        <w:tblInd w:w="1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58"/>
        <w:gridCol w:w="1420"/>
      </w:tblGrid>
      <w:tr>
        <w:trPr>
          <w:trHeight w:val="568" w:hRule="atLeast"/>
        </w:trPr>
        <w:tc>
          <w:tcPr>
            <w:tcW w:w="4958" w:type="dxa"/>
          </w:tcPr>
          <w:p>
            <w:pPr>
              <w:pStyle w:val="TableParagraph"/>
              <w:spacing w:before="151"/>
              <w:ind w:left="8"/>
              <w:rPr>
                <w:b/>
                <w:sz w:val="24"/>
              </w:rPr>
            </w:pPr>
            <w:r>
              <w:rPr>
                <w:b/>
                <w:spacing w:val="-2"/>
                <w:sz w:val="24"/>
              </w:rPr>
              <w:t>Параметр</w:t>
            </w:r>
          </w:p>
        </w:tc>
        <w:tc>
          <w:tcPr>
            <w:tcW w:w="1420" w:type="dxa"/>
          </w:tcPr>
          <w:p>
            <w:pPr>
              <w:pStyle w:val="TableParagraph"/>
              <w:spacing w:before="151"/>
              <w:ind w:left="9"/>
              <w:rPr>
                <w:b/>
                <w:sz w:val="24"/>
              </w:rPr>
            </w:pPr>
            <w:r>
              <w:rPr>
                <w:b/>
                <w:spacing w:val="-2"/>
                <w:sz w:val="24"/>
              </w:rPr>
              <w:t>Значение</w:t>
            </w:r>
          </w:p>
        </w:tc>
      </w:tr>
      <w:tr>
        <w:trPr>
          <w:trHeight w:val="282" w:hRule="atLeast"/>
        </w:trPr>
        <w:tc>
          <w:tcPr>
            <w:tcW w:w="4958" w:type="dxa"/>
          </w:tcPr>
          <w:p>
            <w:pPr>
              <w:pStyle w:val="TableParagraph"/>
              <w:spacing w:line="254" w:lineRule="exact" w:before="8"/>
              <w:ind w:left="8"/>
              <w:rPr>
                <w:sz w:val="24"/>
              </w:rPr>
            </w:pPr>
            <w:r>
              <w:rPr>
                <w:sz w:val="24"/>
              </w:rPr>
              <w:t>Количество</w:t>
            </w:r>
            <w:r>
              <w:rPr>
                <w:spacing w:val="-8"/>
                <w:sz w:val="24"/>
              </w:rPr>
              <w:t> </w:t>
            </w:r>
            <w:r>
              <w:rPr>
                <w:spacing w:val="-2"/>
                <w:sz w:val="24"/>
              </w:rPr>
              <w:t>жителей</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958" w:type="dxa"/>
          </w:tcPr>
          <w:p>
            <w:pPr>
              <w:pStyle w:val="TableParagraph"/>
              <w:spacing w:line="254" w:lineRule="exact" w:before="8"/>
              <w:ind w:left="8" w:right="3"/>
              <w:rPr>
                <w:sz w:val="24"/>
              </w:rPr>
            </w:pPr>
            <w:r>
              <w:rPr>
                <w:sz w:val="24"/>
              </w:rPr>
              <w:t>Суммарная</w:t>
            </w:r>
            <w:r>
              <w:rPr>
                <w:spacing w:val="-7"/>
                <w:sz w:val="24"/>
              </w:rPr>
              <w:t> </w:t>
            </w:r>
            <w:r>
              <w:rPr>
                <w:sz w:val="24"/>
              </w:rPr>
              <w:t>нагрузка</w:t>
            </w:r>
            <w:r>
              <w:rPr>
                <w:spacing w:val="-6"/>
                <w:sz w:val="24"/>
              </w:rPr>
              <w:t> </w:t>
            </w:r>
            <w:r>
              <w:rPr>
                <w:sz w:val="24"/>
              </w:rPr>
              <w:t>на</w:t>
            </w:r>
            <w:r>
              <w:rPr>
                <w:spacing w:val="-6"/>
                <w:sz w:val="24"/>
              </w:rPr>
              <w:t> </w:t>
            </w:r>
            <w:r>
              <w:rPr>
                <w:sz w:val="24"/>
              </w:rPr>
              <w:t>отопление,</w:t>
            </w:r>
            <w:r>
              <w:rPr>
                <w:spacing w:val="-6"/>
                <w:sz w:val="24"/>
              </w:rPr>
              <w:t> </w:t>
            </w:r>
            <w:r>
              <w:rPr>
                <w:spacing w:val="-2"/>
                <w:sz w:val="24"/>
              </w:rPr>
              <w:t>Гкал/ч</w:t>
            </w:r>
          </w:p>
        </w:tc>
        <w:tc>
          <w:tcPr>
            <w:tcW w:w="1420" w:type="dxa"/>
          </w:tcPr>
          <w:p>
            <w:pPr>
              <w:pStyle w:val="TableParagraph"/>
              <w:spacing w:line="254" w:lineRule="exact" w:before="8"/>
              <w:ind w:left="9"/>
              <w:rPr>
                <w:sz w:val="24"/>
              </w:rPr>
            </w:pPr>
            <w:r>
              <w:rPr>
                <w:spacing w:val="-2"/>
                <w:sz w:val="24"/>
              </w:rPr>
              <w:t>0,664</w:t>
            </w:r>
          </w:p>
        </w:tc>
      </w:tr>
      <w:tr>
        <w:trPr>
          <w:trHeight w:val="551" w:hRule="atLeast"/>
        </w:trPr>
        <w:tc>
          <w:tcPr>
            <w:tcW w:w="4958" w:type="dxa"/>
          </w:tcPr>
          <w:p>
            <w:pPr>
              <w:pStyle w:val="TableParagraph"/>
              <w:spacing w:line="270" w:lineRule="atLeast"/>
              <w:ind w:left="2128" w:hanging="1812"/>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958" w:type="dxa"/>
          </w:tcPr>
          <w:p>
            <w:pPr>
              <w:pStyle w:val="TableParagraph"/>
              <w:spacing w:line="270" w:lineRule="atLeast"/>
              <w:ind w:left="2128" w:hanging="1679"/>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2"/>
                <w:sz w:val="24"/>
              </w:rPr>
              <w:t>0,664</w:t>
            </w:r>
          </w:p>
        </w:tc>
      </w:tr>
      <w:tr>
        <w:trPr>
          <w:trHeight w:val="551" w:hRule="atLeast"/>
        </w:trPr>
        <w:tc>
          <w:tcPr>
            <w:tcW w:w="4958" w:type="dxa"/>
          </w:tcPr>
          <w:p>
            <w:pPr>
              <w:pStyle w:val="TableParagraph"/>
              <w:spacing w:line="270" w:lineRule="atLeast"/>
              <w:ind w:left="2128" w:hanging="1717"/>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вентиляцию,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958" w:type="dxa"/>
          </w:tcPr>
          <w:p>
            <w:pPr>
              <w:pStyle w:val="TableParagraph"/>
              <w:spacing w:line="270" w:lineRule="atLeast"/>
              <w:ind w:left="2128" w:hanging="1901"/>
              <w:jc w:val="left"/>
              <w:rPr>
                <w:sz w:val="24"/>
              </w:rPr>
            </w:pPr>
            <w:r>
              <w:rPr>
                <w:sz w:val="24"/>
              </w:rPr>
              <w:t>Нагрузка</w:t>
            </w:r>
            <w:r>
              <w:rPr>
                <w:spacing w:val="-14"/>
                <w:sz w:val="24"/>
              </w:rPr>
              <w:t> </w:t>
            </w:r>
            <w:r>
              <w:rPr>
                <w:sz w:val="24"/>
              </w:rPr>
              <w:t>на</w:t>
            </w:r>
            <w:r>
              <w:rPr>
                <w:spacing w:val="-14"/>
                <w:sz w:val="24"/>
              </w:rPr>
              <w:t> </w:t>
            </w:r>
            <w:r>
              <w:rPr>
                <w:sz w:val="24"/>
              </w:rPr>
              <w:t>вентиляцию</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958" w:type="dxa"/>
          </w:tcPr>
          <w:p>
            <w:pPr>
              <w:pStyle w:val="TableParagraph"/>
              <w:spacing w:line="270" w:lineRule="atLeast"/>
              <w:ind w:left="2128" w:hanging="1768"/>
              <w:jc w:val="left"/>
              <w:rPr>
                <w:sz w:val="24"/>
              </w:rPr>
            </w:pPr>
            <w:r>
              <w:rPr>
                <w:sz w:val="24"/>
              </w:rPr>
              <w:t>Нагрузка</w:t>
            </w:r>
            <w:r>
              <w:rPr>
                <w:spacing w:val="-13"/>
                <w:sz w:val="24"/>
              </w:rPr>
              <w:t> </w:t>
            </w:r>
            <w:r>
              <w:rPr>
                <w:sz w:val="24"/>
              </w:rPr>
              <w:t>на</w:t>
            </w:r>
            <w:r>
              <w:rPr>
                <w:spacing w:val="-13"/>
                <w:sz w:val="24"/>
              </w:rPr>
              <w:t> </w:t>
            </w:r>
            <w:r>
              <w:rPr>
                <w:sz w:val="24"/>
              </w:rPr>
              <w:t>вентиляцию</w:t>
            </w:r>
            <w:r>
              <w:rPr>
                <w:spacing w:val="-13"/>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282" w:hRule="atLeast"/>
        </w:trPr>
        <w:tc>
          <w:tcPr>
            <w:tcW w:w="4958" w:type="dxa"/>
          </w:tcPr>
          <w:p>
            <w:pPr>
              <w:pStyle w:val="TableParagraph"/>
              <w:spacing w:line="254" w:lineRule="exact" w:before="8"/>
              <w:ind w:left="8" w:right="2"/>
              <w:rPr>
                <w:sz w:val="24"/>
              </w:rPr>
            </w:pPr>
            <w:r>
              <w:rPr>
                <w:sz w:val="24"/>
              </w:rPr>
              <w:t>Суммарная</w:t>
            </w:r>
            <w:r>
              <w:rPr>
                <w:spacing w:val="-7"/>
                <w:sz w:val="24"/>
              </w:rPr>
              <w:t> </w:t>
            </w:r>
            <w:r>
              <w:rPr>
                <w:sz w:val="24"/>
              </w:rPr>
              <w:t>нагрузка</w:t>
            </w:r>
            <w:r>
              <w:rPr>
                <w:spacing w:val="-4"/>
                <w:sz w:val="24"/>
              </w:rPr>
              <w:t> </w:t>
            </w:r>
            <w:r>
              <w:rPr>
                <w:sz w:val="24"/>
              </w:rPr>
              <w:t>на</w:t>
            </w:r>
            <w:r>
              <w:rPr>
                <w:spacing w:val="-5"/>
                <w:sz w:val="24"/>
              </w:rPr>
              <w:t> </w:t>
            </w:r>
            <w:r>
              <w:rPr>
                <w:sz w:val="24"/>
              </w:rPr>
              <w:t>ГВС,</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958"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(открытая),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958"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(закрытая),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958"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подающем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5,386</w:t>
            </w:r>
          </w:p>
        </w:tc>
      </w:tr>
      <w:tr>
        <w:trPr>
          <w:trHeight w:val="283" w:hRule="atLeast"/>
        </w:trPr>
        <w:tc>
          <w:tcPr>
            <w:tcW w:w="4958"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обратном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5,386</w:t>
            </w:r>
          </w:p>
        </w:tc>
      </w:tr>
      <w:tr>
        <w:trPr>
          <w:trHeight w:val="282" w:hRule="atLeast"/>
        </w:trPr>
        <w:tc>
          <w:tcPr>
            <w:tcW w:w="4958" w:type="dxa"/>
          </w:tcPr>
          <w:p>
            <w:pPr>
              <w:pStyle w:val="TableParagraph"/>
              <w:spacing w:line="254" w:lineRule="exact" w:before="8"/>
              <w:ind w:left="8" w:right="2"/>
              <w:rPr>
                <w:sz w:val="24"/>
              </w:rPr>
            </w:pPr>
            <w:r>
              <w:rPr>
                <w:sz w:val="24"/>
              </w:rPr>
              <w:t>Объем</w:t>
            </w:r>
            <w:r>
              <w:rPr>
                <w:spacing w:val="-5"/>
                <w:sz w:val="24"/>
              </w:rPr>
              <w:t> </w:t>
            </w:r>
            <w:r>
              <w:rPr>
                <w:sz w:val="24"/>
              </w:rPr>
              <w:t>воды</w:t>
            </w:r>
            <w:r>
              <w:rPr>
                <w:spacing w:val="-4"/>
                <w:sz w:val="24"/>
              </w:rPr>
              <w:t> </w:t>
            </w:r>
            <w:r>
              <w:rPr>
                <w:sz w:val="24"/>
              </w:rPr>
              <w:t>в</w:t>
            </w:r>
            <w:r>
              <w:rPr>
                <w:spacing w:val="-5"/>
                <w:sz w:val="24"/>
              </w:rPr>
              <w:t> </w:t>
            </w:r>
            <w:r>
              <w:rPr>
                <w:sz w:val="24"/>
              </w:rPr>
              <w:t>системе</w:t>
            </w:r>
            <w:r>
              <w:rPr>
                <w:spacing w:val="-4"/>
                <w:sz w:val="24"/>
              </w:rPr>
              <w:t> </w:t>
            </w:r>
            <w:r>
              <w:rPr>
                <w:sz w:val="24"/>
              </w:rPr>
              <w:t>отопления,</w:t>
            </w:r>
            <w:r>
              <w:rPr>
                <w:spacing w:val="-4"/>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20,572</w:t>
            </w:r>
          </w:p>
        </w:tc>
      </w:tr>
      <w:tr>
        <w:trPr>
          <w:trHeight w:val="282" w:hRule="atLeast"/>
        </w:trPr>
        <w:tc>
          <w:tcPr>
            <w:tcW w:w="4958" w:type="dxa"/>
          </w:tcPr>
          <w:p>
            <w:pPr>
              <w:pStyle w:val="TableParagraph"/>
              <w:spacing w:line="254" w:lineRule="exact" w:before="8"/>
              <w:ind w:left="8" w:right="2"/>
              <w:rPr>
                <w:sz w:val="24"/>
              </w:rPr>
            </w:pPr>
            <w:r>
              <w:rPr>
                <w:sz w:val="24"/>
              </w:rPr>
              <w:t>Объем</w:t>
            </w:r>
            <w:r>
              <w:rPr>
                <w:spacing w:val="-5"/>
                <w:sz w:val="24"/>
              </w:rPr>
              <w:t> </w:t>
            </w:r>
            <w:r>
              <w:rPr>
                <w:sz w:val="24"/>
              </w:rPr>
              <w:t>воды</w:t>
            </w:r>
            <w:r>
              <w:rPr>
                <w:spacing w:val="-5"/>
                <w:sz w:val="24"/>
              </w:rPr>
              <w:t> </w:t>
            </w:r>
            <w:r>
              <w:rPr>
                <w:sz w:val="24"/>
              </w:rPr>
              <w:t>в</w:t>
            </w:r>
            <w:r>
              <w:rPr>
                <w:spacing w:val="-4"/>
                <w:sz w:val="24"/>
              </w:rPr>
              <w:t> </w:t>
            </w:r>
            <w:r>
              <w:rPr>
                <w:sz w:val="24"/>
              </w:rPr>
              <w:t>системе</w:t>
            </w:r>
            <w:r>
              <w:rPr>
                <w:spacing w:val="-5"/>
                <w:sz w:val="24"/>
              </w:rPr>
              <w:t> </w:t>
            </w:r>
            <w:r>
              <w:rPr>
                <w:sz w:val="24"/>
              </w:rPr>
              <w:t>вентиляции,</w:t>
            </w:r>
            <w:r>
              <w:rPr>
                <w:spacing w:val="-4"/>
                <w:sz w:val="24"/>
              </w:rPr>
              <w:t> </w:t>
            </w:r>
            <w:r>
              <w:rPr>
                <w:spacing w:val="-2"/>
                <w:sz w:val="24"/>
              </w:rPr>
              <w:t>куб.м</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958" w:type="dxa"/>
          </w:tcPr>
          <w:p>
            <w:pPr>
              <w:pStyle w:val="TableParagraph"/>
              <w:spacing w:line="254" w:lineRule="exact" w:before="8"/>
              <w:ind w:left="8" w:right="1"/>
              <w:rPr>
                <w:sz w:val="24"/>
              </w:rPr>
            </w:pPr>
            <w:r>
              <w:rPr>
                <w:sz w:val="24"/>
              </w:rPr>
              <w:t>Объем</w:t>
            </w:r>
            <w:r>
              <w:rPr>
                <w:spacing w:val="-3"/>
                <w:sz w:val="24"/>
              </w:rPr>
              <w:t> </w:t>
            </w:r>
            <w:r>
              <w:rPr>
                <w:sz w:val="24"/>
              </w:rPr>
              <w:t>воды</w:t>
            </w:r>
            <w:r>
              <w:rPr>
                <w:spacing w:val="-3"/>
                <w:sz w:val="24"/>
              </w:rPr>
              <w:t> </w:t>
            </w:r>
            <w:r>
              <w:rPr>
                <w:sz w:val="24"/>
              </w:rPr>
              <w:t>в</w:t>
            </w:r>
            <w:r>
              <w:rPr>
                <w:spacing w:val="-3"/>
                <w:sz w:val="24"/>
              </w:rPr>
              <w:t> </w:t>
            </w:r>
            <w:r>
              <w:rPr>
                <w:sz w:val="24"/>
              </w:rPr>
              <w:t>системе</w:t>
            </w:r>
            <w:r>
              <w:rPr>
                <w:spacing w:val="-3"/>
                <w:sz w:val="24"/>
              </w:rPr>
              <w:t> </w:t>
            </w:r>
            <w:r>
              <w:rPr>
                <w:sz w:val="24"/>
              </w:rPr>
              <w:t>ГВС,</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958" w:type="dxa"/>
          </w:tcPr>
          <w:p>
            <w:pPr>
              <w:pStyle w:val="TableParagraph"/>
              <w:spacing w:line="254" w:lineRule="exact" w:before="8"/>
              <w:ind w:left="8" w:right="1"/>
              <w:rPr>
                <w:sz w:val="24"/>
              </w:rPr>
            </w:pPr>
            <w:r>
              <w:rPr>
                <w:sz w:val="24"/>
              </w:rPr>
              <w:t>Суммарный</w:t>
            </w:r>
            <w:r>
              <w:rPr>
                <w:spacing w:val="-5"/>
                <w:sz w:val="24"/>
              </w:rPr>
              <w:t> </w:t>
            </w:r>
            <w:r>
              <w:rPr>
                <w:sz w:val="24"/>
              </w:rPr>
              <w:t>объем</w:t>
            </w:r>
            <w:r>
              <w:rPr>
                <w:spacing w:val="-5"/>
                <w:sz w:val="24"/>
              </w:rPr>
              <w:t> </w:t>
            </w:r>
            <w:r>
              <w:rPr>
                <w:sz w:val="24"/>
              </w:rPr>
              <w:t>воды,</w:t>
            </w:r>
            <w:r>
              <w:rPr>
                <w:spacing w:val="-5"/>
                <w:sz w:val="24"/>
              </w:rPr>
              <w:t> </w:t>
            </w:r>
            <w:r>
              <w:rPr>
                <w:sz w:val="24"/>
              </w:rPr>
              <w:t>куб.</w:t>
            </w:r>
            <w:r>
              <w:rPr>
                <w:spacing w:val="-4"/>
                <w:sz w:val="24"/>
              </w:rPr>
              <w:t> </w:t>
            </w:r>
            <w:r>
              <w:rPr>
                <w:spacing w:val="-10"/>
                <w:sz w:val="24"/>
              </w:rPr>
              <w:t>м</w:t>
            </w:r>
          </w:p>
        </w:tc>
        <w:tc>
          <w:tcPr>
            <w:tcW w:w="1420" w:type="dxa"/>
          </w:tcPr>
          <w:p>
            <w:pPr>
              <w:pStyle w:val="TableParagraph"/>
              <w:spacing w:line="254" w:lineRule="exact" w:before="8"/>
              <w:ind w:left="9"/>
              <w:rPr>
                <w:sz w:val="24"/>
              </w:rPr>
            </w:pPr>
            <w:r>
              <w:rPr>
                <w:spacing w:val="-2"/>
                <w:sz w:val="24"/>
              </w:rPr>
              <w:t>31,343</w:t>
            </w:r>
          </w:p>
        </w:tc>
      </w:tr>
    </w:tbl>
    <w:p>
      <w:pPr>
        <w:pStyle w:val="BodyText"/>
      </w:pPr>
    </w:p>
    <w:p>
      <w:pPr>
        <w:pStyle w:val="BodyText"/>
        <w:spacing w:before="17"/>
      </w:pPr>
    </w:p>
    <w:p>
      <w:pPr>
        <w:pStyle w:val="Heading3"/>
        <w:rPr>
          <w:u w:val="none"/>
        </w:rPr>
      </w:pPr>
      <w:r>
        <w:rPr>
          <w:u w:val="single"/>
        </w:rPr>
        <w:t>Котельная</w:t>
      </w:r>
      <w:r>
        <w:rPr>
          <w:spacing w:val="-5"/>
          <w:u w:val="single"/>
        </w:rPr>
        <w:t> №8</w:t>
      </w:r>
    </w:p>
    <w:p>
      <w:pPr>
        <w:pStyle w:val="BodyText"/>
        <w:ind w:right="3" w:firstLine="567"/>
        <w:jc w:val="both"/>
      </w:pPr>
      <w:r>
        <w:rPr/>
        <w:t>В качестве примера отказа элемента тепловой сети от котельной №8 принято повреждение на участке тепловой сети между тепловой камерой ТК-1 и жилым домом по ул. Ленина, 163. Графическое изображение</w:t>
      </w:r>
      <w:r>
        <w:rPr>
          <w:spacing w:val="40"/>
        </w:rPr>
        <w:t> </w:t>
      </w:r>
      <w:r>
        <w:rPr/>
        <w:t>данной</w:t>
      </w:r>
      <w:r>
        <w:rPr>
          <w:spacing w:val="-4"/>
        </w:rPr>
        <w:t> </w:t>
      </w:r>
      <w:r>
        <w:rPr/>
        <w:t>ситуации</w:t>
      </w:r>
      <w:r>
        <w:rPr>
          <w:spacing w:val="-4"/>
        </w:rPr>
        <w:t> </w:t>
      </w:r>
      <w:r>
        <w:rPr/>
        <w:t>представлено</w:t>
      </w:r>
      <w:r>
        <w:rPr>
          <w:spacing w:val="-4"/>
        </w:rPr>
        <w:t> </w:t>
      </w:r>
      <w:r>
        <w:rPr/>
        <w:t>на</w:t>
      </w:r>
      <w:r>
        <w:rPr>
          <w:spacing w:val="-4"/>
        </w:rPr>
        <w:t> </w:t>
      </w:r>
      <w:r>
        <w:rPr/>
        <w:t>Рис.</w:t>
      </w:r>
      <w:r>
        <w:rPr>
          <w:spacing w:val="-4"/>
        </w:rPr>
        <w:t> </w:t>
      </w:r>
      <w:r>
        <w:rPr/>
        <w:t>16.8,</w:t>
      </w:r>
      <w:r>
        <w:rPr>
          <w:spacing w:val="-4"/>
        </w:rPr>
        <w:t> </w:t>
      </w:r>
      <w:r>
        <w:rPr/>
        <w:t>где</w:t>
      </w:r>
      <w:r>
        <w:rPr>
          <w:spacing w:val="-4"/>
        </w:rPr>
        <w:t> </w:t>
      </w:r>
      <w:r>
        <w:rPr/>
        <w:t>желтым</w:t>
      </w:r>
      <w:r>
        <w:rPr>
          <w:spacing w:val="-4"/>
        </w:rPr>
        <w:t> </w:t>
      </w:r>
      <w:r>
        <w:rPr/>
        <w:t>цветом</w:t>
      </w:r>
      <w:r>
        <w:rPr>
          <w:spacing w:val="-4"/>
        </w:rPr>
        <w:t> </w:t>
      </w:r>
      <w:r>
        <w:rPr/>
        <w:t>обозначен участок тепловой сети, на котором повреждение, попадающий под отключение, синим цветом обозначены отключаемые объекты.</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24"/>
        <w:rPr>
          <w:sz w:val="24"/>
        </w:rPr>
      </w:pPr>
    </w:p>
    <w:p>
      <w:pPr>
        <w:spacing w:before="0"/>
        <w:ind w:left="1" w:right="1" w:firstLine="0"/>
        <w:jc w:val="center"/>
        <w:rPr>
          <w:sz w:val="24"/>
        </w:rPr>
      </w:pPr>
      <w:r>
        <w:rPr>
          <w:spacing w:val="-5"/>
          <w:sz w:val="24"/>
        </w:rPr>
        <w:t>161</w:t>
      </w:r>
    </w:p>
    <w:p>
      <w:pPr>
        <w:spacing w:after="0"/>
        <w:jc w:val="center"/>
        <w:rPr>
          <w:sz w:val="24"/>
        </w:rPr>
        <w:sectPr>
          <w:footerReference w:type="default" r:id="rId69"/>
          <w:pgSz w:w="11910" w:h="16840"/>
          <w:pgMar w:header="0" w:footer="0" w:top="1040" w:bottom="280" w:left="1133" w:right="850"/>
        </w:sectPr>
      </w:pPr>
    </w:p>
    <w:p>
      <w:pPr>
        <w:pStyle w:val="BodyText"/>
        <w:ind w:left="36" w:right="-15"/>
        <w:rPr>
          <w:sz w:val="20"/>
        </w:rPr>
      </w:pPr>
      <w:r>
        <w:rPr>
          <w:sz w:val="20"/>
        </w:rPr>
        <w:drawing>
          <wp:inline distT="0" distB="0" distL="0" distR="0">
            <wp:extent cx="8307427" cy="5924550"/>
            <wp:effectExtent l="0" t="0" r="0" b="0"/>
            <wp:docPr id="50" name="Image 50"/>
            <wp:cNvGraphicFramePr>
              <a:graphicFrameLocks/>
            </wp:cNvGraphicFramePr>
            <a:graphic>
              <a:graphicData uri="http://schemas.openxmlformats.org/drawingml/2006/picture">
                <pic:pic>
                  <pic:nvPicPr>
                    <pic:cNvPr id="50" name="Image 50"/>
                    <pic:cNvPicPr/>
                  </pic:nvPicPr>
                  <pic:blipFill>
                    <a:blip r:embed="rId71" cstate="print"/>
                    <a:stretch>
                      <a:fillRect/>
                    </a:stretch>
                  </pic:blipFill>
                  <pic:spPr>
                    <a:xfrm>
                      <a:off x="0" y="0"/>
                      <a:ext cx="8307427" cy="5924550"/>
                    </a:xfrm>
                    <a:prstGeom prst="rect">
                      <a:avLst/>
                    </a:prstGeom>
                  </pic:spPr>
                </pic:pic>
              </a:graphicData>
            </a:graphic>
          </wp:inline>
        </w:drawing>
      </w:r>
      <w:r>
        <w:rPr>
          <w:sz w:val="20"/>
        </w:rPr>
      </w:r>
    </w:p>
    <w:p>
      <w:pPr>
        <w:pStyle w:val="BodyText"/>
        <w:tabs>
          <w:tab w:pos="2114" w:val="left" w:leader="none"/>
        </w:tabs>
        <w:spacing w:before="126"/>
        <w:ind w:left="559"/>
        <w:jc w:val="center"/>
      </w:pPr>
      <w:r>
        <w:rPr/>
        <w:t>Рис.</w:t>
      </w:r>
      <w:r>
        <w:rPr>
          <w:spacing w:val="-4"/>
        </w:rPr>
        <w:t> </w:t>
      </w:r>
      <w:r>
        <w:rPr>
          <w:spacing w:val="-2"/>
        </w:rPr>
        <w:t>16.8.</w:t>
      </w:r>
      <w:r>
        <w:rPr/>
        <w:tab/>
        <w:t>Графическое</w:t>
      </w:r>
      <w:r>
        <w:rPr>
          <w:spacing w:val="-6"/>
        </w:rPr>
        <w:t> </w:t>
      </w:r>
      <w:r>
        <w:rPr/>
        <w:t>изображение</w:t>
      </w:r>
      <w:r>
        <w:rPr>
          <w:spacing w:val="-6"/>
        </w:rPr>
        <w:t> </w:t>
      </w:r>
      <w:r>
        <w:rPr/>
        <w:t>отказа</w:t>
      </w:r>
      <w:r>
        <w:rPr>
          <w:spacing w:val="-5"/>
        </w:rPr>
        <w:t> </w:t>
      </w:r>
      <w:r>
        <w:rPr/>
        <w:t>элемента</w:t>
      </w:r>
      <w:r>
        <w:rPr>
          <w:spacing w:val="-6"/>
        </w:rPr>
        <w:t> </w:t>
      </w:r>
      <w:r>
        <w:rPr/>
        <w:t>тепловой</w:t>
      </w:r>
      <w:r>
        <w:rPr>
          <w:spacing w:val="-6"/>
        </w:rPr>
        <w:t> </w:t>
      </w:r>
      <w:r>
        <w:rPr/>
        <w:t>сети</w:t>
      </w:r>
      <w:r>
        <w:rPr>
          <w:spacing w:val="-5"/>
        </w:rPr>
        <w:t> </w:t>
      </w:r>
      <w:r>
        <w:rPr/>
        <w:t>от</w:t>
      </w:r>
      <w:r>
        <w:rPr>
          <w:spacing w:val="-6"/>
        </w:rPr>
        <w:t> </w:t>
      </w:r>
      <w:r>
        <w:rPr/>
        <w:t>котельной</w:t>
      </w:r>
      <w:r>
        <w:rPr>
          <w:spacing w:val="-5"/>
        </w:rPr>
        <w:t> №8.</w:t>
      </w:r>
    </w:p>
    <w:p>
      <w:pPr>
        <w:spacing w:before="19"/>
        <w:ind w:left="559" w:right="560" w:firstLine="0"/>
        <w:jc w:val="center"/>
        <w:rPr>
          <w:sz w:val="24"/>
        </w:rPr>
      </w:pPr>
      <w:r>
        <w:rPr>
          <w:spacing w:val="-5"/>
          <w:sz w:val="24"/>
        </w:rPr>
        <w:t>162</w:t>
      </w:r>
    </w:p>
    <w:p>
      <w:pPr>
        <w:spacing w:after="0"/>
        <w:jc w:val="center"/>
        <w:rPr>
          <w:sz w:val="24"/>
        </w:rPr>
        <w:sectPr>
          <w:footerReference w:type="default" r:id="rId70"/>
          <w:pgSz w:w="16840" w:h="11910" w:orient="landscape"/>
          <w:pgMar w:header="0" w:footer="0" w:top="1120" w:bottom="280" w:left="1842" w:right="1842"/>
        </w:sectPr>
      </w:pPr>
    </w:p>
    <w:p>
      <w:pPr>
        <w:pStyle w:val="BodyText"/>
        <w:tabs>
          <w:tab w:pos="1933" w:val="left" w:leader="none"/>
          <w:tab w:pos="3443" w:val="left" w:leader="none"/>
          <w:tab w:pos="5101" w:val="left" w:leader="none"/>
          <w:tab w:pos="7083" w:val="left" w:leader="none"/>
          <w:tab w:pos="7850" w:val="left" w:leader="none"/>
          <w:tab w:pos="9771" w:val="left" w:leader="none"/>
        </w:tabs>
        <w:spacing w:before="76"/>
        <w:ind w:left="142" w:right="856" w:firstLine="567"/>
      </w:pPr>
      <w:r>
        <w:rPr>
          <w:spacing w:val="-2"/>
        </w:rPr>
        <w:t>Список</w:t>
      </w:r>
      <w:r>
        <w:rPr/>
        <w:tab/>
      </w:r>
      <w:r>
        <w:rPr>
          <w:spacing w:val="-2"/>
        </w:rPr>
        <w:t>запорной</w:t>
      </w:r>
      <w:r>
        <w:rPr/>
        <w:tab/>
      </w:r>
      <w:r>
        <w:rPr>
          <w:spacing w:val="-2"/>
        </w:rPr>
        <w:t>арматуры,</w:t>
      </w:r>
      <w:r>
        <w:rPr/>
        <w:tab/>
      </w:r>
      <w:r>
        <w:rPr>
          <w:spacing w:val="-2"/>
        </w:rPr>
        <w:t>попадающей</w:t>
      </w:r>
      <w:r>
        <w:rPr/>
        <w:tab/>
      </w:r>
      <w:r>
        <w:rPr>
          <w:spacing w:val="-4"/>
        </w:rPr>
        <w:t>под</w:t>
      </w:r>
      <w:r>
        <w:rPr/>
        <w:tab/>
      </w:r>
      <w:r>
        <w:rPr>
          <w:spacing w:val="-2"/>
        </w:rPr>
        <w:t>отключение,</w:t>
      </w:r>
      <w:r>
        <w:rPr/>
        <w:tab/>
      </w:r>
      <w:r>
        <w:rPr>
          <w:spacing w:val="-6"/>
        </w:rPr>
        <w:t>от </w:t>
      </w:r>
      <w:r>
        <w:rPr/>
        <w:t>котельной №8 приведен в Табл. 16.28.</w:t>
      </w:r>
    </w:p>
    <w:p>
      <w:pPr>
        <w:pStyle w:val="BodyText"/>
        <w:spacing w:before="120"/>
        <w:ind w:right="147"/>
        <w:jc w:val="center"/>
      </w:pPr>
      <w:r>
        <w:rPr/>
        <w:t>Табл.</w:t>
      </w:r>
      <w:r>
        <w:rPr>
          <w:spacing w:val="-7"/>
        </w:rPr>
        <w:t> </w:t>
      </w:r>
      <w:r>
        <w:rPr/>
        <w:t>16.28.</w:t>
      </w:r>
      <w:r>
        <w:rPr>
          <w:spacing w:val="-5"/>
        </w:rPr>
        <w:t> </w:t>
      </w:r>
      <w:r>
        <w:rPr/>
        <w:t>Список</w:t>
      </w:r>
      <w:r>
        <w:rPr>
          <w:spacing w:val="-5"/>
        </w:rPr>
        <w:t> </w:t>
      </w:r>
      <w:r>
        <w:rPr/>
        <w:t>запорных</w:t>
      </w:r>
      <w:r>
        <w:rPr>
          <w:spacing w:val="-4"/>
        </w:rPr>
        <w:t> </w:t>
      </w:r>
      <w:r>
        <w:rPr/>
        <w:t>отключаемых</w:t>
      </w:r>
      <w:r>
        <w:rPr>
          <w:spacing w:val="-5"/>
        </w:rPr>
        <w:t> </w:t>
      </w:r>
      <w:r>
        <w:rPr/>
        <w:t>устройств</w:t>
      </w:r>
      <w:r>
        <w:rPr>
          <w:spacing w:val="-5"/>
        </w:rPr>
        <w:t> </w:t>
      </w:r>
      <w:r>
        <w:rPr/>
        <w:t>от</w:t>
      </w:r>
      <w:r>
        <w:rPr>
          <w:spacing w:val="-4"/>
        </w:rPr>
        <w:t> </w:t>
      </w:r>
      <w:r>
        <w:rPr>
          <w:spacing w:val="-2"/>
        </w:rPr>
        <w:t>котельной</w:t>
      </w:r>
    </w:p>
    <w:p>
      <w:pPr>
        <w:pStyle w:val="BodyText"/>
        <w:ind w:right="140"/>
        <w:jc w:val="center"/>
      </w:pPr>
      <w:r>
        <w:rPr>
          <w:spacing w:val="-5"/>
        </w:rPr>
        <w:t>№8</w:t>
      </w:r>
    </w:p>
    <w:p>
      <w:pPr>
        <w:pStyle w:val="BodyText"/>
        <w:rPr>
          <w:sz w:val="10"/>
        </w:rPr>
      </w:pPr>
    </w:p>
    <w:tbl>
      <w:tblPr>
        <w:tblW w:w="0" w:type="auto"/>
        <w:jc w:val="left"/>
        <w:tblInd w:w="1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84"/>
        <w:gridCol w:w="2109"/>
        <w:gridCol w:w="1993"/>
        <w:gridCol w:w="1713"/>
      </w:tblGrid>
      <w:tr>
        <w:trPr>
          <w:trHeight w:val="1103" w:hRule="atLeast"/>
        </w:trPr>
        <w:tc>
          <w:tcPr>
            <w:tcW w:w="984" w:type="dxa"/>
          </w:tcPr>
          <w:p>
            <w:pPr>
              <w:pStyle w:val="TableParagraph"/>
              <w:spacing w:before="5"/>
              <w:jc w:val="left"/>
              <w:rPr>
                <w:sz w:val="24"/>
              </w:rPr>
            </w:pPr>
          </w:p>
          <w:p>
            <w:pPr>
              <w:pStyle w:val="TableParagraph"/>
              <w:ind w:left="313" w:right="207" w:hanging="90"/>
              <w:jc w:val="left"/>
              <w:rPr>
                <w:b/>
                <w:sz w:val="24"/>
              </w:rPr>
            </w:pPr>
            <w:r>
              <w:rPr>
                <w:b/>
                <w:spacing w:val="-6"/>
                <w:sz w:val="24"/>
              </w:rPr>
              <w:t>№№ </w:t>
            </w:r>
            <w:r>
              <w:rPr>
                <w:b/>
                <w:spacing w:val="-4"/>
                <w:sz w:val="24"/>
              </w:rPr>
              <w:t>п/п</w:t>
            </w:r>
          </w:p>
        </w:tc>
        <w:tc>
          <w:tcPr>
            <w:tcW w:w="2109" w:type="dxa"/>
          </w:tcPr>
          <w:p>
            <w:pPr>
              <w:pStyle w:val="TableParagraph"/>
              <w:spacing w:before="5"/>
              <w:jc w:val="left"/>
              <w:rPr>
                <w:sz w:val="24"/>
              </w:rPr>
            </w:pPr>
          </w:p>
          <w:p>
            <w:pPr>
              <w:pStyle w:val="TableParagraph"/>
              <w:ind w:left="457" w:hanging="286"/>
              <w:jc w:val="left"/>
              <w:rPr>
                <w:b/>
                <w:sz w:val="24"/>
              </w:rPr>
            </w:pPr>
            <w:r>
              <w:rPr>
                <w:b/>
                <w:spacing w:val="-2"/>
                <w:sz w:val="24"/>
              </w:rPr>
              <w:t>Наименование арматуры</w:t>
            </w:r>
          </w:p>
        </w:tc>
        <w:tc>
          <w:tcPr>
            <w:tcW w:w="1993" w:type="dxa"/>
          </w:tcPr>
          <w:p>
            <w:pPr>
              <w:pStyle w:val="TableParagraph"/>
              <w:spacing w:line="270" w:lineRule="atLeast"/>
              <w:ind w:left="14" w:right="3"/>
              <w:rPr>
                <w:b/>
                <w:sz w:val="24"/>
              </w:rPr>
            </w:pPr>
            <w:r>
              <w:rPr>
                <w:b/>
                <w:spacing w:val="-2"/>
                <w:sz w:val="24"/>
              </w:rPr>
              <w:t>Наружный диаметр трубопровода, </w:t>
            </w:r>
            <w:r>
              <w:rPr>
                <w:b/>
                <w:spacing w:val="-6"/>
                <w:sz w:val="24"/>
              </w:rPr>
              <w:t>мм</w:t>
            </w:r>
          </w:p>
        </w:tc>
        <w:tc>
          <w:tcPr>
            <w:tcW w:w="1713" w:type="dxa"/>
          </w:tcPr>
          <w:p>
            <w:pPr>
              <w:pStyle w:val="TableParagraph"/>
              <w:spacing w:line="270" w:lineRule="atLeast"/>
              <w:ind w:left="69" w:right="58"/>
              <w:rPr>
                <w:b/>
                <w:sz w:val="24"/>
              </w:rPr>
            </w:pPr>
            <w:r>
              <w:rPr>
                <w:b/>
                <w:spacing w:val="-2"/>
                <w:sz w:val="24"/>
              </w:rPr>
              <w:t>Количество запорной арматуры, </w:t>
            </w:r>
            <w:r>
              <w:rPr>
                <w:b/>
                <w:spacing w:val="-4"/>
                <w:sz w:val="24"/>
              </w:rPr>
              <w:t>шт.</w:t>
            </w:r>
          </w:p>
        </w:tc>
      </w:tr>
      <w:tr>
        <w:trPr>
          <w:trHeight w:val="275" w:hRule="atLeast"/>
        </w:trPr>
        <w:tc>
          <w:tcPr>
            <w:tcW w:w="984" w:type="dxa"/>
          </w:tcPr>
          <w:p>
            <w:pPr>
              <w:pStyle w:val="TableParagraph"/>
              <w:spacing w:line="251" w:lineRule="exact" w:before="5"/>
              <w:ind w:left="10"/>
              <w:rPr>
                <w:sz w:val="24"/>
              </w:rPr>
            </w:pPr>
            <w:r>
              <w:rPr>
                <w:spacing w:val="-10"/>
                <w:sz w:val="24"/>
              </w:rPr>
              <w:t>1</w:t>
            </w:r>
          </w:p>
        </w:tc>
        <w:tc>
          <w:tcPr>
            <w:tcW w:w="2109" w:type="dxa"/>
          </w:tcPr>
          <w:p>
            <w:pPr>
              <w:pStyle w:val="TableParagraph"/>
              <w:spacing w:line="251" w:lineRule="exact" w:before="5"/>
              <w:ind w:left="491"/>
              <w:jc w:val="left"/>
              <w:rPr>
                <w:sz w:val="24"/>
              </w:rPr>
            </w:pPr>
            <w:r>
              <w:rPr>
                <w:spacing w:val="-2"/>
                <w:sz w:val="24"/>
              </w:rPr>
              <w:t>Задв-ТК-</w:t>
            </w:r>
            <w:r>
              <w:rPr>
                <w:spacing w:val="-10"/>
                <w:sz w:val="24"/>
              </w:rPr>
              <w:t>1</w:t>
            </w:r>
          </w:p>
        </w:tc>
        <w:tc>
          <w:tcPr>
            <w:tcW w:w="1993" w:type="dxa"/>
          </w:tcPr>
          <w:p>
            <w:pPr>
              <w:pStyle w:val="TableParagraph"/>
              <w:spacing w:line="251" w:lineRule="exact" w:before="5"/>
              <w:ind w:left="14" w:right="4"/>
              <w:rPr>
                <w:sz w:val="24"/>
              </w:rPr>
            </w:pPr>
            <w:r>
              <w:rPr>
                <w:spacing w:val="-5"/>
                <w:sz w:val="24"/>
              </w:rPr>
              <w:t>57</w:t>
            </w:r>
          </w:p>
        </w:tc>
        <w:tc>
          <w:tcPr>
            <w:tcW w:w="1713" w:type="dxa"/>
          </w:tcPr>
          <w:p>
            <w:pPr>
              <w:pStyle w:val="TableParagraph"/>
              <w:spacing w:line="251" w:lineRule="exact" w:before="5"/>
              <w:ind w:left="69" w:right="58"/>
              <w:rPr>
                <w:sz w:val="24"/>
              </w:rPr>
            </w:pPr>
            <w:r>
              <w:rPr>
                <w:spacing w:val="-10"/>
                <w:sz w:val="24"/>
              </w:rPr>
              <w:t>2</w:t>
            </w:r>
          </w:p>
        </w:tc>
      </w:tr>
    </w:tbl>
    <w:p>
      <w:pPr>
        <w:pStyle w:val="BodyText"/>
        <w:spacing w:before="6"/>
      </w:pPr>
    </w:p>
    <w:p>
      <w:pPr>
        <w:pStyle w:val="BodyText"/>
        <w:spacing w:before="1"/>
        <w:ind w:left="141" w:right="924" w:firstLine="567"/>
      </w:pPr>
      <w:r>
        <w:rPr/>
        <w:t>Перечень</w:t>
      </w:r>
      <w:r>
        <w:rPr>
          <w:spacing w:val="80"/>
        </w:rPr>
        <w:t> </w:t>
      </w:r>
      <w:r>
        <w:rPr/>
        <w:t>отключенных</w:t>
      </w:r>
      <w:r>
        <w:rPr>
          <w:spacing w:val="80"/>
        </w:rPr>
        <w:t> </w:t>
      </w:r>
      <w:r>
        <w:rPr/>
        <w:t>объектов</w:t>
      </w:r>
      <w:r>
        <w:rPr>
          <w:spacing w:val="80"/>
        </w:rPr>
        <w:t> </w:t>
      </w:r>
      <w:r>
        <w:rPr/>
        <w:t>тепловой</w:t>
      </w:r>
      <w:r>
        <w:rPr>
          <w:spacing w:val="80"/>
        </w:rPr>
        <w:t> </w:t>
      </w:r>
      <w:r>
        <w:rPr/>
        <w:t>сети</w:t>
      </w:r>
      <w:r>
        <w:rPr>
          <w:spacing w:val="80"/>
        </w:rPr>
        <w:t> </w:t>
      </w:r>
      <w:r>
        <w:rPr/>
        <w:t>от</w:t>
      </w:r>
      <w:r>
        <w:rPr>
          <w:spacing w:val="80"/>
        </w:rPr>
        <w:t> </w:t>
      </w:r>
      <w:r>
        <w:rPr/>
        <w:t>котельной</w:t>
      </w:r>
      <w:r>
        <w:rPr>
          <w:spacing w:val="80"/>
        </w:rPr>
        <w:t> </w:t>
      </w:r>
      <w:r>
        <w:rPr/>
        <w:t>№8 приведен в Табл. 16.29.</w:t>
      </w:r>
    </w:p>
    <w:p>
      <w:pPr>
        <w:pStyle w:val="BodyText"/>
        <w:spacing w:before="120"/>
        <w:ind w:right="857"/>
        <w:jc w:val="right"/>
      </w:pPr>
      <w:r>
        <w:rPr/>
        <w:t>Табл.</w:t>
      </w:r>
      <w:r>
        <w:rPr>
          <w:spacing w:val="-7"/>
        </w:rPr>
        <w:t> </w:t>
      </w:r>
      <w:r>
        <w:rPr/>
        <w:t>16.29.</w:t>
      </w:r>
      <w:r>
        <w:rPr>
          <w:spacing w:val="-4"/>
        </w:rPr>
        <w:t> </w:t>
      </w:r>
      <w:r>
        <w:rPr/>
        <w:t>Перечень</w:t>
      </w:r>
      <w:r>
        <w:rPr>
          <w:spacing w:val="-5"/>
        </w:rPr>
        <w:t> </w:t>
      </w:r>
      <w:r>
        <w:rPr/>
        <w:t>отключенных</w:t>
      </w:r>
      <w:r>
        <w:rPr>
          <w:spacing w:val="-4"/>
        </w:rPr>
        <w:t> </w:t>
      </w:r>
      <w:r>
        <w:rPr/>
        <w:t>объектов</w:t>
      </w:r>
      <w:r>
        <w:rPr>
          <w:spacing w:val="-4"/>
        </w:rPr>
        <w:t> </w:t>
      </w:r>
      <w:r>
        <w:rPr/>
        <w:t>тепловой</w:t>
      </w:r>
      <w:r>
        <w:rPr>
          <w:spacing w:val="-5"/>
        </w:rPr>
        <w:t> </w:t>
      </w:r>
      <w:r>
        <w:rPr/>
        <w:t>сети</w:t>
      </w:r>
      <w:r>
        <w:rPr>
          <w:spacing w:val="-4"/>
        </w:rPr>
        <w:t> </w:t>
      </w:r>
      <w:r>
        <w:rPr/>
        <w:t>от</w:t>
      </w:r>
      <w:r>
        <w:rPr>
          <w:spacing w:val="-4"/>
        </w:rPr>
        <w:t> </w:t>
      </w:r>
      <w:r>
        <w:rPr>
          <w:spacing w:val="-2"/>
        </w:rPr>
        <w:t>котельной</w:t>
      </w:r>
    </w:p>
    <w:p>
      <w:pPr>
        <w:pStyle w:val="BodyText"/>
        <w:ind w:right="849"/>
        <w:jc w:val="right"/>
      </w:pPr>
      <w:r>
        <w:rPr>
          <w:spacing w:val="-5"/>
        </w:rPr>
        <w:t>№8</w:t>
      </w:r>
    </w:p>
    <w:p>
      <w:pPr>
        <w:pStyle w:val="BodyText"/>
        <w:spacing w:before="11"/>
        <w:rPr>
          <w:sz w:val="9"/>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1"/>
        <w:gridCol w:w="1980"/>
        <w:gridCol w:w="1980"/>
        <w:gridCol w:w="1194"/>
        <w:gridCol w:w="1994"/>
        <w:gridCol w:w="1994"/>
        <w:gridCol w:w="881"/>
      </w:tblGrid>
      <w:tr>
        <w:trPr>
          <w:trHeight w:val="1379" w:hRule="atLeast"/>
        </w:trPr>
        <w:tc>
          <w:tcPr>
            <w:tcW w:w="751" w:type="dxa"/>
          </w:tcPr>
          <w:p>
            <w:pPr>
              <w:pStyle w:val="TableParagraph"/>
              <w:spacing w:before="142"/>
              <w:jc w:val="left"/>
              <w:rPr>
                <w:sz w:val="24"/>
              </w:rPr>
            </w:pPr>
          </w:p>
          <w:p>
            <w:pPr>
              <w:pStyle w:val="TableParagraph"/>
              <w:spacing w:before="1"/>
              <w:ind w:left="197" w:right="90" w:hanging="90"/>
              <w:jc w:val="left"/>
              <w:rPr>
                <w:b/>
                <w:sz w:val="24"/>
              </w:rPr>
            </w:pPr>
            <w:r>
              <w:rPr>
                <w:b/>
                <w:spacing w:val="-6"/>
                <w:sz w:val="24"/>
              </w:rPr>
              <w:t>№№ </w:t>
            </w:r>
            <w:r>
              <w:rPr>
                <w:b/>
                <w:spacing w:val="-4"/>
                <w:sz w:val="24"/>
              </w:rPr>
              <w:t>п/п</w:t>
            </w:r>
          </w:p>
        </w:tc>
        <w:tc>
          <w:tcPr>
            <w:tcW w:w="1980" w:type="dxa"/>
          </w:tcPr>
          <w:p>
            <w:pPr>
              <w:pStyle w:val="TableParagraph"/>
              <w:spacing w:before="4"/>
              <w:jc w:val="left"/>
              <w:rPr>
                <w:sz w:val="24"/>
              </w:rPr>
            </w:pPr>
          </w:p>
          <w:p>
            <w:pPr>
              <w:pStyle w:val="TableParagraph"/>
              <w:spacing w:before="1"/>
              <w:ind w:left="108" w:right="97"/>
              <w:rPr>
                <w:b/>
                <w:sz w:val="24"/>
              </w:rPr>
            </w:pPr>
            <w:r>
              <w:rPr>
                <w:b/>
                <w:spacing w:val="-2"/>
                <w:sz w:val="24"/>
              </w:rPr>
              <w:t>Наименование начала</w:t>
            </w:r>
            <w:r>
              <w:rPr>
                <w:b/>
                <w:spacing w:val="40"/>
                <w:sz w:val="24"/>
              </w:rPr>
              <w:t> </w:t>
            </w:r>
            <w:r>
              <w:rPr>
                <w:b/>
                <w:spacing w:val="-2"/>
                <w:sz w:val="24"/>
              </w:rPr>
              <w:t>участка</w:t>
            </w:r>
          </w:p>
        </w:tc>
        <w:tc>
          <w:tcPr>
            <w:tcW w:w="1980" w:type="dxa"/>
          </w:tcPr>
          <w:p>
            <w:pPr>
              <w:pStyle w:val="TableParagraph"/>
              <w:spacing w:before="142"/>
              <w:jc w:val="left"/>
              <w:rPr>
                <w:sz w:val="24"/>
              </w:rPr>
            </w:pPr>
          </w:p>
          <w:p>
            <w:pPr>
              <w:pStyle w:val="TableParagraph"/>
              <w:spacing w:before="1"/>
              <w:ind w:left="154" w:hanging="47"/>
              <w:jc w:val="left"/>
              <w:rPr>
                <w:b/>
                <w:sz w:val="24"/>
              </w:rPr>
            </w:pPr>
            <w:r>
              <w:rPr>
                <w:b/>
                <w:spacing w:val="-2"/>
                <w:sz w:val="24"/>
              </w:rPr>
              <w:t>Наименование </w:t>
            </w:r>
            <w:r>
              <w:rPr>
                <w:b/>
                <w:sz w:val="24"/>
              </w:rPr>
              <w:t>конца участка</w:t>
            </w:r>
          </w:p>
        </w:tc>
        <w:tc>
          <w:tcPr>
            <w:tcW w:w="1194" w:type="dxa"/>
          </w:tcPr>
          <w:p>
            <w:pPr>
              <w:pStyle w:val="TableParagraph"/>
              <w:spacing w:before="4"/>
              <w:jc w:val="left"/>
              <w:rPr>
                <w:sz w:val="24"/>
              </w:rPr>
            </w:pPr>
          </w:p>
          <w:p>
            <w:pPr>
              <w:pStyle w:val="TableParagraph"/>
              <w:spacing w:before="1"/>
              <w:ind w:left="108" w:right="97" w:firstLine="1"/>
              <w:rPr>
                <w:b/>
                <w:sz w:val="24"/>
              </w:rPr>
            </w:pPr>
            <w:r>
              <w:rPr>
                <w:b/>
                <w:spacing w:val="-2"/>
                <w:sz w:val="24"/>
              </w:rPr>
              <w:t>Длина участка, </w:t>
            </w:r>
            <w:r>
              <w:rPr>
                <w:b/>
                <w:spacing w:val="-10"/>
                <w:sz w:val="24"/>
              </w:rPr>
              <w:t>м</w:t>
            </w:r>
          </w:p>
        </w:tc>
        <w:tc>
          <w:tcPr>
            <w:tcW w:w="1994" w:type="dxa"/>
          </w:tcPr>
          <w:p>
            <w:pPr>
              <w:pStyle w:val="TableParagraph"/>
              <w:spacing w:line="270" w:lineRule="atLeast"/>
              <w:ind w:left="9"/>
              <w:rPr>
                <w:b/>
                <w:sz w:val="24"/>
              </w:rPr>
            </w:pPr>
            <w:r>
              <w:rPr>
                <w:b/>
                <w:spacing w:val="-2"/>
                <w:sz w:val="24"/>
              </w:rPr>
              <w:t>Наружный диаметр подающего трубопровода, </w:t>
            </w:r>
            <w:r>
              <w:rPr>
                <w:b/>
                <w:spacing w:val="-6"/>
                <w:sz w:val="24"/>
              </w:rPr>
              <w:t>мм</w:t>
            </w:r>
          </w:p>
        </w:tc>
        <w:tc>
          <w:tcPr>
            <w:tcW w:w="1994" w:type="dxa"/>
          </w:tcPr>
          <w:p>
            <w:pPr>
              <w:pStyle w:val="TableParagraph"/>
              <w:spacing w:line="270" w:lineRule="atLeast"/>
              <w:ind w:left="9" w:right="1"/>
              <w:rPr>
                <w:b/>
                <w:sz w:val="24"/>
              </w:rPr>
            </w:pPr>
            <w:r>
              <w:rPr>
                <w:b/>
                <w:spacing w:val="-2"/>
                <w:sz w:val="24"/>
              </w:rPr>
              <w:t>Наружный диаметр обратного трубопровода, </w:t>
            </w:r>
            <w:r>
              <w:rPr>
                <w:b/>
                <w:spacing w:val="-6"/>
                <w:sz w:val="24"/>
              </w:rPr>
              <w:t>мм</w:t>
            </w:r>
          </w:p>
        </w:tc>
        <w:tc>
          <w:tcPr>
            <w:tcW w:w="881" w:type="dxa"/>
            <w:tcBorders>
              <w:right w:val="nil"/>
            </w:tcBorders>
          </w:tcPr>
          <w:p>
            <w:pPr>
              <w:pStyle w:val="TableParagraph"/>
              <w:spacing w:before="143"/>
              <w:ind w:left="106" w:right="9" w:firstLine="395"/>
              <w:jc w:val="both"/>
              <w:rPr>
                <w:b/>
                <w:sz w:val="24"/>
              </w:rPr>
            </w:pPr>
            <w:r>
              <w:rPr>
                <w:b/>
                <w:spacing w:val="-6"/>
                <w:sz w:val="24"/>
              </w:rPr>
              <w:t>Ви </w:t>
            </w:r>
            <w:r>
              <w:rPr>
                <w:b/>
                <w:spacing w:val="-2"/>
                <w:sz w:val="24"/>
              </w:rPr>
              <w:t>прокл тепло</w:t>
            </w:r>
          </w:p>
          <w:p>
            <w:pPr>
              <w:pStyle w:val="TableParagraph"/>
              <w:ind w:left="472"/>
              <w:jc w:val="left"/>
              <w:rPr>
                <w:b/>
                <w:sz w:val="24"/>
              </w:rPr>
            </w:pPr>
            <w:r>
              <w:rPr>
                <w:b/>
                <w:spacing w:val="-5"/>
                <w:sz w:val="24"/>
              </w:rPr>
              <w:t>сет</w:t>
            </w:r>
          </w:p>
        </w:tc>
      </w:tr>
      <w:tr>
        <w:trPr>
          <w:trHeight w:val="551" w:hRule="atLeast"/>
        </w:trPr>
        <w:tc>
          <w:tcPr>
            <w:tcW w:w="751" w:type="dxa"/>
          </w:tcPr>
          <w:p>
            <w:pPr>
              <w:pStyle w:val="TableParagraph"/>
              <w:spacing w:before="143"/>
              <w:ind w:left="10"/>
              <w:rPr>
                <w:sz w:val="24"/>
              </w:rPr>
            </w:pPr>
            <w:r>
              <w:rPr>
                <w:spacing w:val="-10"/>
                <w:sz w:val="24"/>
              </w:rPr>
              <w:t>1</w:t>
            </w:r>
          </w:p>
        </w:tc>
        <w:tc>
          <w:tcPr>
            <w:tcW w:w="1980" w:type="dxa"/>
          </w:tcPr>
          <w:p>
            <w:pPr>
              <w:pStyle w:val="TableParagraph"/>
              <w:spacing w:before="143"/>
              <w:ind w:left="427"/>
              <w:jc w:val="left"/>
              <w:rPr>
                <w:sz w:val="24"/>
              </w:rPr>
            </w:pPr>
            <w:r>
              <w:rPr>
                <w:spacing w:val="-2"/>
                <w:sz w:val="24"/>
              </w:rPr>
              <w:t>Задв-ТК-</w:t>
            </w:r>
            <w:r>
              <w:rPr>
                <w:spacing w:val="-10"/>
                <w:sz w:val="24"/>
              </w:rPr>
              <w:t>1</w:t>
            </w:r>
          </w:p>
        </w:tc>
        <w:tc>
          <w:tcPr>
            <w:tcW w:w="1980" w:type="dxa"/>
          </w:tcPr>
          <w:p>
            <w:pPr>
              <w:pStyle w:val="TableParagraph"/>
              <w:spacing w:before="143"/>
              <w:ind w:left="114"/>
              <w:jc w:val="left"/>
              <w:rPr>
                <w:sz w:val="24"/>
              </w:rPr>
            </w:pPr>
            <w:r>
              <w:rPr>
                <w:sz w:val="24"/>
              </w:rPr>
              <w:t>ул.</w:t>
            </w:r>
            <w:r>
              <w:rPr>
                <w:spacing w:val="-4"/>
                <w:sz w:val="24"/>
              </w:rPr>
              <w:t> </w:t>
            </w:r>
            <w:r>
              <w:rPr>
                <w:sz w:val="24"/>
              </w:rPr>
              <w:t>Ленина,</w:t>
            </w:r>
            <w:r>
              <w:rPr>
                <w:spacing w:val="-4"/>
                <w:sz w:val="24"/>
              </w:rPr>
              <w:t> </w:t>
            </w:r>
            <w:r>
              <w:rPr>
                <w:spacing w:val="-5"/>
                <w:sz w:val="24"/>
              </w:rPr>
              <w:t>163</w:t>
            </w:r>
          </w:p>
        </w:tc>
        <w:tc>
          <w:tcPr>
            <w:tcW w:w="1194" w:type="dxa"/>
          </w:tcPr>
          <w:p>
            <w:pPr>
              <w:pStyle w:val="TableParagraph"/>
              <w:spacing w:before="143"/>
              <w:ind w:left="9"/>
              <w:rPr>
                <w:sz w:val="24"/>
              </w:rPr>
            </w:pPr>
            <w:r>
              <w:rPr>
                <w:spacing w:val="-5"/>
                <w:sz w:val="24"/>
              </w:rPr>
              <w:t>19</w:t>
            </w:r>
          </w:p>
        </w:tc>
        <w:tc>
          <w:tcPr>
            <w:tcW w:w="1994" w:type="dxa"/>
          </w:tcPr>
          <w:p>
            <w:pPr>
              <w:pStyle w:val="TableParagraph"/>
              <w:spacing w:before="143"/>
              <w:ind w:left="9" w:right="1"/>
              <w:rPr>
                <w:sz w:val="24"/>
              </w:rPr>
            </w:pPr>
            <w:r>
              <w:rPr>
                <w:spacing w:val="-5"/>
                <w:sz w:val="24"/>
              </w:rPr>
              <w:t>57</w:t>
            </w:r>
          </w:p>
        </w:tc>
        <w:tc>
          <w:tcPr>
            <w:tcW w:w="1994" w:type="dxa"/>
          </w:tcPr>
          <w:p>
            <w:pPr>
              <w:pStyle w:val="TableParagraph"/>
              <w:spacing w:before="143"/>
              <w:ind w:left="9" w:right="2"/>
              <w:rPr>
                <w:sz w:val="24"/>
              </w:rPr>
            </w:pPr>
            <w:r>
              <w:rPr>
                <w:spacing w:val="-5"/>
                <w:sz w:val="24"/>
              </w:rPr>
              <w:t>57</w:t>
            </w:r>
          </w:p>
        </w:tc>
        <w:tc>
          <w:tcPr>
            <w:tcW w:w="881" w:type="dxa"/>
            <w:tcBorders>
              <w:right w:val="nil"/>
            </w:tcBorders>
          </w:tcPr>
          <w:p>
            <w:pPr>
              <w:pStyle w:val="TableParagraph"/>
              <w:spacing w:line="270" w:lineRule="atLeast"/>
              <w:ind w:left="155" w:right="-58" w:hanging="43"/>
              <w:jc w:val="left"/>
              <w:rPr>
                <w:sz w:val="24"/>
              </w:rPr>
            </w:pPr>
            <w:r>
              <w:rPr>
                <w:spacing w:val="-2"/>
                <w:sz w:val="24"/>
              </w:rPr>
              <w:t>Подзе каналь</w:t>
            </w:r>
          </w:p>
        </w:tc>
      </w:tr>
    </w:tbl>
    <w:p>
      <w:pPr>
        <w:pStyle w:val="BodyText"/>
        <w:spacing w:before="6"/>
      </w:pPr>
    </w:p>
    <w:p>
      <w:pPr>
        <w:pStyle w:val="BodyText"/>
        <w:spacing w:before="1"/>
        <w:ind w:left="141" w:right="924" w:firstLine="567"/>
      </w:pPr>
      <w:r>
        <w:rPr/>
        <w:t>Перечень</w:t>
      </w:r>
      <w:r>
        <w:rPr>
          <w:spacing w:val="40"/>
        </w:rPr>
        <w:t> </w:t>
      </w:r>
      <w:r>
        <w:rPr/>
        <w:t>отключенных</w:t>
      </w:r>
      <w:r>
        <w:rPr>
          <w:spacing w:val="40"/>
        </w:rPr>
        <w:t> </w:t>
      </w:r>
      <w:r>
        <w:rPr/>
        <w:t>потребителей</w:t>
      </w:r>
      <w:r>
        <w:rPr>
          <w:spacing w:val="40"/>
        </w:rPr>
        <w:t> </w:t>
      </w:r>
      <w:r>
        <w:rPr/>
        <w:t>от</w:t>
      </w:r>
      <w:r>
        <w:rPr>
          <w:spacing w:val="40"/>
        </w:rPr>
        <w:t> </w:t>
      </w:r>
      <w:r>
        <w:rPr/>
        <w:t>котельной</w:t>
      </w:r>
      <w:r>
        <w:rPr>
          <w:spacing w:val="40"/>
        </w:rPr>
        <w:t> </w:t>
      </w:r>
      <w:r>
        <w:rPr/>
        <w:t>№8</w:t>
      </w:r>
      <w:r>
        <w:rPr>
          <w:spacing w:val="40"/>
        </w:rPr>
        <w:t> </w:t>
      </w:r>
      <w:r>
        <w:rPr/>
        <w:t>приведен</w:t>
      </w:r>
      <w:r>
        <w:rPr>
          <w:spacing w:val="40"/>
        </w:rPr>
        <w:t> </w:t>
      </w:r>
      <w:r>
        <w:rPr/>
        <w:t>в Табл. 16.30.</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05"/>
        <w:rPr>
          <w:sz w:val="24"/>
        </w:rPr>
      </w:pPr>
    </w:p>
    <w:p>
      <w:pPr>
        <w:spacing w:before="1"/>
        <w:ind w:left="-1" w:right="707" w:firstLine="0"/>
        <w:jc w:val="center"/>
        <w:rPr>
          <w:sz w:val="24"/>
        </w:rPr>
      </w:pPr>
      <w:r>
        <w:rPr>
          <w:spacing w:val="-5"/>
          <w:sz w:val="24"/>
        </w:rPr>
        <w:t>163</w:t>
      </w:r>
    </w:p>
    <w:p>
      <w:pPr>
        <w:spacing w:after="0"/>
        <w:jc w:val="center"/>
        <w:rPr>
          <w:sz w:val="24"/>
        </w:rPr>
        <w:sectPr>
          <w:footerReference w:type="default" r:id="rId72"/>
          <w:pgSz w:w="11910" w:h="16840"/>
          <w:pgMar w:header="0" w:footer="0" w:top="1040" w:bottom="280" w:left="992" w:right="0"/>
        </w:sectPr>
      </w:pPr>
    </w:p>
    <w:p>
      <w:pPr>
        <w:pStyle w:val="BodyText"/>
        <w:spacing w:before="68"/>
        <w:ind w:left="5756"/>
      </w:pPr>
      <w:r>
        <w:rPr/>
        <w:t>Табл.</w:t>
      </w:r>
      <w:r>
        <w:rPr>
          <w:spacing w:val="-6"/>
        </w:rPr>
        <w:t> </w:t>
      </w:r>
      <w:r>
        <w:rPr/>
        <w:t>16.30.</w:t>
      </w:r>
      <w:r>
        <w:rPr>
          <w:spacing w:val="-5"/>
        </w:rPr>
        <w:t> </w:t>
      </w:r>
      <w:r>
        <w:rPr/>
        <w:t>Перечень</w:t>
      </w:r>
      <w:r>
        <w:rPr>
          <w:spacing w:val="-5"/>
        </w:rPr>
        <w:t> </w:t>
      </w:r>
      <w:r>
        <w:rPr/>
        <w:t>отключенных</w:t>
      </w:r>
      <w:r>
        <w:rPr>
          <w:spacing w:val="-5"/>
        </w:rPr>
        <w:t> </w:t>
      </w:r>
      <w:r>
        <w:rPr/>
        <w:t>потребителей</w:t>
      </w:r>
      <w:r>
        <w:rPr>
          <w:spacing w:val="-5"/>
        </w:rPr>
        <w:t> </w:t>
      </w:r>
      <w:r>
        <w:rPr/>
        <w:t>от</w:t>
      </w:r>
      <w:r>
        <w:rPr>
          <w:spacing w:val="-5"/>
        </w:rPr>
        <w:t> </w:t>
      </w:r>
      <w:r>
        <w:rPr/>
        <w:t>котельной</w:t>
      </w:r>
      <w:r>
        <w:rPr>
          <w:spacing w:val="-5"/>
        </w:rPr>
        <w:t> №8</w:t>
      </w:r>
    </w:p>
    <w:p>
      <w:pPr>
        <w:pStyle w:val="BodyText"/>
        <w:rPr>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3"/>
        <w:gridCol w:w="1329"/>
        <w:gridCol w:w="1980"/>
        <w:gridCol w:w="1550"/>
        <w:gridCol w:w="1766"/>
        <w:gridCol w:w="1540"/>
        <w:gridCol w:w="1523"/>
        <w:gridCol w:w="2325"/>
        <w:gridCol w:w="2008"/>
      </w:tblGrid>
      <w:tr>
        <w:trPr>
          <w:trHeight w:val="1379" w:hRule="atLeast"/>
        </w:trPr>
        <w:tc>
          <w:tcPr>
            <w:tcW w:w="763" w:type="dxa"/>
          </w:tcPr>
          <w:p>
            <w:pPr>
              <w:pStyle w:val="TableParagraph"/>
              <w:spacing w:before="143"/>
              <w:jc w:val="left"/>
              <w:rPr>
                <w:sz w:val="24"/>
              </w:rPr>
            </w:pPr>
          </w:p>
          <w:p>
            <w:pPr>
              <w:pStyle w:val="TableParagraph"/>
              <w:ind w:left="203" w:right="96" w:hanging="90"/>
              <w:jc w:val="left"/>
              <w:rPr>
                <w:b/>
                <w:sz w:val="24"/>
              </w:rPr>
            </w:pPr>
            <w:r>
              <w:rPr>
                <w:b/>
                <w:spacing w:val="-6"/>
                <w:sz w:val="24"/>
              </w:rPr>
              <w:t>№№ </w:t>
            </w:r>
            <w:r>
              <w:rPr>
                <w:b/>
                <w:spacing w:val="-4"/>
                <w:sz w:val="24"/>
              </w:rPr>
              <w:t>п/п</w:t>
            </w:r>
          </w:p>
        </w:tc>
        <w:tc>
          <w:tcPr>
            <w:tcW w:w="1329" w:type="dxa"/>
          </w:tcPr>
          <w:p>
            <w:pPr>
              <w:pStyle w:val="TableParagraph"/>
              <w:jc w:val="left"/>
              <w:rPr>
                <w:sz w:val="24"/>
              </w:rPr>
            </w:pPr>
          </w:p>
          <w:p>
            <w:pPr>
              <w:pStyle w:val="TableParagraph"/>
              <w:spacing w:before="5"/>
              <w:jc w:val="left"/>
              <w:rPr>
                <w:sz w:val="24"/>
              </w:rPr>
            </w:pPr>
          </w:p>
          <w:p>
            <w:pPr>
              <w:pStyle w:val="TableParagraph"/>
              <w:ind w:left="9" w:right="1"/>
              <w:rPr>
                <w:b/>
                <w:sz w:val="24"/>
              </w:rPr>
            </w:pPr>
            <w:r>
              <w:rPr>
                <w:b/>
                <w:spacing w:val="-2"/>
                <w:sz w:val="24"/>
              </w:rPr>
              <w:t>Режим</w:t>
            </w:r>
          </w:p>
        </w:tc>
        <w:tc>
          <w:tcPr>
            <w:tcW w:w="1980" w:type="dxa"/>
          </w:tcPr>
          <w:p>
            <w:pPr>
              <w:pStyle w:val="TableParagraph"/>
              <w:spacing w:before="143"/>
              <w:jc w:val="left"/>
              <w:rPr>
                <w:sz w:val="24"/>
              </w:rPr>
            </w:pPr>
          </w:p>
          <w:p>
            <w:pPr>
              <w:pStyle w:val="TableParagraph"/>
              <w:ind w:left="720" w:hanging="613"/>
              <w:jc w:val="left"/>
              <w:rPr>
                <w:b/>
                <w:sz w:val="24"/>
              </w:rPr>
            </w:pPr>
            <w:r>
              <w:rPr>
                <w:b/>
                <w:spacing w:val="-2"/>
                <w:sz w:val="24"/>
              </w:rPr>
              <w:t>Наименование </w:t>
            </w:r>
            <w:r>
              <w:rPr>
                <w:b/>
                <w:spacing w:val="-4"/>
                <w:sz w:val="24"/>
              </w:rPr>
              <w:t>узла</w:t>
            </w:r>
          </w:p>
        </w:tc>
        <w:tc>
          <w:tcPr>
            <w:tcW w:w="1550" w:type="dxa"/>
          </w:tcPr>
          <w:p>
            <w:pPr>
              <w:pStyle w:val="TableParagraph"/>
              <w:spacing w:line="270" w:lineRule="atLeast"/>
              <w:ind w:left="107" w:right="97"/>
              <w:rPr>
                <w:b/>
                <w:sz w:val="24"/>
              </w:rPr>
            </w:pPr>
            <w:r>
              <w:rPr>
                <w:b/>
                <w:spacing w:val="-2"/>
                <w:sz w:val="24"/>
              </w:rPr>
              <w:t>Расчетная нагрузка</w:t>
            </w:r>
            <w:r>
              <w:rPr>
                <w:b/>
                <w:spacing w:val="40"/>
                <w:sz w:val="24"/>
              </w:rPr>
              <w:t> </w:t>
            </w:r>
            <w:r>
              <w:rPr>
                <w:b/>
                <w:spacing w:val="-6"/>
                <w:sz w:val="24"/>
              </w:rPr>
              <w:t>на </w:t>
            </w:r>
            <w:r>
              <w:rPr>
                <w:b/>
                <w:spacing w:val="-2"/>
                <w:sz w:val="24"/>
              </w:rPr>
              <w:t>отопление, Гкал/ч</w:t>
            </w:r>
          </w:p>
        </w:tc>
        <w:tc>
          <w:tcPr>
            <w:tcW w:w="1766" w:type="dxa"/>
          </w:tcPr>
          <w:p>
            <w:pPr>
              <w:pStyle w:val="TableParagraph"/>
              <w:spacing w:before="5"/>
              <w:ind w:left="107" w:right="98" w:firstLine="1"/>
              <w:rPr>
                <w:b/>
                <w:sz w:val="24"/>
              </w:rPr>
            </w:pPr>
            <w:r>
              <w:rPr>
                <w:b/>
                <w:spacing w:val="-2"/>
                <w:sz w:val="24"/>
              </w:rPr>
              <w:t>Расчетная </w:t>
            </w:r>
            <w:r>
              <w:rPr>
                <w:b/>
                <w:sz w:val="24"/>
              </w:rPr>
              <w:t>нагрузка на </w:t>
            </w:r>
            <w:r>
              <w:rPr>
                <w:b/>
                <w:spacing w:val="-2"/>
                <w:sz w:val="24"/>
              </w:rPr>
              <w:t>вентиляцию, Гкал/ч</w:t>
            </w:r>
          </w:p>
        </w:tc>
        <w:tc>
          <w:tcPr>
            <w:tcW w:w="1540" w:type="dxa"/>
          </w:tcPr>
          <w:p>
            <w:pPr>
              <w:pStyle w:val="TableParagraph"/>
              <w:spacing w:line="270" w:lineRule="atLeast"/>
              <w:ind w:left="144" w:right="132"/>
              <w:rPr>
                <w:b/>
                <w:sz w:val="24"/>
              </w:rPr>
            </w:pPr>
            <w:r>
              <w:rPr>
                <w:b/>
                <w:spacing w:val="-2"/>
                <w:sz w:val="24"/>
              </w:rPr>
              <w:t>Расчетная нагрузка </w:t>
            </w:r>
            <w:r>
              <w:rPr>
                <w:b/>
                <w:sz w:val="24"/>
              </w:rPr>
              <w:t>на ГВС </w:t>
            </w:r>
            <w:r>
              <w:rPr>
                <w:b/>
                <w:spacing w:val="-2"/>
                <w:sz w:val="24"/>
              </w:rPr>
              <w:t>сред., Гкал/ч</w:t>
            </w:r>
          </w:p>
        </w:tc>
        <w:tc>
          <w:tcPr>
            <w:tcW w:w="1523" w:type="dxa"/>
          </w:tcPr>
          <w:p>
            <w:pPr>
              <w:pStyle w:val="TableParagraph"/>
              <w:spacing w:before="143"/>
              <w:jc w:val="left"/>
              <w:rPr>
                <w:sz w:val="24"/>
              </w:rPr>
            </w:pPr>
          </w:p>
          <w:p>
            <w:pPr>
              <w:pStyle w:val="TableParagraph"/>
              <w:ind w:left="275" w:right="257" w:firstLine="267"/>
              <w:jc w:val="left"/>
              <w:rPr>
                <w:b/>
                <w:sz w:val="24"/>
              </w:rPr>
            </w:pPr>
            <w:r>
              <w:rPr>
                <w:b/>
                <w:spacing w:val="-4"/>
                <w:sz w:val="24"/>
              </w:rPr>
              <w:t>Тип </w:t>
            </w:r>
            <w:r>
              <w:rPr>
                <w:b/>
                <w:spacing w:val="-2"/>
                <w:sz w:val="24"/>
              </w:rPr>
              <w:t>объекта</w:t>
            </w:r>
          </w:p>
        </w:tc>
        <w:tc>
          <w:tcPr>
            <w:tcW w:w="2325" w:type="dxa"/>
          </w:tcPr>
          <w:p>
            <w:pPr>
              <w:pStyle w:val="TableParagraph"/>
              <w:spacing w:before="143"/>
              <w:jc w:val="left"/>
              <w:rPr>
                <w:sz w:val="24"/>
              </w:rPr>
            </w:pPr>
          </w:p>
          <w:p>
            <w:pPr>
              <w:pStyle w:val="TableParagraph"/>
              <w:ind w:left="410" w:hanging="264"/>
              <w:jc w:val="left"/>
              <w:rPr>
                <w:b/>
                <w:sz w:val="24"/>
              </w:rPr>
            </w:pPr>
            <w:r>
              <w:rPr>
                <w:b/>
                <w:spacing w:val="-2"/>
                <w:sz w:val="24"/>
              </w:rPr>
              <w:t>Обслуживающая организация</w:t>
            </w:r>
          </w:p>
        </w:tc>
        <w:tc>
          <w:tcPr>
            <w:tcW w:w="2008" w:type="dxa"/>
          </w:tcPr>
          <w:p>
            <w:pPr>
              <w:pStyle w:val="TableParagraph"/>
              <w:spacing w:before="143"/>
              <w:jc w:val="left"/>
              <w:rPr>
                <w:sz w:val="24"/>
              </w:rPr>
            </w:pPr>
          </w:p>
          <w:p>
            <w:pPr>
              <w:pStyle w:val="TableParagraph"/>
              <w:ind w:left="476" w:hanging="176"/>
              <w:jc w:val="left"/>
              <w:rPr>
                <w:b/>
                <w:sz w:val="24"/>
              </w:rPr>
            </w:pPr>
            <w:r>
              <w:rPr>
                <w:b/>
                <w:spacing w:val="-2"/>
                <w:sz w:val="24"/>
              </w:rPr>
              <w:t>Количество жильцов</w:t>
            </w:r>
          </w:p>
        </w:tc>
      </w:tr>
      <w:tr>
        <w:trPr>
          <w:trHeight w:val="551" w:hRule="atLeast"/>
        </w:trPr>
        <w:tc>
          <w:tcPr>
            <w:tcW w:w="763" w:type="dxa"/>
          </w:tcPr>
          <w:p>
            <w:pPr>
              <w:pStyle w:val="TableParagraph"/>
              <w:spacing w:before="143"/>
              <w:ind w:left="9"/>
              <w:rPr>
                <w:sz w:val="24"/>
              </w:rPr>
            </w:pPr>
            <w:r>
              <w:rPr>
                <w:spacing w:val="-10"/>
                <w:sz w:val="24"/>
              </w:rPr>
              <w:t>1</w:t>
            </w:r>
          </w:p>
        </w:tc>
        <w:tc>
          <w:tcPr>
            <w:tcW w:w="1329" w:type="dxa"/>
          </w:tcPr>
          <w:p>
            <w:pPr>
              <w:pStyle w:val="TableParagraph"/>
              <w:spacing w:before="143"/>
              <w:ind w:left="9" w:right="2"/>
              <w:rPr>
                <w:sz w:val="24"/>
              </w:rPr>
            </w:pPr>
            <w:r>
              <w:rPr>
                <w:spacing w:val="-2"/>
                <w:sz w:val="24"/>
              </w:rPr>
              <w:t>Отключен</w:t>
            </w:r>
          </w:p>
        </w:tc>
        <w:tc>
          <w:tcPr>
            <w:tcW w:w="1980" w:type="dxa"/>
          </w:tcPr>
          <w:p>
            <w:pPr>
              <w:pStyle w:val="TableParagraph"/>
              <w:spacing w:before="143"/>
              <w:ind w:left="114"/>
              <w:jc w:val="left"/>
              <w:rPr>
                <w:sz w:val="24"/>
              </w:rPr>
            </w:pPr>
            <w:r>
              <w:rPr>
                <w:sz w:val="24"/>
              </w:rPr>
              <w:t>ул.</w:t>
            </w:r>
            <w:r>
              <w:rPr>
                <w:spacing w:val="-4"/>
                <w:sz w:val="24"/>
              </w:rPr>
              <w:t> </w:t>
            </w:r>
            <w:r>
              <w:rPr>
                <w:sz w:val="24"/>
              </w:rPr>
              <w:t>Ленина,</w:t>
            </w:r>
            <w:r>
              <w:rPr>
                <w:spacing w:val="-4"/>
                <w:sz w:val="24"/>
              </w:rPr>
              <w:t> </w:t>
            </w:r>
            <w:r>
              <w:rPr>
                <w:spacing w:val="-5"/>
                <w:sz w:val="24"/>
              </w:rPr>
              <w:t>163</w:t>
            </w:r>
          </w:p>
        </w:tc>
        <w:tc>
          <w:tcPr>
            <w:tcW w:w="1550" w:type="dxa"/>
          </w:tcPr>
          <w:p>
            <w:pPr>
              <w:pStyle w:val="TableParagraph"/>
              <w:spacing w:before="143"/>
              <w:ind w:left="340"/>
              <w:jc w:val="left"/>
              <w:rPr>
                <w:sz w:val="24"/>
              </w:rPr>
            </w:pPr>
            <w:r>
              <w:rPr>
                <w:spacing w:val="-2"/>
                <w:sz w:val="24"/>
              </w:rPr>
              <w:t>0,04944</w:t>
            </w:r>
          </w:p>
        </w:tc>
        <w:tc>
          <w:tcPr>
            <w:tcW w:w="1766" w:type="dxa"/>
          </w:tcPr>
          <w:p>
            <w:pPr>
              <w:pStyle w:val="TableParagraph"/>
              <w:spacing w:before="143"/>
              <w:ind w:left="14" w:right="5"/>
              <w:rPr>
                <w:sz w:val="24"/>
              </w:rPr>
            </w:pPr>
            <w:r>
              <w:rPr>
                <w:spacing w:val="-10"/>
                <w:sz w:val="24"/>
              </w:rPr>
              <w:t>0</w:t>
            </w:r>
          </w:p>
        </w:tc>
        <w:tc>
          <w:tcPr>
            <w:tcW w:w="1540" w:type="dxa"/>
          </w:tcPr>
          <w:p>
            <w:pPr>
              <w:pStyle w:val="TableParagraph"/>
              <w:spacing w:before="143"/>
              <w:ind w:left="144" w:right="134"/>
              <w:rPr>
                <w:sz w:val="24"/>
              </w:rPr>
            </w:pPr>
            <w:r>
              <w:rPr>
                <w:spacing w:val="-10"/>
                <w:sz w:val="24"/>
              </w:rPr>
              <w:t>0</w:t>
            </w:r>
          </w:p>
        </w:tc>
        <w:tc>
          <w:tcPr>
            <w:tcW w:w="1523" w:type="dxa"/>
          </w:tcPr>
          <w:p>
            <w:pPr>
              <w:pStyle w:val="TableParagraph"/>
              <w:spacing w:line="270" w:lineRule="atLeast"/>
              <w:ind w:left="370" w:right="351" w:firstLine="41"/>
              <w:jc w:val="left"/>
              <w:rPr>
                <w:sz w:val="24"/>
              </w:rPr>
            </w:pPr>
            <w:r>
              <w:rPr>
                <w:spacing w:val="-2"/>
                <w:sz w:val="24"/>
              </w:rPr>
              <w:t>жилое здание</w:t>
            </w:r>
          </w:p>
        </w:tc>
        <w:tc>
          <w:tcPr>
            <w:tcW w:w="2325" w:type="dxa"/>
          </w:tcPr>
          <w:p>
            <w:pPr>
              <w:pStyle w:val="TableParagraph"/>
              <w:jc w:val="left"/>
              <w:rPr>
                <w:rFonts w:ascii="Times New Roman"/>
                <w:sz w:val="24"/>
              </w:rPr>
            </w:pPr>
          </w:p>
        </w:tc>
        <w:tc>
          <w:tcPr>
            <w:tcW w:w="2008" w:type="dxa"/>
          </w:tcPr>
          <w:p>
            <w:pPr>
              <w:pStyle w:val="TableParagraph"/>
              <w:spacing w:before="143"/>
              <w:ind w:left="13"/>
              <w:rPr>
                <w:sz w:val="24"/>
              </w:rPr>
            </w:pPr>
            <w:r>
              <w:rPr>
                <w:spacing w:val="-5"/>
                <w:sz w:val="24"/>
              </w:rPr>
              <w:t>27</w:t>
            </w: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88"/>
      </w:pPr>
    </w:p>
    <w:p>
      <w:pPr>
        <w:spacing w:before="0"/>
        <w:ind w:left="0" w:right="140" w:firstLine="0"/>
        <w:jc w:val="center"/>
        <w:rPr>
          <w:sz w:val="24"/>
        </w:rPr>
      </w:pPr>
      <w:r>
        <w:rPr>
          <w:spacing w:val="-5"/>
          <w:sz w:val="24"/>
        </w:rPr>
        <w:t>164</w:t>
      </w:r>
    </w:p>
    <w:p>
      <w:pPr>
        <w:spacing w:after="0"/>
        <w:jc w:val="center"/>
        <w:rPr>
          <w:sz w:val="24"/>
        </w:rPr>
        <w:sectPr>
          <w:footerReference w:type="default" r:id="rId73"/>
          <w:pgSz w:w="16840" w:h="11910" w:orient="landscape"/>
          <w:pgMar w:header="0" w:footer="0" w:top="1180" w:bottom="280" w:left="992" w:right="850"/>
        </w:sectPr>
      </w:pPr>
    </w:p>
    <w:p>
      <w:pPr>
        <w:pStyle w:val="BodyText"/>
        <w:spacing w:before="76"/>
        <w:ind w:left="142" w:right="855" w:firstLine="567"/>
        <w:jc w:val="both"/>
      </w:pPr>
      <w:r>
        <w:rPr/>
        <w:t>Объемы воды, которые возможно придется сливать из трубопроводов тепловой сети и систем теплопотребления, отключаемая тепловая нагрузка на отопление, расход на систему отопления от котельной №8 приведены в Табл. 16.31.</w:t>
      </w:r>
    </w:p>
    <w:p>
      <w:pPr>
        <w:pStyle w:val="BodyText"/>
        <w:spacing w:before="120"/>
        <w:ind w:left="709" w:right="924"/>
      </w:pPr>
      <w:r>
        <w:rPr/>
        <w:t>Табл. 16.31. Объемы воды из тепловой сети и систем теплопотребления,</w:t>
      </w:r>
      <w:r>
        <w:rPr>
          <w:spacing w:val="-9"/>
        </w:rPr>
        <w:t> </w:t>
      </w:r>
      <w:r>
        <w:rPr/>
        <w:t>отключаемая</w:t>
      </w:r>
      <w:r>
        <w:rPr>
          <w:spacing w:val="-9"/>
        </w:rPr>
        <w:t> </w:t>
      </w:r>
      <w:r>
        <w:rPr/>
        <w:t>тепловая</w:t>
      </w:r>
      <w:r>
        <w:rPr>
          <w:spacing w:val="-9"/>
        </w:rPr>
        <w:t> </w:t>
      </w:r>
      <w:r>
        <w:rPr/>
        <w:t>нагрузка</w:t>
      </w:r>
      <w:r>
        <w:rPr>
          <w:spacing w:val="-9"/>
        </w:rPr>
        <w:t> </w:t>
      </w:r>
      <w:r>
        <w:rPr/>
        <w:t>и</w:t>
      </w:r>
      <w:r>
        <w:rPr>
          <w:spacing w:val="-9"/>
        </w:rPr>
        <w:t> </w:t>
      </w:r>
      <w:r>
        <w:rPr/>
        <w:t>расходы теплоносителя от котельной №8</w:t>
      </w:r>
    </w:p>
    <w:p>
      <w:pPr>
        <w:pStyle w:val="BodyText"/>
        <w:rPr>
          <w:sz w:val="10"/>
        </w:rPr>
      </w:pPr>
    </w:p>
    <w:tbl>
      <w:tblPr>
        <w:tblW w:w="0" w:type="auto"/>
        <w:jc w:val="left"/>
        <w:tblInd w:w="1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16"/>
        <w:gridCol w:w="1420"/>
      </w:tblGrid>
      <w:tr>
        <w:trPr>
          <w:trHeight w:val="568" w:hRule="atLeast"/>
        </w:trPr>
        <w:tc>
          <w:tcPr>
            <w:tcW w:w="4816" w:type="dxa"/>
          </w:tcPr>
          <w:p>
            <w:pPr>
              <w:pStyle w:val="TableParagraph"/>
              <w:spacing w:before="151"/>
              <w:ind w:left="8"/>
              <w:rPr>
                <w:b/>
                <w:sz w:val="24"/>
              </w:rPr>
            </w:pPr>
            <w:r>
              <w:rPr>
                <w:b/>
                <w:spacing w:val="-2"/>
                <w:sz w:val="24"/>
              </w:rPr>
              <w:t>Параметр</w:t>
            </w:r>
          </w:p>
        </w:tc>
        <w:tc>
          <w:tcPr>
            <w:tcW w:w="1420" w:type="dxa"/>
          </w:tcPr>
          <w:p>
            <w:pPr>
              <w:pStyle w:val="TableParagraph"/>
              <w:spacing w:before="151"/>
              <w:ind w:left="9"/>
              <w:rPr>
                <w:b/>
                <w:sz w:val="24"/>
              </w:rPr>
            </w:pPr>
            <w:r>
              <w:rPr>
                <w:b/>
                <w:spacing w:val="-2"/>
                <w:sz w:val="24"/>
              </w:rPr>
              <w:t>Значение</w:t>
            </w:r>
          </w:p>
        </w:tc>
      </w:tr>
      <w:tr>
        <w:trPr>
          <w:trHeight w:val="282" w:hRule="atLeast"/>
        </w:trPr>
        <w:tc>
          <w:tcPr>
            <w:tcW w:w="4816" w:type="dxa"/>
          </w:tcPr>
          <w:p>
            <w:pPr>
              <w:pStyle w:val="TableParagraph"/>
              <w:spacing w:line="254" w:lineRule="exact" w:before="8"/>
              <w:ind w:left="8"/>
              <w:rPr>
                <w:sz w:val="24"/>
              </w:rPr>
            </w:pPr>
            <w:r>
              <w:rPr>
                <w:sz w:val="24"/>
              </w:rPr>
              <w:t>Количество</w:t>
            </w:r>
            <w:r>
              <w:rPr>
                <w:spacing w:val="-8"/>
                <w:sz w:val="24"/>
              </w:rPr>
              <w:t> </w:t>
            </w:r>
            <w:r>
              <w:rPr>
                <w:spacing w:val="-2"/>
                <w:sz w:val="24"/>
              </w:rPr>
              <w:t>жителей</w:t>
            </w:r>
          </w:p>
        </w:tc>
        <w:tc>
          <w:tcPr>
            <w:tcW w:w="1420" w:type="dxa"/>
          </w:tcPr>
          <w:p>
            <w:pPr>
              <w:pStyle w:val="TableParagraph"/>
              <w:spacing w:line="254" w:lineRule="exact" w:before="8"/>
              <w:ind w:left="9"/>
              <w:rPr>
                <w:sz w:val="24"/>
              </w:rPr>
            </w:pPr>
            <w:r>
              <w:rPr>
                <w:spacing w:val="-5"/>
                <w:sz w:val="24"/>
              </w:rPr>
              <w:t>27</w:t>
            </w:r>
          </w:p>
        </w:tc>
      </w:tr>
      <w:tr>
        <w:trPr>
          <w:trHeight w:val="551" w:hRule="atLeast"/>
        </w:trPr>
        <w:tc>
          <w:tcPr>
            <w:tcW w:w="4816" w:type="dxa"/>
          </w:tcPr>
          <w:p>
            <w:pPr>
              <w:pStyle w:val="TableParagraph"/>
              <w:spacing w:line="270" w:lineRule="atLeast"/>
              <w:ind w:left="2057" w:hanging="1628"/>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отопление, </w:t>
            </w:r>
            <w:r>
              <w:rPr>
                <w:spacing w:val="-2"/>
                <w:sz w:val="24"/>
              </w:rPr>
              <w:t>Гкал/ч</w:t>
            </w:r>
          </w:p>
        </w:tc>
        <w:tc>
          <w:tcPr>
            <w:tcW w:w="1420" w:type="dxa"/>
          </w:tcPr>
          <w:p>
            <w:pPr>
              <w:pStyle w:val="TableParagraph"/>
              <w:spacing w:before="143"/>
              <w:ind w:left="9"/>
              <w:rPr>
                <w:sz w:val="24"/>
              </w:rPr>
            </w:pPr>
            <w:r>
              <w:rPr>
                <w:spacing w:val="-2"/>
                <w:sz w:val="24"/>
              </w:rPr>
              <w:t>0,049</w:t>
            </w:r>
          </w:p>
        </w:tc>
      </w:tr>
      <w:tr>
        <w:trPr>
          <w:trHeight w:val="551" w:hRule="atLeast"/>
        </w:trPr>
        <w:tc>
          <w:tcPr>
            <w:tcW w:w="4816" w:type="dxa"/>
          </w:tcPr>
          <w:p>
            <w:pPr>
              <w:pStyle w:val="TableParagraph"/>
              <w:spacing w:line="270" w:lineRule="atLeast"/>
              <w:ind w:left="2057" w:hanging="1812"/>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816" w:type="dxa"/>
          </w:tcPr>
          <w:p>
            <w:pPr>
              <w:pStyle w:val="TableParagraph"/>
              <w:spacing w:line="270" w:lineRule="atLeast"/>
              <w:ind w:left="2057" w:hanging="1679"/>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2"/>
                <w:sz w:val="24"/>
              </w:rPr>
              <w:t>0,049</w:t>
            </w:r>
          </w:p>
        </w:tc>
      </w:tr>
      <w:tr>
        <w:trPr>
          <w:trHeight w:val="551" w:hRule="atLeast"/>
        </w:trPr>
        <w:tc>
          <w:tcPr>
            <w:tcW w:w="4816" w:type="dxa"/>
          </w:tcPr>
          <w:p>
            <w:pPr>
              <w:pStyle w:val="TableParagraph"/>
              <w:spacing w:line="270" w:lineRule="atLeast"/>
              <w:ind w:left="2057" w:hanging="1717"/>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вентиляцию,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816" w:type="dxa"/>
          </w:tcPr>
          <w:p>
            <w:pPr>
              <w:pStyle w:val="TableParagraph"/>
              <w:spacing w:line="270" w:lineRule="atLeast"/>
              <w:ind w:left="2057" w:hanging="1901"/>
              <w:jc w:val="left"/>
              <w:rPr>
                <w:sz w:val="24"/>
              </w:rPr>
            </w:pPr>
            <w:r>
              <w:rPr>
                <w:sz w:val="24"/>
              </w:rPr>
              <w:t>Нагрузка</w:t>
            </w:r>
            <w:r>
              <w:rPr>
                <w:spacing w:val="-14"/>
                <w:sz w:val="24"/>
              </w:rPr>
              <w:t> </w:t>
            </w:r>
            <w:r>
              <w:rPr>
                <w:sz w:val="24"/>
              </w:rPr>
              <w:t>на</w:t>
            </w:r>
            <w:r>
              <w:rPr>
                <w:spacing w:val="-14"/>
                <w:sz w:val="24"/>
              </w:rPr>
              <w:t> </w:t>
            </w:r>
            <w:r>
              <w:rPr>
                <w:sz w:val="24"/>
              </w:rPr>
              <w:t>вентиляцию</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816" w:type="dxa"/>
          </w:tcPr>
          <w:p>
            <w:pPr>
              <w:pStyle w:val="TableParagraph"/>
              <w:spacing w:line="270" w:lineRule="atLeast"/>
              <w:ind w:left="2057" w:hanging="1768"/>
              <w:jc w:val="left"/>
              <w:rPr>
                <w:sz w:val="24"/>
              </w:rPr>
            </w:pPr>
            <w:r>
              <w:rPr>
                <w:sz w:val="24"/>
              </w:rPr>
              <w:t>Нагрузка</w:t>
            </w:r>
            <w:r>
              <w:rPr>
                <w:spacing w:val="-13"/>
                <w:sz w:val="24"/>
              </w:rPr>
              <w:t> </w:t>
            </w:r>
            <w:r>
              <w:rPr>
                <w:sz w:val="24"/>
              </w:rPr>
              <w:t>на</w:t>
            </w:r>
            <w:r>
              <w:rPr>
                <w:spacing w:val="-13"/>
                <w:sz w:val="24"/>
              </w:rPr>
              <w:t> </w:t>
            </w:r>
            <w:r>
              <w:rPr>
                <w:sz w:val="24"/>
              </w:rPr>
              <w:t>вентиляцию</w:t>
            </w:r>
            <w:r>
              <w:rPr>
                <w:spacing w:val="-13"/>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283" w:hRule="atLeast"/>
        </w:trPr>
        <w:tc>
          <w:tcPr>
            <w:tcW w:w="4816" w:type="dxa"/>
          </w:tcPr>
          <w:p>
            <w:pPr>
              <w:pStyle w:val="TableParagraph"/>
              <w:spacing w:line="254" w:lineRule="exact" w:before="8"/>
              <w:ind w:left="8" w:right="2"/>
              <w:rPr>
                <w:sz w:val="24"/>
              </w:rPr>
            </w:pPr>
            <w:r>
              <w:rPr>
                <w:sz w:val="24"/>
              </w:rPr>
              <w:t>Суммарная</w:t>
            </w:r>
            <w:r>
              <w:rPr>
                <w:spacing w:val="-7"/>
                <w:sz w:val="24"/>
              </w:rPr>
              <w:t> </w:t>
            </w:r>
            <w:r>
              <w:rPr>
                <w:sz w:val="24"/>
              </w:rPr>
              <w:t>нагрузка</w:t>
            </w:r>
            <w:r>
              <w:rPr>
                <w:spacing w:val="-4"/>
                <w:sz w:val="24"/>
              </w:rPr>
              <w:t> </w:t>
            </w:r>
            <w:r>
              <w:rPr>
                <w:sz w:val="24"/>
              </w:rPr>
              <w:t>на</w:t>
            </w:r>
            <w:r>
              <w:rPr>
                <w:spacing w:val="-5"/>
                <w:sz w:val="24"/>
              </w:rPr>
              <w:t> </w:t>
            </w:r>
            <w:r>
              <w:rPr>
                <w:sz w:val="24"/>
              </w:rPr>
              <w:t>ГВС,</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816"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(открытая),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816"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(закрытая),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816"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подающем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0,0388</w:t>
            </w:r>
          </w:p>
        </w:tc>
      </w:tr>
      <w:tr>
        <w:trPr>
          <w:trHeight w:val="282" w:hRule="atLeast"/>
        </w:trPr>
        <w:tc>
          <w:tcPr>
            <w:tcW w:w="4816"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обратном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0,0388</w:t>
            </w:r>
          </w:p>
        </w:tc>
      </w:tr>
      <w:tr>
        <w:trPr>
          <w:trHeight w:val="283" w:hRule="atLeast"/>
        </w:trPr>
        <w:tc>
          <w:tcPr>
            <w:tcW w:w="4816" w:type="dxa"/>
          </w:tcPr>
          <w:p>
            <w:pPr>
              <w:pStyle w:val="TableParagraph"/>
              <w:spacing w:line="254" w:lineRule="exact" w:before="8"/>
              <w:ind w:left="8" w:right="2"/>
              <w:rPr>
                <w:sz w:val="24"/>
              </w:rPr>
            </w:pPr>
            <w:r>
              <w:rPr>
                <w:sz w:val="24"/>
              </w:rPr>
              <w:t>Объем</w:t>
            </w:r>
            <w:r>
              <w:rPr>
                <w:spacing w:val="-5"/>
                <w:sz w:val="24"/>
              </w:rPr>
              <w:t> </w:t>
            </w:r>
            <w:r>
              <w:rPr>
                <w:sz w:val="24"/>
              </w:rPr>
              <w:t>воды</w:t>
            </w:r>
            <w:r>
              <w:rPr>
                <w:spacing w:val="-4"/>
                <w:sz w:val="24"/>
              </w:rPr>
              <w:t> </w:t>
            </w:r>
            <w:r>
              <w:rPr>
                <w:sz w:val="24"/>
              </w:rPr>
              <w:t>в</w:t>
            </w:r>
            <w:r>
              <w:rPr>
                <w:spacing w:val="-5"/>
                <w:sz w:val="24"/>
              </w:rPr>
              <w:t> </w:t>
            </w:r>
            <w:r>
              <w:rPr>
                <w:sz w:val="24"/>
              </w:rPr>
              <w:t>системе</w:t>
            </w:r>
            <w:r>
              <w:rPr>
                <w:spacing w:val="-4"/>
                <w:sz w:val="24"/>
              </w:rPr>
              <w:t> </w:t>
            </w:r>
            <w:r>
              <w:rPr>
                <w:sz w:val="24"/>
              </w:rPr>
              <w:t>отопления,</w:t>
            </w:r>
            <w:r>
              <w:rPr>
                <w:spacing w:val="-4"/>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1,5326</w:t>
            </w:r>
          </w:p>
        </w:tc>
      </w:tr>
      <w:tr>
        <w:trPr>
          <w:trHeight w:val="551" w:hRule="atLeast"/>
        </w:trPr>
        <w:tc>
          <w:tcPr>
            <w:tcW w:w="4816" w:type="dxa"/>
          </w:tcPr>
          <w:p>
            <w:pPr>
              <w:pStyle w:val="TableParagraph"/>
              <w:spacing w:line="270" w:lineRule="atLeast"/>
              <w:ind w:left="2110" w:hanging="1721"/>
              <w:jc w:val="left"/>
              <w:rPr>
                <w:sz w:val="24"/>
              </w:rPr>
            </w:pPr>
            <w:r>
              <w:rPr>
                <w:sz w:val="24"/>
              </w:rPr>
              <w:t>Объем</w:t>
            </w:r>
            <w:r>
              <w:rPr>
                <w:spacing w:val="-11"/>
                <w:sz w:val="24"/>
              </w:rPr>
              <w:t> </w:t>
            </w:r>
            <w:r>
              <w:rPr>
                <w:sz w:val="24"/>
              </w:rPr>
              <w:t>воды</w:t>
            </w:r>
            <w:r>
              <w:rPr>
                <w:spacing w:val="-11"/>
                <w:sz w:val="24"/>
              </w:rPr>
              <w:t> </w:t>
            </w:r>
            <w:r>
              <w:rPr>
                <w:sz w:val="24"/>
              </w:rPr>
              <w:t>в</w:t>
            </w:r>
            <w:r>
              <w:rPr>
                <w:spacing w:val="-11"/>
                <w:sz w:val="24"/>
              </w:rPr>
              <w:t> </w:t>
            </w:r>
            <w:r>
              <w:rPr>
                <w:sz w:val="24"/>
              </w:rPr>
              <w:t>системе</w:t>
            </w:r>
            <w:r>
              <w:rPr>
                <w:spacing w:val="-11"/>
                <w:sz w:val="24"/>
              </w:rPr>
              <w:t> </w:t>
            </w:r>
            <w:r>
              <w:rPr>
                <w:sz w:val="24"/>
              </w:rPr>
              <w:t>вентиляции, </w:t>
            </w:r>
            <w:r>
              <w:rPr>
                <w:spacing w:val="-2"/>
                <w:sz w:val="24"/>
              </w:rPr>
              <w:t>куб.м</w:t>
            </w:r>
          </w:p>
        </w:tc>
        <w:tc>
          <w:tcPr>
            <w:tcW w:w="1420" w:type="dxa"/>
          </w:tcPr>
          <w:p>
            <w:pPr>
              <w:pStyle w:val="TableParagraph"/>
              <w:spacing w:before="143"/>
              <w:ind w:left="9"/>
              <w:rPr>
                <w:sz w:val="24"/>
              </w:rPr>
            </w:pPr>
            <w:r>
              <w:rPr>
                <w:spacing w:val="-10"/>
                <w:sz w:val="24"/>
              </w:rPr>
              <w:t>0</w:t>
            </w:r>
          </w:p>
        </w:tc>
      </w:tr>
      <w:tr>
        <w:trPr>
          <w:trHeight w:val="282" w:hRule="atLeast"/>
        </w:trPr>
        <w:tc>
          <w:tcPr>
            <w:tcW w:w="4816" w:type="dxa"/>
          </w:tcPr>
          <w:p>
            <w:pPr>
              <w:pStyle w:val="TableParagraph"/>
              <w:spacing w:line="254" w:lineRule="exact" w:before="8"/>
              <w:ind w:left="8" w:right="1"/>
              <w:rPr>
                <w:sz w:val="24"/>
              </w:rPr>
            </w:pPr>
            <w:r>
              <w:rPr>
                <w:sz w:val="24"/>
              </w:rPr>
              <w:t>Объем</w:t>
            </w:r>
            <w:r>
              <w:rPr>
                <w:spacing w:val="-3"/>
                <w:sz w:val="24"/>
              </w:rPr>
              <w:t> </w:t>
            </w:r>
            <w:r>
              <w:rPr>
                <w:sz w:val="24"/>
              </w:rPr>
              <w:t>воды</w:t>
            </w:r>
            <w:r>
              <w:rPr>
                <w:spacing w:val="-3"/>
                <w:sz w:val="24"/>
              </w:rPr>
              <w:t> </w:t>
            </w:r>
            <w:r>
              <w:rPr>
                <w:sz w:val="24"/>
              </w:rPr>
              <w:t>в</w:t>
            </w:r>
            <w:r>
              <w:rPr>
                <w:spacing w:val="-3"/>
                <w:sz w:val="24"/>
              </w:rPr>
              <w:t> </w:t>
            </w:r>
            <w:r>
              <w:rPr>
                <w:sz w:val="24"/>
              </w:rPr>
              <w:t>системе</w:t>
            </w:r>
            <w:r>
              <w:rPr>
                <w:spacing w:val="-3"/>
                <w:sz w:val="24"/>
              </w:rPr>
              <w:t> </w:t>
            </w:r>
            <w:r>
              <w:rPr>
                <w:sz w:val="24"/>
              </w:rPr>
              <w:t>ГВС,</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816" w:type="dxa"/>
          </w:tcPr>
          <w:p>
            <w:pPr>
              <w:pStyle w:val="TableParagraph"/>
              <w:spacing w:line="254" w:lineRule="exact" w:before="8"/>
              <w:ind w:left="8" w:right="1"/>
              <w:rPr>
                <w:sz w:val="24"/>
              </w:rPr>
            </w:pPr>
            <w:r>
              <w:rPr>
                <w:sz w:val="24"/>
              </w:rPr>
              <w:t>Суммарный</w:t>
            </w:r>
            <w:r>
              <w:rPr>
                <w:spacing w:val="-5"/>
                <w:sz w:val="24"/>
              </w:rPr>
              <w:t> </w:t>
            </w:r>
            <w:r>
              <w:rPr>
                <w:sz w:val="24"/>
              </w:rPr>
              <w:t>объем</w:t>
            </w:r>
            <w:r>
              <w:rPr>
                <w:spacing w:val="-5"/>
                <w:sz w:val="24"/>
              </w:rPr>
              <w:t> </w:t>
            </w:r>
            <w:r>
              <w:rPr>
                <w:sz w:val="24"/>
              </w:rPr>
              <w:t>воды,</w:t>
            </w:r>
            <w:r>
              <w:rPr>
                <w:spacing w:val="-5"/>
                <w:sz w:val="24"/>
              </w:rPr>
              <w:t> </w:t>
            </w:r>
            <w:r>
              <w:rPr>
                <w:sz w:val="24"/>
              </w:rPr>
              <w:t>куб.</w:t>
            </w:r>
            <w:r>
              <w:rPr>
                <w:spacing w:val="-4"/>
                <w:sz w:val="24"/>
              </w:rPr>
              <w:t> </w:t>
            </w:r>
            <w:r>
              <w:rPr>
                <w:spacing w:val="-10"/>
                <w:sz w:val="24"/>
              </w:rPr>
              <w:t>м</w:t>
            </w:r>
          </w:p>
        </w:tc>
        <w:tc>
          <w:tcPr>
            <w:tcW w:w="1420" w:type="dxa"/>
          </w:tcPr>
          <w:p>
            <w:pPr>
              <w:pStyle w:val="TableParagraph"/>
              <w:spacing w:line="254" w:lineRule="exact" w:before="8"/>
              <w:ind w:left="9"/>
              <w:rPr>
                <w:sz w:val="24"/>
              </w:rPr>
            </w:pPr>
            <w:r>
              <w:rPr>
                <w:spacing w:val="-2"/>
                <w:sz w:val="24"/>
              </w:rPr>
              <w:t>1,6103</w:t>
            </w:r>
          </w:p>
        </w:tc>
      </w:tr>
    </w:tbl>
    <w:p>
      <w:pPr>
        <w:pStyle w:val="BodyText"/>
      </w:pPr>
    </w:p>
    <w:p>
      <w:pPr>
        <w:pStyle w:val="BodyText"/>
        <w:spacing w:before="18"/>
      </w:pPr>
    </w:p>
    <w:p>
      <w:pPr>
        <w:pStyle w:val="Heading3"/>
        <w:ind w:left="3552"/>
        <w:rPr>
          <w:u w:val="none"/>
        </w:rPr>
      </w:pPr>
      <w:r>
        <w:rPr>
          <w:u w:val="single"/>
        </w:rPr>
        <w:t>Котельная</w:t>
      </w:r>
      <w:r>
        <w:rPr>
          <w:spacing w:val="-5"/>
          <w:u w:val="single"/>
        </w:rPr>
        <w:t> </w:t>
      </w:r>
      <w:r>
        <w:rPr>
          <w:spacing w:val="-2"/>
          <w:u w:val="single"/>
        </w:rPr>
        <w:t>модульная</w:t>
      </w:r>
    </w:p>
    <w:p>
      <w:pPr>
        <w:pStyle w:val="BodyText"/>
        <w:ind w:left="141" w:right="854" w:firstLine="567"/>
        <w:jc w:val="both"/>
      </w:pPr>
      <w:r>
        <w:rPr/>
        <w:t>В качестве примера отказа элемента тепловой сети от котельной модульная принято повреждение на участке тепловой сети между котельной модульной и жилым домом по ул. Крылова, 56. Графическое изображение данной ситуации представлено на Рис. 16.9, где бирюзовым цветом обозначен участок тепловой сети, на котором повреждение, попадающий под отключение, синим цветом обозначены отключаемые </w:t>
      </w:r>
      <w:r>
        <w:rPr>
          <w:spacing w:val="-2"/>
        </w:rPr>
        <w:t>объекты.</w:t>
      </w:r>
    </w:p>
    <w:p>
      <w:pPr>
        <w:pStyle w:val="BodyText"/>
        <w:spacing w:after="0"/>
        <w:jc w:val="both"/>
        <w:sectPr>
          <w:footerReference w:type="default" r:id="rId74"/>
          <w:pgSz w:w="11910" w:h="16840"/>
          <w:pgMar w:header="0" w:footer="775" w:top="1040" w:bottom="960" w:left="992" w:right="0"/>
          <w:pgNumType w:start="165"/>
        </w:sectPr>
      </w:pPr>
    </w:p>
    <w:p>
      <w:pPr>
        <w:pStyle w:val="BodyText"/>
        <w:ind w:left="353"/>
        <w:rPr>
          <w:sz w:val="20"/>
        </w:rPr>
      </w:pPr>
      <w:r>
        <w:rPr>
          <w:sz w:val="20"/>
        </w:rPr>
        <w:drawing>
          <wp:inline distT="0" distB="0" distL="0" distR="0">
            <wp:extent cx="6034409" cy="8543925"/>
            <wp:effectExtent l="0" t="0" r="0" b="0"/>
            <wp:docPr id="52" name="Image 52"/>
            <wp:cNvGraphicFramePr>
              <a:graphicFrameLocks/>
            </wp:cNvGraphicFramePr>
            <a:graphic>
              <a:graphicData uri="http://schemas.openxmlformats.org/drawingml/2006/picture">
                <pic:pic>
                  <pic:nvPicPr>
                    <pic:cNvPr id="52" name="Image 52"/>
                    <pic:cNvPicPr/>
                  </pic:nvPicPr>
                  <pic:blipFill>
                    <a:blip r:embed="rId75" cstate="print"/>
                    <a:stretch>
                      <a:fillRect/>
                    </a:stretch>
                  </pic:blipFill>
                  <pic:spPr>
                    <a:xfrm>
                      <a:off x="0" y="0"/>
                      <a:ext cx="6034409" cy="8543925"/>
                    </a:xfrm>
                    <a:prstGeom prst="rect">
                      <a:avLst/>
                    </a:prstGeom>
                  </pic:spPr>
                </pic:pic>
              </a:graphicData>
            </a:graphic>
          </wp:inline>
        </w:drawing>
      </w:r>
      <w:r>
        <w:rPr>
          <w:sz w:val="20"/>
        </w:rPr>
      </w:r>
    </w:p>
    <w:p>
      <w:pPr>
        <w:pStyle w:val="BodyText"/>
        <w:tabs>
          <w:tab w:pos="1555" w:val="left" w:leader="none"/>
        </w:tabs>
        <w:spacing w:before="113"/>
        <w:ind w:right="145"/>
        <w:jc w:val="center"/>
      </w:pPr>
      <w:r>
        <w:rPr/>
        <w:t>Рис.</w:t>
      </w:r>
      <w:r>
        <w:rPr>
          <w:spacing w:val="-4"/>
        </w:rPr>
        <w:t> </w:t>
      </w:r>
      <w:r>
        <w:rPr>
          <w:spacing w:val="-2"/>
        </w:rPr>
        <w:t>16.9.</w:t>
      </w:r>
      <w:r>
        <w:rPr/>
        <w:tab/>
        <w:t>Графическое</w:t>
      </w:r>
      <w:r>
        <w:rPr>
          <w:spacing w:val="-7"/>
        </w:rPr>
        <w:t> </w:t>
      </w:r>
      <w:r>
        <w:rPr/>
        <w:t>изображение</w:t>
      </w:r>
      <w:r>
        <w:rPr>
          <w:spacing w:val="-7"/>
        </w:rPr>
        <w:t> </w:t>
      </w:r>
      <w:r>
        <w:rPr/>
        <w:t>отказа</w:t>
      </w:r>
      <w:r>
        <w:rPr>
          <w:spacing w:val="-7"/>
        </w:rPr>
        <w:t> </w:t>
      </w:r>
      <w:r>
        <w:rPr/>
        <w:t>элемента</w:t>
      </w:r>
      <w:r>
        <w:rPr>
          <w:spacing w:val="-7"/>
        </w:rPr>
        <w:t> </w:t>
      </w:r>
      <w:r>
        <w:rPr/>
        <w:t>тепловой</w:t>
      </w:r>
      <w:r>
        <w:rPr>
          <w:spacing w:val="-7"/>
        </w:rPr>
        <w:t> </w:t>
      </w:r>
      <w:r>
        <w:rPr>
          <w:spacing w:val="-4"/>
        </w:rPr>
        <w:t>сети</w:t>
      </w:r>
    </w:p>
    <w:p>
      <w:pPr>
        <w:pStyle w:val="BodyText"/>
        <w:ind w:left="1129" w:right="709"/>
        <w:jc w:val="center"/>
      </w:pPr>
      <w:r>
        <w:rPr/>
        <w:t>от</w:t>
      </w:r>
      <w:r>
        <w:rPr>
          <w:spacing w:val="-4"/>
        </w:rPr>
        <w:t> </w:t>
      </w:r>
      <w:r>
        <w:rPr/>
        <w:t>котельной</w:t>
      </w:r>
      <w:r>
        <w:rPr>
          <w:spacing w:val="-3"/>
        </w:rPr>
        <w:t> </w:t>
      </w:r>
      <w:r>
        <w:rPr>
          <w:spacing w:val="-2"/>
        </w:rPr>
        <w:t>модульная.</w:t>
      </w:r>
    </w:p>
    <w:p>
      <w:pPr>
        <w:pStyle w:val="BodyText"/>
        <w:spacing w:after="0"/>
        <w:jc w:val="center"/>
        <w:sectPr>
          <w:pgSz w:w="11910" w:h="16840"/>
          <w:pgMar w:header="0" w:footer="775" w:top="1120" w:bottom="960" w:left="992" w:right="0"/>
        </w:sectPr>
      </w:pPr>
    </w:p>
    <w:p>
      <w:pPr>
        <w:pStyle w:val="BodyText"/>
        <w:tabs>
          <w:tab w:pos="2266" w:val="left" w:leader="none"/>
          <w:tab w:pos="4285" w:val="left" w:leader="none"/>
          <w:tab w:pos="5775" w:val="left" w:leader="none"/>
          <w:tab w:pos="7278" w:val="left" w:leader="none"/>
          <w:tab w:pos="8146" w:val="left" w:leader="none"/>
          <w:tab w:pos="8719" w:val="left" w:leader="none"/>
        </w:tabs>
        <w:spacing w:before="76"/>
        <w:ind w:left="142" w:right="856" w:firstLine="567"/>
      </w:pPr>
      <w:r>
        <w:rPr>
          <w:spacing w:val="-2"/>
        </w:rPr>
        <w:t>Перечень</w:t>
      </w:r>
      <w:r>
        <w:rPr/>
        <w:tab/>
      </w:r>
      <w:r>
        <w:rPr>
          <w:spacing w:val="-2"/>
        </w:rPr>
        <w:t>отключенных</w:t>
      </w:r>
      <w:r>
        <w:rPr/>
        <w:tab/>
      </w:r>
      <w:r>
        <w:rPr>
          <w:spacing w:val="-2"/>
        </w:rPr>
        <w:t>объектов</w:t>
      </w:r>
      <w:r>
        <w:rPr/>
        <w:tab/>
      </w:r>
      <w:r>
        <w:rPr>
          <w:spacing w:val="-2"/>
        </w:rPr>
        <w:t>тепловой</w:t>
      </w:r>
      <w:r>
        <w:rPr/>
        <w:tab/>
      </w:r>
      <w:r>
        <w:rPr>
          <w:spacing w:val="-4"/>
        </w:rPr>
        <w:t>сети</w:t>
      </w:r>
      <w:r>
        <w:rPr/>
        <w:tab/>
      </w:r>
      <w:r>
        <w:rPr>
          <w:spacing w:val="-6"/>
        </w:rPr>
        <w:t>от</w:t>
      </w:r>
      <w:r>
        <w:rPr/>
        <w:tab/>
      </w:r>
      <w:r>
        <w:rPr>
          <w:spacing w:val="-2"/>
        </w:rPr>
        <w:t>котельной </w:t>
      </w:r>
      <w:r>
        <w:rPr/>
        <w:t>модульная приведен в Табл. 16.32.</w:t>
      </w:r>
    </w:p>
    <w:p>
      <w:pPr>
        <w:pStyle w:val="BodyText"/>
        <w:spacing w:before="120"/>
        <w:ind w:left="709" w:right="924"/>
      </w:pPr>
      <w:r>
        <w:rPr/>
        <w:t>Табл.</w:t>
      </w:r>
      <w:r>
        <w:rPr>
          <w:spacing w:val="-6"/>
        </w:rPr>
        <w:t> </w:t>
      </w:r>
      <w:r>
        <w:rPr/>
        <w:t>16.32.</w:t>
      </w:r>
      <w:r>
        <w:rPr>
          <w:spacing w:val="-6"/>
        </w:rPr>
        <w:t> </w:t>
      </w:r>
      <w:r>
        <w:rPr/>
        <w:t>Перечень</w:t>
      </w:r>
      <w:r>
        <w:rPr>
          <w:spacing w:val="-6"/>
        </w:rPr>
        <w:t> </w:t>
      </w:r>
      <w:r>
        <w:rPr/>
        <w:t>отключенных</w:t>
      </w:r>
      <w:r>
        <w:rPr>
          <w:spacing w:val="-6"/>
        </w:rPr>
        <w:t> </w:t>
      </w:r>
      <w:r>
        <w:rPr/>
        <w:t>объектов</w:t>
      </w:r>
      <w:r>
        <w:rPr>
          <w:spacing w:val="-6"/>
        </w:rPr>
        <w:t> </w:t>
      </w:r>
      <w:r>
        <w:rPr/>
        <w:t>тепловой</w:t>
      </w:r>
      <w:r>
        <w:rPr>
          <w:spacing w:val="-6"/>
        </w:rPr>
        <w:t> </w:t>
      </w:r>
      <w:r>
        <w:rPr/>
        <w:t>сети</w:t>
      </w:r>
      <w:r>
        <w:rPr>
          <w:spacing w:val="-6"/>
        </w:rPr>
        <w:t> </w:t>
      </w:r>
      <w:r>
        <w:rPr/>
        <w:t>от котельной модульная</w:t>
      </w:r>
    </w:p>
    <w:p>
      <w:pPr>
        <w:pStyle w:val="BodyText"/>
        <w:rPr>
          <w:sz w:val="1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1"/>
        <w:gridCol w:w="1980"/>
        <w:gridCol w:w="1980"/>
        <w:gridCol w:w="1194"/>
        <w:gridCol w:w="1994"/>
        <w:gridCol w:w="1994"/>
        <w:gridCol w:w="881"/>
      </w:tblGrid>
      <w:tr>
        <w:trPr>
          <w:trHeight w:val="1379" w:hRule="atLeast"/>
        </w:trPr>
        <w:tc>
          <w:tcPr>
            <w:tcW w:w="751" w:type="dxa"/>
          </w:tcPr>
          <w:p>
            <w:pPr>
              <w:pStyle w:val="TableParagraph"/>
              <w:spacing w:before="142"/>
              <w:jc w:val="left"/>
              <w:rPr>
                <w:sz w:val="24"/>
              </w:rPr>
            </w:pPr>
          </w:p>
          <w:p>
            <w:pPr>
              <w:pStyle w:val="TableParagraph"/>
              <w:spacing w:before="1"/>
              <w:ind w:left="197" w:right="90" w:hanging="90"/>
              <w:jc w:val="left"/>
              <w:rPr>
                <w:b/>
                <w:sz w:val="24"/>
              </w:rPr>
            </w:pPr>
            <w:r>
              <w:rPr>
                <w:b/>
                <w:spacing w:val="-6"/>
                <w:sz w:val="24"/>
              </w:rPr>
              <w:t>№№ </w:t>
            </w:r>
            <w:r>
              <w:rPr>
                <w:b/>
                <w:spacing w:val="-4"/>
                <w:sz w:val="24"/>
              </w:rPr>
              <w:t>п/п</w:t>
            </w:r>
          </w:p>
        </w:tc>
        <w:tc>
          <w:tcPr>
            <w:tcW w:w="1980" w:type="dxa"/>
          </w:tcPr>
          <w:p>
            <w:pPr>
              <w:pStyle w:val="TableParagraph"/>
              <w:spacing w:before="5"/>
              <w:jc w:val="left"/>
              <w:rPr>
                <w:sz w:val="24"/>
              </w:rPr>
            </w:pPr>
          </w:p>
          <w:p>
            <w:pPr>
              <w:pStyle w:val="TableParagraph"/>
              <w:ind w:left="108" w:right="97"/>
              <w:rPr>
                <w:b/>
                <w:sz w:val="24"/>
              </w:rPr>
            </w:pPr>
            <w:r>
              <w:rPr>
                <w:b/>
                <w:spacing w:val="-2"/>
                <w:sz w:val="24"/>
              </w:rPr>
              <w:t>Наименование начала</w:t>
            </w:r>
            <w:r>
              <w:rPr>
                <w:b/>
                <w:spacing w:val="40"/>
                <w:sz w:val="24"/>
              </w:rPr>
              <w:t> </w:t>
            </w:r>
            <w:r>
              <w:rPr>
                <w:b/>
                <w:spacing w:val="-2"/>
                <w:sz w:val="24"/>
              </w:rPr>
              <w:t>участка</w:t>
            </w:r>
          </w:p>
        </w:tc>
        <w:tc>
          <w:tcPr>
            <w:tcW w:w="1980" w:type="dxa"/>
          </w:tcPr>
          <w:p>
            <w:pPr>
              <w:pStyle w:val="TableParagraph"/>
              <w:spacing w:before="142"/>
              <w:jc w:val="left"/>
              <w:rPr>
                <w:sz w:val="24"/>
              </w:rPr>
            </w:pPr>
          </w:p>
          <w:p>
            <w:pPr>
              <w:pStyle w:val="TableParagraph"/>
              <w:spacing w:before="1"/>
              <w:ind w:left="154" w:hanging="47"/>
              <w:jc w:val="left"/>
              <w:rPr>
                <w:b/>
                <w:sz w:val="24"/>
              </w:rPr>
            </w:pPr>
            <w:r>
              <w:rPr>
                <w:b/>
                <w:spacing w:val="-2"/>
                <w:sz w:val="24"/>
              </w:rPr>
              <w:t>Наименование </w:t>
            </w:r>
            <w:r>
              <w:rPr>
                <w:b/>
                <w:sz w:val="24"/>
              </w:rPr>
              <w:t>конца участка</w:t>
            </w:r>
          </w:p>
        </w:tc>
        <w:tc>
          <w:tcPr>
            <w:tcW w:w="1194" w:type="dxa"/>
          </w:tcPr>
          <w:p>
            <w:pPr>
              <w:pStyle w:val="TableParagraph"/>
              <w:spacing w:before="5"/>
              <w:jc w:val="left"/>
              <w:rPr>
                <w:sz w:val="24"/>
              </w:rPr>
            </w:pPr>
          </w:p>
          <w:p>
            <w:pPr>
              <w:pStyle w:val="TableParagraph"/>
              <w:ind w:left="108" w:right="97" w:firstLine="1"/>
              <w:rPr>
                <w:b/>
                <w:sz w:val="24"/>
              </w:rPr>
            </w:pPr>
            <w:r>
              <w:rPr>
                <w:b/>
                <w:spacing w:val="-2"/>
                <w:sz w:val="24"/>
              </w:rPr>
              <w:t>Длина участка, </w:t>
            </w:r>
            <w:r>
              <w:rPr>
                <w:b/>
                <w:spacing w:val="-10"/>
                <w:sz w:val="24"/>
              </w:rPr>
              <w:t>м</w:t>
            </w:r>
          </w:p>
        </w:tc>
        <w:tc>
          <w:tcPr>
            <w:tcW w:w="1994" w:type="dxa"/>
          </w:tcPr>
          <w:p>
            <w:pPr>
              <w:pStyle w:val="TableParagraph"/>
              <w:spacing w:line="270" w:lineRule="atLeast"/>
              <w:ind w:left="9"/>
              <w:rPr>
                <w:b/>
                <w:sz w:val="24"/>
              </w:rPr>
            </w:pPr>
            <w:r>
              <w:rPr>
                <w:b/>
                <w:spacing w:val="-2"/>
                <w:sz w:val="24"/>
              </w:rPr>
              <w:t>Наружный диаметр подающего трубопровода, </w:t>
            </w:r>
            <w:r>
              <w:rPr>
                <w:b/>
                <w:spacing w:val="-6"/>
                <w:sz w:val="24"/>
              </w:rPr>
              <w:t>мм</w:t>
            </w:r>
          </w:p>
        </w:tc>
        <w:tc>
          <w:tcPr>
            <w:tcW w:w="1994" w:type="dxa"/>
          </w:tcPr>
          <w:p>
            <w:pPr>
              <w:pStyle w:val="TableParagraph"/>
              <w:spacing w:line="270" w:lineRule="atLeast"/>
              <w:ind w:left="9" w:right="1"/>
              <w:rPr>
                <w:b/>
                <w:sz w:val="24"/>
              </w:rPr>
            </w:pPr>
            <w:r>
              <w:rPr>
                <w:b/>
                <w:spacing w:val="-2"/>
                <w:sz w:val="24"/>
              </w:rPr>
              <w:t>Наружный диаметр обратного трубопровода, </w:t>
            </w:r>
            <w:r>
              <w:rPr>
                <w:b/>
                <w:spacing w:val="-6"/>
                <w:sz w:val="24"/>
              </w:rPr>
              <w:t>мм</w:t>
            </w:r>
          </w:p>
        </w:tc>
        <w:tc>
          <w:tcPr>
            <w:tcW w:w="881" w:type="dxa"/>
            <w:tcBorders>
              <w:right w:val="nil"/>
            </w:tcBorders>
          </w:tcPr>
          <w:p>
            <w:pPr>
              <w:pStyle w:val="TableParagraph"/>
              <w:spacing w:before="143"/>
              <w:ind w:left="106" w:right="9" w:firstLine="395"/>
              <w:jc w:val="both"/>
              <w:rPr>
                <w:b/>
                <w:sz w:val="24"/>
              </w:rPr>
            </w:pPr>
            <w:r>
              <w:rPr>
                <w:b/>
                <w:spacing w:val="-6"/>
                <w:sz w:val="24"/>
              </w:rPr>
              <w:t>Ви </w:t>
            </w:r>
            <w:r>
              <w:rPr>
                <w:b/>
                <w:spacing w:val="-2"/>
                <w:sz w:val="24"/>
              </w:rPr>
              <w:t>прокл тепло</w:t>
            </w:r>
          </w:p>
          <w:p>
            <w:pPr>
              <w:pStyle w:val="TableParagraph"/>
              <w:ind w:left="472"/>
              <w:jc w:val="left"/>
              <w:rPr>
                <w:b/>
                <w:sz w:val="24"/>
              </w:rPr>
            </w:pPr>
            <w:r>
              <w:rPr>
                <w:b/>
                <w:spacing w:val="-5"/>
                <w:sz w:val="24"/>
              </w:rPr>
              <w:t>сет</w:t>
            </w:r>
          </w:p>
        </w:tc>
      </w:tr>
      <w:tr>
        <w:trPr>
          <w:trHeight w:val="551" w:hRule="atLeast"/>
        </w:trPr>
        <w:tc>
          <w:tcPr>
            <w:tcW w:w="751" w:type="dxa"/>
          </w:tcPr>
          <w:p>
            <w:pPr>
              <w:pStyle w:val="TableParagraph"/>
              <w:spacing w:before="143"/>
              <w:ind w:left="10"/>
              <w:rPr>
                <w:sz w:val="24"/>
              </w:rPr>
            </w:pPr>
            <w:r>
              <w:rPr>
                <w:spacing w:val="-10"/>
                <w:sz w:val="24"/>
              </w:rPr>
              <w:t>1</w:t>
            </w:r>
          </w:p>
        </w:tc>
        <w:tc>
          <w:tcPr>
            <w:tcW w:w="1980" w:type="dxa"/>
          </w:tcPr>
          <w:p>
            <w:pPr>
              <w:pStyle w:val="TableParagraph"/>
              <w:spacing w:before="143"/>
              <w:ind w:left="10"/>
              <w:rPr>
                <w:sz w:val="24"/>
              </w:rPr>
            </w:pPr>
            <w:r>
              <w:rPr>
                <w:spacing w:val="-5"/>
                <w:sz w:val="24"/>
              </w:rPr>
              <w:t>УТ1</w:t>
            </w:r>
          </w:p>
        </w:tc>
        <w:tc>
          <w:tcPr>
            <w:tcW w:w="1980" w:type="dxa"/>
          </w:tcPr>
          <w:p>
            <w:pPr>
              <w:pStyle w:val="TableParagraph"/>
              <w:spacing w:line="270" w:lineRule="atLeast"/>
              <w:ind w:left="856" w:right="257" w:hanging="587"/>
              <w:jc w:val="left"/>
              <w:rPr>
                <w:sz w:val="24"/>
              </w:rPr>
            </w:pPr>
            <w:r>
              <w:rPr>
                <w:sz w:val="24"/>
              </w:rPr>
              <w:t>ул.</w:t>
            </w:r>
            <w:r>
              <w:rPr>
                <w:spacing w:val="-17"/>
                <w:sz w:val="24"/>
              </w:rPr>
              <w:t> </w:t>
            </w:r>
            <w:r>
              <w:rPr>
                <w:sz w:val="24"/>
              </w:rPr>
              <w:t>Крылова, </w:t>
            </w:r>
            <w:r>
              <w:rPr>
                <w:spacing w:val="-6"/>
                <w:sz w:val="24"/>
              </w:rPr>
              <w:t>56</w:t>
            </w:r>
          </w:p>
        </w:tc>
        <w:tc>
          <w:tcPr>
            <w:tcW w:w="1194" w:type="dxa"/>
          </w:tcPr>
          <w:p>
            <w:pPr>
              <w:pStyle w:val="TableParagraph"/>
              <w:spacing w:before="143"/>
              <w:ind w:left="9"/>
              <w:rPr>
                <w:sz w:val="24"/>
              </w:rPr>
            </w:pPr>
            <w:r>
              <w:rPr>
                <w:spacing w:val="-5"/>
                <w:sz w:val="24"/>
              </w:rPr>
              <w:t>40</w:t>
            </w:r>
          </w:p>
        </w:tc>
        <w:tc>
          <w:tcPr>
            <w:tcW w:w="1994" w:type="dxa"/>
          </w:tcPr>
          <w:p>
            <w:pPr>
              <w:pStyle w:val="TableParagraph"/>
              <w:spacing w:before="143"/>
              <w:ind w:left="9" w:right="1"/>
              <w:rPr>
                <w:sz w:val="24"/>
              </w:rPr>
            </w:pPr>
            <w:r>
              <w:rPr>
                <w:spacing w:val="-5"/>
                <w:sz w:val="24"/>
              </w:rPr>
              <w:t>76</w:t>
            </w:r>
          </w:p>
        </w:tc>
        <w:tc>
          <w:tcPr>
            <w:tcW w:w="1994" w:type="dxa"/>
          </w:tcPr>
          <w:p>
            <w:pPr>
              <w:pStyle w:val="TableParagraph"/>
              <w:spacing w:before="143"/>
              <w:ind w:left="9" w:right="2"/>
              <w:rPr>
                <w:sz w:val="24"/>
              </w:rPr>
            </w:pPr>
            <w:r>
              <w:rPr>
                <w:spacing w:val="-5"/>
                <w:sz w:val="24"/>
              </w:rPr>
              <w:t>76</w:t>
            </w:r>
          </w:p>
        </w:tc>
        <w:tc>
          <w:tcPr>
            <w:tcW w:w="881" w:type="dxa"/>
            <w:tcBorders>
              <w:right w:val="nil"/>
            </w:tcBorders>
          </w:tcPr>
          <w:p>
            <w:pPr>
              <w:pStyle w:val="TableParagraph"/>
              <w:spacing w:line="270" w:lineRule="atLeast"/>
              <w:ind w:left="155" w:right="-58" w:hanging="43"/>
              <w:jc w:val="left"/>
              <w:rPr>
                <w:sz w:val="24"/>
              </w:rPr>
            </w:pPr>
            <w:r>
              <w:rPr>
                <w:spacing w:val="-2"/>
                <w:sz w:val="24"/>
              </w:rPr>
              <w:t>Подзе каналь</w:t>
            </w:r>
          </w:p>
        </w:tc>
      </w:tr>
    </w:tbl>
    <w:p>
      <w:pPr>
        <w:pStyle w:val="BodyText"/>
        <w:spacing w:before="6"/>
      </w:pPr>
    </w:p>
    <w:p>
      <w:pPr>
        <w:pStyle w:val="BodyText"/>
        <w:tabs>
          <w:tab w:pos="2274" w:val="left" w:leader="none"/>
          <w:tab w:pos="4301" w:val="left" w:leader="none"/>
          <w:tab w:pos="6419" w:val="left" w:leader="none"/>
          <w:tab w:pos="6999" w:val="left" w:leader="none"/>
          <w:tab w:pos="8633" w:val="left" w:leader="none"/>
        </w:tabs>
        <w:spacing w:before="1"/>
        <w:ind w:left="141" w:right="857" w:firstLine="567"/>
      </w:pPr>
      <w:r>
        <w:rPr>
          <w:spacing w:val="-2"/>
        </w:rPr>
        <w:t>Перечень</w:t>
      </w:r>
      <w:r>
        <w:rPr/>
        <w:tab/>
      </w:r>
      <w:r>
        <w:rPr>
          <w:spacing w:val="-2"/>
        </w:rPr>
        <w:t>отключенных</w:t>
      </w:r>
      <w:r>
        <w:rPr/>
        <w:tab/>
      </w:r>
      <w:r>
        <w:rPr>
          <w:spacing w:val="-2"/>
        </w:rPr>
        <w:t>потребителей</w:t>
      </w:r>
      <w:r>
        <w:rPr/>
        <w:tab/>
      </w:r>
      <w:r>
        <w:rPr>
          <w:spacing w:val="-6"/>
        </w:rPr>
        <w:t>от</w:t>
      </w:r>
      <w:r>
        <w:rPr/>
        <w:tab/>
      </w:r>
      <w:r>
        <w:rPr>
          <w:spacing w:val="-2"/>
        </w:rPr>
        <w:t>котельной</w:t>
      </w:r>
      <w:r>
        <w:rPr/>
        <w:tab/>
      </w:r>
      <w:r>
        <w:rPr>
          <w:spacing w:val="-2"/>
        </w:rPr>
        <w:t>модульная </w:t>
      </w:r>
      <w:r>
        <w:rPr/>
        <w:t>приведен в Табл. 16.33.</w:t>
      </w:r>
    </w:p>
    <w:p>
      <w:pPr>
        <w:pStyle w:val="BodyText"/>
        <w:spacing w:after="0"/>
        <w:sectPr>
          <w:pgSz w:w="11910" w:h="16840"/>
          <w:pgMar w:header="0" w:footer="775" w:top="1040" w:bottom="960" w:left="992" w:right="0"/>
        </w:sectPr>
      </w:pPr>
    </w:p>
    <w:p>
      <w:pPr>
        <w:pStyle w:val="BodyText"/>
        <w:spacing w:before="68"/>
        <w:ind w:left="4790"/>
      </w:pPr>
      <w:r>
        <w:rPr/>
        <w:t>Табл.</w:t>
      </w:r>
      <w:r>
        <w:rPr>
          <w:spacing w:val="-6"/>
        </w:rPr>
        <w:t> </w:t>
      </w:r>
      <w:r>
        <w:rPr/>
        <w:t>16.33.</w:t>
      </w:r>
      <w:r>
        <w:rPr>
          <w:spacing w:val="-5"/>
        </w:rPr>
        <w:t> </w:t>
      </w:r>
      <w:r>
        <w:rPr/>
        <w:t>Перечень</w:t>
      </w:r>
      <w:r>
        <w:rPr>
          <w:spacing w:val="-5"/>
        </w:rPr>
        <w:t> </w:t>
      </w:r>
      <w:r>
        <w:rPr/>
        <w:t>отключенных</w:t>
      </w:r>
      <w:r>
        <w:rPr>
          <w:spacing w:val="-5"/>
        </w:rPr>
        <w:t> </w:t>
      </w:r>
      <w:r>
        <w:rPr/>
        <w:t>потребителей</w:t>
      </w:r>
      <w:r>
        <w:rPr>
          <w:spacing w:val="-5"/>
        </w:rPr>
        <w:t> </w:t>
      </w:r>
      <w:r>
        <w:rPr/>
        <w:t>от</w:t>
      </w:r>
      <w:r>
        <w:rPr>
          <w:spacing w:val="-5"/>
        </w:rPr>
        <w:t> </w:t>
      </w:r>
      <w:r>
        <w:rPr/>
        <w:t>котельной</w:t>
      </w:r>
      <w:r>
        <w:rPr>
          <w:spacing w:val="-5"/>
        </w:rPr>
        <w:t> </w:t>
      </w:r>
      <w:r>
        <w:rPr>
          <w:spacing w:val="-2"/>
        </w:rPr>
        <w:t>модульная</w:t>
      </w:r>
    </w:p>
    <w:p>
      <w:pPr>
        <w:pStyle w:val="BodyText"/>
        <w:rPr>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3"/>
        <w:gridCol w:w="1329"/>
        <w:gridCol w:w="1980"/>
        <w:gridCol w:w="1550"/>
        <w:gridCol w:w="1766"/>
        <w:gridCol w:w="1540"/>
        <w:gridCol w:w="1523"/>
        <w:gridCol w:w="2325"/>
        <w:gridCol w:w="2008"/>
      </w:tblGrid>
      <w:tr>
        <w:trPr>
          <w:trHeight w:val="1379" w:hRule="atLeast"/>
        </w:trPr>
        <w:tc>
          <w:tcPr>
            <w:tcW w:w="763" w:type="dxa"/>
          </w:tcPr>
          <w:p>
            <w:pPr>
              <w:pStyle w:val="TableParagraph"/>
              <w:spacing w:before="143"/>
              <w:jc w:val="left"/>
              <w:rPr>
                <w:sz w:val="24"/>
              </w:rPr>
            </w:pPr>
          </w:p>
          <w:p>
            <w:pPr>
              <w:pStyle w:val="TableParagraph"/>
              <w:ind w:left="203" w:right="96" w:hanging="90"/>
              <w:jc w:val="left"/>
              <w:rPr>
                <w:b/>
                <w:sz w:val="24"/>
              </w:rPr>
            </w:pPr>
            <w:r>
              <w:rPr>
                <w:b/>
                <w:spacing w:val="-6"/>
                <w:sz w:val="24"/>
              </w:rPr>
              <w:t>№№ </w:t>
            </w:r>
            <w:r>
              <w:rPr>
                <w:b/>
                <w:spacing w:val="-4"/>
                <w:sz w:val="24"/>
              </w:rPr>
              <w:t>п/п</w:t>
            </w:r>
          </w:p>
        </w:tc>
        <w:tc>
          <w:tcPr>
            <w:tcW w:w="1329" w:type="dxa"/>
          </w:tcPr>
          <w:p>
            <w:pPr>
              <w:pStyle w:val="TableParagraph"/>
              <w:jc w:val="left"/>
              <w:rPr>
                <w:sz w:val="24"/>
              </w:rPr>
            </w:pPr>
          </w:p>
          <w:p>
            <w:pPr>
              <w:pStyle w:val="TableParagraph"/>
              <w:spacing w:before="5"/>
              <w:jc w:val="left"/>
              <w:rPr>
                <w:sz w:val="24"/>
              </w:rPr>
            </w:pPr>
          </w:p>
          <w:p>
            <w:pPr>
              <w:pStyle w:val="TableParagraph"/>
              <w:ind w:left="9" w:right="1"/>
              <w:rPr>
                <w:b/>
                <w:sz w:val="24"/>
              </w:rPr>
            </w:pPr>
            <w:r>
              <w:rPr>
                <w:b/>
                <w:spacing w:val="-2"/>
                <w:sz w:val="24"/>
              </w:rPr>
              <w:t>Режим</w:t>
            </w:r>
          </w:p>
        </w:tc>
        <w:tc>
          <w:tcPr>
            <w:tcW w:w="1980" w:type="dxa"/>
          </w:tcPr>
          <w:p>
            <w:pPr>
              <w:pStyle w:val="TableParagraph"/>
              <w:spacing w:before="143"/>
              <w:jc w:val="left"/>
              <w:rPr>
                <w:sz w:val="24"/>
              </w:rPr>
            </w:pPr>
          </w:p>
          <w:p>
            <w:pPr>
              <w:pStyle w:val="TableParagraph"/>
              <w:ind w:left="720" w:hanging="613"/>
              <w:jc w:val="left"/>
              <w:rPr>
                <w:b/>
                <w:sz w:val="24"/>
              </w:rPr>
            </w:pPr>
            <w:r>
              <w:rPr>
                <w:b/>
                <w:spacing w:val="-2"/>
                <w:sz w:val="24"/>
              </w:rPr>
              <w:t>Наименование </w:t>
            </w:r>
            <w:r>
              <w:rPr>
                <w:b/>
                <w:spacing w:val="-4"/>
                <w:sz w:val="24"/>
              </w:rPr>
              <w:t>узла</w:t>
            </w:r>
          </w:p>
        </w:tc>
        <w:tc>
          <w:tcPr>
            <w:tcW w:w="1550" w:type="dxa"/>
          </w:tcPr>
          <w:p>
            <w:pPr>
              <w:pStyle w:val="TableParagraph"/>
              <w:spacing w:line="270" w:lineRule="atLeast"/>
              <w:ind w:left="107" w:right="97"/>
              <w:rPr>
                <w:b/>
                <w:sz w:val="24"/>
              </w:rPr>
            </w:pPr>
            <w:r>
              <w:rPr>
                <w:b/>
                <w:spacing w:val="-2"/>
                <w:sz w:val="24"/>
              </w:rPr>
              <w:t>Расчетная нагрузка</w:t>
            </w:r>
            <w:r>
              <w:rPr>
                <w:b/>
                <w:spacing w:val="40"/>
                <w:sz w:val="24"/>
              </w:rPr>
              <w:t> </w:t>
            </w:r>
            <w:r>
              <w:rPr>
                <w:b/>
                <w:spacing w:val="-6"/>
                <w:sz w:val="24"/>
              </w:rPr>
              <w:t>на </w:t>
            </w:r>
            <w:r>
              <w:rPr>
                <w:b/>
                <w:spacing w:val="-2"/>
                <w:sz w:val="24"/>
              </w:rPr>
              <w:t>отопление, Гкал/ч</w:t>
            </w:r>
          </w:p>
        </w:tc>
        <w:tc>
          <w:tcPr>
            <w:tcW w:w="1766" w:type="dxa"/>
          </w:tcPr>
          <w:p>
            <w:pPr>
              <w:pStyle w:val="TableParagraph"/>
              <w:spacing w:before="5"/>
              <w:ind w:left="107" w:right="98" w:firstLine="1"/>
              <w:rPr>
                <w:b/>
                <w:sz w:val="24"/>
              </w:rPr>
            </w:pPr>
            <w:r>
              <w:rPr>
                <w:b/>
                <w:spacing w:val="-2"/>
                <w:sz w:val="24"/>
              </w:rPr>
              <w:t>Расчетная </w:t>
            </w:r>
            <w:r>
              <w:rPr>
                <w:b/>
                <w:sz w:val="24"/>
              </w:rPr>
              <w:t>нагрузка на </w:t>
            </w:r>
            <w:r>
              <w:rPr>
                <w:b/>
                <w:spacing w:val="-2"/>
                <w:sz w:val="24"/>
              </w:rPr>
              <w:t>вентиляцию, Гкал/ч</w:t>
            </w:r>
          </w:p>
        </w:tc>
        <w:tc>
          <w:tcPr>
            <w:tcW w:w="1540" w:type="dxa"/>
          </w:tcPr>
          <w:p>
            <w:pPr>
              <w:pStyle w:val="TableParagraph"/>
              <w:spacing w:line="270" w:lineRule="atLeast"/>
              <w:ind w:left="144" w:right="132"/>
              <w:rPr>
                <w:b/>
                <w:sz w:val="24"/>
              </w:rPr>
            </w:pPr>
            <w:r>
              <w:rPr>
                <w:b/>
                <w:spacing w:val="-2"/>
                <w:sz w:val="24"/>
              </w:rPr>
              <w:t>Расчетная нагрузка </w:t>
            </w:r>
            <w:r>
              <w:rPr>
                <w:b/>
                <w:sz w:val="24"/>
              </w:rPr>
              <w:t>на ГВС </w:t>
            </w:r>
            <w:r>
              <w:rPr>
                <w:b/>
                <w:spacing w:val="-2"/>
                <w:sz w:val="24"/>
              </w:rPr>
              <w:t>сред., Гкал/ч</w:t>
            </w:r>
          </w:p>
        </w:tc>
        <w:tc>
          <w:tcPr>
            <w:tcW w:w="1523" w:type="dxa"/>
          </w:tcPr>
          <w:p>
            <w:pPr>
              <w:pStyle w:val="TableParagraph"/>
              <w:spacing w:before="143"/>
              <w:jc w:val="left"/>
              <w:rPr>
                <w:sz w:val="24"/>
              </w:rPr>
            </w:pPr>
          </w:p>
          <w:p>
            <w:pPr>
              <w:pStyle w:val="TableParagraph"/>
              <w:ind w:left="275" w:right="257" w:firstLine="267"/>
              <w:jc w:val="left"/>
              <w:rPr>
                <w:b/>
                <w:sz w:val="24"/>
              </w:rPr>
            </w:pPr>
            <w:r>
              <w:rPr>
                <w:b/>
                <w:spacing w:val="-4"/>
                <w:sz w:val="24"/>
              </w:rPr>
              <w:t>Тип </w:t>
            </w:r>
            <w:r>
              <w:rPr>
                <w:b/>
                <w:spacing w:val="-2"/>
                <w:sz w:val="24"/>
              </w:rPr>
              <w:t>объекта</w:t>
            </w:r>
          </w:p>
        </w:tc>
        <w:tc>
          <w:tcPr>
            <w:tcW w:w="2325" w:type="dxa"/>
          </w:tcPr>
          <w:p>
            <w:pPr>
              <w:pStyle w:val="TableParagraph"/>
              <w:spacing w:before="143"/>
              <w:jc w:val="left"/>
              <w:rPr>
                <w:sz w:val="24"/>
              </w:rPr>
            </w:pPr>
          </w:p>
          <w:p>
            <w:pPr>
              <w:pStyle w:val="TableParagraph"/>
              <w:ind w:left="410" w:hanging="264"/>
              <w:jc w:val="left"/>
              <w:rPr>
                <w:b/>
                <w:sz w:val="24"/>
              </w:rPr>
            </w:pPr>
            <w:r>
              <w:rPr>
                <w:b/>
                <w:spacing w:val="-2"/>
                <w:sz w:val="24"/>
              </w:rPr>
              <w:t>Обслуживающая организация</w:t>
            </w:r>
          </w:p>
        </w:tc>
        <w:tc>
          <w:tcPr>
            <w:tcW w:w="2008" w:type="dxa"/>
          </w:tcPr>
          <w:p>
            <w:pPr>
              <w:pStyle w:val="TableParagraph"/>
              <w:spacing w:before="143"/>
              <w:jc w:val="left"/>
              <w:rPr>
                <w:sz w:val="24"/>
              </w:rPr>
            </w:pPr>
          </w:p>
          <w:p>
            <w:pPr>
              <w:pStyle w:val="TableParagraph"/>
              <w:ind w:left="476" w:hanging="176"/>
              <w:jc w:val="left"/>
              <w:rPr>
                <w:b/>
                <w:sz w:val="24"/>
              </w:rPr>
            </w:pPr>
            <w:r>
              <w:rPr>
                <w:b/>
                <w:spacing w:val="-2"/>
                <w:sz w:val="24"/>
              </w:rPr>
              <w:t>Количество жильцов</w:t>
            </w:r>
          </w:p>
        </w:tc>
      </w:tr>
      <w:tr>
        <w:trPr>
          <w:trHeight w:val="551" w:hRule="atLeast"/>
        </w:trPr>
        <w:tc>
          <w:tcPr>
            <w:tcW w:w="763" w:type="dxa"/>
          </w:tcPr>
          <w:p>
            <w:pPr>
              <w:pStyle w:val="TableParagraph"/>
              <w:spacing w:before="143"/>
              <w:ind w:left="9"/>
              <w:rPr>
                <w:sz w:val="24"/>
              </w:rPr>
            </w:pPr>
            <w:r>
              <w:rPr>
                <w:spacing w:val="-10"/>
                <w:sz w:val="24"/>
              </w:rPr>
              <w:t>1</w:t>
            </w:r>
          </w:p>
        </w:tc>
        <w:tc>
          <w:tcPr>
            <w:tcW w:w="1329" w:type="dxa"/>
          </w:tcPr>
          <w:p>
            <w:pPr>
              <w:pStyle w:val="TableParagraph"/>
              <w:spacing w:before="143"/>
              <w:ind w:left="9" w:right="2"/>
              <w:rPr>
                <w:sz w:val="24"/>
              </w:rPr>
            </w:pPr>
            <w:r>
              <w:rPr>
                <w:spacing w:val="-2"/>
                <w:sz w:val="24"/>
              </w:rPr>
              <w:t>Отключен</w:t>
            </w:r>
          </w:p>
        </w:tc>
        <w:tc>
          <w:tcPr>
            <w:tcW w:w="1980" w:type="dxa"/>
          </w:tcPr>
          <w:p>
            <w:pPr>
              <w:pStyle w:val="TableParagraph"/>
              <w:spacing w:line="270" w:lineRule="atLeast"/>
              <w:ind w:left="855" w:right="258" w:hanging="587"/>
              <w:jc w:val="left"/>
              <w:rPr>
                <w:sz w:val="24"/>
              </w:rPr>
            </w:pPr>
            <w:r>
              <w:rPr>
                <w:sz w:val="24"/>
              </w:rPr>
              <w:t>ул.</w:t>
            </w:r>
            <w:r>
              <w:rPr>
                <w:spacing w:val="-17"/>
                <w:sz w:val="24"/>
              </w:rPr>
              <w:t> </w:t>
            </w:r>
            <w:r>
              <w:rPr>
                <w:sz w:val="24"/>
              </w:rPr>
              <w:t>Крылова, </w:t>
            </w:r>
            <w:r>
              <w:rPr>
                <w:spacing w:val="-6"/>
                <w:sz w:val="24"/>
              </w:rPr>
              <w:t>56</w:t>
            </w:r>
          </w:p>
        </w:tc>
        <w:tc>
          <w:tcPr>
            <w:tcW w:w="1550" w:type="dxa"/>
          </w:tcPr>
          <w:p>
            <w:pPr>
              <w:pStyle w:val="TableParagraph"/>
              <w:spacing w:before="143"/>
              <w:ind w:left="340"/>
              <w:jc w:val="left"/>
              <w:rPr>
                <w:sz w:val="24"/>
              </w:rPr>
            </w:pPr>
            <w:r>
              <w:rPr>
                <w:spacing w:val="-2"/>
                <w:sz w:val="24"/>
              </w:rPr>
              <w:t>0,12665</w:t>
            </w:r>
          </w:p>
        </w:tc>
        <w:tc>
          <w:tcPr>
            <w:tcW w:w="1766" w:type="dxa"/>
          </w:tcPr>
          <w:p>
            <w:pPr>
              <w:pStyle w:val="TableParagraph"/>
              <w:spacing w:before="143"/>
              <w:ind w:left="14" w:right="5"/>
              <w:rPr>
                <w:sz w:val="24"/>
              </w:rPr>
            </w:pPr>
            <w:r>
              <w:rPr>
                <w:spacing w:val="-10"/>
                <w:sz w:val="24"/>
              </w:rPr>
              <w:t>0</w:t>
            </w:r>
          </w:p>
        </w:tc>
        <w:tc>
          <w:tcPr>
            <w:tcW w:w="1540" w:type="dxa"/>
          </w:tcPr>
          <w:p>
            <w:pPr>
              <w:pStyle w:val="TableParagraph"/>
              <w:spacing w:before="143"/>
              <w:ind w:left="144" w:right="134"/>
              <w:rPr>
                <w:sz w:val="24"/>
              </w:rPr>
            </w:pPr>
            <w:r>
              <w:rPr>
                <w:spacing w:val="-10"/>
                <w:sz w:val="24"/>
              </w:rPr>
              <w:t>0</w:t>
            </w:r>
          </w:p>
        </w:tc>
        <w:tc>
          <w:tcPr>
            <w:tcW w:w="1523" w:type="dxa"/>
          </w:tcPr>
          <w:p>
            <w:pPr>
              <w:pStyle w:val="TableParagraph"/>
              <w:spacing w:line="270" w:lineRule="atLeast"/>
              <w:ind w:left="370" w:right="351" w:firstLine="41"/>
              <w:jc w:val="left"/>
              <w:rPr>
                <w:sz w:val="24"/>
              </w:rPr>
            </w:pPr>
            <w:r>
              <w:rPr>
                <w:spacing w:val="-2"/>
                <w:sz w:val="24"/>
              </w:rPr>
              <w:t>жилое здание</w:t>
            </w:r>
          </w:p>
        </w:tc>
        <w:tc>
          <w:tcPr>
            <w:tcW w:w="2325" w:type="dxa"/>
          </w:tcPr>
          <w:p>
            <w:pPr>
              <w:pStyle w:val="TableParagraph"/>
              <w:jc w:val="left"/>
              <w:rPr>
                <w:rFonts w:ascii="Times New Roman"/>
                <w:sz w:val="24"/>
              </w:rPr>
            </w:pPr>
          </w:p>
        </w:tc>
        <w:tc>
          <w:tcPr>
            <w:tcW w:w="2008" w:type="dxa"/>
          </w:tcPr>
          <w:p>
            <w:pPr>
              <w:pStyle w:val="TableParagraph"/>
              <w:spacing w:before="143"/>
              <w:ind w:left="13"/>
              <w:rPr>
                <w:sz w:val="24"/>
              </w:rPr>
            </w:pPr>
            <w:r>
              <w:rPr>
                <w:spacing w:val="-5"/>
                <w:sz w:val="24"/>
              </w:rPr>
              <w:t>79</w:t>
            </w: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88"/>
      </w:pPr>
    </w:p>
    <w:p>
      <w:pPr>
        <w:spacing w:before="0"/>
        <w:ind w:left="0" w:right="140" w:firstLine="0"/>
        <w:jc w:val="center"/>
        <w:rPr>
          <w:sz w:val="24"/>
        </w:rPr>
      </w:pPr>
      <w:r>
        <w:rPr>
          <w:spacing w:val="-5"/>
          <w:sz w:val="24"/>
        </w:rPr>
        <w:t>168</w:t>
      </w:r>
    </w:p>
    <w:p>
      <w:pPr>
        <w:spacing w:after="0"/>
        <w:jc w:val="center"/>
        <w:rPr>
          <w:sz w:val="24"/>
        </w:rPr>
        <w:sectPr>
          <w:footerReference w:type="default" r:id="rId76"/>
          <w:pgSz w:w="16840" w:h="11910" w:orient="landscape"/>
          <w:pgMar w:header="0" w:footer="0" w:top="1180" w:bottom="280" w:left="992" w:right="850"/>
        </w:sectPr>
      </w:pPr>
    </w:p>
    <w:p>
      <w:pPr>
        <w:pStyle w:val="BodyText"/>
        <w:spacing w:before="76"/>
        <w:ind w:left="1" w:right="5" w:firstLine="567"/>
        <w:jc w:val="both"/>
      </w:pPr>
      <w:r>
        <w:rPr/>
        <w:t>Объемы воды, которые возможно придется сливать из трубопроводов тепловой сети и систем теплопотребления, отключаемая тепловая нагрузка на отопление, расход на систему отопления от котельной модульная приведены в Табл. 16.34.</w:t>
      </w:r>
    </w:p>
    <w:p>
      <w:pPr>
        <w:pStyle w:val="BodyText"/>
        <w:spacing w:before="120"/>
        <w:ind w:left="568"/>
      </w:pPr>
      <w:r>
        <w:rPr/>
        <w:t>Табл. 16.34. Объемы воды из тепловой сети и систем теплопотребления,</w:t>
      </w:r>
      <w:r>
        <w:rPr>
          <w:spacing w:val="-9"/>
        </w:rPr>
        <w:t> </w:t>
      </w:r>
      <w:r>
        <w:rPr/>
        <w:t>отключаемая</w:t>
      </w:r>
      <w:r>
        <w:rPr>
          <w:spacing w:val="-9"/>
        </w:rPr>
        <w:t> </w:t>
      </w:r>
      <w:r>
        <w:rPr/>
        <w:t>тепловая</w:t>
      </w:r>
      <w:r>
        <w:rPr>
          <w:spacing w:val="-9"/>
        </w:rPr>
        <w:t> </w:t>
      </w:r>
      <w:r>
        <w:rPr/>
        <w:t>нагрузка</w:t>
      </w:r>
      <w:r>
        <w:rPr>
          <w:spacing w:val="-9"/>
        </w:rPr>
        <w:t> </w:t>
      </w:r>
      <w:r>
        <w:rPr/>
        <w:t>и</w:t>
      </w:r>
      <w:r>
        <w:rPr>
          <w:spacing w:val="-9"/>
        </w:rPr>
        <w:t> </w:t>
      </w:r>
      <w:r>
        <w:rPr/>
        <w:t>расходы теплоносителя от котельной модульная</w:t>
      </w:r>
    </w:p>
    <w:p>
      <w:pPr>
        <w:pStyle w:val="BodyText"/>
        <w:rPr>
          <w:sz w:val="10"/>
        </w:rPr>
      </w:pPr>
    </w:p>
    <w:tbl>
      <w:tblPr>
        <w:tblW w:w="0" w:type="auto"/>
        <w:jc w:val="left"/>
        <w:tblInd w:w="1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16"/>
        <w:gridCol w:w="1420"/>
      </w:tblGrid>
      <w:tr>
        <w:trPr>
          <w:trHeight w:val="568" w:hRule="atLeast"/>
        </w:trPr>
        <w:tc>
          <w:tcPr>
            <w:tcW w:w="4816" w:type="dxa"/>
          </w:tcPr>
          <w:p>
            <w:pPr>
              <w:pStyle w:val="TableParagraph"/>
              <w:spacing w:before="151"/>
              <w:ind w:left="8"/>
              <w:rPr>
                <w:b/>
                <w:sz w:val="24"/>
              </w:rPr>
            </w:pPr>
            <w:r>
              <w:rPr>
                <w:b/>
                <w:spacing w:val="-2"/>
                <w:sz w:val="24"/>
              </w:rPr>
              <w:t>Параметр</w:t>
            </w:r>
          </w:p>
        </w:tc>
        <w:tc>
          <w:tcPr>
            <w:tcW w:w="1420" w:type="dxa"/>
          </w:tcPr>
          <w:p>
            <w:pPr>
              <w:pStyle w:val="TableParagraph"/>
              <w:spacing w:before="151"/>
              <w:ind w:left="9"/>
              <w:rPr>
                <w:b/>
                <w:sz w:val="24"/>
              </w:rPr>
            </w:pPr>
            <w:r>
              <w:rPr>
                <w:b/>
                <w:spacing w:val="-2"/>
                <w:sz w:val="24"/>
              </w:rPr>
              <w:t>Значение</w:t>
            </w:r>
          </w:p>
        </w:tc>
      </w:tr>
      <w:tr>
        <w:trPr>
          <w:trHeight w:val="282" w:hRule="atLeast"/>
        </w:trPr>
        <w:tc>
          <w:tcPr>
            <w:tcW w:w="4816" w:type="dxa"/>
          </w:tcPr>
          <w:p>
            <w:pPr>
              <w:pStyle w:val="TableParagraph"/>
              <w:spacing w:line="254" w:lineRule="exact" w:before="8"/>
              <w:ind w:left="8"/>
              <w:rPr>
                <w:sz w:val="24"/>
              </w:rPr>
            </w:pPr>
            <w:r>
              <w:rPr>
                <w:sz w:val="24"/>
              </w:rPr>
              <w:t>Количество</w:t>
            </w:r>
            <w:r>
              <w:rPr>
                <w:spacing w:val="-8"/>
                <w:sz w:val="24"/>
              </w:rPr>
              <w:t> </w:t>
            </w:r>
            <w:r>
              <w:rPr>
                <w:spacing w:val="-2"/>
                <w:sz w:val="24"/>
              </w:rPr>
              <w:t>жителей</w:t>
            </w:r>
          </w:p>
        </w:tc>
        <w:tc>
          <w:tcPr>
            <w:tcW w:w="1420" w:type="dxa"/>
          </w:tcPr>
          <w:p>
            <w:pPr>
              <w:pStyle w:val="TableParagraph"/>
              <w:spacing w:line="254" w:lineRule="exact" w:before="8"/>
              <w:ind w:left="9"/>
              <w:rPr>
                <w:sz w:val="24"/>
              </w:rPr>
            </w:pPr>
            <w:r>
              <w:rPr>
                <w:spacing w:val="-10"/>
                <w:sz w:val="24"/>
              </w:rPr>
              <w:t>0</w:t>
            </w:r>
          </w:p>
        </w:tc>
      </w:tr>
      <w:tr>
        <w:trPr>
          <w:trHeight w:val="551" w:hRule="atLeast"/>
        </w:trPr>
        <w:tc>
          <w:tcPr>
            <w:tcW w:w="4816" w:type="dxa"/>
          </w:tcPr>
          <w:p>
            <w:pPr>
              <w:pStyle w:val="TableParagraph"/>
              <w:spacing w:line="270" w:lineRule="atLeast"/>
              <w:ind w:left="2057" w:hanging="1628"/>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отопление, </w:t>
            </w:r>
            <w:r>
              <w:rPr>
                <w:spacing w:val="-2"/>
                <w:sz w:val="24"/>
              </w:rPr>
              <w:t>Гкал/ч</w:t>
            </w:r>
          </w:p>
        </w:tc>
        <w:tc>
          <w:tcPr>
            <w:tcW w:w="1420" w:type="dxa"/>
          </w:tcPr>
          <w:p>
            <w:pPr>
              <w:pStyle w:val="TableParagraph"/>
              <w:spacing w:before="143"/>
              <w:ind w:left="9"/>
              <w:rPr>
                <w:sz w:val="24"/>
              </w:rPr>
            </w:pPr>
            <w:r>
              <w:rPr>
                <w:spacing w:val="-2"/>
                <w:sz w:val="24"/>
              </w:rPr>
              <w:t>0,127</w:t>
            </w:r>
          </w:p>
        </w:tc>
      </w:tr>
      <w:tr>
        <w:trPr>
          <w:trHeight w:val="551" w:hRule="atLeast"/>
        </w:trPr>
        <w:tc>
          <w:tcPr>
            <w:tcW w:w="4816" w:type="dxa"/>
          </w:tcPr>
          <w:p>
            <w:pPr>
              <w:pStyle w:val="TableParagraph"/>
              <w:spacing w:line="270" w:lineRule="atLeast"/>
              <w:ind w:left="2057" w:hanging="1812"/>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816" w:type="dxa"/>
          </w:tcPr>
          <w:p>
            <w:pPr>
              <w:pStyle w:val="TableParagraph"/>
              <w:spacing w:line="270" w:lineRule="atLeast"/>
              <w:ind w:left="2057" w:hanging="1679"/>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2"/>
                <w:sz w:val="24"/>
              </w:rPr>
              <w:t>0,127</w:t>
            </w:r>
          </w:p>
        </w:tc>
      </w:tr>
      <w:tr>
        <w:trPr>
          <w:trHeight w:val="551" w:hRule="atLeast"/>
        </w:trPr>
        <w:tc>
          <w:tcPr>
            <w:tcW w:w="4816" w:type="dxa"/>
          </w:tcPr>
          <w:p>
            <w:pPr>
              <w:pStyle w:val="TableParagraph"/>
              <w:spacing w:line="270" w:lineRule="atLeast"/>
              <w:ind w:left="2057" w:hanging="1717"/>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вентиляцию,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816" w:type="dxa"/>
          </w:tcPr>
          <w:p>
            <w:pPr>
              <w:pStyle w:val="TableParagraph"/>
              <w:spacing w:line="270" w:lineRule="atLeast"/>
              <w:ind w:left="2057" w:hanging="1901"/>
              <w:jc w:val="left"/>
              <w:rPr>
                <w:sz w:val="24"/>
              </w:rPr>
            </w:pPr>
            <w:r>
              <w:rPr>
                <w:sz w:val="24"/>
              </w:rPr>
              <w:t>Нагрузка</w:t>
            </w:r>
            <w:r>
              <w:rPr>
                <w:spacing w:val="-14"/>
                <w:sz w:val="24"/>
              </w:rPr>
              <w:t> </w:t>
            </w:r>
            <w:r>
              <w:rPr>
                <w:sz w:val="24"/>
              </w:rPr>
              <w:t>на</w:t>
            </w:r>
            <w:r>
              <w:rPr>
                <w:spacing w:val="-14"/>
                <w:sz w:val="24"/>
              </w:rPr>
              <w:t> </w:t>
            </w:r>
            <w:r>
              <w:rPr>
                <w:sz w:val="24"/>
              </w:rPr>
              <w:t>вентиляцию</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816" w:type="dxa"/>
          </w:tcPr>
          <w:p>
            <w:pPr>
              <w:pStyle w:val="TableParagraph"/>
              <w:spacing w:line="270" w:lineRule="atLeast"/>
              <w:ind w:left="2057" w:hanging="1768"/>
              <w:jc w:val="left"/>
              <w:rPr>
                <w:sz w:val="24"/>
              </w:rPr>
            </w:pPr>
            <w:r>
              <w:rPr>
                <w:sz w:val="24"/>
              </w:rPr>
              <w:t>Нагрузка</w:t>
            </w:r>
            <w:r>
              <w:rPr>
                <w:spacing w:val="-13"/>
                <w:sz w:val="24"/>
              </w:rPr>
              <w:t> </w:t>
            </w:r>
            <w:r>
              <w:rPr>
                <w:sz w:val="24"/>
              </w:rPr>
              <w:t>на</w:t>
            </w:r>
            <w:r>
              <w:rPr>
                <w:spacing w:val="-13"/>
                <w:sz w:val="24"/>
              </w:rPr>
              <w:t> </w:t>
            </w:r>
            <w:r>
              <w:rPr>
                <w:sz w:val="24"/>
              </w:rPr>
              <w:t>вентиляцию</w:t>
            </w:r>
            <w:r>
              <w:rPr>
                <w:spacing w:val="-13"/>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283" w:hRule="atLeast"/>
        </w:trPr>
        <w:tc>
          <w:tcPr>
            <w:tcW w:w="4816" w:type="dxa"/>
          </w:tcPr>
          <w:p>
            <w:pPr>
              <w:pStyle w:val="TableParagraph"/>
              <w:spacing w:line="254" w:lineRule="exact" w:before="8"/>
              <w:ind w:left="8" w:right="2"/>
              <w:rPr>
                <w:sz w:val="24"/>
              </w:rPr>
            </w:pPr>
            <w:r>
              <w:rPr>
                <w:sz w:val="24"/>
              </w:rPr>
              <w:t>Суммарная</w:t>
            </w:r>
            <w:r>
              <w:rPr>
                <w:spacing w:val="-7"/>
                <w:sz w:val="24"/>
              </w:rPr>
              <w:t> </w:t>
            </w:r>
            <w:r>
              <w:rPr>
                <w:sz w:val="24"/>
              </w:rPr>
              <w:t>нагрузка</w:t>
            </w:r>
            <w:r>
              <w:rPr>
                <w:spacing w:val="-4"/>
                <w:sz w:val="24"/>
              </w:rPr>
              <w:t> </w:t>
            </w:r>
            <w:r>
              <w:rPr>
                <w:sz w:val="24"/>
              </w:rPr>
              <w:t>на</w:t>
            </w:r>
            <w:r>
              <w:rPr>
                <w:spacing w:val="-5"/>
                <w:sz w:val="24"/>
              </w:rPr>
              <w:t> </w:t>
            </w:r>
            <w:r>
              <w:rPr>
                <w:sz w:val="24"/>
              </w:rPr>
              <w:t>ГВС,</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816"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(открытая),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816"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(закрытая),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816"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подающем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0,150</w:t>
            </w:r>
          </w:p>
        </w:tc>
      </w:tr>
      <w:tr>
        <w:trPr>
          <w:trHeight w:val="282" w:hRule="atLeast"/>
        </w:trPr>
        <w:tc>
          <w:tcPr>
            <w:tcW w:w="4816"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обратном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0,150</w:t>
            </w:r>
          </w:p>
        </w:tc>
      </w:tr>
      <w:tr>
        <w:trPr>
          <w:trHeight w:val="283" w:hRule="atLeast"/>
        </w:trPr>
        <w:tc>
          <w:tcPr>
            <w:tcW w:w="4816" w:type="dxa"/>
          </w:tcPr>
          <w:p>
            <w:pPr>
              <w:pStyle w:val="TableParagraph"/>
              <w:spacing w:line="254" w:lineRule="exact" w:before="8"/>
              <w:ind w:left="8" w:right="2"/>
              <w:rPr>
                <w:sz w:val="24"/>
              </w:rPr>
            </w:pPr>
            <w:r>
              <w:rPr>
                <w:sz w:val="24"/>
              </w:rPr>
              <w:t>Объем</w:t>
            </w:r>
            <w:r>
              <w:rPr>
                <w:spacing w:val="-5"/>
                <w:sz w:val="24"/>
              </w:rPr>
              <w:t> </w:t>
            </w:r>
            <w:r>
              <w:rPr>
                <w:sz w:val="24"/>
              </w:rPr>
              <w:t>воды</w:t>
            </w:r>
            <w:r>
              <w:rPr>
                <w:spacing w:val="-4"/>
                <w:sz w:val="24"/>
              </w:rPr>
              <w:t> </w:t>
            </w:r>
            <w:r>
              <w:rPr>
                <w:sz w:val="24"/>
              </w:rPr>
              <w:t>в</w:t>
            </w:r>
            <w:r>
              <w:rPr>
                <w:spacing w:val="-5"/>
                <w:sz w:val="24"/>
              </w:rPr>
              <w:t> </w:t>
            </w:r>
            <w:r>
              <w:rPr>
                <w:sz w:val="24"/>
              </w:rPr>
              <w:t>системе</w:t>
            </w:r>
            <w:r>
              <w:rPr>
                <w:spacing w:val="-4"/>
                <w:sz w:val="24"/>
              </w:rPr>
              <w:t> </w:t>
            </w:r>
            <w:r>
              <w:rPr>
                <w:sz w:val="24"/>
              </w:rPr>
              <w:t>отопления,</w:t>
            </w:r>
            <w:r>
              <w:rPr>
                <w:spacing w:val="-4"/>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3,926</w:t>
            </w:r>
          </w:p>
        </w:tc>
      </w:tr>
      <w:tr>
        <w:trPr>
          <w:trHeight w:val="551" w:hRule="atLeast"/>
        </w:trPr>
        <w:tc>
          <w:tcPr>
            <w:tcW w:w="4816" w:type="dxa"/>
          </w:tcPr>
          <w:p>
            <w:pPr>
              <w:pStyle w:val="TableParagraph"/>
              <w:spacing w:line="270" w:lineRule="atLeast"/>
              <w:ind w:left="2110" w:hanging="1721"/>
              <w:jc w:val="left"/>
              <w:rPr>
                <w:sz w:val="24"/>
              </w:rPr>
            </w:pPr>
            <w:r>
              <w:rPr>
                <w:sz w:val="24"/>
              </w:rPr>
              <w:t>Объем</w:t>
            </w:r>
            <w:r>
              <w:rPr>
                <w:spacing w:val="-11"/>
                <w:sz w:val="24"/>
              </w:rPr>
              <w:t> </w:t>
            </w:r>
            <w:r>
              <w:rPr>
                <w:sz w:val="24"/>
              </w:rPr>
              <w:t>воды</w:t>
            </w:r>
            <w:r>
              <w:rPr>
                <w:spacing w:val="-11"/>
                <w:sz w:val="24"/>
              </w:rPr>
              <w:t> </w:t>
            </w:r>
            <w:r>
              <w:rPr>
                <w:sz w:val="24"/>
              </w:rPr>
              <w:t>в</w:t>
            </w:r>
            <w:r>
              <w:rPr>
                <w:spacing w:val="-11"/>
                <w:sz w:val="24"/>
              </w:rPr>
              <w:t> </w:t>
            </w:r>
            <w:r>
              <w:rPr>
                <w:sz w:val="24"/>
              </w:rPr>
              <w:t>системе</w:t>
            </w:r>
            <w:r>
              <w:rPr>
                <w:spacing w:val="-11"/>
                <w:sz w:val="24"/>
              </w:rPr>
              <w:t> </w:t>
            </w:r>
            <w:r>
              <w:rPr>
                <w:sz w:val="24"/>
              </w:rPr>
              <w:t>вентиляции, </w:t>
            </w:r>
            <w:r>
              <w:rPr>
                <w:spacing w:val="-2"/>
                <w:sz w:val="24"/>
              </w:rPr>
              <w:t>куб.м</w:t>
            </w:r>
          </w:p>
        </w:tc>
        <w:tc>
          <w:tcPr>
            <w:tcW w:w="1420" w:type="dxa"/>
          </w:tcPr>
          <w:p>
            <w:pPr>
              <w:pStyle w:val="TableParagraph"/>
              <w:spacing w:before="143"/>
              <w:ind w:left="9"/>
              <w:rPr>
                <w:sz w:val="24"/>
              </w:rPr>
            </w:pPr>
            <w:r>
              <w:rPr>
                <w:spacing w:val="-10"/>
                <w:sz w:val="24"/>
              </w:rPr>
              <w:t>0</w:t>
            </w:r>
          </w:p>
        </w:tc>
      </w:tr>
      <w:tr>
        <w:trPr>
          <w:trHeight w:val="282" w:hRule="atLeast"/>
        </w:trPr>
        <w:tc>
          <w:tcPr>
            <w:tcW w:w="4816" w:type="dxa"/>
          </w:tcPr>
          <w:p>
            <w:pPr>
              <w:pStyle w:val="TableParagraph"/>
              <w:spacing w:line="254" w:lineRule="exact" w:before="8"/>
              <w:ind w:left="8" w:right="1"/>
              <w:rPr>
                <w:sz w:val="24"/>
              </w:rPr>
            </w:pPr>
            <w:r>
              <w:rPr>
                <w:sz w:val="24"/>
              </w:rPr>
              <w:t>Объем</w:t>
            </w:r>
            <w:r>
              <w:rPr>
                <w:spacing w:val="-3"/>
                <w:sz w:val="24"/>
              </w:rPr>
              <w:t> </w:t>
            </w:r>
            <w:r>
              <w:rPr>
                <w:sz w:val="24"/>
              </w:rPr>
              <w:t>воды</w:t>
            </w:r>
            <w:r>
              <w:rPr>
                <w:spacing w:val="-3"/>
                <w:sz w:val="24"/>
              </w:rPr>
              <w:t> </w:t>
            </w:r>
            <w:r>
              <w:rPr>
                <w:sz w:val="24"/>
              </w:rPr>
              <w:t>в</w:t>
            </w:r>
            <w:r>
              <w:rPr>
                <w:spacing w:val="-3"/>
                <w:sz w:val="24"/>
              </w:rPr>
              <w:t> </w:t>
            </w:r>
            <w:r>
              <w:rPr>
                <w:sz w:val="24"/>
              </w:rPr>
              <w:t>системе</w:t>
            </w:r>
            <w:r>
              <w:rPr>
                <w:spacing w:val="-3"/>
                <w:sz w:val="24"/>
              </w:rPr>
              <w:t> </w:t>
            </w:r>
            <w:r>
              <w:rPr>
                <w:sz w:val="24"/>
              </w:rPr>
              <w:t>ГВС,</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816" w:type="dxa"/>
          </w:tcPr>
          <w:p>
            <w:pPr>
              <w:pStyle w:val="TableParagraph"/>
              <w:spacing w:line="254" w:lineRule="exact" w:before="8"/>
              <w:ind w:left="8" w:right="1"/>
              <w:rPr>
                <w:sz w:val="24"/>
              </w:rPr>
            </w:pPr>
            <w:r>
              <w:rPr>
                <w:sz w:val="24"/>
              </w:rPr>
              <w:t>Суммарный</w:t>
            </w:r>
            <w:r>
              <w:rPr>
                <w:spacing w:val="-5"/>
                <w:sz w:val="24"/>
              </w:rPr>
              <w:t> </w:t>
            </w:r>
            <w:r>
              <w:rPr>
                <w:sz w:val="24"/>
              </w:rPr>
              <w:t>объем</w:t>
            </w:r>
            <w:r>
              <w:rPr>
                <w:spacing w:val="-5"/>
                <w:sz w:val="24"/>
              </w:rPr>
              <w:t> </w:t>
            </w:r>
            <w:r>
              <w:rPr>
                <w:sz w:val="24"/>
              </w:rPr>
              <w:t>воды,</w:t>
            </w:r>
            <w:r>
              <w:rPr>
                <w:spacing w:val="-5"/>
                <w:sz w:val="24"/>
              </w:rPr>
              <w:t> </w:t>
            </w:r>
            <w:r>
              <w:rPr>
                <w:sz w:val="24"/>
              </w:rPr>
              <w:t>куб.</w:t>
            </w:r>
            <w:r>
              <w:rPr>
                <w:spacing w:val="-4"/>
                <w:sz w:val="24"/>
              </w:rPr>
              <w:t> </w:t>
            </w:r>
            <w:r>
              <w:rPr>
                <w:spacing w:val="-10"/>
                <w:sz w:val="24"/>
              </w:rPr>
              <w:t>м</w:t>
            </w:r>
          </w:p>
        </w:tc>
        <w:tc>
          <w:tcPr>
            <w:tcW w:w="1420" w:type="dxa"/>
          </w:tcPr>
          <w:p>
            <w:pPr>
              <w:pStyle w:val="TableParagraph"/>
              <w:spacing w:line="254" w:lineRule="exact" w:before="8"/>
              <w:ind w:left="9"/>
              <w:rPr>
                <w:sz w:val="24"/>
              </w:rPr>
            </w:pPr>
            <w:r>
              <w:rPr>
                <w:spacing w:val="-2"/>
                <w:sz w:val="24"/>
              </w:rPr>
              <w:t>4,225</w:t>
            </w:r>
          </w:p>
        </w:tc>
      </w:tr>
    </w:tbl>
    <w:p>
      <w:pPr>
        <w:pStyle w:val="BodyText"/>
      </w:pPr>
    </w:p>
    <w:p>
      <w:pPr>
        <w:pStyle w:val="BodyText"/>
        <w:spacing w:before="18"/>
      </w:pPr>
    </w:p>
    <w:p>
      <w:pPr>
        <w:pStyle w:val="Heading3"/>
        <w:ind w:left="3874"/>
        <w:rPr>
          <w:u w:val="none"/>
        </w:rPr>
      </w:pPr>
      <w:r>
        <w:rPr>
          <w:u w:val="single"/>
        </w:rPr>
        <w:t>Котельная</w:t>
      </w:r>
      <w:r>
        <w:rPr>
          <w:spacing w:val="-5"/>
          <w:u w:val="single"/>
        </w:rPr>
        <w:t> №10</w:t>
      </w:r>
    </w:p>
    <w:p>
      <w:pPr>
        <w:pStyle w:val="BodyText"/>
        <w:ind w:right="3" w:firstLine="567"/>
        <w:jc w:val="both"/>
      </w:pPr>
      <w:r>
        <w:rPr/>
        <w:t>В качестве примера отказа элемента тепловой сети от котельной №10 принято повреждение на участке тепловой сети между котельной и жилым зданием по ул. Кооперативная, 23. Графическое изображение данной ситуации представлено на Рис. 16.10, где бирюзовым цветом обозначен участок тепловой сети, на котором повреждение, попадающий под отключение, синим цветом обозначены отключаемые объекты.</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38"/>
        <w:rPr>
          <w:sz w:val="24"/>
        </w:rPr>
      </w:pPr>
    </w:p>
    <w:p>
      <w:pPr>
        <w:spacing w:before="0"/>
        <w:ind w:left="1" w:right="1" w:firstLine="0"/>
        <w:jc w:val="center"/>
        <w:rPr>
          <w:sz w:val="24"/>
        </w:rPr>
      </w:pPr>
      <w:r>
        <w:rPr>
          <w:spacing w:val="-5"/>
          <w:sz w:val="24"/>
        </w:rPr>
        <w:t>169</w:t>
      </w:r>
    </w:p>
    <w:p>
      <w:pPr>
        <w:spacing w:after="0"/>
        <w:jc w:val="center"/>
        <w:rPr>
          <w:sz w:val="24"/>
        </w:rPr>
        <w:sectPr>
          <w:footerReference w:type="default" r:id="rId77"/>
          <w:pgSz w:w="11910" w:h="16840"/>
          <w:pgMar w:header="0" w:footer="0" w:top="1040" w:bottom="280" w:left="1133" w:right="850"/>
        </w:sectPr>
      </w:pPr>
    </w:p>
    <w:p>
      <w:pPr>
        <w:pStyle w:val="BodyText"/>
        <w:ind w:left="65"/>
        <w:rPr>
          <w:sz w:val="20"/>
        </w:rPr>
      </w:pPr>
      <w:r>
        <w:rPr>
          <w:sz w:val="20"/>
        </w:rPr>
        <w:drawing>
          <wp:inline distT="0" distB="0" distL="0" distR="0">
            <wp:extent cx="8266383" cy="5824537"/>
            <wp:effectExtent l="0" t="0" r="0" b="0"/>
            <wp:docPr id="53" name="Image 53"/>
            <wp:cNvGraphicFramePr>
              <a:graphicFrameLocks/>
            </wp:cNvGraphicFramePr>
            <a:graphic>
              <a:graphicData uri="http://schemas.openxmlformats.org/drawingml/2006/picture">
                <pic:pic>
                  <pic:nvPicPr>
                    <pic:cNvPr id="53" name="Image 53"/>
                    <pic:cNvPicPr/>
                  </pic:nvPicPr>
                  <pic:blipFill>
                    <a:blip r:embed="rId79" cstate="print"/>
                    <a:stretch>
                      <a:fillRect/>
                    </a:stretch>
                  </pic:blipFill>
                  <pic:spPr>
                    <a:xfrm>
                      <a:off x="0" y="0"/>
                      <a:ext cx="8266383" cy="5824537"/>
                    </a:xfrm>
                    <a:prstGeom prst="rect">
                      <a:avLst/>
                    </a:prstGeom>
                  </pic:spPr>
                </pic:pic>
              </a:graphicData>
            </a:graphic>
          </wp:inline>
        </w:drawing>
      </w:r>
      <w:r>
        <w:rPr>
          <w:sz w:val="20"/>
        </w:rPr>
      </w:r>
    </w:p>
    <w:p>
      <w:pPr>
        <w:pStyle w:val="BodyText"/>
        <w:spacing w:before="131"/>
        <w:ind w:left="945"/>
      </w:pPr>
      <w:r>
        <w:rPr/>
        <w:t>Рис.</w:t>
      </w:r>
      <w:r>
        <w:rPr>
          <w:spacing w:val="-7"/>
        </w:rPr>
        <w:t> </w:t>
      </w:r>
      <w:r>
        <w:rPr/>
        <w:t>16.10.</w:t>
      </w:r>
      <w:r>
        <w:rPr>
          <w:spacing w:val="52"/>
        </w:rPr>
        <w:t> </w:t>
      </w:r>
      <w:r>
        <w:rPr/>
        <w:t>Графическое</w:t>
      </w:r>
      <w:r>
        <w:rPr>
          <w:spacing w:val="-4"/>
        </w:rPr>
        <w:t> </w:t>
      </w:r>
      <w:r>
        <w:rPr/>
        <w:t>изображение</w:t>
      </w:r>
      <w:r>
        <w:rPr>
          <w:spacing w:val="-5"/>
        </w:rPr>
        <w:t> </w:t>
      </w:r>
      <w:r>
        <w:rPr/>
        <w:t>отказа</w:t>
      </w:r>
      <w:r>
        <w:rPr>
          <w:spacing w:val="-5"/>
        </w:rPr>
        <w:t> </w:t>
      </w:r>
      <w:r>
        <w:rPr/>
        <w:t>элемента</w:t>
      </w:r>
      <w:r>
        <w:rPr>
          <w:spacing w:val="-5"/>
        </w:rPr>
        <w:t> </w:t>
      </w:r>
      <w:r>
        <w:rPr/>
        <w:t>тепловой</w:t>
      </w:r>
      <w:r>
        <w:rPr>
          <w:spacing w:val="-4"/>
        </w:rPr>
        <w:t> </w:t>
      </w:r>
      <w:r>
        <w:rPr/>
        <w:t>сети</w:t>
      </w:r>
      <w:r>
        <w:rPr>
          <w:spacing w:val="-5"/>
        </w:rPr>
        <w:t> </w:t>
      </w:r>
      <w:r>
        <w:rPr/>
        <w:t>от</w:t>
      </w:r>
      <w:r>
        <w:rPr>
          <w:spacing w:val="-5"/>
        </w:rPr>
        <w:t> </w:t>
      </w:r>
      <w:r>
        <w:rPr/>
        <w:t>котельной</w:t>
      </w:r>
      <w:r>
        <w:rPr>
          <w:spacing w:val="-4"/>
        </w:rPr>
        <w:t> №10.</w:t>
      </w:r>
    </w:p>
    <w:p>
      <w:pPr>
        <w:spacing w:before="171"/>
        <w:ind w:left="559" w:right="560" w:firstLine="0"/>
        <w:jc w:val="center"/>
        <w:rPr>
          <w:sz w:val="24"/>
        </w:rPr>
      </w:pPr>
      <w:r>
        <w:rPr>
          <w:spacing w:val="-5"/>
          <w:sz w:val="24"/>
        </w:rPr>
        <w:t>170</w:t>
      </w:r>
    </w:p>
    <w:p>
      <w:pPr>
        <w:spacing w:after="0"/>
        <w:jc w:val="center"/>
        <w:rPr>
          <w:sz w:val="24"/>
        </w:rPr>
        <w:sectPr>
          <w:footerReference w:type="default" r:id="rId78"/>
          <w:pgSz w:w="16840" w:h="11910" w:orient="landscape"/>
          <w:pgMar w:header="0" w:footer="0" w:top="1120" w:bottom="280" w:left="1842" w:right="1842"/>
        </w:sectPr>
      </w:pPr>
    </w:p>
    <w:p>
      <w:pPr>
        <w:pStyle w:val="BodyText"/>
        <w:spacing w:before="76"/>
        <w:ind w:left="142" w:right="924" w:firstLine="567"/>
      </w:pPr>
      <w:r>
        <w:rPr/>
        <w:t>Перечень</w:t>
      </w:r>
      <w:r>
        <w:rPr>
          <w:spacing w:val="40"/>
        </w:rPr>
        <w:t> </w:t>
      </w:r>
      <w:r>
        <w:rPr/>
        <w:t>отключенных</w:t>
      </w:r>
      <w:r>
        <w:rPr>
          <w:spacing w:val="40"/>
        </w:rPr>
        <w:t> </w:t>
      </w:r>
      <w:r>
        <w:rPr/>
        <w:t>объектов</w:t>
      </w:r>
      <w:r>
        <w:rPr>
          <w:spacing w:val="40"/>
        </w:rPr>
        <w:t> </w:t>
      </w:r>
      <w:r>
        <w:rPr/>
        <w:t>тепловой</w:t>
      </w:r>
      <w:r>
        <w:rPr>
          <w:spacing w:val="40"/>
        </w:rPr>
        <w:t> </w:t>
      </w:r>
      <w:r>
        <w:rPr/>
        <w:t>сети</w:t>
      </w:r>
      <w:r>
        <w:rPr>
          <w:spacing w:val="40"/>
        </w:rPr>
        <w:t> </w:t>
      </w:r>
      <w:r>
        <w:rPr/>
        <w:t>от</w:t>
      </w:r>
      <w:r>
        <w:rPr>
          <w:spacing w:val="40"/>
        </w:rPr>
        <w:t> </w:t>
      </w:r>
      <w:r>
        <w:rPr/>
        <w:t>котельной</w:t>
      </w:r>
      <w:r>
        <w:rPr>
          <w:spacing w:val="40"/>
        </w:rPr>
        <w:t> </w:t>
      </w:r>
      <w:r>
        <w:rPr/>
        <w:t>№10</w:t>
      </w:r>
      <w:r>
        <w:rPr>
          <w:spacing w:val="40"/>
        </w:rPr>
        <w:t> </w:t>
      </w:r>
      <w:r>
        <w:rPr/>
        <w:t>приведен в Табл. 16.35.</w:t>
      </w:r>
    </w:p>
    <w:p>
      <w:pPr>
        <w:pStyle w:val="BodyText"/>
        <w:spacing w:before="120"/>
        <w:ind w:right="855"/>
        <w:jc w:val="right"/>
      </w:pPr>
      <w:r>
        <w:rPr/>
        <w:t>Табл.</w:t>
      </w:r>
      <w:r>
        <w:rPr>
          <w:spacing w:val="-5"/>
        </w:rPr>
        <w:t> </w:t>
      </w:r>
      <w:r>
        <w:rPr/>
        <w:t>16.35.</w:t>
      </w:r>
      <w:r>
        <w:rPr>
          <w:spacing w:val="-5"/>
        </w:rPr>
        <w:t> </w:t>
      </w:r>
      <w:r>
        <w:rPr/>
        <w:t>Перечень</w:t>
      </w:r>
      <w:r>
        <w:rPr>
          <w:spacing w:val="-5"/>
        </w:rPr>
        <w:t> </w:t>
      </w:r>
      <w:r>
        <w:rPr/>
        <w:t>отключенных</w:t>
      </w:r>
      <w:r>
        <w:rPr>
          <w:spacing w:val="-5"/>
        </w:rPr>
        <w:t> </w:t>
      </w:r>
      <w:r>
        <w:rPr/>
        <w:t>объектов</w:t>
      </w:r>
      <w:r>
        <w:rPr>
          <w:spacing w:val="-5"/>
        </w:rPr>
        <w:t> </w:t>
      </w:r>
      <w:r>
        <w:rPr/>
        <w:t>тепловой</w:t>
      </w:r>
      <w:r>
        <w:rPr>
          <w:spacing w:val="-5"/>
        </w:rPr>
        <w:t> </w:t>
      </w:r>
      <w:r>
        <w:rPr/>
        <w:t>сети</w:t>
      </w:r>
      <w:r>
        <w:rPr>
          <w:spacing w:val="-5"/>
        </w:rPr>
        <w:t> от</w:t>
      </w:r>
    </w:p>
    <w:p>
      <w:pPr>
        <w:pStyle w:val="BodyText"/>
        <w:ind w:right="850"/>
        <w:jc w:val="right"/>
      </w:pPr>
      <w:r>
        <w:rPr/>
        <w:t>котельной</w:t>
      </w:r>
      <w:r>
        <w:rPr>
          <w:spacing w:val="-7"/>
        </w:rPr>
        <w:t> </w:t>
      </w:r>
      <w:r>
        <w:rPr>
          <w:spacing w:val="-5"/>
        </w:rPr>
        <w:t>№10</w:t>
      </w:r>
    </w:p>
    <w:p>
      <w:pPr>
        <w:pStyle w:val="BodyText"/>
        <w:rPr>
          <w:sz w:val="1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1"/>
        <w:gridCol w:w="1980"/>
        <w:gridCol w:w="1987"/>
        <w:gridCol w:w="1193"/>
        <w:gridCol w:w="1993"/>
        <w:gridCol w:w="1993"/>
        <w:gridCol w:w="873"/>
      </w:tblGrid>
      <w:tr>
        <w:trPr>
          <w:trHeight w:val="1379" w:hRule="atLeast"/>
        </w:trPr>
        <w:tc>
          <w:tcPr>
            <w:tcW w:w="751" w:type="dxa"/>
          </w:tcPr>
          <w:p>
            <w:pPr>
              <w:pStyle w:val="TableParagraph"/>
              <w:spacing w:before="142"/>
              <w:jc w:val="left"/>
              <w:rPr>
                <w:sz w:val="24"/>
              </w:rPr>
            </w:pPr>
          </w:p>
          <w:p>
            <w:pPr>
              <w:pStyle w:val="TableParagraph"/>
              <w:spacing w:before="1"/>
              <w:ind w:left="197" w:right="90" w:hanging="90"/>
              <w:jc w:val="left"/>
              <w:rPr>
                <w:b/>
                <w:sz w:val="24"/>
              </w:rPr>
            </w:pPr>
            <w:r>
              <w:rPr>
                <w:b/>
                <w:spacing w:val="-6"/>
                <w:sz w:val="24"/>
              </w:rPr>
              <w:t>№№ </w:t>
            </w:r>
            <w:r>
              <w:rPr>
                <w:b/>
                <w:spacing w:val="-4"/>
                <w:sz w:val="24"/>
              </w:rPr>
              <w:t>п/п</w:t>
            </w:r>
          </w:p>
        </w:tc>
        <w:tc>
          <w:tcPr>
            <w:tcW w:w="1980" w:type="dxa"/>
          </w:tcPr>
          <w:p>
            <w:pPr>
              <w:pStyle w:val="TableParagraph"/>
              <w:spacing w:before="5"/>
              <w:jc w:val="left"/>
              <w:rPr>
                <w:sz w:val="24"/>
              </w:rPr>
            </w:pPr>
          </w:p>
          <w:p>
            <w:pPr>
              <w:pStyle w:val="TableParagraph"/>
              <w:ind w:left="108" w:right="97"/>
              <w:rPr>
                <w:b/>
                <w:sz w:val="24"/>
              </w:rPr>
            </w:pPr>
            <w:r>
              <w:rPr>
                <w:b/>
                <w:spacing w:val="-2"/>
                <w:sz w:val="24"/>
              </w:rPr>
              <w:t>Наименование начала</w:t>
            </w:r>
            <w:r>
              <w:rPr>
                <w:b/>
                <w:spacing w:val="40"/>
                <w:sz w:val="24"/>
              </w:rPr>
              <w:t> </w:t>
            </w:r>
            <w:r>
              <w:rPr>
                <w:b/>
                <w:spacing w:val="-2"/>
                <w:sz w:val="24"/>
              </w:rPr>
              <w:t>участка</w:t>
            </w:r>
          </w:p>
        </w:tc>
        <w:tc>
          <w:tcPr>
            <w:tcW w:w="1987" w:type="dxa"/>
          </w:tcPr>
          <w:p>
            <w:pPr>
              <w:pStyle w:val="TableParagraph"/>
              <w:spacing w:before="142"/>
              <w:jc w:val="left"/>
              <w:rPr>
                <w:sz w:val="24"/>
              </w:rPr>
            </w:pPr>
          </w:p>
          <w:p>
            <w:pPr>
              <w:pStyle w:val="TableParagraph"/>
              <w:spacing w:before="1"/>
              <w:ind w:left="158" w:hanging="47"/>
              <w:jc w:val="left"/>
              <w:rPr>
                <w:b/>
                <w:sz w:val="24"/>
              </w:rPr>
            </w:pPr>
            <w:r>
              <w:rPr>
                <w:b/>
                <w:spacing w:val="-2"/>
                <w:sz w:val="24"/>
              </w:rPr>
              <w:t>Наименование </w:t>
            </w:r>
            <w:r>
              <w:rPr>
                <w:b/>
                <w:sz w:val="24"/>
              </w:rPr>
              <w:t>конца участка</w:t>
            </w:r>
          </w:p>
        </w:tc>
        <w:tc>
          <w:tcPr>
            <w:tcW w:w="1193" w:type="dxa"/>
          </w:tcPr>
          <w:p>
            <w:pPr>
              <w:pStyle w:val="TableParagraph"/>
              <w:spacing w:before="5"/>
              <w:jc w:val="left"/>
              <w:rPr>
                <w:sz w:val="24"/>
              </w:rPr>
            </w:pPr>
          </w:p>
          <w:p>
            <w:pPr>
              <w:pStyle w:val="TableParagraph"/>
              <w:ind w:left="108" w:right="96" w:firstLine="1"/>
              <w:rPr>
                <w:b/>
                <w:sz w:val="24"/>
              </w:rPr>
            </w:pPr>
            <w:r>
              <w:rPr>
                <w:b/>
                <w:spacing w:val="-2"/>
                <w:sz w:val="24"/>
              </w:rPr>
              <w:t>Длина участка, </w:t>
            </w:r>
            <w:r>
              <w:rPr>
                <w:b/>
                <w:spacing w:val="-10"/>
                <w:sz w:val="24"/>
              </w:rPr>
              <w:t>м</w:t>
            </w:r>
          </w:p>
        </w:tc>
        <w:tc>
          <w:tcPr>
            <w:tcW w:w="1993" w:type="dxa"/>
          </w:tcPr>
          <w:p>
            <w:pPr>
              <w:pStyle w:val="TableParagraph"/>
              <w:spacing w:line="270" w:lineRule="atLeast"/>
              <w:ind w:left="14" w:right="1"/>
              <w:rPr>
                <w:b/>
                <w:sz w:val="24"/>
              </w:rPr>
            </w:pPr>
            <w:r>
              <w:rPr>
                <w:b/>
                <w:spacing w:val="-2"/>
                <w:sz w:val="24"/>
              </w:rPr>
              <w:t>Наружный диаметр подающего трубопровода, </w:t>
            </w:r>
            <w:r>
              <w:rPr>
                <w:b/>
                <w:spacing w:val="-6"/>
                <w:sz w:val="24"/>
              </w:rPr>
              <w:t>мм</w:t>
            </w:r>
          </w:p>
        </w:tc>
        <w:tc>
          <w:tcPr>
            <w:tcW w:w="1993" w:type="dxa"/>
          </w:tcPr>
          <w:p>
            <w:pPr>
              <w:pStyle w:val="TableParagraph"/>
              <w:spacing w:line="270" w:lineRule="atLeast"/>
              <w:ind w:left="14"/>
              <w:rPr>
                <w:b/>
                <w:sz w:val="24"/>
              </w:rPr>
            </w:pPr>
            <w:r>
              <w:rPr>
                <w:b/>
                <w:spacing w:val="-2"/>
                <w:sz w:val="24"/>
              </w:rPr>
              <w:t>Наружный диаметр обратного трубопровода, </w:t>
            </w:r>
            <w:r>
              <w:rPr>
                <w:b/>
                <w:spacing w:val="-6"/>
                <w:sz w:val="24"/>
              </w:rPr>
              <w:t>мм</w:t>
            </w:r>
          </w:p>
        </w:tc>
        <w:tc>
          <w:tcPr>
            <w:tcW w:w="873" w:type="dxa"/>
            <w:tcBorders>
              <w:right w:val="nil"/>
            </w:tcBorders>
          </w:tcPr>
          <w:p>
            <w:pPr>
              <w:pStyle w:val="TableParagraph"/>
              <w:spacing w:before="143"/>
              <w:ind w:left="109" w:firstLine="395"/>
              <w:jc w:val="both"/>
              <w:rPr>
                <w:b/>
                <w:sz w:val="24"/>
              </w:rPr>
            </w:pPr>
            <w:r>
              <w:rPr>
                <w:b/>
                <w:spacing w:val="-6"/>
                <w:sz w:val="24"/>
              </w:rPr>
              <w:t>Ви </w:t>
            </w:r>
            <w:r>
              <w:rPr>
                <w:b/>
                <w:spacing w:val="-2"/>
                <w:sz w:val="24"/>
              </w:rPr>
              <w:t>прокл тепло</w:t>
            </w:r>
          </w:p>
          <w:p>
            <w:pPr>
              <w:pStyle w:val="TableParagraph"/>
              <w:ind w:left="475"/>
              <w:jc w:val="left"/>
              <w:rPr>
                <w:b/>
                <w:sz w:val="24"/>
              </w:rPr>
            </w:pPr>
            <w:r>
              <w:rPr>
                <w:b/>
                <w:spacing w:val="-5"/>
                <w:sz w:val="24"/>
              </w:rPr>
              <w:t>сет</w:t>
            </w:r>
          </w:p>
        </w:tc>
      </w:tr>
      <w:tr>
        <w:trPr>
          <w:trHeight w:val="827" w:hRule="atLeast"/>
        </w:trPr>
        <w:tc>
          <w:tcPr>
            <w:tcW w:w="751" w:type="dxa"/>
          </w:tcPr>
          <w:p>
            <w:pPr>
              <w:pStyle w:val="TableParagraph"/>
              <w:spacing w:before="4"/>
              <w:jc w:val="left"/>
              <w:rPr>
                <w:sz w:val="24"/>
              </w:rPr>
            </w:pPr>
          </w:p>
          <w:p>
            <w:pPr>
              <w:pStyle w:val="TableParagraph"/>
              <w:spacing w:before="1"/>
              <w:ind w:left="10"/>
              <w:rPr>
                <w:sz w:val="24"/>
              </w:rPr>
            </w:pPr>
            <w:r>
              <w:rPr>
                <w:spacing w:val="-10"/>
                <w:sz w:val="24"/>
              </w:rPr>
              <w:t>1</w:t>
            </w:r>
          </w:p>
        </w:tc>
        <w:tc>
          <w:tcPr>
            <w:tcW w:w="1980" w:type="dxa"/>
          </w:tcPr>
          <w:p>
            <w:pPr>
              <w:pStyle w:val="TableParagraph"/>
              <w:spacing w:before="143"/>
              <w:ind w:left="10" w:right="2"/>
              <w:rPr>
                <w:sz w:val="24"/>
              </w:rPr>
            </w:pPr>
            <w:r>
              <w:rPr>
                <w:spacing w:val="-2"/>
                <w:sz w:val="24"/>
              </w:rPr>
              <w:t>Котельная</w:t>
            </w:r>
          </w:p>
          <w:p>
            <w:pPr>
              <w:pStyle w:val="TableParagraph"/>
              <w:ind w:left="10"/>
              <w:rPr>
                <w:sz w:val="24"/>
              </w:rPr>
            </w:pPr>
            <w:r>
              <w:rPr>
                <w:spacing w:val="-5"/>
                <w:sz w:val="24"/>
              </w:rPr>
              <w:t>№10</w:t>
            </w:r>
          </w:p>
        </w:tc>
        <w:tc>
          <w:tcPr>
            <w:tcW w:w="1987" w:type="dxa"/>
          </w:tcPr>
          <w:p>
            <w:pPr>
              <w:pStyle w:val="TableParagraph"/>
              <w:spacing w:before="5"/>
              <w:ind w:left="14" w:right="5"/>
              <w:rPr>
                <w:sz w:val="24"/>
              </w:rPr>
            </w:pPr>
            <w:r>
              <w:rPr>
                <w:spacing w:val="-5"/>
                <w:sz w:val="24"/>
              </w:rPr>
              <w:t>ул.</w:t>
            </w:r>
          </w:p>
          <w:p>
            <w:pPr>
              <w:pStyle w:val="TableParagraph"/>
              <w:spacing w:line="270" w:lineRule="atLeast"/>
              <w:ind w:left="14" w:right="4"/>
              <w:rPr>
                <w:sz w:val="24"/>
              </w:rPr>
            </w:pPr>
            <w:r>
              <w:rPr>
                <w:spacing w:val="-2"/>
                <w:sz w:val="24"/>
              </w:rPr>
              <w:t>Кооперативная, </w:t>
            </w:r>
            <w:r>
              <w:rPr>
                <w:spacing w:val="-6"/>
                <w:sz w:val="24"/>
              </w:rPr>
              <w:t>23</w:t>
            </w:r>
          </w:p>
        </w:tc>
        <w:tc>
          <w:tcPr>
            <w:tcW w:w="1193" w:type="dxa"/>
          </w:tcPr>
          <w:p>
            <w:pPr>
              <w:pStyle w:val="TableParagraph"/>
              <w:spacing w:before="4"/>
              <w:jc w:val="left"/>
              <w:rPr>
                <w:sz w:val="24"/>
              </w:rPr>
            </w:pPr>
          </w:p>
          <w:p>
            <w:pPr>
              <w:pStyle w:val="TableParagraph"/>
              <w:spacing w:before="1"/>
              <w:ind w:left="11"/>
              <w:rPr>
                <w:sz w:val="24"/>
              </w:rPr>
            </w:pPr>
            <w:r>
              <w:rPr>
                <w:spacing w:val="-5"/>
                <w:sz w:val="24"/>
              </w:rPr>
              <w:t>29</w:t>
            </w:r>
          </w:p>
        </w:tc>
        <w:tc>
          <w:tcPr>
            <w:tcW w:w="1993" w:type="dxa"/>
          </w:tcPr>
          <w:p>
            <w:pPr>
              <w:pStyle w:val="TableParagraph"/>
              <w:spacing w:before="4"/>
              <w:jc w:val="left"/>
              <w:rPr>
                <w:sz w:val="24"/>
              </w:rPr>
            </w:pPr>
          </w:p>
          <w:p>
            <w:pPr>
              <w:pStyle w:val="TableParagraph"/>
              <w:spacing w:before="1"/>
              <w:ind w:left="14" w:right="2"/>
              <w:rPr>
                <w:sz w:val="24"/>
              </w:rPr>
            </w:pPr>
            <w:r>
              <w:rPr>
                <w:spacing w:val="-5"/>
                <w:sz w:val="24"/>
              </w:rPr>
              <w:t>57</w:t>
            </w:r>
          </w:p>
        </w:tc>
        <w:tc>
          <w:tcPr>
            <w:tcW w:w="1993" w:type="dxa"/>
          </w:tcPr>
          <w:p>
            <w:pPr>
              <w:pStyle w:val="TableParagraph"/>
              <w:spacing w:before="4"/>
              <w:jc w:val="left"/>
              <w:rPr>
                <w:sz w:val="24"/>
              </w:rPr>
            </w:pPr>
          </w:p>
          <w:p>
            <w:pPr>
              <w:pStyle w:val="TableParagraph"/>
              <w:spacing w:before="1"/>
              <w:ind w:left="14" w:right="2"/>
              <w:rPr>
                <w:sz w:val="24"/>
              </w:rPr>
            </w:pPr>
            <w:r>
              <w:rPr>
                <w:spacing w:val="-5"/>
                <w:sz w:val="24"/>
              </w:rPr>
              <w:t>57</w:t>
            </w:r>
          </w:p>
        </w:tc>
        <w:tc>
          <w:tcPr>
            <w:tcW w:w="873" w:type="dxa"/>
            <w:tcBorders>
              <w:right w:val="nil"/>
            </w:tcBorders>
          </w:tcPr>
          <w:p>
            <w:pPr>
              <w:pStyle w:val="TableParagraph"/>
              <w:spacing w:before="4"/>
              <w:jc w:val="left"/>
              <w:rPr>
                <w:sz w:val="24"/>
              </w:rPr>
            </w:pPr>
          </w:p>
          <w:p>
            <w:pPr>
              <w:pStyle w:val="TableParagraph"/>
              <w:spacing w:before="1"/>
              <w:ind w:left="116"/>
              <w:jc w:val="left"/>
              <w:rPr>
                <w:sz w:val="24"/>
              </w:rPr>
            </w:pPr>
            <w:r>
              <w:rPr>
                <w:spacing w:val="-2"/>
                <w:sz w:val="24"/>
              </w:rPr>
              <w:t>Надзе</w:t>
            </w:r>
          </w:p>
        </w:tc>
      </w:tr>
    </w:tbl>
    <w:p>
      <w:pPr>
        <w:pStyle w:val="BodyText"/>
        <w:spacing w:before="6"/>
      </w:pPr>
    </w:p>
    <w:p>
      <w:pPr>
        <w:pStyle w:val="BodyText"/>
        <w:spacing w:before="1"/>
        <w:ind w:left="141" w:right="820" w:firstLine="567"/>
      </w:pPr>
      <w:r>
        <w:rPr/>
        <w:t>Перечень</w:t>
      </w:r>
      <w:r>
        <w:rPr>
          <w:spacing w:val="40"/>
        </w:rPr>
        <w:t> </w:t>
      </w:r>
      <w:r>
        <w:rPr/>
        <w:t>отключенных</w:t>
      </w:r>
      <w:r>
        <w:rPr>
          <w:spacing w:val="40"/>
        </w:rPr>
        <w:t> </w:t>
      </w:r>
      <w:r>
        <w:rPr/>
        <w:t>потребителей</w:t>
      </w:r>
      <w:r>
        <w:rPr>
          <w:spacing w:val="40"/>
        </w:rPr>
        <w:t> </w:t>
      </w:r>
      <w:r>
        <w:rPr/>
        <w:t>от</w:t>
      </w:r>
      <w:r>
        <w:rPr>
          <w:spacing w:val="40"/>
        </w:rPr>
        <w:t> </w:t>
      </w:r>
      <w:r>
        <w:rPr/>
        <w:t>котельной</w:t>
      </w:r>
      <w:r>
        <w:rPr>
          <w:spacing w:val="40"/>
        </w:rPr>
        <w:t> </w:t>
      </w:r>
      <w:r>
        <w:rPr/>
        <w:t>№10</w:t>
      </w:r>
      <w:r>
        <w:rPr>
          <w:spacing w:val="40"/>
        </w:rPr>
        <w:t> </w:t>
      </w:r>
      <w:r>
        <w:rPr/>
        <w:t>приведен</w:t>
      </w:r>
      <w:r>
        <w:rPr>
          <w:spacing w:val="40"/>
        </w:rPr>
        <w:t> </w:t>
      </w:r>
      <w:r>
        <w:rPr/>
        <w:t>в Табл. 16.36.</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53"/>
        <w:rPr>
          <w:sz w:val="24"/>
        </w:rPr>
      </w:pPr>
    </w:p>
    <w:p>
      <w:pPr>
        <w:spacing w:before="1"/>
        <w:ind w:left="-1" w:right="707" w:firstLine="0"/>
        <w:jc w:val="center"/>
        <w:rPr>
          <w:sz w:val="24"/>
        </w:rPr>
      </w:pPr>
      <w:r>
        <w:rPr>
          <w:spacing w:val="-5"/>
          <w:sz w:val="24"/>
        </w:rPr>
        <w:t>171</w:t>
      </w:r>
    </w:p>
    <w:p>
      <w:pPr>
        <w:spacing w:after="0"/>
        <w:jc w:val="center"/>
        <w:rPr>
          <w:sz w:val="24"/>
        </w:rPr>
        <w:sectPr>
          <w:footerReference w:type="default" r:id="rId80"/>
          <w:pgSz w:w="11910" w:h="16840"/>
          <w:pgMar w:header="0" w:footer="0" w:top="1040" w:bottom="280" w:left="992" w:right="0"/>
        </w:sectPr>
      </w:pPr>
    </w:p>
    <w:p>
      <w:pPr>
        <w:pStyle w:val="BodyText"/>
        <w:spacing w:before="68"/>
        <w:ind w:left="5318"/>
      </w:pPr>
      <w:r>
        <w:rPr/>
        <w:t>Табл.</w:t>
      </w:r>
      <w:r>
        <w:rPr>
          <w:spacing w:val="-6"/>
        </w:rPr>
        <w:t> </w:t>
      </w:r>
      <w:r>
        <w:rPr/>
        <w:t>16.36.</w:t>
      </w:r>
      <w:r>
        <w:rPr>
          <w:spacing w:val="-5"/>
        </w:rPr>
        <w:t> </w:t>
      </w:r>
      <w:r>
        <w:rPr/>
        <w:t>Перечень</w:t>
      </w:r>
      <w:r>
        <w:rPr>
          <w:spacing w:val="-5"/>
        </w:rPr>
        <w:t> </w:t>
      </w:r>
      <w:r>
        <w:rPr/>
        <w:t>отключенных</w:t>
      </w:r>
      <w:r>
        <w:rPr>
          <w:spacing w:val="-5"/>
        </w:rPr>
        <w:t> </w:t>
      </w:r>
      <w:r>
        <w:rPr/>
        <w:t>потребителей</w:t>
      </w:r>
      <w:r>
        <w:rPr>
          <w:spacing w:val="-5"/>
        </w:rPr>
        <w:t> </w:t>
      </w:r>
      <w:r>
        <w:rPr/>
        <w:t>от</w:t>
      </w:r>
      <w:r>
        <w:rPr>
          <w:spacing w:val="-5"/>
        </w:rPr>
        <w:t> </w:t>
      </w:r>
      <w:r>
        <w:rPr/>
        <w:t>котельной</w:t>
      </w:r>
      <w:r>
        <w:rPr>
          <w:spacing w:val="-5"/>
        </w:rPr>
        <w:t> №10</w:t>
      </w:r>
    </w:p>
    <w:p>
      <w:pPr>
        <w:pStyle w:val="BodyText"/>
        <w:rPr>
          <w:sz w:val="10"/>
        </w:rPr>
      </w:pP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1"/>
        <w:gridCol w:w="1329"/>
        <w:gridCol w:w="2171"/>
        <w:gridCol w:w="1550"/>
        <w:gridCol w:w="1766"/>
        <w:gridCol w:w="1521"/>
        <w:gridCol w:w="1430"/>
        <w:gridCol w:w="2250"/>
        <w:gridCol w:w="1678"/>
      </w:tblGrid>
      <w:tr>
        <w:trPr>
          <w:trHeight w:val="1379" w:hRule="atLeast"/>
        </w:trPr>
        <w:tc>
          <w:tcPr>
            <w:tcW w:w="761" w:type="dxa"/>
          </w:tcPr>
          <w:p>
            <w:pPr>
              <w:pStyle w:val="TableParagraph"/>
              <w:spacing w:before="143"/>
              <w:jc w:val="left"/>
              <w:rPr>
                <w:sz w:val="24"/>
              </w:rPr>
            </w:pPr>
          </w:p>
          <w:p>
            <w:pPr>
              <w:pStyle w:val="TableParagraph"/>
              <w:ind w:left="202" w:right="95" w:hanging="90"/>
              <w:jc w:val="left"/>
              <w:rPr>
                <w:b/>
                <w:sz w:val="24"/>
              </w:rPr>
            </w:pPr>
            <w:r>
              <w:rPr>
                <w:b/>
                <w:spacing w:val="-6"/>
                <w:sz w:val="24"/>
              </w:rPr>
              <w:t>№№ </w:t>
            </w:r>
            <w:r>
              <w:rPr>
                <w:b/>
                <w:spacing w:val="-4"/>
                <w:sz w:val="24"/>
              </w:rPr>
              <w:t>п/п</w:t>
            </w:r>
          </w:p>
        </w:tc>
        <w:tc>
          <w:tcPr>
            <w:tcW w:w="1329" w:type="dxa"/>
          </w:tcPr>
          <w:p>
            <w:pPr>
              <w:pStyle w:val="TableParagraph"/>
              <w:jc w:val="left"/>
              <w:rPr>
                <w:sz w:val="24"/>
              </w:rPr>
            </w:pPr>
          </w:p>
          <w:p>
            <w:pPr>
              <w:pStyle w:val="TableParagraph"/>
              <w:spacing w:before="5"/>
              <w:jc w:val="left"/>
              <w:rPr>
                <w:sz w:val="24"/>
              </w:rPr>
            </w:pPr>
          </w:p>
          <w:p>
            <w:pPr>
              <w:pStyle w:val="TableParagraph"/>
              <w:ind w:left="9"/>
              <w:rPr>
                <w:b/>
                <w:sz w:val="24"/>
              </w:rPr>
            </w:pPr>
            <w:r>
              <w:rPr>
                <w:b/>
                <w:spacing w:val="-2"/>
                <w:sz w:val="24"/>
              </w:rPr>
              <w:t>Режим</w:t>
            </w:r>
          </w:p>
        </w:tc>
        <w:tc>
          <w:tcPr>
            <w:tcW w:w="2171" w:type="dxa"/>
          </w:tcPr>
          <w:p>
            <w:pPr>
              <w:pStyle w:val="TableParagraph"/>
              <w:spacing w:before="143"/>
              <w:jc w:val="left"/>
              <w:rPr>
                <w:sz w:val="24"/>
              </w:rPr>
            </w:pPr>
          </w:p>
          <w:p>
            <w:pPr>
              <w:pStyle w:val="TableParagraph"/>
              <w:ind w:left="816" w:hanging="613"/>
              <w:jc w:val="left"/>
              <w:rPr>
                <w:b/>
                <w:sz w:val="24"/>
              </w:rPr>
            </w:pPr>
            <w:r>
              <w:rPr>
                <w:b/>
                <w:spacing w:val="-2"/>
                <w:sz w:val="24"/>
              </w:rPr>
              <w:t>Наименование </w:t>
            </w:r>
            <w:r>
              <w:rPr>
                <w:b/>
                <w:spacing w:val="-4"/>
                <w:sz w:val="24"/>
              </w:rPr>
              <w:t>узла</w:t>
            </w:r>
          </w:p>
        </w:tc>
        <w:tc>
          <w:tcPr>
            <w:tcW w:w="1550" w:type="dxa"/>
          </w:tcPr>
          <w:p>
            <w:pPr>
              <w:pStyle w:val="TableParagraph"/>
              <w:spacing w:line="270" w:lineRule="atLeast"/>
              <w:ind w:left="107" w:right="97"/>
              <w:rPr>
                <w:b/>
                <w:sz w:val="24"/>
              </w:rPr>
            </w:pPr>
            <w:r>
              <w:rPr>
                <w:b/>
                <w:spacing w:val="-2"/>
                <w:sz w:val="24"/>
              </w:rPr>
              <w:t>Расчетная нагрузка</w:t>
            </w:r>
            <w:r>
              <w:rPr>
                <w:b/>
                <w:spacing w:val="40"/>
                <w:sz w:val="24"/>
              </w:rPr>
              <w:t> </w:t>
            </w:r>
            <w:r>
              <w:rPr>
                <w:b/>
                <w:spacing w:val="-6"/>
                <w:sz w:val="24"/>
              </w:rPr>
              <w:t>на </w:t>
            </w:r>
            <w:r>
              <w:rPr>
                <w:b/>
                <w:spacing w:val="-2"/>
                <w:sz w:val="24"/>
              </w:rPr>
              <w:t>отопление, Гкал/ч</w:t>
            </w:r>
          </w:p>
        </w:tc>
        <w:tc>
          <w:tcPr>
            <w:tcW w:w="1766" w:type="dxa"/>
          </w:tcPr>
          <w:p>
            <w:pPr>
              <w:pStyle w:val="TableParagraph"/>
              <w:spacing w:before="5"/>
              <w:ind w:left="108" w:right="97" w:firstLine="1"/>
              <w:rPr>
                <w:b/>
                <w:sz w:val="24"/>
              </w:rPr>
            </w:pPr>
            <w:r>
              <w:rPr>
                <w:b/>
                <w:spacing w:val="-2"/>
                <w:sz w:val="24"/>
              </w:rPr>
              <w:t>Расчетная </w:t>
            </w:r>
            <w:r>
              <w:rPr>
                <w:b/>
                <w:sz w:val="24"/>
              </w:rPr>
              <w:t>нагрузка на </w:t>
            </w:r>
            <w:r>
              <w:rPr>
                <w:b/>
                <w:spacing w:val="-2"/>
                <w:sz w:val="24"/>
              </w:rPr>
              <w:t>вентиляцию, Гкал/ч</w:t>
            </w:r>
          </w:p>
        </w:tc>
        <w:tc>
          <w:tcPr>
            <w:tcW w:w="1521" w:type="dxa"/>
          </w:tcPr>
          <w:p>
            <w:pPr>
              <w:pStyle w:val="TableParagraph"/>
              <w:spacing w:line="270" w:lineRule="atLeast"/>
              <w:ind w:left="135" w:right="122"/>
              <w:rPr>
                <w:b/>
                <w:sz w:val="24"/>
              </w:rPr>
            </w:pPr>
            <w:r>
              <w:rPr>
                <w:b/>
                <w:spacing w:val="-2"/>
                <w:sz w:val="24"/>
              </w:rPr>
              <w:t>Расчетная нагрузка </w:t>
            </w:r>
            <w:r>
              <w:rPr>
                <w:b/>
                <w:sz w:val="24"/>
              </w:rPr>
              <w:t>на ГВС </w:t>
            </w:r>
            <w:r>
              <w:rPr>
                <w:b/>
                <w:spacing w:val="-2"/>
                <w:sz w:val="24"/>
              </w:rPr>
              <w:t>сред., Гкал/ч</w:t>
            </w:r>
          </w:p>
        </w:tc>
        <w:tc>
          <w:tcPr>
            <w:tcW w:w="1430" w:type="dxa"/>
          </w:tcPr>
          <w:p>
            <w:pPr>
              <w:pStyle w:val="TableParagraph"/>
              <w:spacing w:before="143"/>
              <w:jc w:val="left"/>
              <w:rPr>
                <w:sz w:val="24"/>
              </w:rPr>
            </w:pPr>
          </w:p>
          <w:p>
            <w:pPr>
              <w:pStyle w:val="TableParagraph"/>
              <w:ind w:left="229" w:right="210" w:firstLine="267"/>
              <w:jc w:val="left"/>
              <w:rPr>
                <w:b/>
                <w:sz w:val="24"/>
              </w:rPr>
            </w:pPr>
            <w:r>
              <w:rPr>
                <w:b/>
                <w:spacing w:val="-4"/>
                <w:sz w:val="24"/>
              </w:rPr>
              <w:t>Тип </w:t>
            </w:r>
            <w:r>
              <w:rPr>
                <w:b/>
                <w:spacing w:val="-2"/>
                <w:sz w:val="24"/>
              </w:rPr>
              <w:t>объекта</w:t>
            </w:r>
          </w:p>
        </w:tc>
        <w:tc>
          <w:tcPr>
            <w:tcW w:w="2250" w:type="dxa"/>
          </w:tcPr>
          <w:p>
            <w:pPr>
              <w:pStyle w:val="TableParagraph"/>
              <w:spacing w:before="143"/>
              <w:jc w:val="left"/>
              <w:rPr>
                <w:sz w:val="24"/>
              </w:rPr>
            </w:pPr>
          </w:p>
          <w:p>
            <w:pPr>
              <w:pStyle w:val="TableParagraph"/>
              <w:ind w:left="372" w:hanging="264"/>
              <w:jc w:val="left"/>
              <w:rPr>
                <w:b/>
                <w:sz w:val="24"/>
              </w:rPr>
            </w:pPr>
            <w:r>
              <w:rPr>
                <w:b/>
                <w:spacing w:val="-2"/>
                <w:sz w:val="24"/>
              </w:rPr>
              <w:t>Обслуживающая организация</w:t>
            </w:r>
          </w:p>
        </w:tc>
        <w:tc>
          <w:tcPr>
            <w:tcW w:w="1678" w:type="dxa"/>
          </w:tcPr>
          <w:p>
            <w:pPr>
              <w:pStyle w:val="TableParagraph"/>
              <w:spacing w:before="143"/>
              <w:jc w:val="left"/>
              <w:rPr>
                <w:sz w:val="24"/>
              </w:rPr>
            </w:pPr>
          </w:p>
          <w:p>
            <w:pPr>
              <w:pStyle w:val="TableParagraph"/>
              <w:ind w:left="310" w:hanging="176"/>
              <w:jc w:val="left"/>
              <w:rPr>
                <w:b/>
                <w:sz w:val="24"/>
              </w:rPr>
            </w:pPr>
            <w:r>
              <w:rPr>
                <w:b/>
                <w:spacing w:val="-2"/>
                <w:sz w:val="24"/>
              </w:rPr>
              <w:t>Количество жильцов</w:t>
            </w:r>
          </w:p>
        </w:tc>
      </w:tr>
      <w:tr>
        <w:trPr>
          <w:trHeight w:val="827" w:hRule="atLeast"/>
        </w:trPr>
        <w:tc>
          <w:tcPr>
            <w:tcW w:w="761" w:type="dxa"/>
          </w:tcPr>
          <w:p>
            <w:pPr>
              <w:pStyle w:val="TableParagraph"/>
              <w:spacing w:before="4"/>
              <w:jc w:val="left"/>
              <w:rPr>
                <w:sz w:val="24"/>
              </w:rPr>
            </w:pPr>
          </w:p>
          <w:p>
            <w:pPr>
              <w:pStyle w:val="TableParagraph"/>
              <w:spacing w:before="1"/>
              <w:ind w:left="10"/>
              <w:rPr>
                <w:sz w:val="24"/>
              </w:rPr>
            </w:pPr>
            <w:r>
              <w:rPr>
                <w:spacing w:val="-10"/>
                <w:sz w:val="24"/>
              </w:rPr>
              <w:t>1</w:t>
            </w:r>
          </w:p>
        </w:tc>
        <w:tc>
          <w:tcPr>
            <w:tcW w:w="1329" w:type="dxa"/>
          </w:tcPr>
          <w:p>
            <w:pPr>
              <w:pStyle w:val="TableParagraph"/>
              <w:spacing w:before="4"/>
              <w:jc w:val="left"/>
              <w:rPr>
                <w:sz w:val="24"/>
              </w:rPr>
            </w:pPr>
          </w:p>
          <w:p>
            <w:pPr>
              <w:pStyle w:val="TableParagraph"/>
              <w:spacing w:before="1"/>
              <w:ind w:left="9" w:right="1"/>
              <w:rPr>
                <w:sz w:val="24"/>
              </w:rPr>
            </w:pPr>
            <w:r>
              <w:rPr>
                <w:spacing w:val="-2"/>
                <w:sz w:val="24"/>
              </w:rPr>
              <w:t>Отключен</w:t>
            </w:r>
          </w:p>
        </w:tc>
        <w:tc>
          <w:tcPr>
            <w:tcW w:w="2171" w:type="dxa"/>
          </w:tcPr>
          <w:p>
            <w:pPr>
              <w:pStyle w:val="TableParagraph"/>
              <w:spacing w:before="5"/>
              <w:ind w:left="105" w:right="96"/>
              <w:rPr>
                <w:sz w:val="24"/>
              </w:rPr>
            </w:pPr>
            <w:r>
              <w:rPr>
                <w:spacing w:val="-5"/>
                <w:sz w:val="24"/>
              </w:rPr>
              <w:t>ул.</w:t>
            </w:r>
          </w:p>
          <w:p>
            <w:pPr>
              <w:pStyle w:val="TableParagraph"/>
              <w:spacing w:line="270" w:lineRule="atLeast"/>
              <w:ind w:left="105" w:right="96"/>
              <w:rPr>
                <w:sz w:val="24"/>
              </w:rPr>
            </w:pPr>
            <w:r>
              <w:rPr>
                <w:spacing w:val="-2"/>
                <w:sz w:val="24"/>
              </w:rPr>
              <w:t>Кооперативная, </w:t>
            </w:r>
            <w:r>
              <w:rPr>
                <w:spacing w:val="-6"/>
                <w:sz w:val="24"/>
              </w:rPr>
              <w:t>23</w:t>
            </w:r>
          </w:p>
        </w:tc>
        <w:tc>
          <w:tcPr>
            <w:tcW w:w="1550" w:type="dxa"/>
          </w:tcPr>
          <w:p>
            <w:pPr>
              <w:pStyle w:val="TableParagraph"/>
              <w:spacing w:before="4"/>
              <w:jc w:val="left"/>
              <w:rPr>
                <w:sz w:val="24"/>
              </w:rPr>
            </w:pPr>
          </w:p>
          <w:p>
            <w:pPr>
              <w:pStyle w:val="TableParagraph"/>
              <w:spacing w:before="1"/>
              <w:ind w:left="341"/>
              <w:jc w:val="left"/>
              <w:rPr>
                <w:sz w:val="24"/>
              </w:rPr>
            </w:pPr>
            <w:r>
              <w:rPr>
                <w:spacing w:val="-2"/>
                <w:sz w:val="24"/>
              </w:rPr>
              <w:t>0,10297</w:t>
            </w:r>
          </w:p>
        </w:tc>
        <w:tc>
          <w:tcPr>
            <w:tcW w:w="1766" w:type="dxa"/>
          </w:tcPr>
          <w:p>
            <w:pPr>
              <w:pStyle w:val="TableParagraph"/>
              <w:spacing w:before="4"/>
              <w:jc w:val="left"/>
              <w:rPr>
                <w:sz w:val="24"/>
              </w:rPr>
            </w:pPr>
          </w:p>
          <w:p>
            <w:pPr>
              <w:pStyle w:val="TableParagraph"/>
              <w:spacing w:before="1"/>
              <w:ind w:left="14" w:right="4"/>
              <w:rPr>
                <w:sz w:val="24"/>
              </w:rPr>
            </w:pPr>
            <w:r>
              <w:rPr>
                <w:spacing w:val="-10"/>
                <w:sz w:val="24"/>
              </w:rPr>
              <w:t>0</w:t>
            </w:r>
          </w:p>
        </w:tc>
        <w:tc>
          <w:tcPr>
            <w:tcW w:w="1521" w:type="dxa"/>
          </w:tcPr>
          <w:p>
            <w:pPr>
              <w:pStyle w:val="TableParagraph"/>
              <w:spacing w:before="4"/>
              <w:jc w:val="left"/>
              <w:rPr>
                <w:sz w:val="24"/>
              </w:rPr>
            </w:pPr>
          </w:p>
          <w:p>
            <w:pPr>
              <w:pStyle w:val="TableParagraph"/>
              <w:spacing w:before="1"/>
              <w:ind w:left="135" w:right="124"/>
              <w:rPr>
                <w:sz w:val="24"/>
              </w:rPr>
            </w:pPr>
            <w:r>
              <w:rPr>
                <w:spacing w:val="-10"/>
                <w:sz w:val="24"/>
              </w:rPr>
              <w:t>0</w:t>
            </w:r>
          </w:p>
        </w:tc>
        <w:tc>
          <w:tcPr>
            <w:tcW w:w="1430" w:type="dxa"/>
          </w:tcPr>
          <w:p>
            <w:pPr>
              <w:pStyle w:val="TableParagraph"/>
              <w:spacing w:before="143"/>
              <w:ind w:left="324" w:right="304" w:firstLine="41"/>
              <w:jc w:val="left"/>
              <w:rPr>
                <w:sz w:val="24"/>
              </w:rPr>
            </w:pPr>
            <w:r>
              <w:rPr>
                <w:spacing w:val="-2"/>
                <w:sz w:val="24"/>
              </w:rPr>
              <w:t>жилое здание</w:t>
            </w:r>
          </w:p>
        </w:tc>
        <w:tc>
          <w:tcPr>
            <w:tcW w:w="2250" w:type="dxa"/>
          </w:tcPr>
          <w:p>
            <w:pPr>
              <w:pStyle w:val="TableParagraph"/>
              <w:jc w:val="left"/>
              <w:rPr>
                <w:rFonts w:ascii="Times New Roman"/>
                <w:sz w:val="24"/>
              </w:rPr>
            </w:pPr>
          </w:p>
        </w:tc>
        <w:tc>
          <w:tcPr>
            <w:tcW w:w="1678" w:type="dxa"/>
          </w:tcPr>
          <w:p>
            <w:pPr>
              <w:pStyle w:val="TableParagraph"/>
              <w:spacing w:before="4"/>
              <w:jc w:val="left"/>
              <w:rPr>
                <w:sz w:val="24"/>
              </w:rPr>
            </w:pPr>
          </w:p>
          <w:p>
            <w:pPr>
              <w:pStyle w:val="TableParagraph"/>
              <w:spacing w:before="1"/>
              <w:ind w:left="13"/>
              <w:rPr>
                <w:sz w:val="24"/>
              </w:rPr>
            </w:pPr>
            <w:r>
              <w:rPr>
                <w:spacing w:val="-5"/>
                <w:sz w:val="24"/>
              </w:rPr>
              <w:t>56</w:t>
            </w: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34"/>
      </w:pPr>
    </w:p>
    <w:p>
      <w:pPr>
        <w:spacing w:before="0"/>
        <w:ind w:left="0" w:right="423" w:firstLine="0"/>
        <w:jc w:val="center"/>
        <w:rPr>
          <w:sz w:val="24"/>
        </w:rPr>
      </w:pPr>
      <w:r>
        <w:rPr>
          <w:spacing w:val="-5"/>
          <w:sz w:val="24"/>
        </w:rPr>
        <w:t>172</w:t>
      </w:r>
    </w:p>
    <w:p>
      <w:pPr>
        <w:spacing w:after="0"/>
        <w:jc w:val="center"/>
        <w:rPr>
          <w:sz w:val="24"/>
        </w:rPr>
        <w:sectPr>
          <w:footerReference w:type="default" r:id="rId81"/>
          <w:pgSz w:w="16840" w:h="11910" w:orient="landscape"/>
          <w:pgMar w:header="0" w:footer="0" w:top="1180" w:bottom="280" w:left="1275" w:right="850"/>
        </w:sectPr>
      </w:pPr>
    </w:p>
    <w:p>
      <w:pPr>
        <w:pStyle w:val="BodyText"/>
        <w:spacing w:before="76"/>
        <w:ind w:left="142" w:right="855" w:firstLine="567"/>
        <w:jc w:val="both"/>
      </w:pPr>
      <w:r>
        <w:rPr/>
        <w:t>Объемы воды, которые возможно придется сливать из трубопроводов тепловой сети и систем теплопотребления, отключаемая тепловая нагрузка на отопление, расход на систему отопления от котельной №10 приведены в Табл. 16.37.</w:t>
      </w:r>
    </w:p>
    <w:p>
      <w:pPr>
        <w:pStyle w:val="BodyText"/>
        <w:spacing w:before="120"/>
        <w:ind w:left="709" w:right="924"/>
      </w:pPr>
      <w:r>
        <w:rPr/>
        <w:t>Табл. 16.37. Объемы воды из тепловой сети и систем теплопотребления,</w:t>
      </w:r>
      <w:r>
        <w:rPr>
          <w:spacing w:val="-9"/>
        </w:rPr>
        <w:t> </w:t>
      </w:r>
      <w:r>
        <w:rPr/>
        <w:t>отключаемая</w:t>
      </w:r>
      <w:r>
        <w:rPr>
          <w:spacing w:val="-9"/>
        </w:rPr>
        <w:t> </w:t>
      </w:r>
      <w:r>
        <w:rPr/>
        <w:t>тепловая</w:t>
      </w:r>
      <w:r>
        <w:rPr>
          <w:spacing w:val="-9"/>
        </w:rPr>
        <w:t> </w:t>
      </w:r>
      <w:r>
        <w:rPr/>
        <w:t>нагрузка</w:t>
      </w:r>
      <w:r>
        <w:rPr>
          <w:spacing w:val="-9"/>
        </w:rPr>
        <w:t> </w:t>
      </w:r>
      <w:r>
        <w:rPr/>
        <w:t>и</w:t>
      </w:r>
      <w:r>
        <w:rPr>
          <w:spacing w:val="-9"/>
        </w:rPr>
        <w:t> </w:t>
      </w:r>
      <w:r>
        <w:rPr/>
        <w:t>расходы теплоносителя от котельной №10</w:t>
      </w:r>
    </w:p>
    <w:p>
      <w:pPr>
        <w:pStyle w:val="BodyText"/>
        <w:rPr>
          <w:sz w:val="10"/>
        </w:rPr>
      </w:pPr>
    </w:p>
    <w:tbl>
      <w:tblPr>
        <w:tblW w:w="0" w:type="auto"/>
        <w:jc w:val="left"/>
        <w:tblInd w:w="2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45"/>
        <w:gridCol w:w="1420"/>
      </w:tblGrid>
      <w:tr>
        <w:trPr>
          <w:trHeight w:val="568" w:hRule="atLeast"/>
        </w:trPr>
        <w:tc>
          <w:tcPr>
            <w:tcW w:w="4745" w:type="dxa"/>
          </w:tcPr>
          <w:p>
            <w:pPr>
              <w:pStyle w:val="TableParagraph"/>
              <w:spacing w:before="151"/>
              <w:ind w:left="8"/>
              <w:rPr>
                <w:b/>
                <w:sz w:val="24"/>
              </w:rPr>
            </w:pPr>
            <w:r>
              <w:rPr>
                <w:b/>
                <w:spacing w:val="-2"/>
                <w:sz w:val="24"/>
              </w:rPr>
              <w:t>Параметр</w:t>
            </w:r>
          </w:p>
        </w:tc>
        <w:tc>
          <w:tcPr>
            <w:tcW w:w="1420" w:type="dxa"/>
          </w:tcPr>
          <w:p>
            <w:pPr>
              <w:pStyle w:val="TableParagraph"/>
              <w:spacing w:before="151"/>
              <w:ind w:left="9"/>
              <w:rPr>
                <w:b/>
                <w:sz w:val="24"/>
              </w:rPr>
            </w:pPr>
            <w:r>
              <w:rPr>
                <w:b/>
                <w:spacing w:val="-2"/>
                <w:sz w:val="24"/>
              </w:rPr>
              <w:t>Значение</w:t>
            </w:r>
          </w:p>
        </w:tc>
      </w:tr>
      <w:tr>
        <w:trPr>
          <w:trHeight w:val="282" w:hRule="atLeast"/>
        </w:trPr>
        <w:tc>
          <w:tcPr>
            <w:tcW w:w="4745" w:type="dxa"/>
          </w:tcPr>
          <w:p>
            <w:pPr>
              <w:pStyle w:val="TableParagraph"/>
              <w:spacing w:line="254" w:lineRule="exact" w:before="8"/>
              <w:ind w:left="8"/>
              <w:rPr>
                <w:sz w:val="24"/>
              </w:rPr>
            </w:pPr>
            <w:r>
              <w:rPr>
                <w:sz w:val="24"/>
              </w:rPr>
              <w:t>Количество</w:t>
            </w:r>
            <w:r>
              <w:rPr>
                <w:spacing w:val="-8"/>
                <w:sz w:val="24"/>
              </w:rPr>
              <w:t> </w:t>
            </w:r>
            <w:r>
              <w:rPr>
                <w:spacing w:val="-2"/>
                <w:sz w:val="24"/>
              </w:rPr>
              <w:t>жителей</w:t>
            </w:r>
          </w:p>
        </w:tc>
        <w:tc>
          <w:tcPr>
            <w:tcW w:w="1420" w:type="dxa"/>
          </w:tcPr>
          <w:p>
            <w:pPr>
              <w:pStyle w:val="TableParagraph"/>
              <w:spacing w:line="254" w:lineRule="exact" w:before="8"/>
              <w:ind w:left="9"/>
              <w:rPr>
                <w:sz w:val="24"/>
              </w:rPr>
            </w:pPr>
            <w:r>
              <w:rPr>
                <w:spacing w:val="-5"/>
                <w:sz w:val="24"/>
              </w:rPr>
              <w:t>56</w:t>
            </w:r>
          </w:p>
        </w:tc>
      </w:tr>
      <w:tr>
        <w:trPr>
          <w:trHeight w:val="551" w:hRule="atLeast"/>
        </w:trPr>
        <w:tc>
          <w:tcPr>
            <w:tcW w:w="4745" w:type="dxa"/>
          </w:tcPr>
          <w:p>
            <w:pPr>
              <w:pStyle w:val="TableParagraph"/>
              <w:spacing w:line="270" w:lineRule="atLeast"/>
              <w:ind w:left="2022" w:hanging="1628"/>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отопление, </w:t>
            </w:r>
            <w:r>
              <w:rPr>
                <w:spacing w:val="-2"/>
                <w:sz w:val="24"/>
              </w:rPr>
              <w:t>Гкал/ч</w:t>
            </w:r>
          </w:p>
        </w:tc>
        <w:tc>
          <w:tcPr>
            <w:tcW w:w="1420" w:type="dxa"/>
          </w:tcPr>
          <w:p>
            <w:pPr>
              <w:pStyle w:val="TableParagraph"/>
              <w:spacing w:before="143"/>
              <w:ind w:left="9"/>
              <w:rPr>
                <w:sz w:val="24"/>
              </w:rPr>
            </w:pPr>
            <w:r>
              <w:rPr>
                <w:spacing w:val="-2"/>
                <w:sz w:val="24"/>
              </w:rPr>
              <w:t>0,103</w:t>
            </w:r>
          </w:p>
        </w:tc>
      </w:tr>
      <w:tr>
        <w:trPr>
          <w:trHeight w:val="551" w:hRule="atLeast"/>
        </w:trPr>
        <w:tc>
          <w:tcPr>
            <w:tcW w:w="4745" w:type="dxa"/>
          </w:tcPr>
          <w:p>
            <w:pPr>
              <w:pStyle w:val="TableParagraph"/>
              <w:spacing w:line="270" w:lineRule="atLeast"/>
              <w:ind w:left="2022" w:hanging="1812"/>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745" w:type="dxa"/>
          </w:tcPr>
          <w:p>
            <w:pPr>
              <w:pStyle w:val="TableParagraph"/>
              <w:spacing w:line="270" w:lineRule="atLeast"/>
              <w:ind w:left="2022" w:hanging="1679"/>
              <w:jc w:val="left"/>
              <w:rPr>
                <w:sz w:val="24"/>
              </w:rPr>
            </w:pPr>
            <w:r>
              <w:rPr>
                <w:sz w:val="24"/>
              </w:rPr>
              <w:t>Нагрузка</w:t>
            </w:r>
            <w:r>
              <w:rPr>
                <w:spacing w:val="-14"/>
                <w:sz w:val="24"/>
              </w:rPr>
              <w:t> </w:t>
            </w:r>
            <w:r>
              <w:rPr>
                <w:sz w:val="24"/>
              </w:rPr>
              <w:t>на</w:t>
            </w:r>
            <w:r>
              <w:rPr>
                <w:spacing w:val="-14"/>
                <w:sz w:val="24"/>
              </w:rPr>
              <w:t> </w:t>
            </w:r>
            <w:r>
              <w:rPr>
                <w:sz w:val="24"/>
              </w:rPr>
              <w:t>отопление</w:t>
            </w:r>
            <w:r>
              <w:rPr>
                <w:spacing w:val="-14"/>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2"/>
                <w:sz w:val="24"/>
              </w:rPr>
              <w:t>0,103</w:t>
            </w:r>
          </w:p>
        </w:tc>
      </w:tr>
      <w:tr>
        <w:trPr>
          <w:trHeight w:val="551" w:hRule="atLeast"/>
        </w:trPr>
        <w:tc>
          <w:tcPr>
            <w:tcW w:w="4745" w:type="dxa"/>
          </w:tcPr>
          <w:p>
            <w:pPr>
              <w:pStyle w:val="TableParagraph"/>
              <w:spacing w:line="270" w:lineRule="atLeast"/>
              <w:ind w:left="2022" w:hanging="1717"/>
              <w:jc w:val="left"/>
              <w:rPr>
                <w:sz w:val="24"/>
              </w:rPr>
            </w:pPr>
            <w:r>
              <w:rPr>
                <w:sz w:val="24"/>
              </w:rPr>
              <w:t>Суммарная</w:t>
            </w:r>
            <w:r>
              <w:rPr>
                <w:spacing w:val="-14"/>
                <w:sz w:val="24"/>
              </w:rPr>
              <w:t> </w:t>
            </w:r>
            <w:r>
              <w:rPr>
                <w:sz w:val="24"/>
              </w:rPr>
              <w:t>нагрузка</w:t>
            </w:r>
            <w:r>
              <w:rPr>
                <w:spacing w:val="-14"/>
                <w:sz w:val="24"/>
              </w:rPr>
              <w:t> </w:t>
            </w:r>
            <w:r>
              <w:rPr>
                <w:sz w:val="24"/>
              </w:rPr>
              <w:t>на</w:t>
            </w:r>
            <w:r>
              <w:rPr>
                <w:spacing w:val="-14"/>
                <w:sz w:val="24"/>
              </w:rPr>
              <w:t> </w:t>
            </w:r>
            <w:r>
              <w:rPr>
                <w:sz w:val="24"/>
              </w:rPr>
              <w:t>вентиляцию,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745" w:type="dxa"/>
          </w:tcPr>
          <w:p>
            <w:pPr>
              <w:pStyle w:val="TableParagraph"/>
              <w:spacing w:line="270" w:lineRule="atLeast"/>
              <w:ind w:left="2022" w:hanging="1901"/>
              <w:jc w:val="left"/>
              <w:rPr>
                <w:sz w:val="24"/>
              </w:rPr>
            </w:pPr>
            <w:r>
              <w:rPr>
                <w:sz w:val="24"/>
              </w:rPr>
              <w:t>Нагрузка</w:t>
            </w:r>
            <w:r>
              <w:rPr>
                <w:spacing w:val="-14"/>
                <w:sz w:val="24"/>
              </w:rPr>
              <w:t> </w:t>
            </w:r>
            <w:r>
              <w:rPr>
                <w:sz w:val="24"/>
              </w:rPr>
              <w:t>на</w:t>
            </w:r>
            <w:r>
              <w:rPr>
                <w:spacing w:val="-14"/>
                <w:sz w:val="24"/>
              </w:rPr>
              <w:t> </w:t>
            </w:r>
            <w:r>
              <w:rPr>
                <w:sz w:val="24"/>
              </w:rPr>
              <w:t>вентиляцию</w:t>
            </w:r>
            <w:r>
              <w:rPr>
                <w:spacing w:val="-14"/>
                <w:sz w:val="24"/>
              </w:rPr>
              <w:t> </w:t>
            </w:r>
            <w:r>
              <w:rPr>
                <w:sz w:val="24"/>
              </w:rPr>
              <w:t>(независимая),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551" w:hRule="atLeast"/>
        </w:trPr>
        <w:tc>
          <w:tcPr>
            <w:tcW w:w="4745" w:type="dxa"/>
          </w:tcPr>
          <w:p>
            <w:pPr>
              <w:pStyle w:val="TableParagraph"/>
              <w:spacing w:line="270" w:lineRule="atLeast"/>
              <w:ind w:left="2022" w:hanging="1768"/>
              <w:jc w:val="left"/>
              <w:rPr>
                <w:sz w:val="24"/>
              </w:rPr>
            </w:pPr>
            <w:r>
              <w:rPr>
                <w:sz w:val="24"/>
              </w:rPr>
              <w:t>Нагрузка</w:t>
            </w:r>
            <w:r>
              <w:rPr>
                <w:spacing w:val="-14"/>
                <w:sz w:val="24"/>
              </w:rPr>
              <w:t> </w:t>
            </w:r>
            <w:r>
              <w:rPr>
                <w:sz w:val="24"/>
              </w:rPr>
              <w:t>на</w:t>
            </w:r>
            <w:r>
              <w:rPr>
                <w:spacing w:val="-14"/>
                <w:sz w:val="24"/>
              </w:rPr>
              <w:t> </w:t>
            </w:r>
            <w:r>
              <w:rPr>
                <w:sz w:val="24"/>
              </w:rPr>
              <w:t>вентиляцию</w:t>
            </w:r>
            <w:r>
              <w:rPr>
                <w:spacing w:val="-14"/>
                <w:sz w:val="24"/>
              </w:rPr>
              <w:t> </w:t>
            </w:r>
            <w:r>
              <w:rPr>
                <w:sz w:val="24"/>
              </w:rPr>
              <w:t>(зависимая), </w:t>
            </w:r>
            <w:r>
              <w:rPr>
                <w:spacing w:val="-2"/>
                <w:sz w:val="24"/>
              </w:rPr>
              <w:t>Гкал/ч</w:t>
            </w:r>
          </w:p>
        </w:tc>
        <w:tc>
          <w:tcPr>
            <w:tcW w:w="1420" w:type="dxa"/>
          </w:tcPr>
          <w:p>
            <w:pPr>
              <w:pStyle w:val="TableParagraph"/>
              <w:spacing w:before="143"/>
              <w:ind w:left="9"/>
              <w:rPr>
                <w:sz w:val="24"/>
              </w:rPr>
            </w:pPr>
            <w:r>
              <w:rPr>
                <w:spacing w:val="-10"/>
                <w:sz w:val="24"/>
              </w:rPr>
              <w:t>0</w:t>
            </w:r>
          </w:p>
        </w:tc>
      </w:tr>
      <w:tr>
        <w:trPr>
          <w:trHeight w:val="283" w:hRule="atLeast"/>
        </w:trPr>
        <w:tc>
          <w:tcPr>
            <w:tcW w:w="4745" w:type="dxa"/>
          </w:tcPr>
          <w:p>
            <w:pPr>
              <w:pStyle w:val="TableParagraph"/>
              <w:spacing w:line="254" w:lineRule="exact" w:before="8"/>
              <w:ind w:left="8" w:right="2"/>
              <w:rPr>
                <w:sz w:val="24"/>
              </w:rPr>
            </w:pPr>
            <w:r>
              <w:rPr>
                <w:sz w:val="24"/>
              </w:rPr>
              <w:t>Суммарная</w:t>
            </w:r>
            <w:r>
              <w:rPr>
                <w:spacing w:val="-7"/>
                <w:sz w:val="24"/>
              </w:rPr>
              <w:t> </w:t>
            </w:r>
            <w:r>
              <w:rPr>
                <w:sz w:val="24"/>
              </w:rPr>
              <w:t>нагрузка</w:t>
            </w:r>
            <w:r>
              <w:rPr>
                <w:spacing w:val="-4"/>
                <w:sz w:val="24"/>
              </w:rPr>
              <w:t> </w:t>
            </w:r>
            <w:r>
              <w:rPr>
                <w:sz w:val="24"/>
              </w:rPr>
              <w:t>на</w:t>
            </w:r>
            <w:r>
              <w:rPr>
                <w:spacing w:val="-5"/>
                <w:sz w:val="24"/>
              </w:rPr>
              <w:t> </w:t>
            </w:r>
            <w:r>
              <w:rPr>
                <w:sz w:val="24"/>
              </w:rPr>
              <w:t>ГВС,</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745"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(открытая),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745" w:type="dxa"/>
          </w:tcPr>
          <w:p>
            <w:pPr>
              <w:pStyle w:val="TableParagraph"/>
              <w:spacing w:line="254" w:lineRule="exact" w:before="8"/>
              <w:ind w:left="8" w:right="2"/>
              <w:rPr>
                <w:sz w:val="24"/>
              </w:rPr>
            </w:pPr>
            <w:r>
              <w:rPr>
                <w:sz w:val="24"/>
              </w:rPr>
              <w:t>Нагрузка</w:t>
            </w:r>
            <w:r>
              <w:rPr>
                <w:spacing w:val="-5"/>
                <w:sz w:val="24"/>
              </w:rPr>
              <w:t> </w:t>
            </w:r>
            <w:r>
              <w:rPr>
                <w:sz w:val="24"/>
              </w:rPr>
              <w:t>на</w:t>
            </w:r>
            <w:r>
              <w:rPr>
                <w:spacing w:val="-5"/>
                <w:sz w:val="24"/>
              </w:rPr>
              <w:t> </w:t>
            </w:r>
            <w:r>
              <w:rPr>
                <w:sz w:val="24"/>
              </w:rPr>
              <w:t>ГВС</w:t>
            </w:r>
            <w:r>
              <w:rPr>
                <w:spacing w:val="-5"/>
                <w:sz w:val="24"/>
              </w:rPr>
              <w:t> </w:t>
            </w:r>
            <w:r>
              <w:rPr>
                <w:sz w:val="24"/>
              </w:rPr>
              <w:t>(закрытая),</w:t>
            </w:r>
            <w:r>
              <w:rPr>
                <w:spacing w:val="-4"/>
                <w:sz w:val="24"/>
              </w:rPr>
              <w:t> </w:t>
            </w:r>
            <w:r>
              <w:rPr>
                <w:spacing w:val="-2"/>
                <w:sz w:val="24"/>
              </w:rPr>
              <w:t>Гкал/ч</w:t>
            </w:r>
          </w:p>
        </w:tc>
        <w:tc>
          <w:tcPr>
            <w:tcW w:w="1420" w:type="dxa"/>
          </w:tcPr>
          <w:p>
            <w:pPr>
              <w:pStyle w:val="TableParagraph"/>
              <w:spacing w:line="254" w:lineRule="exact" w:before="8"/>
              <w:ind w:left="9"/>
              <w:rPr>
                <w:sz w:val="24"/>
              </w:rPr>
            </w:pPr>
            <w:r>
              <w:rPr>
                <w:spacing w:val="-10"/>
                <w:sz w:val="24"/>
              </w:rPr>
              <w:t>0</w:t>
            </w:r>
          </w:p>
        </w:tc>
      </w:tr>
      <w:tr>
        <w:trPr>
          <w:trHeight w:val="282" w:hRule="atLeast"/>
        </w:trPr>
        <w:tc>
          <w:tcPr>
            <w:tcW w:w="4745"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подающем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0,059</w:t>
            </w:r>
          </w:p>
        </w:tc>
      </w:tr>
      <w:tr>
        <w:trPr>
          <w:trHeight w:val="282" w:hRule="atLeast"/>
        </w:trPr>
        <w:tc>
          <w:tcPr>
            <w:tcW w:w="4745" w:type="dxa"/>
          </w:tcPr>
          <w:p>
            <w:pPr>
              <w:pStyle w:val="TableParagraph"/>
              <w:spacing w:line="254" w:lineRule="exact" w:before="8"/>
              <w:ind w:left="8" w:right="2"/>
              <w:rPr>
                <w:sz w:val="24"/>
              </w:rPr>
            </w:pPr>
            <w:r>
              <w:rPr>
                <w:sz w:val="24"/>
              </w:rPr>
              <w:t>Объем</w:t>
            </w:r>
            <w:r>
              <w:rPr>
                <w:spacing w:val="-4"/>
                <w:sz w:val="24"/>
              </w:rPr>
              <w:t> </w:t>
            </w:r>
            <w:r>
              <w:rPr>
                <w:sz w:val="24"/>
              </w:rPr>
              <w:t>воды</w:t>
            </w:r>
            <w:r>
              <w:rPr>
                <w:spacing w:val="-3"/>
                <w:sz w:val="24"/>
              </w:rPr>
              <w:t> </w:t>
            </w:r>
            <w:r>
              <w:rPr>
                <w:sz w:val="24"/>
              </w:rPr>
              <w:t>в</w:t>
            </w:r>
            <w:r>
              <w:rPr>
                <w:spacing w:val="-4"/>
                <w:sz w:val="24"/>
              </w:rPr>
              <w:t> </w:t>
            </w:r>
            <w:r>
              <w:rPr>
                <w:sz w:val="24"/>
              </w:rPr>
              <w:t>обратном</w:t>
            </w:r>
            <w:r>
              <w:rPr>
                <w:spacing w:val="-3"/>
                <w:sz w:val="24"/>
              </w:rPr>
              <w:t> </w:t>
            </w:r>
            <w:r>
              <w:rPr>
                <w:sz w:val="24"/>
              </w:rPr>
              <w:t>тр.,</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2"/>
                <w:sz w:val="24"/>
              </w:rPr>
              <w:t>0,059</w:t>
            </w:r>
          </w:p>
        </w:tc>
      </w:tr>
      <w:tr>
        <w:trPr>
          <w:trHeight w:val="551" w:hRule="atLeast"/>
        </w:trPr>
        <w:tc>
          <w:tcPr>
            <w:tcW w:w="4745" w:type="dxa"/>
          </w:tcPr>
          <w:p>
            <w:pPr>
              <w:pStyle w:val="TableParagraph"/>
              <w:spacing w:line="270" w:lineRule="atLeast"/>
              <w:ind w:left="2075" w:hanging="1653"/>
              <w:jc w:val="left"/>
              <w:rPr>
                <w:sz w:val="24"/>
              </w:rPr>
            </w:pPr>
            <w:r>
              <w:rPr>
                <w:sz w:val="24"/>
              </w:rPr>
              <w:t>Объем</w:t>
            </w:r>
            <w:r>
              <w:rPr>
                <w:spacing w:val="-11"/>
                <w:sz w:val="24"/>
              </w:rPr>
              <w:t> </w:t>
            </w:r>
            <w:r>
              <w:rPr>
                <w:sz w:val="24"/>
              </w:rPr>
              <w:t>воды</w:t>
            </w:r>
            <w:r>
              <w:rPr>
                <w:spacing w:val="-11"/>
                <w:sz w:val="24"/>
              </w:rPr>
              <w:t> </w:t>
            </w:r>
            <w:r>
              <w:rPr>
                <w:sz w:val="24"/>
              </w:rPr>
              <w:t>в</w:t>
            </w:r>
            <w:r>
              <w:rPr>
                <w:spacing w:val="-11"/>
                <w:sz w:val="24"/>
              </w:rPr>
              <w:t> </w:t>
            </w:r>
            <w:r>
              <w:rPr>
                <w:sz w:val="24"/>
              </w:rPr>
              <w:t>системе</w:t>
            </w:r>
            <w:r>
              <w:rPr>
                <w:spacing w:val="-11"/>
                <w:sz w:val="24"/>
              </w:rPr>
              <w:t> </w:t>
            </w:r>
            <w:r>
              <w:rPr>
                <w:sz w:val="24"/>
              </w:rPr>
              <w:t>отопления, </w:t>
            </w:r>
            <w:r>
              <w:rPr>
                <w:spacing w:val="-2"/>
                <w:sz w:val="24"/>
              </w:rPr>
              <w:t>куб.м</w:t>
            </w:r>
          </w:p>
        </w:tc>
        <w:tc>
          <w:tcPr>
            <w:tcW w:w="1420" w:type="dxa"/>
          </w:tcPr>
          <w:p>
            <w:pPr>
              <w:pStyle w:val="TableParagraph"/>
              <w:spacing w:before="143"/>
              <w:ind w:left="9"/>
              <w:rPr>
                <w:sz w:val="24"/>
              </w:rPr>
            </w:pPr>
            <w:r>
              <w:rPr>
                <w:spacing w:val="-2"/>
                <w:sz w:val="24"/>
              </w:rPr>
              <w:t>3,192</w:t>
            </w:r>
          </w:p>
        </w:tc>
      </w:tr>
      <w:tr>
        <w:trPr>
          <w:trHeight w:val="551" w:hRule="atLeast"/>
        </w:trPr>
        <w:tc>
          <w:tcPr>
            <w:tcW w:w="4745" w:type="dxa"/>
          </w:tcPr>
          <w:p>
            <w:pPr>
              <w:pStyle w:val="TableParagraph"/>
              <w:spacing w:line="270" w:lineRule="atLeast"/>
              <w:ind w:left="2075" w:hanging="1721"/>
              <w:jc w:val="left"/>
              <w:rPr>
                <w:sz w:val="24"/>
              </w:rPr>
            </w:pPr>
            <w:r>
              <w:rPr>
                <w:sz w:val="24"/>
              </w:rPr>
              <w:t>Объем</w:t>
            </w:r>
            <w:r>
              <w:rPr>
                <w:spacing w:val="-11"/>
                <w:sz w:val="24"/>
              </w:rPr>
              <w:t> </w:t>
            </w:r>
            <w:r>
              <w:rPr>
                <w:sz w:val="24"/>
              </w:rPr>
              <w:t>воды</w:t>
            </w:r>
            <w:r>
              <w:rPr>
                <w:spacing w:val="-11"/>
                <w:sz w:val="24"/>
              </w:rPr>
              <w:t> </w:t>
            </w:r>
            <w:r>
              <w:rPr>
                <w:sz w:val="24"/>
              </w:rPr>
              <w:t>в</w:t>
            </w:r>
            <w:r>
              <w:rPr>
                <w:spacing w:val="-11"/>
                <w:sz w:val="24"/>
              </w:rPr>
              <w:t> </w:t>
            </w:r>
            <w:r>
              <w:rPr>
                <w:sz w:val="24"/>
              </w:rPr>
              <w:t>системе</w:t>
            </w:r>
            <w:r>
              <w:rPr>
                <w:spacing w:val="-11"/>
                <w:sz w:val="24"/>
              </w:rPr>
              <w:t> </w:t>
            </w:r>
            <w:r>
              <w:rPr>
                <w:sz w:val="24"/>
              </w:rPr>
              <w:t>вентиляции, </w:t>
            </w:r>
            <w:r>
              <w:rPr>
                <w:spacing w:val="-2"/>
                <w:sz w:val="24"/>
              </w:rPr>
              <w:t>куб.м</w:t>
            </w:r>
          </w:p>
        </w:tc>
        <w:tc>
          <w:tcPr>
            <w:tcW w:w="1420" w:type="dxa"/>
          </w:tcPr>
          <w:p>
            <w:pPr>
              <w:pStyle w:val="TableParagraph"/>
              <w:spacing w:before="143"/>
              <w:ind w:left="9"/>
              <w:rPr>
                <w:sz w:val="24"/>
              </w:rPr>
            </w:pPr>
            <w:r>
              <w:rPr>
                <w:spacing w:val="-10"/>
                <w:sz w:val="24"/>
              </w:rPr>
              <w:t>0</w:t>
            </w:r>
          </w:p>
        </w:tc>
      </w:tr>
      <w:tr>
        <w:trPr>
          <w:trHeight w:val="282" w:hRule="atLeast"/>
        </w:trPr>
        <w:tc>
          <w:tcPr>
            <w:tcW w:w="4745" w:type="dxa"/>
          </w:tcPr>
          <w:p>
            <w:pPr>
              <w:pStyle w:val="TableParagraph"/>
              <w:spacing w:line="254" w:lineRule="exact" w:before="8"/>
              <w:ind w:left="8" w:right="1"/>
              <w:rPr>
                <w:sz w:val="24"/>
              </w:rPr>
            </w:pPr>
            <w:r>
              <w:rPr>
                <w:sz w:val="24"/>
              </w:rPr>
              <w:t>Объем</w:t>
            </w:r>
            <w:r>
              <w:rPr>
                <w:spacing w:val="-3"/>
                <w:sz w:val="24"/>
              </w:rPr>
              <w:t> </w:t>
            </w:r>
            <w:r>
              <w:rPr>
                <w:sz w:val="24"/>
              </w:rPr>
              <w:t>воды</w:t>
            </w:r>
            <w:r>
              <w:rPr>
                <w:spacing w:val="-3"/>
                <w:sz w:val="24"/>
              </w:rPr>
              <w:t> </w:t>
            </w:r>
            <w:r>
              <w:rPr>
                <w:sz w:val="24"/>
              </w:rPr>
              <w:t>в</w:t>
            </w:r>
            <w:r>
              <w:rPr>
                <w:spacing w:val="-3"/>
                <w:sz w:val="24"/>
              </w:rPr>
              <w:t> </w:t>
            </w:r>
            <w:r>
              <w:rPr>
                <w:sz w:val="24"/>
              </w:rPr>
              <w:t>системе</w:t>
            </w:r>
            <w:r>
              <w:rPr>
                <w:spacing w:val="-3"/>
                <w:sz w:val="24"/>
              </w:rPr>
              <w:t> </w:t>
            </w:r>
            <w:r>
              <w:rPr>
                <w:sz w:val="24"/>
              </w:rPr>
              <w:t>ГВС,</w:t>
            </w:r>
            <w:r>
              <w:rPr>
                <w:spacing w:val="-3"/>
                <w:sz w:val="24"/>
              </w:rPr>
              <w:t> </w:t>
            </w:r>
            <w:r>
              <w:rPr>
                <w:spacing w:val="-2"/>
                <w:sz w:val="24"/>
              </w:rPr>
              <w:t>куб.м</w:t>
            </w:r>
          </w:p>
        </w:tc>
        <w:tc>
          <w:tcPr>
            <w:tcW w:w="1420" w:type="dxa"/>
          </w:tcPr>
          <w:p>
            <w:pPr>
              <w:pStyle w:val="TableParagraph"/>
              <w:spacing w:line="254" w:lineRule="exact" w:before="8"/>
              <w:ind w:left="9"/>
              <w:rPr>
                <w:sz w:val="24"/>
              </w:rPr>
            </w:pPr>
            <w:r>
              <w:rPr>
                <w:spacing w:val="-10"/>
                <w:sz w:val="24"/>
              </w:rPr>
              <w:t>0</w:t>
            </w:r>
          </w:p>
        </w:tc>
      </w:tr>
      <w:tr>
        <w:trPr>
          <w:trHeight w:val="283" w:hRule="atLeast"/>
        </w:trPr>
        <w:tc>
          <w:tcPr>
            <w:tcW w:w="4745" w:type="dxa"/>
          </w:tcPr>
          <w:p>
            <w:pPr>
              <w:pStyle w:val="TableParagraph"/>
              <w:spacing w:line="254" w:lineRule="exact" w:before="8"/>
              <w:ind w:left="8" w:right="1"/>
              <w:rPr>
                <w:sz w:val="24"/>
              </w:rPr>
            </w:pPr>
            <w:r>
              <w:rPr>
                <w:sz w:val="24"/>
              </w:rPr>
              <w:t>Суммарный</w:t>
            </w:r>
            <w:r>
              <w:rPr>
                <w:spacing w:val="-5"/>
                <w:sz w:val="24"/>
              </w:rPr>
              <w:t> </w:t>
            </w:r>
            <w:r>
              <w:rPr>
                <w:sz w:val="24"/>
              </w:rPr>
              <w:t>объем</w:t>
            </w:r>
            <w:r>
              <w:rPr>
                <w:spacing w:val="-5"/>
                <w:sz w:val="24"/>
              </w:rPr>
              <w:t> </w:t>
            </w:r>
            <w:r>
              <w:rPr>
                <w:sz w:val="24"/>
              </w:rPr>
              <w:t>воды,</w:t>
            </w:r>
            <w:r>
              <w:rPr>
                <w:spacing w:val="-5"/>
                <w:sz w:val="24"/>
              </w:rPr>
              <w:t> </w:t>
            </w:r>
            <w:r>
              <w:rPr>
                <w:sz w:val="24"/>
              </w:rPr>
              <w:t>куб.</w:t>
            </w:r>
            <w:r>
              <w:rPr>
                <w:spacing w:val="-4"/>
                <w:sz w:val="24"/>
              </w:rPr>
              <w:t> </w:t>
            </w:r>
            <w:r>
              <w:rPr>
                <w:spacing w:val="-10"/>
                <w:sz w:val="24"/>
              </w:rPr>
              <w:t>м</w:t>
            </w:r>
          </w:p>
        </w:tc>
        <w:tc>
          <w:tcPr>
            <w:tcW w:w="1420" w:type="dxa"/>
          </w:tcPr>
          <w:p>
            <w:pPr>
              <w:pStyle w:val="TableParagraph"/>
              <w:spacing w:line="254" w:lineRule="exact" w:before="8"/>
              <w:ind w:left="9"/>
              <w:rPr>
                <w:sz w:val="24"/>
              </w:rPr>
            </w:pPr>
            <w:r>
              <w:rPr>
                <w:spacing w:val="-2"/>
                <w:sz w:val="24"/>
              </w:rPr>
              <w:t>3,311</w:t>
            </w:r>
          </w:p>
        </w:tc>
      </w:tr>
    </w:tbl>
    <w:p>
      <w:pPr>
        <w:pStyle w:val="BodyText"/>
        <w:spacing w:before="18"/>
      </w:pPr>
    </w:p>
    <w:p>
      <w:pPr>
        <w:pStyle w:val="BodyText"/>
        <w:ind w:left="141" w:right="855" w:firstLine="567"/>
        <w:jc w:val="both"/>
      </w:pPr>
      <w:r>
        <w:rPr/>
        <w:t>Целью поверочного расчета является определение фактических расходов теплоносителя на участках тепловой сети и у потребителей, а также количестве тепловой энергии получаемой потребителем при заданной температуре воды в подающем трубопроводе и располагаемом напоре на источнике.</w:t>
      </w:r>
    </w:p>
    <w:p>
      <w:pPr>
        <w:pStyle w:val="BodyText"/>
        <w:ind w:left="141" w:right="856" w:firstLine="567"/>
        <w:jc w:val="both"/>
      </w:pPr>
      <w:r>
        <w:rPr/>
        <w:t>Созданная математическая имитационная модель системы теплоснабжения, служащая для решения поверочной задачи, позволяет анализировать гидравлический и тепловой режим работы, а также прогнозировать изменение температуры внутреннего воздуха у </w:t>
      </w:r>
      <w:r>
        <w:rPr>
          <w:spacing w:val="-2"/>
        </w:rPr>
        <w:t>потребителей.</w:t>
      </w:r>
    </w:p>
    <w:p>
      <w:pPr>
        <w:pStyle w:val="BodyText"/>
        <w:ind w:left="708"/>
        <w:jc w:val="both"/>
      </w:pPr>
      <w:r>
        <w:rPr/>
        <w:t>Расчёт</w:t>
      </w:r>
      <w:r>
        <w:rPr>
          <w:spacing w:val="-6"/>
        </w:rPr>
        <w:t> </w:t>
      </w:r>
      <w:r>
        <w:rPr/>
        <w:t>тепловых</w:t>
      </w:r>
      <w:r>
        <w:rPr>
          <w:spacing w:val="-4"/>
        </w:rPr>
        <w:t> </w:t>
      </w:r>
      <w:r>
        <w:rPr/>
        <w:t>сетей</w:t>
      </w:r>
      <w:r>
        <w:rPr>
          <w:spacing w:val="-4"/>
        </w:rPr>
        <w:t> </w:t>
      </w:r>
      <w:r>
        <w:rPr/>
        <w:t>можно</w:t>
      </w:r>
      <w:r>
        <w:rPr>
          <w:spacing w:val="-4"/>
        </w:rPr>
        <w:t> </w:t>
      </w:r>
      <w:r>
        <w:rPr/>
        <w:t>проводить</w:t>
      </w:r>
      <w:r>
        <w:rPr>
          <w:spacing w:val="-4"/>
        </w:rPr>
        <w:t> </w:t>
      </w:r>
      <w:r>
        <w:rPr/>
        <w:t>с</w:t>
      </w:r>
      <w:r>
        <w:rPr>
          <w:spacing w:val="-3"/>
        </w:rPr>
        <w:t> </w:t>
      </w:r>
      <w:r>
        <w:rPr>
          <w:spacing w:val="-2"/>
        </w:rPr>
        <w:t>учётом:</w:t>
      </w:r>
    </w:p>
    <w:p>
      <w:pPr>
        <w:pStyle w:val="ListParagraph"/>
        <w:numPr>
          <w:ilvl w:val="0"/>
          <w:numId w:val="16"/>
        </w:numPr>
        <w:tabs>
          <w:tab w:pos="1560" w:val="left" w:leader="none"/>
        </w:tabs>
        <w:spacing w:line="240" w:lineRule="auto" w:before="0" w:after="0"/>
        <w:ind w:left="1560" w:right="854" w:hanging="284"/>
        <w:jc w:val="both"/>
        <w:rPr>
          <w:sz w:val="28"/>
        </w:rPr>
      </w:pPr>
      <w:r>
        <w:rPr>
          <w:sz w:val="28"/>
        </w:rPr>
        <w:t>нормативных утечек из тепловой сети и систем </w:t>
      </w:r>
      <w:r>
        <w:rPr>
          <w:spacing w:val="-2"/>
          <w:sz w:val="28"/>
        </w:rPr>
        <w:t>теплопотребления;</w:t>
      </w:r>
    </w:p>
    <w:p>
      <w:pPr>
        <w:pStyle w:val="ListParagraph"/>
        <w:spacing w:after="0" w:line="240" w:lineRule="auto"/>
        <w:jc w:val="both"/>
        <w:rPr>
          <w:sz w:val="28"/>
        </w:rPr>
        <w:sectPr>
          <w:footerReference w:type="default" r:id="rId82"/>
          <w:pgSz w:w="11910" w:h="16840"/>
          <w:pgMar w:header="0" w:footer="775" w:top="1040" w:bottom="960" w:left="992" w:right="0"/>
          <w:pgNumType w:start="173"/>
        </w:sectPr>
      </w:pPr>
    </w:p>
    <w:p>
      <w:pPr>
        <w:pStyle w:val="ListParagraph"/>
        <w:numPr>
          <w:ilvl w:val="0"/>
          <w:numId w:val="16"/>
        </w:numPr>
        <w:tabs>
          <w:tab w:pos="1560" w:val="left" w:leader="none"/>
        </w:tabs>
        <w:spacing w:line="240" w:lineRule="auto" w:before="76" w:after="0"/>
        <w:ind w:left="1560" w:right="854" w:hanging="284"/>
        <w:jc w:val="both"/>
        <w:rPr>
          <w:sz w:val="28"/>
        </w:rPr>
      </w:pPr>
      <w:r>
        <w:rPr>
          <w:sz w:val="28"/>
        </w:rPr>
        <w:t>нормативных или фактических тепловых потерь в трубопроводах тепловой сети;</w:t>
      </w:r>
    </w:p>
    <w:p>
      <w:pPr>
        <w:pStyle w:val="ListParagraph"/>
        <w:numPr>
          <w:ilvl w:val="0"/>
          <w:numId w:val="16"/>
        </w:numPr>
        <w:tabs>
          <w:tab w:pos="1560" w:val="left" w:leader="none"/>
        </w:tabs>
        <w:spacing w:line="240" w:lineRule="auto" w:before="0" w:after="0"/>
        <w:ind w:left="1560" w:right="854" w:hanging="284"/>
        <w:jc w:val="both"/>
        <w:rPr>
          <w:sz w:val="28"/>
        </w:rPr>
      </w:pPr>
      <w:r>
        <w:rPr>
          <w:sz w:val="28"/>
        </w:rPr>
        <w:t>фактически установленного оборудования на абонентских вводах и тепловых сетях: дросселирующих шайб, регуляторов температуры, давления и прочих элементов автоматизации;</w:t>
      </w:r>
    </w:p>
    <w:p>
      <w:pPr>
        <w:pStyle w:val="ListParagraph"/>
        <w:numPr>
          <w:ilvl w:val="0"/>
          <w:numId w:val="16"/>
        </w:numPr>
        <w:tabs>
          <w:tab w:pos="1560" w:val="left" w:leader="none"/>
        </w:tabs>
        <w:spacing w:line="240" w:lineRule="auto" w:before="0" w:after="0"/>
        <w:ind w:left="1560" w:right="854" w:hanging="284"/>
        <w:jc w:val="both"/>
        <w:rPr>
          <w:sz w:val="28"/>
        </w:rPr>
      </w:pPr>
      <w:hyperlink r:id="rId83">
        <w:r>
          <w:rPr>
            <w:sz w:val="28"/>
          </w:rPr>
          <w:t>летнего режима</w:t>
        </w:r>
      </w:hyperlink>
      <w:r>
        <w:rPr>
          <w:sz w:val="28"/>
        </w:rPr>
        <w:t> - режима, в котором автоматически отключается отопительная нагрузка и нагрузка на вентиляцию и во время расчета меняются схемы присоединения потребителей и ЦТП;</w:t>
      </w:r>
    </w:p>
    <w:p>
      <w:pPr>
        <w:pStyle w:val="ListParagraph"/>
        <w:numPr>
          <w:ilvl w:val="0"/>
          <w:numId w:val="16"/>
        </w:numPr>
        <w:tabs>
          <w:tab w:pos="1560" w:val="left" w:leader="none"/>
        </w:tabs>
        <w:spacing w:line="240" w:lineRule="auto" w:before="0" w:after="0"/>
        <w:ind w:left="1560" w:right="853" w:hanging="284"/>
        <w:jc w:val="both"/>
        <w:rPr>
          <w:sz w:val="28"/>
        </w:rPr>
      </w:pPr>
      <w:hyperlink r:id="rId84">
        <w:r>
          <w:rPr>
            <w:sz w:val="28"/>
          </w:rPr>
          <w:t>регулирование нагрузки на ГВС</w:t>
        </w:r>
      </w:hyperlink>
      <w:r>
        <w:rPr>
          <w:sz w:val="28"/>
        </w:rPr>
        <w:t> - позволяет моделировать режимы работы, когда нагрузка на системы ГВС отсутствует (только циркуляция) или отличается от расчетной; процент изменения нагрузки ГВС указывается пользователем;</w:t>
      </w:r>
    </w:p>
    <w:p>
      <w:pPr>
        <w:pStyle w:val="ListParagraph"/>
        <w:numPr>
          <w:ilvl w:val="0"/>
          <w:numId w:val="16"/>
        </w:numPr>
        <w:tabs>
          <w:tab w:pos="1560" w:val="left" w:leader="none"/>
        </w:tabs>
        <w:spacing w:line="240" w:lineRule="auto" w:before="0" w:after="0"/>
        <w:ind w:left="1560" w:right="855" w:hanging="284"/>
        <w:jc w:val="both"/>
        <w:rPr>
          <w:sz w:val="28"/>
        </w:rPr>
      </w:pPr>
      <w:r>
        <w:rPr>
          <w:sz w:val="28"/>
        </w:rPr>
        <w:t>данных от измерительных приборов, SCADA и систем автоматизации, полученных с помощью </w:t>
      </w:r>
      <w:hyperlink r:id="rId85">
        <w:r>
          <w:rPr>
            <w:sz w:val="28"/>
          </w:rPr>
          <w:t>ZuluOP</w:t>
        </w:r>
      </w:hyperlink>
      <w:r>
        <w:rPr>
          <w:sz w:val="28"/>
        </w:rPr>
        <w:t>C;</w:t>
      </w:r>
    </w:p>
    <w:p>
      <w:pPr>
        <w:pStyle w:val="ListParagraph"/>
        <w:numPr>
          <w:ilvl w:val="0"/>
          <w:numId w:val="16"/>
        </w:numPr>
        <w:tabs>
          <w:tab w:pos="1560" w:val="left" w:leader="none"/>
        </w:tabs>
        <w:spacing w:line="240" w:lineRule="auto" w:before="0" w:after="0"/>
        <w:ind w:left="1560" w:right="856" w:hanging="284"/>
        <w:jc w:val="both"/>
        <w:rPr>
          <w:sz w:val="28"/>
        </w:rPr>
      </w:pPr>
      <w:r>
        <w:rPr>
          <w:sz w:val="28"/>
        </w:rPr>
        <w:t>данных о теплосети, полученных в результате </w:t>
      </w:r>
      <w:hyperlink r:id="rId86">
        <w:r>
          <w:rPr>
            <w:sz w:val="28"/>
          </w:rPr>
          <w:t>калибровки</w:t>
        </w:r>
      </w:hyperlink>
      <w:r>
        <w:rPr>
          <w:sz w:val="28"/>
        </w:rPr>
        <w:t> </w:t>
      </w:r>
      <w:hyperlink r:id="rId86">
        <w:r>
          <w:rPr>
            <w:sz w:val="28"/>
          </w:rPr>
          <w:t>электронной модели.</w:t>
        </w:r>
      </w:hyperlink>
    </w:p>
    <w:p>
      <w:pPr>
        <w:pStyle w:val="BodyText"/>
        <w:ind w:left="142" w:right="852" w:firstLine="567"/>
        <w:jc w:val="both"/>
      </w:pPr>
      <w:r>
        <w:rPr/>
        <w:t>Поверочный расчет позволяет рассчитать любую аварию на трубопроводах тепловой сети и источнике теплоснабжения. В результате расчета определяются расходы и потери напора в трубопроводах, напоры в узлах сети, в том числе располагаемые напоры у потребителей, температура теплоносителя в узлах сети (при учете тепловых потерь), температуры внутреннего воздуха у потребителей, расходы и</w:t>
      </w:r>
      <w:r>
        <w:rPr>
          <w:spacing w:val="40"/>
        </w:rPr>
        <w:t> </w:t>
      </w:r>
      <w:r>
        <w:rPr/>
        <w:t>температуры воды на входе и выходе в каждую систему</w:t>
      </w:r>
      <w:r>
        <w:rPr>
          <w:spacing w:val="40"/>
        </w:rPr>
        <w:t> </w:t>
      </w:r>
      <w:r>
        <w:rPr>
          <w:spacing w:val="-2"/>
        </w:rPr>
        <w:t>теплопотребления.</w:t>
      </w:r>
    </w:p>
    <w:p>
      <w:pPr>
        <w:pStyle w:val="Heading3"/>
        <w:spacing w:before="322"/>
        <w:ind w:left="3655"/>
        <w:rPr>
          <w:u w:val="none"/>
        </w:rPr>
      </w:pPr>
      <w:r>
        <w:rPr>
          <w:u w:val="single"/>
        </w:rPr>
        <w:t>Котельная</w:t>
      </w:r>
      <w:r>
        <w:rPr>
          <w:spacing w:val="-3"/>
          <w:u w:val="single"/>
        </w:rPr>
        <w:t> </w:t>
      </w:r>
      <w:r>
        <w:rPr>
          <w:u w:val="single"/>
        </w:rPr>
        <w:t>№1</w:t>
      </w:r>
      <w:r>
        <w:rPr>
          <w:spacing w:val="-2"/>
          <w:u w:val="single"/>
        </w:rPr>
        <w:t> (ШГК)</w:t>
      </w:r>
    </w:p>
    <w:p>
      <w:pPr>
        <w:pStyle w:val="BodyText"/>
        <w:ind w:left="141" w:right="855" w:firstLine="567"/>
        <w:jc w:val="both"/>
      </w:pPr>
      <w:r>
        <w:rPr/>
        <w:t>В качестве примера прекращения (или ограничения) подачи тепловой энергии от котельной №1 (ШГК) принято, что при выходе из строя самого мощного по производительности котла ВК-21, в работе останутся один котел Unical ELLPRX 1100 и два котла Alpha E970.</w:t>
      </w:r>
    </w:p>
    <w:p>
      <w:pPr>
        <w:pStyle w:val="BodyText"/>
        <w:ind w:left="141" w:right="855" w:firstLine="567"/>
        <w:jc w:val="both"/>
      </w:pPr>
      <w:r>
        <w:rPr/>
        <w:t>Информация по нормативной и расчетной температуре внутреннего воздуха у потребителей и средний суммарный недоотпуск теплоты по каждому потребителю от котельной №1 (ШГК) приведена в Табл. 16.38.</w:t>
      </w:r>
    </w:p>
    <w:p>
      <w:pPr>
        <w:pStyle w:val="BodyText"/>
        <w:spacing w:before="120"/>
        <w:ind w:left="708" w:right="924" w:hanging="567"/>
      </w:pPr>
      <w:r>
        <w:rPr/>
        <w:t>Табл. 16.38. Температура внутреннего воздуха у потребителей (нормативная</w:t>
      </w:r>
      <w:r>
        <w:rPr>
          <w:spacing w:val="-6"/>
        </w:rPr>
        <w:t> </w:t>
      </w:r>
      <w:r>
        <w:rPr/>
        <w:t>и</w:t>
      </w:r>
      <w:r>
        <w:rPr>
          <w:spacing w:val="-6"/>
        </w:rPr>
        <w:t> </w:t>
      </w:r>
      <w:r>
        <w:rPr/>
        <w:t>расчетная)</w:t>
      </w:r>
      <w:r>
        <w:rPr>
          <w:spacing w:val="-6"/>
        </w:rPr>
        <w:t> </w:t>
      </w:r>
      <w:r>
        <w:rPr/>
        <w:t>и</w:t>
      </w:r>
      <w:r>
        <w:rPr>
          <w:spacing w:val="-6"/>
        </w:rPr>
        <w:t> </w:t>
      </w:r>
      <w:r>
        <w:rPr/>
        <w:t>средний</w:t>
      </w:r>
      <w:r>
        <w:rPr>
          <w:spacing w:val="-6"/>
        </w:rPr>
        <w:t> </w:t>
      </w:r>
      <w:r>
        <w:rPr/>
        <w:t>суммарный</w:t>
      </w:r>
      <w:r>
        <w:rPr>
          <w:spacing w:val="-6"/>
        </w:rPr>
        <w:t> </w:t>
      </w:r>
      <w:r>
        <w:rPr/>
        <w:t>недоотпуск</w:t>
      </w:r>
      <w:r>
        <w:rPr>
          <w:spacing w:val="-6"/>
        </w:rPr>
        <w:t> </w:t>
      </w:r>
      <w:r>
        <w:rPr/>
        <w:t>теплоты по каждому потребителю от котельной №1 (ШГК)</w:t>
      </w:r>
    </w:p>
    <w:p>
      <w:pPr>
        <w:pStyle w:val="BodyText"/>
        <w:rPr>
          <w:sz w:val="1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3"/>
        <w:gridCol w:w="2394"/>
        <w:gridCol w:w="3173"/>
        <w:gridCol w:w="1824"/>
        <w:gridCol w:w="1763"/>
        <w:gridCol w:w="1044"/>
      </w:tblGrid>
      <w:tr>
        <w:trPr>
          <w:trHeight w:val="1655" w:hRule="atLeast"/>
        </w:trPr>
        <w:tc>
          <w:tcPr>
            <w:tcW w:w="573" w:type="dxa"/>
          </w:tcPr>
          <w:p>
            <w:pPr>
              <w:pStyle w:val="TableParagraph"/>
              <w:jc w:val="left"/>
              <w:rPr>
                <w:sz w:val="24"/>
              </w:rPr>
            </w:pPr>
          </w:p>
          <w:p>
            <w:pPr>
              <w:pStyle w:val="TableParagraph"/>
              <w:spacing w:before="5"/>
              <w:jc w:val="left"/>
              <w:rPr>
                <w:sz w:val="24"/>
              </w:rPr>
            </w:pPr>
          </w:p>
          <w:p>
            <w:pPr>
              <w:pStyle w:val="TableParagraph"/>
              <w:ind w:left="108" w:right="93" w:firstLine="44"/>
              <w:jc w:val="left"/>
              <w:rPr>
                <w:b/>
                <w:sz w:val="24"/>
              </w:rPr>
            </w:pPr>
            <w:r>
              <w:rPr>
                <w:b/>
                <w:spacing w:val="-10"/>
                <w:sz w:val="24"/>
              </w:rPr>
              <w:t>№ </w:t>
            </w:r>
            <w:r>
              <w:rPr>
                <w:b/>
                <w:spacing w:val="-5"/>
                <w:sz w:val="24"/>
              </w:rPr>
              <w:t>п/п</w:t>
            </w:r>
          </w:p>
        </w:tc>
        <w:tc>
          <w:tcPr>
            <w:tcW w:w="2394" w:type="dxa"/>
          </w:tcPr>
          <w:p>
            <w:pPr>
              <w:pStyle w:val="TableParagraph"/>
              <w:jc w:val="left"/>
              <w:rPr>
                <w:sz w:val="24"/>
              </w:rPr>
            </w:pPr>
          </w:p>
          <w:p>
            <w:pPr>
              <w:pStyle w:val="TableParagraph"/>
              <w:spacing w:before="142"/>
              <w:jc w:val="left"/>
              <w:rPr>
                <w:sz w:val="24"/>
              </w:rPr>
            </w:pPr>
          </w:p>
          <w:p>
            <w:pPr>
              <w:pStyle w:val="TableParagraph"/>
              <w:spacing w:before="1"/>
              <w:ind w:left="8"/>
              <w:rPr>
                <w:b/>
                <w:sz w:val="24"/>
              </w:rPr>
            </w:pPr>
            <w:r>
              <w:rPr>
                <w:b/>
                <w:sz w:val="24"/>
              </w:rPr>
              <w:t>Адрес</w:t>
            </w:r>
            <w:r>
              <w:rPr>
                <w:b/>
                <w:spacing w:val="-3"/>
                <w:sz w:val="24"/>
              </w:rPr>
              <w:t> </w:t>
            </w:r>
            <w:r>
              <w:rPr>
                <w:b/>
                <w:sz w:val="24"/>
              </w:rPr>
              <w:t>узла</w:t>
            </w:r>
            <w:r>
              <w:rPr>
                <w:b/>
                <w:spacing w:val="-3"/>
                <w:sz w:val="24"/>
              </w:rPr>
              <w:t> </w:t>
            </w:r>
            <w:r>
              <w:rPr>
                <w:b/>
                <w:spacing w:val="-2"/>
                <w:sz w:val="24"/>
              </w:rPr>
              <w:t>ввода</w:t>
            </w:r>
          </w:p>
        </w:tc>
        <w:tc>
          <w:tcPr>
            <w:tcW w:w="3173" w:type="dxa"/>
          </w:tcPr>
          <w:p>
            <w:pPr>
              <w:pStyle w:val="TableParagraph"/>
              <w:jc w:val="left"/>
              <w:rPr>
                <w:sz w:val="24"/>
              </w:rPr>
            </w:pPr>
          </w:p>
          <w:p>
            <w:pPr>
              <w:pStyle w:val="TableParagraph"/>
              <w:spacing w:before="142"/>
              <w:jc w:val="left"/>
              <w:rPr>
                <w:sz w:val="24"/>
              </w:rPr>
            </w:pPr>
          </w:p>
          <w:p>
            <w:pPr>
              <w:pStyle w:val="TableParagraph"/>
              <w:spacing w:before="1"/>
              <w:ind w:left="9" w:right="1"/>
              <w:rPr>
                <w:b/>
                <w:sz w:val="24"/>
              </w:rPr>
            </w:pPr>
            <w:r>
              <w:rPr>
                <w:b/>
                <w:sz w:val="24"/>
              </w:rPr>
              <w:t>Наименование</w:t>
            </w:r>
            <w:r>
              <w:rPr>
                <w:b/>
                <w:spacing w:val="-10"/>
                <w:sz w:val="24"/>
              </w:rPr>
              <w:t> </w:t>
            </w:r>
            <w:r>
              <w:rPr>
                <w:b/>
                <w:spacing w:val="-4"/>
                <w:sz w:val="24"/>
              </w:rPr>
              <w:t>узла</w:t>
            </w:r>
          </w:p>
        </w:tc>
        <w:tc>
          <w:tcPr>
            <w:tcW w:w="1824" w:type="dxa"/>
          </w:tcPr>
          <w:p>
            <w:pPr>
              <w:pStyle w:val="TableParagraph"/>
              <w:spacing w:before="5"/>
              <w:ind w:left="12"/>
              <w:rPr>
                <w:b/>
                <w:sz w:val="24"/>
              </w:rPr>
            </w:pPr>
            <w:r>
              <w:rPr>
                <w:b/>
                <w:spacing w:val="-2"/>
                <w:sz w:val="24"/>
              </w:rPr>
              <w:t>Нормативная температура внутреннего </w:t>
            </w:r>
            <w:r>
              <w:rPr>
                <w:b/>
                <w:sz w:val="24"/>
              </w:rPr>
              <w:t>воздуха в </w:t>
            </w:r>
            <w:r>
              <w:rPr>
                <w:b/>
                <w:spacing w:val="-2"/>
                <w:sz w:val="24"/>
              </w:rPr>
              <w:t>помещениях,</w:t>
            </w:r>
          </w:p>
          <w:p>
            <w:pPr>
              <w:pStyle w:val="TableParagraph"/>
              <w:spacing w:line="251" w:lineRule="exact"/>
              <w:ind w:left="12" w:right="2"/>
              <w:rPr>
                <w:b/>
                <w:sz w:val="24"/>
              </w:rPr>
            </w:pPr>
            <w:r>
              <w:rPr>
                <w:b/>
                <w:spacing w:val="-5"/>
                <w:sz w:val="24"/>
              </w:rPr>
              <w:t>°C</w:t>
            </w:r>
          </w:p>
        </w:tc>
        <w:tc>
          <w:tcPr>
            <w:tcW w:w="1763" w:type="dxa"/>
          </w:tcPr>
          <w:p>
            <w:pPr>
              <w:pStyle w:val="TableParagraph"/>
              <w:spacing w:before="5"/>
              <w:jc w:val="left"/>
              <w:rPr>
                <w:sz w:val="24"/>
              </w:rPr>
            </w:pPr>
          </w:p>
          <w:p>
            <w:pPr>
              <w:pStyle w:val="TableParagraph"/>
              <w:ind w:left="12"/>
              <w:rPr>
                <w:b/>
                <w:sz w:val="24"/>
              </w:rPr>
            </w:pPr>
            <w:r>
              <w:rPr>
                <w:b/>
                <w:spacing w:val="-2"/>
                <w:sz w:val="24"/>
              </w:rPr>
              <w:t>Температура внутреннего воздуха</w:t>
            </w:r>
          </w:p>
          <w:p>
            <w:pPr>
              <w:pStyle w:val="TableParagraph"/>
              <w:ind w:left="12" w:right="1"/>
              <w:rPr>
                <w:b/>
                <w:sz w:val="24"/>
              </w:rPr>
            </w:pPr>
            <w:r>
              <w:rPr>
                <w:b/>
                <w:sz w:val="24"/>
              </w:rPr>
              <w:t>СО,</w:t>
            </w:r>
            <w:r>
              <w:rPr>
                <w:b/>
                <w:spacing w:val="-2"/>
                <w:sz w:val="24"/>
              </w:rPr>
              <w:t> </w:t>
            </w:r>
            <w:r>
              <w:rPr>
                <w:b/>
                <w:spacing w:val="-5"/>
                <w:sz w:val="24"/>
              </w:rPr>
              <w:t>°C</w:t>
            </w:r>
          </w:p>
        </w:tc>
        <w:tc>
          <w:tcPr>
            <w:tcW w:w="1044" w:type="dxa"/>
            <w:tcBorders>
              <w:right w:val="nil"/>
            </w:tcBorders>
          </w:tcPr>
          <w:p>
            <w:pPr>
              <w:pStyle w:val="TableParagraph"/>
              <w:spacing w:before="5"/>
              <w:ind w:left="108" w:right="-72" w:firstLine="176"/>
              <w:jc w:val="both"/>
              <w:rPr>
                <w:b/>
                <w:sz w:val="24"/>
              </w:rPr>
            </w:pPr>
            <w:r>
              <w:rPr>
                <w:b/>
                <w:spacing w:val="-4"/>
                <w:sz w:val="24"/>
              </w:rPr>
              <w:t>Средн </w:t>
            </w:r>
            <w:r>
              <w:rPr>
                <w:b/>
                <w:spacing w:val="-2"/>
                <w:sz w:val="24"/>
              </w:rPr>
              <w:t>суммар недоотп</w:t>
            </w:r>
          </w:p>
          <w:p>
            <w:pPr>
              <w:pStyle w:val="TableParagraph"/>
              <w:spacing w:line="270" w:lineRule="atLeast"/>
              <w:ind w:left="338" w:right="-58" w:hanging="73"/>
              <w:jc w:val="both"/>
              <w:rPr>
                <w:b/>
                <w:sz w:val="24"/>
              </w:rPr>
            </w:pPr>
            <w:r>
              <w:rPr>
                <w:b/>
                <w:spacing w:val="-2"/>
                <w:sz w:val="24"/>
              </w:rPr>
              <w:t>теплот Гкал/о </w:t>
            </w:r>
            <w:r>
              <w:rPr>
                <w:b/>
                <w:spacing w:val="-4"/>
                <w:sz w:val="24"/>
              </w:rPr>
              <w:t>перио</w:t>
            </w:r>
          </w:p>
        </w:tc>
      </w:tr>
      <w:tr>
        <w:trPr>
          <w:trHeight w:val="270" w:hRule="atLeast"/>
        </w:trPr>
        <w:tc>
          <w:tcPr>
            <w:tcW w:w="573" w:type="dxa"/>
          </w:tcPr>
          <w:p>
            <w:pPr>
              <w:pStyle w:val="TableParagraph"/>
              <w:spacing w:line="251" w:lineRule="exact"/>
              <w:ind w:left="9"/>
              <w:rPr>
                <w:sz w:val="24"/>
              </w:rPr>
            </w:pPr>
            <w:r>
              <w:rPr>
                <w:spacing w:val="-10"/>
                <w:sz w:val="24"/>
              </w:rPr>
              <w:t>1</w:t>
            </w:r>
          </w:p>
        </w:tc>
        <w:tc>
          <w:tcPr>
            <w:tcW w:w="2394" w:type="dxa"/>
          </w:tcPr>
          <w:p>
            <w:pPr>
              <w:pStyle w:val="TableParagraph"/>
              <w:spacing w:line="251" w:lineRule="exact"/>
              <w:ind w:left="8" w:right="2"/>
              <w:rPr>
                <w:sz w:val="24"/>
              </w:rPr>
            </w:pPr>
            <w:r>
              <w:rPr>
                <w:sz w:val="24"/>
              </w:rPr>
              <w:t>пер.</w:t>
            </w:r>
            <w:r>
              <w:rPr>
                <w:spacing w:val="-7"/>
                <w:sz w:val="24"/>
              </w:rPr>
              <w:t> </w:t>
            </w:r>
            <w:r>
              <w:rPr>
                <w:sz w:val="24"/>
              </w:rPr>
              <w:t>Спортивный,</w:t>
            </w:r>
            <w:r>
              <w:rPr>
                <w:spacing w:val="-6"/>
                <w:sz w:val="24"/>
              </w:rPr>
              <w:t> </w:t>
            </w:r>
            <w:r>
              <w:rPr>
                <w:spacing w:val="-10"/>
                <w:sz w:val="24"/>
              </w:rPr>
              <w:t>1</w:t>
            </w:r>
          </w:p>
        </w:tc>
        <w:tc>
          <w:tcPr>
            <w:tcW w:w="3173" w:type="dxa"/>
          </w:tcPr>
          <w:p>
            <w:pPr>
              <w:pStyle w:val="TableParagraph"/>
              <w:spacing w:line="251" w:lineRule="exact"/>
              <w:ind w:left="9"/>
              <w:rPr>
                <w:sz w:val="24"/>
              </w:rPr>
            </w:pPr>
            <w:r>
              <w:rPr>
                <w:sz w:val="24"/>
              </w:rPr>
              <w:t>жилое</w:t>
            </w:r>
            <w:r>
              <w:rPr>
                <w:spacing w:val="-3"/>
                <w:sz w:val="24"/>
              </w:rPr>
              <w:t> </w:t>
            </w:r>
            <w:r>
              <w:rPr>
                <w:spacing w:val="-2"/>
                <w:sz w:val="24"/>
              </w:rPr>
              <w:t>здание</w:t>
            </w:r>
          </w:p>
        </w:tc>
        <w:tc>
          <w:tcPr>
            <w:tcW w:w="1824" w:type="dxa"/>
          </w:tcPr>
          <w:p>
            <w:pPr>
              <w:pStyle w:val="TableParagraph"/>
              <w:spacing w:line="251" w:lineRule="exact"/>
              <w:ind w:left="12" w:right="2"/>
              <w:rPr>
                <w:sz w:val="24"/>
              </w:rPr>
            </w:pPr>
            <w:r>
              <w:rPr>
                <w:spacing w:val="-5"/>
                <w:sz w:val="24"/>
              </w:rPr>
              <w:t>21</w:t>
            </w:r>
          </w:p>
        </w:tc>
        <w:tc>
          <w:tcPr>
            <w:tcW w:w="1763" w:type="dxa"/>
          </w:tcPr>
          <w:p>
            <w:pPr>
              <w:pStyle w:val="TableParagraph"/>
              <w:spacing w:line="251" w:lineRule="exact"/>
              <w:ind w:left="12" w:right="1"/>
              <w:rPr>
                <w:sz w:val="24"/>
              </w:rPr>
            </w:pPr>
            <w:r>
              <w:rPr>
                <w:spacing w:val="-4"/>
                <w:sz w:val="24"/>
              </w:rPr>
              <w:t>20,6</w:t>
            </w:r>
          </w:p>
        </w:tc>
        <w:tc>
          <w:tcPr>
            <w:tcW w:w="1044" w:type="dxa"/>
            <w:tcBorders>
              <w:right w:val="nil"/>
            </w:tcBorders>
          </w:tcPr>
          <w:p>
            <w:pPr>
              <w:pStyle w:val="TableParagraph"/>
              <w:spacing w:line="251" w:lineRule="exact"/>
              <w:ind w:right="-15"/>
              <w:jc w:val="right"/>
              <w:rPr>
                <w:sz w:val="24"/>
              </w:rPr>
            </w:pPr>
            <w:r>
              <w:rPr>
                <w:spacing w:val="-2"/>
                <w:sz w:val="24"/>
              </w:rPr>
              <w:t>0,254</w:t>
            </w:r>
          </w:p>
        </w:tc>
      </w:tr>
      <w:tr>
        <w:trPr>
          <w:trHeight w:val="275" w:hRule="atLeast"/>
        </w:trPr>
        <w:tc>
          <w:tcPr>
            <w:tcW w:w="573" w:type="dxa"/>
          </w:tcPr>
          <w:p>
            <w:pPr>
              <w:pStyle w:val="TableParagraph"/>
              <w:spacing w:line="251" w:lineRule="exact" w:before="5"/>
              <w:ind w:left="9"/>
              <w:rPr>
                <w:sz w:val="24"/>
              </w:rPr>
            </w:pPr>
            <w:r>
              <w:rPr>
                <w:spacing w:val="-10"/>
                <w:sz w:val="24"/>
              </w:rPr>
              <w:t>2</w:t>
            </w:r>
          </w:p>
        </w:tc>
        <w:tc>
          <w:tcPr>
            <w:tcW w:w="2394" w:type="dxa"/>
          </w:tcPr>
          <w:p>
            <w:pPr>
              <w:pStyle w:val="TableParagraph"/>
              <w:spacing w:line="251" w:lineRule="exact" w:before="5"/>
              <w:ind w:left="8" w:right="2"/>
              <w:rPr>
                <w:sz w:val="24"/>
              </w:rPr>
            </w:pPr>
            <w:r>
              <w:rPr>
                <w:sz w:val="24"/>
              </w:rPr>
              <w:t>пер.</w:t>
            </w:r>
            <w:r>
              <w:rPr>
                <w:spacing w:val="-7"/>
                <w:sz w:val="24"/>
              </w:rPr>
              <w:t> </w:t>
            </w:r>
            <w:r>
              <w:rPr>
                <w:sz w:val="24"/>
              </w:rPr>
              <w:t>Спортивный,</w:t>
            </w:r>
            <w:r>
              <w:rPr>
                <w:spacing w:val="-6"/>
                <w:sz w:val="24"/>
              </w:rPr>
              <w:t> </w:t>
            </w:r>
            <w:r>
              <w:rPr>
                <w:spacing w:val="-10"/>
                <w:sz w:val="24"/>
              </w:rPr>
              <w:t>2</w:t>
            </w:r>
          </w:p>
        </w:tc>
        <w:tc>
          <w:tcPr>
            <w:tcW w:w="3173" w:type="dxa"/>
          </w:tcPr>
          <w:p>
            <w:pPr>
              <w:pStyle w:val="TableParagraph"/>
              <w:spacing w:line="251" w:lineRule="exact" w:before="5"/>
              <w:ind w:left="9"/>
              <w:rPr>
                <w:sz w:val="24"/>
              </w:rPr>
            </w:pPr>
            <w:r>
              <w:rPr>
                <w:sz w:val="24"/>
              </w:rPr>
              <w:t>жилое</w:t>
            </w:r>
            <w:r>
              <w:rPr>
                <w:spacing w:val="-3"/>
                <w:sz w:val="24"/>
              </w:rPr>
              <w:t> </w:t>
            </w:r>
            <w:r>
              <w:rPr>
                <w:spacing w:val="-2"/>
                <w:sz w:val="24"/>
              </w:rPr>
              <w:t>здание</w:t>
            </w:r>
          </w:p>
        </w:tc>
        <w:tc>
          <w:tcPr>
            <w:tcW w:w="1824" w:type="dxa"/>
          </w:tcPr>
          <w:p>
            <w:pPr>
              <w:pStyle w:val="TableParagraph"/>
              <w:spacing w:line="251" w:lineRule="exact" w:before="5"/>
              <w:ind w:left="12" w:right="2"/>
              <w:rPr>
                <w:sz w:val="24"/>
              </w:rPr>
            </w:pPr>
            <w:r>
              <w:rPr>
                <w:spacing w:val="-5"/>
                <w:sz w:val="24"/>
              </w:rPr>
              <w:t>21</w:t>
            </w:r>
          </w:p>
        </w:tc>
        <w:tc>
          <w:tcPr>
            <w:tcW w:w="1763" w:type="dxa"/>
          </w:tcPr>
          <w:p>
            <w:pPr>
              <w:pStyle w:val="TableParagraph"/>
              <w:spacing w:line="251" w:lineRule="exact" w:before="5"/>
              <w:ind w:left="12" w:right="1"/>
              <w:rPr>
                <w:sz w:val="24"/>
              </w:rPr>
            </w:pPr>
            <w:r>
              <w:rPr>
                <w:spacing w:val="-4"/>
                <w:sz w:val="24"/>
              </w:rPr>
              <w:t>20,5</w:t>
            </w:r>
          </w:p>
        </w:tc>
        <w:tc>
          <w:tcPr>
            <w:tcW w:w="1044" w:type="dxa"/>
            <w:tcBorders>
              <w:right w:val="nil"/>
            </w:tcBorders>
          </w:tcPr>
          <w:p>
            <w:pPr>
              <w:pStyle w:val="TableParagraph"/>
              <w:spacing w:line="251" w:lineRule="exact" w:before="5"/>
              <w:ind w:right="-15"/>
              <w:jc w:val="right"/>
              <w:rPr>
                <w:sz w:val="24"/>
              </w:rPr>
            </w:pPr>
            <w:r>
              <w:rPr>
                <w:spacing w:val="-2"/>
                <w:sz w:val="24"/>
              </w:rPr>
              <w:t>0,251</w:t>
            </w:r>
          </w:p>
        </w:tc>
      </w:tr>
    </w:tbl>
    <w:p>
      <w:pPr>
        <w:pStyle w:val="TableParagraph"/>
        <w:spacing w:after="0" w:line="251" w:lineRule="exact"/>
        <w:jc w:val="right"/>
        <w:rPr>
          <w:sz w:val="24"/>
        </w:rPr>
        <w:sectPr>
          <w:pgSz w:w="11910" w:h="16840"/>
          <w:pgMar w:header="0" w:footer="775" w:top="1040" w:bottom="960" w:left="992" w:right="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3"/>
        <w:gridCol w:w="2394"/>
        <w:gridCol w:w="3173"/>
        <w:gridCol w:w="1824"/>
        <w:gridCol w:w="1763"/>
        <w:gridCol w:w="1044"/>
      </w:tblGrid>
      <w:tr>
        <w:trPr>
          <w:trHeight w:val="1655" w:hRule="atLeast"/>
        </w:trPr>
        <w:tc>
          <w:tcPr>
            <w:tcW w:w="573" w:type="dxa"/>
          </w:tcPr>
          <w:p>
            <w:pPr>
              <w:pStyle w:val="TableParagraph"/>
              <w:jc w:val="left"/>
              <w:rPr>
                <w:sz w:val="24"/>
              </w:rPr>
            </w:pPr>
          </w:p>
          <w:p>
            <w:pPr>
              <w:pStyle w:val="TableParagraph"/>
              <w:spacing w:before="5"/>
              <w:jc w:val="left"/>
              <w:rPr>
                <w:sz w:val="24"/>
              </w:rPr>
            </w:pPr>
          </w:p>
          <w:p>
            <w:pPr>
              <w:pStyle w:val="TableParagraph"/>
              <w:ind w:left="108" w:right="93" w:firstLine="44"/>
              <w:jc w:val="left"/>
              <w:rPr>
                <w:b/>
                <w:sz w:val="24"/>
              </w:rPr>
            </w:pPr>
            <w:r>
              <w:rPr>
                <w:b/>
                <w:spacing w:val="-10"/>
                <w:sz w:val="24"/>
              </w:rPr>
              <w:t>№ </w:t>
            </w:r>
            <w:r>
              <w:rPr>
                <w:b/>
                <w:spacing w:val="-5"/>
                <w:sz w:val="24"/>
              </w:rPr>
              <w:t>п/п</w:t>
            </w:r>
          </w:p>
        </w:tc>
        <w:tc>
          <w:tcPr>
            <w:tcW w:w="2394" w:type="dxa"/>
          </w:tcPr>
          <w:p>
            <w:pPr>
              <w:pStyle w:val="TableParagraph"/>
              <w:jc w:val="left"/>
              <w:rPr>
                <w:sz w:val="24"/>
              </w:rPr>
            </w:pPr>
          </w:p>
          <w:p>
            <w:pPr>
              <w:pStyle w:val="TableParagraph"/>
              <w:spacing w:before="142"/>
              <w:jc w:val="left"/>
              <w:rPr>
                <w:sz w:val="24"/>
              </w:rPr>
            </w:pPr>
          </w:p>
          <w:p>
            <w:pPr>
              <w:pStyle w:val="TableParagraph"/>
              <w:spacing w:before="1"/>
              <w:ind w:left="8"/>
              <w:rPr>
                <w:b/>
                <w:sz w:val="24"/>
              </w:rPr>
            </w:pPr>
            <w:r>
              <w:rPr>
                <w:b/>
                <w:sz w:val="24"/>
              </w:rPr>
              <w:t>Адрес</w:t>
            </w:r>
            <w:r>
              <w:rPr>
                <w:b/>
                <w:spacing w:val="-3"/>
                <w:sz w:val="24"/>
              </w:rPr>
              <w:t> </w:t>
            </w:r>
            <w:r>
              <w:rPr>
                <w:b/>
                <w:sz w:val="24"/>
              </w:rPr>
              <w:t>узла</w:t>
            </w:r>
            <w:r>
              <w:rPr>
                <w:b/>
                <w:spacing w:val="-3"/>
                <w:sz w:val="24"/>
              </w:rPr>
              <w:t> </w:t>
            </w:r>
            <w:r>
              <w:rPr>
                <w:b/>
                <w:spacing w:val="-2"/>
                <w:sz w:val="24"/>
              </w:rPr>
              <w:t>ввода</w:t>
            </w:r>
          </w:p>
        </w:tc>
        <w:tc>
          <w:tcPr>
            <w:tcW w:w="3173" w:type="dxa"/>
          </w:tcPr>
          <w:p>
            <w:pPr>
              <w:pStyle w:val="TableParagraph"/>
              <w:jc w:val="left"/>
              <w:rPr>
                <w:sz w:val="24"/>
              </w:rPr>
            </w:pPr>
          </w:p>
          <w:p>
            <w:pPr>
              <w:pStyle w:val="TableParagraph"/>
              <w:spacing w:before="142"/>
              <w:jc w:val="left"/>
              <w:rPr>
                <w:sz w:val="24"/>
              </w:rPr>
            </w:pPr>
          </w:p>
          <w:p>
            <w:pPr>
              <w:pStyle w:val="TableParagraph"/>
              <w:spacing w:before="1"/>
              <w:ind w:left="9" w:right="1"/>
              <w:rPr>
                <w:b/>
                <w:sz w:val="24"/>
              </w:rPr>
            </w:pPr>
            <w:r>
              <w:rPr>
                <w:b/>
                <w:sz w:val="24"/>
              </w:rPr>
              <w:t>Наименование</w:t>
            </w:r>
            <w:r>
              <w:rPr>
                <w:b/>
                <w:spacing w:val="-10"/>
                <w:sz w:val="24"/>
              </w:rPr>
              <w:t> </w:t>
            </w:r>
            <w:r>
              <w:rPr>
                <w:b/>
                <w:spacing w:val="-4"/>
                <w:sz w:val="24"/>
              </w:rPr>
              <w:t>узла</w:t>
            </w:r>
          </w:p>
        </w:tc>
        <w:tc>
          <w:tcPr>
            <w:tcW w:w="1824" w:type="dxa"/>
          </w:tcPr>
          <w:p>
            <w:pPr>
              <w:pStyle w:val="TableParagraph"/>
              <w:spacing w:before="5"/>
              <w:ind w:left="12"/>
              <w:rPr>
                <w:b/>
                <w:sz w:val="24"/>
              </w:rPr>
            </w:pPr>
            <w:r>
              <w:rPr>
                <w:b/>
                <w:spacing w:val="-2"/>
                <w:sz w:val="24"/>
              </w:rPr>
              <w:t>Нормативная температура внутреннего </w:t>
            </w:r>
            <w:r>
              <w:rPr>
                <w:b/>
                <w:sz w:val="24"/>
              </w:rPr>
              <w:t>воздуха в </w:t>
            </w:r>
            <w:r>
              <w:rPr>
                <w:b/>
                <w:spacing w:val="-2"/>
                <w:sz w:val="24"/>
              </w:rPr>
              <w:t>помещениях,</w:t>
            </w:r>
          </w:p>
          <w:p>
            <w:pPr>
              <w:pStyle w:val="TableParagraph"/>
              <w:spacing w:line="251" w:lineRule="exact"/>
              <w:ind w:left="12" w:right="2"/>
              <w:rPr>
                <w:b/>
                <w:sz w:val="24"/>
              </w:rPr>
            </w:pPr>
            <w:r>
              <w:rPr>
                <w:b/>
                <w:spacing w:val="-5"/>
                <w:sz w:val="24"/>
              </w:rPr>
              <w:t>°C</w:t>
            </w:r>
          </w:p>
        </w:tc>
        <w:tc>
          <w:tcPr>
            <w:tcW w:w="1763" w:type="dxa"/>
          </w:tcPr>
          <w:p>
            <w:pPr>
              <w:pStyle w:val="TableParagraph"/>
              <w:spacing w:before="5"/>
              <w:jc w:val="left"/>
              <w:rPr>
                <w:sz w:val="24"/>
              </w:rPr>
            </w:pPr>
          </w:p>
          <w:p>
            <w:pPr>
              <w:pStyle w:val="TableParagraph"/>
              <w:ind w:left="12"/>
              <w:rPr>
                <w:b/>
                <w:sz w:val="24"/>
              </w:rPr>
            </w:pPr>
            <w:r>
              <w:rPr>
                <w:b/>
                <w:spacing w:val="-2"/>
                <w:sz w:val="24"/>
              </w:rPr>
              <w:t>Температура внутреннего воздуха</w:t>
            </w:r>
          </w:p>
          <w:p>
            <w:pPr>
              <w:pStyle w:val="TableParagraph"/>
              <w:ind w:left="12" w:right="1"/>
              <w:rPr>
                <w:b/>
                <w:sz w:val="24"/>
              </w:rPr>
            </w:pPr>
            <w:r>
              <w:rPr>
                <w:b/>
                <w:sz w:val="24"/>
              </w:rPr>
              <w:t>СО,</w:t>
            </w:r>
            <w:r>
              <w:rPr>
                <w:b/>
                <w:spacing w:val="-2"/>
                <w:sz w:val="24"/>
              </w:rPr>
              <w:t> </w:t>
            </w:r>
            <w:r>
              <w:rPr>
                <w:b/>
                <w:spacing w:val="-5"/>
                <w:sz w:val="24"/>
              </w:rPr>
              <w:t>°C</w:t>
            </w:r>
          </w:p>
        </w:tc>
        <w:tc>
          <w:tcPr>
            <w:tcW w:w="1044" w:type="dxa"/>
            <w:tcBorders>
              <w:right w:val="nil"/>
            </w:tcBorders>
          </w:tcPr>
          <w:p>
            <w:pPr>
              <w:pStyle w:val="TableParagraph"/>
              <w:spacing w:before="5"/>
              <w:ind w:left="108" w:right="-72" w:firstLine="176"/>
              <w:jc w:val="both"/>
              <w:rPr>
                <w:b/>
                <w:sz w:val="24"/>
              </w:rPr>
            </w:pPr>
            <w:r>
              <w:rPr>
                <w:b/>
                <w:spacing w:val="-4"/>
                <w:sz w:val="24"/>
              </w:rPr>
              <w:t>Средн </w:t>
            </w:r>
            <w:r>
              <w:rPr>
                <w:b/>
                <w:spacing w:val="-2"/>
                <w:sz w:val="24"/>
              </w:rPr>
              <w:t>суммар недоотп</w:t>
            </w:r>
          </w:p>
          <w:p>
            <w:pPr>
              <w:pStyle w:val="TableParagraph"/>
              <w:spacing w:line="270" w:lineRule="atLeast"/>
              <w:ind w:left="338" w:right="-58" w:hanging="73"/>
              <w:jc w:val="both"/>
              <w:rPr>
                <w:b/>
                <w:sz w:val="24"/>
              </w:rPr>
            </w:pPr>
            <w:r>
              <w:rPr>
                <w:b/>
                <w:spacing w:val="-2"/>
                <w:sz w:val="24"/>
              </w:rPr>
              <w:t>теплот Гкал/о </w:t>
            </w:r>
            <w:r>
              <w:rPr>
                <w:b/>
                <w:spacing w:val="-4"/>
                <w:sz w:val="24"/>
              </w:rPr>
              <w:t>перио</w:t>
            </w:r>
          </w:p>
        </w:tc>
      </w:tr>
      <w:tr>
        <w:trPr>
          <w:trHeight w:val="270" w:hRule="atLeast"/>
        </w:trPr>
        <w:tc>
          <w:tcPr>
            <w:tcW w:w="573" w:type="dxa"/>
          </w:tcPr>
          <w:p>
            <w:pPr>
              <w:pStyle w:val="TableParagraph"/>
              <w:spacing w:line="251" w:lineRule="exact"/>
              <w:ind w:left="9"/>
              <w:rPr>
                <w:sz w:val="24"/>
              </w:rPr>
            </w:pPr>
            <w:r>
              <w:rPr>
                <w:spacing w:val="-10"/>
                <w:sz w:val="24"/>
              </w:rPr>
              <w:t>3</w:t>
            </w:r>
          </w:p>
        </w:tc>
        <w:tc>
          <w:tcPr>
            <w:tcW w:w="2394" w:type="dxa"/>
          </w:tcPr>
          <w:p>
            <w:pPr>
              <w:pStyle w:val="TableParagraph"/>
              <w:spacing w:line="251" w:lineRule="exact"/>
              <w:ind w:left="8" w:right="1"/>
              <w:rPr>
                <w:sz w:val="24"/>
              </w:rPr>
            </w:pPr>
            <w:r>
              <w:rPr>
                <w:sz w:val="24"/>
              </w:rPr>
              <w:t>пер.</w:t>
            </w:r>
            <w:r>
              <w:rPr>
                <w:spacing w:val="-5"/>
                <w:sz w:val="24"/>
              </w:rPr>
              <w:t> </w:t>
            </w:r>
            <w:r>
              <w:rPr>
                <w:sz w:val="24"/>
              </w:rPr>
              <w:t>Школьный,</w:t>
            </w:r>
            <w:r>
              <w:rPr>
                <w:spacing w:val="-5"/>
                <w:sz w:val="24"/>
              </w:rPr>
              <w:t> </w:t>
            </w:r>
            <w:r>
              <w:rPr>
                <w:spacing w:val="-10"/>
                <w:sz w:val="24"/>
              </w:rPr>
              <w:t>2</w:t>
            </w:r>
          </w:p>
        </w:tc>
        <w:tc>
          <w:tcPr>
            <w:tcW w:w="3173" w:type="dxa"/>
          </w:tcPr>
          <w:p>
            <w:pPr>
              <w:pStyle w:val="TableParagraph"/>
              <w:spacing w:line="251" w:lineRule="exact"/>
              <w:ind w:left="9"/>
              <w:rPr>
                <w:sz w:val="24"/>
              </w:rPr>
            </w:pPr>
            <w:r>
              <w:rPr>
                <w:sz w:val="24"/>
              </w:rPr>
              <w:t>жилое</w:t>
            </w:r>
            <w:r>
              <w:rPr>
                <w:spacing w:val="-3"/>
                <w:sz w:val="24"/>
              </w:rPr>
              <w:t> </w:t>
            </w:r>
            <w:r>
              <w:rPr>
                <w:spacing w:val="-2"/>
                <w:sz w:val="24"/>
              </w:rPr>
              <w:t>здание</w:t>
            </w:r>
          </w:p>
        </w:tc>
        <w:tc>
          <w:tcPr>
            <w:tcW w:w="1824" w:type="dxa"/>
          </w:tcPr>
          <w:p>
            <w:pPr>
              <w:pStyle w:val="TableParagraph"/>
              <w:spacing w:line="251" w:lineRule="exact"/>
              <w:ind w:left="12" w:right="2"/>
              <w:rPr>
                <w:sz w:val="24"/>
              </w:rPr>
            </w:pPr>
            <w:r>
              <w:rPr>
                <w:spacing w:val="-5"/>
                <w:sz w:val="24"/>
              </w:rPr>
              <w:t>21</w:t>
            </w:r>
          </w:p>
        </w:tc>
        <w:tc>
          <w:tcPr>
            <w:tcW w:w="1763" w:type="dxa"/>
          </w:tcPr>
          <w:p>
            <w:pPr>
              <w:pStyle w:val="TableParagraph"/>
              <w:spacing w:line="251" w:lineRule="exact"/>
              <w:ind w:left="12" w:right="1"/>
              <w:rPr>
                <w:sz w:val="24"/>
              </w:rPr>
            </w:pPr>
            <w:r>
              <w:rPr>
                <w:spacing w:val="-4"/>
                <w:sz w:val="24"/>
              </w:rPr>
              <w:t>19,3</w:t>
            </w:r>
          </w:p>
        </w:tc>
        <w:tc>
          <w:tcPr>
            <w:tcW w:w="1044" w:type="dxa"/>
            <w:tcBorders>
              <w:right w:val="nil"/>
            </w:tcBorders>
          </w:tcPr>
          <w:p>
            <w:pPr>
              <w:pStyle w:val="TableParagraph"/>
              <w:spacing w:line="251" w:lineRule="exact"/>
              <w:ind w:right="-15"/>
              <w:jc w:val="right"/>
              <w:rPr>
                <w:sz w:val="24"/>
              </w:rPr>
            </w:pPr>
            <w:r>
              <w:rPr>
                <w:spacing w:val="-2"/>
                <w:sz w:val="24"/>
              </w:rPr>
              <w:t>0,246</w:t>
            </w:r>
          </w:p>
        </w:tc>
      </w:tr>
      <w:tr>
        <w:trPr>
          <w:trHeight w:val="275" w:hRule="atLeast"/>
        </w:trPr>
        <w:tc>
          <w:tcPr>
            <w:tcW w:w="573" w:type="dxa"/>
          </w:tcPr>
          <w:p>
            <w:pPr>
              <w:pStyle w:val="TableParagraph"/>
              <w:spacing w:line="251" w:lineRule="exact" w:before="5"/>
              <w:ind w:left="9"/>
              <w:rPr>
                <w:sz w:val="24"/>
              </w:rPr>
            </w:pPr>
            <w:r>
              <w:rPr>
                <w:spacing w:val="-10"/>
                <w:sz w:val="24"/>
              </w:rPr>
              <w:t>4</w:t>
            </w:r>
          </w:p>
        </w:tc>
        <w:tc>
          <w:tcPr>
            <w:tcW w:w="2394" w:type="dxa"/>
          </w:tcPr>
          <w:p>
            <w:pPr>
              <w:pStyle w:val="TableParagraph"/>
              <w:spacing w:line="251" w:lineRule="exact" w:before="5"/>
              <w:ind w:left="8" w:right="1"/>
              <w:rPr>
                <w:sz w:val="24"/>
              </w:rPr>
            </w:pPr>
            <w:r>
              <w:rPr>
                <w:sz w:val="24"/>
              </w:rPr>
              <w:t>пер.</w:t>
            </w:r>
            <w:r>
              <w:rPr>
                <w:spacing w:val="-5"/>
                <w:sz w:val="24"/>
              </w:rPr>
              <w:t> </w:t>
            </w:r>
            <w:r>
              <w:rPr>
                <w:sz w:val="24"/>
              </w:rPr>
              <w:t>Школьный,</w:t>
            </w:r>
            <w:r>
              <w:rPr>
                <w:spacing w:val="-5"/>
                <w:sz w:val="24"/>
              </w:rPr>
              <w:t> </w:t>
            </w:r>
            <w:r>
              <w:rPr>
                <w:spacing w:val="-10"/>
                <w:sz w:val="24"/>
              </w:rPr>
              <w:t>4</w:t>
            </w:r>
          </w:p>
        </w:tc>
        <w:tc>
          <w:tcPr>
            <w:tcW w:w="3173" w:type="dxa"/>
          </w:tcPr>
          <w:p>
            <w:pPr>
              <w:pStyle w:val="TableParagraph"/>
              <w:spacing w:line="251" w:lineRule="exact" w:before="5"/>
              <w:ind w:left="9" w:right="1"/>
              <w:rPr>
                <w:sz w:val="24"/>
              </w:rPr>
            </w:pPr>
            <w:r>
              <w:rPr>
                <w:sz w:val="24"/>
              </w:rPr>
              <w:t>школа,</w:t>
            </w:r>
            <w:r>
              <w:rPr>
                <w:spacing w:val="-5"/>
                <w:sz w:val="24"/>
              </w:rPr>
              <w:t> </w:t>
            </w:r>
            <w:r>
              <w:rPr>
                <w:sz w:val="24"/>
              </w:rPr>
              <w:t>школа-</w:t>
            </w:r>
            <w:r>
              <w:rPr>
                <w:spacing w:val="-2"/>
                <w:sz w:val="24"/>
              </w:rPr>
              <w:t>интернат</w:t>
            </w:r>
          </w:p>
        </w:tc>
        <w:tc>
          <w:tcPr>
            <w:tcW w:w="1824" w:type="dxa"/>
          </w:tcPr>
          <w:p>
            <w:pPr>
              <w:pStyle w:val="TableParagraph"/>
              <w:spacing w:line="251" w:lineRule="exact" w:before="5"/>
              <w:ind w:left="12" w:right="2"/>
              <w:rPr>
                <w:sz w:val="24"/>
              </w:rPr>
            </w:pPr>
            <w:r>
              <w:rPr>
                <w:spacing w:val="-5"/>
                <w:sz w:val="24"/>
              </w:rPr>
              <w:t>19</w:t>
            </w:r>
          </w:p>
        </w:tc>
        <w:tc>
          <w:tcPr>
            <w:tcW w:w="1763" w:type="dxa"/>
          </w:tcPr>
          <w:p>
            <w:pPr>
              <w:pStyle w:val="TableParagraph"/>
              <w:spacing w:line="251" w:lineRule="exact" w:before="5"/>
              <w:ind w:left="12" w:right="1"/>
              <w:rPr>
                <w:sz w:val="24"/>
              </w:rPr>
            </w:pPr>
            <w:r>
              <w:rPr>
                <w:spacing w:val="-4"/>
                <w:sz w:val="24"/>
              </w:rPr>
              <w:t>18,9</w:t>
            </w:r>
          </w:p>
        </w:tc>
        <w:tc>
          <w:tcPr>
            <w:tcW w:w="1044" w:type="dxa"/>
            <w:tcBorders>
              <w:right w:val="nil"/>
            </w:tcBorders>
          </w:tcPr>
          <w:p>
            <w:pPr>
              <w:pStyle w:val="TableParagraph"/>
              <w:spacing w:line="251" w:lineRule="exact" w:before="5"/>
              <w:ind w:right="-15"/>
              <w:jc w:val="right"/>
              <w:rPr>
                <w:sz w:val="24"/>
              </w:rPr>
            </w:pPr>
            <w:r>
              <w:rPr>
                <w:spacing w:val="-2"/>
                <w:sz w:val="24"/>
              </w:rPr>
              <w:t>1,804</w:t>
            </w:r>
          </w:p>
        </w:tc>
      </w:tr>
      <w:tr>
        <w:trPr>
          <w:trHeight w:val="275" w:hRule="atLeast"/>
        </w:trPr>
        <w:tc>
          <w:tcPr>
            <w:tcW w:w="573" w:type="dxa"/>
          </w:tcPr>
          <w:p>
            <w:pPr>
              <w:pStyle w:val="TableParagraph"/>
              <w:spacing w:line="251" w:lineRule="exact" w:before="5"/>
              <w:ind w:left="9"/>
              <w:rPr>
                <w:sz w:val="24"/>
              </w:rPr>
            </w:pPr>
            <w:r>
              <w:rPr>
                <w:spacing w:val="-10"/>
                <w:sz w:val="24"/>
              </w:rPr>
              <w:t>5</w:t>
            </w:r>
          </w:p>
        </w:tc>
        <w:tc>
          <w:tcPr>
            <w:tcW w:w="2394" w:type="dxa"/>
          </w:tcPr>
          <w:p>
            <w:pPr>
              <w:pStyle w:val="TableParagraph"/>
              <w:spacing w:line="251" w:lineRule="exact" w:before="5"/>
              <w:ind w:left="8" w:right="1"/>
              <w:rPr>
                <w:sz w:val="24"/>
              </w:rPr>
            </w:pPr>
            <w:r>
              <w:rPr>
                <w:sz w:val="24"/>
              </w:rPr>
              <w:t>пер.</w:t>
            </w:r>
            <w:r>
              <w:rPr>
                <w:spacing w:val="-5"/>
                <w:sz w:val="24"/>
              </w:rPr>
              <w:t> </w:t>
            </w:r>
            <w:r>
              <w:rPr>
                <w:sz w:val="24"/>
              </w:rPr>
              <w:t>Школьный,</w:t>
            </w:r>
            <w:r>
              <w:rPr>
                <w:spacing w:val="-5"/>
                <w:sz w:val="24"/>
              </w:rPr>
              <w:t> 4а</w:t>
            </w:r>
          </w:p>
        </w:tc>
        <w:tc>
          <w:tcPr>
            <w:tcW w:w="3173" w:type="dxa"/>
          </w:tcPr>
          <w:p>
            <w:pPr>
              <w:pStyle w:val="TableParagraph"/>
              <w:spacing w:line="251" w:lineRule="exact" w:before="5"/>
              <w:ind w:left="9" w:right="1"/>
              <w:rPr>
                <w:sz w:val="24"/>
              </w:rPr>
            </w:pPr>
            <w:r>
              <w:rPr>
                <w:sz w:val="24"/>
              </w:rPr>
              <w:t>административное</w:t>
            </w:r>
            <w:r>
              <w:rPr>
                <w:spacing w:val="-15"/>
                <w:sz w:val="24"/>
              </w:rPr>
              <w:t> </w:t>
            </w:r>
            <w:r>
              <w:rPr>
                <w:spacing w:val="-2"/>
                <w:sz w:val="24"/>
              </w:rPr>
              <w:t>здание</w:t>
            </w:r>
          </w:p>
        </w:tc>
        <w:tc>
          <w:tcPr>
            <w:tcW w:w="1824" w:type="dxa"/>
          </w:tcPr>
          <w:p>
            <w:pPr>
              <w:pStyle w:val="TableParagraph"/>
              <w:spacing w:line="251" w:lineRule="exact" w:before="5"/>
              <w:ind w:left="12" w:right="2"/>
              <w:rPr>
                <w:sz w:val="24"/>
              </w:rPr>
            </w:pPr>
            <w:r>
              <w:rPr>
                <w:spacing w:val="-5"/>
                <w:sz w:val="24"/>
              </w:rPr>
              <w:t>25</w:t>
            </w:r>
          </w:p>
        </w:tc>
        <w:tc>
          <w:tcPr>
            <w:tcW w:w="1763" w:type="dxa"/>
          </w:tcPr>
          <w:p>
            <w:pPr>
              <w:pStyle w:val="TableParagraph"/>
              <w:spacing w:line="251" w:lineRule="exact" w:before="5"/>
              <w:ind w:left="12" w:right="1"/>
              <w:rPr>
                <w:sz w:val="24"/>
              </w:rPr>
            </w:pPr>
            <w:r>
              <w:rPr>
                <w:spacing w:val="-4"/>
                <w:sz w:val="24"/>
              </w:rPr>
              <w:t>24,9</w:t>
            </w:r>
          </w:p>
        </w:tc>
        <w:tc>
          <w:tcPr>
            <w:tcW w:w="1044" w:type="dxa"/>
            <w:tcBorders>
              <w:right w:val="nil"/>
            </w:tcBorders>
          </w:tcPr>
          <w:p>
            <w:pPr>
              <w:pStyle w:val="TableParagraph"/>
              <w:spacing w:line="251" w:lineRule="exact" w:before="5"/>
              <w:ind w:right="-15"/>
              <w:jc w:val="right"/>
              <w:rPr>
                <w:sz w:val="24"/>
              </w:rPr>
            </w:pPr>
            <w:r>
              <w:rPr>
                <w:spacing w:val="-2"/>
                <w:sz w:val="24"/>
              </w:rPr>
              <w:t>0,784</w:t>
            </w:r>
          </w:p>
        </w:tc>
      </w:tr>
      <w:tr>
        <w:trPr>
          <w:trHeight w:val="275" w:hRule="atLeast"/>
        </w:trPr>
        <w:tc>
          <w:tcPr>
            <w:tcW w:w="573" w:type="dxa"/>
          </w:tcPr>
          <w:p>
            <w:pPr>
              <w:pStyle w:val="TableParagraph"/>
              <w:spacing w:line="251" w:lineRule="exact" w:before="5"/>
              <w:ind w:left="9"/>
              <w:rPr>
                <w:sz w:val="24"/>
              </w:rPr>
            </w:pPr>
            <w:r>
              <w:rPr>
                <w:spacing w:val="-10"/>
                <w:sz w:val="24"/>
              </w:rPr>
              <w:t>6</w:t>
            </w:r>
          </w:p>
        </w:tc>
        <w:tc>
          <w:tcPr>
            <w:tcW w:w="2394" w:type="dxa"/>
          </w:tcPr>
          <w:p>
            <w:pPr>
              <w:pStyle w:val="TableParagraph"/>
              <w:spacing w:line="251" w:lineRule="exact" w:before="5"/>
              <w:ind w:left="8" w:right="1"/>
              <w:rPr>
                <w:sz w:val="24"/>
              </w:rPr>
            </w:pPr>
            <w:r>
              <w:rPr>
                <w:sz w:val="24"/>
              </w:rPr>
              <w:t>ул.</w:t>
            </w:r>
            <w:r>
              <w:rPr>
                <w:spacing w:val="-4"/>
                <w:sz w:val="24"/>
              </w:rPr>
              <w:t> </w:t>
            </w:r>
            <w:r>
              <w:rPr>
                <w:sz w:val="24"/>
              </w:rPr>
              <w:t>Ленина,</w:t>
            </w:r>
            <w:r>
              <w:rPr>
                <w:spacing w:val="-4"/>
                <w:sz w:val="24"/>
              </w:rPr>
              <w:t> </w:t>
            </w:r>
            <w:r>
              <w:rPr>
                <w:spacing w:val="-5"/>
                <w:sz w:val="24"/>
              </w:rPr>
              <w:t>55</w:t>
            </w:r>
          </w:p>
        </w:tc>
        <w:tc>
          <w:tcPr>
            <w:tcW w:w="3173" w:type="dxa"/>
          </w:tcPr>
          <w:p>
            <w:pPr>
              <w:pStyle w:val="TableParagraph"/>
              <w:spacing w:line="251" w:lineRule="exact" w:before="5"/>
              <w:ind w:left="9"/>
              <w:rPr>
                <w:sz w:val="24"/>
              </w:rPr>
            </w:pPr>
            <w:r>
              <w:rPr>
                <w:sz w:val="24"/>
              </w:rPr>
              <w:t>жилое</w:t>
            </w:r>
            <w:r>
              <w:rPr>
                <w:spacing w:val="-3"/>
                <w:sz w:val="24"/>
              </w:rPr>
              <w:t> </w:t>
            </w:r>
            <w:r>
              <w:rPr>
                <w:spacing w:val="-2"/>
                <w:sz w:val="24"/>
              </w:rPr>
              <w:t>здание</w:t>
            </w:r>
          </w:p>
        </w:tc>
        <w:tc>
          <w:tcPr>
            <w:tcW w:w="1824" w:type="dxa"/>
          </w:tcPr>
          <w:p>
            <w:pPr>
              <w:pStyle w:val="TableParagraph"/>
              <w:spacing w:line="251" w:lineRule="exact" w:before="5"/>
              <w:ind w:left="12" w:right="2"/>
              <w:rPr>
                <w:sz w:val="24"/>
              </w:rPr>
            </w:pPr>
            <w:r>
              <w:rPr>
                <w:spacing w:val="-5"/>
                <w:sz w:val="24"/>
              </w:rPr>
              <w:t>21</w:t>
            </w:r>
          </w:p>
        </w:tc>
        <w:tc>
          <w:tcPr>
            <w:tcW w:w="1763" w:type="dxa"/>
          </w:tcPr>
          <w:p>
            <w:pPr>
              <w:pStyle w:val="TableParagraph"/>
              <w:spacing w:line="251" w:lineRule="exact" w:before="5"/>
              <w:ind w:left="12" w:right="1"/>
              <w:rPr>
                <w:sz w:val="24"/>
              </w:rPr>
            </w:pPr>
            <w:r>
              <w:rPr>
                <w:spacing w:val="-4"/>
                <w:sz w:val="24"/>
              </w:rPr>
              <w:t>19,8</w:t>
            </w:r>
          </w:p>
        </w:tc>
        <w:tc>
          <w:tcPr>
            <w:tcW w:w="1044" w:type="dxa"/>
            <w:tcBorders>
              <w:right w:val="nil"/>
            </w:tcBorders>
          </w:tcPr>
          <w:p>
            <w:pPr>
              <w:pStyle w:val="TableParagraph"/>
              <w:spacing w:line="251" w:lineRule="exact" w:before="5"/>
              <w:ind w:right="-15"/>
              <w:jc w:val="right"/>
              <w:rPr>
                <w:sz w:val="24"/>
              </w:rPr>
            </w:pPr>
            <w:r>
              <w:rPr>
                <w:spacing w:val="-2"/>
                <w:sz w:val="24"/>
              </w:rPr>
              <w:t>0,175</w:t>
            </w:r>
          </w:p>
        </w:tc>
      </w:tr>
      <w:tr>
        <w:trPr>
          <w:trHeight w:val="275" w:hRule="atLeast"/>
        </w:trPr>
        <w:tc>
          <w:tcPr>
            <w:tcW w:w="573" w:type="dxa"/>
          </w:tcPr>
          <w:p>
            <w:pPr>
              <w:pStyle w:val="TableParagraph"/>
              <w:spacing w:line="251" w:lineRule="exact" w:before="5"/>
              <w:ind w:left="9"/>
              <w:rPr>
                <w:sz w:val="24"/>
              </w:rPr>
            </w:pPr>
            <w:r>
              <w:rPr>
                <w:spacing w:val="-10"/>
                <w:sz w:val="24"/>
              </w:rPr>
              <w:t>7</w:t>
            </w:r>
          </w:p>
        </w:tc>
        <w:tc>
          <w:tcPr>
            <w:tcW w:w="2394" w:type="dxa"/>
          </w:tcPr>
          <w:p>
            <w:pPr>
              <w:pStyle w:val="TableParagraph"/>
              <w:spacing w:line="251" w:lineRule="exact" w:before="5"/>
              <w:ind w:left="8" w:right="1"/>
              <w:rPr>
                <w:sz w:val="24"/>
              </w:rPr>
            </w:pPr>
            <w:r>
              <w:rPr>
                <w:sz w:val="24"/>
              </w:rPr>
              <w:t>ул.</w:t>
            </w:r>
            <w:r>
              <w:rPr>
                <w:spacing w:val="-4"/>
                <w:sz w:val="24"/>
              </w:rPr>
              <w:t> </w:t>
            </w:r>
            <w:r>
              <w:rPr>
                <w:sz w:val="24"/>
              </w:rPr>
              <w:t>Ленина,</w:t>
            </w:r>
            <w:r>
              <w:rPr>
                <w:spacing w:val="-4"/>
                <w:sz w:val="24"/>
              </w:rPr>
              <w:t> </w:t>
            </w:r>
            <w:r>
              <w:rPr>
                <w:spacing w:val="-5"/>
                <w:sz w:val="24"/>
              </w:rPr>
              <w:t>59</w:t>
            </w:r>
          </w:p>
        </w:tc>
        <w:tc>
          <w:tcPr>
            <w:tcW w:w="3173" w:type="dxa"/>
          </w:tcPr>
          <w:p>
            <w:pPr>
              <w:pStyle w:val="TableParagraph"/>
              <w:spacing w:line="251" w:lineRule="exact" w:before="5"/>
              <w:ind w:left="9"/>
              <w:rPr>
                <w:sz w:val="24"/>
              </w:rPr>
            </w:pPr>
            <w:r>
              <w:rPr>
                <w:sz w:val="24"/>
              </w:rPr>
              <w:t>жилое</w:t>
            </w:r>
            <w:r>
              <w:rPr>
                <w:spacing w:val="-3"/>
                <w:sz w:val="24"/>
              </w:rPr>
              <w:t> </w:t>
            </w:r>
            <w:r>
              <w:rPr>
                <w:spacing w:val="-2"/>
                <w:sz w:val="24"/>
              </w:rPr>
              <w:t>здание</w:t>
            </w:r>
          </w:p>
        </w:tc>
        <w:tc>
          <w:tcPr>
            <w:tcW w:w="1824" w:type="dxa"/>
          </w:tcPr>
          <w:p>
            <w:pPr>
              <w:pStyle w:val="TableParagraph"/>
              <w:spacing w:line="251" w:lineRule="exact" w:before="5"/>
              <w:ind w:left="12" w:right="2"/>
              <w:rPr>
                <w:sz w:val="24"/>
              </w:rPr>
            </w:pPr>
            <w:r>
              <w:rPr>
                <w:spacing w:val="-5"/>
                <w:sz w:val="24"/>
              </w:rPr>
              <w:t>21</w:t>
            </w:r>
          </w:p>
        </w:tc>
        <w:tc>
          <w:tcPr>
            <w:tcW w:w="1763" w:type="dxa"/>
          </w:tcPr>
          <w:p>
            <w:pPr>
              <w:pStyle w:val="TableParagraph"/>
              <w:spacing w:line="251" w:lineRule="exact" w:before="5"/>
              <w:ind w:left="12" w:right="1"/>
              <w:rPr>
                <w:sz w:val="24"/>
              </w:rPr>
            </w:pPr>
            <w:r>
              <w:rPr>
                <w:spacing w:val="-4"/>
                <w:sz w:val="24"/>
              </w:rPr>
              <w:t>20,4</w:t>
            </w:r>
          </w:p>
        </w:tc>
        <w:tc>
          <w:tcPr>
            <w:tcW w:w="1044" w:type="dxa"/>
            <w:tcBorders>
              <w:right w:val="nil"/>
            </w:tcBorders>
          </w:tcPr>
          <w:p>
            <w:pPr>
              <w:pStyle w:val="TableParagraph"/>
              <w:spacing w:line="251" w:lineRule="exact" w:before="5"/>
              <w:ind w:right="-15"/>
              <w:jc w:val="right"/>
              <w:rPr>
                <w:sz w:val="24"/>
              </w:rPr>
            </w:pPr>
            <w:r>
              <w:rPr>
                <w:spacing w:val="-2"/>
                <w:sz w:val="24"/>
              </w:rPr>
              <w:t>0,254</w:t>
            </w:r>
          </w:p>
        </w:tc>
      </w:tr>
      <w:tr>
        <w:trPr>
          <w:trHeight w:val="275" w:hRule="atLeast"/>
        </w:trPr>
        <w:tc>
          <w:tcPr>
            <w:tcW w:w="573" w:type="dxa"/>
          </w:tcPr>
          <w:p>
            <w:pPr>
              <w:pStyle w:val="TableParagraph"/>
              <w:spacing w:line="251" w:lineRule="exact" w:before="5"/>
              <w:ind w:left="9"/>
              <w:rPr>
                <w:sz w:val="24"/>
              </w:rPr>
            </w:pPr>
            <w:r>
              <w:rPr>
                <w:spacing w:val="-10"/>
                <w:sz w:val="24"/>
              </w:rPr>
              <w:t>8</w:t>
            </w:r>
          </w:p>
        </w:tc>
        <w:tc>
          <w:tcPr>
            <w:tcW w:w="2394" w:type="dxa"/>
          </w:tcPr>
          <w:p>
            <w:pPr>
              <w:pStyle w:val="TableParagraph"/>
              <w:spacing w:line="251" w:lineRule="exact" w:before="5"/>
              <w:ind w:left="8" w:right="1"/>
              <w:rPr>
                <w:sz w:val="24"/>
              </w:rPr>
            </w:pPr>
            <w:r>
              <w:rPr>
                <w:sz w:val="24"/>
              </w:rPr>
              <w:t>ул.</w:t>
            </w:r>
            <w:r>
              <w:rPr>
                <w:spacing w:val="-4"/>
                <w:sz w:val="24"/>
              </w:rPr>
              <w:t> </w:t>
            </w:r>
            <w:r>
              <w:rPr>
                <w:sz w:val="24"/>
              </w:rPr>
              <w:t>Ленина,</w:t>
            </w:r>
            <w:r>
              <w:rPr>
                <w:spacing w:val="-4"/>
                <w:sz w:val="24"/>
              </w:rPr>
              <w:t> </w:t>
            </w:r>
            <w:r>
              <w:rPr>
                <w:spacing w:val="-5"/>
                <w:sz w:val="24"/>
              </w:rPr>
              <w:t>73</w:t>
            </w:r>
          </w:p>
        </w:tc>
        <w:tc>
          <w:tcPr>
            <w:tcW w:w="3173" w:type="dxa"/>
          </w:tcPr>
          <w:p>
            <w:pPr>
              <w:pStyle w:val="TableParagraph"/>
              <w:spacing w:line="251" w:lineRule="exact" w:before="5"/>
              <w:ind w:left="9"/>
              <w:rPr>
                <w:sz w:val="24"/>
              </w:rPr>
            </w:pPr>
            <w:r>
              <w:rPr>
                <w:sz w:val="24"/>
              </w:rPr>
              <w:t>жилое</w:t>
            </w:r>
            <w:r>
              <w:rPr>
                <w:spacing w:val="-3"/>
                <w:sz w:val="24"/>
              </w:rPr>
              <w:t> </w:t>
            </w:r>
            <w:r>
              <w:rPr>
                <w:spacing w:val="-2"/>
                <w:sz w:val="24"/>
              </w:rPr>
              <w:t>здание</w:t>
            </w:r>
          </w:p>
        </w:tc>
        <w:tc>
          <w:tcPr>
            <w:tcW w:w="1824" w:type="dxa"/>
          </w:tcPr>
          <w:p>
            <w:pPr>
              <w:pStyle w:val="TableParagraph"/>
              <w:spacing w:line="251" w:lineRule="exact" w:before="5"/>
              <w:ind w:left="12" w:right="2"/>
              <w:rPr>
                <w:sz w:val="24"/>
              </w:rPr>
            </w:pPr>
            <w:r>
              <w:rPr>
                <w:spacing w:val="-5"/>
                <w:sz w:val="24"/>
              </w:rPr>
              <w:t>21</w:t>
            </w:r>
          </w:p>
        </w:tc>
        <w:tc>
          <w:tcPr>
            <w:tcW w:w="1763" w:type="dxa"/>
          </w:tcPr>
          <w:p>
            <w:pPr>
              <w:pStyle w:val="TableParagraph"/>
              <w:spacing w:line="251" w:lineRule="exact" w:before="5"/>
              <w:ind w:left="12" w:right="1"/>
              <w:rPr>
                <w:sz w:val="24"/>
              </w:rPr>
            </w:pPr>
            <w:r>
              <w:rPr>
                <w:spacing w:val="-4"/>
                <w:sz w:val="24"/>
              </w:rPr>
              <w:t>18,9</w:t>
            </w:r>
          </w:p>
        </w:tc>
        <w:tc>
          <w:tcPr>
            <w:tcW w:w="1044" w:type="dxa"/>
            <w:tcBorders>
              <w:right w:val="nil"/>
            </w:tcBorders>
          </w:tcPr>
          <w:p>
            <w:pPr>
              <w:pStyle w:val="TableParagraph"/>
              <w:spacing w:line="251" w:lineRule="exact" w:before="5"/>
              <w:ind w:right="-15"/>
              <w:jc w:val="right"/>
              <w:rPr>
                <w:sz w:val="24"/>
              </w:rPr>
            </w:pPr>
            <w:r>
              <w:rPr>
                <w:spacing w:val="-2"/>
                <w:sz w:val="24"/>
              </w:rPr>
              <w:t>0,153</w:t>
            </w:r>
          </w:p>
        </w:tc>
      </w:tr>
      <w:tr>
        <w:trPr>
          <w:trHeight w:val="275" w:hRule="atLeast"/>
        </w:trPr>
        <w:tc>
          <w:tcPr>
            <w:tcW w:w="573" w:type="dxa"/>
          </w:tcPr>
          <w:p>
            <w:pPr>
              <w:pStyle w:val="TableParagraph"/>
              <w:spacing w:line="251" w:lineRule="exact" w:before="5"/>
              <w:ind w:left="9"/>
              <w:rPr>
                <w:sz w:val="24"/>
              </w:rPr>
            </w:pPr>
            <w:r>
              <w:rPr>
                <w:spacing w:val="-10"/>
                <w:sz w:val="24"/>
              </w:rPr>
              <w:t>9</w:t>
            </w:r>
          </w:p>
        </w:tc>
        <w:tc>
          <w:tcPr>
            <w:tcW w:w="2394" w:type="dxa"/>
          </w:tcPr>
          <w:p>
            <w:pPr>
              <w:pStyle w:val="TableParagraph"/>
              <w:spacing w:line="251" w:lineRule="exact" w:before="5"/>
              <w:ind w:left="8" w:right="1"/>
              <w:rPr>
                <w:sz w:val="24"/>
              </w:rPr>
            </w:pPr>
            <w:r>
              <w:rPr>
                <w:sz w:val="24"/>
              </w:rPr>
              <w:t>ул.</w:t>
            </w:r>
            <w:r>
              <w:rPr>
                <w:spacing w:val="-4"/>
                <w:sz w:val="24"/>
              </w:rPr>
              <w:t> </w:t>
            </w:r>
            <w:r>
              <w:rPr>
                <w:sz w:val="24"/>
              </w:rPr>
              <w:t>Ленина,</w:t>
            </w:r>
            <w:r>
              <w:rPr>
                <w:spacing w:val="-4"/>
                <w:sz w:val="24"/>
              </w:rPr>
              <w:t> </w:t>
            </w:r>
            <w:r>
              <w:rPr>
                <w:spacing w:val="-5"/>
                <w:sz w:val="24"/>
              </w:rPr>
              <w:t>75</w:t>
            </w:r>
          </w:p>
        </w:tc>
        <w:tc>
          <w:tcPr>
            <w:tcW w:w="3173" w:type="dxa"/>
          </w:tcPr>
          <w:p>
            <w:pPr>
              <w:pStyle w:val="TableParagraph"/>
              <w:spacing w:line="251" w:lineRule="exact" w:before="5"/>
              <w:ind w:left="9"/>
              <w:rPr>
                <w:sz w:val="24"/>
              </w:rPr>
            </w:pPr>
            <w:r>
              <w:rPr>
                <w:sz w:val="24"/>
              </w:rPr>
              <w:t>жилое</w:t>
            </w:r>
            <w:r>
              <w:rPr>
                <w:spacing w:val="-3"/>
                <w:sz w:val="24"/>
              </w:rPr>
              <w:t> </w:t>
            </w:r>
            <w:r>
              <w:rPr>
                <w:spacing w:val="-2"/>
                <w:sz w:val="24"/>
              </w:rPr>
              <w:t>здание</w:t>
            </w:r>
          </w:p>
        </w:tc>
        <w:tc>
          <w:tcPr>
            <w:tcW w:w="1824" w:type="dxa"/>
          </w:tcPr>
          <w:p>
            <w:pPr>
              <w:pStyle w:val="TableParagraph"/>
              <w:spacing w:line="251" w:lineRule="exact" w:before="5"/>
              <w:ind w:left="12" w:right="2"/>
              <w:rPr>
                <w:sz w:val="24"/>
              </w:rPr>
            </w:pPr>
            <w:r>
              <w:rPr>
                <w:spacing w:val="-5"/>
                <w:sz w:val="24"/>
              </w:rPr>
              <w:t>21</w:t>
            </w:r>
          </w:p>
        </w:tc>
        <w:tc>
          <w:tcPr>
            <w:tcW w:w="1763" w:type="dxa"/>
          </w:tcPr>
          <w:p>
            <w:pPr>
              <w:pStyle w:val="TableParagraph"/>
              <w:spacing w:line="251" w:lineRule="exact" w:before="5"/>
              <w:ind w:left="12" w:right="1"/>
              <w:rPr>
                <w:sz w:val="24"/>
              </w:rPr>
            </w:pPr>
            <w:r>
              <w:rPr>
                <w:spacing w:val="-4"/>
                <w:sz w:val="24"/>
              </w:rPr>
              <w:t>20,3</w:t>
            </w:r>
          </w:p>
        </w:tc>
        <w:tc>
          <w:tcPr>
            <w:tcW w:w="1044" w:type="dxa"/>
            <w:tcBorders>
              <w:right w:val="nil"/>
            </w:tcBorders>
          </w:tcPr>
          <w:p>
            <w:pPr>
              <w:pStyle w:val="TableParagraph"/>
              <w:spacing w:line="251" w:lineRule="exact" w:before="5"/>
              <w:ind w:right="-15"/>
              <w:jc w:val="right"/>
              <w:rPr>
                <w:sz w:val="24"/>
              </w:rPr>
            </w:pPr>
            <w:r>
              <w:rPr>
                <w:spacing w:val="-2"/>
                <w:sz w:val="24"/>
              </w:rPr>
              <w:t>0,347</w:t>
            </w:r>
          </w:p>
        </w:tc>
      </w:tr>
      <w:tr>
        <w:trPr>
          <w:trHeight w:val="275" w:hRule="atLeast"/>
        </w:trPr>
        <w:tc>
          <w:tcPr>
            <w:tcW w:w="573" w:type="dxa"/>
          </w:tcPr>
          <w:p>
            <w:pPr>
              <w:pStyle w:val="TableParagraph"/>
              <w:spacing w:line="251" w:lineRule="exact" w:before="5"/>
              <w:ind w:left="9"/>
              <w:rPr>
                <w:sz w:val="24"/>
              </w:rPr>
            </w:pPr>
            <w:r>
              <w:rPr>
                <w:spacing w:val="-5"/>
                <w:sz w:val="24"/>
              </w:rPr>
              <w:t>10</w:t>
            </w:r>
          </w:p>
        </w:tc>
        <w:tc>
          <w:tcPr>
            <w:tcW w:w="2394" w:type="dxa"/>
          </w:tcPr>
          <w:p>
            <w:pPr>
              <w:pStyle w:val="TableParagraph"/>
              <w:spacing w:line="251" w:lineRule="exact" w:before="5"/>
              <w:ind w:left="8" w:right="1"/>
              <w:rPr>
                <w:sz w:val="24"/>
              </w:rPr>
            </w:pPr>
            <w:r>
              <w:rPr>
                <w:sz w:val="24"/>
              </w:rPr>
              <w:t>ул.</w:t>
            </w:r>
            <w:r>
              <w:rPr>
                <w:spacing w:val="-4"/>
                <w:sz w:val="24"/>
              </w:rPr>
              <w:t> </w:t>
            </w:r>
            <w:r>
              <w:rPr>
                <w:sz w:val="24"/>
              </w:rPr>
              <w:t>Ленина,</w:t>
            </w:r>
            <w:r>
              <w:rPr>
                <w:spacing w:val="-4"/>
                <w:sz w:val="24"/>
              </w:rPr>
              <w:t> 77/1</w:t>
            </w:r>
          </w:p>
        </w:tc>
        <w:tc>
          <w:tcPr>
            <w:tcW w:w="3173" w:type="dxa"/>
          </w:tcPr>
          <w:p>
            <w:pPr>
              <w:pStyle w:val="TableParagraph"/>
              <w:spacing w:line="251" w:lineRule="exact" w:before="5"/>
              <w:ind w:left="9" w:right="2"/>
              <w:rPr>
                <w:sz w:val="24"/>
              </w:rPr>
            </w:pPr>
            <w:r>
              <w:rPr>
                <w:sz w:val="24"/>
              </w:rPr>
              <w:t>детский</w:t>
            </w:r>
            <w:r>
              <w:rPr>
                <w:spacing w:val="-5"/>
                <w:sz w:val="24"/>
              </w:rPr>
              <w:t> </w:t>
            </w:r>
            <w:r>
              <w:rPr>
                <w:sz w:val="24"/>
              </w:rPr>
              <w:t>сад,</w:t>
            </w:r>
            <w:r>
              <w:rPr>
                <w:spacing w:val="-4"/>
                <w:sz w:val="24"/>
              </w:rPr>
              <w:t> ясли</w:t>
            </w:r>
          </w:p>
        </w:tc>
        <w:tc>
          <w:tcPr>
            <w:tcW w:w="1824" w:type="dxa"/>
          </w:tcPr>
          <w:p>
            <w:pPr>
              <w:pStyle w:val="TableParagraph"/>
              <w:spacing w:line="251" w:lineRule="exact" w:before="5"/>
              <w:ind w:left="12" w:right="2"/>
              <w:rPr>
                <w:sz w:val="24"/>
              </w:rPr>
            </w:pPr>
            <w:r>
              <w:rPr>
                <w:spacing w:val="-5"/>
                <w:sz w:val="24"/>
              </w:rPr>
              <w:t>22</w:t>
            </w:r>
          </w:p>
        </w:tc>
        <w:tc>
          <w:tcPr>
            <w:tcW w:w="1763" w:type="dxa"/>
          </w:tcPr>
          <w:p>
            <w:pPr>
              <w:pStyle w:val="TableParagraph"/>
              <w:spacing w:line="251" w:lineRule="exact" w:before="5"/>
              <w:ind w:left="12" w:right="1"/>
              <w:rPr>
                <w:sz w:val="24"/>
              </w:rPr>
            </w:pPr>
            <w:r>
              <w:rPr>
                <w:spacing w:val="-4"/>
                <w:sz w:val="24"/>
              </w:rPr>
              <w:t>21,3</w:t>
            </w:r>
          </w:p>
        </w:tc>
        <w:tc>
          <w:tcPr>
            <w:tcW w:w="1044" w:type="dxa"/>
            <w:tcBorders>
              <w:right w:val="nil"/>
            </w:tcBorders>
          </w:tcPr>
          <w:p>
            <w:pPr>
              <w:pStyle w:val="TableParagraph"/>
              <w:spacing w:line="251" w:lineRule="exact" w:before="5"/>
              <w:ind w:right="-15"/>
              <w:jc w:val="right"/>
              <w:rPr>
                <w:sz w:val="24"/>
              </w:rPr>
            </w:pPr>
            <w:r>
              <w:rPr>
                <w:spacing w:val="-2"/>
                <w:sz w:val="24"/>
              </w:rPr>
              <w:t>0,451</w:t>
            </w:r>
          </w:p>
        </w:tc>
      </w:tr>
      <w:tr>
        <w:trPr>
          <w:trHeight w:val="275" w:hRule="atLeast"/>
        </w:trPr>
        <w:tc>
          <w:tcPr>
            <w:tcW w:w="573" w:type="dxa"/>
          </w:tcPr>
          <w:p>
            <w:pPr>
              <w:pStyle w:val="TableParagraph"/>
              <w:spacing w:line="251" w:lineRule="exact" w:before="5"/>
              <w:ind w:left="9"/>
              <w:rPr>
                <w:sz w:val="24"/>
              </w:rPr>
            </w:pPr>
            <w:r>
              <w:rPr>
                <w:spacing w:val="-5"/>
                <w:sz w:val="24"/>
              </w:rPr>
              <w:t>11</w:t>
            </w:r>
          </w:p>
        </w:tc>
        <w:tc>
          <w:tcPr>
            <w:tcW w:w="2394" w:type="dxa"/>
          </w:tcPr>
          <w:p>
            <w:pPr>
              <w:pStyle w:val="TableParagraph"/>
              <w:spacing w:line="251" w:lineRule="exact" w:before="5"/>
              <w:ind w:left="8" w:right="1"/>
              <w:rPr>
                <w:sz w:val="24"/>
              </w:rPr>
            </w:pPr>
            <w:r>
              <w:rPr>
                <w:sz w:val="24"/>
              </w:rPr>
              <w:t>ул.</w:t>
            </w:r>
            <w:r>
              <w:rPr>
                <w:spacing w:val="-4"/>
                <w:sz w:val="24"/>
              </w:rPr>
              <w:t> </w:t>
            </w:r>
            <w:r>
              <w:rPr>
                <w:sz w:val="24"/>
              </w:rPr>
              <w:t>Ленина,</w:t>
            </w:r>
            <w:r>
              <w:rPr>
                <w:spacing w:val="-4"/>
                <w:sz w:val="24"/>
              </w:rPr>
              <w:t> </w:t>
            </w:r>
            <w:r>
              <w:rPr>
                <w:spacing w:val="-5"/>
                <w:sz w:val="24"/>
              </w:rPr>
              <w:t>77</w:t>
            </w:r>
          </w:p>
        </w:tc>
        <w:tc>
          <w:tcPr>
            <w:tcW w:w="3173" w:type="dxa"/>
          </w:tcPr>
          <w:p>
            <w:pPr>
              <w:pStyle w:val="TableParagraph"/>
              <w:spacing w:line="251" w:lineRule="exact" w:before="5"/>
              <w:ind w:left="9"/>
              <w:rPr>
                <w:sz w:val="24"/>
              </w:rPr>
            </w:pPr>
            <w:r>
              <w:rPr>
                <w:sz w:val="24"/>
              </w:rPr>
              <w:t>жилое</w:t>
            </w:r>
            <w:r>
              <w:rPr>
                <w:spacing w:val="-3"/>
                <w:sz w:val="24"/>
              </w:rPr>
              <w:t> </w:t>
            </w:r>
            <w:r>
              <w:rPr>
                <w:spacing w:val="-2"/>
                <w:sz w:val="24"/>
              </w:rPr>
              <w:t>здание</w:t>
            </w:r>
          </w:p>
        </w:tc>
        <w:tc>
          <w:tcPr>
            <w:tcW w:w="1824" w:type="dxa"/>
          </w:tcPr>
          <w:p>
            <w:pPr>
              <w:pStyle w:val="TableParagraph"/>
              <w:spacing w:line="251" w:lineRule="exact" w:before="5"/>
              <w:ind w:left="12" w:right="2"/>
              <w:rPr>
                <w:sz w:val="24"/>
              </w:rPr>
            </w:pPr>
            <w:r>
              <w:rPr>
                <w:spacing w:val="-5"/>
                <w:sz w:val="24"/>
              </w:rPr>
              <w:t>21</w:t>
            </w:r>
          </w:p>
        </w:tc>
        <w:tc>
          <w:tcPr>
            <w:tcW w:w="1763" w:type="dxa"/>
          </w:tcPr>
          <w:p>
            <w:pPr>
              <w:pStyle w:val="TableParagraph"/>
              <w:spacing w:line="251" w:lineRule="exact" w:before="5"/>
              <w:ind w:left="12" w:right="1"/>
              <w:rPr>
                <w:sz w:val="24"/>
              </w:rPr>
            </w:pPr>
            <w:r>
              <w:rPr>
                <w:spacing w:val="-4"/>
                <w:sz w:val="24"/>
              </w:rPr>
              <w:t>20,2</w:t>
            </w:r>
          </w:p>
        </w:tc>
        <w:tc>
          <w:tcPr>
            <w:tcW w:w="1044" w:type="dxa"/>
            <w:tcBorders>
              <w:right w:val="nil"/>
            </w:tcBorders>
          </w:tcPr>
          <w:p>
            <w:pPr>
              <w:pStyle w:val="TableParagraph"/>
              <w:spacing w:line="251" w:lineRule="exact" w:before="5"/>
              <w:ind w:right="-15"/>
              <w:jc w:val="right"/>
              <w:rPr>
                <w:sz w:val="24"/>
              </w:rPr>
            </w:pPr>
            <w:r>
              <w:rPr>
                <w:spacing w:val="-2"/>
                <w:sz w:val="24"/>
              </w:rPr>
              <w:t>0,319</w:t>
            </w:r>
          </w:p>
        </w:tc>
      </w:tr>
    </w:tbl>
    <w:p>
      <w:pPr>
        <w:pStyle w:val="BodyText"/>
      </w:pPr>
    </w:p>
    <w:p>
      <w:pPr>
        <w:pStyle w:val="BodyText"/>
        <w:spacing w:before="25"/>
      </w:pPr>
    </w:p>
    <w:p>
      <w:pPr>
        <w:pStyle w:val="Heading3"/>
        <w:ind w:left="4093"/>
        <w:rPr>
          <w:u w:val="none"/>
        </w:rPr>
      </w:pPr>
      <w:r>
        <w:rPr>
          <w:u w:val="single"/>
        </w:rPr>
        <w:t>Котельная</w:t>
      </w:r>
      <w:r>
        <w:rPr>
          <w:spacing w:val="-5"/>
          <w:u w:val="single"/>
        </w:rPr>
        <w:t> №2</w:t>
      </w:r>
    </w:p>
    <w:p>
      <w:pPr>
        <w:pStyle w:val="BodyText"/>
        <w:ind w:left="141" w:right="855" w:firstLine="567"/>
        <w:jc w:val="both"/>
      </w:pPr>
      <w:r>
        <w:rPr/>
        <w:t>В качестве примера прекращения (или ограничения) подачи тепловой энергии от котельной №2 принято, что при выходе из строя одного из котлов КОВ-100, в работе останутся два котла КОВ-100.</w:t>
      </w:r>
    </w:p>
    <w:p>
      <w:pPr>
        <w:pStyle w:val="BodyText"/>
        <w:ind w:left="141" w:right="855" w:firstLine="567"/>
        <w:jc w:val="both"/>
      </w:pPr>
      <w:r>
        <w:rPr/>
        <w:t>Информация по нормативной и расчетной температуре внутреннего воздуха у потребителей и средний суммарный недоотпуск теплоты по каждому потребителю от котельной №2 приведена в Табл. 16.39.</w:t>
      </w:r>
    </w:p>
    <w:p>
      <w:pPr>
        <w:pStyle w:val="BodyText"/>
        <w:spacing w:before="120"/>
        <w:ind w:left="843" w:right="854" w:firstLine="927"/>
        <w:jc w:val="right"/>
      </w:pPr>
      <w:r>
        <w:rPr/>
        <w:t>Табл.</w:t>
      </w:r>
      <w:r>
        <w:rPr>
          <w:spacing w:val="-7"/>
        </w:rPr>
        <w:t> </w:t>
      </w:r>
      <w:r>
        <w:rPr/>
        <w:t>16.39.</w:t>
      </w:r>
      <w:r>
        <w:rPr>
          <w:spacing w:val="-7"/>
        </w:rPr>
        <w:t> </w:t>
      </w:r>
      <w:r>
        <w:rPr/>
        <w:t>Температура</w:t>
      </w:r>
      <w:r>
        <w:rPr>
          <w:spacing w:val="-7"/>
        </w:rPr>
        <w:t> </w:t>
      </w:r>
      <w:r>
        <w:rPr/>
        <w:t>внутреннего</w:t>
      </w:r>
      <w:r>
        <w:rPr>
          <w:spacing w:val="-7"/>
        </w:rPr>
        <w:t> </w:t>
      </w:r>
      <w:r>
        <w:rPr/>
        <w:t>воздуха</w:t>
      </w:r>
      <w:r>
        <w:rPr>
          <w:spacing w:val="-7"/>
        </w:rPr>
        <w:t> </w:t>
      </w:r>
      <w:r>
        <w:rPr/>
        <w:t>у</w:t>
      </w:r>
      <w:r>
        <w:rPr>
          <w:spacing w:val="-7"/>
        </w:rPr>
        <w:t> </w:t>
      </w:r>
      <w:r>
        <w:rPr/>
        <w:t>потребителей (нормативная</w:t>
      </w:r>
      <w:r>
        <w:rPr>
          <w:spacing w:val="-6"/>
        </w:rPr>
        <w:t> </w:t>
      </w:r>
      <w:r>
        <w:rPr/>
        <w:t>и</w:t>
      </w:r>
      <w:r>
        <w:rPr>
          <w:spacing w:val="-5"/>
        </w:rPr>
        <w:t> </w:t>
      </w:r>
      <w:r>
        <w:rPr/>
        <w:t>расчетная)</w:t>
      </w:r>
      <w:r>
        <w:rPr>
          <w:spacing w:val="-5"/>
        </w:rPr>
        <w:t> </w:t>
      </w:r>
      <w:r>
        <w:rPr/>
        <w:t>и</w:t>
      </w:r>
      <w:r>
        <w:rPr>
          <w:spacing w:val="-5"/>
        </w:rPr>
        <w:t> </w:t>
      </w:r>
      <w:r>
        <w:rPr/>
        <w:t>средний</w:t>
      </w:r>
      <w:r>
        <w:rPr>
          <w:spacing w:val="-5"/>
        </w:rPr>
        <w:t> </w:t>
      </w:r>
      <w:r>
        <w:rPr/>
        <w:t>суммарный</w:t>
      </w:r>
      <w:r>
        <w:rPr>
          <w:spacing w:val="-5"/>
        </w:rPr>
        <w:t> </w:t>
      </w:r>
      <w:r>
        <w:rPr/>
        <w:t>недоотпуск</w:t>
      </w:r>
      <w:r>
        <w:rPr>
          <w:spacing w:val="-5"/>
        </w:rPr>
        <w:t> </w:t>
      </w:r>
      <w:r>
        <w:rPr>
          <w:spacing w:val="-2"/>
        </w:rPr>
        <w:t>теплоты</w:t>
      </w:r>
    </w:p>
    <w:p>
      <w:pPr>
        <w:pStyle w:val="BodyText"/>
        <w:ind w:right="852"/>
        <w:jc w:val="right"/>
      </w:pPr>
      <w:r>
        <w:rPr/>
        <w:t>по</w:t>
      </w:r>
      <w:r>
        <w:rPr>
          <w:spacing w:val="-3"/>
        </w:rPr>
        <w:t> </w:t>
      </w:r>
      <w:r>
        <w:rPr/>
        <w:t>каждому</w:t>
      </w:r>
      <w:r>
        <w:rPr>
          <w:spacing w:val="-3"/>
        </w:rPr>
        <w:t> </w:t>
      </w:r>
      <w:r>
        <w:rPr/>
        <w:t>потребителю</w:t>
      </w:r>
      <w:r>
        <w:rPr>
          <w:spacing w:val="-3"/>
        </w:rPr>
        <w:t> </w:t>
      </w:r>
      <w:r>
        <w:rPr/>
        <w:t>от</w:t>
      </w:r>
      <w:r>
        <w:rPr>
          <w:spacing w:val="-3"/>
        </w:rPr>
        <w:t> </w:t>
      </w:r>
      <w:r>
        <w:rPr/>
        <w:t>котельной</w:t>
      </w:r>
      <w:r>
        <w:rPr>
          <w:spacing w:val="-3"/>
        </w:rPr>
        <w:t> </w:t>
      </w:r>
      <w:r>
        <w:rPr>
          <w:spacing w:val="-5"/>
        </w:rPr>
        <w:t>№2</w:t>
      </w:r>
    </w:p>
    <w:p>
      <w:pPr>
        <w:pStyle w:val="BodyText"/>
        <w:rPr>
          <w:sz w:val="1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3"/>
        <w:gridCol w:w="1834"/>
        <w:gridCol w:w="3174"/>
        <w:gridCol w:w="1825"/>
        <w:gridCol w:w="1764"/>
        <w:gridCol w:w="1605"/>
      </w:tblGrid>
      <w:tr>
        <w:trPr>
          <w:trHeight w:val="1655" w:hRule="atLeast"/>
        </w:trPr>
        <w:tc>
          <w:tcPr>
            <w:tcW w:w="573" w:type="dxa"/>
          </w:tcPr>
          <w:p>
            <w:pPr>
              <w:pStyle w:val="TableParagraph"/>
              <w:jc w:val="left"/>
              <w:rPr>
                <w:sz w:val="24"/>
              </w:rPr>
            </w:pPr>
          </w:p>
          <w:p>
            <w:pPr>
              <w:pStyle w:val="TableParagraph"/>
              <w:spacing w:before="4"/>
              <w:jc w:val="left"/>
              <w:rPr>
                <w:sz w:val="24"/>
              </w:rPr>
            </w:pPr>
          </w:p>
          <w:p>
            <w:pPr>
              <w:pStyle w:val="TableParagraph"/>
              <w:spacing w:before="1"/>
              <w:ind w:left="108" w:right="93" w:firstLine="44"/>
              <w:jc w:val="left"/>
              <w:rPr>
                <w:b/>
                <w:sz w:val="24"/>
              </w:rPr>
            </w:pPr>
            <w:r>
              <w:rPr>
                <w:b/>
                <w:spacing w:val="-10"/>
                <w:sz w:val="24"/>
              </w:rPr>
              <w:t>№ </w:t>
            </w:r>
            <w:r>
              <w:rPr>
                <w:b/>
                <w:spacing w:val="-5"/>
                <w:sz w:val="24"/>
              </w:rPr>
              <w:t>п/п</w:t>
            </w:r>
          </w:p>
        </w:tc>
        <w:tc>
          <w:tcPr>
            <w:tcW w:w="1834" w:type="dxa"/>
          </w:tcPr>
          <w:p>
            <w:pPr>
              <w:pStyle w:val="TableParagraph"/>
              <w:jc w:val="left"/>
              <w:rPr>
                <w:sz w:val="24"/>
              </w:rPr>
            </w:pPr>
          </w:p>
          <w:p>
            <w:pPr>
              <w:pStyle w:val="TableParagraph"/>
              <w:spacing w:before="4"/>
              <w:jc w:val="left"/>
              <w:rPr>
                <w:sz w:val="24"/>
              </w:rPr>
            </w:pPr>
          </w:p>
          <w:p>
            <w:pPr>
              <w:pStyle w:val="TableParagraph"/>
              <w:spacing w:before="1"/>
              <w:ind w:left="552" w:hanging="309"/>
              <w:jc w:val="left"/>
              <w:rPr>
                <w:b/>
                <w:sz w:val="24"/>
              </w:rPr>
            </w:pPr>
            <w:r>
              <w:rPr>
                <w:b/>
                <w:sz w:val="24"/>
              </w:rPr>
              <w:t>Адрес</w:t>
            </w:r>
            <w:r>
              <w:rPr>
                <w:b/>
                <w:spacing w:val="-17"/>
                <w:sz w:val="24"/>
              </w:rPr>
              <w:t> </w:t>
            </w:r>
            <w:r>
              <w:rPr>
                <w:b/>
                <w:sz w:val="24"/>
              </w:rPr>
              <w:t>узла </w:t>
            </w:r>
            <w:r>
              <w:rPr>
                <w:b/>
                <w:spacing w:val="-2"/>
                <w:sz w:val="24"/>
              </w:rPr>
              <w:t>ввода</w:t>
            </w:r>
          </w:p>
        </w:tc>
        <w:tc>
          <w:tcPr>
            <w:tcW w:w="3174" w:type="dxa"/>
          </w:tcPr>
          <w:p>
            <w:pPr>
              <w:pStyle w:val="TableParagraph"/>
              <w:jc w:val="left"/>
              <w:rPr>
                <w:sz w:val="24"/>
              </w:rPr>
            </w:pPr>
          </w:p>
          <w:p>
            <w:pPr>
              <w:pStyle w:val="TableParagraph"/>
              <w:spacing w:before="142"/>
              <w:jc w:val="left"/>
              <w:rPr>
                <w:sz w:val="24"/>
              </w:rPr>
            </w:pPr>
          </w:p>
          <w:p>
            <w:pPr>
              <w:pStyle w:val="TableParagraph"/>
              <w:spacing w:before="1"/>
              <w:ind w:left="7" w:right="2"/>
              <w:rPr>
                <w:b/>
                <w:sz w:val="24"/>
              </w:rPr>
            </w:pPr>
            <w:r>
              <w:rPr>
                <w:b/>
                <w:sz w:val="24"/>
              </w:rPr>
              <w:t>Наименование</w:t>
            </w:r>
            <w:r>
              <w:rPr>
                <w:b/>
                <w:spacing w:val="-10"/>
                <w:sz w:val="24"/>
              </w:rPr>
              <w:t> </w:t>
            </w:r>
            <w:r>
              <w:rPr>
                <w:b/>
                <w:spacing w:val="-4"/>
                <w:sz w:val="24"/>
              </w:rPr>
              <w:t>узла</w:t>
            </w:r>
          </w:p>
        </w:tc>
        <w:tc>
          <w:tcPr>
            <w:tcW w:w="1825" w:type="dxa"/>
          </w:tcPr>
          <w:p>
            <w:pPr>
              <w:pStyle w:val="TableParagraph"/>
              <w:spacing w:before="5"/>
              <w:ind w:left="10" w:right="3"/>
              <w:rPr>
                <w:b/>
                <w:sz w:val="24"/>
              </w:rPr>
            </w:pPr>
            <w:r>
              <w:rPr>
                <w:b/>
                <w:spacing w:val="-2"/>
                <w:sz w:val="24"/>
              </w:rPr>
              <w:t>Нормативная температура внутреннего </w:t>
            </w:r>
            <w:r>
              <w:rPr>
                <w:b/>
                <w:sz w:val="24"/>
              </w:rPr>
              <w:t>воздуха в </w:t>
            </w:r>
            <w:r>
              <w:rPr>
                <w:b/>
                <w:spacing w:val="-2"/>
                <w:sz w:val="24"/>
              </w:rPr>
              <w:t>помещениях,</w:t>
            </w:r>
          </w:p>
          <w:p>
            <w:pPr>
              <w:pStyle w:val="TableParagraph"/>
              <w:spacing w:line="251" w:lineRule="exact"/>
              <w:ind w:left="10" w:right="4"/>
              <w:rPr>
                <w:b/>
                <w:sz w:val="24"/>
              </w:rPr>
            </w:pPr>
            <w:r>
              <w:rPr>
                <w:b/>
                <w:spacing w:val="-5"/>
                <w:sz w:val="24"/>
              </w:rPr>
              <w:t>°C</w:t>
            </w:r>
          </w:p>
        </w:tc>
        <w:tc>
          <w:tcPr>
            <w:tcW w:w="1764" w:type="dxa"/>
          </w:tcPr>
          <w:p>
            <w:pPr>
              <w:pStyle w:val="TableParagraph"/>
              <w:spacing w:before="5"/>
              <w:jc w:val="left"/>
              <w:rPr>
                <w:sz w:val="24"/>
              </w:rPr>
            </w:pPr>
          </w:p>
          <w:p>
            <w:pPr>
              <w:pStyle w:val="TableParagraph"/>
              <w:ind w:left="9" w:right="3"/>
              <w:rPr>
                <w:b/>
                <w:sz w:val="24"/>
              </w:rPr>
            </w:pPr>
            <w:r>
              <w:rPr>
                <w:b/>
                <w:spacing w:val="-2"/>
                <w:sz w:val="24"/>
              </w:rPr>
              <w:t>Температура внутреннего воздуха</w:t>
            </w:r>
          </w:p>
          <w:p>
            <w:pPr>
              <w:pStyle w:val="TableParagraph"/>
              <w:ind w:left="9" w:right="5"/>
              <w:rPr>
                <w:b/>
                <w:sz w:val="24"/>
              </w:rPr>
            </w:pPr>
            <w:r>
              <w:rPr>
                <w:b/>
                <w:sz w:val="24"/>
              </w:rPr>
              <w:t>СО,</w:t>
            </w:r>
            <w:r>
              <w:rPr>
                <w:b/>
                <w:spacing w:val="-2"/>
                <w:sz w:val="24"/>
              </w:rPr>
              <w:t> </w:t>
            </w:r>
            <w:r>
              <w:rPr>
                <w:b/>
                <w:spacing w:val="-5"/>
                <w:sz w:val="24"/>
              </w:rPr>
              <w:t>°C</w:t>
            </w:r>
          </w:p>
        </w:tc>
        <w:tc>
          <w:tcPr>
            <w:tcW w:w="1605" w:type="dxa"/>
            <w:tcBorders>
              <w:right w:val="nil"/>
            </w:tcBorders>
          </w:tcPr>
          <w:p>
            <w:pPr>
              <w:pStyle w:val="TableParagraph"/>
              <w:spacing w:line="270" w:lineRule="atLeast"/>
              <w:ind w:left="11"/>
              <w:rPr>
                <w:b/>
                <w:sz w:val="24"/>
              </w:rPr>
            </w:pPr>
            <w:r>
              <w:rPr>
                <w:b/>
                <w:spacing w:val="-2"/>
                <w:sz w:val="24"/>
              </w:rPr>
              <w:t>Средний суммарный недоотпуск теплоты, Гкал/от. период</w:t>
            </w:r>
          </w:p>
        </w:tc>
      </w:tr>
      <w:tr>
        <w:trPr>
          <w:trHeight w:val="275" w:hRule="atLeast"/>
        </w:trPr>
        <w:tc>
          <w:tcPr>
            <w:tcW w:w="573" w:type="dxa"/>
          </w:tcPr>
          <w:p>
            <w:pPr>
              <w:pStyle w:val="TableParagraph"/>
              <w:spacing w:line="251" w:lineRule="exact" w:before="5"/>
              <w:ind w:left="9"/>
              <w:rPr>
                <w:sz w:val="24"/>
              </w:rPr>
            </w:pPr>
            <w:r>
              <w:rPr>
                <w:spacing w:val="-10"/>
                <w:sz w:val="24"/>
              </w:rPr>
              <w:t>1</w:t>
            </w:r>
          </w:p>
        </w:tc>
        <w:tc>
          <w:tcPr>
            <w:tcW w:w="1834" w:type="dxa"/>
          </w:tcPr>
          <w:p>
            <w:pPr>
              <w:pStyle w:val="TableParagraph"/>
              <w:spacing w:line="251" w:lineRule="exact" w:before="5"/>
              <w:ind w:left="7"/>
              <w:rPr>
                <w:sz w:val="24"/>
              </w:rPr>
            </w:pPr>
            <w:r>
              <w:rPr>
                <w:sz w:val="24"/>
              </w:rPr>
              <w:t>ул.</w:t>
            </w:r>
            <w:r>
              <w:rPr>
                <w:spacing w:val="-4"/>
                <w:sz w:val="24"/>
              </w:rPr>
              <w:t> </w:t>
            </w:r>
            <w:r>
              <w:rPr>
                <w:sz w:val="24"/>
              </w:rPr>
              <w:t>Ленина,</w:t>
            </w:r>
            <w:r>
              <w:rPr>
                <w:spacing w:val="-4"/>
                <w:sz w:val="24"/>
              </w:rPr>
              <w:t> </w:t>
            </w:r>
            <w:r>
              <w:rPr>
                <w:spacing w:val="-10"/>
                <w:sz w:val="24"/>
              </w:rPr>
              <w:t>1</w:t>
            </w:r>
          </w:p>
        </w:tc>
        <w:tc>
          <w:tcPr>
            <w:tcW w:w="3174" w:type="dxa"/>
          </w:tcPr>
          <w:p>
            <w:pPr>
              <w:pStyle w:val="TableParagraph"/>
              <w:spacing w:line="251" w:lineRule="exact" w:before="5"/>
              <w:ind w:left="7" w:right="1"/>
              <w:rPr>
                <w:sz w:val="24"/>
              </w:rPr>
            </w:pPr>
            <w:r>
              <w:rPr>
                <w:sz w:val="24"/>
              </w:rPr>
              <w:t>административное</w:t>
            </w:r>
            <w:r>
              <w:rPr>
                <w:spacing w:val="-15"/>
                <w:sz w:val="24"/>
              </w:rPr>
              <w:t> </w:t>
            </w:r>
            <w:r>
              <w:rPr>
                <w:spacing w:val="-2"/>
                <w:sz w:val="24"/>
              </w:rPr>
              <w:t>здание</w:t>
            </w:r>
          </w:p>
        </w:tc>
        <w:tc>
          <w:tcPr>
            <w:tcW w:w="1825" w:type="dxa"/>
          </w:tcPr>
          <w:p>
            <w:pPr>
              <w:pStyle w:val="TableParagraph"/>
              <w:spacing w:line="251" w:lineRule="exact" w:before="5"/>
              <w:ind w:left="10" w:right="4"/>
              <w:rPr>
                <w:sz w:val="24"/>
              </w:rPr>
            </w:pPr>
            <w:r>
              <w:rPr>
                <w:spacing w:val="-5"/>
                <w:sz w:val="24"/>
              </w:rPr>
              <w:t>18</w:t>
            </w:r>
          </w:p>
        </w:tc>
        <w:tc>
          <w:tcPr>
            <w:tcW w:w="1764" w:type="dxa"/>
          </w:tcPr>
          <w:p>
            <w:pPr>
              <w:pStyle w:val="TableParagraph"/>
              <w:spacing w:line="251" w:lineRule="exact" w:before="5"/>
              <w:ind w:left="9" w:right="4"/>
              <w:rPr>
                <w:sz w:val="24"/>
              </w:rPr>
            </w:pPr>
            <w:r>
              <w:rPr>
                <w:spacing w:val="-4"/>
                <w:sz w:val="24"/>
              </w:rPr>
              <w:t>17,8</w:t>
            </w:r>
          </w:p>
        </w:tc>
        <w:tc>
          <w:tcPr>
            <w:tcW w:w="1605" w:type="dxa"/>
            <w:tcBorders>
              <w:right w:val="nil"/>
            </w:tcBorders>
          </w:tcPr>
          <w:p>
            <w:pPr>
              <w:pStyle w:val="TableParagraph"/>
              <w:spacing w:line="251" w:lineRule="exact" w:before="5"/>
              <w:ind w:left="11" w:right="1"/>
              <w:rPr>
                <w:sz w:val="24"/>
              </w:rPr>
            </w:pPr>
            <w:r>
              <w:rPr>
                <w:spacing w:val="-2"/>
                <w:sz w:val="24"/>
              </w:rPr>
              <w:t>0,0832</w:t>
            </w:r>
          </w:p>
        </w:tc>
      </w:tr>
      <w:tr>
        <w:trPr>
          <w:trHeight w:val="275" w:hRule="atLeast"/>
        </w:trPr>
        <w:tc>
          <w:tcPr>
            <w:tcW w:w="573" w:type="dxa"/>
          </w:tcPr>
          <w:p>
            <w:pPr>
              <w:pStyle w:val="TableParagraph"/>
              <w:spacing w:line="251" w:lineRule="exact" w:before="5"/>
              <w:ind w:left="9"/>
              <w:rPr>
                <w:sz w:val="24"/>
              </w:rPr>
            </w:pPr>
            <w:r>
              <w:rPr>
                <w:spacing w:val="-10"/>
                <w:sz w:val="24"/>
              </w:rPr>
              <w:t>2</w:t>
            </w:r>
          </w:p>
        </w:tc>
        <w:tc>
          <w:tcPr>
            <w:tcW w:w="1834" w:type="dxa"/>
          </w:tcPr>
          <w:p>
            <w:pPr>
              <w:pStyle w:val="TableParagraph"/>
              <w:spacing w:line="251" w:lineRule="exact" w:before="5"/>
              <w:ind w:left="7"/>
              <w:rPr>
                <w:sz w:val="24"/>
              </w:rPr>
            </w:pPr>
            <w:r>
              <w:rPr>
                <w:sz w:val="24"/>
              </w:rPr>
              <w:t>ул.</w:t>
            </w:r>
            <w:r>
              <w:rPr>
                <w:spacing w:val="-4"/>
                <w:sz w:val="24"/>
              </w:rPr>
              <w:t> </w:t>
            </w:r>
            <w:r>
              <w:rPr>
                <w:sz w:val="24"/>
              </w:rPr>
              <w:t>Ленина,</w:t>
            </w:r>
            <w:r>
              <w:rPr>
                <w:spacing w:val="-4"/>
                <w:sz w:val="24"/>
              </w:rPr>
              <w:t> </w:t>
            </w:r>
            <w:r>
              <w:rPr>
                <w:spacing w:val="-10"/>
                <w:sz w:val="24"/>
              </w:rPr>
              <w:t>3</w:t>
            </w:r>
          </w:p>
        </w:tc>
        <w:tc>
          <w:tcPr>
            <w:tcW w:w="3174" w:type="dxa"/>
          </w:tcPr>
          <w:p>
            <w:pPr>
              <w:pStyle w:val="TableParagraph"/>
              <w:spacing w:line="251" w:lineRule="exact" w:before="5"/>
              <w:ind w:left="7" w:right="1"/>
              <w:rPr>
                <w:sz w:val="24"/>
              </w:rPr>
            </w:pPr>
            <w:r>
              <w:rPr>
                <w:sz w:val="24"/>
              </w:rPr>
              <w:t>административное</w:t>
            </w:r>
            <w:r>
              <w:rPr>
                <w:spacing w:val="-15"/>
                <w:sz w:val="24"/>
              </w:rPr>
              <w:t> </w:t>
            </w:r>
            <w:r>
              <w:rPr>
                <w:spacing w:val="-2"/>
                <w:sz w:val="24"/>
              </w:rPr>
              <w:t>здание</w:t>
            </w:r>
          </w:p>
        </w:tc>
        <w:tc>
          <w:tcPr>
            <w:tcW w:w="1825" w:type="dxa"/>
          </w:tcPr>
          <w:p>
            <w:pPr>
              <w:pStyle w:val="TableParagraph"/>
              <w:spacing w:line="251" w:lineRule="exact" w:before="5"/>
              <w:ind w:left="10" w:right="4"/>
              <w:rPr>
                <w:sz w:val="24"/>
              </w:rPr>
            </w:pPr>
            <w:r>
              <w:rPr>
                <w:spacing w:val="-5"/>
                <w:sz w:val="24"/>
              </w:rPr>
              <w:t>18</w:t>
            </w:r>
          </w:p>
        </w:tc>
        <w:tc>
          <w:tcPr>
            <w:tcW w:w="1764" w:type="dxa"/>
          </w:tcPr>
          <w:p>
            <w:pPr>
              <w:pStyle w:val="TableParagraph"/>
              <w:spacing w:line="251" w:lineRule="exact" w:before="5"/>
              <w:ind w:left="9" w:right="4"/>
              <w:rPr>
                <w:sz w:val="24"/>
              </w:rPr>
            </w:pPr>
            <w:r>
              <w:rPr>
                <w:spacing w:val="-4"/>
                <w:sz w:val="24"/>
              </w:rPr>
              <w:t>17,9</w:t>
            </w:r>
          </w:p>
        </w:tc>
        <w:tc>
          <w:tcPr>
            <w:tcW w:w="1605" w:type="dxa"/>
            <w:tcBorders>
              <w:right w:val="nil"/>
            </w:tcBorders>
          </w:tcPr>
          <w:p>
            <w:pPr>
              <w:pStyle w:val="TableParagraph"/>
              <w:spacing w:line="251" w:lineRule="exact" w:before="5"/>
              <w:ind w:left="11" w:right="1"/>
              <w:rPr>
                <w:sz w:val="24"/>
              </w:rPr>
            </w:pPr>
            <w:r>
              <w:rPr>
                <w:spacing w:val="-2"/>
                <w:sz w:val="24"/>
              </w:rPr>
              <w:t>0,0934</w:t>
            </w:r>
          </w:p>
        </w:tc>
      </w:tr>
      <w:tr>
        <w:trPr>
          <w:trHeight w:val="275" w:hRule="atLeast"/>
        </w:trPr>
        <w:tc>
          <w:tcPr>
            <w:tcW w:w="573" w:type="dxa"/>
          </w:tcPr>
          <w:p>
            <w:pPr>
              <w:pStyle w:val="TableParagraph"/>
              <w:spacing w:line="251" w:lineRule="exact" w:before="5"/>
              <w:ind w:left="9"/>
              <w:rPr>
                <w:sz w:val="24"/>
              </w:rPr>
            </w:pPr>
            <w:r>
              <w:rPr>
                <w:spacing w:val="-10"/>
                <w:sz w:val="24"/>
              </w:rPr>
              <w:t>3</w:t>
            </w:r>
          </w:p>
        </w:tc>
        <w:tc>
          <w:tcPr>
            <w:tcW w:w="1834" w:type="dxa"/>
          </w:tcPr>
          <w:p>
            <w:pPr>
              <w:pStyle w:val="TableParagraph"/>
              <w:spacing w:line="251" w:lineRule="exact" w:before="5"/>
              <w:ind w:left="7"/>
              <w:rPr>
                <w:sz w:val="24"/>
              </w:rPr>
            </w:pPr>
            <w:r>
              <w:rPr>
                <w:sz w:val="24"/>
              </w:rPr>
              <w:t>ул.</w:t>
            </w:r>
            <w:r>
              <w:rPr>
                <w:spacing w:val="-4"/>
                <w:sz w:val="24"/>
              </w:rPr>
              <w:t> </w:t>
            </w:r>
            <w:r>
              <w:rPr>
                <w:sz w:val="24"/>
              </w:rPr>
              <w:t>Ленина,</w:t>
            </w:r>
            <w:r>
              <w:rPr>
                <w:spacing w:val="-4"/>
                <w:sz w:val="24"/>
              </w:rPr>
              <w:t> </w:t>
            </w:r>
            <w:r>
              <w:rPr>
                <w:spacing w:val="-5"/>
                <w:sz w:val="24"/>
              </w:rPr>
              <w:t>3а</w:t>
            </w:r>
          </w:p>
        </w:tc>
        <w:tc>
          <w:tcPr>
            <w:tcW w:w="3174" w:type="dxa"/>
          </w:tcPr>
          <w:p>
            <w:pPr>
              <w:pStyle w:val="TableParagraph"/>
              <w:spacing w:line="251" w:lineRule="exact" w:before="5"/>
              <w:ind w:left="7" w:right="1"/>
              <w:rPr>
                <w:sz w:val="24"/>
              </w:rPr>
            </w:pPr>
            <w:r>
              <w:rPr>
                <w:spacing w:val="-2"/>
                <w:sz w:val="24"/>
              </w:rPr>
              <w:t>гараж</w:t>
            </w:r>
          </w:p>
        </w:tc>
        <w:tc>
          <w:tcPr>
            <w:tcW w:w="1825" w:type="dxa"/>
          </w:tcPr>
          <w:p>
            <w:pPr>
              <w:pStyle w:val="TableParagraph"/>
              <w:spacing w:line="251" w:lineRule="exact" w:before="5"/>
              <w:ind w:left="10" w:right="4"/>
              <w:rPr>
                <w:sz w:val="24"/>
              </w:rPr>
            </w:pPr>
            <w:r>
              <w:rPr>
                <w:spacing w:val="-5"/>
                <w:sz w:val="24"/>
              </w:rPr>
              <w:t>10</w:t>
            </w:r>
          </w:p>
        </w:tc>
        <w:tc>
          <w:tcPr>
            <w:tcW w:w="1764" w:type="dxa"/>
          </w:tcPr>
          <w:p>
            <w:pPr>
              <w:pStyle w:val="TableParagraph"/>
              <w:spacing w:line="251" w:lineRule="exact" w:before="5"/>
              <w:ind w:left="9" w:right="4"/>
              <w:rPr>
                <w:sz w:val="24"/>
              </w:rPr>
            </w:pPr>
            <w:r>
              <w:rPr>
                <w:spacing w:val="-5"/>
                <w:sz w:val="24"/>
              </w:rPr>
              <w:t>9,3</w:t>
            </w:r>
          </w:p>
        </w:tc>
        <w:tc>
          <w:tcPr>
            <w:tcW w:w="1605" w:type="dxa"/>
            <w:tcBorders>
              <w:right w:val="nil"/>
            </w:tcBorders>
          </w:tcPr>
          <w:p>
            <w:pPr>
              <w:pStyle w:val="TableParagraph"/>
              <w:spacing w:line="251" w:lineRule="exact" w:before="5"/>
              <w:ind w:left="11" w:right="1"/>
              <w:rPr>
                <w:sz w:val="24"/>
              </w:rPr>
            </w:pPr>
            <w:r>
              <w:rPr>
                <w:spacing w:val="-2"/>
                <w:sz w:val="24"/>
              </w:rPr>
              <w:t>0,0076</w:t>
            </w:r>
          </w:p>
        </w:tc>
      </w:tr>
    </w:tbl>
    <w:p>
      <w:pPr>
        <w:pStyle w:val="BodyText"/>
        <w:spacing w:before="8"/>
      </w:pPr>
    </w:p>
    <w:p>
      <w:pPr>
        <w:pStyle w:val="Heading3"/>
        <w:ind w:left="4093"/>
        <w:rPr>
          <w:u w:val="none"/>
        </w:rPr>
      </w:pPr>
      <w:r>
        <w:rPr>
          <w:u w:val="single"/>
        </w:rPr>
        <w:t>Котельная</w:t>
      </w:r>
      <w:r>
        <w:rPr>
          <w:spacing w:val="-5"/>
          <w:u w:val="single"/>
        </w:rPr>
        <w:t> №3</w:t>
      </w:r>
    </w:p>
    <w:p>
      <w:pPr>
        <w:pStyle w:val="BodyText"/>
        <w:ind w:left="141" w:right="855" w:firstLine="567"/>
        <w:jc w:val="both"/>
      </w:pPr>
      <w:r>
        <w:rPr/>
        <w:t>В качестве примера прекращения (или ограничения) подачи тепловой энергии от котельной №3 принято, что при выходе из строя одного из котлов КОВ-100, в работе останутся два котла КОВ-100.</w:t>
      </w:r>
    </w:p>
    <w:p>
      <w:pPr>
        <w:pStyle w:val="BodyText"/>
        <w:ind w:left="141" w:right="855" w:firstLine="567"/>
        <w:jc w:val="both"/>
      </w:pPr>
      <w:r>
        <w:rPr/>
        <w:t>Информация по нормативной и расчетной температуре внутреннего воздуха у потребителей и средний суммарный недоотпуск теплоты по каждому потребителю от котельной №3 приведена в Табл. 16.40.</w:t>
      </w:r>
    </w:p>
    <w:p>
      <w:pPr>
        <w:pStyle w:val="BodyText"/>
        <w:spacing w:after="0"/>
        <w:jc w:val="both"/>
        <w:sectPr>
          <w:type w:val="continuous"/>
          <w:pgSz w:w="11910" w:h="16840"/>
          <w:pgMar w:header="0" w:footer="775" w:top="1100" w:bottom="960" w:left="992" w:right="0"/>
        </w:sectPr>
      </w:pPr>
    </w:p>
    <w:p>
      <w:pPr>
        <w:pStyle w:val="BodyText"/>
        <w:spacing w:before="76"/>
        <w:ind w:left="709" w:right="924"/>
      </w:pPr>
      <w:r>
        <w:rPr/>
        <w:t>Табл. 16.40. Температура внутреннего воздуха у потребителей (нормативная</w:t>
      </w:r>
      <w:r>
        <w:rPr>
          <w:spacing w:val="-6"/>
        </w:rPr>
        <w:t> </w:t>
      </w:r>
      <w:r>
        <w:rPr/>
        <w:t>и</w:t>
      </w:r>
      <w:r>
        <w:rPr>
          <w:spacing w:val="-6"/>
        </w:rPr>
        <w:t> </w:t>
      </w:r>
      <w:r>
        <w:rPr/>
        <w:t>расчетная)</w:t>
      </w:r>
      <w:r>
        <w:rPr>
          <w:spacing w:val="-6"/>
        </w:rPr>
        <w:t> </w:t>
      </w:r>
      <w:r>
        <w:rPr/>
        <w:t>и</w:t>
      </w:r>
      <w:r>
        <w:rPr>
          <w:spacing w:val="-6"/>
        </w:rPr>
        <w:t> </w:t>
      </w:r>
      <w:r>
        <w:rPr/>
        <w:t>средний</w:t>
      </w:r>
      <w:r>
        <w:rPr>
          <w:spacing w:val="-6"/>
        </w:rPr>
        <w:t> </w:t>
      </w:r>
      <w:r>
        <w:rPr/>
        <w:t>суммарный</w:t>
      </w:r>
      <w:r>
        <w:rPr>
          <w:spacing w:val="-6"/>
        </w:rPr>
        <w:t> </w:t>
      </w:r>
      <w:r>
        <w:rPr/>
        <w:t>недоотпуск</w:t>
      </w:r>
      <w:r>
        <w:rPr>
          <w:spacing w:val="-6"/>
        </w:rPr>
        <w:t> </w:t>
      </w:r>
      <w:r>
        <w:rPr/>
        <w:t>теплоты по каждому потребителю от котельной №3</w:t>
      </w:r>
    </w:p>
    <w:p>
      <w:pPr>
        <w:pStyle w:val="BodyText"/>
        <w:rPr>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3"/>
        <w:gridCol w:w="2620"/>
        <w:gridCol w:w="1980"/>
        <w:gridCol w:w="1825"/>
        <w:gridCol w:w="1764"/>
        <w:gridCol w:w="1616"/>
      </w:tblGrid>
      <w:tr>
        <w:trPr>
          <w:trHeight w:val="1655" w:hRule="atLeast"/>
        </w:trPr>
        <w:tc>
          <w:tcPr>
            <w:tcW w:w="573" w:type="dxa"/>
          </w:tcPr>
          <w:p>
            <w:pPr>
              <w:pStyle w:val="TableParagraph"/>
              <w:jc w:val="left"/>
              <w:rPr>
                <w:sz w:val="24"/>
              </w:rPr>
            </w:pPr>
          </w:p>
          <w:p>
            <w:pPr>
              <w:pStyle w:val="TableParagraph"/>
              <w:spacing w:before="5"/>
              <w:jc w:val="left"/>
              <w:rPr>
                <w:sz w:val="24"/>
              </w:rPr>
            </w:pPr>
          </w:p>
          <w:p>
            <w:pPr>
              <w:pStyle w:val="TableParagraph"/>
              <w:ind w:left="108" w:right="93" w:firstLine="44"/>
              <w:jc w:val="left"/>
              <w:rPr>
                <w:b/>
                <w:sz w:val="24"/>
              </w:rPr>
            </w:pPr>
            <w:r>
              <w:rPr>
                <w:b/>
                <w:spacing w:val="-10"/>
                <w:sz w:val="24"/>
              </w:rPr>
              <w:t>№ </w:t>
            </w:r>
            <w:r>
              <w:rPr>
                <w:b/>
                <w:spacing w:val="-5"/>
                <w:sz w:val="24"/>
              </w:rPr>
              <w:t>п/п</w:t>
            </w:r>
          </w:p>
        </w:tc>
        <w:tc>
          <w:tcPr>
            <w:tcW w:w="2620" w:type="dxa"/>
          </w:tcPr>
          <w:p>
            <w:pPr>
              <w:pStyle w:val="TableParagraph"/>
              <w:jc w:val="left"/>
              <w:rPr>
                <w:sz w:val="24"/>
              </w:rPr>
            </w:pPr>
          </w:p>
          <w:p>
            <w:pPr>
              <w:pStyle w:val="TableParagraph"/>
              <w:spacing w:before="142"/>
              <w:jc w:val="left"/>
              <w:rPr>
                <w:sz w:val="24"/>
              </w:rPr>
            </w:pPr>
          </w:p>
          <w:p>
            <w:pPr>
              <w:pStyle w:val="TableParagraph"/>
              <w:spacing w:before="1"/>
              <w:ind w:left="8"/>
              <w:rPr>
                <w:b/>
                <w:sz w:val="24"/>
              </w:rPr>
            </w:pPr>
            <w:r>
              <w:rPr>
                <w:b/>
                <w:sz w:val="24"/>
              </w:rPr>
              <w:t>Адрес</w:t>
            </w:r>
            <w:r>
              <w:rPr>
                <w:b/>
                <w:spacing w:val="-3"/>
                <w:sz w:val="24"/>
              </w:rPr>
              <w:t> </w:t>
            </w:r>
            <w:r>
              <w:rPr>
                <w:b/>
                <w:sz w:val="24"/>
              </w:rPr>
              <w:t>узла</w:t>
            </w:r>
            <w:r>
              <w:rPr>
                <w:b/>
                <w:spacing w:val="-3"/>
                <w:sz w:val="24"/>
              </w:rPr>
              <w:t> </w:t>
            </w:r>
            <w:r>
              <w:rPr>
                <w:b/>
                <w:spacing w:val="-2"/>
                <w:sz w:val="24"/>
              </w:rPr>
              <w:t>ввода</w:t>
            </w:r>
          </w:p>
        </w:tc>
        <w:tc>
          <w:tcPr>
            <w:tcW w:w="1980" w:type="dxa"/>
          </w:tcPr>
          <w:p>
            <w:pPr>
              <w:pStyle w:val="TableParagraph"/>
              <w:jc w:val="left"/>
              <w:rPr>
                <w:sz w:val="24"/>
              </w:rPr>
            </w:pPr>
          </w:p>
          <w:p>
            <w:pPr>
              <w:pStyle w:val="TableParagraph"/>
              <w:spacing w:before="5"/>
              <w:jc w:val="left"/>
              <w:rPr>
                <w:sz w:val="24"/>
              </w:rPr>
            </w:pPr>
          </w:p>
          <w:p>
            <w:pPr>
              <w:pStyle w:val="TableParagraph"/>
              <w:ind w:left="720" w:hanging="613"/>
              <w:jc w:val="left"/>
              <w:rPr>
                <w:b/>
                <w:sz w:val="24"/>
              </w:rPr>
            </w:pPr>
            <w:r>
              <w:rPr>
                <w:b/>
                <w:spacing w:val="-2"/>
                <w:sz w:val="24"/>
              </w:rPr>
              <w:t>Наименование </w:t>
            </w:r>
            <w:r>
              <w:rPr>
                <w:b/>
                <w:spacing w:val="-4"/>
                <w:sz w:val="24"/>
              </w:rPr>
              <w:t>узла</w:t>
            </w:r>
          </w:p>
        </w:tc>
        <w:tc>
          <w:tcPr>
            <w:tcW w:w="1825" w:type="dxa"/>
          </w:tcPr>
          <w:p>
            <w:pPr>
              <w:pStyle w:val="TableParagraph"/>
              <w:spacing w:before="5"/>
              <w:ind w:left="10"/>
              <w:rPr>
                <w:b/>
                <w:sz w:val="24"/>
              </w:rPr>
            </w:pPr>
            <w:r>
              <w:rPr>
                <w:b/>
                <w:spacing w:val="-2"/>
                <w:sz w:val="24"/>
              </w:rPr>
              <w:t>Нормативная температура внутреннего </w:t>
            </w:r>
            <w:r>
              <w:rPr>
                <w:b/>
                <w:sz w:val="24"/>
              </w:rPr>
              <w:t>воздуха в </w:t>
            </w:r>
            <w:r>
              <w:rPr>
                <w:b/>
                <w:spacing w:val="-2"/>
                <w:sz w:val="24"/>
              </w:rPr>
              <w:t>помещениях,</w:t>
            </w:r>
          </w:p>
          <w:p>
            <w:pPr>
              <w:pStyle w:val="TableParagraph"/>
              <w:spacing w:line="251" w:lineRule="exact"/>
              <w:ind w:left="10" w:right="2"/>
              <w:rPr>
                <w:b/>
                <w:sz w:val="24"/>
              </w:rPr>
            </w:pPr>
            <w:r>
              <w:rPr>
                <w:b/>
                <w:spacing w:val="-5"/>
                <w:sz w:val="24"/>
              </w:rPr>
              <w:t>°C</w:t>
            </w:r>
          </w:p>
        </w:tc>
        <w:tc>
          <w:tcPr>
            <w:tcW w:w="1764" w:type="dxa"/>
          </w:tcPr>
          <w:p>
            <w:pPr>
              <w:pStyle w:val="TableParagraph"/>
              <w:spacing w:before="4"/>
              <w:jc w:val="left"/>
              <w:rPr>
                <w:sz w:val="24"/>
              </w:rPr>
            </w:pPr>
          </w:p>
          <w:p>
            <w:pPr>
              <w:pStyle w:val="TableParagraph"/>
              <w:spacing w:before="1"/>
              <w:ind w:left="9"/>
              <w:rPr>
                <w:b/>
                <w:sz w:val="24"/>
              </w:rPr>
            </w:pPr>
            <w:r>
              <w:rPr>
                <w:b/>
                <w:spacing w:val="-2"/>
                <w:sz w:val="24"/>
              </w:rPr>
              <w:t>Температура внутреннего воздуха</w:t>
            </w:r>
          </w:p>
          <w:p>
            <w:pPr>
              <w:pStyle w:val="TableParagraph"/>
              <w:ind w:left="9" w:right="2"/>
              <w:rPr>
                <w:b/>
                <w:sz w:val="24"/>
              </w:rPr>
            </w:pPr>
            <w:r>
              <w:rPr>
                <w:b/>
                <w:sz w:val="24"/>
              </w:rPr>
              <w:t>СО,</w:t>
            </w:r>
            <w:r>
              <w:rPr>
                <w:b/>
                <w:spacing w:val="-2"/>
                <w:sz w:val="24"/>
              </w:rPr>
              <w:t> </w:t>
            </w:r>
            <w:r>
              <w:rPr>
                <w:b/>
                <w:spacing w:val="-5"/>
                <w:sz w:val="24"/>
              </w:rPr>
              <w:t>°C</w:t>
            </w:r>
          </w:p>
        </w:tc>
        <w:tc>
          <w:tcPr>
            <w:tcW w:w="1616" w:type="dxa"/>
          </w:tcPr>
          <w:p>
            <w:pPr>
              <w:pStyle w:val="TableParagraph"/>
              <w:spacing w:line="270" w:lineRule="atLeast"/>
              <w:ind w:left="7"/>
              <w:rPr>
                <w:b/>
                <w:sz w:val="24"/>
              </w:rPr>
            </w:pPr>
            <w:r>
              <w:rPr>
                <w:b/>
                <w:spacing w:val="-2"/>
                <w:sz w:val="24"/>
              </w:rPr>
              <w:t>Средний суммарный недоотпуск теплоты, Гкал/от. период</w:t>
            </w:r>
          </w:p>
        </w:tc>
      </w:tr>
      <w:tr>
        <w:trPr>
          <w:trHeight w:val="275" w:hRule="atLeast"/>
        </w:trPr>
        <w:tc>
          <w:tcPr>
            <w:tcW w:w="573" w:type="dxa"/>
          </w:tcPr>
          <w:p>
            <w:pPr>
              <w:pStyle w:val="TableParagraph"/>
              <w:spacing w:line="251" w:lineRule="exact" w:before="5"/>
              <w:ind w:left="9"/>
              <w:rPr>
                <w:sz w:val="24"/>
              </w:rPr>
            </w:pPr>
            <w:r>
              <w:rPr>
                <w:spacing w:val="-10"/>
                <w:sz w:val="24"/>
              </w:rPr>
              <w:t>1</w:t>
            </w:r>
          </w:p>
        </w:tc>
        <w:tc>
          <w:tcPr>
            <w:tcW w:w="2620" w:type="dxa"/>
          </w:tcPr>
          <w:p>
            <w:pPr>
              <w:pStyle w:val="TableParagraph"/>
              <w:spacing w:line="251" w:lineRule="exact" w:before="5"/>
              <w:ind w:left="8" w:right="2"/>
              <w:rPr>
                <w:sz w:val="24"/>
              </w:rPr>
            </w:pPr>
            <w:r>
              <w:rPr>
                <w:sz w:val="24"/>
              </w:rPr>
              <w:t>ул.</w:t>
            </w:r>
            <w:r>
              <w:rPr>
                <w:spacing w:val="-9"/>
                <w:sz w:val="24"/>
              </w:rPr>
              <w:t> </w:t>
            </w:r>
            <w:r>
              <w:rPr>
                <w:sz w:val="24"/>
              </w:rPr>
              <w:t>Комсомольская,</w:t>
            </w:r>
            <w:r>
              <w:rPr>
                <w:spacing w:val="-7"/>
                <w:sz w:val="24"/>
              </w:rPr>
              <w:t> </w:t>
            </w:r>
            <w:r>
              <w:rPr>
                <w:spacing w:val="-10"/>
                <w:sz w:val="24"/>
              </w:rPr>
              <w:t>6</w:t>
            </w:r>
          </w:p>
        </w:tc>
        <w:tc>
          <w:tcPr>
            <w:tcW w:w="1980" w:type="dxa"/>
          </w:tcPr>
          <w:p>
            <w:pPr>
              <w:pStyle w:val="TableParagraph"/>
              <w:spacing w:line="251" w:lineRule="exact" w:before="5"/>
              <w:ind w:left="10" w:right="2"/>
              <w:rPr>
                <w:sz w:val="24"/>
              </w:rPr>
            </w:pPr>
            <w:r>
              <w:rPr>
                <w:sz w:val="24"/>
              </w:rPr>
              <w:t>жилое</w:t>
            </w:r>
            <w:r>
              <w:rPr>
                <w:spacing w:val="-3"/>
                <w:sz w:val="24"/>
              </w:rPr>
              <w:t> </w:t>
            </w:r>
            <w:r>
              <w:rPr>
                <w:spacing w:val="-2"/>
                <w:sz w:val="24"/>
              </w:rPr>
              <w:t>здание</w:t>
            </w:r>
          </w:p>
        </w:tc>
        <w:tc>
          <w:tcPr>
            <w:tcW w:w="1825" w:type="dxa"/>
          </w:tcPr>
          <w:p>
            <w:pPr>
              <w:pStyle w:val="TableParagraph"/>
              <w:spacing w:line="251" w:lineRule="exact" w:before="5"/>
              <w:ind w:left="10" w:right="2"/>
              <w:rPr>
                <w:sz w:val="24"/>
              </w:rPr>
            </w:pPr>
            <w:r>
              <w:rPr>
                <w:spacing w:val="-5"/>
                <w:sz w:val="24"/>
              </w:rPr>
              <w:t>21</w:t>
            </w:r>
          </w:p>
        </w:tc>
        <w:tc>
          <w:tcPr>
            <w:tcW w:w="1764" w:type="dxa"/>
          </w:tcPr>
          <w:p>
            <w:pPr>
              <w:pStyle w:val="TableParagraph"/>
              <w:spacing w:line="251" w:lineRule="exact" w:before="5"/>
              <w:ind w:left="9" w:right="2"/>
              <w:rPr>
                <w:sz w:val="24"/>
              </w:rPr>
            </w:pPr>
            <w:r>
              <w:rPr>
                <w:spacing w:val="-4"/>
                <w:sz w:val="24"/>
              </w:rPr>
              <w:t>20,6</w:t>
            </w:r>
          </w:p>
        </w:tc>
        <w:tc>
          <w:tcPr>
            <w:tcW w:w="1616" w:type="dxa"/>
          </w:tcPr>
          <w:p>
            <w:pPr>
              <w:pStyle w:val="TableParagraph"/>
              <w:spacing w:line="251" w:lineRule="exact" w:before="5"/>
              <w:ind w:left="7" w:right="1"/>
              <w:rPr>
                <w:sz w:val="24"/>
              </w:rPr>
            </w:pPr>
            <w:r>
              <w:rPr>
                <w:spacing w:val="-2"/>
                <w:sz w:val="24"/>
              </w:rPr>
              <w:t>0,2038</w:t>
            </w:r>
          </w:p>
        </w:tc>
      </w:tr>
      <w:tr>
        <w:trPr>
          <w:trHeight w:val="275" w:hRule="atLeast"/>
        </w:trPr>
        <w:tc>
          <w:tcPr>
            <w:tcW w:w="573" w:type="dxa"/>
          </w:tcPr>
          <w:p>
            <w:pPr>
              <w:pStyle w:val="TableParagraph"/>
              <w:spacing w:line="251" w:lineRule="exact" w:before="5"/>
              <w:ind w:left="9"/>
              <w:rPr>
                <w:sz w:val="24"/>
              </w:rPr>
            </w:pPr>
            <w:r>
              <w:rPr>
                <w:spacing w:val="-10"/>
                <w:sz w:val="24"/>
              </w:rPr>
              <w:t>2</w:t>
            </w:r>
          </w:p>
        </w:tc>
        <w:tc>
          <w:tcPr>
            <w:tcW w:w="2620" w:type="dxa"/>
          </w:tcPr>
          <w:p>
            <w:pPr>
              <w:pStyle w:val="TableParagraph"/>
              <w:spacing w:line="251" w:lineRule="exact" w:before="5"/>
              <w:ind w:left="8" w:right="1"/>
              <w:rPr>
                <w:sz w:val="24"/>
              </w:rPr>
            </w:pPr>
            <w:r>
              <w:rPr>
                <w:sz w:val="24"/>
              </w:rPr>
              <w:t>ул.</w:t>
            </w:r>
            <w:r>
              <w:rPr>
                <w:spacing w:val="-5"/>
                <w:sz w:val="24"/>
              </w:rPr>
              <w:t> </w:t>
            </w:r>
            <w:r>
              <w:rPr>
                <w:sz w:val="24"/>
              </w:rPr>
              <w:t>Ульянова,</w:t>
            </w:r>
            <w:r>
              <w:rPr>
                <w:spacing w:val="-4"/>
                <w:sz w:val="24"/>
              </w:rPr>
              <w:t> </w:t>
            </w:r>
            <w:r>
              <w:rPr>
                <w:spacing w:val="-10"/>
                <w:sz w:val="24"/>
              </w:rPr>
              <w:t>1</w:t>
            </w:r>
          </w:p>
        </w:tc>
        <w:tc>
          <w:tcPr>
            <w:tcW w:w="1980" w:type="dxa"/>
          </w:tcPr>
          <w:p>
            <w:pPr>
              <w:pStyle w:val="TableParagraph"/>
              <w:spacing w:line="251" w:lineRule="exact" w:before="5"/>
              <w:ind w:left="10" w:right="2"/>
              <w:rPr>
                <w:sz w:val="24"/>
              </w:rPr>
            </w:pPr>
            <w:r>
              <w:rPr>
                <w:sz w:val="24"/>
              </w:rPr>
              <w:t>жилое</w:t>
            </w:r>
            <w:r>
              <w:rPr>
                <w:spacing w:val="-3"/>
                <w:sz w:val="24"/>
              </w:rPr>
              <w:t> </w:t>
            </w:r>
            <w:r>
              <w:rPr>
                <w:spacing w:val="-2"/>
                <w:sz w:val="24"/>
              </w:rPr>
              <w:t>здание</w:t>
            </w:r>
          </w:p>
        </w:tc>
        <w:tc>
          <w:tcPr>
            <w:tcW w:w="1825" w:type="dxa"/>
          </w:tcPr>
          <w:p>
            <w:pPr>
              <w:pStyle w:val="TableParagraph"/>
              <w:spacing w:line="251" w:lineRule="exact" w:before="5"/>
              <w:ind w:left="10" w:right="2"/>
              <w:rPr>
                <w:sz w:val="24"/>
              </w:rPr>
            </w:pPr>
            <w:r>
              <w:rPr>
                <w:spacing w:val="-5"/>
                <w:sz w:val="24"/>
              </w:rPr>
              <w:t>21</w:t>
            </w:r>
          </w:p>
        </w:tc>
        <w:tc>
          <w:tcPr>
            <w:tcW w:w="1764" w:type="dxa"/>
          </w:tcPr>
          <w:p>
            <w:pPr>
              <w:pStyle w:val="TableParagraph"/>
              <w:spacing w:line="251" w:lineRule="exact" w:before="5"/>
              <w:ind w:left="9" w:right="2"/>
              <w:rPr>
                <w:sz w:val="24"/>
              </w:rPr>
            </w:pPr>
            <w:r>
              <w:rPr>
                <w:spacing w:val="-4"/>
                <w:sz w:val="24"/>
              </w:rPr>
              <w:t>20,6</w:t>
            </w:r>
          </w:p>
        </w:tc>
        <w:tc>
          <w:tcPr>
            <w:tcW w:w="1616" w:type="dxa"/>
          </w:tcPr>
          <w:p>
            <w:pPr>
              <w:pStyle w:val="TableParagraph"/>
              <w:spacing w:line="251" w:lineRule="exact" w:before="5"/>
              <w:ind w:left="7" w:right="1"/>
              <w:rPr>
                <w:sz w:val="24"/>
              </w:rPr>
            </w:pPr>
            <w:r>
              <w:rPr>
                <w:spacing w:val="-2"/>
                <w:sz w:val="24"/>
              </w:rPr>
              <w:t>0,1783</w:t>
            </w:r>
          </w:p>
        </w:tc>
      </w:tr>
      <w:tr>
        <w:trPr>
          <w:trHeight w:val="275" w:hRule="atLeast"/>
        </w:trPr>
        <w:tc>
          <w:tcPr>
            <w:tcW w:w="573" w:type="dxa"/>
          </w:tcPr>
          <w:p>
            <w:pPr>
              <w:pStyle w:val="TableParagraph"/>
              <w:spacing w:line="251" w:lineRule="exact" w:before="5"/>
              <w:ind w:left="9"/>
              <w:rPr>
                <w:sz w:val="24"/>
              </w:rPr>
            </w:pPr>
            <w:r>
              <w:rPr>
                <w:spacing w:val="-10"/>
                <w:sz w:val="24"/>
              </w:rPr>
              <w:t>3</w:t>
            </w:r>
          </w:p>
        </w:tc>
        <w:tc>
          <w:tcPr>
            <w:tcW w:w="2620" w:type="dxa"/>
          </w:tcPr>
          <w:p>
            <w:pPr>
              <w:pStyle w:val="TableParagraph"/>
              <w:spacing w:line="251" w:lineRule="exact" w:before="5"/>
              <w:ind w:left="8" w:right="1"/>
              <w:rPr>
                <w:sz w:val="24"/>
              </w:rPr>
            </w:pPr>
            <w:r>
              <w:rPr>
                <w:sz w:val="24"/>
              </w:rPr>
              <w:t>ул.</w:t>
            </w:r>
            <w:r>
              <w:rPr>
                <w:spacing w:val="-5"/>
                <w:sz w:val="24"/>
              </w:rPr>
              <w:t> </w:t>
            </w:r>
            <w:r>
              <w:rPr>
                <w:sz w:val="24"/>
              </w:rPr>
              <w:t>Ульянова,</w:t>
            </w:r>
            <w:r>
              <w:rPr>
                <w:spacing w:val="-4"/>
                <w:sz w:val="24"/>
              </w:rPr>
              <w:t> </w:t>
            </w:r>
            <w:r>
              <w:rPr>
                <w:spacing w:val="-10"/>
                <w:sz w:val="24"/>
              </w:rPr>
              <w:t>5</w:t>
            </w:r>
          </w:p>
        </w:tc>
        <w:tc>
          <w:tcPr>
            <w:tcW w:w="1980" w:type="dxa"/>
          </w:tcPr>
          <w:p>
            <w:pPr>
              <w:pStyle w:val="TableParagraph"/>
              <w:spacing w:line="251" w:lineRule="exact" w:before="5"/>
              <w:ind w:left="10" w:right="2"/>
              <w:rPr>
                <w:sz w:val="24"/>
              </w:rPr>
            </w:pPr>
            <w:r>
              <w:rPr>
                <w:spacing w:val="-2"/>
                <w:sz w:val="24"/>
              </w:rPr>
              <w:t>магазин</w:t>
            </w:r>
          </w:p>
        </w:tc>
        <w:tc>
          <w:tcPr>
            <w:tcW w:w="1825" w:type="dxa"/>
          </w:tcPr>
          <w:p>
            <w:pPr>
              <w:pStyle w:val="TableParagraph"/>
              <w:spacing w:line="251" w:lineRule="exact" w:before="5"/>
              <w:ind w:left="10" w:right="2"/>
              <w:rPr>
                <w:sz w:val="24"/>
              </w:rPr>
            </w:pPr>
            <w:r>
              <w:rPr>
                <w:spacing w:val="-5"/>
                <w:sz w:val="24"/>
              </w:rPr>
              <w:t>15</w:t>
            </w:r>
          </w:p>
        </w:tc>
        <w:tc>
          <w:tcPr>
            <w:tcW w:w="1764" w:type="dxa"/>
          </w:tcPr>
          <w:p>
            <w:pPr>
              <w:pStyle w:val="TableParagraph"/>
              <w:spacing w:line="251" w:lineRule="exact" w:before="5"/>
              <w:ind w:left="9" w:right="2"/>
              <w:rPr>
                <w:sz w:val="24"/>
              </w:rPr>
            </w:pPr>
            <w:r>
              <w:rPr>
                <w:spacing w:val="-4"/>
                <w:sz w:val="24"/>
              </w:rPr>
              <w:t>14,7</w:t>
            </w:r>
          </w:p>
        </w:tc>
        <w:tc>
          <w:tcPr>
            <w:tcW w:w="1616" w:type="dxa"/>
          </w:tcPr>
          <w:p>
            <w:pPr>
              <w:pStyle w:val="TableParagraph"/>
              <w:spacing w:line="251" w:lineRule="exact" w:before="5"/>
              <w:ind w:left="7" w:right="1"/>
              <w:rPr>
                <w:sz w:val="24"/>
              </w:rPr>
            </w:pPr>
            <w:r>
              <w:rPr>
                <w:spacing w:val="-2"/>
                <w:sz w:val="24"/>
              </w:rPr>
              <w:t>0,0995</w:t>
            </w:r>
          </w:p>
        </w:tc>
      </w:tr>
    </w:tbl>
    <w:p>
      <w:pPr>
        <w:pStyle w:val="BodyText"/>
      </w:pPr>
    </w:p>
    <w:p>
      <w:pPr>
        <w:pStyle w:val="BodyText"/>
        <w:spacing w:before="8"/>
      </w:pPr>
    </w:p>
    <w:p>
      <w:pPr>
        <w:pStyle w:val="Heading3"/>
        <w:ind w:left="3682"/>
        <w:rPr>
          <w:u w:val="none"/>
        </w:rPr>
      </w:pPr>
      <w:r>
        <w:rPr>
          <w:u w:val="single"/>
        </w:rPr>
        <w:t>Котельная</w:t>
      </w:r>
      <w:r>
        <w:rPr>
          <w:spacing w:val="-3"/>
          <w:u w:val="single"/>
        </w:rPr>
        <w:t> </w:t>
      </w:r>
      <w:r>
        <w:rPr>
          <w:u w:val="single"/>
        </w:rPr>
        <w:t>№4</w:t>
      </w:r>
      <w:r>
        <w:rPr>
          <w:spacing w:val="-2"/>
          <w:u w:val="single"/>
        </w:rPr>
        <w:t> (РДК)</w:t>
      </w:r>
    </w:p>
    <w:p>
      <w:pPr>
        <w:pStyle w:val="BodyText"/>
        <w:ind w:left="141" w:right="855" w:firstLine="567"/>
        <w:jc w:val="both"/>
      </w:pPr>
      <w:r>
        <w:rPr/>
        <w:t>В качестве примера прекращения (или ограничения) подачи тепловой энергии от котельной №4 (РДК) принято, что при выходе из строя одного</w:t>
      </w:r>
      <w:r>
        <w:rPr>
          <w:spacing w:val="40"/>
        </w:rPr>
        <w:t> </w:t>
      </w:r>
      <w:r>
        <w:rPr/>
        <w:t>из котлов КОВ-100, в работе останется один котел КОВ-100.</w:t>
      </w:r>
    </w:p>
    <w:p>
      <w:pPr>
        <w:pStyle w:val="BodyText"/>
        <w:ind w:left="141" w:right="855" w:firstLine="567"/>
        <w:jc w:val="both"/>
      </w:pPr>
      <w:r>
        <w:rPr/>
        <w:t>Информация по нормативной и расчетной температуре внутреннего воздуха у потребителей и средний суммарный недоотпуск теплоты по каждому потребителю от котельной №4 (РДК) приведена в Табл. 16.41.</w:t>
      </w:r>
    </w:p>
    <w:p>
      <w:pPr>
        <w:pStyle w:val="BodyText"/>
        <w:spacing w:before="120"/>
        <w:ind w:left="708" w:right="924" w:hanging="567"/>
      </w:pPr>
      <w:r>
        <w:rPr/>
        <w:t>Табл. 16.41. Температура внутреннего воздуха у потребителей (нормативная</w:t>
      </w:r>
      <w:r>
        <w:rPr>
          <w:spacing w:val="-6"/>
        </w:rPr>
        <w:t> </w:t>
      </w:r>
      <w:r>
        <w:rPr/>
        <w:t>и</w:t>
      </w:r>
      <w:r>
        <w:rPr>
          <w:spacing w:val="-6"/>
        </w:rPr>
        <w:t> </w:t>
      </w:r>
      <w:r>
        <w:rPr/>
        <w:t>расчетная)</w:t>
      </w:r>
      <w:r>
        <w:rPr>
          <w:spacing w:val="-6"/>
        </w:rPr>
        <w:t> </w:t>
      </w:r>
      <w:r>
        <w:rPr/>
        <w:t>и</w:t>
      </w:r>
      <w:r>
        <w:rPr>
          <w:spacing w:val="-6"/>
        </w:rPr>
        <w:t> </w:t>
      </w:r>
      <w:r>
        <w:rPr/>
        <w:t>средний</w:t>
      </w:r>
      <w:r>
        <w:rPr>
          <w:spacing w:val="-6"/>
        </w:rPr>
        <w:t> </w:t>
      </w:r>
      <w:r>
        <w:rPr/>
        <w:t>суммарный</w:t>
      </w:r>
      <w:r>
        <w:rPr>
          <w:spacing w:val="-6"/>
        </w:rPr>
        <w:t> </w:t>
      </w:r>
      <w:r>
        <w:rPr/>
        <w:t>недоотпуск</w:t>
      </w:r>
      <w:r>
        <w:rPr>
          <w:spacing w:val="-6"/>
        </w:rPr>
        <w:t> </w:t>
      </w:r>
      <w:r>
        <w:rPr/>
        <w:t>теплоты по каждому потребителю от котельной №4 (РДК)</w:t>
      </w:r>
    </w:p>
    <w:p>
      <w:pPr>
        <w:pStyle w:val="BodyText"/>
        <w:spacing w:after="1"/>
        <w:rPr>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3"/>
        <w:gridCol w:w="2362"/>
        <w:gridCol w:w="1999"/>
        <w:gridCol w:w="1825"/>
        <w:gridCol w:w="1764"/>
        <w:gridCol w:w="1616"/>
      </w:tblGrid>
      <w:tr>
        <w:trPr>
          <w:trHeight w:val="1655" w:hRule="atLeast"/>
        </w:trPr>
        <w:tc>
          <w:tcPr>
            <w:tcW w:w="573" w:type="dxa"/>
          </w:tcPr>
          <w:p>
            <w:pPr>
              <w:pStyle w:val="TableParagraph"/>
              <w:jc w:val="left"/>
              <w:rPr>
                <w:sz w:val="24"/>
              </w:rPr>
            </w:pPr>
          </w:p>
          <w:p>
            <w:pPr>
              <w:pStyle w:val="TableParagraph"/>
              <w:spacing w:before="4"/>
              <w:jc w:val="left"/>
              <w:rPr>
                <w:sz w:val="24"/>
              </w:rPr>
            </w:pPr>
          </w:p>
          <w:p>
            <w:pPr>
              <w:pStyle w:val="TableParagraph"/>
              <w:spacing w:before="1"/>
              <w:ind w:left="108" w:right="93" w:firstLine="44"/>
              <w:jc w:val="left"/>
              <w:rPr>
                <w:b/>
                <w:sz w:val="24"/>
              </w:rPr>
            </w:pPr>
            <w:r>
              <w:rPr>
                <w:b/>
                <w:spacing w:val="-10"/>
                <w:sz w:val="24"/>
              </w:rPr>
              <w:t>№ </w:t>
            </w:r>
            <w:r>
              <w:rPr>
                <w:b/>
                <w:spacing w:val="-5"/>
                <w:sz w:val="24"/>
              </w:rPr>
              <w:t>п/п</w:t>
            </w:r>
          </w:p>
        </w:tc>
        <w:tc>
          <w:tcPr>
            <w:tcW w:w="2362" w:type="dxa"/>
          </w:tcPr>
          <w:p>
            <w:pPr>
              <w:pStyle w:val="TableParagraph"/>
              <w:jc w:val="left"/>
              <w:rPr>
                <w:sz w:val="24"/>
              </w:rPr>
            </w:pPr>
          </w:p>
          <w:p>
            <w:pPr>
              <w:pStyle w:val="TableParagraph"/>
              <w:spacing w:before="142"/>
              <w:jc w:val="left"/>
              <w:rPr>
                <w:sz w:val="24"/>
              </w:rPr>
            </w:pPr>
          </w:p>
          <w:p>
            <w:pPr>
              <w:pStyle w:val="TableParagraph"/>
              <w:spacing w:before="1"/>
              <w:ind w:left="8"/>
              <w:rPr>
                <w:b/>
                <w:sz w:val="24"/>
              </w:rPr>
            </w:pPr>
            <w:r>
              <w:rPr>
                <w:b/>
                <w:sz w:val="24"/>
              </w:rPr>
              <w:t>Адрес</w:t>
            </w:r>
            <w:r>
              <w:rPr>
                <w:b/>
                <w:spacing w:val="-3"/>
                <w:sz w:val="24"/>
              </w:rPr>
              <w:t> </w:t>
            </w:r>
            <w:r>
              <w:rPr>
                <w:b/>
                <w:sz w:val="24"/>
              </w:rPr>
              <w:t>узла</w:t>
            </w:r>
            <w:r>
              <w:rPr>
                <w:b/>
                <w:spacing w:val="-3"/>
                <w:sz w:val="24"/>
              </w:rPr>
              <w:t> </w:t>
            </w:r>
            <w:r>
              <w:rPr>
                <w:b/>
                <w:spacing w:val="-2"/>
                <w:sz w:val="24"/>
              </w:rPr>
              <w:t>ввода</w:t>
            </w:r>
          </w:p>
        </w:tc>
        <w:tc>
          <w:tcPr>
            <w:tcW w:w="1999" w:type="dxa"/>
          </w:tcPr>
          <w:p>
            <w:pPr>
              <w:pStyle w:val="TableParagraph"/>
              <w:jc w:val="left"/>
              <w:rPr>
                <w:sz w:val="24"/>
              </w:rPr>
            </w:pPr>
          </w:p>
          <w:p>
            <w:pPr>
              <w:pStyle w:val="TableParagraph"/>
              <w:spacing w:before="4"/>
              <w:jc w:val="left"/>
              <w:rPr>
                <w:sz w:val="24"/>
              </w:rPr>
            </w:pPr>
          </w:p>
          <w:p>
            <w:pPr>
              <w:pStyle w:val="TableParagraph"/>
              <w:spacing w:before="1"/>
              <w:ind w:left="729" w:hanging="613"/>
              <w:jc w:val="left"/>
              <w:rPr>
                <w:b/>
                <w:sz w:val="24"/>
              </w:rPr>
            </w:pPr>
            <w:r>
              <w:rPr>
                <w:b/>
                <w:spacing w:val="-2"/>
                <w:sz w:val="24"/>
              </w:rPr>
              <w:t>Наименование </w:t>
            </w:r>
            <w:r>
              <w:rPr>
                <w:b/>
                <w:spacing w:val="-4"/>
                <w:sz w:val="24"/>
              </w:rPr>
              <w:t>узла</w:t>
            </w:r>
          </w:p>
        </w:tc>
        <w:tc>
          <w:tcPr>
            <w:tcW w:w="1825" w:type="dxa"/>
          </w:tcPr>
          <w:p>
            <w:pPr>
              <w:pStyle w:val="TableParagraph"/>
              <w:spacing w:before="5"/>
              <w:ind w:left="10" w:right="1"/>
              <w:rPr>
                <w:b/>
                <w:sz w:val="24"/>
              </w:rPr>
            </w:pPr>
            <w:r>
              <w:rPr>
                <w:b/>
                <w:spacing w:val="-2"/>
                <w:sz w:val="24"/>
              </w:rPr>
              <w:t>Нормативная температура внутреннего </w:t>
            </w:r>
            <w:r>
              <w:rPr>
                <w:b/>
                <w:sz w:val="24"/>
              </w:rPr>
              <w:t>воздуха в </w:t>
            </w:r>
            <w:r>
              <w:rPr>
                <w:b/>
                <w:spacing w:val="-2"/>
                <w:sz w:val="24"/>
              </w:rPr>
              <w:t>помещениях,</w:t>
            </w:r>
          </w:p>
          <w:p>
            <w:pPr>
              <w:pStyle w:val="TableParagraph"/>
              <w:spacing w:line="251" w:lineRule="exact"/>
              <w:ind w:left="10" w:right="2"/>
              <w:rPr>
                <w:b/>
                <w:sz w:val="24"/>
              </w:rPr>
            </w:pPr>
            <w:r>
              <w:rPr>
                <w:b/>
                <w:spacing w:val="-5"/>
                <w:sz w:val="24"/>
              </w:rPr>
              <w:t>°C</w:t>
            </w:r>
          </w:p>
        </w:tc>
        <w:tc>
          <w:tcPr>
            <w:tcW w:w="1764" w:type="dxa"/>
          </w:tcPr>
          <w:p>
            <w:pPr>
              <w:pStyle w:val="TableParagraph"/>
              <w:spacing w:before="4"/>
              <w:jc w:val="left"/>
              <w:rPr>
                <w:sz w:val="24"/>
              </w:rPr>
            </w:pPr>
          </w:p>
          <w:p>
            <w:pPr>
              <w:pStyle w:val="TableParagraph"/>
              <w:spacing w:before="1"/>
              <w:ind w:left="9" w:right="1"/>
              <w:rPr>
                <w:b/>
                <w:sz w:val="24"/>
              </w:rPr>
            </w:pPr>
            <w:r>
              <w:rPr>
                <w:b/>
                <w:spacing w:val="-2"/>
                <w:sz w:val="24"/>
              </w:rPr>
              <w:t>Температура внутреннего воздуха</w:t>
            </w:r>
          </w:p>
          <w:p>
            <w:pPr>
              <w:pStyle w:val="TableParagraph"/>
              <w:ind w:left="9" w:right="2"/>
              <w:rPr>
                <w:b/>
                <w:sz w:val="24"/>
              </w:rPr>
            </w:pPr>
            <w:r>
              <w:rPr>
                <w:b/>
                <w:sz w:val="24"/>
              </w:rPr>
              <w:t>СО,</w:t>
            </w:r>
            <w:r>
              <w:rPr>
                <w:b/>
                <w:spacing w:val="-2"/>
                <w:sz w:val="24"/>
              </w:rPr>
              <w:t> </w:t>
            </w:r>
            <w:r>
              <w:rPr>
                <w:b/>
                <w:spacing w:val="-5"/>
                <w:sz w:val="24"/>
              </w:rPr>
              <w:t>°C</w:t>
            </w:r>
          </w:p>
        </w:tc>
        <w:tc>
          <w:tcPr>
            <w:tcW w:w="1616" w:type="dxa"/>
          </w:tcPr>
          <w:p>
            <w:pPr>
              <w:pStyle w:val="TableParagraph"/>
              <w:spacing w:line="270" w:lineRule="atLeast"/>
              <w:ind w:left="7"/>
              <w:rPr>
                <w:b/>
                <w:sz w:val="24"/>
              </w:rPr>
            </w:pPr>
            <w:r>
              <w:rPr>
                <w:b/>
                <w:spacing w:val="-2"/>
                <w:sz w:val="24"/>
              </w:rPr>
              <w:t>Средний суммарный недоотпуск теплоты, Гкал/от. период</w:t>
            </w:r>
          </w:p>
        </w:tc>
      </w:tr>
      <w:tr>
        <w:trPr>
          <w:trHeight w:val="275" w:hRule="atLeast"/>
        </w:trPr>
        <w:tc>
          <w:tcPr>
            <w:tcW w:w="573" w:type="dxa"/>
          </w:tcPr>
          <w:p>
            <w:pPr>
              <w:pStyle w:val="TableParagraph"/>
              <w:spacing w:line="251" w:lineRule="exact" w:before="5"/>
              <w:ind w:left="9"/>
              <w:rPr>
                <w:sz w:val="24"/>
              </w:rPr>
            </w:pPr>
            <w:r>
              <w:rPr>
                <w:spacing w:val="-10"/>
                <w:sz w:val="24"/>
              </w:rPr>
              <w:t>1</w:t>
            </w:r>
          </w:p>
        </w:tc>
        <w:tc>
          <w:tcPr>
            <w:tcW w:w="2362" w:type="dxa"/>
          </w:tcPr>
          <w:p>
            <w:pPr>
              <w:pStyle w:val="TableParagraph"/>
              <w:spacing w:line="251" w:lineRule="exact" w:before="5"/>
              <w:ind w:left="8" w:right="1"/>
              <w:rPr>
                <w:sz w:val="24"/>
              </w:rPr>
            </w:pPr>
            <w:r>
              <w:rPr>
                <w:sz w:val="24"/>
              </w:rPr>
              <w:t>ул.</w:t>
            </w:r>
            <w:r>
              <w:rPr>
                <w:spacing w:val="-4"/>
                <w:sz w:val="24"/>
              </w:rPr>
              <w:t> </w:t>
            </w:r>
            <w:r>
              <w:rPr>
                <w:sz w:val="24"/>
              </w:rPr>
              <w:t>Ленина,</w:t>
            </w:r>
            <w:r>
              <w:rPr>
                <w:spacing w:val="-4"/>
                <w:sz w:val="24"/>
              </w:rPr>
              <w:t> </w:t>
            </w:r>
            <w:r>
              <w:rPr>
                <w:spacing w:val="-10"/>
                <w:sz w:val="24"/>
              </w:rPr>
              <w:t>4</w:t>
            </w:r>
          </w:p>
        </w:tc>
        <w:tc>
          <w:tcPr>
            <w:tcW w:w="1999" w:type="dxa"/>
          </w:tcPr>
          <w:p>
            <w:pPr>
              <w:pStyle w:val="TableParagraph"/>
              <w:spacing w:line="251" w:lineRule="exact" w:before="5"/>
              <w:ind w:left="8"/>
              <w:rPr>
                <w:sz w:val="24"/>
              </w:rPr>
            </w:pPr>
            <w:r>
              <w:rPr>
                <w:spacing w:val="-4"/>
                <w:sz w:val="24"/>
              </w:rPr>
              <w:t>клуб</w:t>
            </w:r>
          </w:p>
        </w:tc>
        <w:tc>
          <w:tcPr>
            <w:tcW w:w="1825" w:type="dxa"/>
          </w:tcPr>
          <w:p>
            <w:pPr>
              <w:pStyle w:val="TableParagraph"/>
              <w:spacing w:line="251" w:lineRule="exact" w:before="5"/>
              <w:ind w:left="10" w:right="2"/>
              <w:rPr>
                <w:sz w:val="24"/>
              </w:rPr>
            </w:pPr>
            <w:r>
              <w:rPr>
                <w:spacing w:val="-5"/>
                <w:sz w:val="24"/>
              </w:rPr>
              <w:t>16</w:t>
            </w:r>
          </w:p>
        </w:tc>
        <w:tc>
          <w:tcPr>
            <w:tcW w:w="1764" w:type="dxa"/>
          </w:tcPr>
          <w:p>
            <w:pPr>
              <w:pStyle w:val="TableParagraph"/>
              <w:spacing w:line="251" w:lineRule="exact" w:before="5"/>
              <w:ind w:left="9" w:right="2"/>
              <w:rPr>
                <w:sz w:val="24"/>
              </w:rPr>
            </w:pPr>
            <w:r>
              <w:rPr>
                <w:spacing w:val="-4"/>
                <w:sz w:val="24"/>
              </w:rPr>
              <w:t>15,9</w:t>
            </w:r>
          </w:p>
        </w:tc>
        <w:tc>
          <w:tcPr>
            <w:tcW w:w="1616" w:type="dxa"/>
          </w:tcPr>
          <w:p>
            <w:pPr>
              <w:pStyle w:val="TableParagraph"/>
              <w:spacing w:line="251" w:lineRule="exact" w:before="5"/>
              <w:ind w:left="439"/>
              <w:jc w:val="left"/>
              <w:rPr>
                <w:sz w:val="24"/>
              </w:rPr>
            </w:pPr>
            <w:r>
              <w:rPr>
                <w:spacing w:val="-2"/>
                <w:sz w:val="24"/>
              </w:rPr>
              <w:t>0,0022</w:t>
            </w:r>
          </w:p>
        </w:tc>
      </w:tr>
    </w:tbl>
    <w:p>
      <w:pPr>
        <w:pStyle w:val="BodyText"/>
        <w:spacing w:before="6"/>
      </w:pPr>
    </w:p>
    <w:p>
      <w:pPr>
        <w:pStyle w:val="Heading3"/>
        <w:spacing w:before="1"/>
        <w:ind w:left="3523"/>
        <w:rPr>
          <w:u w:val="none"/>
        </w:rPr>
      </w:pPr>
      <w:r>
        <w:rPr>
          <w:u w:val="single"/>
        </w:rPr>
        <w:t>Котельная</w:t>
      </w:r>
      <w:r>
        <w:rPr>
          <w:spacing w:val="-5"/>
          <w:u w:val="single"/>
        </w:rPr>
        <w:t> </w:t>
      </w:r>
      <w:r>
        <w:rPr>
          <w:spacing w:val="-2"/>
          <w:u w:val="single"/>
        </w:rPr>
        <w:t>«Интернат»</w:t>
      </w:r>
    </w:p>
    <w:p>
      <w:pPr>
        <w:pStyle w:val="BodyText"/>
        <w:ind w:left="141" w:right="855" w:firstLine="567"/>
        <w:jc w:val="both"/>
      </w:pPr>
      <w:r>
        <w:rPr/>
        <w:t>В качестве примера прекращения (или ограничения) подачи тепловой энергии от котельной «Интернат» принято, что при выходе из строя одного из самого мощного по производительности котла МИКРО 200, в работе останутся один котел МИКРО 100 и два котла МИКРО 200.</w:t>
      </w:r>
    </w:p>
    <w:p>
      <w:pPr>
        <w:pStyle w:val="BodyText"/>
        <w:ind w:left="141" w:right="855" w:firstLine="567"/>
        <w:jc w:val="both"/>
      </w:pPr>
      <w:r>
        <w:rPr/>
        <w:t>Информация по нормативной и расчетной температуре внутреннего воздуха у потребителей и средний суммарный недоотпуск теплоты по каждому потребителю от котельной «Интернат» приведена в Табл. 16.42.</w:t>
      </w:r>
    </w:p>
    <w:p>
      <w:pPr>
        <w:pStyle w:val="BodyText"/>
        <w:spacing w:after="0"/>
        <w:jc w:val="both"/>
        <w:sectPr>
          <w:pgSz w:w="11910" w:h="16840"/>
          <w:pgMar w:header="0" w:footer="775" w:top="1040" w:bottom="960" w:left="992" w:right="0"/>
        </w:sectPr>
      </w:pPr>
    </w:p>
    <w:p>
      <w:pPr>
        <w:pStyle w:val="BodyText"/>
        <w:spacing w:before="76"/>
        <w:ind w:left="709" w:right="924"/>
      </w:pPr>
      <w:r>
        <w:rPr/>
        <w:t>Табл. 16.42. Температура внутреннего воздуха у потребителей (нормативная</w:t>
      </w:r>
      <w:r>
        <w:rPr>
          <w:spacing w:val="-6"/>
        </w:rPr>
        <w:t> </w:t>
      </w:r>
      <w:r>
        <w:rPr/>
        <w:t>и</w:t>
      </w:r>
      <w:r>
        <w:rPr>
          <w:spacing w:val="-6"/>
        </w:rPr>
        <w:t> </w:t>
      </w:r>
      <w:r>
        <w:rPr/>
        <w:t>расчетная)</w:t>
      </w:r>
      <w:r>
        <w:rPr>
          <w:spacing w:val="-6"/>
        </w:rPr>
        <w:t> </w:t>
      </w:r>
      <w:r>
        <w:rPr/>
        <w:t>и</w:t>
      </w:r>
      <w:r>
        <w:rPr>
          <w:spacing w:val="-6"/>
        </w:rPr>
        <w:t> </w:t>
      </w:r>
      <w:r>
        <w:rPr/>
        <w:t>средний</w:t>
      </w:r>
      <w:r>
        <w:rPr>
          <w:spacing w:val="-6"/>
        </w:rPr>
        <w:t> </w:t>
      </w:r>
      <w:r>
        <w:rPr/>
        <w:t>суммарный</w:t>
      </w:r>
      <w:r>
        <w:rPr>
          <w:spacing w:val="-6"/>
        </w:rPr>
        <w:t> </w:t>
      </w:r>
      <w:r>
        <w:rPr/>
        <w:t>недоотпуск</w:t>
      </w:r>
      <w:r>
        <w:rPr>
          <w:spacing w:val="-6"/>
        </w:rPr>
        <w:t> </w:t>
      </w:r>
      <w:r>
        <w:rPr/>
        <w:t>теплоты по каждому потребителю от котельной «Интернат»</w:t>
      </w:r>
    </w:p>
    <w:p>
      <w:pPr>
        <w:pStyle w:val="BodyText"/>
        <w:rPr>
          <w:sz w:val="1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3"/>
        <w:gridCol w:w="2941"/>
        <w:gridCol w:w="3174"/>
        <w:gridCol w:w="1825"/>
        <w:gridCol w:w="1764"/>
        <w:gridCol w:w="499"/>
      </w:tblGrid>
      <w:tr>
        <w:trPr>
          <w:trHeight w:val="1655" w:hRule="atLeast"/>
        </w:trPr>
        <w:tc>
          <w:tcPr>
            <w:tcW w:w="573" w:type="dxa"/>
          </w:tcPr>
          <w:p>
            <w:pPr>
              <w:pStyle w:val="TableParagraph"/>
              <w:jc w:val="left"/>
              <w:rPr>
                <w:sz w:val="24"/>
              </w:rPr>
            </w:pPr>
          </w:p>
          <w:p>
            <w:pPr>
              <w:pStyle w:val="TableParagraph"/>
              <w:spacing w:before="5"/>
              <w:jc w:val="left"/>
              <w:rPr>
                <w:sz w:val="24"/>
              </w:rPr>
            </w:pPr>
          </w:p>
          <w:p>
            <w:pPr>
              <w:pStyle w:val="TableParagraph"/>
              <w:ind w:left="108" w:right="93" w:firstLine="44"/>
              <w:jc w:val="left"/>
              <w:rPr>
                <w:b/>
                <w:sz w:val="24"/>
              </w:rPr>
            </w:pPr>
            <w:r>
              <w:rPr>
                <w:b/>
                <w:spacing w:val="-10"/>
                <w:sz w:val="24"/>
              </w:rPr>
              <w:t>№ </w:t>
            </w:r>
            <w:r>
              <w:rPr>
                <w:b/>
                <w:spacing w:val="-5"/>
                <w:sz w:val="24"/>
              </w:rPr>
              <w:t>п/п</w:t>
            </w:r>
          </w:p>
        </w:tc>
        <w:tc>
          <w:tcPr>
            <w:tcW w:w="2941" w:type="dxa"/>
          </w:tcPr>
          <w:p>
            <w:pPr>
              <w:pStyle w:val="TableParagraph"/>
              <w:jc w:val="left"/>
              <w:rPr>
                <w:sz w:val="24"/>
              </w:rPr>
            </w:pPr>
          </w:p>
          <w:p>
            <w:pPr>
              <w:pStyle w:val="TableParagraph"/>
              <w:spacing w:before="142"/>
              <w:jc w:val="left"/>
              <w:rPr>
                <w:sz w:val="24"/>
              </w:rPr>
            </w:pPr>
          </w:p>
          <w:p>
            <w:pPr>
              <w:pStyle w:val="TableParagraph"/>
              <w:spacing w:before="1"/>
              <w:ind w:left="7"/>
              <w:rPr>
                <w:b/>
                <w:sz w:val="24"/>
              </w:rPr>
            </w:pPr>
            <w:r>
              <w:rPr>
                <w:b/>
                <w:sz w:val="24"/>
              </w:rPr>
              <w:t>Адрес</w:t>
            </w:r>
            <w:r>
              <w:rPr>
                <w:b/>
                <w:spacing w:val="-3"/>
                <w:sz w:val="24"/>
              </w:rPr>
              <w:t> </w:t>
            </w:r>
            <w:r>
              <w:rPr>
                <w:b/>
                <w:sz w:val="24"/>
              </w:rPr>
              <w:t>узла</w:t>
            </w:r>
            <w:r>
              <w:rPr>
                <w:b/>
                <w:spacing w:val="-3"/>
                <w:sz w:val="24"/>
              </w:rPr>
              <w:t> </w:t>
            </w:r>
            <w:r>
              <w:rPr>
                <w:b/>
                <w:spacing w:val="-2"/>
                <w:sz w:val="24"/>
              </w:rPr>
              <w:t>ввода</w:t>
            </w:r>
          </w:p>
        </w:tc>
        <w:tc>
          <w:tcPr>
            <w:tcW w:w="3174" w:type="dxa"/>
          </w:tcPr>
          <w:p>
            <w:pPr>
              <w:pStyle w:val="TableParagraph"/>
              <w:jc w:val="left"/>
              <w:rPr>
                <w:sz w:val="24"/>
              </w:rPr>
            </w:pPr>
          </w:p>
          <w:p>
            <w:pPr>
              <w:pStyle w:val="TableParagraph"/>
              <w:spacing w:before="142"/>
              <w:jc w:val="left"/>
              <w:rPr>
                <w:sz w:val="24"/>
              </w:rPr>
            </w:pPr>
          </w:p>
          <w:p>
            <w:pPr>
              <w:pStyle w:val="TableParagraph"/>
              <w:spacing w:before="1"/>
              <w:ind w:left="7" w:right="2"/>
              <w:rPr>
                <w:b/>
                <w:sz w:val="24"/>
              </w:rPr>
            </w:pPr>
            <w:r>
              <w:rPr>
                <w:b/>
                <w:sz w:val="24"/>
              </w:rPr>
              <w:t>Наименование</w:t>
            </w:r>
            <w:r>
              <w:rPr>
                <w:b/>
                <w:spacing w:val="-10"/>
                <w:sz w:val="24"/>
              </w:rPr>
              <w:t> </w:t>
            </w:r>
            <w:r>
              <w:rPr>
                <w:b/>
                <w:spacing w:val="-4"/>
                <w:sz w:val="24"/>
              </w:rPr>
              <w:t>узла</w:t>
            </w:r>
          </w:p>
        </w:tc>
        <w:tc>
          <w:tcPr>
            <w:tcW w:w="1825" w:type="dxa"/>
          </w:tcPr>
          <w:p>
            <w:pPr>
              <w:pStyle w:val="TableParagraph"/>
              <w:spacing w:before="5"/>
              <w:ind w:left="10" w:right="3"/>
              <w:rPr>
                <w:b/>
                <w:sz w:val="24"/>
              </w:rPr>
            </w:pPr>
            <w:r>
              <w:rPr>
                <w:b/>
                <w:spacing w:val="-2"/>
                <w:sz w:val="24"/>
              </w:rPr>
              <w:t>Нормативная температура внутреннего </w:t>
            </w:r>
            <w:r>
              <w:rPr>
                <w:b/>
                <w:sz w:val="24"/>
              </w:rPr>
              <w:t>воздуха в </w:t>
            </w:r>
            <w:r>
              <w:rPr>
                <w:b/>
                <w:spacing w:val="-2"/>
                <w:sz w:val="24"/>
              </w:rPr>
              <w:t>помещениях,</w:t>
            </w:r>
          </w:p>
          <w:p>
            <w:pPr>
              <w:pStyle w:val="TableParagraph"/>
              <w:spacing w:line="251" w:lineRule="exact"/>
              <w:ind w:left="10" w:right="4"/>
              <w:rPr>
                <w:b/>
                <w:sz w:val="24"/>
              </w:rPr>
            </w:pPr>
            <w:r>
              <w:rPr>
                <w:b/>
                <w:spacing w:val="-5"/>
                <w:sz w:val="24"/>
              </w:rPr>
              <w:t>°C</w:t>
            </w:r>
          </w:p>
        </w:tc>
        <w:tc>
          <w:tcPr>
            <w:tcW w:w="1764" w:type="dxa"/>
          </w:tcPr>
          <w:p>
            <w:pPr>
              <w:pStyle w:val="TableParagraph"/>
              <w:spacing w:before="4"/>
              <w:jc w:val="left"/>
              <w:rPr>
                <w:sz w:val="24"/>
              </w:rPr>
            </w:pPr>
          </w:p>
          <w:p>
            <w:pPr>
              <w:pStyle w:val="TableParagraph"/>
              <w:spacing w:before="1"/>
              <w:ind w:left="9" w:right="4"/>
              <w:rPr>
                <w:b/>
                <w:sz w:val="24"/>
              </w:rPr>
            </w:pPr>
            <w:r>
              <w:rPr>
                <w:b/>
                <w:spacing w:val="-2"/>
                <w:sz w:val="24"/>
              </w:rPr>
              <w:t>Температура внутреннего воздуха</w:t>
            </w:r>
          </w:p>
          <w:p>
            <w:pPr>
              <w:pStyle w:val="TableParagraph"/>
              <w:ind w:left="9" w:right="5"/>
              <w:rPr>
                <w:b/>
                <w:sz w:val="24"/>
              </w:rPr>
            </w:pPr>
            <w:r>
              <w:rPr>
                <w:b/>
                <w:sz w:val="24"/>
              </w:rPr>
              <w:t>СО,</w:t>
            </w:r>
            <w:r>
              <w:rPr>
                <w:b/>
                <w:spacing w:val="-2"/>
                <w:sz w:val="24"/>
              </w:rPr>
              <w:t> </w:t>
            </w:r>
            <w:r>
              <w:rPr>
                <w:b/>
                <w:spacing w:val="-5"/>
                <w:sz w:val="24"/>
              </w:rPr>
              <w:t>°C</w:t>
            </w:r>
          </w:p>
        </w:tc>
        <w:tc>
          <w:tcPr>
            <w:tcW w:w="499" w:type="dxa"/>
            <w:tcBorders>
              <w:right w:val="nil"/>
            </w:tcBorders>
          </w:tcPr>
          <w:p>
            <w:pPr>
              <w:pStyle w:val="TableParagraph"/>
              <w:spacing w:before="5"/>
              <w:ind w:left="282"/>
              <w:jc w:val="left"/>
              <w:rPr>
                <w:b/>
                <w:sz w:val="24"/>
              </w:rPr>
            </w:pPr>
            <w:r>
              <w:rPr>
                <w:b/>
                <w:spacing w:val="-10"/>
                <w:sz w:val="24"/>
              </w:rPr>
              <w:t>С</w:t>
            </w:r>
          </w:p>
          <w:p>
            <w:pPr>
              <w:pStyle w:val="TableParagraph"/>
              <w:ind w:left="118" w:right="-58" w:hanging="13"/>
              <w:jc w:val="right"/>
              <w:rPr>
                <w:b/>
                <w:sz w:val="24"/>
              </w:rPr>
            </w:pPr>
            <w:r>
              <w:rPr>
                <w:b/>
                <w:spacing w:val="-4"/>
                <w:sz w:val="24"/>
              </w:rPr>
              <w:t>сум нед </w:t>
            </w:r>
            <w:r>
              <w:rPr>
                <w:b/>
                <w:spacing w:val="-6"/>
                <w:sz w:val="24"/>
              </w:rPr>
              <w:t>те</w:t>
            </w:r>
          </w:p>
          <w:p>
            <w:pPr>
              <w:pStyle w:val="TableParagraph"/>
              <w:ind w:left="335"/>
              <w:jc w:val="left"/>
              <w:rPr>
                <w:b/>
                <w:sz w:val="24"/>
              </w:rPr>
            </w:pPr>
            <w:r>
              <w:rPr>
                <w:b/>
                <w:spacing w:val="-10"/>
                <w:sz w:val="24"/>
              </w:rPr>
              <w:t>Г</w:t>
            </w:r>
          </w:p>
          <w:p>
            <w:pPr>
              <w:pStyle w:val="TableParagraph"/>
              <w:spacing w:line="251" w:lineRule="exact"/>
              <w:ind w:left="369" w:right="-29"/>
              <w:jc w:val="left"/>
              <w:rPr>
                <w:b/>
                <w:sz w:val="24"/>
              </w:rPr>
            </w:pPr>
            <w:r>
              <w:rPr>
                <w:b/>
                <w:spacing w:val="-10"/>
                <w:sz w:val="24"/>
              </w:rPr>
              <w:t>п</w:t>
            </w:r>
          </w:p>
        </w:tc>
      </w:tr>
      <w:tr>
        <w:trPr>
          <w:trHeight w:val="275" w:hRule="atLeast"/>
        </w:trPr>
        <w:tc>
          <w:tcPr>
            <w:tcW w:w="573" w:type="dxa"/>
          </w:tcPr>
          <w:p>
            <w:pPr>
              <w:pStyle w:val="TableParagraph"/>
              <w:spacing w:line="251" w:lineRule="exact" w:before="5"/>
              <w:ind w:left="9"/>
              <w:rPr>
                <w:sz w:val="24"/>
              </w:rPr>
            </w:pPr>
            <w:r>
              <w:rPr>
                <w:spacing w:val="-10"/>
                <w:sz w:val="24"/>
              </w:rPr>
              <w:t>1</w:t>
            </w:r>
          </w:p>
        </w:tc>
        <w:tc>
          <w:tcPr>
            <w:tcW w:w="2941" w:type="dxa"/>
          </w:tcPr>
          <w:p>
            <w:pPr>
              <w:pStyle w:val="TableParagraph"/>
              <w:spacing w:line="251" w:lineRule="exact" w:before="5"/>
              <w:ind w:left="7" w:right="2"/>
              <w:rPr>
                <w:sz w:val="24"/>
              </w:rPr>
            </w:pPr>
            <w:r>
              <w:rPr>
                <w:sz w:val="24"/>
              </w:rPr>
              <w:t>ул.</w:t>
            </w:r>
            <w:r>
              <w:rPr>
                <w:spacing w:val="-5"/>
                <w:sz w:val="24"/>
              </w:rPr>
              <w:t> </w:t>
            </w:r>
            <w:r>
              <w:rPr>
                <w:sz w:val="24"/>
              </w:rPr>
              <w:t>Комсомольская,</w:t>
            </w:r>
            <w:r>
              <w:rPr>
                <w:spacing w:val="-5"/>
                <w:sz w:val="24"/>
              </w:rPr>
              <w:t> </w:t>
            </w:r>
            <w:r>
              <w:rPr>
                <w:sz w:val="24"/>
              </w:rPr>
              <w:t>5</w:t>
            </w:r>
            <w:r>
              <w:rPr>
                <w:spacing w:val="-4"/>
                <w:sz w:val="24"/>
              </w:rPr>
              <w:t> </w:t>
            </w:r>
            <w:r>
              <w:rPr>
                <w:spacing w:val="-5"/>
                <w:sz w:val="24"/>
              </w:rPr>
              <w:t>с1</w:t>
            </w:r>
          </w:p>
        </w:tc>
        <w:tc>
          <w:tcPr>
            <w:tcW w:w="3174" w:type="dxa"/>
          </w:tcPr>
          <w:p>
            <w:pPr>
              <w:pStyle w:val="TableParagraph"/>
              <w:spacing w:line="251" w:lineRule="exact" w:before="5"/>
              <w:ind w:left="7" w:right="1"/>
              <w:rPr>
                <w:sz w:val="24"/>
              </w:rPr>
            </w:pPr>
            <w:r>
              <w:rPr>
                <w:sz w:val="24"/>
              </w:rPr>
              <w:t>административное</w:t>
            </w:r>
            <w:r>
              <w:rPr>
                <w:spacing w:val="-15"/>
                <w:sz w:val="24"/>
              </w:rPr>
              <w:t> </w:t>
            </w:r>
            <w:r>
              <w:rPr>
                <w:spacing w:val="-2"/>
                <w:sz w:val="24"/>
              </w:rPr>
              <w:t>здание</w:t>
            </w:r>
          </w:p>
        </w:tc>
        <w:tc>
          <w:tcPr>
            <w:tcW w:w="1825" w:type="dxa"/>
          </w:tcPr>
          <w:p>
            <w:pPr>
              <w:pStyle w:val="TableParagraph"/>
              <w:spacing w:line="251" w:lineRule="exact" w:before="5"/>
              <w:ind w:left="10" w:right="5"/>
              <w:rPr>
                <w:sz w:val="24"/>
              </w:rPr>
            </w:pPr>
            <w:r>
              <w:rPr>
                <w:spacing w:val="-5"/>
                <w:sz w:val="24"/>
              </w:rPr>
              <w:t>19</w:t>
            </w:r>
          </w:p>
        </w:tc>
        <w:tc>
          <w:tcPr>
            <w:tcW w:w="1764" w:type="dxa"/>
          </w:tcPr>
          <w:p>
            <w:pPr>
              <w:pStyle w:val="TableParagraph"/>
              <w:spacing w:line="251" w:lineRule="exact" w:before="5"/>
              <w:ind w:left="9" w:right="5"/>
              <w:rPr>
                <w:sz w:val="24"/>
              </w:rPr>
            </w:pPr>
            <w:r>
              <w:rPr>
                <w:spacing w:val="-4"/>
                <w:sz w:val="24"/>
              </w:rPr>
              <w:t>18,9</w:t>
            </w:r>
          </w:p>
        </w:tc>
        <w:tc>
          <w:tcPr>
            <w:tcW w:w="499" w:type="dxa"/>
            <w:tcBorders>
              <w:right w:val="nil"/>
            </w:tcBorders>
          </w:tcPr>
          <w:p>
            <w:pPr>
              <w:pStyle w:val="TableParagraph"/>
              <w:jc w:val="left"/>
              <w:rPr>
                <w:rFonts w:ascii="Times New Roman"/>
                <w:sz w:val="20"/>
              </w:rPr>
            </w:pPr>
          </w:p>
        </w:tc>
      </w:tr>
      <w:tr>
        <w:trPr>
          <w:trHeight w:val="275" w:hRule="atLeast"/>
        </w:trPr>
        <w:tc>
          <w:tcPr>
            <w:tcW w:w="573" w:type="dxa"/>
          </w:tcPr>
          <w:p>
            <w:pPr>
              <w:pStyle w:val="TableParagraph"/>
              <w:spacing w:line="251" w:lineRule="exact" w:before="5"/>
              <w:ind w:left="9"/>
              <w:rPr>
                <w:sz w:val="24"/>
              </w:rPr>
            </w:pPr>
            <w:r>
              <w:rPr>
                <w:spacing w:val="-10"/>
                <w:sz w:val="24"/>
              </w:rPr>
              <w:t>2</w:t>
            </w:r>
          </w:p>
        </w:tc>
        <w:tc>
          <w:tcPr>
            <w:tcW w:w="2941" w:type="dxa"/>
          </w:tcPr>
          <w:p>
            <w:pPr>
              <w:pStyle w:val="TableParagraph"/>
              <w:spacing w:line="251" w:lineRule="exact" w:before="5"/>
              <w:ind w:left="7" w:right="2"/>
              <w:rPr>
                <w:sz w:val="24"/>
              </w:rPr>
            </w:pPr>
            <w:r>
              <w:rPr>
                <w:sz w:val="24"/>
              </w:rPr>
              <w:t>ул.</w:t>
            </w:r>
            <w:r>
              <w:rPr>
                <w:spacing w:val="-5"/>
                <w:sz w:val="24"/>
              </w:rPr>
              <w:t> </w:t>
            </w:r>
            <w:r>
              <w:rPr>
                <w:sz w:val="24"/>
              </w:rPr>
              <w:t>Комсомольская,</w:t>
            </w:r>
            <w:r>
              <w:rPr>
                <w:spacing w:val="-5"/>
                <w:sz w:val="24"/>
              </w:rPr>
              <w:t> </w:t>
            </w:r>
            <w:r>
              <w:rPr>
                <w:sz w:val="24"/>
              </w:rPr>
              <w:t>5</w:t>
            </w:r>
            <w:r>
              <w:rPr>
                <w:spacing w:val="-4"/>
                <w:sz w:val="24"/>
              </w:rPr>
              <w:t> </w:t>
            </w:r>
            <w:r>
              <w:rPr>
                <w:spacing w:val="-5"/>
                <w:sz w:val="24"/>
              </w:rPr>
              <w:t>с2</w:t>
            </w:r>
          </w:p>
        </w:tc>
        <w:tc>
          <w:tcPr>
            <w:tcW w:w="3174" w:type="dxa"/>
          </w:tcPr>
          <w:p>
            <w:pPr>
              <w:pStyle w:val="TableParagraph"/>
              <w:spacing w:line="251" w:lineRule="exact" w:before="5"/>
              <w:ind w:left="7" w:right="1"/>
              <w:rPr>
                <w:sz w:val="24"/>
              </w:rPr>
            </w:pPr>
            <w:r>
              <w:rPr>
                <w:sz w:val="24"/>
              </w:rPr>
              <w:t>административное</w:t>
            </w:r>
            <w:r>
              <w:rPr>
                <w:spacing w:val="-15"/>
                <w:sz w:val="24"/>
              </w:rPr>
              <w:t> </w:t>
            </w:r>
            <w:r>
              <w:rPr>
                <w:spacing w:val="-2"/>
                <w:sz w:val="24"/>
              </w:rPr>
              <w:t>здание</w:t>
            </w:r>
          </w:p>
        </w:tc>
        <w:tc>
          <w:tcPr>
            <w:tcW w:w="1825" w:type="dxa"/>
          </w:tcPr>
          <w:p>
            <w:pPr>
              <w:pStyle w:val="TableParagraph"/>
              <w:spacing w:line="251" w:lineRule="exact" w:before="5"/>
              <w:ind w:left="10" w:right="5"/>
              <w:rPr>
                <w:sz w:val="24"/>
              </w:rPr>
            </w:pPr>
            <w:r>
              <w:rPr>
                <w:spacing w:val="-5"/>
                <w:sz w:val="24"/>
              </w:rPr>
              <w:t>19</w:t>
            </w:r>
          </w:p>
        </w:tc>
        <w:tc>
          <w:tcPr>
            <w:tcW w:w="1764" w:type="dxa"/>
          </w:tcPr>
          <w:p>
            <w:pPr>
              <w:pStyle w:val="TableParagraph"/>
              <w:spacing w:line="251" w:lineRule="exact" w:before="5"/>
              <w:ind w:left="9" w:right="5"/>
              <w:rPr>
                <w:sz w:val="24"/>
              </w:rPr>
            </w:pPr>
            <w:r>
              <w:rPr>
                <w:spacing w:val="-4"/>
                <w:sz w:val="24"/>
              </w:rPr>
              <w:t>18,7</w:t>
            </w:r>
          </w:p>
        </w:tc>
        <w:tc>
          <w:tcPr>
            <w:tcW w:w="499" w:type="dxa"/>
            <w:tcBorders>
              <w:right w:val="nil"/>
            </w:tcBorders>
          </w:tcPr>
          <w:p>
            <w:pPr>
              <w:pStyle w:val="TableParagraph"/>
              <w:jc w:val="left"/>
              <w:rPr>
                <w:rFonts w:ascii="Times New Roman"/>
                <w:sz w:val="20"/>
              </w:rPr>
            </w:pPr>
          </w:p>
        </w:tc>
      </w:tr>
      <w:tr>
        <w:trPr>
          <w:trHeight w:val="275" w:hRule="atLeast"/>
        </w:trPr>
        <w:tc>
          <w:tcPr>
            <w:tcW w:w="573" w:type="dxa"/>
          </w:tcPr>
          <w:p>
            <w:pPr>
              <w:pStyle w:val="TableParagraph"/>
              <w:spacing w:line="251" w:lineRule="exact" w:before="5"/>
              <w:ind w:left="9"/>
              <w:rPr>
                <w:sz w:val="24"/>
              </w:rPr>
            </w:pPr>
            <w:r>
              <w:rPr>
                <w:spacing w:val="-10"/>
                <w:sz w:val="24"/>
              </w:rPr>
              <w:t>3</w:t>
            </w:r>
          </w:p>
        </w:tc>
        <w:tc>
          <w:tcPr>
            <w:tcW w:w="2941" w:type="dxa"/>
          </w:tcPr>
          <w:p>
            <w:pPr>
              <w:pStyle w:val="TableParagraph"/>
              <w:spacing w:line="251" w:lineRule="exact" w:before="5"/>
              <w:ind w:left="7" w:right="2"/>
              <w:rPr>
                <w:sz w:val="24"/>
              </w:rPr>
            </w:pPr>
            <w:r>
              <w:rPr>
                <w:sz w:val="24"/>
              </w:rPr>
              <w:t>ул.</w:t>
            </w:r>
            <w:r>
              <w:rPr>
                <w:spacing w:val="-5"/>
                <w:sz w:val="24"/>
              </w:rPr>
              <w:t> </w:t>
            </w:r>
            <w:r>
              <w:rPr>
                <w:sz w:val="24"/>
              </w:rPr>
              <w:t>Комсомольская,</w:t>
            </w:r>
            <w:r>
              <w:rPr>
                <w:spacing w:val="-5"/>
                <w:sz w:val="24"/>
              </w:rPr>
              <w:t> </w:t>
            </w:r>
            <w:r>
              <w:rPr>
                <w:sz w:val="24"/>
              </w:rPr>
              <w:t>5</w:t>
            </w:r>
            <w:r>
              <w:rPr>
                <w:spacing w:val="-4"/>
                <w:sz w:val="24"/>
              </w:rPr>
              <w:t> </w:t>
            </w:r>
            <w:r>
              <w:rPr>
                <w:spacing w:val="-5"/>
                <w:sz w:val="24"/>
              </w:rPr>
              <w:t>с4</w:t>
            </w:r>
          </w:p>
        </w:tc>
        <w:tc>
          <w:tcPr>
            <w:tcW w:w="3174" w:type="dxa"/>
          </w:tcPr>
          <w:p>
            <w:pPr>
              <w:pStyle w:val="TableParagraph"/>
              <w:spacing w:line="251" w:lineRule="exact" w:before="5"/>
              <w:ind w:left="7" w:right="1"/>
              <w:rPr>
                <w:sz w:val="24"/>
              </w:rPr>
            </w:pPr>
            <w:r>
              <w:rPr>
                <w:sz w:val="24"/>
              </w:rPr>
              <w:t>административное</w:t>
            </w:r>
            <w:r>
              <w:rPr>
                <w:spacing w:val="-15"/>
                <w:sz w:val="24"/>
              </w:rPr>
              <w:t> </w:t>
            </w:r>
            <w:r>
              <w:rPr>
                <w:spacing w:val="-2"/>
                <w:sz w:val="24"/>
              </w:rPr>
              <w:t>здание</w:t>
            </w:r>
          </w:p>
        </w:tc>
        <w:tc>
          <w:tcPr>
            <w:tcW w:w="1825" w:type="dxa"/>
          </w:tcPr>
          <w:p>
            <w:pPr>
              <w:pStyle w:val="TableParagraph"/>
              <w:spacing w:line="251" w:lineRule="exact" w:before="5"/>
              <w:ind w:left="10" w:right="5"/>
              <w:rPr>
                <w:sz w:val="24"/>
              </w:rPr>
            </w:pPr>
            <w:r>
              <w:rPr>
                <w:spacing w:val="-5"/>
                <w:sz w:val="24"/>
              </w:rPr>
              <w:t>18</w:t>
            </w:r>
          </w:p>
        </w:tc>
        <w:tc>
          <w:tcPr>
            <w:tcW w:w="1764" w:type="dxa"/>
          </w:tcPr>
          <w:p>
            <w:pPr>
              <w:pStyle w:val="TableParagraph"/>
              <w:spacing w:line="251" w:lineRule="exact" w:before="5"/>
              <w:ind w:left="9" w:right="5"/>
              <w:rPr>
                <w:sz w:val="24"/>
              </w:rPr>
            </w:pPr>
            <w:r>
              <w:rPr>
                <w:spacing w:val="-4"/>
                <w:sz w:val="24"/>
              </w:rPr>
              <w:t>17,6</w:t>
            </w:r>
          </w:p>
        </w:tc>
        <w:tc>
          <w:tcPr>
            <w:tcW w:w="499" w:type="dxa"/>
            <w:tcBorders>
              <w:right w:val="nil"/>
            </w:tcBorders>
          </w:tcPr>
          <w:p>
            <w:pPr>
              <w:pStyle w:val="TableParagraph"/>
              <w:jc w:val="left"/>
              <w:rPr>
                <w:rFonts w:ascii="Times New Roman"/>
                <w:sz w:val="20"/>
              </w:rPr>
            </w:pPr>
          </w:p>
        </w:tc>
      </w:tr>
    </w:tbl>
    <w:p>
      <w:pPr>
        <w:pStyle w:val="BodyText"/>
      </w:pPr>
    </w:p>
    <w:p>
      <w:pPr>
        <w:pStyle w:val="BodyText"/>
        <w:spacing w:before="8"/>
      </w:pPr>
    </w:p>
    <w:p>
      <w:pPr>
        <w:pStyle w:val="Heading3"/>
        <w:ind w:left="3557"/>
        <w:rPr>
          <w:u w:val="none"/>
        </w:rPr>
      </w:pPr>
      <w:r>
        <w:rPr>
          <w:u w:val="single"/>
        </w:rPr>
        <w:t>Котельная</w:t>
      </w:r>
      <w:r>
        <w:rPr>
          <w:spacing w:val="-3"/>
          <w:u w:val="single"/>
        </w:rPr>
        <w:t> </w:t>
      </w:r>
      <w:r>
        <w:rPr>
          <w:u w:val="single"/>
        </w:rPr>
        <w:t>№6</w:t>
      </w:r>
      <w:r>
        <w:rPr>
          <w:spacing w:val="-2"/>
          <w:u w:val="single"/>
        </w:rPr>
        <w:t> (РОВД)</w:t>
      </w:r>
    </w:p>
    <w:p>
      <w:pPr>
        <w:pStyle w:val="BodyText"/>
        <w:ind w:left="141" w:right="855" w:firstLine="567"/>
        <w:jc w:val="both"/>
      </w:pPr>
      <w:r>
        <w:rPr/>
        <w:t>В качестве примера прекращения (или ограничения) подачи тепловой энергии от котельной №6 (РОВД) принято, что при выходе из строя одного из котлов КОВ-100, в работе останется один котел КОВ-100.</w:t>
      </w:r>
    </w:p>
    <w:p>
      <w:pPr>
        <w:pStyle w:val="BodyText"/>
        <w:ind w:left="141" w:right="855" w:firstLine="567"/>
        <w:jc w:val="both"/>
      </w:pPr>
      <w:r>
        <w:rPr/>
        <w:t>Информация по нормативной и расчетной температуре внутреннего воздуха у потребителей и средний суммарный недоотпуск теплоты по каждому потребителю от котельной №6 (РОВД) приведена в Табл. 16.43.</w:t>
      </w:r>
    </w:p>
    <w:p>
      <w:pPr>
        <w:pStyle w:val="BodyText"/>
        <w:spacing w:before="120"/>
        <w:ind w:left="708" w:right="924"/>
      </w:pPr>
      <w:r>
        <w:rPr/>
        <w:t>Табл. 16.43. Температура внутреннего воздуха у потребителей (нормативная</w:t>
      </w:r>
      <w:r>
        <w:rPr>
          <w:spacing w:val="-6"/>
        </w:rPr>
        <w:t> </w:t>
      </w:r>
      <w:r>
        <w:rPr/>
        <w:t>и</w:t>
      </w:r>
      <w:r>
        <w:rPr>
          <w:spacing w:val="-6"/>
        </w:rPr>
        <w:t> </w:t>
      </w:r>
      <w:r>
        <w:rPr/>
        <w:t>расчетная)</w:t>
      </w:r>
      <w:r>
        <w:rPr>
          <w:spacing w:val="-6"/>
        </w:rPr>
        <w:t> </w:t>
      </w:r>
      <w:r>
        <w:rPr/>
        <w:t>и</w:t>
      </w:r>
      <w:r>
        <w:rPr>
          <w:spacing w:val="-6"/>
        </w:rPr>
        <w:t> </w:t>
      </w:r>
      <w:r>
        <w:rPr/>
        <w:t>средний</w:t>
      </w:r>
      <w:r>
        <w:rPr>
          <w:spacing w:val="-6"/>
        </w:rPr>
        <w:t> </w:t>
      </w:r>
      <w:r>
        <w:rPr/>
        <w:t>суммарный</w:t>
      </w:r>
      <w:r>
        <w:rPr>
          <w:spacing w:val="-6"/>
        </w:rPr>
        <w:t> </w:t>
      </w:r>
      <w:r>
        <w:rPr/>
        <w:t>недоотпуск</w:t>
      </w:r>
      <w:r>
        <w:rPr>
          <w:spacing w:val="-6"/>
        </w:rPr>
        <w:t> </w:t>
      </w:r>
      <w:r>
        <w:rPr/>
        <w:t>теплоты по каждому потребителю от котельной №6 (РОВД)</w:t>
      </w:r>
    </w:p>
    <w:p>
      <w:pPr>
        <w:pStyle w:val="BodyText"/>
        <w:spacing w:after="1"/>
        <w:rPr>
          <w:sz w:val="1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3"/>
        <w:gridCol w:w="2183"/>
        <w:gridCol w:w="3174"/>
        <w:gridCol w:w="1825"/>
        <w:gridCol w:w="1764"/>
        <w:gridCol w:w="1256"/>
      </w:tblGrid>
      <w:tr>
        <w:trPr>
          <w:trHeight w:val="1655" w:hRule="atLeast"/>
        </w:trPr>
        <w:tc>
          <w:tcPr>
            <w:tcW w:w="573" w:type="dxa"/>
          </w:tcPr>
          <w:p>
            <w:pPr>
              <w:pStyle w:val="TableParagraph"/>
              <w:jc w:val="left"/>
              <w:rPr>
                <w:sz w:val="24"/>
              </w:rPr>
            </w:pPr>
          </w:p>
          <w:p>
            <w:pPr>
              <w:pStyle w:val="TableParagraph"/>
              <w:spacing w:before="4"/>
              <w:jc w:val="left"/>
              <w:rPr>
                <w:sz w:val="24"/>
              </w:rPr>
            </w:pPr>
          </w:p>
          <w:p>
            <w:pPr>
              <w:pStyle w:val="TableParagraph"/>
              <w:spacing w:before="1"/>
              <w:ind w:left="108" w:right="93" w:firstLine="44"/>
              <w:jc w:val="left"/>
              <w:rPr>
                <w:b/>
                <w:sz w:val="24"/>
              </w:rPr>
            </w:pPr>
            <w:r>
              <w:rPr>
                <w:b/>
                <w:spacing w:val="-10"/>
                <w:sz w:val="24"/>
              </w:rPr>
              <w:t>№ </w:t>
            </w:r>
            <w:r>
              <w:rPr>
                <w:b/>
                <w:spacing w:val="-5"/>
                <w:sz w:val="24"/>
              </w:rPr>
              <w:t>п/п</w:t>
            </w:r>
          </w:p>
        </w:tc>
        <w:tc>
          <w:tcPr>
            <w:tcW w:w="2183" w:type="dxa"/>
          </w:tcPr>
          <w:p>
            <w:pPr>
              <w:pStyle w:val="TableParagraph"/>
              <w:jc w:val="left"/>
              <w:rPr>
                <w:sz w:val="24"/>
              </w:rPr>
            </w:pPr>
          </w:p>
          <w:p>
            <w:pPr>
              <w:pStyle w:val="TableParagraph"/>
              <w:spacing w:before="4"/>
              <w:jc w:val="left"/>
              <w:rPr>
                <w:sz w:val="24"/>
              </w:rPr>
            </w:pPr>
          </w:p>
          <w:p>
            <w:pPr>
              <w:pStyle w:val="TableParagraph"/>
              <w:spacing w:before="1"/>
              <w:ind w:left="727" w:right="408" w:hanging="309"/>
              <w:jc w:val="left"/>
              <w:rPr>
                <w:b/>
                <w:sz w:val="24"/>
              </w:rPr>
            </w:pPr>
            <w:r>
              <w:rPr>
                <w:b/>
                <w:sz w:val="24"/>
              </w:rPr>
              <w:t>Адрес</w:t>
            </w:r>
            <w:r>
              <w:rPr>
                <w:b/>
                <w:spacing w:val="-17"/>
                <w:sz w:val="24"/>
              </w:rPr>
              <w:t> </w:t>
            </w:r>
            <w:r>
              <w:rPr>
                <w:b/>
                <w:sz w:val="24"/>
              </w:rPr>
              <w:t>узла </w:t>
            </w:r>
            <w:r>
              <w:rPr>
                <w:b/>
                <w:spacing w:val="-2"/>
                <w:sz w:val="24"/>
              </w:rPr>
              <w:t>ввода</w:t>
            </w:r>
          </w:p>
        </w:tc>
        <w:tc>
          <w:tcPr>
            <w:tcW w:w="3174" w:type="dxa"/>
          </w:tcPr>
          <w:p>
            <w:pPr>
              <w:pStyle w:val="TableParagraph"/>
              <w:jc w:val="left"/>
              <w:rPr>
                <w:sz w:val="24"/>
              </w:rPr>
            </w:pPr>
          </w:p>
          <w:p>
            <w:pPr>
              <w:pStyle w:val="TableParagraph"/>
              <w:spacing w:before="142"/>
              <w:jc w:val="left"/>
              <w:rPr>
                <w:sz w:val="24"/>
              </w:rPr>
            </w:pPr>
          </w:p>
          <w:p>
            <w:pPr>
              <w:pStyle w:val="TableParagraph"/>
              <w:spacing w:before="1"/>
              <w:ind w:left="7" w:right="1"/>
              <w:rPr>
                <w:b/>
                <w:sz w:val="24"/>
              </w:rPr>
            </w:pPr>
            <w:r>
              <w:rPr>
                <w:b/>
                <w:sz w:val="24"/>
              </w:rPr>
              <w:t>Наименование</w:t>
            </w:r>
            <w:r>
              <w:rPr>
                <w:b/>
                <w:spacing w:val="-10"/>
                <w:sz w:val="24"/>
              </w:rPr>
              <w:t> </w:t>
            </w:r>
            <w:r>
              <w:rPr>
                <w:b/>
                <w:spacing w:val="-4"/>
                <w:sz w:val="24"/>
              </w:rPr>
              <w:t>узла</w:t>
            </w:r>
          </w:p>
        </w:tc>
        <w:tc>
          <w:tcPr>
            <w:tcW w:w="1825" w:type="dxa"/>
          </w:tcPr>
          <w:p>
            <w:pPr>
              <w:pStyle w:val="TableParagraph"/>
              <w:spacing w:before="5"/>
              <w:ind w:left="10" w:right="2"/>
              <w:rPr>
                <w:b/>
                <w:sz w:val="24"/>
              </w:rPr>
            </w:pPr>
            <w:r>
              <w:rPr>
                <w:b/>
                <w:spacing w:val="-2"/>
                <w:sz w:val="24"/>
              </w:rPr>
              <w:t>Нормативная температура внутреннего </w:t>
            </w:r>
            <w:r>
              <w:rPr>
                <w:b/>
                <w:sz w:val="24"/>
              </w:rPr>
              <w:t>воздуха в </w:t>
            </w:r>
            <w:r>
              <w:rPr>
                <w:b/>
                <w:spacing w:val="-2"/>
                <w:sz w:val="24"/>
              </w:rPr>
              <w:t>помещениях,</w:t>
            </w:r>
          </w:p>
          <w:p>
            <w:pPr>
              <w:pStyle w:val="TableParagraph"/>
              <w:spacing w:line="251" w:lineRule="exact"/>
              <w:ind w:left="10" w:right="4"/>
              <w:rPr>
                <w:b/>
                <w:sz w:val="24"/>
              </w:rPr>
            </w:pPr>
            <w:r>
              <w:rPr>
                <w:b/>
                <w:spacing w:val="-5"/>
                <w:sz w:val="24"/>
              </w:rPr>
              <w:t>°C</w:t>
            </w:r>
          </w:p>
        </w:tc>
        <w:tc>
          <w:tcPr>
            <w:tcW w:w="1764" w:type="dxa"/>
          </w:tcPr>
          <w:p>
            <w:pPr>
              <w:pStyle w:val="TableParagraph"/>
              <w:spacing w:before="4"/>
              <w:jc w:val="left"/>
              <w:rPr>
                <w:sz w:val="24"/>
              </w:rPr>
            </w:pPr>
          </w:p>
          <w:p>
            <w:pPr>
              <w:pStyle w:val="TableParagraph"/>
              <w:spacing w:before="1"/>
              <w:ind w:left="9" w:right="2"/>
              <w:rPr>
                <w:b/>
                <w:sz w:val="24"/>
              </w:rPr>
            </w:pPr>
            <w:r>
              <w:rPr>
                <w:b/>
                <w:spacing w:val="-2"/>
                <w:sz w:val="24"/>
              </w:rPr>
              <w:t>Температура внутреннего воздуха</w:t>
            </w:r>
          </w:p>
          <w:p>
            <w:pPr>
              <w:pStyle w:val="TableParagraph"/>
              <w:ind w:left="9" w:right="4"/>
              <w:rPr>
                <w:b/>
                <w:sz w:val="24"/>
              </w:rPr>
            </w:pPr>
            <w:r>
              <w:rPr>
                <w:b/>
                <w:sz w:val="24"/>
              </w:rPr>
              <w:t>СО,</w:t>
            </w:r>
            <w:r>
              <w:rPr>
                <w:b/>
                <w:spacing w:val="-2"/>
                <w:sz w:val="24"/>
              </w:rPr>
              <w:t> </w:t>
            </w:r>
            <w:r>
              <w:rPr>
                <w:b/>
                <w:spacing w:val="-5"/>
                <w:sz w:val="24"/>
              </w:rPr>
              <w:t>°C</w:t>
            </w:r>
          </w:p>
        </w:tc>
        <w:tc>
          <w:tcPr>
            <w:tcW w:w="1256" w:type="dxa"/>
            <w:tcBorders>
              <w:right w:val="nil"/>
            </w:tcBorders>
          </w:tcPr>
          <w:p>
            <w:pPr>
              <w:pStyle w:val="TableParagraph"/>
              <w:spacing w:line="270" w:lineRule="atLeast"/>
              <w:ind w:left="105" w:right="-29" w:firstLine="176"/>
              <w:jc w:val="right"/>
              <w:rPr>
                <w:b/>
                <w:sz w:val="24"/>
              </w:rPr>
            </w:pPr>
            <w:r>
              <w:rPr>
                <w:b/>
                <w:spacing w:val="-2"/>
                <w:sz w:val="24"/>
              </w:rPr>
              <w:t>Средни суммарн недоотпу теплоты Гкал/от. период</w:t>
            </w:r>
          </w:p>
        </w:tc>
      </w:tr>
      <w:tr>
        <w:trPr>
          <w:trHeight w:val="275" w:hRule="atLeast"/>
        </w:trPr>
        <w:tc>
          <w:tcPr>
            <w:tcW w:w="573" w:type="dxa"/>
          </w:tcPr>
          <w:p>
            <w:pPr>
              <w:pStyle w:val="TableParagraph"/>
              <w:spacing w:line="251" w:lineRule="exact" w:before="5"/>
              <w:ind w:left="9"/>
              <w:rPr>
                <w:sz w:val="24"/>
              </w:rPr>
            </w:pPr>
            <w:r>
              <w:rPr>
                <w:spacing w:val="-10"/>
                <w:sz w:val="24"/>
              </w:rPr>
              <w:t>1</w:t>
            </w:r>
          </w:p>
        </w:tc>
        <w:tc>
          <w:tcPr>
            <w:tcW w:w="2183" w:type="dxa"/>
          </w:tcPr>
          <w:p>
            <w:pPr>
              <w:pStyle w:val="TableParagraph"/>
              <w:spacing w:line="251" w:lineRule="exact" w:before="5"/>
              <w:ind w:left="6"/>
              <w:rPr>
                <w:sz w:val="24"/>
              </w:rPr>
            </w:pPr>
            <w:r>
              <w:rPr>
                <w:sz w:val="24"/>
              </w:rPr>
              <w:t>ул.</w:t>
            </w:r>
            <w:r>
              <w:rPr>
                <w:spacing w:val="-6"/>
                <w:sz w:val="24"/>
              </w:rPr>
              <w:t> </w:t>
            </w:r>
            <w:r>
              <w:rPr>
                <w:sz w:val="24"/>
              </w:rPr>
              <w:t>Колхозная,</w:t>
            </w:r>
            <w:r>
              <w:rPr>
                <w:spacing w:val="-5"/>
                <w:sz w:val="24"/>
              </w:rPr>
              <w:t> </w:t>
            </w:r>
            <w:r>
              <w:rPr>
                <w:spacing w:val="-10"/>
                <w:sz w:val="24"/>
              </w:rPr>
              <w:t>1</w:t>
            </w:r>
          </w:p>
        </w:tc>
        <w:tc>
          <w:tcPr>
            <w:tcW w:w="3174" w:type="dxa"/>
          </w:tcPr>
          <w:p>
            <w:pPr>
              <w:pStyle w:val="TableParagraph"/>
              <w:spacing w:line="251" w:lineRule="exact" w:before="5"/>
              <w:ind w:left="7"/>
              <w:rPr>
                <w:sz w:val="24"/>
              </w:rPr>
            </w:pPr>
            <w:r>
              <w:rPr>
                <w:sz w:val="24"/>
              </w:rPr>
              <w:t>административное</w:t>
            </w:r>
            <w:r>
              <w:rPr>
                <w:spacing w:val="-15"/>
                <w:sz w:val="24"/>
              </w:rPr>
              <w:t> </w:t>
            </w:r>
            <w:r>
              <w:rPr>
                <w:spacing w:val="-2"/>
                <w:sz w:val="24"/>
              </w:rPr>
              <w:t>здание</w:t>
            </w:r>
          </w:p>
        </w:tc>
        <w:tc>
          <w:tcPr>
            <w:tcW w:w="1825" w:type="dxa"/>
          </w:tcPr>
          <w:p>
            <w:pPr>
              <w:pStyle w:val="TableParagraph"/>
              <w:spacing w:line="251" w:lineRule="exact" w:before="5"/>
              <w:ind w:left="10" w:right="4"/>
              <w:rPr>
                <w:sz w:val="24"/>
              </w:rPr>
            </w:pPr>
            <w:r>
              <w:rPr>
                <w:spacing w:val="-5"/>
                <w:sz w:val="24"/>
              </w:rPr>
              <w:t>18</w:t>
            </w:r>
          </w:p>
        </w:tc>
        <w:tc>
          <w:tcPr>
            <w:tcW w:w="1764" w:type="dxa"/>
          </w:tcPr>
          <w:p>
            <w:pPr>
              <w:pStyle w:val="TableParagraph"/>
              <w:spacing w:line="251" w:lineRule="exact" w:before="5"/>
              <w:ind w:left="9" w:right="4"/>
              <w:rPr>
                <w:sz w:val="24"/>
              </w:rPr>
            </w:pPr>
            <w:r>
              <w:rPr>
                <w:spacing w:val="-4"/>
                <w:sz w:val="24"/>
              </w:rPr>
              <w:t>17,8</w:t>
            </w:r>
          </w:p>
        </w:tc>
        <w:tc>
          <w:tcPr>
            <w:tcW w:w="1256" w:type="dxa"/>
            <w:tcBorders>
              <w:right w:val="nil"/>
            </w:tcBorders>
          </w:tcPr>
          <w:p>
            <w:pPr>
              <w:pStyle w:val="TableParagraph"/>
              <w:spacing w:line="251" w:lineRule="exact" w:before="5"/>
              <w:ind w:right="76"/>
              <w:jc w:val="right"/>
              <w:rPr>
                <w:sz w:val="24"/>
              </w:rPr>
            </w:pPr>
            <w:r>
              <w:rPr>
                <w:spacing w:val="-2"/>
                <w:sz w:val="24"/>
              </w:rPr>
              <w:t>0,0248</w:t>
            </w:r>
          </w:p>
        </w:tc>
      </w:tr>
      <w:tr>
        <w:trPr>
          <w:trHeight w:val="275" w:hRule="atLeast"/>
        </w:trPr>
        <w:tc>
          <w:tcPr>
            <w:tcW w:w="573" w:type="dxa"/>
          </w:tcPr>
          <w:p>
            <w:pPr>
              <w:pStyle w:val="TableParagraph"/>
              <w:spacing w:line="251" w:lineRule="exact" w:before="5"/>
              <w:ind w:left="9"/>
              <w:rPr>
                <w:sz w:val="24"/>
              </w:rPr>
            </w:pPr>
            <w:r>
              <w:rPr>
                <w:spacing w:val="-10"/>
                <w:sz w:val="24"/>
              </w:rPr>
              <w:t>2</w:t>
            </w:r>
          </w:p>
        </w:tc>
        <w:tc>
          <w:tcPr>
            <w:tcW w:w="2183" w:type="dxa"/>
          </w:tcPr>
          <w:p>
            <w:pPr>
              <w:pStyle w:val="TableParagraph"/>
              <w:spacing w:line="251" w:lineRule="exact" w:before="5"/>
              <w:ind w:left="6"/>
              <w:rPr>
                <w:sz w:val="24"/>
              </w:rPr>
            </w:pPr>
            <w:r>
              <w:rPr>
                <w:sz w:val="24"/>
              </w:rPr>
              <w:t>ул.</w:t>
            </w:r>
            <w:r>
              <w:rPr>
                <w:spacing w:val="-6"/>
                <w:sz w:val="24"/>
              </w:rPr>
              <w:t> </w:t>
            </w:r>
            <w:r>
              <w:rPr>
                <w:sz w:val="24"/>
              </w:rPr>
              <w:t>Колхозная,</w:t>
            </w:r>
            <w:r>
              <w:rPr>
                <w:spacing w:val="-5"/>
                <w:sz w:val="24"/>
              </w:rPr>
              <w:t> 11</w:t>
            </w:r>
          </w:p>
        </w:tc>
        <w:tc>
          <w:tcPr>
            <w:tcW w:w="3174" w:type="dxa"/>
          </w:tcPr>
          <w:p>
            <w:pPr>
              <w:pStyle w:val="TableParagraph"/>
              <w:spacing w:line="251" w:lineRule="exact" w:before="5"/>
              <w:ind w:left="7"/>
              <w:rPr>
                <w:sz w:val="24"/>
              </w:rPr>
            </w:pPr>
            <w:r>
              <w:rPr>
                <w:sz w:val="24"/>
              </w:rPr>
              <w:t>административное</w:t>
            </w:r>
            <w:r>
              <w:rPr>
                <w:spacing w:val="-15"/>
                <w:sz w:val="24"/>
              </w:rPr>
              <w:t> </w:t>
            </w:r>
            <w:r>
              <w:rPr>
                <w:spacing w:val="-2"/>
                <w:sz w:val="24"/>
              </w:rPr>
              <w:t>здание</w:t>
            </w:r>
          </w:p>
        </w:tc>
        <w:tc>
          <w:tcPr>
            <w:tcW w:w="1825" w:type="dxa"/>
          </w:tcPr>
          <w:p>
            <w:pPr>
              <w:pStyle w:val="TableParagraph"/>
              <w:spacing w:line="251" w:lineRule="exact" w:before="5"/>
              <w:ind w:left="10" w:right="4"/>
              <w:rPr>
                <w:sz w:val="24"/>
              </w:rPr>
            </w:pPr>
            <w:r>
              <w:rPr>
                <w:spacing w:val="-5"/>
                <w:sz w:val="24"/>
              </w:rPr>
              <w:t>18</w:t>
            </w:r>
          </w:p>
        </w:tc>
        <w:tc>
          <w:tcPr>
            <w:tcW w:w="1764" w:type="dxa"/>
          </w:tcPr>
          <w:p>
            <w:pPr>
              <w:pStyle w:val="TableParagraph"/>
              <w:spacing w:line="251" w:lineRule="exact" w:before="5"/>
              <w:ind w:left="9" w:right="4"/>
              <w:rPr>
                <w:sz w:val="24"/>
              </w:rPr>
            </w:pPr>
            <w:r>
              <w:rPr>
                <w:spacing w:val="-4"/>
                <w:sz w:val="24"/>
              </w:rPr>
              <w:t>16,3</w:t>
            </w:r>
          </w:p>
        </w:tc>
        <w:tc>
          <w:tcPr>
            <w:tcW w:w="1256" w:type="dxa"/>
            <w:tcBorders>
              <w:right w:val="nil"/>
            </w:tcBorders>
          </w:tcPr>
          <w:p>
            <w:pPr>
              <w:pStyle w:val="TableParagraph"/>
              <w:spacing w:line="251" w:lineRule="exact" w:before="5"/>
              <w:ind w:right="76"/>
              <w:jc w:val="right"/>
              <w:rPr>
                <w:sz w:val="24"/>
              </w:rPr>
            </w:pPr>
            <w:r>
              <w:rPr>
                <w:spacing w:val="-2"/>
                <w:sz w:val="24"/>
              </w:rPr>
              <w:t>0,0168</w:t>
            </w:r>
          </w:p>
        </w:tc>
      </w:tr>
      <w:tr>
        <w:trPr>
          <w:trHeight w:val="275" w:hRule="atLeast"/>
        </w:trPr>
        <w:tc>
          <w:tcPr>
            <w:tcW w:w="573" w:type="dxa"/>
          </w:tcPr>
          <w:p>
            <w:pPr>
              <w:pStyle w:val="TableParagraph"/>
              <w:spacing w:line="251" w:lineRule="exact" w:before="5"/>
              <w:ind w:left="9"/>
              <w:rPr>
                <w:sz w:val="24"/>
              </w:rPr>
            </w:pPr>
            <w:r>
              <w:rPr>
                <w:spacing w:val="-10"/>
                <w:sz w:val="24"/>
              </w:rPr>
              <w:t>3</w:t>
            </w:r>
          </w:p>
        </w:tc>
        <w:tc>
          <w:tcPr>
            <w:tcW w:w="2183" w:type="dxa"/>
          </w:tcPr>
          <w:p>
            <w:pPr>
              <w:pStyle w:val="TableParagraph"/>
              <w:spacing w:line="251" w:lineRule="exact" w:before="5"/>
              <w:ind w:left="6"/>
              <w:rPr>
                <w:sz w:val="24"/>
              </w:rPr>
            </w:pPr>
            <w:r>
              <w:rPr>
                <w:sz w:val="24"/>
              </w:rPr>
              <w:t>ул.</w:t>
            </w:r>
            <w:r>
              <w:rPr>
                <w:spacing w:val="-5"/>
                <w:sz w:val="24"/>
              </w:rPr>
              <w:t> </w:t>
            </w:r>
            <w:r>
              <w:rPr>
                <w:sz w:val="24"/>
              </w:rPr>
              <w:t>Ульянова,</w:t>
            </w:r>
            <w:r>
              <w:rPr>
                <w:spacing w:val="-4"/>
                <w:sz w:val="24"/>
              </w:rPr>
              <w:t> </w:t>
            </w:r>
            <w:r>
              <w:rPr>
                <w:spacing w:val="-5"/>
                <w:sz w:val="24"/>
              </w:rPr>
              <w:t>32</w:t>
            </w:r>
          </w:p>
        </w:tc>
        <w:tc>
          <w:tcPr>
            <w:tcW w:w="3174" w:type="dxa"/>
          </w:tcPr>
          <w:p>
            <w:pPr>
              <w:pStyle w:val="TableParagraph"/>
              <w:spacing w:line="251" w:lineRule="exact" w:before="5"/>
              <w:ind w:left="7"/>
              <w:rPr>
                <w:sz w:val="24"/>
              </w:rPr>
            </w:pPr>
            <w:r>
              <w:rPr>
                <w:sz w:val="24"/>
              </w:rPr>
              <w:t>жилое</w:t>
            </w:r>
            <w:r>
              <w:rPr>
                <w:spacing w:val="-3"/>
                <w:sz w:val="24"/>
              </w:rPr>
              <w:t> </w:t>
            </w:r>
            <w:r>
              <w:rPr>
                <w:spacing w:val="-2"/>
                <w:sz w:val="24"/>
              </w:rPr>
              <w:t>здание</w:t>
            </w:r>
          </w:p>
        </w:tc>
        <w:tc>
          <w:tcPr>
            <w:tcW w:w="1825" w:type="dxa"/>
          </w:tcPr>
          <w:p>
            <w:pPr>
              <w:pStyle w:val="TableParagraph"/>
              <w:spacing w:line="251" w:lineRule="exact" w:before="5"/>
              <w:ind w:left="10" w:right="4"/>
              <w:rPr>
                <w:sz w:val="24"/>
              </w:rPr>
            </w:pPr>
            <w:r>
              <w:rPr>
                <w:spacing w:val="-5"/>
                <w:sz w:val="24"/>
              </w:rPr>
              <w:t>21</w:t>
            </w:r>
          </w:p>
        </w:tc>
        <w:tc>
          <w:tcPr>
            <w:tcW w:w="1764" w:type="dxa"/>
          </w:tcPr>
          <w:p>
            <w:pPr>
              <w:pStyle w:val="TableParagraph"/>
              <w:spacing w:line="251" w:lineRule="exact" w:before="5"/>
              <w:ind w:left="9" w:right="4"/>
              <w:rPr>
                <w:sz w:val="24"/>
              </w:rPr>
            </w:pPr>
            <w:r>
              <w:rPr>
                <w:spacing w:val="-4"/>
                <w:sz w:val="24"/>
              </w:rPr>
              <w:t>20,2</w:t>
            </w:r>
          </w:p>
        </w:tc>
        <w:tc>
          <w:tcPr>
            <w:tcW w:w="1256" w:type="dxa"/>
            <w:tcBorders>
              <w:right w:val="nil"/>
            </w:tcBorders>
          </w:tcPr>
          <w:p>
            <w:pPr>
              <w:pStyle w:val="TableParagraph"/>
              <w:spacing w:line="251" w:lineRule="exact" w:before="5"/>
              <w:ind w:right="76"/>
              <w:jc w:val="right"/>
              <w:rPr>
                <w:sz w:val="24"/>
              </w:rPr>
            </w:pPr>
            <w:r>
              <w:rPr>
                <w:spacing w:val="-2"/>
                <w:sz w:val="24"/>
              </w:rPr>
              <w:t>0,0189</w:t>
            </w:r>
          </w:p>
        </w:tc>
      </w:tr>
    </w:tbl>
    <w:p>
      <w:pPr>
        <w:pStyle w:val="BodyText"/>
      </w:pPr>
    </w:p>
    <w:p>
      <w:pPr>
        <w:pStyle w:val="BodyText"/>
        <w:spacing w:before="8"/>
      </w:pPr>
    </w:p>
    <w:p>
      <w:pPr>
        <w:pStyle w:val="Heading3"/>
        <w:ind w:left="-1" w:right="708"/>
        <w:jc w:val="center"/>
        <w:rPr>
          <w:u w:val="none"/>
        </w:rPr>
      </w:pPr>
      <w:r>
        <w:rPr>
          <w:u w:val="single"/>
        </w:rPr>
        <w:t>Котельная</w:t>
      </w:r>
      <w:r>
        <w:rPr>
          <w:spacing w:val="-5"/>
          <w:u w:val="single"/>
        </w:rPr>
        <w:t> </w:t>
      </w:r>
      <w:r>
        <w:rPr>
          <w:spacing w:val="-2"/>
          <w:u w:val="single"/>
        </w:rPr>
        <w:t>«МРТП»</w:t>
      </w:r>
    </w:p>
    <w:p>
      <w:pPr>
        <w:pStyle w:val="BodyText"/>
        <w:ind w:left="141" w:right="853" w:firstLine="567"/>
        <w:jc w:val="both"/>
      </w:pPr>
      <w:r>
        <w:rPr/>
        <w:t>В качестве примера прекращения (или ограничения) подачи тепловой энергии от котельной «МРТП» принято, что при выходе из строя одного из котлов Alpha E970, в работе останутся один котел Alpha E970 и два котла Unicall Ellprex E970.</w:t>
      </w:r>
    </w:p>
    <w:p>
      <w:pPr>
        <w:pStyle w:val="BodyText"/>
        <w:ind w:left="141" w:right="855" w:firstLine="567"/>
        <w:jc w:val="both"/>
      </w:pPr>
      <w:r>
        <w:rPr/>
        <w:t>Информация по нормативной и расчетной температуре внутреннего воздуха у потребителей и средний суммарный недоотпуск теплоты по каждому потребителю от котельной «МРТП» приведена в Табл. 16.44.</w:t>
      </w:r>
    </w:p>
    <w:p>
      <w:pPr>
        <w:pStyle w:val="BodyText"/>
        <w:spacing w:after="0"/>
        <w:jc w:val="both"/>
        <w:sectPr>
          <w:pgSz w:w="11910" w:h="16840"/>
          <w:pgMar w:header="0" w:footer="775" w:top="1040" w:bottom="960" w:left="992" w:right="0"/>
        </w:sectPr>
      </w:pPr>
    </w:p>
    <w:p>
      <w:pPr>
        <w:pStyle w:val="BodyText"/>
        <w:spacing w:before="76"/>
        <w:ind w:left="709" w:right="924"/>
      </w:pPr>
      <w:r>
        <w:rPr/>
        <w:t>Табл. 16.44. Температура внутреннего воздуха у потребителей (нормативная</w:t>
      </w:r>
      <w:r>
        <w:rPr>
          <w:spacing w:val="-6"/>
        </w:rPr>
        <w:t> </w:t>
      </w:r>
      <w:r>
        <w:rPr/>
        <w:t>и</w:t>
      </w:r>
      <w:r>
        <w:rPr>
          <w:spacing w:val="-6"/>
        </w:rPr>
        <w:t> </w:t>
      </w:r>
      <w:r>
        <w:rPr/>
        <w:t>расчетная)</w:t>
      </w:r>
      <w:r>
        <w:rPr>
          <w:spacing w:val="-6"/>
        </w:rPr>
        <w:t> </w:t>
      </w:r>
      <w:r>
        <w:rPr/>
        <w:t>и</w:t>
      </w:r>
      <w:r>
        <w:rPr>
          <w:spacing w:val="-6"/>
        </w:rPr>
        <w:t> </w:t>
      </w:r>
      <w:r>
        <w:rPr/>
        <w:t>средний</w:t>
      </w:r>
      <w:r>
        <w:rPr>
          <w:spacing w:val="-6"/>
        </w:rPr>
        <w:t> </w:t>
      </w:r>
      <w:r>
        <w:rPr/>
        <w:t>суммарный</w:t>
      </w:r>
      <w:r>
        <w:rPr>
          <w:spacing w:val="-6"/>
        </w:rPr>
        <w:t> </w:t>
      </w:r>
      <w:r>
        <w:rPr/>
        <w:t>недоотпуск</w:t>
      </w:r>
      <w:r>
        <w:rPr>
          <w:spacing w:val="-6"/>
        </w:rPr>
        <w:t> </w:t>
      </w:r>
      <w:r>
        <w:rPr/>
        <w:t>теплоты по каждому потребителю от котельной «МРТП»</w:t>
      </w:r>
    </w:p>
    <w:p>
      <w:pPr>
        <w:tabs>
          <w:tab w:pos="10189" w:val="left" w:leader="none"/>
        </w:tabs>
        <w:spacing w:before="130"/>
        <w:ind w:left="6425" w:right="-29" w:firstLine="0"/>
        <w:jc w:val="left"/>
        <w:rPr>
          <w:b/>
          <w:sz w:val="24"/>
        </w:rPr>
      </w:pPr>
      <w:r>
        <w:rPr>
          <w:b/>
          <w:sz w:val="24"/>
        </w:rPr>
        <mc:AlternateContent>
          <mc:Choice Requires="wps">
            <w:drawing>
              <wp:anchor distT="0" distB="0" distL="0" distR="0" allowOverlap="1" layoutInCell="1" locked="0" behindDoc="1" simplePos="0" relativeHeight="471686656">
                <wp:simplePos x="0" y="0"/>
                <wp:positionH relativeFrom="page">
                  <wp:posOffset>716915</wp:posOffset>
                </wp:positionH>
                <wp:positionV relativeFrom="paragraph">
                  <wp:posOffset>73064</wp:posOffset>
                </wp:positionV>
                <wp:extent cx="6843395" cy="4333240"/>
                <wp:effectExtent l="0" t="0" r="0" b="0"/>
                <wp:wrapNone/>
                <wp:docPr id="55" name="Group 55"/>
                <wp:cNvGraphicFramePr>
                  <a:graphicFrameLocks/>
                </wp:cNvGraphicFramePr>
                <a:graphic>
                  <a:graphicData uri="http://schemas.microsoft.com/office/word/2010/wordprocessingGroup">
                    <wpg:wgp>
                      <wpg:cNvPr id="55" name="Group 55"/>
                      <wpg:cNvGrpSpPr/>
                      <wpg:grpSpPr>
                        <a:xfrm>
                          <a:off x="0" y="0"/>
                          <a:ext cx="6843395" cy="4333240"/>
                          <a:chExt cx="6843395" cy="4333240"/>
                        </a:xfrm>
                      </wpg:grpSpPr>
                      <wps:wsp>
                        <wps:cNvPr id="56" name="Graphic 56"/>
                        <wps:cNvSpPr/>
                        <wps:spPr>
                          <a:xfrm>
                            <a:off x="6202743" y="3174"/>
                            <a:ext cx="1270" cy="1057910"/>
                          </a:xfrm>
                          <a:custGeom>
                            <a:avLst/>
                            <a:gdLst/>
                            <a:ahLst/>
                            <a:cxnLst/>
                            <a:rect l="l" t="t" r="r" b="b"/>
                            <a:pathLst>
                              <a:path w="0" h="1057910">
                                <a:moveTo>
                                  <a:pt x="0" y="0"/>
                                </a:moveTo>
                                <a:lnTo>
                                  <a:pt x="0" y="1057821"/>
                                </a:lnTo>
                              </a:path>
                            </a:pathLst>
                          </a:custGeom>
                          <a:ln w="6349">
                            <a:solidFill>
                              <a:srgbClr val="000000"/>
                            </a:solidFill>
                            <a:prstDash val="solid"/>
                          </a:ln>
                        </wps:spPr>
                        <wps:bodyPr wrap="square" lIns="0" tIns="0" rIns="0" bIns="0" rtlCol="0">
                          <a:prstTxWarp prst="textNoShape">
                            <a:avLst/>
                          </a:prstTxWarp>
                          <a:noAutofit/>
                        </wps:bodyPr>
                      </wps:wsp>
                      <wps:wsp>
                        <wps:cNvPr id="57" name="Graphic 57"/>
                        <wps:cNvSpPr/>
                        <wps:spPr>
                          <a:xfrm>
                            <a:off x="6205918" y="0"/>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58" name="Graphic 58"/>
                        <wps:cNvSpPr/>
                        <wps:spPr>
                          <a:xfrm>
                            <a:off x="3175" y="3174"/>
                            <a:ext cx="6200140" cy="1239520"/>
                          </a:xfrm>
                          <a:custGeom>
                            <a:avLst/>
                            <a:gdLst/>
                            <a:ahLst/>
                            <a:cxnLst/>
                            <a:rect l="l" t="t" r="r" b="b"/>
                            <a:pathLst>
                              <a:path w="6200140" h="1239520">
                                <a:moveTo>
                                  <a:pt x="5079885" y="0"/>
                                </a:moveTo>
                                <a:lnTo>
                                  <a:pt x="5079885" y="1057821"/>
                                </a:lnTo>
                              </a:path>
                              <a:path w="6200140" h="1239520">
                                <a:moveTo>
                                  <a:pt x="5083060" y="0"/>
                                </a:moveTo>
                                <a:lnTo>
                                  <a:pt x="6196393" y="0"/>
                                </a:lnTo>
                              </a:path>
                              <a:path w="6200140" h="1239520">
                                <a:moveTo>
                                  <a:pt x="3921213" y="0"/>
                                </a:moveTo>
                                <a:lnTo>
                                  <a:pt x="3921213" y="1057821"/>
                                </a:lnTo>
                              </a:path>
                              <a:path w="6200140" h="1239520">
                                <a:moveTo>
                                  <a:pt x="3924388" y="0"/>
                                </a:moveTo>
                                <a:lnTo>
                                  <a:pt x="5076710" y="0"/>
                                </a:lnTo>
                              </a:path>
                              <a:path w="6200140" h="1239520">
                                <a:moveTo>
                                  <a:pt x="1932838" y="0"/>
                                </a:moveTo>
                                <a:lnTo>
                                  <a:pt x="1932838" y="1057821"/>
                                </a:lnTo>
                              </a:path>
                              <a:path w="6200140" h="1239520">
                                <a:moveTo>
                                  <a:pt x="1936013" y="0"/>
                                </a:moveTo>
                                <a:lnTo>
                                  <a:pt x="3918038" y="0"/>
                                </a:lnTo>
                              </a:path>
                              <a:path w="6200140" h="1239520">
                                <a:moveTo>
                                  <a:pt x="363636" y="0"/>
                                </a:moveTo>
                                <a:lnTo>
                                  <a:pt x="363636" y="1057821"/>
                                </a:lnTo>
                              </a:path>
                              <a:path w="6200140" h="1239520">
                                <a:moveTo>
                                  <a:pt x="366812" y="0"/>
                                </a:moveTo>
                                <a:lnTo>
                                  <a:pt x="1929663" y="0"/>
                                </a:lnTo>
                              </a:path>
                              <a:path w="6200140" h="1239520">
                                <a:moveTo>
                                  <a:pt x="0" y="0"/>
                                </a:moveTo>
                                <a:lnTo>
                                  <a:pt x="0" y="1057821"/>
                                </a:lnTo>
                              </a:path>
                              <a:path w="6200140" h="1239520">
                                <a:moveTo>
                                  <a:pt x="3175" y="0"/>
                                </a:moveTo>
                                <a:lnTo>
                                  <a:pt x="360461" y="0"/>
                                </a:lnTo>
                              </a:path>
                              <a:path w="6200140" h="1239520">
                                <a:moveTo>
                                  <a:pt x="6199568" y="1057821"/>
                                </a:moveTo>
                                <a:lnTo>
                                  <a:pt x="6199568" y="1239418"/>
                                </a:lnTo>
                              </a:path>
                            </a:pathLst>
                          </a:custGeom>
                          <a:ln w="6349">
                            <a:solidFill>
                              <a:srgbClr val="000000"/>
                            </a:solidFill>
                            <a:prstDash val="solid"/>
                          </a:ln>
                        </wps:spPr>
                        <wps:bodyPr wrap="square" lIns="0" tIns="0" rIns="0" bIns="0" rtlCol="0">
                          <a:prstTxWarp prst="textNoShape">
                            <a:avLst/>
                          </a:prstTxWarp>
                          <a:noAutofit/>
                        </wps:bodyPr>
                      </wps:wsp>
                      <wps:wsp>
                        <wps:cNvPr id="59" name="Graphic 59"/>
                        <wps:cNvSpPr/>
                        <wps:spPr>
                          <a:xfrm>
                            <a:off x="6205918" y="1057821"/>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60" name="Graphic 60"/>
                        <wps:cNvSpPr/>
                        <wps:spPr>
                          <a:xfrm>
                            <a:off x="3175" y="1060995"/>
                            <a:ext cx="6200140" cy="363220"/>
                          </a:xfrm>
                          <a:custGeom>
                            <a:avLst/>
                            <a:gdLst/>
                            <a:ahLst/>
                            <a:cxnLst/>
                            <a:rect l="l" t="t" r="r" b="b"/>
                            <a:pathLst>
                              <a:path w="6200140" h="363220">
                                <a:moveTo>
                                  <a:pt x="5079885" y="0"/>
                                </a:moveTo>
                                <a:lnTo>
                                  <a:pt x="5079885" y="181597"/>
                                </a:lnTo>
                              </a:path>
                              <a:path w="6200140" h="363220">
                                <a:moveTo>
                                  <a:pt x="5083060" y="0"/>
                                </a:moveTo>
                                <a:lnTo>
                                  <a:pt x="6196393" y="0"/>
                                </a:lnTo>
                              </a:path>
                              <a:path w="6200140" h="363220">
                                <a:moveTo>
                                  <a:pt x="3921213" y="0"/>
                                </a:moveTo>
                                <a:lnTo>
                                  <a:pt x="3921213" y="181597"/>
                                </a:lnTo>
                              </a:path>
                              <a:path w="6200140" h="363220">
                                <a:moveTo>
                                  <a:pt x="3924388" y="0"/>
                                </a:moveTo>
                                <a:lnTo>
                                  <a:pt x="5076710" y="0"/>
                                </a:lnTo>
                              </a:path>
                              <a:path w="6200140" h="363220">
                                <a:moveTo>
                                  <a:pt x="1932838" y="0"/>
                                </a:moveTo>
                                <a:lnTo>
                                  <a:pt x="1932838" y="181597"/>
                                </a:lnTo>
                              </a:path>
                              <a:path w="6200140" h="363220">
                                <a:moveTo>
                                  <a:pt x="1936013" y="0"/>
                                </a:moveTo>
                                <a:lnTo>
                                  <a:pt x="3918038" y="0"/>
                                </a:lnTo>
                              </a:path>
                              <a:path w="6200140" h="363220">
                                <a:moveTo>
                                  <a:pt x="363636" y="0"/>
                                </a:moveTo>
                                <a:lnTo>
                                  <a:pt x="363636" y="181597"/>
                                </a:lnTo>
                              </a:path>
                              <a:path w="6200140" h="363220">
                                <a:moveTo>
                                  <a:pt x="366812" y="0"/>
                                </a:moveTo>
                                <a:lnTo>
                                  <a:pt x="1929663" y="0"/>
                                </a:lnTo>
                              </a:path>
                              <a:path w="6200140" h="363220">
                                <a:moveTo>
                                  <a:pt x="0" y="0"/>
                                </a:moveTo>
                                <a:lnTo>
                                  <a:pt x="0" y="181597"/>
                                </a:lnTo>
                              </a:path>
                              <a:path w="6200140" h="363220">
                                <a:moveTo>
                                  <a:pt x="3175" y="0"/>
                                </a:moveTo>
                                <a:lnTo>
                                  <a:pt x="360461" y="0"/>
                                </a:lnTo>
                              </a:path>
                              <a:path w="6200140" h="363220">
                                <a:moveTo>
                                  <a:pt x="6199568" y="181597"/>
                                </a:moveTo>
                                <a:lnTo>
                                  <a:pt x="6199568" y="363181"/>
                                </a:lnTo>
                              </a:path>
                            </a:pathLst>
                          </a:custGeom>
                          <a:ln w="6349">
                            <a:solidFill>
                              <a:srgbClr val="000000"/>
                            </a:solidFill>
                            <a:prstDash val="solid"/>
                          </a:ln>
                        </wps:spPr>
                        <wps:bodyPr wrap="square" lIns="0" tIns="0" rIns="0" bIns="0" rtlCol="0">
                          <a:prstTxWarp prst="textNoShape">
                            <a:avLst/>
                          </a:prstTxWarp>
                          <a:noAutofit/>
                        </wps:bodyPr>
                      </wps:wsp>
                      <wps:wsp>
                        <wps:cNvPr id="61" name="Graphic 61"/>
                        <wps:cNvSpPr/>
                        <wps:spPr>
                          <a:xfrm>
                            <a:off x="6205918" y="1239418"/>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62" name="Graphic 62"/>
                        <wps:cNvSpPr/>
                        <wps:spPr>
                          <a:xfrm>
                            <a:off x="3175" y="1242593"/>
                            <a:ext cx="6200140" cy="363220"/>
                          </a:xfrm>
                          <a:custGeom>
                            <a:avLst/>
                            <a:gdLst/>
                            <a:ahLst/>
                            <a:cxnLst/>
                            <a:rect l="l" t="t" r="r" b="b"/>
                            <a:pathLst>
                              <a:path w="6200140" h="363220">
                                <a:moveTo>
                                  <a:pt x="5079885" y="0"/>
                                </a:moveTo>
                                <a:lnTo>
                                  <a:pt x="5079885" y="181584"/>
                                </a:lnTo>
                              </a:path>
                              <a:path w="6200140" h="363220">
                                <a:moveTo>
                                  <a:pt x="5083060" y="0"/>
                                </a:moveTo>
                                <a:lnTo>
                                  <a:pt x="6196393" y="0"/>
                                </a:lnTo>
                              </a:path>
                              <a:path w="6200140" h="363220">
                                <a:moveTo>
                                  <a:pt x="3921213" y="0"/>
                                </a:moveTo>
                                <a:lnTo>
                                  <a:pt x="3921213" y="181584"/>
                                </a:lnTo>
                              </a:path>
                              <a:path w="6200140" h="363220">
                                <a:moveTo>
                                  <a:pt x="3924388" y="0"/>
                                </a:moveTo>
                                <a:lnTo>
                                  <a:pt x="5076710" y="0"/>
                                </a:lnTo>
                              </a:path>
                              <a:path w="6200140" h="363220">
                                <a:moveTo>
                                  <a:pt x="1932838" y="0"/>
                                </a:moveTo>
                                <a:lnTo>
                                  <a:pt x="1932838" y="181584"/>
                                </a:lnTo>
                              </a:path>
                              <a:path w="6200140" h="363220">
                                <a:moveTo>
                                  <a:pt x="1936013" y="0"/>
                                </a:moveTo>
                                <a:lnTo>
                                  <a:pt x="3918038" y="0"/>
                                </a:lnTo>
                              </a:path>
                              <a:path w="6200140" h="363220">
                                <a:moveTo>
                                  <a:pt x="363636" y="0"/>
                                </a:moveTo>
                                <a:lnTo>
                                  <a:pt x="363636" y="181584"/>
                                </a:lnTo>
                              </a:path>
                              <a:path w="6200140" h="363220">
                                <a:moveTo>
                                  <a:pt x="366812" y="0"/>
                                </a:moveTo>
                                <a:lnTo>
                                  <a:pt x="1929663" y="0"/>
                                </a:lnTo>
                              </a:path>
                              <a:path w="6200140" h="363220">
                                <a:moveTo>
                                  <a:pt x="0" y="0"/>
                                </a:moveTo>
                                <a:lnTo>
                                  <a:pt x="0" y="181584"/>
                                </a:lnTo>
                              </a:path>
                              <a:path w="6200140" h="363220">
                                <a:moveTo>
                                  <a:pt x="3175" y="0"/>
                                </a:moveTo>
                                <a:lnTo>
                                  <a:pt x="360461" y="0"/>
                                </a:lnTo>
                              </a:path>
                              <a:path w="6200140" h="363220">
                                <a:moveTo>
                                  <a:pt x="6199568" y="181584"/>
                                </a:moveTo>
                                <a:lnTo>
                                  <a:pt x="6199568" y="363181"/>
                                </a:lnTo>
                              </a:path>
                            </a:pathLst>
                          </a:custGeom>
                          <a:ln w="6349">
                            <a:solidFill>
                              <a:srgbClr val="000000"/>
                            </a:solidFill>
                            <a:prstDash val="solid"/>
                          </a:ln>
                        </wps:spPr>
                        <wps:bodyPr wrap="square" lIns="0" tIns="0" rIns="0" bIns="0" rtlCol="0">
                          <a:prstTxWarp prst="textNoShape">
                            <a:avLst/>
                          </a:prstTxWarp>
                          <a:noAutofit/>
                        </wps:bodyPr>
                      </wps:wsp>
                      <wps:wsp>
                        <wps:cNvPr id="63" name="Graphic 63"/>
                        <wps:cNvSpPr/>
                        <wps:spPr>
                          <a:xfrm>
                            <a:off x="6205918" y="1421002"/>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64" name="Graphic 64"/>
                        <wps:cNvSpPr/>
                        <wps:spPr>
                          <a:xfrm>
                            <a:off x="3175" y="1424177"/>
                            <a:ext cx="6200140" cy="363220"/>
                          </a:xfrm>
                          <a:custGeom>
                            <a:avLst/>
                            <a:gdLst/>
                            <a:ahLst/>
                            <a:cxnLst/>
                            <a:rect l="l" t="t" r="r" b="b"/>
                            <a:pathLst>
                              <a:path w="6200140" h="363220">
                                <a:moveTo>
                                  <a:pt x="5079885" y="0"/>
                                </a:moveTo>
                                <a:lnTo>
                                  <a:pt x="5079885" y="181597"/>
                                </a:lnTo>
                              </a:path>
                              <a:path w="6200140" h="363220">
                                <a:moveTo>
                                  <a:pt x="5083060" y="0"/>
                                </a:moveTo>
                                <a:lnTo>
                                  <a:pt x="6196393" y="0"/>
                                </a:lnTo>
                              </a:path>
                              <a:path w="6200140" h="363220">
                                <a:moveTo>
                                  <a:pt x="3921213" y="0"/>
                                </a:moveTo>
                                <a:lnTo>
                                  <a:pt x="3921213" y="181597"/>
                                </a:lnTo>
                              </a:path>
                              <a:path w="6200140" h="363220">
                                <a:moveTo>
                                  <a:pt x="3924388" y="0"/>
                                </a:moveTo>
                                <a:lnTo>
                                  <a:pt x="5076710" y="0"/>
                                </a:lnTo>
                              </a:path>
                              <a:path w="6200140" h="363220">
                                <a:moveTo>
                                  <a:pt x="1932838" y="0"/>
                                </a:moveTo>
                                <a:lnTo>
                                  <a:pt x="1932838" y="181597"/>
                                </a:lnTo>
                              </a:path>
                              <a:path w="6200140" h="363220">
                                <a:moveTo>
                                  <a:pt x="1936013" y="0"/>
                                </a:moveTo>
                                <a:lnTo>
                                  <a:pt x="3918038" y="0"/>
                                </a:lnTo>
                              </a:path>
                              <a:path w="6200140" h="363220">
                                <a:moveTo>
                                  <a:pt x="363636" y="0"/>
                                </a:moveTo>
                                <a:lnTo>
                                  <a:pt x="363636" y="181597"/>
                                </a:lnTo>
                              </a:path>
                              <a:path w="6200140" h="363220">
                                <a:moveTo>
                                  <a:pt x="366812" y="0"/>
                                </a:moveTo>
                                <a:lnTo>
                                  <a:pt x="1929663" y="0"/>
                                </a:lnTo>
                              </a:path>
                              <a:path w="6200140" h="363220">
                                <a:moveTo>
                                  <a:pt x="0" y="0"/>
                                </a:moveTo>
                                <a:lnTo>
                                  <a:pt x="0" y="181597"/>
                                </a:lnTo>
                              </a:path>
                              <a:path w="6200140" h="363220">
                                <a:moveTo>
                                  <a:pt x="3175" y="0"/>
                                </a:moveTo>
                                <a:lnTo>
                                  <a:pt x="360461" y="0"/>
                                </a:lnTo>
                              </a:path>
                              <a:path w="6200140" h="363220">
                                <a:moveTo>
                                  <a:pt x="6199568" y="181597"/>
                                </a:moveTo>
                                <a:lnTo>
                                  <a:pt x="6199568" y="363194"/>
                                </a:lnTo>
                              </a:path>
                            </a:pathLst>
                          </a:custGeom>
                          <a:ln w="6349">
                            <a:solidFill>
                              <a:srgbClr val="000000"/>
                            </a:solidFill>
                            <a:prstDash val="solid"/>
                          </a:ln>
                        </wps:spPr>
                        <wps:bodyPr wrap="square" lIns="0" tIns="0" rIns="0" bIns="0" rtlCol="0">
                          <a:prstTxWarp prst="textNoShape">
                            <a:avLst/>
                          </a:prstTxWarp>
                          <a:noAutofit/>
                        </wps:bodyPr>
                      </wps:wsp>
                      <wps:wsp>
                        <wps:cNvPr id="65" name="Graphic 65"/>
                        <wps:cNvSpPr/>
                        <wps:spPr>
                          <a:xfrm>
                            <a:off x="6205918" y="1602600"/>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66" name="Graphic 66"/>
                        <wps:cNvSpPr/>
                        <wps:spPr>
                          <a:xfrm>
                            <a:off x="3175" y="1605775"/>
                            <a:ext cx="6200140" cy="363220"/>
                          </a:xfrm>
                          <a:custGeom>
                            <a:avLst/>
                            <a:gdLst/>
                            <a:ahLst/>
                            <a:cxnLst/>
                            <a:rect l="l" t="t" r="r" b="b"/>
                            <a:pathLst>
                              <a:path w="6200140" h="363220">
                                <a:moveTo>
                                  <a:pt x="5079885" y="0"/>
                                </a:moveTo>
                                <a:lnTo>
                                  <a:pt x="5079885" y="181597"/>
                                </a:lnTo>
                              </a:path>
                              <a:path w="6200140" h="363220">
                                <a:moveTo>
                                  <a:pt x="5083060" y="0"/>
                                </a:moveTo>
                                <a:lnTo>
                                  <a:pt x="6196393" y="0"/>
                                </a:lnTo>
                              </a:path>
                              <a:path w="6200140" h="363220">
                                <a:moveTo>
                                  <a:pt x="3921213" y="0"/>
                                </a:moveTo>
                                <a:lnTo>
                                  <a:pt x="3921213" y="181597"/>
                                </a:lnTo>
                              </a:path>
                              <a:path w="6200140" h="363220">
                                <a:moveTo>
                                  <a:pt x="3924388" y="0"/>
                                </a:moveTo>
                                <a:lnTo>
                                  <a:pt x="5076710" y="0"/>
                                </a:lnTo>
                              </a:path>
                              <a:path w="6200140" h="363220">
                                <a:moveTo>
                                  <a:pt x="1932838" y="0"/>
                                </a:moveTo>
                                <a:lnTo>
                                  <a:pt x="1932838" y="181597"/>
                                </a:lnTo>
                              </a:path>
                              <a:path w="6200140" h="363220">
                                <a:moveTo>
                                  <a:pt x="1936013" y="0"/>
                                </a:moveTo>
                                <a:lnTo>
                                  <a:pt x="3918038" y="0"/>
                                </a:lnTo>
                              </a:path>
                              <a:path w="6200140" h="363220">
                                <a:moveTo>
                                  <a:pt x="363636" y="0"/>
                                </a:moveTo>
                                <a:lnTo>
                                  <a:pt x="363636" y="181597"/>
                                </a:lnTo>
                              </a:path>
                              <a:path w="6200140" h="363220">
                                <a:moveTo>
                                  <a:pt x="366812" y="0"/>
                                </a:moveTo>
                                <a:lnTo>
                                  <a:pt x="1929663" y="0"/>
                                </a:lnTo>
                              </a:path>
                              <a:path w="6200140" h="363220">
                                <a:moveTo>
                                  <a:pt x="0" y="0"/>
                                </a:moveTo>
                                <a:lnTo>
                                  <a:pt x="0" y="181597"/>
                                </a:lnTo>
                              </a:path>
                              <a:path w="6200140" h="363220">
                                <a:moveTo>
                                  <a:pt x="3175" y="0"/>
                                </a:moveTo>
                                <a:lnTo>
                                  <a:pt x="360461" y="0"/>
                                </a:lnTo>
                              </a:path>
                              <a:path w="6200140" h="363220">
                                <a:moveTo>
                                  <a:pt x="6199568" y="181597"/>
                                </a:moveTo>
                                <a:lnTo>
                                  <a:pt x="6199568" y="363194"/>
                                </a:lnTo>
                              </a:path>
                            </a:pathLst>
                          </a:custGeom>
                          <a:ln w="6349">
                            <a:solidFill>
                              <a:srgbClr val="000000"/>
                            </a:solidFill>
                            <a:prstDash val="solid"/>
                          </a:ln>
                        </wps:spPr>
                        <wps:bodyPr wrap="square" lIns="0" tIns="0" rIns="0" bIns="0" rtlCol="0">
                          <a:prstTxWarp prst="textNoShape">
                            <a:avLst/>
                          </a:prstTxWarp>
                          <a:noAutofit/>
                        </wps:bodyPr>
                      </wps:wsp>
                      <wps:wsp>
                        <wps:cNvPr id="67" name="Graphic 67"/>
                        <wps:cNvSpPr/>
                        <wps:spPr>
                          <a:xfrm>
                            <a:off x="6205918" y="1784197"/>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68" name="Graphic 68"/>
                        <wps:cNvSpPr/>
                        <wps:spPr>
                          <a:xfrm>
                            <a:off x="3175" y="1787372"/>
                            <a:ext cx="6200140" cy="363220"/>
                          </a:xfrm>
                          <a:custGeom>
                            <a:avLst/>
                            <a:gdLst/>
                            <a:ahLst/>
                            <a:cxnLst/>
                            <a:rect l="l" t="t" r="r" b="b"/>
                            <a:pathLst>
                              <a:path w="6200140" h="363220">
                                <a:moveTo>
                                  <a:pt x="5079885" y="0"/>
                                </a:moveTo>
                                <a:lnTo>
                                  <a:pt x="5079885" y="181597"/>
                                </a:lnTo>
                              </a:path>
                              <a:path w="6200140" h="363220">
                                <a:moveTo>
                                  <a:pt x="5083060" y="0"/>
                                </a:moveTo>
                                <a:lnTo>
                                  <a:pt x="6196393" y="0"/>
                                </a:lnTo>
                              </a:path>
                              <a:path w="6200140" h="363220">
                                <a:moveTo>
                                  <a:pt x="3921213" y="0"/>
                                </a:moveTo>
                                <a:lnTo>
                                  <a:pt x="3921213" y="181597"/>
                                </a:lnTo>
                              </a:path>
                              <a:path w="6200140" h="363220">
                                <a:moveTo>
                                  <a:pt x="3924388" y="0"/>
                                </a:moveTo>
                                <a:lnTo>
                                  <a:pt x="5076710" y="0"/>
                                </a:lnTo>
                              </a:path>
                              <a:path w="6200140" h="363220">
                                <a:moveTo>
                                  <a:pt x="1932838" y="0"/>
                                </a:moveTo>
                                <a:lnTo>
                                  <a:pt x="1932838" y="181597"/>
                                </a:lnTo>
                              </a:path>
                              <a:path w="6200140" h="363220">
                                <a:moveTo>
                                  <a:pt x="1936013" y="0"/>
                                </a:moveTo>
                                <a:lnTo>
                                  <a:pt x="3918038" y="0"/>
                                </a:lnTo>
                              </a:path>
                              <a:path w="6200140" h="363220">
                                <a:moveTo>
                                  <a:pt x="363636" y="0"/>
                                </a:moveTo>
                                <a:lnTo>
                                  <a:pt x="363636" y="181597"/>
                                </a:lnTo>
                              </a:path>
                              <a:path w="6200140" h="363220">
                                <a:moveTo>
                                  <a:pt x="366812" y="0"/>
                                </a:moveTo>
                                <a:lnTo>
                                  <a:pt x="1929663" y="0"/>
                                </a:lnTo>
                              </a:path>
                              <a:path w="6200140" h="363220">
                                <a:moveTo>
                                  <a:pt x="0" y="0"/>
                                </a:moveTo>
                                <a:lnTo>
                                  <a:pt x="0" y="181597"/>
                                </a:lnTo>
                              </a:path>
                              <a:path w="6200140" h="363220">
                                <a:moveTo>
                                  <a:pt x="3175" y="0"/>
                                </a:moveTo>
                                <a:lnTo>
                                  <a:pt x="360461" y="0"/>
                                </a:lnTo>
                              </a:path>
                              <a:path w="6200140" h="363220">
                                <a:moveTo>
                                  <a:pt x="6199568" y="181597"/>
                                </a:moveTo>
                                <a:lnTo>
                                  <a:pt x="6199568" y="363194"/>
                                </a:lnTo>
                              </a:path>
                            </a:pathLst>
                          </a:custGeom>
                          <a:ln w="6349">
                            <a:solidFill>
                              <a:srgbClr val="000000"/>
                            </a:solidFill>
                            <a:prstDash val="solid"/>
                          </a:ln>
                        </wps:spPr>
                        <wps:bodyPr wrap="square" lIns="0" tIns="0" rIns="0" bIns="0" rtlCol="0">
                          <a:prstTxWarp prst="textNoShape">
                            <a:avLst/>
                          </a:prstTxWarp>
                          <a:noAutofit/>
                        </wps:bodyPr>
                      </wps:wsp>
                      <wps:wsp>
                        <wps:cNvPr id="69" name="Graphic 69"/>
                        <wps:cNvSpPr/>
                        <wps:spPr>
                          <a:xfrm>
                            <a:off x="6205918" y="1965794"/>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70" name="Graphic 70"/>
                        <wps:cNvSpPr/>
                        <wps:spPr>
                          <a:xfrm>
                            <a:off x="3175" y="1968969"/>
                            <a:ext cx="6200140" cy="363220"/>
                          </a:xfrm>
                          <a:custGeom>
                            <a:avLst/>
                            <a:gdLst/>
                            <a:ahLst/>
                            <a:cxnLst/>
                            <a:rect l="l" t="t" r="r" b="b"/>
                            <a:pathLst>
                              <a:path w="6200140" h="363220">
                                <a:moveTo>
                                  <a:pt x="5079885" y="0"/>
                                </a:moveTo>
                                <a:lnTo>
                                  <a:pt x="5079885" y="181597"/>
                                </a:lnTo>
                              </a:path>
                              <a:path w="6200140" h="363220">
                                <a:moveTo>
                                  <a:pt x="5083060" y="0"/>
                                </a:moveTo>
                                <a:lnTo>
                                  <a:pt x="6196393" y="0"/>
                                </a:lnTo>
                              </a:path>
                              <a:path w="6200140" h="363220">
                                <a:moveTo>
                                  <a:pt x="3921213" y="0"/>
                                </a:moveTo>
                                <a:lnTo>
                                  <a:pt x="3921213" y="181597"/>
                                </a:lnTo>
                              </a:path>
                              <a:path w="6200140" h="363220">
                                <a:moveTo>
                                  <a:pt x="3924388" y="0"/>
                                </a:moveTo>
                                <a:lnTo>
                                  <a:pt x="5076710" y="0"/>
                                </a:lnTo>
                              </a:path>
                              <a:path w="6200140" h="363220">
                                <a:moveTo>
                                  <a:pt x="1932838" y="0"/>
                                </a:moveTo>
                                <a:lnTo>
                                  <a:pt x="1932838" y="181597"/>
                                </a:lnTo>
                              </a:path>
                              <a:path w="6200140" h="363220">
                                <a:moveTo>
                                  <a:pt x="1936013" y="0"/>
                                </a:moveTo>
                                <a:lnTo>
                                  <a:pt x="3918038" y="0"/>
                                </a:lnTo>
                              </a:path>
                              <a:path w="6200140" h="363220">
                                <a:moveTo>
                                  <a:pt x="363636" y="0"/>
                                </a:moveTo>
                                <a:lnTo>
                                  <a:pt x="363636" y="181597"/>
                                </a:lnTo>
                              </a:path>
                              <a:path w="6200140" h="363220">
                                <a:moveTo>
                                  <a:pt x="366812" y="0"/>
                                </a:moveTo>
                                <a:lnTo>
                                  <a:pt x="1929663" y="0"/>
                                </a:lnTo>
                              </a:path>
                              <a:path w="6200140" h="363220">
                                <a:moveTo>
                                  <a:pt x="0" y="0"/>
                                </a:moveTo>
                                <a:lnTo>
                                  <a:pt x="0" y="181597"/>
                                </a:lnTo>
                              </a:path>
                              <a:path w="6200140" h="363220">
                                <a:moveTo>
                                  <a:pt x="3175" y="0"/>
                                </a:moveTo>
                                <a:lnTo>
                                  <a:pt x="360461" y="0"/>
                                </a:lnTo>
                              </a:path>
                              <a:path w="6200140" h="363220">
                                <a:moveTo>
                                  <a:pt x="6199568" y="181597"/>
                                </a:moveTo>
                                <a:lnTo>
                                  <a:pt x="6199568" y="363181"/>
                                </a:lnTo>
                              </a:path>
                            </a:pathLst>
                          </a:custGeom>
                          <a:ln w="6349">
                            <a:solidFill>
                              <a:srgbClr val="000000"/>
                            </a:solidFill>
                            <a:prstDash val="solid"/>
                          </a:ln>
                        </wps:spPr>
                        <wps:bodyPr wrap="square" lIns="0" tIns="0" rIns="0" bIns="0" rtlCol="0">
                          <a:prstTxWarp prst="textNoShape">
                            <a:avLst/>
                          </a:prstTxWarp>
                          <a:noAutofit/>
                        </wps:bodyPr>
                      </wps:wsp>
                      <wps:wsp>
                        <wps:cNvPr id="71" name="Graphic 71"/>
                        <wps:cNvSpPr/>
                        <wps:spPr>
                          <a:xfrm>
                            <a:off x="6205918" y="2147392"/>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72" name="Graphic 72"/>
                        <wps:cNvSpPr/>
                        <wps:spPr>
                          <a:xfrm>
                            <a:off x="3175" y="2150566"/>
                            <a:ext cx="6200140" cy="363220"/>
                          </a:xfrm>
                          <a:custGeom>
                            <a:avLst/>
                            <a:gdLst/>
                            <a:ahLst/>
                            <a:cxnLst/>
                            <a:rect l="l" t="t" r="r" b="b"/>
                            <a:pathLst>
                              <a:path w="6200140" h="363220">
                                <a:moveTo>
                                  <a:pt x="5079885" y="0"/>
                                </a:moveTo>
                                <a:lnTo>
                                  <a:pt x="5079885" y="181584"/>
                                </a:lnTo>
                              </a:path>
                              <a:path w="6200140" h="363220">
                                <a:moveTo>
                                  <a:pt x="5083060" y="0"/>
                                </a:moveTo>
                                <a:lnTo>
                                  <a:pt x="6196393" y="0"/>
                                </a:lnTo>
                              </a:path>
                              <a:path w="6200140" h="363220">
                                <a:moveTo>
                                  <a:pt x="3921213" y="0"/>
                                </a:moveTo>
                                <a:lnTo>
                                  <a:pt x="3921213" y="181584"/>
                                </a:lnTo>
                              </a:path>
                              <a:path w="6200140" h="363220">
                                <a:moveTo>
                                  <a:pt x="3924388" y="0"/>
                                </a:moveTo>
                                <a:lnTo>
                                  <a:pt x="5076710" y="0"/>
                                </a:lnTo>
                              </a:path>
                              <a:path w="6200140" h="363220">
                                <a:moveTo>
                                  <a:pt x="1932838" y="0"/>
                                </a:moveTo>
                                <a:lnTo>
                                  <a:pt x="1932838" y="181584"/>
                                </a:lnTo>
                              </a:path>
                              <a:path w="6200140" h="363220">
                                <a:moveTo>
                                  <a:pt x="1936013" y="0"/>
                                </a:moveTo>
                                <a:lnTo>
                                  <a:pt x="3918038" y="0"/>
                                </a:lnTo>
                              </a:path>
                              <a:path w="6200140" h="363220">
                                <a:moveTo>
                                  <a:pt x="363636" y="0"/>
                                </a:moveTo>
                                <a:lnTo>
                                  <a:pt x="363636" y="181584"/>
                                </a:lnTo>
                              </a:path>
                              <a:path w="6200140" h="363220">
                                <a:moveTo>
                                  <a:pt x="366812" y="0"/>
                                </a:moveTo>
                                <a:lnTo>
                                  <a:pt x="1929663" y="0"/>
                                </a:lnTo>
                              </a:path>
                              <a:path w="6200140" h="363220">
                                <a:moveTo>
                                  <a:pt x="0" y="0"/>
                                </a:moveTo>
                                <a:lnTo>
                                  <a:pt x="0" y="181584"/>
                                </a:lnTo>
                              </a:path>
                              <a:path w="6200140" h="363220">
                                <a:moveTo>
                                  <a:pt x="3175" y="0"/>
                                </a:moveTo>
                                <a:lnTo>
                                  <a:pt x="360461" y="0"/>
                                </a:lnTo>
                              </a:path>
                              <a:path w="6200140" h="363220">
                                <a:moveTo>
                                  <a:pt x="6199568" y="181584"/>
                                </a:moveTo>
                                <a:lnTo>
                                  <a:pt x="6199568" y="363181"/>
                                </a:lnTo>
                              </a:path>
                            </a:pathLst>
                          </a:custGeom>
                          <a:ln w="6349">
                            <a:solidFill>
                              <a:srgbClr val="000000"/>
                            </a:solidFill>
                            <a:prstDash val="solid"/>
                          </a:ln>
                        </wps:spPr>
                        <wps:bodyPr wrap="square" lIns="0" tIns="0" rIns="0" bIns="0" rtlCol="0">
                          <a:prstTxWarp prst="textNoShape">
                            <a:avLst/>
                          </a:prstTxWarp>
                          <a:noAutofit/>
                        </wps:bodyPr>
                      </wps:wsp>
                      <wps:wsp>
                        <wps:cNvPr id="73" name="Graphic 73"/>
                        <wps:cNvSpPr/>
                        <wps:spPr>
                          <a:xfrm>
                            <a:off x="6205918" y="2328976"/>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3175" y="2332151"/>
                            <a:ext cx="6200140" cy="363220"/>
                          </a:xfrm>
                          <a:custGeom>
                            <a:avLst/>
                            <a:gdLst/>
                            <a:ahLst/>
                            <a:cxnLst/>
                            <a:rect l="l" t="t" r="r" b="b"/>
                            <a:pathLst>
                              <a:path w="6200140" h="363220">
                                <a:moveTo>
                                  <a:pt x="5079885" y="0"/>
                                </a:moveTo>
                                <a:lnTo>
                                  <a:pt x="5079885" y="181597"/>
                                </a:lnTo>
                              </a:path>
                              <a:path w="6200140" h="363220">
                                <a:moveTo>
                                  <a:pt x="5083060" y="0"/>
                                </a:moveTo>
                                <a:lnTo>
                                  <a:pt x="6196393" y="0"/>
                                </a:lnTo>
                              </a:path>
                              <a:path w="6200140" h="363220">
                                <a:moveTo>
                                  <a:pt x="3921213" y="0"/>
                                </a:moveTo>
                                <a:lnTo>
                                  <a:pt x="3921213" y="181597"/>
                                </a:lnTo>
                              </a:path>
                              <a:path w="6200140" h="363220">
                                <a:moveTo>
                                  <a:pt x="3924388" y="0"/>
                                </a:moveTo>
                                <a:lnTo>
                                  <a:pt x="5076710" y="0"/>
                                </a:lnTo>
                              </a:path>
                              <a:path w="6200140" h="363220">
                                <a:moveTo>
                                  <a:pt x="1932838" y="0"/>
                                </a:moveTo>
                                <a:lnTo>
                                  <a:pt x="1932838" y="181597"/>
                                </a:lnTo>
                              </a:path>
                              <a:path w="6200140" h="363220">
                                <a:moveTo>
                                  <a:pt x="1936013" y="0"/>
                                </a:moveTo>
                                <a:lnTo>
                                  <a:pt x="3918038" y="0"/>
                                </a:lnTo>
                              </a:path>
                              <a:path w="6200140" h="363220">
                                <a:moveTo>
                                  <a:pt x="363636" y="0"/>
                                </a:moveTo>
                                <a:lnTo>
                                  <a:pt x="363636" y="181597"/>
                                </a:lnTo>
                              </a:path>
                              <a:path w="6200140" h="363220">
                                <a:moveTo>
                                  <a:pt x="366812" y="0"/>
                                </a:moveTo>
                                <a:lnTo>
                                  <a:pt x="1929663" y="0"/>
                                </a:lnTo>
                              </a:path>
                              <a:path w="6200140" h="363220">
                                <a:moveTo>
                                  <a:pt x="0" y="0"/>
                                </a:moveTo>
                                <a:lnTo>
                                  <a:pt x="0" y="181597"/>
                                </a:lnTo>
                              </a:path>
                              <a:path w="6200140" h="363220">
                                <a:moveTo>
                                  <a:pt x="3175" y="0"/>
                                </a:moveTo>
                                <a:lnTo>
                                  <a:pt x="360461" y="0"/>
                                </a:lnTo>
                              </a:path>
                              <a:path w="6200140" h="363220">
                                <a:moveTo>
                                  <a:pt x="6199568" y="181597"/>
                                </a:moveTo>
                                <a:lnTo>
                                  <a:pt x="6199568" y="363194"/>
                                </a:lnTo>
                              </a:path>
                            </a:pathLst>
                          </a:custGeom>
                          <a:ln w="6349">
                            <a:solidFill>
                              <a:srgbClr val="000000"/>
                            </a:solidFill>
                            <a:prstDash val="solid"/>
                          </a:ln>
                        </wps:spPr>
                        <wps:bodyPr wrap="square" lIns="0" tIns="0" rIns="0" bIns="0" rtlCol="0">
                          <a:prstTxWarp prst="textNoShape">
                            <a:avLst/>
                          </a:prstTxWarp>
                          <a:noAutofit/>
                        </wps:bodyPr>
                      </wps:wsp>
                      <wps:wsp>
                        <wps:cNvPr id="75" name="Graphic 75"/>
                        <wps:cNvSpPr/>
                        <wps:spPr>
                          <a:xfrm>
                            <a:off x="6205918" y="2510574"/>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76" name="Graphic 76"/>
                        <wps:cNvSpPr/>
                        <wps:spPr>
                          <a:xfrm>
                            <a:off x="3175" y="2513748"/>
                            <a:ext cx="6200140" cy="363220"/>
                          </a:xfrm>
                          <a:custGeom>
                            <a:avLst/>
                            <a:gdLst/>
                            <a:ahLst/>
                            <a:cxnLst/>
                            <a:rect l="l" t="t" r="r" b="b"/>
                            <a:pathLst>
                              <a:path w="6200140" h="363220">
                                <a:moveTo>
                                  <a:pt x="5079885" y="0"/>
                                </a:moveTo>
                                <a:lnTo>
                                  <a:pt x="5079885" y="181597"/>
                                </a:lnTo>
                              </a:path>
                              <a:path w="6200140" h="363220">
                                <a:moveTo>
                                  <a:pt x="5083060" y="0"/>
                                </a:moveTo>
                                <a:lnTo>
                                  <a:pt x="6196393" y="0"/>
                                </a:lnTo>
                              </a:path>
                              <a:path w="6200140" h="363220">
                                <a:moveTo>
                                  <a:pt x="3921213" y="0"/>
                                </a:moveTo>
                                <a:lnTo>
                                  <a:pt x="3921213" y="181597"/>
                                </a:lnTo>
                              </a:path>
                              <a:path w="6200140" h="363220">
                                <a:moveTo>
                                  <a:pt x="3924388" y="0"/>
                                </a:moveTo>
                                <a:lnTo>
                                  <a:pt x="5076710" y="0"/>
                                </a:lnTo>
                              </a:path>
                              <a:path w="6200140" h="363220">
                                <a:moveTo>
                                  <a:pt x="1932838" y="0"/>
                                </a:moveTo>
                                <a:lnTo>
                                  <a:pt x="1932838" y="181597"/>
                                </a:lnTo>
                              </a:path>
                              <a:path w="6200140" h="363220">
                                <a:moveTo>
                                  <a:pt x="1936013" y="0"/>
                                </a:moveTo>
                                <a:lnTo>
                                  <a:pt x="3918038" y="0"/>
                                </a:lnTo>
                              </a:path>
                              <a:path w="6200140" h="363220">
                                <a:moveTo>
                                  <a:pt x="363636" y="0"/>
                                </a:moveTo>
                                <a:lnTo>
                                  <a:pt x="363636" y="181597"/>
                                </a:lnTo>
                              </a:path>
                              <a:path w="6200140" h="363220">
                                <a:moveTo>
                                  <a:pt x="366812" y="0"/>
                                </a:moveTo>
                                <a:lnTo>
                                  <a:pt x="1929663" y="0"/>
                                </a:lnTo>
                              </a:path>
                              <a:path w="6200140" h="363220">
                                <a:moveTo>
                                  <a:pt x="0" y="0"/>
                                </a:moveTo>
                                <a:lnTo>
                                  <a:pt x="0" y="181597"/>
                                </a:lnTo>
                              </a:path>
                              <a:path w="6200140" h="363220">
                                <a:moveTo>
                                  <a:pt x="3175" y="0"/>
                                </a:moveTo>
                                <a:lnTo>
                                  <a:pt x="360461" y="0"/>
                                </a:lnTo>
                              </a:path>
                              <a:path w="6200140" h="363220">
                                <a:moveTo>
                                  <a:pt x="6199568" y="181597"/>
                                </a:moveTo>
                                <a:lnTo>
                                  <a:pt x="6199568" y="363194"/>
                                </a:lnTo>
                              </a:path>
                            </a:pathLst>
                          </a:custGeom>
                          <a:ln w="6349">
                            <a:solidFill>
                              <a:srgbClr val="000000"/>
                            </a:solidFill>
                            <a:prstDash val="solid"/>
                          </a:ln>
                        </wps:spPr>
                        <wps:bodyPr wrap="square" lIns="0" tIns="0" rIns="0" bIns="0" rtlCol="0">
                          <a:prstTxWarp prst="textNoShape">
                            <a:avLst/>
                          </a:prstTxWarp>
                          <a:noAutofit/>
                        </wps:bodyPr>
                      </wps:wsp>
                      <wps:wsp>
                        <wps:cNvPr id="77" name="Graphic 77"/>
                        <wps:cNvSpPr/>
                        <wps:spPr>
                          <a:xfrm>
                            <a:off x="6205918" y="2692171"/>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78" name="Graphic 78"/>
                        <wps:cNvSpPr/>
                        <wps:spPr>
                          <a:xfrm>
                            <a:off x="3175" y="2695346"/>
                            <a:ext cx="6200140" cy="363220"/>
                          </a:xfrm>
                          <a:custGeom>
                            <a:avLst/>
                            <a:gdLst/>
                            <a:ahLst/>
                            <a:cxnLst/>
                            <a:rect l="l" t="t" r="r" b="b"/>
                            <a:pathLst>
                              <a:path w="6200140" h="363220">
                                <a:moveTo>
                                  <a:pt x="5079885" y="0"/>
                                </a:moveTo>
                                <a:lnTo>
                                  <a:pt x="5079885" y="181597"/>
                                </a:lnTo>
                              </a:path>
                              <a:path w="6200140" h="363220">
                                <a:moveTo>
                                  <a:pt x="5083060" y="0"/>
                                </a:moveTo>
                                <a:lnTo>
                                  <a:pt x="6196393" y="0"/>
                                </a:lnTo>
                              </a:path>
                              <a:path w="6200140" h="363220">
                                <a:moveTo>
                                  <a:pt x="3921213" y="0"/>
                                </a:moveTo>
                                <a:lnTo>
                                  <a:pt x="3921213" y="181597"/>
                                </a:lnTo>
                              </a:path>
                              <a:path w="6200140" h="363220">
                                <a:moveTo>
                                  <a:pt x="3924388" y="0"/>
                                </a:moveTo>
                                <a:lnTo>
                                  <a:pt x="5076710" y="0"/>
                                </a:lnTo>
                              </a:path>
                              <a:path w="6200140" h="363220">
                                <a:moveTo>
                                  <a:pt x="1932838" y="0"/>
                                </a:moveTo>
                                <a:lnTo>
                                  <a:pt x="1932838" y="181597"/>
                                </a:lnTo>
                              </a:path>
                              <a:path w="6200140" h="363220">
                                <a:moveTo>
                                  <a:pt x="1936013" y="0"/>
                                </a:moveTo>
                                <a:lnTo>
                                  <a:pt x="3918038" y="0"/>
                                </a:lnTo>
                              </a:path>
                              <a:path w="6200140" h="363220">
                                <a:moveTo>
                                  <a:pt x="363636" y="0"/>
                                </a:moveTo>
                                <a:lnTo>
                                  <a:pt x="363636" y="181597"/>
                                </a:lnTo>
                              </a:path>
                              <a:path w="6200140" h="363220">
                                <a:moveTo>
                                  <a:pt x="366812" y="0"/>
                                </a:moveTo>
                                <a:lnTo>
                                  <a:pt x="1929663" y="0"/>
                                </a:lnTo>
                              </a:path>
                              <a:path w="6200140" h="363220">
                                <a:moveTo>
                                  <a:pt x="0" y="0"/>
                                </a:moveTo>
                                <a:lnTo>
                                  <a:pt x="0" y="181597"/>
                                </a:lnTo>
                              </a:path>
                              <a:path w="6200140" h="363220">
                                <a:moveTo>
                                  <a:pt x="3175" y="0"/>
                                </a:moveTo>
                                <a:lnTo>
                                  <a:pt x="360461" y="0"/>
                                </a:lnTo>
                              </a:path>
                              <a:path w="6200140" h="363220">
                                <a:moveTo>
                                  <a:pt x="6199568" y="181597"/>
                                </a:moveTo>
                                <a:lnTo>
                                  <a:pt x="6199568" y="363194"/>
                                </a:lnTo>
                              </a:path>
                            </a:pathLst>
                          </a:custGeom>
                          <a:ln w="6349">
                            <a:solidFill>
                              <a:srgbClr val="000000"/>
                            </a:solidFill>
                            <a:prstDash val="solid"/>
                          </a:ln>
                        </wps:spPr>
                        <wps:bodyPr wrap="square" lIns="0" tIns="0" rIns="0" bIns="0" rtlCol="0">
                          <a:prstTxWarp prst="textNoShape">
                            <a:avLst/>
                          </a:prstTxWarp>
                          <a:noAutofit/>
                        </wps:bodyPr>
                      </wps:wsp>
                      <wps:wsp>
                        <wps:cNvPr id="79" name="Graphic 79"/>
                        <wps:cNvSpPr/>
                        <wps:spPr>
                          <a:xfrm>
                            <a:off x="6205918" y="2873768"/>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80" name="Graphic 80"/>
                        <wps:cNvSpPr/>
                        <wps:spPr>
                          <a:xfrm>
                            <a:off x="3175" y="2876943"/>
                            <a:ext cx="6200140" cy="363220"/>
                          </a:xfrm>
                          <a:custGeom>
                            <a:avLst/>
                            <a:gdLst/>
                            <a:ahLst/>
                            <a:cxnLst/>
                            <a:rect l="l" t="t" r="r" b="b"/>
                            <a:pathLst>
                              <a:path w="6200140" h="363220">
                                <a:moveTo>
                                  <a:pt x="5079885" y="0"/>
                                </a:moveTo>
                                <a:lnTo>
                                  <a:pt x="5079885" y="181597"/>
                                </a:lnTo>
                              </a:path>
                              <a:path w="6200140" h="363220">
                                <a:moveTo>
                                  <a:pt x="5083060" y="0"/>
                                </a:moveTo>
                                <a:lnTo>
                                  <a:pt x="6196393" y="0"/>
                                </a:lnTo>
                              </a:path>
                              <a:path w="6200140" h="363220">
                                <a:moveTo>
                                  <a:pt x="3921213" y="0"/>
                                </a:moveTo>
                                <a:lnTo>
                                  <a:pt x="3921213" y="181597"/>
                                </a:lnTo>
                              </a:path>
                              <a:path w="6200140" h="363220">
                                <a:moveTo>
                                  <a:pt x="3924388" y="0"/>
                                </a:moveTo>
                                <a:lnTo>
                                  <a:pt x="5076710" y="0"/>
                                </a:lnTo>
                              </a:path>
                              <a:path w="6200140" h="363220">
                                <a:moveTo>
                                  <a:pt x="1932838" y="0"/>
                                </a:moveTo>
                                <a:lnTo>
                                  <a:pt x="1932838" y="181597"/>
                                </a:lnTo>
                              </a:path>
                              <a:path w="6200140" h="363220">
                                <a:moveTo>
                                  <a:pt x="1936013" y="0"/>
                                </a:moveTo>
                                <a:lnTo>
                                  <a:pt x="3918038" y="0"/>
                                </a:lnTo>
                              </a:path>
                              <a:path w="6200140" h="363220">
                                <a:moveTo>
                                  <a:pt x="363636" y="0"/>
                                </a:moveTo>
                                <a:lnTo>
                                  <a:pt x="363636" y="181597"/>
                                </a:lnTo>
                              </a:path>
                              <a:path w="6200140" h="363220">
                                <a:moveTo>
                                  <a:pt x="366812" y="0"/>
                                </a:moveTo>
                                <a:lnTo>
                                  <a:pt x="1929663" y="0"/>
                                </a:lnTo>
                              </a:path>
                              <a:path w="6200140" h="363220">
                                <a:moveTo>
                                  <a:pt x="0" y="0"/>
                                </a:moveTo>
                                <a:lnTo>
                                  <a:pt x="0" y="181597"/>
                                </a:lnTo>
                              </a:path>
                              <a:path w="6200140" h="363220">
                                <a:moveTo>
                                  <a:pt x="3175" y="0"/>
                                </a:moveTo>
                                <a:lnTo>
                                  <a:pt x="360461" y="0"/>
                                </a:lnTo>
                              </a:path>
                              <a:path w="6200140" h="363220">
                                <a:moveTo>
                                  <a:pt x="6199568" y="181597"/>
                                </a:moveTo>
                                <a:lnTo>
                                  <a:pt x="6199568" y="363194"/>
                                </a:lnTo>
                              </a:path>
                            </a:pathLst>
                          </a:custGeom>
                          <a:ln w="6349">
                            <a:solidFill>
                              <a:srgbClr val="000000"/>
                            </a:solidFill>
                            <a:prstDash val="solid"/>
                          </a:ln>
                        </wps:spPr>
                        <wps:bodyPr wrap="square" lIns="0" tIns="0" rIns="0" bIns="0" rtlCol="0">
                          <a:prstTxWarp prst="textNoShape">
                            <a:avLst/>
                          </a:prstTxWarp>
                          <a:noAutofit/>
                        </wps:bodyPr>
                      </wps:wsp>
                      <wps:wsp>
                        <wps:cNvPr id="81" name="Graphic 81"/>
                        <wps:cNvSpPr/>
                        <wps:spPr>
                          <a:xfrm>
                            <a:off x="6205918" y="3055366"/>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82" name="Graphic 82"/>
                        <wps:cNvSpPr/>
                        <wps:spPr>
                          <a:xfrm>
                            <a:off x="3175" y="3058540"/>
                            <a:ext cx="6200140" cy="363220"/>
                          </a:xfrm>
                          <a:custGeom>
                            <a:avLst/>
                            <a:gdLst/>
                            <a:ahLst/>
                            <a:cxnLst/>
                            <a:rect l="l" t="t" r="r" b="b"/>
                            <a:pathLst>
                              <a:path w="6200140" h="363220">
                                <a:moveTo>
                                  <a:pt x="5079885" y="0"/>
                                </a:moveTo>
                                <a:lnTo>
                                  <a:pt x="5079885" y="181597"/>
                                </a:lnTo>
                              </a:path>
                              <a:path w="6200140" h="363220">
                                <a:moveTo>
                                  <a:pt x="5083060" y="0"/>
                                </a:moveTo>
                                <a:lnTo>
                                  <a:pt x="6196393" y="0"/>
                                </a:lnTo>
                              </a:path>
                              <a:path w="6200140" h="363220">
                                <a:moveTo>
                                  <a:pt x="3921213" y="0"/>
                                </a:moveTo>
                                <a:lnTo>
                                  <a:pt x="3921213" y="181597"/>
                                </a:lnTo>
                              </a:path>
                              <a:path w="6200140" h="363220">
                                <a:moveTo>
                                  <a:pt x="3924388" y="0"/>
                                </a:moveTo>
                                <a:lnTo>
                                  <a:pt x="5076710" y="0"/>
                                </a:lnTo>
                              </a:path>
                              <a:path w="6200140" h="363220">
                                <a:moveTo>
                                  <a:pt x="1932838" y="0"/>
                                </a:moveTo>
                                <a:lnTo>
                                  <a:pt x="1932838" y="181597"/>
                                </a:lnTo>
                              </a:path>
                              <a:path w="6200140" h="363220">
                                <a:moveTo>
                                  <a:pt x="1936013" y="0"/>
                                </a:moveTo>
                                <a:lnTo>
                                  <a:pt x="3918038" y="0"/>
                                </a:lnTo>
                              </a:path>
                              <a:path w="6200140" h="363220">
                                <a:moveTo>
                                  <a:pt x="363636" y="0"/>
                                </a:moveTo>
                                <a:lnTo>
                                  <a:pt x="363636" y="181597"/>
                                </a:lnTo>
                              </a:path>
                              <a:path w="6200140" h="363220">
                                <a:moveTo>
                                  <a:pt x="366812" y="0"/>
                                </a:moveTo>
                                <a:lnTo>
                                  <a:pt x="1929663" y="0"/>
                                </a:lnTo>
                              </a:path>
                              <a:path w="6200140" h="363220">
                                <a:moveTo>
                                  <a:pt x="0" y="0"/>
                                </a:moveTo>
                                <a:lnTo>
                                  <a:pt x="0" y="181597"/>
                                </a:lnTo>
                              </a:path>
                              <a:path w="6200140" h="363220">
                                <a:moveTo>
                                  <a:pt x="3175" y="0"/>
                                </a:moveTo>
                                <a:lnTo>
                                  <a:pt x="360461" y="0"/>
                                </a:lnTo>
                              </a:path>
                              <a:path w="6200140" h="363220">
                                <a:moveTo>
                                  <a:pt x="6199568" y="181597"/>
                                </a:moveTo>
                                <a:lnTo>
                                  <a:pt x="6199568" y="363181"/>
                                </a:lnTo>
                              </a:path>
                            </a:pathLst>
                          </a:custGeom>
                          <a:ln w="6349">
                            <a:solidFill>
                              <a:srgbClr val="000000"/>
                            </a:solidFill>
                            <a:prstDash val="solid"/>
                          </a:ln>
                        </wps:spPr>
                        <wps:bodyPr wrap="square" lIns="0" tIns="0" rIns="0" bIns="0" rtlCol="0">
                          <a:prstTxWarp prst="textNoShape">
                            <a:avLst/>
                          </a:prstTxWarp>
                          <a:noAutofit/>
                        </wps:bodyPr>
                      </wps:wsp>
                      <wps:wsp>
                        <wps:cNvPr id="83" name="Graphic 83"/>
                        <wps:cNvSpPr/>
                        <wps:spPr>
                          <a:xfrm>
                            <a:off x="6205918" y="3236963"/>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84" name="Graphic 84"/>
                        <wps:cNvSpPr/>
                        <wps:spPr>
                          <a:xfrm>
                            <a:off x="3175" y="3240138"/>
                            <a:ext cx="6200140" cy="363220"/>
                          </a:xfrm>
                          <a:custGeom>
                            <a:avLst/>
                            <a:gdLst/>
                            <a:ahLst/>
                            <a:cxnLst/>
                            <a:rect l="l" t="t" r="r" b="b"/>
                            <a:pathLst>
                              <a:path w="6200140" h="363220">
                                <a:moveTo>
                                  <a:pt x="5079885" y="0"/>
                                </a:moveTo>
                                <a:lnTo>
                                  <a:pt x="5079885" y="181584"/>
                                </a:lnTo>
                              </a:path>
                              <a:path w="6200140" h="363220">
                                <a:moveTo>
                                  <a:pt x="5083060" y="0"/>
                                </a:moveTo>
                                <a:lnTo>
                                  <a:pt x="6196393" y="0"/>
                                </a:lnTo>
                              </a:path>
                              <a:path w="6200140" h="363220">
                                <a:moveTo>
                                  <a:pt x="3921213" y="0"/>
                                </a:moveTo>
                                <a:lnTo>
                                  <a:pt x="3921213" y="181584"/>
                                </a:lnTo>
                              </a:path>
                              <a:path w="6200140" h="363220">
                                <a:moveTo>
                                  <a:pt x="3924388" y="0"/>
                                </a:moveTo>
                                <a:lnTo>
                                  <a:pt x="5076710" y="0"/>
                                </a:lnTo>
                              </a:path>
                              <a:path w="6200140" h="363220">
                                <a:moveTo>
                                  <a:pt x="1932838" y="0"/>
                                </a:moveTo>
                                <a:lnTo>
                                  <a:pt x="1932838" y="181584"/>
                                </a:lnTo>
                              </a:path>
                              <a:path w="6200140" h="363220">
                                <a:moveTo>
                                  <a:pt x="1936013" y="0"/>
                                </a:moveTo>
                                <a:lnTo>
                                  <a:pt x="3918038" y="0"/>
                                </a:lnTo>
                              </a:path>
                              <a:path w="6200140" h="363220">
                                <a:moveTo>
                                  <a:pt x="363636" y="0"/>
                                </a:moveTo>
                                <a:lnTo>
                                  <a:pt x="363636" y="181584"/>
                                </a:lnTo>
                              </a:path>
                              <a:path w="6200140" h="363220">
                                <a:moveTo>
                                  <a:pt x="366812" y="0"/>
                                </a:moveTo>
                                <a:lnTo>
                                  <a:pt x="1929663" y="0"/>
                                </a:lnTo>
                              </a:path>
                              <a:path w="6200140" h="363220">
                                <a:moveTo>
                                  <a:pt x="0" y="0"/>
                                </a:moveTo>
                                <a:lnTo>
                                  <a:pt x="0" y="181584"/>
                                </a:lnTo>
                              </a:path>
                              <a:path w="6200140" h="363220">
                                <a:moveTo>
                                  <a:pt x="3175" y="0"/>
                                </a:moveTo>
                                <a:lnTo>
                                  <a:pt x="360461" y="0"/>
                                </a:lnTo>
                              </a:path>
                              <a:path w="6200140" h="363220">
                                <a:moveTo>
                                  <a:pt x="6199568" y="181584"/>
                                </a:moveTo>
                                <a:lnTo>
                                  <a:pt x="6199568" y="363181"/>
                                </a:lnTo>
                              </a:path>
                            </a:pathLst>
                          </a:custGeom>
                          <a:ln w="6349">
                            <a:solidFill>
                              <a:srgbClr val="000000"/>
                            </a:solidFill>
                            <a:prstDash val="solid"/>
                          </a:ln>
                        </wps:spPr>
                        <wps:bodyPr wrap="square" lIns="0" tIns="0" rIns="0" bIns="0" rtlCol="0">
                          <a:prstTxWarp prst="textNoShape">
                            <a:avLst/>
                          </a:prstTxWarp>
                          <a:noAutofit/>
                        </wps:bodyPr>
                      </wps:wsp>
                      <wps:wsp>
                        <wps:cNvPr id="85" name="Graphic 85"/>
                        <wps:cNvSpPr/>
                        <wps:spPr>
                          <a:xfrm>
                            <a:off x="6205918" y="3418547"/>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86" name="Graphic 86"/>
                        <wps:cNvSpPr/>
                        <wps:spPr>
                          <a:xfrm>
                            <a:off x="3175" y="3421722"/>
                            <a:ext cx="6200140" cy="363220"/>
                          </a:xfrm>
                          <a:custGeom>
                            <a:avLst/>
                            <a:gdLst/>
                            <a:ahLst/>
                            <a:cxnLst/>
                            <a:rect l="l" t="t" r="r" b="b"/>
                            <a:pathLst>
                              <a:path w="6200140" h="363220">
                                <a:moveTo>
                                  <a:pt x="5079885" y="0"/>
                                </a:moveTo>
                                <a:lnTo>
                                  <a:pt x="5079885" y="181597"/>
                                </a:lnTo>
                              </a:path>
                              <a:path w="6200140" h="363220">
                                <a:moveTo>
                                  <a:pt x="5083060" y="0"/>
                                </a:moveTo>
                                <a:lnTo>
                                  <a:pt x="6196393" y="0"/>
                                </a:lnTo>
                              </a:path>
                              <a:path w="6200140" h="363220">
                                <a:moveTo>
                                  <a:pt x="3921213" y="0"/>
                                </a:moveTo>
                                <a:lnTo>
                                  <a:pt x="3921213" y="181597"/>
                                </a:lnTo>
                              </a:path>
                              <a:path w="6200140" h="363220">
                                <a:moveTo>
                                  <a:pt x="3924388" y="0"/>
                                </a:moveTo>
                                <a:lnTo>
                                  <a:pt x="5076710" y="0"/>
                                </a:lnTo>
                              </a:path>
                              <a:path w="6200140" h="363220">
                                <a:moveTo>
                                  <a:pt x="1932838" y="0"/>
                                </a:moveTo>
                                <a:lnTo>
                                  <a:pt x="1932838" y="181597"/>
                                </a:lnTo>
                              </a:path>
                              <a:path w="6200140" h="363220">
                                <a:moveTo>
                                  <a:pt x="1936013" y="0"/>
                                </a:moveTo>
                                <a:lnTo>
                                  <a:pt x="3918038" y="0"/>
                                </a:lnTo>
                              </a:path>
                              <a:path w="6200140" h="363220">
                                <a:moveTo>
                                  <a:pt x="363636" y="0"/>
                                </a:moveTo>
                                <a:lnTo>
                                  <a:pt x="363636" y="181597"/>
                                </a:lnTo>
                              </a:path>
                              <a:path w="6200140" h="363220">
                                <a:moveTo>
                                  <a:pt x="366812" y="0"/>
                                </a:moveTo>
                                <a:lnTo>
                                  <a:pt x="1929663" y="0"/>
                                </a:lnTo>
                              </a:path>
                              <a:path w="6200140" h="363220">
                                <a:moveTo>
                                  <a:pt x="0" y="0"/>
                                </a:moveTo>
                                <a:lnTo>
                                  <a:pt x="0" y="181597"/>
                                </a:lnTo>
                              </a:path>
                              <a:path w="6200140" h="363220">
                                <a:moveTo>
                                  <a:pt x="3175" y="0"/>
                                </a:moveTo>
                                <a:lnTo>
                                  <a:pt x="360461" y="0"/>
                                </a:lnTo>
                              </a:path>
                              <a:path w="6200140" h="363220">
                                <a:moveTo>
                                  <a:pt x="6199568" y="181597"/>
                                </a:moveTo>
                                <a:lnTo>
                                  <a:pt x="6199568" y="363194"/>
                                </a:lnTo>
                              </a:path>
                            </a:pathLst>
                          </a:custGeom>
                          <a:ln w="6349">
                            <a:solidFill>
                              <a:srgbClr val="000000"/>
                            </a:solidFill>
                            <a:prstDash val="solid"/>
                          </a:ln>
                        </wps:spPr>
                        <wps:bodyPr wrap="square" lIns="0" tIns="0" rIns="0" bIns="0" rtlCol="0">
                          <a:prstTxWarp prst="textNoShape">
                            <a:avLst/>
                          </a:prstTxWarp>
                          <a:noAutofit/>
                        </wps:bodyPr>
                      </wps:wsp>
                      <wps:wsp>
                        <wps:cNvPr id="87" name="Graphic 87"/>
                        <wps:cNvSpPr/>
                        <wps:spPr>
                          <a:xfrm>
                            <a:off x="6205918" y="3600145"/>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88" name="Graphic 88"/>
                        <wps:cNvSpPr/>
                        <wps:spPr>
                          <a:xfrm>
                            <a:off x="3175" y="3603319"/>
                            <a:ext cx="6200140" cy="363220"/>
                          </a:xfrm>
                          <a:custGeom>
                            <a:avLst/>
                            <a:gdLst/>
                            <a:ahLst/>
                            <a:cxnLst/>
                            <a:rect l="l" t="t" r="r" b="b"/>
                            <a:pathLst>
                              <a:path w="6200140" h="363220">
                                <a:moveTo>
                                  <a:pt x="5079885" y="0"/>
                                </a:moveTo>
                                <a:lnTo>
                                  <a:pt x="5079885" y="181597"/>
                                </a:lnTo>
                              </a:path>
                              <a:path w="6200140" h="363220">
                                <a:moveTo>
                                  <a:pt x="5083060" y="0"/>
                                </a:moveTo>
                                <a:lnTo>
                                  <a:pt x="6196393" y="0"/>
                                </a:lnTo>
                              </a:path>
                              <a:path w="6200140" h="363220">
                                <a:moveTo>
                                  <a:pt x="3921213" y="0"/>
                                </a:moveTo>
                                <a:lnTo>
                                  <a:pt x="3921213" y="181597"/>
                                </a:lnTo>
                              </a:path>
                              <a:path w="6200140" h="363220">
                                <a:moveTo>
                                  <a:pt x="3924388" y="0"/>
                                </a:moveTo>
                                <a:lnTo>
                                  <a:pt x="5076710" y="0"/>
                                </a:lnTo>
                              </a:path>
                              <a:path w="6200140" h="363220">
                                <a:moveTo>
                                  <a:pt x="1932838" y="0"/>
                                </a:moveTo>
                                <a:lnTo>
                                  <a:pt x="1932838" y="181597"/>
                                </a:lnTo>
                              </a:path>
                              <a:path w="6200140" h="363220">
                                <a:moveTo>
                                  <a:pt x="1936013" y="0"/>
                                </a:moveTo>
                                <a:lnTo>
                                  <a:pt x="3918038" y="0"/>
                                </a:lnTo>
                              </a:path>
                              <a:path w="6200140" h="363220">
                                <a:moveTo>
                                  <a:pt x="363636" y="0"/>
                                </a:moveTo>
                                <a:lnTo>
                                  <a:pt x="363636" y="181597"/>
                                </a:lnTo>
                              </a:path>
                              <a:path w="6200140" h="363220">
                                <a:moveTo>
                                  <a:pt x="366812" y="0"/>
                                </a:moveTo>
                                <a:lnTo>
                                  <a:pt x="1929663" y="0"/>
                                </a:lnTo>
                              </a:path>
                              <a:path w="6200140" h="363220">
                                <a:moveTo>
                                  <a:pt x="0" y="0"/>
                                </a:moveTo>
                                <a:lnTo>
                                  <a:pt x="0" y="181597"/>
                                </a:lnTo>
                              </a:path>
                              <a:path w="6200140" h="363220">
                                <a:moveTo>
                                  <a:pt x="3175" y="0"/>
                                </a:moveTo>
                                <a:lnTo>
                                  <a:pt x="360461" y="0"/>
                                </a:lnTo>
                              </a:path>
                              <a:path w="6200140" h="363220">
                                <a:moveTo>
                                  <a:pt x="6199568" y="181597"/>
                                </a:moveTo>
                                <a:lnTo>
                                  <a:pt x="6199568" y="363194"/>
                                </a:lnTo>
                              </a:path>
                            </a:pathLst>
                          </a:custGeom>
                          <a:ln w="6349">
                            <a:solidFill>
                              <a:srgbClr val="000000"/>
                            </a:solidFill>
                            <a:prstDash val="solid"/>
                          </a:ln>
                        </wps:spPr>
                        <wps:bodyPr wrap="square" lIns="0" tIns="0" rIns="0" bIns="0" rtlCol="0">
                          <a:prstTxWarp prst="textNoShape">
                            <a:avLst/>
                          </a:prstTxWarp>
                          <a:noAutofit/>
                        </wps:bodyPr>
                      </wps:wsp>
                      <wps:wsp>
                        <wps:cNvPr id="89" name="Graphic 89"/>
                        <wps:cNvSpPr/>
                        <wps:spPr>
                          <a:xfrm>
                            <a:off x="6205918" y="3781742"/>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90" name="Graphic 90"/>
                        <wps:cNvSpPr/>
                        <wps:spPr>
                          <a:xfrm>
                            <a:off x="3175" y="3784917"/>
                            <a:ext cx="6200140" cy="363220"/>
                          </a:xfrm>
                          <a:custGeom>
                            <a:avLst/>
                            <a:gdLst/>
                            <a:ahLst/>
                            <a:cxnLst/>
                            <a:rect l="l" t="t" r="r" b="b"/>
                            <a:pathLst>
                              <a:path w="6200140" h="363220">
                                <a:moveTo>
                                  <a:pt x="5079885" y="0"/>
                                </a:moveTo>
                                <a:lnTo>
                                  <a:pt x="5079885" y="181597"/>
                                </a:lnTo>
                              </a:path>
                              <a:path w="6200140" h="363220">
                                <a:moveTo>
                                  <a:pt x="5083060" y="0"/>
                                </a:moveTo>
                                <a:lnTo>
                                  <a:pt x="6196393" y="0"/>
                                </a:lnTo>
                              </a:path>
                              <a:path w="6200140" h="363220">
                                <a:moveTo>
                                  <a:pt x="3921213" y="0"/>
                                </a:moveTo>
                                <a:lnTo>
                                  <a:pt x="3921213" y="181597"/>
                                </a:lnTo>
                              </a:path>
                              <a:path w="6200140" h="363220">
                                <a:moveTo>
                                  <a:pt x="3924388" y="0"/>
                                </a:moveTo>
                                <a:lnTo>
                                  <a:pt x="5076710" y="0"/>
                                </a:lnTo>
                              </a:path>
                              <a:path w="6200140" h="363220">
                                <a:moveTo>
                                  <a:pt x="1932838" y="0"/>
                                </a:moveTo>
                                <a:lnTo>
                                  <a:pt x="1932838" y="181597"/>
                                </a:lnTo>
                              </a:path>
                              <a:path w="6200140" h="363220">
                                <a:moveTo>
                                  <a:pt x="1936013" y="0"/>
                                </a:moveTo>
                                <a:lnTo>
                                  <a:pt x="3918038" y="0"/>
                                </a:lnTo>
                              </a:path>
                              <a:path w="6200140" h="363220">
                                <a:moveTo>
                                  <a:pt x="363636" y="0"/>
                                </a:moveTo>
                                <a:lnTo>
                                  <a:pt x="363636" y="181597"/>
                                </a:lnTo>
                              </a:path>
                              <a:path w="6200140" h="363220">
                                <a:moveTo>
                                  <a:pt x="366812" y="0"/>
                                </a:moveTo>
                                <a:lnTo>
                                  <a:pt x="1929663" y="0"/>
                                </a:lnTo>
                              </a:path>
                              <a:path w="6200140" h="363220">
                                <a:moveTo>
                                  <a:pt x="0" y="0"/>
                                </a:moveTo>
                                <a:lnTo>
                                  <a:pt x="0" y="181597"/>
                                </a:lnTo>
                              </a:path>
                              <a:path w="6200140" h="363220">
                                <a:moveTo>
                                  <a:pt x="3175" y="0"/>
                                </a:moveTo>
                                <a:lnTo>
                                  <a:pt x="360461" y="0"/>
                                </a:lnTo>
                              </a:path>
                              <a:path w="6200140" h="363220">
                                <a:moveTo>
                                  <a:pt x="6199568" y="181597"/>
                                </a:moveTo>
                                <a:lnTo>
                                  <a:pt x="6199568" y="363194"/>
                                </a:lnTo>
                              </a:path>
                            </a:pathLst>
                          </a:custGeom>
                          <a:ln w="6349">
                            <a:solidFill>
                              <a:srgbClr val="000000"/>
                            </a:solidFill>
                            <a:prstDash val="solid"/>
                          </a:ln>
                        </wps:spPr>
                        <wps:bodyPr wrap="square" lIns="0" tIns="0" rIns="0" bIns="0" rtlCol="0">
                          <a:prstTxWarp prst="textNoShape">
                            <a:avLst/>
                          </a:prstTxWarp>
                          <a:noAutofit/>
                        </wps:bodyPr>
                      </wps:wsp>
                      <wps:wsp>
                        <wps:cNvPr id="91" name="Graphic 91"/>
                        <wps:cNvSpPr/>
                        <wps:spPr>
                          <a:xfrm>
                            <a:off x="6205918" y="3963339"/>
                            <a:ext cx="637540" cy="6350"/>
                          </a:xfrm>
                          <a:custGeom>
                            <a:avLst/>
                            <a:gdLst/>
                            <a:ahLst/>
                            <a:cxnLst/>
                            <a:rect l="l" t="t" r="r" b="b"/>
                            <a:pathLst>
                              <a:path w="637540" h="6350">
                                <a:moveTo>
                                  <a:pt x="637476" y="0"/>
                                </a:moveTo>
                                <a:lnTo>
                                  <a:pt x="0" y="0"/>
                                </a:lnTo>
                                <a:lnTo>
                                  <a:pt x="0" y="6349"/>
                                </a:lnTo>
                                <a:lnTo>
                                  <a:pt x="637476" y="6349"/>
                                </a:lnTo>
                                <a:lnTo>
                                  <a:pt x="637476" y="0"/>
                                </a:lnTo>
                                <a:close/>
                              </a:path>
                            </a:pathLst>
                          </a:custGeom>
                          <a:solidFill>
                            <a:srgbClr val="000000"/>
                          </a:solidFill>
                        </wps:spPr>
                        <wps:bodyPr wrap="square" lIns="0" tIns="0" rIns="0" bIns="0" rtlCol="0">
                          <a:prstTxWarp prst="textNoShape">
                            <a:avLst/>
                          </a:prstTxWarp>
                          <a:noAutofit/>
                        </wps:bodyPr>
                      </wps:wsp>
                      <wps:wsp>
                        <wps:cNvPr id="92" name="Graphic 92"/>
                        <wps:cNvSpPr/>
                        <wps:spPr>
                          <a:xfrm>
                            <a:off x="3175" y="3966514"/>
                            <a:ext cx="6200140" cy="363220"/>
                          </a:xfrm>
                          <a:custGeom>
                            <a:avLst/>
                            <a:gdLst/>
                            <a:ahLst/>
                            <a:cxnLst/>
                            <a:rect l="l" t="t" r="r" b="b"/>
                            <a:pathLst>
                              <a:path w="6200140" h="363220">
                                <a:moveTo>
                                  <a:pt x="5079885" y="0"/>
                                </a:moveTo>
                                <a:lnTo>
                                  <a:pt x="5079885" y="181597"/>
                                </a:lnTo>
                              </a:path>
                              <a:path w="6200140" h="363220">
                                <a:moveTo>
                                  <a:pt x="5083060" y="0"/>
                                </a:moveTo>
                                <a:lnTo>
                                  <a:pt x="6196393" y="0"/>
                                </a:lnTo>
                              </a:path>
                              <a:path w="6200140" h="363220">
                                <a:moveTo>
                                  <a:pt x="3921213" y="0"/>
                                </a:moveTo>
                                <a:lnTo>
                                  <a:pt x="3921213" y="181597"/>
                                </a:lnTo>
                              </a:path>
                              <a:path w="6200140" h="363220">
                                <a:moveTo>
                                  <a:pt x="3924388" y="0"/>
                                </a:moveTo>
                                <a:lnTo>
                                  <a:pt x="5076710" y="0"/>
                                </a:lnTo>
                              </a:path>
                              <a:path w="6200140" h="363220">
                                <a:moveTo>
                                  <a:pt x="1932838" y="0"/>
                                </a:moveTo>
                                <a:lnTo>
                                  <a:pt x="1932838" y="181597"/>
                                </a:lnTo>
                              </a:path>
                              <a:path w="6200140" h="363220">
                                <a:moveTo>
                                  <a:pt x="1936013" y="0"/>
                                </a:moveTo>
                                <a:lnTo>
                                  <a:pt x="3918038" y="0"/>
                                </a:lnTo>
                              </a:path>
                              <a:path w="6200140" h="363220">
                                <a:moveTo>
                                  <a:pt x="363636" y="0"/>
                                </a:moveTo>
                                <a:lnTo>
                                  <a:pt x="363636" y="181597"/>
                                </a:lnTo>
                              </a:path>
                              <a:path w="6200140" h="363220">
                                <a:moveTo>
                                  <a:pt x="366812" y="0"/>
                                </a:moveTo>
                                <a:lnTo>
                                  <a:pt x="1929663" y="0"/>
                                </a:lnTo>
                              </a:path>
                              <a:path w="6200140" h="363220">
                                <a:moveTo>
                                  <a:pt x="0" y="0"/>
                                </a:moveTo>
                                <a:lnTo>
                                  <a:pt x="0" y="181597"/>
                                </a:lnTo>
                              </a:path>
                              <a:path w="6200140" h="363220">
                                <a:moveTo>
                                  <a:pt x="3175" y="0"/>
                                </a:moveTo>
                                <a:lnTo>
                                  <a:pt x="360461" y="0"/>
                                </a:lnTo>
                              </a:path>
                              <a:path w="6200140" h="363220">
                                <a:moveTo>
                                  <a:pt x="6199568" y="181597"/>
                                </a:moveTo>
                                <a:lnTo>
                                  <a:pt x="6199568" y="363194"/>
                                </a:lnTo>
                              </a:path>
                            </a:pathLst>
                          </a:custGeom>
                          <a:ln w="6349">
                            <a:solidFill>
                              <a:srgbClr val="000000"/>
                            </a:solidFill>
                            <a:prstDash val="solid"/>
                          </a:ln>
                        </wps:spPr>
                        <wps:bodyPr wrap="square" lIns="0" tIns="0" rIns="0" bIns="0" rtlCol="0">
                          <a:prstTxWarp prst="textNoShape">
                            <a:avLst/>
                          </a:prstTxWarp>
                          <a:noAutofit/>
                        </wps:bodyPr>
                      </wps:wsp>
                      <wps:wsp>
                        <wps:cNvPr id="93" name="Graphic 93"/>
                        <wps:cNvSpPr/>
                        <wps:spPr>
                          <a:xfrm>
                            <a:off x="6199568" y="4144949"/>
                            <a:ext cx="643890" cy="187960"/>
                          </a:xfrm>
                          <a:custGeom>
                            <a:avLst/>
                            <a:gdLst/>
                            <a:ahLst/>
                            <a:cxnLst/>
                            <a:rect l="l" t="t" r="r" b="b"/>
                            <a:pathLst>
                              <a:path w="643890" h="187960">
                                <a:moveTo>
                                  <a:pt x="643813" y="181597"/>
                                </a:moveTo>
                                <a:lnTo>
                                  <a:pt x="0" y="181597"/>
                                </a:lnTo>
                                <a:lnTo>
                                  <a:pt x="0" y="187934"/>
                                </a:lnTo>
                                <a:lnTo>
                                  <a:pt x="643813" y="187934"/>
                                </a:lnTo>
                                <a:lnTo>
                                  <a:pt x="643813" y="181597"/>
                                </a:lnTo>
                                <a:close/>
                              </a:path>
                              <a:path w="643890" h="187960">
                                <a:moveTo>
                                  <a:pt x="643813" y="0"/>
                                </a:moveTo>
                                <a:lnTo>
                                  <a:pt x="6350" y="0"/>
                                </a:lnTo>
                                <a:lnTo>
                                  <a:pt x="6350" y="6337"/>
                                </a:lnTo>
                                <a:lnTo>
                                  <a:pt x="643813" y="6337"/>
                                </a:lnTo>
                                <a:lnTo>
                                  <a:pt x="643813" y="0"/>
                                </a:lnTo>
                                <a:close/>
                              </a:path>
                            </a:pathLst>
                          </a:custGeom>
                          <a:solidFill>
                            <a:srgbClr val="000000"/>
                          </a:solidFill>
                        </wps:spPr>
                        <wps:bodyPr wrap="square" lIns="0" tIns="0" rIns="0" bIns="0" rtlCol="0">
                          <a:prstTxWarp prst="textNoShape">
                            <a:avLst/>
                          </a:prstTxWarp>
                          <a:noAutofit/>
                        </wps:bodyPr>
                      </wps:wsp>
                      <wps:wsp>
                        <wps:cNvPr id="94" name="Graphic 94"/>
                        <wps:cNvSpPr/>
                        <wps:spPr>
                          <a:xfrm>
                            <a:off x="0" y="4148111"/>
                            <a:ext cx="6206490" cy="181610"/>
                          </a:xfrm>
                          <a:custGeom>
                            <a:avLst/>
                            <a:gdLst/>
                            <a:ahLst/>
                            <a:cxnLst/>
                            <a:rect l="l" t="t" r="r" b="b"/>
                            <a:pathLst>
                              <a:path w="6206490" h="181610">
                                <a:moveTo>
                                  <a:pt x="5083060" y="0"/>
                                </a:moveTo>
                                <a:lnTo>
                                  <a:pt x="5083060" y="181597"/>
                                </a:lnTo>
                              </a:path>
                              <a:path w="6206490" h="181610">
                                <a:moveTo>
                                  <a:pt x="5086235" y="0"/>
                                </a:moveTo>
                                <a:lnTo>
                                  <a:pt x="6199568" y="0"/>
                                </a:lnTo>
                              </a:path>
                              <a:path w="6206490" h="181610">
                                <a:moveTo>
                                  <a:pt x="5079885" y="181597"/>
                                </a:moveTo>
                                <a:lnTo>
                                  <a:pt x="6205918" y="181597"/>
                                </a:lnTo>
                              </a:path>
                              <a:path w="6206490" h="181610">
                                <a:moveTo>
                                  <a:pt x="3924388" y="0"/>
                                </a:moveTo>
                                <a:lnTo>
                                  <a:pt x="3924388" y="181597"/>
                                </a:lnTo>
                              </a:path>
                              <a:path w="6206490" h="181610">
                                <a:moveTo>
                                  <a:pt x="3927563" y="0"/>
                                </a:moveTo>
                                <a:lnTo>
                                  <a:pt x="5079885" y="0"/>
                                </a:lnTo>
                              </a:path>
                              <a:path w="6206490" h="181610">
                                <a:moveTo>
                                  <a:pt x="3921213" y="181597"/>
                                </a:moveTo>
                                <a:lnTo>
                                  <a:pt x="5086235" y="181597"/>
                                </a:lnTo>
                              </a:path>
                              <a:path w="6206490" h="181610">
                                <a:moveTo>
                                  <a:pt x="1936013" y="0"/>
                                </a:moveTo>
                                <a:lnTo>
                                  <a:pt x="1936013" y="181597"/>
                                </a:lnTo>
                              </a:path>
                              <a:path w="6206490" h="181610">
                                <a:moveTo>
                                  <a:pt x="1939188" y="0"/>
                                </a:moveTo>
                                <a:lnTo>
                                  <a:pt x="3921213" y="0"/>
                                </a:lnTo>
                              </a:path>
                              <a:path w="6206490" h="181610">
                                <a:moveTo>
                                  <a:pt x="1932838" y="181597"/>
                                </a:moveTo>
                                <a:lnTo>
                                  <a:pt x="3927563" y="181597"/>
                                </a:lnTo>
                              </a:path>
                              <a:path w="6206490" h="181610">
                                <a:moveTo>
                                  <a:pt x="366811" y="0"/>
                                </a:moveTo>
                                <a:lnTo>
                                  <a:pt x="366811" y="181597"/>
                                </a:lnTo>
                              </a:path>
                              <a:path w="6206490" h="181610">
                                <a:moveTo>
                                  <a:pt x="369987" y="0"/>
                                </a:moveTo>
                                <a:lnTo>
                                  <a:pt x="1932838" y="0"/>
                                </a:lnTo>
                              </a:path>
                              <a:path w="6206490" h="181610">
                                <a:moveTo>
                                  <a:pt x="363636" y="181597"/>
                                </a:moveTo>
                                <a:lnTo>
                                  <a:pt x="1939188" y="181597"/>
                                </a:lnTo>
                              </a:path>
                              <a:path w="6206490" h="181610">
                                <a:moveTo>
                                  <a:pt x="3175" y="0"/>
                                </a:moveTo>
                                <a:lnTo>
                                  <a:pt x="3175" y="181597"/>
                                </a:lnTo>
                              </a:path>
                              <a:path w="6206490" h="181610">
                                <a:moveTo>
                                  <a:pt x="6350" y="0"/>
                                </a:moveTo>
                                <a:lnTo>
                                  <a:pt x="363636" y="0"/>
                                </a:lnTo>
                              </a:path>
                              <a:path w="6206490" h="181610">
                                <a:moveTo>
                                  <a:pt x="0" y="181597"/>
                                </a:moveTo>
                                <a:lnTo>
                                  <a:pt x="369987" y="181597"/>
                                </a:lnTo>
                              </a:path>
                            </a:pathLst>
                          </a:custGeom>
                          <a:ln w="63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450001pt;margin-top:5.753117pt;width:538.85pt;height:341.2pt;mso-position-horizontal-relative:page;mso-position-vertical-relative:paragraph;z-index:-31629824" id="docshapegroup25" coordorigin="1129,115" coordsize="10777,6824">
                <v:line style="position:absolute" from="10897,120" to="10897,1786" stroked="true" strokeweight=".49997pt" strokecolor="#000000">
                  <v:stroke dashstyle="solid"/>
                </v:line>
                <v:rect style="position:absolute;left:10902;top:115;width:1004;height:10" id="docshape26" filled="true" fillcolor="#000000" stroked="false">
                  <v:fill type="solid"/>
                </v:rect>
                <v:shape style="position:absolute;left:1134;top:120;width:9764;height:1952" id="docshape27" coordorigin="1134,120" coordsize="9764,1952" path="m9134,120l9134,1786m9139,120l10892,120m7309,120l7309,1786m7314,120l9129,120m4178,120l4178,1786m4183,120l7304,120m1707,120l1707,1786m1712,120l4173,120m1134,120l1134,1786m1139,120l1702,120m10897,1786l10897,2072e" filled="false" stroked="true" strokeweight=".49997pt" strokecolor="#000000">
                  <v:path arrowok="t"/>
                  <v:stroke dashstyle="solid"/>
                </v:shape>
                <v:rect style="position:absolute;left:10902;top:1780;width:1004;height:10" id="docshape28" filled="true" fillcolor="#000000" stroked="false">
                  <v:fill type="solid"/>
                </v:rect>
                <v:shape style="position:absolute;left:1134;top:1785;width:9764;height:572" id="docshape29" coordorigin="1134,1786" coordsize="9764,572" path="m9134,1786l9134,2072m9139,1786l10892,1786m7309,1786l7309,2072m7314,1786l9129,1786m4178,1786l4178,2072m4183,1786l7304,1786m1707,1786l1707,2072m1712,1786l4173,1786m1134,1786l1134,2072m1139,1786l1702,1786m10897,2072l10897,2358e" filled="false" stroked="true" strokeweight=".49997pt" strokecolor="#000000">
                  <v:path arrowok="t"/>
                  <v:stroke dashstyle="solid"/>
                </v:shape>
                <v:rect style="position:absolute;left:10902;top:2066;width:1004;height:10" id="docshape30" filled="true" fillcolor="#000000" stroked="false">
                  <v:fill type="solid"/>
                </v:rect>
                <v:shape style="position:absolute;left:1134;top:2071;width:9764;height:572" id="docshape31" coordorigin="1134,2072" coordsize="9764,572" path="m9134,2072l9134,2358m9139,2072l10892,2072m7309,2072l7309,2358m7314,2072l9129,2072m4178,2072l4178,2358m4183,2072l7304,2072m1707,2072l1707,2358m1712,2072l4173,2072m1134,2072l1134,2358m1139,2072l1702,2072m10897,2358l10897,2644e" filled="false" stroked="true" strokeweight=".49997pt" strokecolor="#000000">
                  <v:path arrowok="t"/>
                  <v:stroke dashstyle="solid"/>
                </v:shape>
                <v:rect style="position:absolute;left:10902;top:2352;width:1004;height:10" id="docshape32" filled="true" fillcolor="#000000" stroked="false">
                  <v:fill type="solid"/>
                </v:rect>
                <v:shape style="position:absolute;left:1134;top:2357;width:9764;height:572" id="docshape33" coordorigin="1134,2358" coordsize="9764,572" path="m9134,2358l9134,2644m9139,2358l10892,2358m7309,2358l7309,2644m7314,2358l9129,2358m4178,2358l4178,2644m4183,2358l7304,2358m1707,2358l1707,2644m1712,2358l4173,2358m1134,2358l1134,2644m1139,2358l1702,2358m10897,2644l10897,2930e" filled="false" stroked="true" strokeweight=".49997pt" strokecolor="#000000">
                  <v:path arrowok="t"/>
                  <v:stroke dashstyle="solid"/>
                </v:shape>
                <v:rect style="position:absolute;left:10902;top:2638;width:1004;height:10" id="docshape34" filled="true" fillcolor="#000000" stroked="false">
                  <v:fill type="solid"/>
                </v:rect>
                <v:shape style="position:absolute;left:1134;top:2643;width:9764;height:572" id="docshape35" coordorigin="1134,2644" coordsize="9764,572" path="m9134,2644l9134,2930m9139,2644l10892,2644m7309,2644l7309,2930m7314,2644l9129,2644m4178,2644l4178,2930m4183,2644l7304,2644m1707,2644l1707,2930m1712,2644l4173,2644m1134,2644l1134,2930m1139,2644l1702,2644m10897,2930l10897,3216e" filled="false" stroked="true" strokeweight=".49997pt" strokecolor="#000000">
                  <v:path arrowok="t"/>
                  <v:stroke dashstyle="solid"/>
                </v:shape>
                <v:rect style="position:absolute;left:10902;top:2924;width:1004;height:10" id="docshape36" filled="true" fillcolor="#000000" stroked="false">
                  <v:fill type="solid"/>
                </v:rect>
                <v:shape style="position:absolute;left:1134;top:2929;width:9764;height:572" id="docshape37" coordorigin="1134,2930" coordsize="9764,572" path="m9134,2930l9134,3216m9139,2930l10892,2930m7309,2930l7309,3216m7314,2930l9129,2930m4178,2930l4178,3216m4183,2930l7304,2930m1707,2930l1707,3216m1712,2930l4173,2930m1134,2930l1134,3216m1139,2930l1702,2930m10897,3216l10897,3502e" filled="false" stroked="true" strokeweight=".49997pt" strokecolor="#000000">
                  <v:path arrowok="t"/>
                  <v:stroke dashstyle="solid"/>
                </v:shape>
                <v:rect style="position:absolute;left:10902;top:3210;width:1004;height:10" id="docshape38" filled="true" fillcolor="#000000" stroked="false">
                  <v:fill type="solid"/>
                </v:rect>
                <v:shape style="position:absolute;left:1134;top:3215;width:9764;height:572" id="docshape39" coordorigin="1134,3216" coordsize="9764,572" path="m9134,3216l9134,3502m9139,3216l10892,3216m7309,3216l7309,3502m7314,3216l9129,3216m4178,3216l4178,3502m4183,3216l7304,3216m1707,3216l1707,3502m1712,3216l4173,3216m1134,3216l1134,3502m1139,3216l1702,3216m10897,3502l10897,3788e" filled="false" stroked="true" strokeweight=".49997pt" strokecolor="#000000">
                  <v:path arrowok="t"/>
                  <v:stroke dashstyle="solid"/>
                </v:shape>
                <v:rect style="position:absolute;left:10902;top:3496;width:1004;height:10" id="docshape40" filled="true" fillcolor="#000000" stroked="false">
                  <v:fill type="solid"/>
                </v:rect>
                <v:shape style="position:absolute;left:1134;top:3501;width:9764;height:572" id="docshape41" coordorigin="1134,3502" coordsize="9764,572" path="m9134,3502l9134,3788m9139,3502l10892,3502m7309,3502l7309,3788m7314,3502l9129,3502m4178,3502l4178,3788m4183,3502l7304,3502m1707,3502l1707,3788m1712,3502l4173,3502m1134,3502l1134,3788m1139,3502l1702,3502m10897,3788l10897,4074e" filled="false" stroked="true" strokeweight=".49997pt" strokecolor="#000000">
                  <v:path arrowok="t"/>
                  <v:stroke dashstyle="solid"/>
                </v:shape>
                <v:rect style="position:absolute;left:10902;top:3782;width:1004;height:10" id="docshape42" filled="true" fillcolor="#000000" stroked="false">
                  <v:fill type="solid"/>
                </v:rect>
                <v:shape style="position:absolute;left:1134;top:3787;width:9764;height:572" id="docshape43" coordorigin="1134,3788" coordsize="9764,572" path="m9134,3788l9134,4074m9139,3788l10892,3788m7309,3788l7309,4074m7314,3788l9129,3788m4178,3788l4178,4074m4183,3788l7304,3788m1707,3788l1707,4074m1712,3788l4173,3788m1134,3788l1134,4074m1139,3788l1702,3788m10897,4074l10897,4360e" filled="false" stroked="true" strokeweight=".49997pt" strokecolor="#000000">
                  <v:path arrowok="t"/>
                  <v:stroke dashstyle="solid"/>
                </v:shape>
                <v:rect style="position:absolute;left:10902;top:4068;width:1004;height:10" id="docshape44" filled="true" fillcolor="#000000" stroked="false">
                  <v:fill type="solid"/>
                </v:rect>
                <v:shape style="position:absolute;left:1134;top:4073;width:9764;height:572" id="docshape45" coordorigin="1134,4074" coordsize="9764,572" path="m9134,4074l9134,4360m9139,4074l10892,4074m7309,4074l7309,4360m7314,4074l9129,4074m4178,4074l4178,4360m4183,4074l7304,4074m1707,4074l1707,4360m1712,4074l4173,4074m1134,4074l1134,4360m1139,4074l1702,4074m10897,4360l10897,4646e" filled="false" stroked="true" strokeweight=".49997pt" strokecolor="#000000">
                  <v:path arrowok="t"/>
                  <v:stroke dashstyle="solid"/>
                </v:shape>
                <v:rect style="position:absolute;left:10902;top:4354;width:1004;height:10" id="docshape46" filled="true" fillcolor="#000000" stroked="false">
                  <v:fill type="solid"/>
                </v:rect>
                <v:shape style="position:absolute;left:1134;top:4359;width:9764;height:572" id="docshape47" coordorigin="1134,4360" coordsize="9764,572" path="m9134,4360l9134,4646m9139,4360l10892,4360m7309,4360l7309,4646m7314,4360l9129,4360m4178,4360l4178,4646m4183,4360l7304,4360m1707,4360l1707,4646m1712,4360l4173,4360m1134,4360l1134,4646m1139,4360l1702,4360m10897,4646l10897,4932e" filled="false" stroked="true" strokeweight=".49997pt" strokecolor="#000000">
                  <v:path arrowok="t"/>
                  <v:stroke dashstyle="solid"/>
                </v:shape>
                <v:rect style="position:absolute;left:10902;top:4640;width:1004;height:10" id="docshape48" filled="true" fillcolor="#000000" stroked="false">
                  <v:fill type="solid"/>
                </v:rect>
                <v:shape style="position:absolute;left:1134;top:4645;width:9764;height:572" id="docshape49" coordorigin="1134,4646" coordsize="9764,572" path="m9134,4646l9134,4932m9139,4646l10892,4646m7309,4646l7309,4932m7314,4646l9129,4646m4178,4646l4178,4932m4183,4646l7304,4646m1707,4646l1707,4932m1712,4646l4173,4646m1134,4646l1134,4932m1139,4646l1702,4646m10897,4932l10897,5218e" filled="false" stroked="true" strokeweight=".49997pt" strokecolor="#000000">
                  <v:path arrowok="t"/>
                  <v:stroke dashstyle="solid"/>
                </v:shape>
                <v:rect style="position:absolute;left:10902;top:4926;width:1004;height:10" id="docshape50" filled="true" fillcolor="#000000" stroked="false">
                  <v:fill type="solid"/>
                </v:rect>
                <v:shape style="position:absolute;left:1134;top:4931;width:9764;height:572" id="docshape51" coordorigin="1134,4932" coordsize="9764,572" path="m9134,4932l9134,5218m9139,4932l10892,4932m7309,4932l7309,5218m7314,4932l9129,4932m4178,4932l4178,5218m4183,4932l7304,4932m1707,4932l1707,5218m1712,4932l4173,4932m1134,4932l1134,5218m1139,4932l1702,4932m10897,5218l10897,5504e" filled="false" stroked="true" strokeweight=".49997pt" strokecolor="#000000">
                  <v:path arrowok="t"/>
                  <v:stroke dashstyle="solid"/>
                </v:shape>
                <v:rect style="position:absolute;left:10902;top:5212;width:1004;height:10" id="docshape52" filled="true" fillcolor="#000000" stroked="false">
                  <v:fill type="solid"/>
                </v:rect>
                <v:shape style="position:absolute;left:1134;top:5217;width:9764;height:572" id="docshape53" coordorigin="1134,5218" coordsize="9764,572" path="m9134,5218l9134,5504m9139,5218l10892,5218m7309,5218l7309,5504m7314,5218l9129,5218m4178,5218l4178,5504m4183,5218l7304,5218m1707,5218l1707,5504m1712,5218l4173,5218m1134,5218l1134,5504m1139,5218l1702,5218m10897,5504l10897,5790e" filled="false" stroked="true" strokeweight=".49997pt" strokecolor="#000000">
                  <v:path arrowok="t"/>
                  <v:stroke dashstyle="solid"/>
                </v:shape>
                <v:rect style="position:absolute;left:10902;top:5498;width:1004;height:10" id="docshape54" filled="true" fillcolor="#000000" stroked="false">
                  <v:fill type="solid"/>
                </v:rect>
                <v:shape style="position:absolute;left:1134;top:5503;width:9764;height:572" id="docshape55" coordorigin="1134,5504" coordsize="9764,572" path="m9134,5504l9134,5790m9139,5504l10892,5504m7309,5504l7309,5790m7314,5504l9129,5504m4178,5504l4178,5790m4183,5504l7304,5504m1707,5504l1707,5790m1712,5504l4173,5504m1134,5504l1134,5790m1139,5504l1702,5504m10897,5790l10897,6076e" filled="false" stroked="true" strokeweight=".49997pt" strokecolor="#000000">
                  <v:path arrowok="t"/>
                  <v:stroke dashstyle="solid"/>
                </v:shape>
                <v:rect style="position:absolute;left:10902;top:5784;width:1004;height:10" id="docshape56" filled="true" fillcolor="#000000" stroked="false">
                  <v:fill type="solid"/>
                </v:rect>
                <v:shape style="position:absolute;left:1134;top:5789;width:9764;height:572" id="docshape57" coordorigin="1134,5790" coordsize="9764,572" path="m9134,5790l9134,6076m9139,5790l10892,5790m7309,5790l7309,6076m7314,5790l9129,5790m4178,5790l4178,6076m4183,5790l7304,5790m1707,5790l1707,6076m1712,5790l4173,5790m1134,5790l1134,6076m1139,5790l1702,5790m10897,6076l10897,6362e" filled="false" stroked="true" strokeweight=".49997pt" strokecolor="#000000">
                  <v:path arrowok="t"/>
                  <v:stroke dashstyle="solid"/>
                </v:shape>
                <v:rect style="position:absolute;left:10902;top:6070;width:1004;height:10" id="docshape58" filled="true" fillcolor="#000000" stroked="false">
                  <v:fill type="solid"/>
                </v:rect>
                <v:shape style="position:absolute;left:1134;top:6075;width:9764;height:572" id="docshape59" coordorigin="1134,6076" coordsize="9764,572" path="m9134,6076l9134,6362m9139,6076l10892,6076m7309,6076l7309,6362m7314,6076l9129,6076m4178,6076l4178,6362m4183,6076l7304,6076m1707,6076l1707,6362m1712,6076l4173,6076m1134,6076l1134,6362m1139,6076l1702,6076m10897,6362l10897,6648e" filled="false" stroked="true" strokeweight=".49997pt" strokecolor="#000000">
                  <v:path arrowok="t"/>
                  <v:stroke dashstyle="solid"/>
                </v:shape>
                <v:rect style="position:absolute;left:10902;top:6356;width:1004;height:10" id="docshape60" filled="true" fillcolor="#000000" stroked="false">
                  <v:fill type="solid"/>
                </v:rect>
                <v:shape style="position:absolute;left:1134;top:6361;width:9764;height:572" id="docshape61" coordorigin="1134,6362" coordsize="9764,572" path="m9134,6362l9134,6648m9139,6362l10892,6362m7309,6362l7309,6648m7314,6362l9129,6362m4178,6362l4178,6648m4183,6362l7304,6362m1707,6362l1707,6648m1712,6362l4173,6362m1134,6362l1134,6648m1139,6362l1702,6362m10897,6648l10897,6934e" filled="false" stroked="true" strokeweight=".49997pt" strokecolor="#000000">
                  <v:path arrowok="t"/>
                  <v:stroke dashstyle="solid"/>
                </v:shape>
                <v:shape style="position:absolute;left:10892;top:6642;width:1014;height:296" id="docshape62" coordorigin="10892,6643" coordsize="1014,296" path="m11906,6929l10892,6929,10892,6939,11906,6939,11906,6929xm11906,6643l10902,6643,10902,6653,11906,6653,11906,6643xe" filled="true" fillcolor="#000000" stroked="false">
                  <v:path arrowok="t"/>
                  <v:fill type="solid"/>
                </v:shape>
                <v:shape style="position:absolute;left:1129;top:6647;width:9774;height:286" id="docshape63" coordorigin="1129,6648" coordsize="9774,286" path="m9134,6648l9134,6934m9139,6648l10892,6648m9129,6934l10902,6934m7309,6648l7309,6934m7314,6648l9129,6648m7304,6934l9139,6934m4178,6648l4178,6934m4183,6648l7304,6648m4173,6934l7314,6934m1707,6648l1707,6934m1712,6648l4173,6648m1702,6934l4183,6934m1134,6648l1134,6934m1139,6648l1702,6648m1129,6934l1712,6934e" filled="false" stroked="true" strokeweight=".49997pt" strokecolor="#000000">
                  <v:path arrowok="t"/>
                  <v:stroke dashstyle="solid"/>
                </v:shape>
                <w10:wrap type="none"/>
              </v:group>
            </w:pict>
          </mc:Fallback>
        </mc:AlternateContent>
      </w:r>
      <w:r>
        <w:rPr>
          <w:b/>
          <w:spacing w:val="-2"/>
          <w:sz w:val="24"/>
        </w:rPr>
        <w:t>Нормативная</w:t>
      </w:r>
      <w:r>
        <w:rPr>
          <w:b/>
          <w:sz w:val="24"/>
        </w:rPr>
        <w:tab/>
      </w:r>
      <w:r>
        <w:rPr>
          <w:b/>
          <w:spacing w:val="-4"/>
          <w:sz w:val="24"/>
        </w:rPr>
        <w:t>Средн</w:t>
      </w:r>
    </w:p>
    <w:p>
      <w:pPr>
        <w:tabs>
          <w:tab w:pos="8249" w:val="left" w:leader="none"/>
          <w:tab w:pos="10013" w:val="left" w:leader="none"/>
        </w:tabs>
        <w:spacing w:before="0"/>
        <w:ind w:left="6470" w:right="-15" w:firstLine="0"/>
        <w:jc w:val="left"/>
        <w:rPr>
          <w:b/>
          <w:sz w:val="24"/>
        </w:rPr>
      </w:pPr>
      <w:r>
        <w:rPr>
          <w:b/>
          <w:spacing w:val="-2"/>
          <w:sz w:val="24"/>
        </w:rPr>
        <w:t>температура</w:t>
      </w:r>
      <w:r>
        <w:rPr>
          <w:b/>
          <w:sz w:val="24"/>
        </w:rPr>
        <w:tab/>
      </w:r>
      <w:r>
        <w:rPr>
          <w:b/>
          <w:spacing w:val="-2"/>
          <w:sz w:val="24"/>
        </w:rPr>
        <w:t>Температура</w:t>
      </w:r>
      <w:r>
        <w:rPr>
          <w:b/>
          <w:sz w:val="24"/>
        </w:rPr>
        <w:tab/>
      </w:r>
      <w:r>
        <w:rPr>
          <w:b/>
          <w:spacing w:val="-2"/>
          <w:sz w:val="24"/>
        </w:rPr>
        <w:t>суммар</w:t>
      </w:r>
    </w:p>
    <w:p>
      <w:pPr>
        <w:spacing w:after="0"/>
        <w:jc w:val="left"/>
        <w:rPr>
          <w:b/>
          <w:sz w:val="24"/>
        </w:rPr>
        <w:sectPr>
          <w:pgSz w:w="11910" w:h="16840"/>
          <w:pgMar w:header="0" w:footer="775" w:top="1040" w:bottom="960" w:left="992" w:right="0"/>
        </w:sectPr>
      </w:pPr>
    </w:p>
    <w:p>
      <w:pPr>
        <w:spacing w:before="0"/>
        <w:ind w:left="250" w:right="0" w:firstLine="44"/>
        <w:jc w:val="left"/>
        <w:rPr>
          <w:b/>
          <w:sz w:val="24"/>
        </w:rPr>
      </w:pPr>
      <w:r>
        <w:rPr>
          <w:b/>
          <w:spacing w:val="-10"/>
          <w:sz w:val="24"/>
        </w:rPr>
        <w:t>№ </w:t>
      </w:r>
      <w:r>
        <w:rPr>
          <w:b/>
          <w:spacing w:val="-5"/>
          <w:sz w:val="24"/>
        </w:rPr>
        <w:t>п/п</w:t>
      </w:r>
    </w:p>
    <w:p>
      <w:pPr>
        <w:spacing w:before="138"/>
        <w:ind w:left="234" w:right="0" w:firstLine="0"/>
        <w:jc w:val="left"/>
        <w:rPr>
          <w:b/>
          <w:sz w:val="24"/>
        </w:rPr>
      </w:pPr>
      <w:r>
        <w:rPr/>
        <w:br w:type="column"/>
      </w:r>
      <w:r>
        <w:rPr>
          <w:b/>
          <w:sz w:val="24"/>
        </w:rPr>
        <w:t>Адрес</w:t>
      </w:r>
      <w:r>
        <w:rPr>
          <w:b/>
          <w:spacing w:val="-3"/>
          <w:sz w:val="24"/>
        </w:rPr>
        <w:t> </w:t>
      </w:r>
      <w:r>
        <w:rPr>
          <w:b/>
          <w:sz w:val="24"/>
        </w:rPr>
        <w:t>узла</w:t>
      </w:r>
      <w:r>
        <w:rPr>
          <w:b/>
          <w:spacing w:val="-3"/>
          <w:sz w:val="24"/>
        </w:rPr>
        <w:t> </w:t>
      </w:r>
      <w:r>
        <w:rPr>
          <w:b/>
          <w:spacing w:val="-2"/>
          <w:sz w:val="24"/>
        </w:rPr>
        <w:t>ввода</w:t>
      </w:r>
    </w:p>
    <w:p>
      <w:pPr>
        <w:spacing w:before="138"/>
        <w:ind w:left="250" w:right="0" w:firstLine="0"/>
        <w:jc w:val="left"/>
        <w:rPr>
          <w:b/>
          <w:sz w:val="24"/>
        </w:rPr>
      </w:pPr>
      <w:r>
        <w:rPr/>
        <w:br w:type="column"/>
      </w:r>
      <w:r>
        <w:rPr>
          <w:b/>
          <w:sz w:val="24"/>
        </w:rPr>
        <w:t>Наименование</w:t>
      </w:r>
      <w:r>
        <w:rPr>
          <w:b/>
          <w:spacing w:val="-10"/>
          <w:sz w:val="24"/>
        </w:rPr>
        <w:t> </w:t>
      </w:r>
      <w:r>
        <w:rPr>
          <w:b/>
          <w:spacing w:val="-4"/>
          <w:sz w:val="24"/>
        </w:rPr>
        <w:t>узла</w:t>
      </w:r>
    </w:p>
    <w:p>
      <w:pPr>
        <w:spacing w:before="0"/>
        <w:ind w:left="250" w:right="0" w:hanging="1"/>
        <w:jc w:val="center"/>
        <w:rPr>
          <w:b/>
          <w:sz w:val="24"/>
        </w:rPr>
      </w:pPr>
      <w:r>
        <w:rPr/>
        <w:br w:type="column"/>
      </w:r>
      <w:r>
        <w:rPr>
          <w:b/>
          <w:spacing w:val="-2"/>
          <w:sz w:val="24"/>
        </w:rPr>
        <w:t>внутреннего </w:t>
      </w:r>
      <w:r>
        <w:rPr>
          <w:b/>
          <w:sz w:val="24"/>
        </w:rPr>
        <w:t>воздуха в </w:t>
      </w:r>
      <w:r>
        <w:rPr>
          <w:b/>
          <w:spacing w:val="-2"/>
          <w:sz w:val="24"/>
        </w:rPr>
        <w:t>помещениях,</w:t>
      </w:r>
    </w:p>
    <w:p>
      <w:pPr>
        <w:spacing w:before="0"/>
        <w:ind w:left="252" w:right="0" w:firstLine="0"/>
        <w:jc w:val="center"/>
        <w:rPr>
          <w:b/>
          <w:sz w:val="24"/>
        </w:rPr>
      </w:pPr>
      <w:r>
        <w:rPr>
          <w:b/>
          <w:spacing w:val="-5"/>
          <w:sz w:val="24"/>
        </w:rPr>
        <w:t>°C</w:t>
      </w:r>
    </w:p>
    <w:p>
      <w:pPr>
        <w:spacing w:before="0"/>
        <w:ind w:left="487" w:right="0" w:hanging="264"/>
        <w:jc w:val="left"/>
        <w:rPr>
          <w:b/>
          <w:sz w:val="24"/>
        </w:rPr>
      </w:pPr>
      <w:r>
        <w:rPr/>
        <w:br w:type="column"/>
      </w:r>
      <w:r>
        <w:rPr>
          <w:b/>
          <w:spacing w:val="-2"/>
          <w:sz w:val="24"/>
        </w:rPr>
        <w:t>внутреннего воздуха </w:t>
      </w:r>
      <w:r>
        <w:rPr>
          <w:b/>
          <w:sz w:val="24"/>
        </w:rPr>
        <w:t>СО, °C</w:t>
      </w:r>
    </w:p>
    <w:p>
      <w:pPr>
        <w:spacing w:before="0"/>
        <w:ind w:left="362" w:right="45" w:hanging="145"/>
        <w:jc w:val="both"/>
        <w:rPr>
          <w:b/>
          <w:sz w:val="24"/>
        </w:rPr>
      </w:pPr>
      <w:r>
        <w:rPr/>
        <w:br w:type="column"/>
      </w:r>
      <w:r>
        <w:rPr>
          <w:b/>
          <w:spacing w:val="-2"/>
          <w:sz w:val="24"/>
        </w:rPr>
        <w:t>недоот тепло Гкал/ </w:t>
      </w:r>
      <w:r>
        <w:rPr>
          <w:b/>
          <w:spacing w:val="-4"/>
          <w:sz w:val="24"/>
        </w:rPr>
        <w:t>пери</w:t>
      </w:r>
    </w:p>
    <w:p>
      <w:pPr>
        <w:spacing w:after="0"/>
        <w:jc w:val="both"/>
        <w:rPr>
          <w:b/>
          <w:sz w:val="24"/>
        </w:rPr>
        <w:sectPr>
          <w:type w:val="continuous"/>
          <w:pgSz w:w="11910" w:h="16840"/>
          <w:pgMar w:header="0" w:footer="775" w:top="1120" w:bottom="280" w:left="992" w:right="0"/>
          <w:cols w:num="6" w:equalWidth="0">
            <w:col w:w="607" w:space="40"/>
            <w:col w:w="2412" w:space="257"/>
            <w:col w:w="2658" w:space="220"/>
            <w:col w:w="1820" w:space="39"/>
            <w:col w:w="1716" w:space="40"/>
            <w:col w:w="1109"/>
          </w:cols>
        </w:sectPr>
      </w:pPr>
    </w:p>
    <w:p>
      <w:pPr>
        <w:pStyle w:val="ListParagraph"/>
        <w:numPr>
          <w:ilvl w:val="0"/>
          <w:numId w:val="17"/>
        </w:numPr>
        <w:tabs>
          <w:tab w:pos="1112" w:val="left" w:leader="none"/>
        </w:tabs>
        <w:spacing w:line="240" w:lineRule="auto" w:before="10" w:after="0"/>
        <w:ind w:left="1112" w:right="0" w:hanging="751"/>
        <w:jc w:val="left"/>
        <w:rPr>
          <w:sz w:val="24"/>
        </w:rPr>
      </w:pPr>
      <w:r>
        <w:rPr>
          <w:sz w:val="24"/>
        </w:rPr>
        <w:t>ул.</w:t>
      </w:r>
      <w:r>
        <w:rPr>
          <w:spacing w:val="-5"/>
          <w:sz w:val="24"/>
        </w:rPr>
        <w:t> </w:t>
      </w:r>
      <w:r>
        <w:rPr>
          <w:sz w:val="24"/>
        </w:rPr>
        <w:t>Крупской,</w:t>
      </w:r>
      <w:r>
        <w:rPr>
          <w:spacing w:val="-5"/>
          <w:sz w:val="24"/>
        </w:rPr>
        <w:t> </w:t>
      </w:r>
      <w:r>
        <w:rPr>
          <w:spacing w:val="-10"/>
          <w:sz w:val="24"/>
        </w:rPr>
        <w:t>5</w:t>
      </w:r>
    </w:p>
    <w:p>
      <w:pPr>
        <w:spacing w:before="10"/>
        <w:ind w:left="361" w:right="0" w:firstLine="0"/>
        <w:jc w:val="left"/>
        <w:rPr>
          <w:sz w:val="24"/>
        </w:rPr>
      </w:pPr>
      <w:r>
        <w:rPr/>
        <w:br w:type="column"/>
      </w:r>
      <w:r>
        <w:rPr>
          <w:sz w:val="24"/>
        </w:rPr>
        <w:t>жилое</w:t>
      </w:r>
      <w:r>
        <w:rPr>
          <w:spacing w:val="-3"/>
          <w:sz w:val="24"/>
        </w:rPr>
        <w:t> </w:t>
      </w:r>
      <w:r>
        <w:rPr>
          <w:spacing w:val="-2"/>
          <w:sz w:val="24"/>
        </w:rPr>
        <w:t>здание</w:t>
      </w:r>
    </w:p>
    <w:p>
      <w:pPr>
        <w:tabs>
          <w:tab w:pos="2055" w:val="left" w:leader="none"/>
        </w:tabs>
        <w:spacing w:before="10"/>
        <w:ind w:left="361" w:right="0" w:firstLine="0"/>
        <w:jc w:val="left"/>
        <w:rPr>
          <w:sz w:val="24"/>
        </w:rPr>
      </w:pPr>
      <w:r>
        <w:rPr/>
        <w:br w:type="column"/>
      </w:r>
      <w:r>
        <w:rPr>
          <w:spacing w:val="-5"/>
          <w:sz w:val="24"/>
        </w:rPr>
        <w:t>21</w:t>
      </w:r>
      <w:r>
        <w:rPr>
          <w:sz w:val="24"/>
        </w:rPr>
        <w:tab/>
      </w:r>
      <w:r>
        <w:rPr>
          <w:spacing w:val="-4"/>
          <w:sz w:val="24"/>
        </w:rPr>
        <w:t>20,5</w:t>
      </w:r>
    </w:p>
    <w:p>
      <w:pPr>
        <w:spacing w:before="10"/>
        <w:ind w:left="361" w:right="-44" w:firstLine="0"/>
        <w:jc w:val="left"/>
        <w:rPr>
          <w:sz w:val="24"/>
        </w:rPr>
      </w:pPr>
      <w:r>
        <w:rPr/>
        <w:br w:type="column"/>
      </w:r>
      <w:r>
        <w:rPr>
          <w:spacing w:val="-2"/>
          <w:sz w:val="24"/>
        </w:rPr>
        <w:t>0,294</w:t>
      </w:r>
    </w:p>
    <w:p>
      <w:pPr>
        <w:spacing w:after="0"/>
        <w:jc w:val="left"/>
        <w:rPr>
          <w:sz w:val="24"/>
        </w:rPr>
        <w:sectPr>
          <w:type w:val="continuous"/>
          <w:pgSz w:w="11910" w:h="16840"/>
          <w:pgMar w:header="0" w:footer="775" w:top="1120" w:bottom="280" w:left="992" w:right="0"/>
          <w:cols w:num="4" w:equalWidth="0">
            <w:col w:w="2827" w:space="787"/>
            <w:col w:w="1954" w:space="1167"/>
            <w:col w:w="2563" w:space="686"/>
            <w:col w:w="934"/>
          </w:cols>
        </w:sectPr>
      </w:pPr>
    </w:p>
    <w:p>
      <w:pPr>
        <w:pStyle w:val="ListParagraph"/>
        <w:numPr>
          <w:ilvl w:val="0"/>
          <w:numId w:val="17"/>
        </w:numPr>
        <w:tabs>
          <w:tab w:pos="1112" w:val="left" w:leader="none"/>
        </w:tabs>
        <w:spacing w:line="240" w:lineRule="auto" w:before="10" w:after="0"/>
        <w:ind w:left="1112" w:right="0" w:hanging="751"/>
        <w:jc w:val="left"/>
        <w:rPr>
          <w:sz w:val="24"/>
        </w:rPr>
      </w:pPr>
      <w:r>
        <w:rPr>
          <w:sz w:val="24"/>
        </w:rPr>
        <w:t>ул.</w:t>
      </w:r>
      <w:r>
        <w:rPr>
          <w:spacing w:val="-5"/>
          <w:sz w:val="24"/>
        </w:rPr>
        <w:t> </w:t>
      </w:r>
      <w:r>
        <w:rPr>
          <w:sz w:val="24"/>
        </w:rPr>
        <w:t>Крупской,</w:t>
      </w:r>
      <w:r>
        <w:rPr>
          <w:spacing w:val="-5"/>
          <w:sz w:val="24"/>
        </w:rPr>
        <w:t> </w:t>
      </w:r>
      <w:r>
        <w:rPr>
          <w:spacing w:val="-10"/>
          <w:sz w:val="24"/>
        </w:rPr>
        <w:t>7</w:t>
      </w:r>
    </w:p>
    <w:p>
      <w:pPr>
        <w:spacing w:before="10"/>
        <w:ind w:left="361" w:right="0" w:firstLine="0"/>
        <w:jc w:val="left"/>
        <w:rPr>
          <w:sz w:val="24"/>
        </w:rPr>
      </w:pPr>
      <w:r>
        <w:rPr/>
        <w:br w:type="column"/>
      </w:r>
      <w:r>
        <w:rPr>
          <w:sz w:val="24"/>
        </w:rPr>
        <w:t>жилое</w:t>
      </w:r>
      <w:r>
        <w:rPr>
          <w:spacing w:val="-3"/>
          <w:sz w:val="24"/>
        </w:rPr>
        <w:t> </w:t>
      </w:r>
      <w:r>
        <w:rPr>
          <w:spacing w:val="-2"/>
          <w:sz w:val="24"/>
        </w:rPr>
        <w:t>здание</w:t>
      </w:r>
    </w:p>
    <w:p>
      <w:pPr>
        <w:tabs>
          <w:tab w:pos="2055" w:val="left" w:leader="none"/>
        </w:tabs>
        <w:spacing w:before="10"/>
        <w:ind w:left="361" w:right="0" w:firstLine="0"/>
        <w:jc w:val="left"/>
        <w:rPr>
          <w:sz w:val="24"/>
        </w:rPr>
      </w:pPr>
      <w:r>
        <w:rPr/>
        <w:br w:type="column"/>
      </w:r>
      <w:r>
        <w:rPr>
          <w:spacing w:val="-5"/>
          <w:sz w:val="24"/>
        </w:rPr>
        <w:t>21</w:t>
      </w:r>
      <w:r>
        <w:rPr>
          <w:sz w:val="24"/>
        </w:rPr>
        <w:tab/>
      </w:r>
      <w:r>
        <w:rPr>
          <w:spacing w:val="-4"/>
          <w:sz w:val="24"/>
        </w:rPr>
        <w:t>20,6</w:t>
      </w:r>
    </w:p>
    <w:p>
      <w:pPr>
        <w:spacing w:before="10"/>
        <w:ind w:left="361" w:right="0" w:firstLine="0"/>
        <w:jc w:val="left"/>
        <w:rPr>
          <w:sz w:val="24"/>
        </w:rPr>
      </w:pPr>
      <w:r>
        <w:rPr/>
        <w:br w:type="column"/>
      </w:r>
      <w:r>
        <w:rPr>
          <w:spacing w:val="-4"/>
          <w:sz w:val="24"/>
        </w:rPr>
        <w:t>0,31</w:t>
      </w:r>
    </w:p>
    <w:p>
      <w:pPr>
        <w:spacing w:after="0"/>
        <w:jc w:val="left"/>
        <w:rPr>
          <w:sz w:val="24"/>
        </w:rPr>
        <w:sectPr>
          <w:type w:val="continuous"/>
          <w:pgSz w:w="11910" w:h="16840"/>
          <w:pgMar w:header="0" w:footer="775" w:top="1120" w:bottom="280" w:left="992" w:right="0"/>
          <w:cols w:num="4" w:equalWidth="0">
            <w:col w:w="2827" w:space="787"/>
            <w:col w:w="1954" w:space="1167"/>
            <w:col w:w="2563" w:space="753"/>
            <w:col w:w="867"/>
          </w:cols>
        </w:sectPr>
      </w:pPr>
    </w:p>
    <w:p>
      <w:pPr>
        <w:pStyle w:val="ListParagraph"/>
        <w:numPr>
          <w:ilvl w:val="0"/>
          <w:numId w:val="17"/>
        </w:numPr>
        <w:tabs>
          <w:tab w:pos="1032" w:val="left" w:leader="none"/>
        </w:tabs>
        <w:spacing w:line="240" w:lineRule="auto" w:before="10" w:after="0"/>
        <w:ind w:left="1032" w:right="0" w:hanging="671"/>
        <w:jc w:val="left"/>
        <w:rPr>
          <w:sz w:val="24"/>
        </w:rPr>
      </w:pPr>
      <w:r>
        <w:rPr>
          <w:sz w:val="24"/>
        </w:rPr>
        <w:t>ул.</w:t>
      </w:r>
      <w:r>
        <w:rPr>
          <w:spacing w:val="-5"/>
          <w:sz w:val="24"/>
        </w:rPr>
        <w:t> </w:t>
      </w:r>
      <w:r>
        <w:rPr>
          <w:sz w:val="24"/>
        </w:rPr>
        <w:t>Крупской,</w:t>
      </w:r>
      <w:r>
        <w:rPr>
          <w:spacing w:val="-5"/>
          <w:sz w:val="24"/>
        </w:rPr>
        <w:t> 7А</w:t>
      </w:r>
    </w:p>
    <w:p>
      <w:pPr>
        <w:spacing w:before="10"/>
        <w:ind w:left="361" w:right="0" w:firstLine="0"/>
        <w:jc w:val="left"/>
        <w:rPr>
          <w:sz w:val="24"/>
        </w:rPr>
      </w:pPr>
      <w:r>
        <w:rPr/>
        <w:br w:type="column"/>
      </w:r>
      <w:r>
        <w:rPr>
          <w:sz w:val="24"/>
        </w:rPr>
        <w:t>жилое</w:t>
      </w:r>
      <w:r>
        <w:rPr>
          <w:spacing w:val="-3"/>
          <w:sz w:val="24"/>
        </w:rPr>
        <w:t> </w:t>
      </w:r>
      <w:r>
        <w:rPr>
          <w:spacing w:val="-2"/>
          <w:sz w:val="24"/>
        </w:rPr>
        <w:t>здание</w:t>
      </w:r>
    </w:p>
    <w:p>
      <w:pPr>
        <w:tabs>
          <w:tab w:pos="2055" w:val="left" w:leader="none"/>
        </w:tabs>
        <w:spacing w:before="10"/>
        <w:ind w:left="361" w:right="0" w:firstLine="0"/>
        <w:jc w:val="left"/>
        <w:rPr>
          <w:sz w:val="24"/>
        </w:rPr>
      </w:pPr>
      <w:r>
        <w:rPr/>
        <w:br w:type="column"/>
      </w:r>
      <w:r>
        <w:rPr>
          <w:spacing w:val="-5"/>
          <w:sz w:val="24"/>
        </w:rPr>
        <w:t>21</w:t>
      </w:r>
      <w:r>
        <w:rPr>
          <w:sz w:val="24"/>
        </w:rPr>
        <w:tab/>
      </w:r>
      <w:r>
        <w:rPr>
          <w:spacing w:val="-4"/>
          <w:sz w:val="24"/>
        </w:rPr>
        <w:t>20,6</w:t>
      </w:r>
    </w:p>
    <w:p>
      <w:pPr>
        <w:spacing w:before="10"/>
        <w:ind w:left="361" w:right="-44" w:firstLine="0"/>
        <w:jc w:val="left"/>
        <w:rPr>
          <w:sz w:val="24"/>
        </w:rPr>
      </w:pPr>
      <w:r>
        <w:rPr/>
        <w:br w:type="column"/>
      </w:r>
      <w:r>
        <w:rPr>
          <w:spacing w:val="-2"/>
          <w:sz w:val="24"/>
        </w:rPr>
        <w:t>0,230</w:t>
      </w:r>
    </w:p>
    <w:p>
      <w:pPr>
        <w:spacing w:after="0"/>
        <w:jc w:val="left"/>
        <w:rPr>
          <w:sz w:val="24"/>
        </w:rPr>
        <w:sectPr>
          <w:type w:val="continuous"/>
          <w:pgSz w:w="11910" w:h="16840"/>
          <w:pgMar w:header="0" w:footer="775" w:top="1120" w:bottom="280" w:left="992" w:right="0"/>
          <w:cols w:num="4" w:equalWidth="0">
            <w:col w:w="2906" w:space="708"/>
            <w:col w:w="1954" w:space="1167"/>
            <w:col w:w="2563" w:space="686"/>
            <w:col w:w="934"/>
          </w:cols>
        </w:sectPr>
      </w:pPr>
    </w:p>
    <w:p>
      <w:pPr>
        <w:pStyle w:val="ListParagraph"/>
        <w:numPr>
          <w:ilvl w:val="0"/>
          <w:numId w:val="17"/>
        </w:numPr>
        <w:tabs>
          <w:tab w:pos="1112" w:val="left" w:leader="none"/>
        </w:tabs>
        <w:spacing w:line="240" w:lineRule="auto" w:before="10" w:after="0"/>
        <w:ind w:left="1112" w:right="0" w:hanging="751"/>
        <w:jc w:val="left"/>
        <w:rPr>
          <w:sz w:val="24"/>
        </w:rPr>
      </w:pPr>
      <w:r>
        <w:rPr>
          <w:sz w:val="24"/>
        </w:rPr>
        <w:t>ул.</w:t>
      </w:r>
      <w:r>
        <w:rPr>
          <w:spacing w:val="-5"/>
          <w:sz w:val="24"/>
        </w:rPr>
        <w:t> </w:t>
      </w:r>
      <w:r>
        <w:rPr>
          <w:sz w:val="24"/>
        </w:rPr>
        <w:t>Крупской,</w:t>
      </w:r>
      <w:r>
        <w:rPr>
          <w:spacing w:val="-5"/>
          <w:sz w:val="24"/>
        </w:rPr>
        <w:t> </w:t>
      </w:r>
      <w:r>
        <w:rPr>
          <w:spacing w:val="-10"/>
          <w:sz w:val="24"/>
        </w:rPr>
        <w:t>9</w:t>
      </w:r>
    </w:p>
    <w:p>
      <w:pPr>
        <w:spacing w:before="10"/>
        <w:ind w:left="361" w:right="0" w:firstLine="0"/>
        <w:jc w:val="left"/>
        <w:rPr>
          <w:sz w:val="24"/>
        </w:rPr>
      </w:pPr>
      <w:r>
        <w:rPr/>
        <w:br w:type="column"/>
      </w:r>
      <w:r>
        <w:rPr>
          <w:sz w:val="24"/>
        </w:rPr>
        <w:t>жилое</w:t>
      </w:r>
      <w:r>
        <w:rPr>
          <w:spacing w:val="-3"/>
          <w:sz w:val="24"/>
        </w:rPr>
        <w:t> </w:t>
      </w:r>
      <w:r>
        <w:rPr>
          <w:spacing w:val="-2"/>
          <w:sz w:val="24"/>
        </w:rPr>
        <w:t>здание</w:t>
      </w:r>
    </w:p>
    <w:p>
      <w:pPr>
        <w:tabs>
          <w:tab w:pos="2055" w:val="left" w:leader="none"/>
        </w:tabs>
        <w:spacing w:before="10"/>
        <w:ind w:left="361" w:right="0" w:firstLine="0"/>
        <w:jc w:val="left"/>
        <w:rPr>
          <w:sz w:val="24"/>
        </w:rPr>
      </w:pPr>
      <w:r>
        <w:rPr/>
        <w:br w:type="column"/>
      </w:r>
      <w:r>
        <w:rPr>
          <w:spacing w:val="-5"/>
          <w:sz w:val="24"/>
        </w:rPr>
        <w:t>21</w:t>
      </w:r>
      <w:r>
        <w:rPr>
          <w:sz w:val="24"/>
        </w:rPr>
        <w:tab/>
      </w:r>
      <w:r>
        <w:rPr>
          <w:spacing w:val="-4"/>
          <w:sz w:val="24"/>
        </w:rPr>
        <w:t>20,5</w:t>
      </w:r>
    </w:p>
    <w:p>
      <w:pPr>
        <w:spacing w:before="10"/>
        <w:ind w:left="361" w:right="0" w:firstLine="0"/>
        <w:jc w:val="left"/>
        <w:rPr>
          <w:sz w:val="24"/>
        </w:rPr>
      </w:pPr>
      <w:r>
        <w:rPr/>
        <w:br w:type="column"/>
      </w:r>
      <w:r>
        <w:rPr>
          <w:spacing w:val="-4"/>
          <w:sz w:val="24"/>
        </w:rPr>
        <w:t>0,22</w:t>
      </w:r>
    </w:p>
    <w:p>
      <w:pPr>
        <w:spacing w:after="0"/>
        <w:jc w:val="left"/>
        <w:rPr>
          <w:sz w:val="24"/>
        </w:rPr>
        <w:sectPr>
          <w:type w:val="continuous"/>
          <w:pgSz w:w="11910" w:h="16840"/>
          <w:pgMar w:header="0" w:footer="775" w:top="1120" w:bottom="280" w:left="992" w:right="0"/>
          <w:cols w:num="4" w:equalWidth="0">
            <w:col w:w="2827" w:space="787"/>
            <w:col w:w="1954" w:space="1167"/>
            <w:col w:w="2563" w:space="753"/>
            <w:col w:w="867"/>
          </w:cols>
        </w:sectPr>
      </w:pPr>
    </w:p>
    <w:p>
      <w:pPr>
        <w:pStyle w:val="ListParagraph"/>
        <w:numPr>
          <w:ilvl w:val="0"/>
          <w:numId w:val="17"/>
        </w:numPr>
        <w:tabs>
          <w:tab w:pos="965" w:val="left" w:leader="none"/>
        </w:tabs>
        <w:spacing w:line="240" w:lineRule="auto" w:before="10" w:after="0"/>
        <w:ind w:left="965" w:right="0" w:hanging="604"/>
        <w:jc w:val="left"/>
        <w:rPr>
          <w:sz w:val="24"/>
        </w:rPr>
      </w:pPr>
      <w:r>
        <w:rPr>
          <w:sz w:val="24"/>
        </w:rPr>
        <w:t>ул.</w:t>
      </w:r>
      <w:r>
        <w:rPr>
          <w:spacing w:val="-5"/>
          <w:sz w:val="24"/>
        </w:rPr>
        <w:t> </w:t>
      </w:r>
      <w:r>
        <w:rPr>
          <w:sz w:val="24"/>
        </w:rPr>
        <w:t>Крупской,</w:t>
      </w:r>
      <w:r>
        <w:rPr>
          <w:spacing w:val="-5"/>
          <w:sz w:val="24"/>
        </w:rPr>
        <w:t> 11А</w:t>
      </w:r>
    </w:p>
    <w:p>
      <w:pPr>
        <w:spacing w:before="10"/>
        <w:ind w:left="361" w:right="0" w:firstLine="0"/>
        <w:jc w:val="left"/>
        <w:rPr>
          <w:sz w:val="24"/>
        </w:rPr>
      </w:pPr>
      <w:r>
        <w:rPr/>
        <w:br w:type="column"/>
      </w:r>
      <w:r>
        <w:rPr>
          <w:sz w:val="24"/>
        </w:rPr>
        <w:t>жилое</w:t>
      </w:r>
      <w:r>
        <w:rPr>
          <w:spacing w:val="-3"/>
          <w:sz w:val="24"/>
        </w:rPr>
        <w:t> </w:t>
      </w:r>
      <w:r>
        <w:rPr>
          <w:spacing w:val="-2"/>
          <w:sz w:val="24"/>
        </w:rPr>
        <w:t>здание</w:t>
      </w:r>
    </w:p>
    <w:p>
      <w:pPr>
        <w:tabs>
          <w:tab w:pos="2155" w:val="left" w:leader="none"/>
        </w:tabs>
        <w:spacing w:before="10"/>
        <w:ind w:left="361" w:right="0" w:firstLine="0"/>
        <w:jc w:val="left"/>
        <w:rPr>
          <w:sz w:val="24"/>
        </w:rPr>
      </w:pPr>
      <w:r>
        <w:rPr/>
        <w:br w:type="column"/>
      </w:r>
      <w:r>
        <w:rPr>
          <w:spacing w:val="-5"/>
          <w:sz w:val="24"/>
        </w:rPr>
        <w:t>21</w:t>
      </w:r>
      <w:r>
        <w:rPr>
          <w:sz w:val="24"/>
        </w:rPr>
        <w:tab/>
      </w:r>
      <w:r>
        <w:rPr>
          <w:spacing w:val="-5"/>
          <w:sz w:val="24"/>
        </w:rPr>
        <w:t>20</w:t>
      </w:r>
    </w:p>
    <w:p>
      <w:pPr>
        <w:spacing w:before="10"/>
        <w:ind w:left="361" w:right="-44" w:firstLine="0"/>
        <w:jc w:val="left"/>
        <w:rPr>
          <w:sz w:val="24"/>
        </w:rPr>
      </w:pPr>
      <w:r>
        <w:rPr/>
        <w:br w:type="column"/>
      </w:r>
      <w:r>
        <w:rPr>
          <w:spacing w:val="-2"/>
          <w:sz w:val="24"/>
        </w:rPr>
        <w:t>0,389</w:t>
      </w:r>
    </w:p>
    <w:p>
      <w:pPr>
        <w:spacing w:after="0"/>
        <w:jc w:val="left"/>
        <w:rPr>
          <w:sz w:val="24"/>
        </w:rPr>
        <w:sectPr>
          <w:type w:val="continuous"/>
          <w:pgSz w:w="11910" w:h="16840"/>
          <w:pgMar w:header="0" w:footer="775" w:top="1120" w:bottom="280" w:left="992" w:right="0"/>
          <w:cols w:num="4" w:equalWidth="0">
            <w:col w:w="2973" w:space="641"/>
            <w:col w:w="1954" w:space="1167"/>
            <w:col w:w="2463" w:space="786"/>
            <w:col w:w="934"/>
          </w:cols>
        </w:sectPr>
      </w:pPr>
    </w:p>
    <w:p>
      <w:pPr>
        <w:pStyle w:val="ListParagraph"/>
        <w:numPr>
          <w:ilvl w:val="0"/>
          <w:numId w:val="17"/>
        </w:numPr>
        <w:tabs>
          <w:tab w:pos="965" w:val="left" w:leader="none"/>
        </w:tabs>
        <w:spacing w:line="240" w:lineRule="auto" w:before="10" w:after="0"/>
        <w:ind w:left="965" w:right="0" w:hanging="604"/>
        <w:jc w:val="left"/>
        <w:rPr>
          <w:sz w:val="24"/>
        </w:rPr>
      </w:pPr>
      <w:r>
        <w:rPr>
          <w:sz w:val="24"/>
        </w:rPr>
        <w:t>ул.</w:t>
      </w:r>
      <w:r>
        <w:rPr>
          <w:spacing w:val="-5"/>
          <w:sz w:val="24"/>
        </w:rPr>
        <w:t> </w:t>
      </w:r>
      <w:r>
        <w:rPr>
          <w:sz w:val="24"/>
        </w:rPr>
        <w:t>Крупской,</w:t>
      </w:r>
      <w:r>
        <w:rPr>
          <w:spacing w:val="-5"/>
          <w:sz w:val="24"/>
        </w:rPr>
        <w:t> 13А</w:t>
      </w:r>
    </w:p>
    <w:p>
      <w:pPr>
        <w:spacing w:before="10"/>
        <w:ind w:left="361" w:right="0" w:firstLine="0"/>
        <w:jc w:val="left"/>
        <w:rPr>
          <w:sz w:val="24"/>
        </w:rPr>
      </w:pPr>
      <w:r>
        <w:rPr/>
        <w:br w:type="column"/>
      </w:r>
      <w:r>
        <w:rPr>
          <w:sz w:val="24"/>
        </w:rPr>
        <w:t>жилое</w:t>
      </w:r>
      <w:r>
        <w:rPr>
          <w:spacing w:val="-3"/>
          <w:sz w:val="24"/>
        </w:rPr>
        <w:t> </w:t>
      </w:r>
      <w:r>
        <w:rPr>
          <w:spacing w:val="-2"/>
          <w:sz w:val="24"/>
        </w:rPr>
        <w:t>здание</w:t>
      </w:r>
    </w:p>
    <w:p>
      <w:pPr>
        <w:tabs>
          <w:tab w:pos="2055" w:val="left" w:leader="none"/>
        </w:tabs>
        <w:spacing w:before="10"/>
        <w:ind w:left="361" w:right="0" w:firstLine="0"/>
        <w:jc w:val="left"/>
        <w:rPr>
          <w:sz w:val="24"/>
        </w:rPr>
      </w:pPr>
      <w:r>
        <w:rPr/>
        <w:br w:type="column"/>
      </w:r>
      <w:r>
        <w:rPr>
          <w:spacing w:val="-5"/>
          <w:sz w:val="24"/>
        </w:rPr>
        <w:t>21</w:t>
      </w:r>
      <w:r>
        <w:rPr>
          <w:sz w:val="24"/>
        </w:rPr>
        <w:tab/>
      </w:r>
      <w:r>
        <w:rPr>
          <w:spacing w:val="-4"/>
          <w:sz w:val="24"/>
        </w:rPr>
        <w:t>20,5</w:t>
      </w:r>
    </w:p>
    <w:p>
      <w:pPr>
        <w:spacing w:before="10"/>
        <w:ind w:left="361" w:right="-44" w:firstLine="0"/>
        <w:jc w:val="left"/>
        <w:rPr>
          <w:sz w:val="24"/>
        </w:rPr>
      </w:pPr>
      <w:r>
        <w:rPr/>
        <w:br w:type="column"/>
      </w:r>
      <w:r>
        <w:rPr>
          <w:spacing w:val="-2"/>
          <w:sz w:val="24"/>
        </w:rPr>
        <w:t>0,475</w:t>
      </w:r>
    </w:p>
    <w:p>
      <w:pPr>
        <w:spacing w:after="0"/>
        <w:jc w:val="left"/>
        <w:rPr>
          <w:sz w:val="24"/>
        </w:rPr>
        <w:sectPr>
          <w:type w:val="continuous"/>
          <w:pgSz w:w="11910" w:h="16840"/>
          <w:pgMar w:header="0" w:footer="775" w:top="1120" w:bottom="280" w:left="992" w:right="0"/>
          <w:cols w:num="4" w:equalWidth="0">
            <w:col w:w="2973" w:space="641"/>
            <w:col w:w="1954" w:space="1167"/>
            <w:col w:w="2563" w:space="686"/>
            <w:col w:w="934"/>
          </w:cols>
        </w:sectPr>
      </w:pPr>
    </w:p>
    <w:p>
      <w:pPr>
        <w:pStyle w:val="ListParagraph"/>
        <w:numPr>
          <w:ilvl w:val="0"/>
          <w:numId w:val="17"/>
        </w:numPr>
        <w:tabs>
          <w:tab w:pos="1045" w:val="left" w:leader="none"/>
        </w:tabs>
        <w:spacing w:line="240" w:lineRule="auto" w:before="10" w:after="0"/>
        <w:ind w:left="1045" w:right="0" w:hanging="684"/>
        <w:jc w:val="left"/>
        <w:rPr>
          <w:sz w:val="24"/>
        </w:rPr>
      </w:pPr>
      <w:r>
        <w:rPr>
          <w:sz w:val="24"/>
        </w:rPr>
        <w:t>ул.</w:t>
      </w:r>
      <w:r>
        <w:rPr>
          <w:spacing w:val="-5"/>
          <w:sz w:val="24"/>
        </w:rPr>
        <w:t> </w:t>
      </w:r>
      <w:r>
        <w:rPr>
          <w:sz w:val="24"/>
        </w:rPr>
        <w:t>Крупской,</w:t>
      </w:r>
      <w:r>
        <w:rPr>
          <w:spacing w:val="-5"/>
          <w:sz w:val="24"/>
        </w:rPr>
        <w:t> 16</w:t>
      </w:r>
    </w:p>
    <w:p>
      <w:pPr>
        <w:spacing w:before="10"/>
        <w:ind w:left="361" w:right="0" w:firstLine="0"/>
        <w:jc w:val="left"/>
        <w:rPr>
          <w:sz w:val="24"/>
        </w:rPr>
      </w:pPr>
      <w:r>
        <w:rPr/>
        <w:br w:type="column"/>
      </w:r>
      <w:r>
        <w:rPr>
          <w:sz w:val="24"/>
        </w:rPr>
        <w:t>жилое</w:t>
      </w:r>
      <w:r>
        <w:rPr>
          <w:spacing w:val="-3"/>
          <w:sz w:val="24"/>
        </w:rPr>
        <w:t> </w:t>
      </w:r>
      <w:r>
        <w:rPr>
          <w:spacing w:val="-2"/>
          <w:sz w:val="24"/>
        </w:rPr>
        <w:t>здание</w:t>
      </w:r>
    </w:p>
    <w:p>
      <w:pPr>
        <w:tabs>
          <w:tab w:pos="2055" w:val="left" w:leader="none"/>
        </w:tabs>
        <w:spacing w:before="10"/>
        <w:ind w:left="361" w:right="0" w:firstLine="0"/>
        <w:jc w:val="left"/>
        <w:rPr>
          <w:sz w:val="24"/>
        </w:rPr>
      </w:pPr>
      <w:r>
        <w:rPr/>
        <w:br w:type="column"/>
      </w:r>
      <w:r>
        <w:rPr>
          <w:spacing w:val="-5"/>
          <w:sz w:val="24"/>
        </w:rPr>
        <w:t>21</w:t>
      </w:r>
      <w:r>
        <w:rPr>
          <w:sz w:val="24"/>
        </w:rPr>
        <w:tab/>
      </w:r>
      <w:r>
        <w:rPr>
          <w:spacing w:val="-4"/>
          <w:sz w:val="24"/>
        </w:rPr>
        <w:t>20,8</w:t>
      </w:r>
    </w:p>
    <w:p>
      <w:pPr>
        <w:spacing w:before="10"/>
        <w:ind w:left="361" w:right="-44" w:firstLine="0"/>
        <w:jc w:val="left"/>
        <w:rPr>
          <w:sz w:val="24"/>
        </w:rPr>
      </w:pPr>
      <w:r>
        <w:rPr/>
        <w:br w:type="column"/>
      </w:r>
      <w:r>
        <w:rPr>
          <w:spacing w:val="-2"/>
          <w:sz w:val="24"/>
        </w:rPr>
        <w:t>0,399</w:t>
      </w:r>
    </w:p>
    <w:p>
      <w:pPr>
        <w:spacing w:after="0"/>
        <w:jc w:val="left"/>
        <w:rPr>
          <w:sz w:val="24"/>
        </w:rPr>
        <w:sectPr>
          <w:type w:val="continuous"/>
          <w:pgSz w:w="11910" w:h="16840"/>
          <w:pgMar w:header="0" w:footer="775" w:top="1120" w:bottom="280" w:left="992" w:right="0"/>
          <w:cols w:num="4" w:equalWidth="0">
            <w:col w:w="2893" w:space="721"/>
            <w:col w:w="1954" w:space="1167"/>
            <w:col w:w="2563" w:space="686"/>
            <w:col w:w="934"/>
          </w:cols>
        </w:sectPr>
      </w:pPr>
    </w:p>
    <w:p>
      <w:pPr>
        <w:pStyle w:val="ListParagraph"/>
        <w:numPr>
          <w:ilvl w:val="0"/>
          <w:numId w:val="17"/>
        </w:numPr>
        <w:tabs>
          <w:tab w:pos="965" w:val="left" w:leader="none"/>
        </w:tabs>
        <w:spacing w:line="240" w:lineRule="auto" w:before="10" w:after="0"/>
        <w:ind w:left="965" w:right="0" w:hanging="604"/>
        <w:jc w:val="left"/>
        <w:rPr>
          <w:sz w:val="24"/>
        </w:rPr>
      </w:pPr>
      <w:r>
        <w:rPr>
          <w:sz w:val="24"/>
        </w:rPr>
        <w:t>ул.</w:t>
      </w:r>
      <w:r>
        <w:rPr>
          <w:spacing w:val="-5"/>
          <w:sz w:val="24"/>
        </w:rPr>
        <w:t> </w:t>
      </w:r>
      <w:r>
        <w:rPr>
          <w:sz w:val="24"/>
        </w:rPr>
        <w:t>Крупской,</w:t>
      </w:r>
      <w:r>
        <w:rPr>
          <w:spacing w:val="-5"/>
          <w:sz w:val="24"/>
        </w:rPr>
        <w:t> 26А</w:t>
      </w:r>
    </w:p>
    <w:p>
      <w:pPr>
        <w:tabs>
          <w:tab w:pos="3969" w:val="right" w:leader="none"/>
        </w:tabs>
        <w:spacing w:before="10"/>
        <w:ind w:left="361" w:right="0" w:firstLine="0"/>
        <w:jc w:val="left"/>
        <w:rPr>
          <w:sz w:val="24"/>
        </w:rPr>
      </w:pPr>
      <w:r>
        <w:rPr/>
        <w:br w:type="column"/>
      </w:r>
      <w:r>
        <w:rPr>
          <w:sz w:val="24"/>
        </w:rPr>
        <w:t>детский</w:t>
      </w:r>
      <w:r>
        <w:rPr>
          <w:spacing w:val="-5"/>
          <w:sz w:val="24"/>
        </w:rPr>
        <w:t> </w:t>
      </w:r>
      <w:r>
        <w:rPr>
          <w:sz w:val="24"/>
        </w:rPr>
        <w:t>сад,</w:t>
      </w:r>
      <w:r>
        <w:rPr>
          <w:spacing w:val="-4"/>
          <w:sz w:val="24"/>
        </w:rPr>
        <w:t> ясли</w:t>
      </w:r>
      <w:r>
        <w:rPr>
          <w:rFonts w:ascii="Times New Roman" w:hAnsi="Times New Roman"/>
          <w:sz w:val="24"/>
        </w:rPr>
        <w:tab/>
      </w:r>
      <w:r>
        <w:rPr>
          <w:spacing w:val="-5"/>
          <w:sz w:val="24"/>
        </w:rPr>
        <w:t>22</w:t>
      </w:r>
    </w:p>
    <w:p>
      <w:pPr>
        <w:spacing w:before="10"/>
        <w:ind w:left="361" w:right="0" w:firstLine="0"/>
        <w:jc w:val="left"/>
        <w:rPr>
          <w:sz w:val="24"/>
        </w:rPr>
      </w:pPr>
      <w:r>
        <w:rPr/>
        <w:br w:type="column"/>
      </w:r>
      <w:r>
        <w:rPr>
          <w:spacing w:val="-4"/>
          <w:sz w:val="24"/>
        </w:rPr>
        <w:t>20,6</w:t>
      </w:r>
    </w:p>
    <w:p>
      <w:pPr>
        <w:spacing w:before="10"/>
        <w:ind w:left="361" w:right="-44" w:firstLine="0"/>
        <w:jc w:val="left"/>
        <w:rPr>
          <w:sz w:val="24"/>
        </w:rPr>
      </w:pPr>
      <w:r>
        <w:rPr/>
        <w:br w:type="column"/>
      </w:r>
      <w:r>
        <w:rPr>
          <w:spacing w:val="-2"/>
          <w:sz w:val="24"/>
        </w:rPr>
        <w:t>0,643</w:t>
      </w:r>
    </w:p>
    <w:p>
      <w:pPr>
        <w:spacing w:after="0"/>
        <w:jc w:val="left"/>
        <w:rPr>
          <w:sz w:val="24"/>
        </w:rPr>
        <w:sectPr>
          <w:type w:val="continuous"/>
          <w:pgSz w:w="11910" w:h="16840"/>
          <w:pgMar w:header="0" w:footer="775" w:top="1120" w:bottom="280" w:left="992" w:right="0"/>
          <w:cols w:num="4" w:equalWidth="0">
            <w:col w:w="2973" w:space="420"/>
            <w:col w:w="4011" w:space="1025"/>
            <w:col w:w="869" w:space="686"/>
            <w:col w:w="934"/>
          </w:cols>
        </w:sectPr>
      </w:pPr>
    </w:p>
    <w:p>
      <w:pPr>
        <w:pStyle w:val="ListParagraph"/>
        <w:numPr>
          <w:ilvl w:val="0"/>
          <w:numId w:val="17"/>
        </w:numPr>
        <w:tabs>
          <w:tab w:pos="1045" w:val="left" w:leader="none"/>
        </w:tabs>
        <w:spacing w:line="240" w:lineRule="auto" w:before="10" w:after="0"/>
        <w:ind w:left="1045" w:right="0" w:hanging="684"/>
        <w:jc w:val="left"/>
        <w:rPr>
          <w:sz w:val="24"/>
        </w:rPr>
      </w:pPr>
      <w:r>
        <w:rPr>
          <w:sz w:val="24"/>
        </w:rPr>
        <w:t>ул.</w:t>
      </w:r>
      <w:r>
        <w:rPr>
          <w:spacing w:val="-5"/>
          <w:sz w:val="24"/>
        </w:rPr>
        <w:t> </w:t>
      </w:r>
      <w:r>
        <w:rPr>
          <w:sz w:val="24"/>
        </w:rPr>
        <w:t>Крупской,</w:t>
      </w:r>
      <w:r>
        <w:rPr>
          <w:spacing w:val="-5"/>
          <w:sz w:val="24"/>
        </w:rPr>
        <w:t> 28</w:t>
      </w:r>
    </w:p>
    <w:p>
      <w:pPr>
        <w:pStyle w:val="ListParagraph"/>
        <w:numPr>
          <w:ilvl w:val="0"/>
          <w:numId w:val="17"/>
        </w:numPr>
        <w:tabs>
          <w:tab w:pos="1045" w:val="left" w:leader="none"/>
        </w:tabs>
        <w:spacing w:line="240" w:lineRule="auto" w:before="10" w:after="0"/>
        <w:ind w:left="1045" w:right="0" w:hanging="751"/>
        <w:jc w:val="left"/>
        <w:rPr>
          <w:sz w:val="24"/>
        </w:rPr>
      </w:pPr>
      <w:r>
        <w:rPr>
          <w:sz w:val="24"/>
        </w:rPr>
        <w:t>ул.</w:t>
      </w:r>
      <w:r>
        <w:rPr>
          <w:spacing w:val="-5"/>
          <w:sz w:val="24"/>
        </w:rPr>
        <w:t> </w:t>
      </w:r>
      <w:r>
        <w:rPr>
          <w:sz w:val="24"/>
        </w:rPr>
        <w:t>Крупской,</w:t>
      </w:r>
      <w:r>
        <w:rPr>
          <w:spacing w:val="-5"/>
          <w:sz w:val="24"/>
        </w:rPr>
        <w:t> 67</w:t>
      </w:r>
    </w:p>
    <w:p>
      <w:pPr>
        <w:spacing w:line="249" w:lineRule="auto" w:before="10"/>
        <w:ind w:left="294" w:right="36" w:firstLine="0"/>
        <w:jc w:val="left"/>
        <w:rPr>
          <w:sz w:val="24"/>
        </w:rPr>
      </w:pPr>
      <w:r>
        <w:rPr/>
        <w:br w:type="column"/>
      </w:r>
      <w:r>
        <w:rPr>
          <w:sz w:val="24"/>
        </w:rPr>
        <w:t>жилое</w:t>
      </w:r>
      <w:r>
        <w:rPr>
          <w:spacing w:val="-17"/>
          <w:sz w:val="24"/>
        </w:rPr>
        <w:t> </w:t>
      </w:r>
      <w:r>
        <w:rPr>
          <w:sz w:val="24"/>
        </w:rPr>
        <w:t>здание жилое</w:t>
      </w:r>
      <w:r>
        <w:rPr>
          <w:spacing w:val="-3"/>
          <w:sz w:val="24"/>
        </w:rPr>
        <w:t> </w:t>
      </w:r>
      <w:r>
        <w:rPr>
          <w:spacing w:val="-2"/>
          <w:sz w:val="24"/>
        </w:rPr>
        <w:t>здание</w:t>
      </w:r>
    </w:p>
    <w:p>
      <w:pPr>
        <w:tabs>
          <w:tab w:pos="1988" w:val="left" w:leader="none"/>
        </w:tabs>
        <w:spacing w:before="10"/>
        <w:ind w:left="294" w:right="0" w:firstLine="0"/>
        <w:jc w:val="left"/>
        <w:rPr>
          <w:sz w:val="24"/>
        </w:rPr>
      </w:pPr>
      <w:r>
        <w:rPr/>
        <w:br w:type="column"/>
      </w:r>
      <w:r>
        <w:rPr>
          <w:spacing w:val="-5"/>
          <w:sz w:val="24"/>
        </w:rPr>
        <w:t>21</w:t>
      </w:r>
      <w:r>
        <w:rPr>
          <w:sz w:val="24"/>
        </w:rPr>
        <w:tab/>
      </w:r>
      <w:r>
        <w:rPr>
          <w:spacing w:val="-4"/>
          <w:sz w:val="24"/>
        </w:rPr>
        <w:t>18,8</w:t>
      </w:r>
    </w:p>
    <w:p>
      <w:pPr>
        <w:tabs>
          <w:tab w:pos="1988" w:val="left" w:leader="none"/>
        </w:tabs>
        <w:spacing w:before="10"/>
        <w:ind w:left="294" w:right="0" w:firstLine="0"/>
        <w:jc w:val="left"/>
        <w:rPr>
          <w:sz w:val="24"/>
        </w:rPr>
      </w:pPr>
      <w:r>
        <w:rPr>
          <w:spacing w:val="-5"/>
          <w:sz w:val="24"/>
        </w:rPr>
        <w:t>21</w:t>
      </w:r>
      <w:r>
        <w:rPr>
          <w:sz w:val="24"/>
        </w:rPr>
        <w:tab/>
      </w:r>
      <w:r>
        <w:rPr>
          <w:spacing w:val="-4"/>
          <w:sz w:val="24"/>
        </w:rPr>
        <w:t>20,7</w:t>
      </w:r>
    </w:p>
    <w:p>
      <w:pPr>
        <w:spacing w:before="10"/>
        <w:ind w:left="294" w:right="0" w:firstLine="0"/>
        <w:jc w:val="left"/>
        <w:rPr>
          <w:sz w:val="24"/>
        </w:rPr>
      </w:pPr>
      <w:r>
        <w:rPr/>
        <w:br w:type="column"/>
      </w:r>
      <w:r>
        <w:rPr>
          <w:spacing w:val="-4"/>
          <w:sz w:val="24"/>
        </w:rPr>
        <w:t>0,26</w:t>
      </w:r>
    </w:p>
    <w:p>
      <w:pPr>
        <w:spacing w:before="10"/>
        <w:ind w:left="294" w:right="0" w:firstLine="0"/>
        <w:jc w:val="left"/>
        <w:rPr>
          <w:sz w:val="24"/>
        </w:rPr>
      </w:pPr>
      <w:r>
        <w:rPr>
          <w:spacing w:val="-4"/>
          <w:sz w:val="24"/>
        </w:rPr>
        <w:t>0,94</w:t>
      </w:r>
    </w:p>
    <w:p>
      <w:pPr>
        <w:spacing w:after="0"/>
        <w:jc w:val="left"/>
        <w:rPr>
          <w:sz w:val="24"/>
        </w:rPr>
        <w:sectPr>
          <w:type w:val="continuous"/>
          <w:pgSz w:w="11910" w:h="16840"/>
          <w:pgMar w:header="0" w:footer="775" w:top="1120" w:bottom="280" w:left="992" w:right="0"/>
          <w:cols w:num="4" w:equalWidth="0">
            <w:col w:w="2893" w:space="787"/>
            <w:col w:w="1887" w:space="1234"/>
            <w:col w:w="2496" w:space="821"/>
            <w:col w:w="800"/>
          </w:cols>
        </w:sectPr>
      </w:pPr>
    </w:p>
    <w:p>
      <w:pPr>
        <w:pStyle w:val="ListParagraph"/>
        <w:numPr>
          <w:ilvl w:val="0"/>
          <w:numId w:val="17"/>
        </w:numPr>
        <w:tabs>
          <w:tab w:pos="1045" w:val="left" w:leader="none"/>
        </w:tabs>
        <w:spacing w:line="274" w:lineRule="exact" w:before="0" w:after="0"/>
        <w:ind w:left="1045" w:right="0" w:hanging="751"/>
        <w:jc w:val="left"/>
        <w:rPr>
          <w:sz w:val="24"/>
        </w:rPr>
      </w:pPr>
      <w:r>
        <w:rPr>
          <w:sz w:val="24"/>
        </w:rPr>
        <w:t>ул.</w:t>
      </w:r>
      <w:r>
        <w:rPr>
          <w:spacing w:val="-5"/>
          <w:sz w:val="24"/>
        </w:rPr>
        <w:t> </w:t>
      </w:r>
      <w:r>
        <w:rPr>
          <w:sz w:val="24"/>
        </w:rPr>
        <w:t>Крупской,</w:t>
      </w:r>
      <w:r>
        <w:rPr>
          <w:spacing w:val="-5"/>
          <w:sz w:val="24"/>
        </w:rPr>
        <w:t> 69</w:t>
      </w:r>
    </w:p>
    <w:p>
      <w:pPr>
        <w:spacing w:line="274" w:lineRule="exact" w:before="0"/>
        <w:ind w:left="294" w:right="0" w:firstLine="0"/>
        <w:jc w:val="left"/>
        <w:rPr>
          <w:sz w:val="24"/>
        </w:rPr>
      </w:pPr>
      <w:r>
        <w:rPr/>
        <w:br w:type="column"/>
      </w:r>
      <w:r>
        <w:rPr>
          <w:sz w:val="24"/>
        </w:rPr>
        <w:t>жилое</w:t>
      </w:r>
      <w:r>
        <w:rPr>
          <w:spacing w:val="-3"/>
          <w:sz w:val="24"/>
        </w:rPr>
        <w:t> </w:t>
      </w:r>
      <w:r>
        <w:rPr>
          <w:spacing w:val="-2"/>
          <w:sz w:val="24"/>
        </w:rPr>
        <w:t>здание</w:t>
      </w:r>
    </w:p>
    <w:p>
      <w:pPr>
        <w:tabs>
          <w:tab w:pos="1988" w:val="left" w:leader="none"/>
        </w:tabs>
        <w:spacing w:line="274" w:lineRule="exact" w:before="0"/>
        <w:ind w:left="294" w:right="0" w:firstLine="0"/>
        <w:jc w:val="left"/>
        <w:rPr>
          <w:sz w:val="24"/>
        </w:rPr>
      </w:pPr>
      <w:r>
        <w:rPr/>
        <w:br w:type="column"/>
      </w:r>
      <w:r>
        <w:rPr>
          <w:spacing w:val="-5"/>
          <w:sz w:val="24"/>
        </w:rPr>
        <w:t>21</w:t>
      </w:r>
      <w:r>
        <w:rPr>
          <w:sz w:val="24"/>
        </w:rPr>
        <w:tab/>
      </w:r>
      <w:r>
        <w:rPr>
          <w:spacing w:val="-4"/>
          <w:sz w:val="24"/>
        </w:rPr>
        <w:t>20,5</w:t>
      </w:r>
    </w:p>
    <w:p>
      <w:pPr>
        <w:spacing w:line="274" w:lineRule="exact" w:before="0"/>
        <w:ind w:left="294" w:right="-44" w:firstLine="0"/>
        <w:jc w:val="left"/>
        <w:rPr>
          <w:sz w:val="24"/>
        </w:rPr>
      </w:pPr>
      <w:r>
        <w:rPr/>
        <w:br w:type="column"/>
      </w:r>
      <w:r>
        <w:rPr>
          <w:spacing w:val="-2"/>
          <w:sz w:val="24"/>
        </w:rPr>
        <w:t>0,453</w:t>
      </w:r>
    </w:p>
    <w:p>
      <w:pPr>
        <w:spacing w:after="0" w:line="274" w:lineRule="exact"/>
        <w:jc w:val="left"/>
        <w:rPr>
          <w:sz w:val="24"/>
        </w:rPr>
        <w:sectPr>
          <w:type w:val="continuous"/>
          <w:pgSz w:w="11910" w:h="16840"/>
          <w:pgMar w:header="0" w:footer="775" w:top="1120" w:bottom="280" w:left="992" w:right="0"/>
          <w:cols w:num="4" w:equalWidth="0">
            <w:col w:w="2893" w:space="787"/>
            <w:col w:w="1887" w:space="1234"/>
            <w:col w:w="2496" w:space="754"/>
            <w:col w:w="867"/>
          </w:cols>
        </w:sectPr>
      </w:pPr>
    </w:p>
    <w:p>
      <w:pPr>
        <w:pStyle w:val="ListParagraph"/>
        <w:numPr>
          <w:ilvl w:val="0"/>
          <w:numId w:val="17"/>
        </w:numPr>
        <w:tabs>
          <w:tab w:pos="1045" w:val="left" w:leader="none"/>
        </w:tabs>
        <w:spacing w:line="240" w:lineRule="auto" w:before="10" w:after="0"/>
        <w:ind w:left="1045" w:right="0" w:hanging="751"/>
        <w:jc w:val="left"/>
        <w:rPr>
          <w:sz w:val="24"/>
        </w:rPr>
      </w:pPr>
      <w:r>
        <w:rPr>
          <w:sz w:val="24"/>
        </w:rPr>
        <w:t>ул.</w:t>
      </w:r>
      <w:r>
        <w:rPr>
          <w:spacing w:val="-5"/>
          <w:sz w:val="24"/>
        </w:rPr>
        <w:t> </w:t>
      </w:r>
      <w:r>
        <w:rPr>
          <w:sz w:val="24"/>
        </w:rPr>
        <w:t>Крупской,</w:t>
      </w:r>
      <w:r>
        <w:rPr>
          <w:spacing w:val="-5"/>
          <w:sz w:val="24"/>
        </w:rPr>
        <w:t> 71</w:t>
      </w:r>
    </w:p>
    <w:p>
      <w:pPr>
        <w:spacing w:before="10"/>
        <w:ind w:left="294" w:right="0" w:firstLine="0"/>
        <w:jc w:val="left"/>
        <w:rPr>
          <w:sz w:val="24"/>
        </w:rPr>
      </w:pPr>
      <w:r>
        <w:rPr/>
        <w:br w:type="column"/>
      </w:r>
      <w:r>
        <w:rPr>
          <w:sz w:val="24"/>
        </w:rPr>
        <w:t>жилое</w:t>
      </w:r>
      <w:r>
        <w:rPr>
          <w:spacing w:val="-3"/>
          <w:sz w:val="24"/>
        </w:rPr>
        <w:t> </w:t>
      </w:r>
      <w:r>
        <w:rPr>
          <w:spacing w:val="-2"/>
          <w:sz w:val="24"/>
        </w:rPr>
        <w:t>здание</w:t>
      </w:r>
    </w:p>
    <w:p>
      <w:pPr>
        <w:tabs>
          <w:tab w:pos="2088" w:val="left" w:leader="none"/>
        </w:tabs>
        <w:spacing w:before="10"/>
        <w:ind w:left="294" w:right="0" w:firstLine="0"/>
        <w:jc w:val="left"/>
        <w:rPr>
          <w:sz w:val="24"/>
        </w:rPr>
      </w:pPr>
      <w:r>
        <w:rPr/>
        <w:br w:type="column"/>
      </w:r>
      <w:r>
        <w:rPr>
          <w:spacing w:val="-5"/>
          <w:sz w:val="24"/>
        </w:rPr>
        <w:t>21</w:t>
      </w:r>
      <w:r>
        <w:rPr>
          <w:sz w:val="24"/>
        </w:rPr>
        <w:tab/>
      </w:r>
      <w:r>
        <w:rPr>
          <w:spacing w:val="-5"/>
          <w:sz w:val="24"/>
        </w:rPr>
        <w:t>20</w:t>
      </w:r>
    </w:p>
    <w:p>
      <w:pPr>
        <w:spacing w:before="10"/>
        <w:ind w:left="294" w:right="-44" w:firstLine="0"/>
        <w:jc w:val="left"/>
        <w:rPr>
          <w:sz w:val="24"/>
        </w:rPr>
      </w:pPr>
      <w:r>
        <w:rPr/>
        <w:br w:type="column"/>
      </w:r>
      <w:r>
        <w:rPr>
          <w:spacing w:val="-2"/>
          <w:sz w:val="24"/>
        </w:rPr>
        <w:t>0,328</w:t>
      </w:r>
    </w:p>
    <w:p>
      <w:pPr>
        <w:spacing w:after="0"/>
        <w:jc w:val="left"/>
        <w:rPr>
          <w:sz w:val="24"/>
        </w:rPr>
        <w:sectPr>
          <w:type w:val="continuous"/>
          <w:pgSz w:w="11910" w:h="16840"/>
          <w:pgMar w:header="0" w:footer="775" w:top="1120" w:bottom="280" w:left="992" w:right="0"/>
          <w:cols w:num="4" w:equalWidth="0">
            <w:col w:w="2893" w:space="787"/>
            <w:col w:w="1887" w:space="1234"/>
            <w:col w:w="2396" w:space="854"/>
            <w:col w:w="867"/>
          </w:cols>
        </w:sectPr>
      </w:pPr>
    </w:p>
    <w:p>
      <w:pPr>
        <w:pStyle w:val="ListParagraph"/>
        <w:numPr>
          <w:ilvl w:val="0"/>
          <w:numId w:val="17"/>
        </w:numPr>
        <w:tabs>
          <w:tab w:pos="1045" w:val="left" w:leader="none"/>
        </w:tabs>
        <w:spacing w:line="240" w:lineRule="auto" w:before="10" w:after="0"/>
        <w:ind w:left="1045" w:right="0" w:hanging="751"/>
        <w:jc w:val="left"/>
        <w:rPr>
          <w:sz w:val="24"/>
        </w:rPr>
      </w:pPr>
      <w:r>
        <w:rPr>
          <w:sz w:val="24"/>
        </w:rPr>
        <w:t>ул.</w:t>
      </w:r>
      <w:r>
        <w:rPr>
          <w:spacing w:val="-5"/>
          <w:sz w:val="24"/>
        </w:rPr>
        <w:t> </w:t>
      </w:r>
      <w:r>
        <w:rPr>
          <w:sz w:val="24"/>
        </w:rPr>
        <w:t>Крупской,</w:t>
      </w:r>
      <w:r>
        <w:rPr>
          <w:spacing w:val="-5"/>
          <w:sz w:val="24"/>
        </w:rPr>
        <w:t> 73</w:t>
      </w:r>
    </w:p>
    <w:p>
      <w:pPr>
        <w:spacing w:before="10"/>
        <w:ind w:left="294" w:right="0" w:firstLine="0"/>
        <w:jc w:val="left"/>
        <w:rPr>
          <w:sz w:val="24"/>
        </w:rPr>
      </w:pPr>
      <w:r>
        <w:rPr/>
        <w:br w:type="column"/>
      </w:r>
      <w:r>
        <w:rPr>
          <w:sz w:val="24"/>
        </w:rPr>
        <w:t>жилое</w:t>
      </w:r>
      <w:r>
        <w:rPr>
          <w:spacing w:val="-3"/>
          <w:sz w:val="24"/>
        </w:rPr>
        <w:t> </w:t>
      </w:r>
      <w:r>
        <w:rPr>
          <w:spacing w:val="-2"/>
          <w:sz w:val="24"/>
        </w:rPr>
        <w:t>здание</w:t>
      </w:r>
    </w:p>
    <w:p>
      <w:pPr>
        <w:tabs>
          <w:tab w:pos="1988" w:val="left" w:leader="none"/>
        </w:tabs>
        <w:spacing w:before="10"/>
        <w:ind w:left="294" w:right="0" w:firstLine="0"/>
        <w:jc w:val="left"/>
        <w:rPr>
          <w:sz w:val="24"/>
        </w:rPr>
      </w:pPr>
      <w:r>
        <w:rPr/>
        <w:br w:type="column"/>
      </w:r>
      <w:r>
        <w:rPr>
          <w:spacing w:val="-5"/>
          <w:sz w:val="24"/>
        </w:rPr>
        <w:t>21</w:t>
      </w:r>
      <w:r>
        <w:rPr>
          <w:sz w:val="24"/>
        </w:rPr>
        <w:tab/>
      </w:r>
      <w:r>
        <w:rPr>
          <w:spacing w:val="-4"/>
          <w:sz w:val="24"/>
        </w:rPr>
        <w:t>20,1</w:t>
      </w:r>
    </w:p>
    <w:p>
      <w:pPr>
        <w:spacing w:before="10"/>
        <w:ind w:left="294" w:right="-44" w:firstLine="0"/>
        <w:jc w:val="left"/>
        <w:rPr>
          <w:sz w:val="24"/>
        </w:rPr>
      </w:pPr>
      <w:r>
        <w:rPr/>
        <w:br w:type="column"/>
      </w:r>
      <w:r>
        <w:rPr>
          <w:spacing w:val="-2"/>
          <w:sz w:val="24"/>
        </w:rPr>
        <w:t>0,658</w:t>
      </w:r>
    </w:p>
    <w:p>
      <w:pPr>
        <w:spacing w:after="0"/>
        <w:jc w:val="left"/>
        <w:rPr>
          <w:sz w:val="24"/>
        </w:rPr>
        <w:sectPr>
          <w:type w:val="continuous"/>
          <w:pgSz w:w="11910" w:h="16840"/>
          <w:pgMar w:header="0" w:footer="775" w:top="1120" w:bottom="280" w:left="992" w:right="0"/>
          <w:cols w:num="4" w:equalWidth="0">
            <w:col w:w="2893" w:space="787"/>
            <w:col w:w="1887" w:space="1234"/>
            <w:col w:w="2496" w:space="754"/>
            <w:col w:w="867"/>
          </w:cols>
        </w:sectPr>
      </w:pPr>
    </w:p>
    <w:p>
      <w:pPr>
        <w:pStyle w:val="ListParagraph"/>
        <w:numPr>
          <w:ilvl w:val="0"/>
          <w:numId w:val="17"/>
        </w:numPr>
        <w:tabs>
          <w:tab w:pos="949" w:val="left" w:leader="none"/>
        </w:tabs>
        <w:spacing w:line="240" w:lineRule="auto" w:before="10" w:after="0"/>
        <w:ind w:left="949" w:right="0" w:hanging="655"/>
        <w:jc w:val="left"/>
        <w:rPr>
          <w:sz w:val="24"/>
        </w:rPr>
      </w:pPr>
      <w:r>
        <w:rPr>
          <w:sz w:val="24"/>
        </w:rPr>
        <w:t>ул.</w:t>
      </w:r>
      <w:r>
        <w:rPr>
          <w:spacing w:val="-5"/>
          <w:sz w:val="24"/>
        </w:rPr>
        <w:t> </w:t>
      </w:r>
      <w:r>
        <w:rPr>
          <w:sz w:val="24"/>
        </w:rPr>
        <w:t>Ульянова,</w:t>
      </w:r>
      <w:r>
        <w:rPr>
          <w:spacing w:val="-4"/>
          <w:sz w:val="24"/>
        </w:rPr>
        <w:t> </w:t>
      </w:r>
      <w:r>
        <w:rPr>
          <w:spacing w:val="-5"/>
          <w:sz w:val="24"/>
        </w:rPr>
        <w:t>133</w:t>
      </w:r>
    </w:p>
    <w:p>
      <w:pPr>
        <w:spacing w:before="10"/>
        <w:ind w:left="294" w:right="0" w:firstLine="0"/>
        <w:jc w:val="left"/>
        <w:rPr>
          <w:sz w:val="24"/>
        </w:rPr>
      </w:pPr>
      <w:r>
        <w:rPr/>
        <w:br w:type="column"/>
      </w:r>
      <w:r>
        <w:rPr>
          <w:sz w:val="24"/>
        </w:rPr>
        <w:t>жилое</w:t>
      </w:r>
      <w:r>
        <w:rPr>
          <w:spacing w:val="-3"/>
          <w:sz w:val="24"/>
        </w:rPr>
        <w:t> </w:t>
      </w:r>
      <w:r>
        <w:rPr>
          <w:spacing w:val="-2"/>
          <w:sz w:val="24"/>
        </w:rPr>
        <w:t>здание</w:t>
      </w:r>
    </w:p>
    <w:p>
      <w:pPr>
        <w:tabs>
          <w:tab w:pos="1988" w:val="left" w:leader="none"/>
        </w:tabs>
        <w:spacing w:before="10"/>
        <w:ind w:left="294" w:right="0" w:firstLine="0"/>
        <w:jc w:val="left"/>
        <w:rPr>
          <w:sz w:val="24"/>
        </w:rPr>
      </w:pPr>
      <w:r>
        <w:rPr/>
        <w:br w:type="column"/>
      </w:r>
      <w:r>
        <w:rPr>
          <w:spacing w:val="-5"/>
          <w:sz w:val="24"/>
        </w:rPr>
        <w:t>21</w:t>
      </w:r>
      <w:r>
        <w:rPr>
          <w:sz w:val="24"/>
        </w:rPr>
        <w:tab/>
      </w:r>
      <w:r>
        <w:rPr>
          <w:spacing w:val="-4"/>
          <w:sz w:val="24"/>
        </w:rPr>
        <w:t>20,3</w:t>
      </w:r>
    </w:p>
    <w:p>
      <w:pPr>
        <w:spacing w:before="10"/>
        <w:ind w:left="294" w:right="-44" w:firstLine="0"/>
        <w:jc w:val="left"/>
        <w:rPr>
          <w:sz w:val="24"/>
        </w:rPr>
      </w:pPr>
      <w:r>
        <w:rPr/>
        <w:br w:type="column"/>
      </w:r>
      <w:r>
        <w:rPr>
          <w:spacing w:val="-2"/>
          <w:sz w:val="24"/>
        </w:rPr>
        <w:t>0,928</w:t>
      </w:r>
    </w:p>
    <w:p>
      <w:pPr>
        <w:spacing w:after="0"/>
        <w:jc w:val="left"/>
        <w:rPr>
          <w:sz w:val="24"/>
        </w:rPr>
        <w:sectPr>
          <w:type w:val="continuous"/>
          <w:pgSz w:w="11910" w:h="16840"/>
          <w:pgMar w:header="0" w:footer="775" w:top="1120" w:bottom="280" w:left="992" w:right="0"/>
          <w:cols w:num="4" w:equalWidth="0">
            <w:col w:w="2990" w:space="691"/>
            <w:col w:w="1887" w:space="1233"/>
            <w:col w:w="2496" w:space="754"/>
            <w:col w:w="867"/>
          </w:cols>
        </w:sectPr>
      </w:pPr>
    </w:p>
    <w:p>
      <w:pPr>
        <w:pStyle w:val="ListParagraph"/>
        <w:numPr>
          <w:ilvl w:val="0"/>
          <w:numId w:val="17"/>
        </w:numPr>
        <w:tabs>
          <w:tab w:pos="949" w:val="left" w:leader="none"/>
        </w:tabs>
        <w:spacing w:line="240" w:lineRule="auto" w:before="10" w:after="0"/>
        <w:ind w:left="949" w:right="0" w:hanging="655"/>
        <w:jc w:val="left"/>
        <w:rPr>
          <w:sz w:val="24"/>
        </w:rPr>
      </w:pPr>
      <w:r>
        <w:rPr>
          <w:sz w:val="24"/>
        </w:rPr>
        <w:t>ул.</w:t>
      </w:r>
      <w:r>
        <w:rPr>
          <w:spacing w:val="-5"/>
          <w:sz w:val="24"/>
        </w:rPr>
        <w:t> </w:t>
      </w:r>
      <w:r>
        <w:rPr>
          <w:sz w:val="24"/>
        </w:rPr>
        <w:t>Ульянова,</w:t>
      </w:r>
      <w:r>
        <w:rPr>
          <w:spacing w:val="-4"/>
          <w:sz w:val="24"/>
        </w:rPr>
        <w:t> </w:t>
      </w:r>
      <w:r>
        <w:rPr>
          <w:spacing w:val="-5"/>
          <w:sz w:val="24"/>
        </w:rPr>
        <w:t>135</w:t>
      </w:r>
    </w:p>
    <w:p>
      <w:pPr>
        <w:spacing w:before="10"/>
        <w:ind w:left="294" w:right="0" w:firstLine="0"/>
        <w:jc w:val="left"/>
        <w:rPr>
          <w:sz w:val="24"/>
        </w:rPr>
      </w:pPr>
      <w:r>
        <w:rPr/>
        <w:br w:type="column"/>
      </w:r>
      <w:r>
        <w:rPr>
          <w:sz w:val="24"/>
        </w:rPr>
        <w:t>жилое</w:t>
      </w:r>
      <w:r>
        <w:rPr>
          <w:spacing w:val="-3"/>
          <w:sz w:val="24"/>
        </w:rPr>
        <w:t> </w:t>
      </w:r>
      <w:r>
        <w:rPr>
          <w:spacing w:val="-2"/>
          <w:sz w:val="24"/>
        </w:rPr>
        <w:t>здание</w:t>
      </w:r>
    </w:p>
    <w:p>
      <w:pPr>
        <w:tabs>
          <w:tab w:pos="1988" w:val="left" w:leader="none"/>
        </w:tabs>
        <w:spacing w:before="10"/>
        <w:ind w:left="294" w:right="0" w:firstLine="0"/>
        <w:jc w:val="left"/>
        <w:rPr>
          <w:sz w:val="24"/>
        </w:rPr>
      </w:pPr>
      <w:r>
        <w:rPr/>
        <w:br w:type="column"/>
      </w:r>
      <w:r>
        <w:rPr>
          <w:spacing w:val="-5"/>
          <w:sz w:val="24"/>
        </w:rPr>
        <w:t>21</w:t>
      </w:r>
      <w:r>
        <w:rPr>
          <w:sz w:val="24"/>
        </w:rPr>
        <w:tab/>
      </w:r>
      <w:r>
        <w:rPr>
          <w:spacing w:val="-4"/>
          <w:sz w:val="24"/>
        </w:rPr>
        <w:t>17,4</w:t>
      </w:r>
    </w:p>
    <w:p>
      <w:pPr>
        <w:spacing w:before="10"/>
        <w:ind w:left="294" w:right="-44" w:firstLine="0"/>
        <w:jc w:val="left"/>
        <w:rPr>
          <w:sz w:val="24"/>
        </w:rPr>
      </w:pPr>
      <w:r>
        <w:rPr/>
        <w:br w:type="column"/>
      </w:r>
      <w:r>
        <w:rPr>
          <w:spacing w:val="-2"/>
          <w:sz w:val="24"/>
        </w:rPr>
        <w:t>0,244</w:t>
      </w:r>
    </w:p>
    <w:p>
      <w:pPr>
        <w:spacing w:after="0"/>
        <w:jc w:val="left"/>
        <w:rPr>
          <w:sz w:val="24"/>
        </w:rPr>
        <w:sectPr>
          <w:type w:val="continuous"/>
          <w:pgSz w:w="11910" w:h="16840"/>
          <w:pgMar w:header="0" w:footer="775" w:top="1120" w:bottom="280" w:left="992" w:right="0"/>
          <w:cols w:num="4" w:equalWidth="0">
            <w:col w:w="2990" w:space="691"/>
            <w:col w:w="1887" w:space="1233"/>
            <w:col w:w="2496" w:space="754"/>
            <w:col w:w="867"/>
          </w:cols>
        </w:sectPr>
      </w:pPr>
    </w:p>
    <w:p>
      <w:pPr>
        <w:pStyle w:val="ListParagraph"/>
        <w:numPr>
          <w:ilvl w:val="0"/>
          <w:numId w:val="17"/>
        </w:numPr>
        <w:tabs>
          <w:tab w:pos="949" w:val="left" w:leader="none"/>
        </w:tabs>
        <w:spacing w:line="240" w:lineRule="auto" w:before="10" w:after="0"/>
        <w:ind w:left="949" w:right="0" w:hanging="655"/>
        <w:jc w:val="left"/>
        <w:rPr>
          <w:sz w:val="24"/>
        </w:rPr>
      </w:pPr>
      <w:r>
        <w:rPr>
          <w:sz w:val="24"/>
        </w:rPr>
        <w:t>ул.</w:t>
      </w:r>
      <w:r>
        <w:rPr>
          <w:spacing w:val="-5"/>
          <w:sz w:val="24"/>
        </w:rPr>
        <w:t> </w:t>
      </w:r>
      <w:r>
        <w:rPr>
          <w:sz w:val="24"/>
        </w:rPr>
        <w:t>Ульянова,</w:t>
      </w:r>
      <w:r>
        <w:rPr>
          <w:spacing w:val="-4"/>
          <w:sz w:val="24"/>
        </w:rPr>
        <w:t> </w:t>
      </w:r>
      <w:r>
        <w:rPr>
          <w:spacing w:val="-5"/>
          <w:sz w:val="24"/>
        </w:rPr>
        <w:t>137</w:t>
      </w:r>
    </w:p>
    <w:p>
      <w:pPr>
        <w:tabs>
          <w:tab w:pos="4363" w:val="right" w:leader="none"/>
        </w:tabs>
        <w:spacing w:before="10"/>
        <w:ind w:left="294" w:right="0" w:firstLine="0"/>
        <w:jc w:val="left"/>
        <w:rPr>
          <w:sz w:val="24"/>
        </w:rPr>
      </w:pPr>
      <w:r>
        <w:rPr/>
        <w:br w:type="column"/>
      </w:r>
      <w:r>
        <w:rPr>
          <w:sz w:val="24"/>
        </w:rPr>
        <w:t>производственное</w:t>
      </w:r>
      <w:r>
        <w:rPr>
          <w:spacing w:val="-15"/>
          <w:sz w:val="24"/>
        </w:rPr>
        <w:t> </w:t>
      </w:r>
      <w:r>
        <w:rPr>
          <w:spacing w:val="-2"/>
          <w:sz w:val="24"/>
        </w:rPr>
        <w:t>здание</w:t>
      </w:r>
      <w:r>
        <w:rPr>
          <w:rFonts w:ascii="Times New Roman" w:hAnsi="Times New Roman"/>
          <w:sz w:val="24"/>
        </w:rPr>
        <w:tab/>
      </w:r>
      <w:r>
        <w:rPr>
          <w:spacing w:val="-5"/>
          <w:sz w:val="24"/>
        </w:rPr>
        <w:t>16</w:t>
      </w:r>
    </w:p>
    <w:p>
      <w:pPr>
        <w:spacing w:before="10"/>
        <w:ind w:left="294" w:right="0" w:firstLine="0"/>
        <w:jc w:val="left"/>
        <w:rPr>
          <w:sz w:val="24"/>
        </w:rPr>
      </w:pPr>
      <w:r>
        <w:rPr/>
        <w:br w:type="column"/>
      </w:r>
      <w:r>
        <w:rPr>
          <w:spacing w:val="-4"/>
          <w:sz w:val="24"/>
        </w:rPr>
        <w:t>15,8</w:t>
      </w:r>
    </w:p>
    <w:p>
      <w:pPr>
        <w:spacing w:before="10"/>
        <w:ind w:left="294" w:right="-44" w:firstLine="0"/>
        <w:jc w:val="left"/>
        <w:rPr>
          <w:sz w:val="24"/>
        </w:rPr>
      </w:pPr>
      <w:r>
        <w:rPr/>
        <w:br w:type="column"/>
      </w:r>
      <w:r>
        <w:rPr>
          <w:spacing w:val="-2"/>
          <w:sz w:val="24"/>
        </w:rPr>
        <w:t>0,248</w:t>
      </w:r>
    </w:p>
    <w:p>
      <w:pPr>
        <w:spacing w:after="0"/>
        <w:jc w:val="left"/>
        <w:rPr>
          <w:sz w:val="24"/>
        </w:rPr>
        <w:sectPr>
          <w:type w:val="continuous"/>
          <w:pgSz w:w="11910" w:h="16840"/>
          <w:pgMar w:header="0" w:footer="775" w:top="1120" w:bottom="280" w:left="992" w:right="0"/>
          <w:cols w:num="4" w:equalWidth="0">
            <w:col w:w="2950" w:space="49"/>
            <w:col w:w="4404" w:space="1092"/>
            <w:col w:w="802" w:space="754"/>
            <w:col w:w="867"/>
          </w:cols>
        </w:sectPr>
      </w:pPr>
    </w:p>
    <w:p>
      <w:pPr>
        <w:pStyle w:val="ListParagraph"/>
        <w:numPr>
          <w:ilvl w:val="0"/>
          <w:numId w:val="17"/>
        </w:numPr>
        <w:tabs>
          <w:tab w:pos="822" w:val="left" w:leader="none"/>
        </w:tabs>
        <w:spacing w:line="240" w:lineRule="auto" w:before="10" w:after="0"/>
        <w:ind w:left="822" w:right="0" w:hanging="528"/>
        <w:jc w:val="left"/>
        <w:rPr>
          <w:sz w:val="24"/>
        </w:rPr>
      </w:pPr>
      <w:r>
        <w:rPr>
          <w:sz w:val="24"/>
        </w:rPr>
        <w:t>ул.</w:t>
      </w:r>
      <w:r>
        <w:rPr>
          <w:spacing w:val="-5"/>
          <w:sz w:val="24"/>
        </w:rPr>
        <w:t> </w:t>
      </w:r>
      <w:r>
        <w:rPr>
          <w:sz w:val="24"/>
        </w:rPr>
        <w:t>Ульянова,</w:t>
      </w:r>
      <w:r>
        <w:rPr>
          <w:spacing w:val="-4"/>
          <w:sz w:val="24"/>
        </w:rPr>
        <w:t> </w:t>
      </w:r>
      <w:r>
        <w:rPr>
          <w:spacing w:val="-2"/>
          <w:sz w:val="24"/>
        </w:rPr>
        <w:t>137с1</w:t>
      </w:r>
    </w:p>
    <w:p>
      <w:pPr>
        <w:spacing w:before="10"/>
        <w:ind w:left="294" w:right="0" w:firstLine="0"/>
        <w:jc w:val="left"/>
        <w:rPr>
          <w:sz w:val="24"/>
        </w:rPr>
      </w:pPr>
      <w:r>
        <w:rPr/>
        <w:br w:type="column"/>
      </w:r>
      <w:r>
        <w:rPr>
          <w:spacing w:val="-2"/>
          <w:sz w:val="24"/>
        </w:rPr>
        <w:t>гараж</w:t>
      </w:r>
    </w:p>
    <w:p>
      <w:pPr>
        <w:tabs>
          <w:tab w:pos="2055" w:val="left" w:leader="none"/>
        </w:tabs>
        <w:spacing w:before="10"/>
        <w:ind w:left="294" w:right="0" w:firstLine="0"/>
        <w:jc w:val="left"/>
        <w:rPr>
          <w:sz w:val="24"/>
        </w:rPr>
      </w:pPr>
      <w:r>
        <w:rPr/>
        <w:br w:type="column"/>
      </w:r>
      <w:r>
        <w:rPr>
          <w:spacing w:val="-5"/>
          <w:sz w:val="24"/>
        </w:rPr>
        <w:t>10</w:t>
      </w:r>
      <w:r>
        <w:rPr>
          <w:sz w:val="24"/>
        </w:rPr>
        <w:tab/>
      </w:r>
      <w:r>
        <w:rPr>
          <w:spacing w:val="-5"/>
          <w:sz w:val="24"/>
        </w:rPr>
        <w:t>9,7</w:t>
      </w:r>
    </w:p>
    <w:p>
      <w:pPr>
        <w:spacing w:before="10"/>
        <w:ind w:left="294" w:right="0" w:firstLine="0"/>
        <w:jc w:val="left"/>
        <w:rPr>
          <w:sz w:val="24"/>
        </w:rPr>
      </w:pPr>
      <w:r>
        <w:rPr/>
        <w:br w:type="column"/>
      </w:r>
      <w:r>
        <w:rPr>
          <w:spacing w:val="-4"/>
          <w:sz w:val="24"/>
        </w:rPr>
        <w:t>0,30</w:t>
      </w:r>
    </w:p>
    <w:p>
      <w:pPr>
        <w:spacing w:after="0"/>
        <w:jc w:val="left"/>
        <w:rPr>
          <w:sz w:val="24"/>
        </w:rPr>
        <w:sectPr>
          <w:type w:val="continuous"/>
          <w:pgSz w:w="11910" w:h="16840"/>
          <w:pgMar w:header="0" w:footer="775" w:top="1120" w:bottom="280" w:left="992" w:right="0"/>
          <w:cols w:num="4" w:equalWidth="0">
            <w:col w:w="3116" w:space="1016"/>
            <w:col w:w="983" w:space="1686"/>
            <w:col w:w="2430" w:space="887"/>
            <w:col w:w="800"/>
          </w:cols>
        </w:sectPr>
      </w:pPr>
    </w:p>
    <w:p>
      <w:pPr>
        <w:pStyle w:val="ListParagraph"/>
        <w:numPr>
          <w:ilvl w:val="0"/>
          <w:numId w:val="17"/>
        </w:numPr>
        <w:tabs>
          <w:tab w:pos="949" w:val="left" w:leader="none"/>
        </w:tabs>
        <w:spacing w:line="240" w:lineRule="auto" w:before="10" w:after="0"/>
        <w:ind w:left="949" w:right="0" w:hanging="655"/>
        <w:jc w:val="left"/>
        <w:rPr>
          <w:sz w:val="24"/>
        </w:rPr>
      </w:pPr>
      <w:r>
        <w:rPr>
          <w:sz w:val="24"/>
        </w:rPr>
        <w:t>ул.</w:t>
      </w:r>
      <w:r>
        <w:rPr>
          <w:spacing w:val="-5"/>
          <w:sz w:val="24"/>
        </w:rPr>
        <w:t> </w:t>
      </w:r>
      <w:r>
        <w:rPr>
          <w:sz w:val="24"/>
        </w:rPr>
        <w:t>Ульянова,</w:t>
      </w:r>
      <w:r>
        <w:rPr>
          <w:spacing w:val="-4"/>
          <w:sz w:val="24"/>
        </w:rPr>
        <w:t> </w:t>
      </w:r>
      <w:r>
        <w:rPr>
          <w:spacing w:val="-5"/>
          <w:sz w:val="24"/>
        </w:rPr>
        <w:t>150</w:t>
      </w:r>
    </w:p>
    <w:p>
      <w:pPr>
        <w:spacing w:before="10"/>
        <w:ind w:left="294" w:right="0" w:firstLine="0"/>
        <w:jc w:val="left"/>
        <w:rPr>
          <w:sz w:val="24"/>
        </w:rPr>
      </w:pPr>
      <w:r>
        <w:rPr/>
        <w:br w:type="column"/>
      </w:r>
      <w:r>
        <w:rPr>
          <w:sz w:val="24"/>
        </w:rPr>
        <w:t>жилое</w:t>
      </w:r>
      <w:r>
        <w:rPr>
          <w:spacing w:val="-3"/>
          <w:sz w:val="24"/>
        </w:rPr>
        <w:t> </w:t>
      </w:r>
      <w:r>
        <w:rPr>
          <w:spacing w:val="-2"/>
          <w:sz w:val="24"/>
        </w:rPr>
        <w:t>здание</w:t>
      </w:r>
    </w:p>
    <w:p>
      <w:pPr>
        <w:tabs>
          <w:tab w:pos="1988" w:val="left" w:leader="none"/>
        </w:tabs>
        <w:spacing w:before="10"/>
        <w:ind w:left="294" w:right="0" w:firstLine="0"/>
        <w:jc w:val="left"/>
        <w:rPr>
          <w:sz w:val="24"/>
        </w:rPr>
      </w:pPr>
      <w:r>
        <w:rPr/>
        <w:br w:type="column"/>
      </w:r>
      <w:r>
        <w:rPr>
          <w:spacing w:val="-5"/>
          <w:sz w:val="24"/>
        </w:rPr>
        <w:t>21</w:t>
      </w:r>
      <w:r>
        <w:rPr>
          <w:sz w:val="24"/>
        </w:rPr>
        <w:tab/>
      </w:r>
      <w:r>
        <w:rPr>
          <w:spacing w:val="-4"/>
          <w:sz w:val="24"/>
        </w:rPr>
        <w:t>14,7</w:t>
      </w:r>
    </w:p>
    <w:p>
      <w:pPr>
        <w:spacing w:before="10"/>
        <w:ind w:left="294" w:right="-44" w:firstLine="0"/>
        <w:jc w:val="left"/>
        <w:rPr>
          <w:sz w:val="24"/>
        </w:rPr>
      </w:pPr>
      <w:r>
        <w:rPr/>
        <w:br w:type="column"/>
      </w:r>
      <w:r>
        <w:rPr>
          <w:spacing w:val="-2"/>
          <w:sz w:val="24"/>
        </w:rPr>
        <w:t>0,179</w:t>
      </w:r>
    </w:p>
    <w:p>
      <w:pPr>
        <w:spacing w:after="0"/>
        <w:jc w:val="left"/>
        <w:rPr>
          <w:sz w:val="24"/>
        </w:rPr>
        <w:sectPr>
          <w:type w:val="continuous"/>
          <w:pgSz w:w="11910" w:h="16840"/>
          <w:pgMar w:header="0" w:footer="775" w:top="1120" w:bottom="280" w:left="992" w:right="0"/>
          <w:cols w:num="4" w:equalWidth="0">
            <w:col w:w="2990" w:space="691"/>
            <w:col w:w="1887" w:space="1233"/>
            <w:col w:w="2496" w:space="754"/>
            <w:col w:w="867"/>
          </w:cols>
        </w:sectPr>
      </w:pPr>
    </w:p>
    <w:p>
      <w:pPr>
        <w:pStyle w:val="Heading3"/>
        <w:spacing w:before="10"/>
        <w:ind w:left="4093"/>
        <w:rPr>
          <w:u w:val="none"/>
        </w:rPr>
      </w:pPr>
      <w:r>
        <w:rPr>
          <w:u w:val="single"/>
        </w:rPr>
        <w:t>Котельная</w:t>
      </w:r>
      <w:r>
        <w:rPr>
          <w:spacing w:val="-5"/>
          <w:u w:val="single"/>
        </w:rPr>
        <w:t> №8</w:t>
      </w:r>
    </w:p>
    <w:p>
      <w:pPr>
        <w:pStyle w:val="BodyText"/>
        <w:ind w:left="141" w:right="855" w:firstLine="567"/>
        <w:jc w:val="both"/>
      </w:pPr>
      <w:r>
        <w:rPr/>
        <w:t>В качестве примера прекращения (или ограничения) подачи тепловой энергии от котельной №8 принято, что при выходе из строя одного из котлов КОВ-100, в работе останутся два котла КОВ-100.</w:t>
      </w:r>
    </w:p>
    <w:p>
      <w:pPr>
        <w:pStyle w:val="BodyText"/>
        <w:ind w:left="141" w:right="855" w:firstLine="567"/>
        <w:jc w:val="both"/>
      </w:pPr>
      <w:r>
        <w:rPr/>
        <w:t>Информация по нормативной и расчетной температуре внутреннего воздуха у потребителей и средний суммарный недоотпуск теплоты по каждому потребителю от котельной №8 приведена в Табл. 16.45.</w:t>
      </w:r>
    </w:p>
    <w:p>
      <w:pPr>
        <w:pStyle w:val="BodyText"/>
        <w:spacing w:before="120"/>
        <w:ind w:left="708" w:right="924"/>
      </w:pPr>
      <w:r>
        <w:rPr/>
        <w:t>Табл. 16.45. Температура внутреннего воздуха у потребителей (нормативная</w:t>
      </w:r>
      <w:r>
        <w:rPr>
          <w:spacing w:val="-6"/>
        </w:rPr>
        <w:t> </w:t>
      </w:r>
      <w:r>
        <w:rPr/>
        <w:t>и</w:t>
      </w:r>
      <w:r>
        <w:rPr>
          <w:spacing w:val="-6"/>
        </w:rPr>
        <w:t> </w:t>
      </w:r>
      <w:r>
        <w:rPr/>
        <w:t>расчетная)</w:t>
      </w:r>
      <w:r>
        <w:rPr>
          <w:spacing w:val="-6"/>
        </w:rPr>
        <w:t> </w:t>
      </w:r>
      <w:r>
        <w:rPr/>
        <w:t>и</w:t>
      </w:r>
      <w:r>
        <w:rPr>
          <w:spacing w:val="-6"/>
        </w:rPr>
        <w:t> </w:t>
      </w:r>
      <w:r>
        <w:rPr/>
        <w:t>средний</w:t>
      </w:r>
      <w:r>
        <w:rPr>
          <w:spacing w:val="-6"/>
        </w:rPr>
        <w:t> </w:t>
      </w:r>
      <w:r>
        <w:rPr/>
        <w:t>суммарный</w:t>
      </w:r>
      <w:r>
        <w:rPr>
          <w:spacing w:val="-6"/>
        </w:rPr>
        <w:t> </w:t>
      </w:r>
      <w:r>
        <w:rPr/>
        <w:t>недоотпуск</w:t>
      </w:r>
      <w:r>
        <w:rPr>
          <w:spacing w:val="-6"/>
        </w:rPr>
        <w:t> </w:t>
      </w:r>
      <w:r>
        <w:rPr/>
        <w:t>теплоты по каждому потребителю от котельной №8</w:t>
      </w:r>
    </w:p>
    <w:p>
      <w:pPr>
        <w:pStyle w:val="BodyText"/>
        <w:rPr>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3"/>
        <w:gridCol w:w="2367"/>
        <w:gridCol w:w="1995"/>
        <w:gridCol w:w="1825"/>
        <w:gridCol w:w="1764"/>
        <w:gridCol w:w="1616"/>
      </w:tblGrid>
      <w:tr>
        <w:trPr>
          <w:trHeight w:val="1655" w:hRule="atLeast"/>
        </w:trPr>
        <w:tc>
          <w:tcPr>
            <w:tcW w:w="573" w:type="dxa"/>
          </w:tcPr>
          <w:p>
            <w:pPr>
              <w:pStyle w:val="TableParagraph"/>
              <w:jc w:val="left"/>
              <w:rPr>
                <w:sz w:val="24"/>
              </w:rPr>
            </w:pPr>
          </w:p>
          <w:p>
            <w:pPr>
              <w:pStyle w:val="TableParagraph"/>
              <w:spacing w:before="4"/>
              <w:jc w:val="left"/>
              <w:rPr>
                <w:sz w:val="24"/>
              </w:rPr>
            </w:pPr>
          </w:p>
          <w:p>
            <w:pPr>
              <w:pStyle w:val="TableParagraph"/>
              <w:spacing w:before="1"/>
              <w:ind w:left="108" w:right="93" w:firstLine="44"/>
              <w:jc w:val="left"/>
              <w:rPr>
                <w:b/>
                <w:sz w:val="24"/>
              </w:rPr>
            </w:pPr>
            <w:r>
              <w:rPr>
                <w:b/>
                <w:spacing w:val="-10"/>
                <w:sz w:val="24"/>
              </w:rPr>
              <w:t>№ </w:t>
            </w:r>
            <w:r>
              <w:rPr>
                <w:b/>
                <w:spacing w:val="-5"/>
                <w:sz w:val="24"/>
              </w:rPr>
              <w:t>п/п</w:t>
            </w:r>
          </w:p>
        </w:tc>
        <w:tc>
          <w:tcPr>
            <w:tcW w:w="2367" w:type="dxa"/>
          </w:tcPr>
          <w:p>
            <w:pPr>
              <w:pStyle w:val="TableParagraph"/>
              <w:jc w:val="left"/>
              <w:rPr>
                <w:sz w:val="24"/>
              </w:rPr>
            </w:pPr>
          </w:p>
          <w:p>
            <w:pPr>
              <w:pStyle w:val="TableParagraph"/>
              <w:spacing w:before="142"/>
              <w:jc w:val="left"/>
              <w:rPr>
                <w:sz w:val="24"/>
              </w:rPr>
            </w:pPr>
          </w:p>
          <w:p>
            <w:pPr>
              <w:pStyle w:val="TableParagraph"/>
              <w:spacing w:before="1"/>
              <w:ind w:left="8" w:right="1"/>
              <w:rPr>
                <w:b/>
                <w:sz w:val="24"/>
              </w:rPr>
            </w:pPr>
            <w:r>
              <w:rPr>
                <w:b/>
                <w:sz w:val="24"/>
              </w:rPr>
              <w:t>Адрес</w:t>
            </w:r>
            <w:r>
              <w:rPr>
                <w:b/>
                <w:spacing w:val="-3"/>
                <w:sz w:val="24"/>
              </w:rPr>
              <w:t> </w:t>
            </w:r>
            <w:r>
              <w:rPr>
                <w:b/>
                <w:sz w:val="24"/>
              </w:rPr>
              <w:t>узла</w:t>
            </w:r>
            <w:r>
              <w:rPr>
                <w:b/>
                <w:spacing w:val="-3"/>
                <w:sz w:val="24"/>
              </w:rPr>
              <w:t> </w:t>
            </w:r>
            <w:r>
              <w:rPr>
                <w:b/>
                <w:spacing w:val="-2"/>
                <w:sz w:val="24"/>
              </w:rPr>
              <w:t>ввода</w:t>
            </w:r>
          </w:p>
        </w:tc>
        <w:tc>
          <w:tcPr>
            <w:tcW w:w="1995" w:type="dxa"/>
          </w:tcPr>
          <w:p>
            <w:pPr>
              <w:pStyle w:val="TableParagraph"/>
              <w:jc w:val="left"/>
              <w:rPr>
                <w:sz w:val="24"/>
              </w:rPr>
            </w:pPr>
          </w:p>
          <w:p>
            <w:pPr>
              <w:pStyle w:val="TableParagraph"/>
              <w:spacing w:before="4"/>
              <w:jc w:val="left"/>
              <w:rPr>
                <w:sz w:val="24"/>
              </w:rPr>
            </w:pPr>
          </w:p>
          <w:p>
            <w:pPr>
              <w:pStyle w:val="TableParagraph"/>
              <w:spacing w:before="1"/>
              <w:ind w:left="726" w:hanging="613"/>
              <w:jc w:val="left"/>
              <w:rPr>
                <w:b/>
                <w:sz w:val="24"/>
              </w:rPr>
            </w:pPr>
            <w:r>
              <w:rPr>
                <w:b/>
                <w:spacing w:val="-2"/>
                <w:sz w:val="24"/>
              </w:rPr>
              <w:t>Наименование </w:t>
            </w:r>
            <w:r>
              <w:rPr>
                <w:b/>
                <w:spacing w:val="-4"/>
                <w:sz w:val="24"/>
              </w:rPr>
              <w:t>узла</w:t>
            </w:r>
          </w:p>
        </w:tc>
        <w:tc>
          <w:tcPr>
            <w:tcW w:w="1825" w:type="dxa"/>
          </w:tcPr>
          <w:p>
            <w:pPr>
              <w:pStyle w:val="TableParagraph"/>
              <w:spacing w:before="5"/>
              <w:ind w:left="10" w:right="3"/>
              <w:rPr>
                <w:b/>
                <w:sz w:val="24"/>
              </w:rPr>
            </w:pPr>
            <w:r>
              <w:rPr>
                <w:b/>
                <w:spacing w:val="-2"/>
                <w:sz w:val="24"/>
              </w:rPr>
              <w:t>Нормативная температура внутреннего </w:t>
            </w:r>
            <w:r>
              <w:rPr>
                <w:b/>
                <w:sz w:val="24"/>
              </w:rPr>
              <w:t>воздуха в </w:t>
            </w:r>
            <w:r>
              <w:rPr>
                <w:b/>
                <w:spacing w:val="-2"/>
                <w:sz w:val="24"/>
              </w:rPr>
              <w:t>помещениях,</w:t>
            </w:r>
          </w:p>
          <w:p>
            <w:pPr>
              <w:pStyle w:val="TableParagraph"/>
              <w:spacing w:line="251" w:lineRule="exact"/>
              <w:ind w:left="10" w:right="4"/>
              <w:rPr>
                <w:b/>
                <w:sz w:val="24"/>
              </w:rPr>
            </w:pPr>
            <w:r>
              <w:rPr>
                <w:b/>
                <w:spacing w:val="-5"/>
                <w:sz w:val="24"/>
              </w:rPr>
              <w:t>°C</w:t>
            </w:r>
          </w:p>
        </w:tc>
        <w:tc>
          <w:tcPr>
            <w:tcW w:w="1764" w:type="dxa"/>
          </w:tcPr>
          <w:p>
            <w:pPr>
              <w:pStyle w:val="TableParagraph"/>
              <w:spacing w:before="4"/>
              <w:jc w:val="left"/>
              <w:rPr>
                <w:sz w:val="24"/>
              </w:rPr>
            </w:pPr>
          </w:p>
          <w:p>
            <w:pPr>
              <w:pStyle w:val="TableParagraph"/>
              <w:spacing w:before="1"/>
              <w:ind w:left="9" w:right="3"/>
              <w:rPr>
                <w:b/>
                <w:sz w:val="24"/>
              </w:rPr>
            </w:pPr>
            <w:r>
              <w:rPr>
                <w:b/>
                <w:spacing w:val="-2"/>
                <w:sz w:val="24"/>
              </w:rPr>
              <w:t>Температура внутреннего воздуха</w:t>
            </w:r>
          </w:p>
          <w:p>
            <w:pPr>
              <w:pStyle w:val="TableParagraph"/>
              <w:ind w:left="9" w:right="4"/>
              <w:rPr>
                <w:b/>
                <w:sz w:val="24"/>
              </w:rPr>
            </w:pPr>
            <w:r>
              <w:rPr>
                <w:b/>
                <w:sz w:val="24"/>
              </w:rPr>
              <w:t>СО,</w:t>
            </w:r>
            <w:r>
              <w:rPr>
                <w:b/>
                <w:spacing w:val="-2"/>
                <w:sz w:val="24"/>
              </w:rPr>
              <w:t> </w:t>
            </w:r>
            <w:r>
              <w:rPr>
                <w:b/>
                <w:spacing w:val="-5"/>
                <w:sz w:val="24"/>
              </w:rPr>
              <w:t>°C</w:t>
            </w:r>
          </w:p>
        </w:tc>
        <w:tc>
          <w:tcPr>
            <w:tcW w:w="1616" w:type="dxa"/>
          </w:tcPr>
          <w:p>
            <w:pPr>
              <w:pStyle w:val="TableParagraph"/>
              <w:spacing w:line="270" w:lineRule="atLeast"/>
              <w:ind w:left="7" w:right="2"/>
              <w:rPr>
                <w:b/>
                <w:sz w:val="24"/>
              </w:rPr>
            </w:pPr>
            <w:r>
              <w:rPr>
                <w:b/>
                <w:spacing w:val="-2"/>
                <w:sz w:val="24"/>
              </w:rPr>
              <w:t>Средний суммарный недоотпуск теплоты, Гкал/от. период</w:t>
            </w:r>
          </w:p>
        </w:tc>
      </w:tr>
      <w:tr>
        <w:trPr>
          <w:trHeight w:val="275" w:hRule="atLeast"/>
        </w:trPr>
        <w:tc>
          <w:tcPr>
            <w:tcW w:w="573" w:type="dxa"/>
          </w:tcPr>
          <w:p>
            <w:pPr>
              <w:pStyle w:val="TableParagraph"/>
              <w:spacing w:line="251" w:lineRule="exact" w:before="5"/>
              <w:ind w:left="9"/>
              <w:rPr>
                <w:sz w:val="24"/>
              </w:rPr>
            </w:pPr>
            <w:r>
              <w:rPr>
                <w:spacing w:val="-10"/>
                <w:sz w:val="24"/>
              </w:rPr>
              <w:t>1</w:t>
            </w:r>
          </w:p>
        </w:tc>
        <w:tc>
          <w:tcPr>
            <w:tcW w:w="2367" w:type="dxa"/>
          </w:tcPr>
          <w:p>
            <w:pPr>
              <w:pStyle w:val="TableParagraph"/>
              <w:spacing w:line="251" w:lineRule="exact" w:before="5"/>
              <w:ind w:left="8" w:right="2"/>
              <w:rPr>
                <w:sz w:val="24"/>
              </w:rPr>
            </w:pPr>
            <w:r>
              <w:rPr>
                <w:sz w:val="24"/>
              </w:rPr>
              <w:t>ул.</w:t>
            </w:r>
            <w:r>
              <w:rPr>
                <w:spacing w:val="-4"/>
                <w:sz w:val="24"/>
              </w:rPr>
              <w:t> </w:t>
            </w:r>
            <w:r>
              <w:rPr>
                <w:sz w:val="24"/>
              </w:rPr>
              <w:t>Ленина,</w:t>
            </w:r>
            <w:r>
              <w:rPr>
                <w:spacing w:val="-4"/>
                <w:sz w:val="24"/>
              </w:rPr>
              <w:t> </w:t>
            </w:r>
            <w:r>
              <w:rPr>
                <w:spacing w:val="-5"/>
                <w:sz w:val="24"/>
              </w:rPr>
              <w:t>161</w:t>
            </w:r>
          </w:p>
        </w:tc>
        <w:tc>
          <w:tcPr>
            <w:tcW w:w="1995" w:type="dxa"/>
          </w:tcPr>
          <w:p>
            <w:pPr>
              <w:pStyle w:val="TableParagraph"/>
              <w:spacing w:line="251" w:lineRule="exact" w:before="5"/>
              <w:ind w:left="7"/>
              <w:rPr>
                <w:sz w:val="24"/>
              </w:rPr>
            </w:pPr>
            <w:r>
              <w:rPr>
                <w:sz w:val="24"/>
              </w:rPr>
              <w:t>жилое</w:t>
            </w:r>
            <w:r>
              <w:rPr>
                <w:spacing w:val="-3"/>
                <w:sz w:val="24"/>
              </w:rPr>
              <w:t> </w:t>
            </w:r>
            <w:r>
              <w:rPr>
                <w:spacing w:val="-2"/>
                <w:sz w:val="24"/>
              </w:rPr>
              <w:t>здание</w:t>
            </w:r>
          </w:p>
        </w:tc>
        <w:tc>
          <w:tcPr>
            <w:tcW w:w="1825" w:type="dxa"/>
          </w:tcPr>
          <w:p>
            <w:pPr>
              <w:pStyle w:val="TableParagraph"/>
              <w:spacing w:line="251" w:lineRule="exact" w:before="5"/>
              <w:ind w:left="10" w:right="4"/>
              <w:rPr>
                <w:sz w:val="24"/>
              </w:rPr>
            </w:pPr>
            <w:r>
              <w:rPr>
                <w:spacing w:val="-5"/>
                <w:sz w:val="24"/>
              </w:rPr>
              <w:t>21</w:t>
            </w:r>
          </w:p>
        </w:tc>
        <w:tc>
          <w:tcPr>
            <w:tcW w:w="1764" w:type="dxa"/>
          </w:tcPr>
          <w:p>
            <w:pPr>
              <w:pStyle w:val="TableParagraph"/>
              <w:spacing w:line="251" w:lineRule="exact" w:before="5"/>
              <w:ind w:left="9" w:right="4"/>
              <w:rPr>
                <w:sz w:val="24"/>
              </w:rPr>
            </w:pPr>
            <w:r>
              <w:rPr>
                <w:spacing w:val="-4"/>
                <w:sz w:val="24"/>
              </w:rPr>
              <w:t>20,5</w:t>
            </w:r>
          </w:p>
        </w:tc>
        <w:tc>
          <w:tcPr>
            <w:tcW w:w="1616" w:type="dxa"/>
          </w:tcPr>
          <w:p>
            <w:pPr>
              <w:pStyle w:val="TableParagraph"/>
              <w:spacing w:line="251" w:lineRule="exact" w:before="5"/>
              <w:ind w:left="7" w:right="3"/>
              <w:rPr>
                <w:sz w:val="24"/>
              </w:rPr>
            </w:pPr>
            <w:r>
              <w:rPr>
                <w:spacing w:val="-2"/>
                <w:sz w:val="24"/>
              </w:rPr>
              <w:t>0,0257</w:t>
            </w:r>
          </w:p>
        </w:tc>
      </w:tr>
      <w:tr>
        <w:trPr>
          <w:trHeight w:val="275" w:hRule="atLeast"/>
        </w:trPr>
        <w:tc>
          <w:tcPr>
            <w:tcW w:w="573" w:type="dxa"/>
          </w:tcPr>
          <w:p>
            <w:pPr>
              <w:pStyle w:val="TableParagraph"/>
              <w:spacing w:line="251" w:lineRule="exact" w:before="5"/>
              <w:ind w:left="9"/>
              <w:rPr>
                <w:sz w:val="24"/>
              </w:rPr>
            </w:pPr>
            <w:r>
              <w:rPr>
                <w:spacing w:val="-10"/>
                <w:sz w:val="24"/>
              </w:rPr>
              <w:t>2</w:t>
            </w:r>
          </w:p>
        </w:tc>
        <w:tc>
          <w:tcPr>
            <w:tcW w:w="2367" w:type="dxa"/>
          </w:tcPr>
          <w:p>
            <w:pPr>
              <w:pStyle w:val="TableParagraph"/>
              <w:spacing w:line="251" w:lineRule="exact" w:before="5"/>
              <w:ind w:left="8" w:right="2"/>
              <w:rPr>
                <w:sz w:val="24"/>
              </w:rPr>
            </w:pPr>
            <w:r>
              <w:rPr>
                <w:sz w:val="24"/>
              </w:rPr>
              <w:t>ул.</w:t>
            </w:r>
            <w:r>
              <w:rPr>
                <w:spacing w:val="-4"/>
                <w:sz w:val="24"/>
              </w:rPr>
              <w:t> </w:t>
            </w:r>
            <w:r>
              <w:rPr>
                <w:sz w:val="24"/>
              </w:rPr>
              <w:t>Ленина,</w:t>
            </w:r>
            <w:r>
              <w:rPr>
                <w:spacing w:val="-4"/>
                <w:sz w:val="24"/>
              </w:rPr>
              <w:t> </w:t>
            </w:r>
            <w:r>
              <w:rPr>
                <w:spacing w:val="-5"/>
                <w:sz w:val="24"/>
              </w:rPr>
              <w:t>163</w:t>
            </w:r>
          </w:p>
        </w:tc>
        <w:tc>
          <w:tcPr>
            <w:tcW w:w="1995" w:type="dxa"/>
          </w:tcPr>
          <w:p>
            <w:pPr>
              <w:pStyle w:val="TableParagraph"/>
              <w:spacing w:line="251" w:lineRule="exact" w:before="5"/>
              <w:ind w:left="7"/>
              <w:rPr>
                <w:sz w:val="24"/>
              </w:rPr>
            </w:pPr>
            <w:r>
              <w:rPr>
                <w:sz w:val="24"/>
              </w:rPr>
              <w:t>жилое</w:t>
            </w:r>
            <w:r>
              <w:rPr>
                <w:spacing w:val="-3"/>
                <w:sz w:val="24"/>
              </w:rPr>
              <w:t> </w:t>
            </w:r>
            <w:r>
              <w:rPr>
                <w:spacing w:val="-2"/>
                <w:sz w:val="24"/>
              </w:rPr>
              <w:t>здание</w:t>
            </w:r>
          </w:p>
        </w:tc>
        <w:tc>
          <w:tcPr>
            <w:tcW w:w="1825" w:type="dxa"/>
          </w:tcPr>
          <w:p>
            <w:pPr>
              <w:pStyle w:val="TableParagraph"/>
              <w:spacing w:line="251" w:lineRule="exact" w:before="5"/>
              <w:ind w:left="10" w:right="4"/>
              <w:rPr>
                <w:sz w:val="24"/>
              </w:rPr>
            </w:pPr>
            <w:r>
              <w:rPr>
                <w:spacing w:val="-5"/>
                <w:sz w:val="24"/>
              </w:rPr>
              <w:t>21</w:t>
            </w:r>
          </w:p>
        </w:tc>
        <w:tc>
          <w:tcPr>
            <w:tcW w:w="1764" w:type="dxa"/>
          </w:tcPr>
          <w:p>
            <w:pPr>
              <w:pStyle w:val="TableParagraph"/>
              <w:spacing w:line="251" w:lineRule="exact" w:before="5"/>
              <w:ind w:left="9" w:right="4"/>
              <w:rPr>
                <w:sz w:val="24"/>
              </w:rPr>
            </w:pPr>
            <w:r>
              <w:rPr>
                <w:spacing w:val="-4"/>
                <w:sz w:val="24"/>
              </w:rPr>
              <w:t>20,5</w:t>
            </w:r>
          </w:p>
        </w:tc>
        <w:tc>
          <w:tcPr>
            <w:tcW w:w="1616" w:type="dxa"/>
          </w:tcPr>
          <w:p>
            <w:pPr>
              <w:pStyle w:val="TableParagraph"/>
              <w:spacing w:line="251" w:lineRule="exact" w:before="5"/>
              <w:ind w:left="7" w:right="3"/>
              <w:rPr>
                <w:sz w:val="24"/>
              </w:rPr>
            </w:pPr>
            <w:r>
              <w:rPr>
                <w:spacing w:val="-2"/>
                <w:sz w:val="24"/>
              </w:rPr>
              <w:t>0,0175</w:t>
            </w:r>
          </w:p>
        </w:tc>
      </w:tr>
    </w:tbl>
    <w:p>
      <w:pPr>
        <w:pStyle w:val="Heading3"/>
        <w:spacing w:before="8"/>
        <w:ind w:left="3552"/>
        <w:jc w:val="left"/>
        <w:rPr>
          <w:u w:val="none"/>
        </w:rPr>
      </w:pPr>
      <w:r>
        <w:rPr>
          <w:u w:val="single"/>
        </w:rPr>
        <w:t>Котельная</w:t>
      </w:r>
      <w:r>
        <w:rPr>
          <w:spacing w:val="-5"/>
          <w:u w:val="single"/>
        </w:rPr>
        <w:t> </w:t>
      </w:r>
      <w:r>
        <w:rPr>
          <w:spacing w:val="-2"/>
          <w:u w:val="single"/>
        </w:rPr>
        <w:t>модульная</w:t>
      </w:r>
    </w:p>
    <w:p>
      <w:pPr>
        <w:pStyle w:val="Heading3"/>
        <w:spacing w:after="0"/>
        <w:jc w:val="left"/>
        <w:sectPr>
          <w:type w:val="continuous"/>
          <w:pgSz w:w="11910" w:h="16840"/>
          <w:pgMar w:header="0" w:footer="775" w:top="1120" w:bottom="280" w:left="992" w:right="0"/>
        </w:sectPr>
      </w:pPr>
    </w:p>
    <w:p>
      <w:pPr>
        <w:pStyle w:val="BodyText"/>
        <w:spacing w:before="76"/>
        <w:ind w:left="142" w:right="855" w:firstLine="567"/>
        <w:jc w:val="both"/>
      </w:pPr>
      <w:r>
        <w:rPr/>
        <w:t>В качестве примера прекращения (или ограничения) подачи тепловой энергии от котельной модульная принято, что при выходе из строя одного из котлов КОВ-100, в работе останется один котел КОВ-100.</w:t>
      </w:r>
    </w:p>
    <w:p>
      <w:pPr>
        <w:pStyle w:val="BodyText"/>
        <w:ind w:left="142" w:right="855" w:firstLine="567"/>
        <w:jc w:val="both"/>
      </w:pPr>
      <w:r>
        <w:rPr/>
        <w:t>Информация по нормативной и расчетной температуре внутреннего воздуха у потребителей и средний суммарный недоотпуск теплоты по каждому потребителю от котельной модульная приведена в Табл. 16.46.</w:t>
      </w:r>
    </w:p>
    <w:p>
      <w:pPr>
        <w:pStyle w:val="BodyText"/>
        <w:spacing w:before="120"/>
        <w:ind w:left="709" w:right="924"/>
      </w:pPr>
      <w:r>
        <w:rPr/>
        <w:t>Табл. 16.46. Температура внутреннего воздуха у потребителей (нормативная</w:t>
      </w:r>
      <w:r>
        <w:rPr>
          <w:spacing w:val="-6"/>
        </w:rPr>
        <w:t> </w:t>
      </w:r>
      <w:r>
        <w:rPr/>
        <w:t>и</w:t>
      </w:r>
      <w:r>
        <w:rPr>
          <w:spacing w:val="-6"/>
        </w:rPr>
        <w:t> </w:t>
      </w:r>
      <w:r>
        <w:rPr/>
        <w:t>расчетная)</w:t>
      </w:r>
      <w:r>
        <w:rPr>
          <w:spacing w:val="-6"/>
        </w:rPr>
        <w:t> </w:t>
      </w:r>
      <w:r>
        <w:rPr/>
        <w:t>и</w:t>
      </w:r>
      <w:r>
        <w:rPr>
          <w:spacing w:val="-6"/>
        </w:rPr>
        <w:t> </w:t>
      </w:r>
      <w:r>
        <w:rPr/>
        <w:t>средний</w:t>
      </w:r>
      <w:r>
        <w:rPr>
          <w:spacing w:val="-6"/>
        </w:rPr>
        <w:t> </w:t>
      </w:r>
      <w:r>
        <w:rPr/>
        <w:t>суммарный</w:t>
      </w:r>
      <w:r>
        <w:rPr>
          <w:spacing w:val="-6"/>
        </w:rPr>
        <w:t> </w:t>
      </w:r>
      <w:r>
        <w:rPr/>
        <w:t>недоотпуск</w:t>
      </w:r>
      <w:r>
        <w:rPr>
          <w:spacing w:val="-6"/>
        </w:rPr>
        <w:t> </w:t>
      </w:r>
      <w:r>
        <w:rPr/>
        <w:t>теплоты по каждому потребителю от котельной модульная</w:t>
      </w:r>
    </w:p>
    <w:p>
      <w:pPr>
        <w:pStyle w:val="BodyText"/>
        <w:rPr>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3"/>
        <w:gridCol w:w="2367"/>
        <w:gridCol w:w="1994"/>
        <w:gridCol w:w="1825"/>
        <w:gridCol w:w="1764"/>
        <w:gridCol w:w="1616"/>
      </w:tblGrid>
      <w:tr>
        <w:trPr>
          <w:trHeight w:val="1655" w:hRule="atLeast"/>
        </w:trPr>
        <w:tc>
          <w:tcPr>
            <w:tcW w:w="573" w:type="dxa"/>
          </w:tcPr>
          <w:p>
            <w:pPr>
              <w:pStyle w:val="TableParagraph"/>
              <w:jc w:val="left"/>
              <w:rPr>
                <w:sz w:val="24"/>
              </w:rPr>
            </w:pPr>
          </w:p>
          <w:p>
            <w:pPr>
              <w:pStyle w:val="TableParagraph"/>
              <w:spacing w:before="4"/>
              <w:jc w:val="left"/>
              <w:rPr>
                <w:sz w:val="24"/>
              </w:rPr>
            </w:pPr>
          </w:p>
          <w:p>
            <w:pPr>
              <w:pStyle w:val="TableParagraph"/>
              <w:spacing w:before="1"/>
              <w:ind w:left="108" w:right="93" w:firstLine="44"/>
              <w:jc w:val="left"/>
              <w:rPr>
                <w:b/>
                <w:sz w:val="24"/>
              </w:rPr>
            </w:pPr>
            <w:r>
              <w:rPr>
                <w:b/>
                <w:spacing w:val="-10"/>
                <w:sz w:val="24"/>
              </w:rPr>
              <w:t>№ </w:t>
            </w:r>
            <w:r>
              <w:rPr>
                <w:b/>
                <w:spacing w:val="-5"/>
                <w:sz w:val="24"/>
              </w:rPr>
              <w:t>п/п</w:t>
            </w:r>
          </w:p>
        </w:tc>
        <w:tc>
          <w:tcPr>
            <w:tcW w:w="2367" w:type="dxa"/>
          </w:tcPr>
          <w:p>
            <w:pPr>
              <w:pStyle w:val="TableParagraph"/>
              <w:jc w:val="left"/>
              <w:rPr>
                <w:sz w:val="24"/>
              </w:rPr>
            </w:pPr>
          </w:p>
          <w:p>
            <w:pPr>
              <w:pStyle w:val="TableParagraph"/>
              <w:spacing w:before="142"/>
              <w:jc w:val="left"/>
              <w:rPr>
                <w:sz w:val="24"/>
              </w:rPr>
            </w:pPr>
          </w:p>
          <w:p>
            <w:pPr>
              <w:pStyle w:val="TableParagraph"/>
              <w:spacing w:before="1"/>
              <w:ind w:left="8"/>
              <w:rPr>
                <w:b/>
                <w:sz w:val="24"/>
              </w:rPr>
            </w:pPr>
            <w:r>
              <w:rPr>
                <w:b/>
                <w:sz w:val="24"/>
              </w:rPr>
              <w:t>Адрес</w:t>
            </w:r>
            <w:r>
              <w:rPr>
                <w:b/>
                <w:spacing w:val="-3"/>
                <w:sz w:val="24"/>
              </w:rPr>
              <w:t> </w:t>
            </w:r>
            <w:r>
              <w:rPr>
                <w:b/>
                <w:sz w:val="24"/>
              </w:rPr>
              <w:t>узла</w:t>
            </w:r>
            <w:r>
              <w:rPr>
                <w:b/>
                <w:spacing w:val="-3"/>
                <w:sz w:val="24"/>
              </w:rPr>
              <w:t> </w:t>
            </w:r>
            <w:r>
              <w:rPr>
                <w:b/>
                <w:spacing w:val="-2"/>
                <w:sz w:val="24"/>
              </w:rPr>
              <w:t>ввода</w:t>
            </w:r>
          </w:p>
        </w:tc>
        <w:tc>
          <w:tcPr>
            <w:tcW w:w="1994" w:type="dxa"/>
          </w:tcPr>
          <w:p>
            <w:pPr>
              <w:pStyle w:val="TableParagraph"/>
              <w:jc w:val="left"/>
              <w:rPr>
                <w:sz w:val="24"/>
              </w:rPr>
            </w:pPr>
          </w:p>
          <w:p>
            <w:pPr>
              <w:pStyle w:val="TableParagraph"/>
              <w:spacing w:before="4"/>
              <w:jc w:val="left"/>
              <w:rPr>
                <w:sz w:val="24"/>
              </w:rPr>
            </w:pPr>
          </w:p>
          <w:p>
            <w:pPr>
              <w:pStyle w:val="TableParagraph"/>
              <w:spacing w:before="1"/>
              <w:ind w:left="727" w:right="104" w:hanging="613"/>
              <w:jc w:val="left"/>
              <w:rPr>
                <w:b/>
                <w:sz w:val="24"/>
              </w:rPr>
            </w:pPr>
            <w:r>
              <w:rPr>
                <w:b/>
                <w:spacing w:val="-2"/>
                <w:sz w:val="24"/>
              </w:rPr>
              <w:t>Наименование </w:t>
            </w:r>
            <w:r>
              <w:rPr>
                <w:b/>
                <w:spacing w:val="-4"/>
                <w:sz w:val="24"/>
              </w:rPr>
              <w:t>узла</w:t>
            </w:r>
          </w:p>
        </w:tc>
        <w:tc>
          <w:tcPr>
            <w:tcW w:w="1825" w:type="dxa"/>
          </w:tcPr>
          <w:p>
            <w:pPr>
              <w:pStyle w:val="TableParagraph"/>
              <w:spacing w:before="5"/>
              <w:ind w:left="10" w:right="1"/>
              <w:rPr>
                <w:b/>
                <w:sz w:val="24"/>
              </w:rPr>
            </w:pPr>
            <w:r>
              <w:rPr>
                <w:b/>
                <w:spacing w:val="-2"/>
                <w:sz w:val="24"/>
              </w:rPr>
              <w:t>Нормативная температура внутреннего </w:t>
            </w:r>
            <w:r>
              <w:rPr>
                <w:b/>
                <w:sz w:val="24"/>
              </w:rPr>
              <w:t>воздуха в </w:t>
            </w:r>
            <w:r>
              <w:rPr>
                <w:b/>
                <w:spacing w:val="-2"/>
                <w:sz w:val="24"/>
              </w:rPr>
              <w:t>помещениях,</w:t>
            </w:r>
          </w:p>
          <w:p>
            <w:pPr>
              <w:pStyle w:val="TableParagraph"/>
              <w:spacing w:line="251" w:lineRule="exact"/>
              <w:ind w:left="10" w:right="2"/>
              <w:rPr>
                <w:b/>
                <w:sz w:val="24"/>
              </w:rPr>
            </w:pPr>
            <w:r>
              <w:rPr>
                <w:b/>
                <w:spacing w:val="-5"/>
                <w:sz w:val="24"/>
              </w:rPr>
              <w:t>°C</w:t>
            </w:r>
          </w:p>
        </w:tc>
        <w:tc>
          <w:tcPr>
            <w:tcW w:w="1764" w:type="dxa"/>
          </w:tcPr>
          <w:p>
            <w:pPr>
              <w:pStyle w:val="TableParagraph"/>
              <w:spacing w:before="4"/>
              <w:jc w:val="left"/>
              <w:rPr>
                <w:sz w:val="24"/>
              </w:rPr>
            </w:pPr>
          </w:p>
          <w:p>
            <w:pPr>
              <w:pStyle w:val="TableParagraph"/>
              <w:spacing w:before="1"/>
              <w:ind w:left="9" w:right="1"/>
              <w:rPr>
                <w:b/>
                <w:sz w:val="24"/>
              </w:rPr>
            </w:pPr>
            <w:r>
              <w:rPr>
                <w:b/>
                <w:spacing w:val="-2"/>
                <w:sz w:val="24"/>
              </w:rPr>
              <w:t>Температура внутреннего воздуха</w:t>
            </w:r>
          </w:p>
          <w:p>
            <w:pPr>
              <w:pStyle w:val="TableParagraph"/>
              <w:ind w:left="9" w:right="2"/>
              <w:rPr>
                <w:b/>
                <w:sz w:val="24"/>
              </w:rPr>
            </w:pPr>
            <w:r>
              <w:rPr>
                <w:b/>
                <w:sz w:val="24"/>
              </w:rPr>
              <w:t>СО,</w:t>
            </w:r>
            <w:r>
              <w:rPr>
                <w:b/>
                <w:spacing w:val="-2"/>
                <w:sz w:val="24"/>
              </w:rPr>
              <w:t> </w:t>
            </w:r>
            <w:r>
              <w:rPr>
                <w:b/>
                <w:spacing w:val="-5"/>
                <w:sz w:val="24"/>
              </w:rPr>
              <w:t>°C</w:t>
            </w:r>
          </w:p>
        </w:tc>
        <w:tc>
          <w:tcPr>
            <w:tcW w:w="1616" w:type="dxa"/>
          </w:tcPr>
          <w:p>
            <w:pPr>
              <w:pStyle w:val="TableParagraph"/>
              <w:spacing w:line="270" w:lineRule="atLeast"/>
              <w:ind w:left="7"/>
              <w:rPr>
                <w:b/>
                <w:sz w:val="24"/>
              </w:rPr>
            </w:pPr>
            <w:r>
              <w:rPr>
                <w:b/>
                <w:spacing w:val="-2"/>
                <w:sz w:val="24"/>
              </w:rPr>
              <w:t>Средний суммарный недоотпуск теплоты, Гкал/от. период</w:t>
            </w:r>
          </w:p>
        </w:tc>
      </w:tr>
      <w:tr>
        <w:trPr>
          <w:trHeight w:val="275" w:hRule="atLeast"/>
        </w:trPr>
        <w:tc>
          <w:tcPr>
            <w:tcW w:w="573" w:type="dxa"/>
          </w:tcPr>
          <w:p>
            <w:pPr>
              <w:pStyle w:val="TableParagraph"/>
              <w:spacing w:line="251" w:lineRule="exact" w:before="5"/>
              <w:ind w:left="9"/>
              <w:rPr>
                <w:sz w:val="24"/>
              </w:rPr>
            </w:pPr>
            <w:r>
              <w:rPr>
                <w:spacing w:val="-10"/>
                <w:sz w:val="24"/>
              </w:rPr>
              <w:t>1</w:t>
            </w:r>
          </w:p>
        </w:tc>
        <w:tc>
          <w:tcPr>
            <w:tcW w:w="2367" w:type="dxa"/>
          </w:tcPr>
          <w:p>
            <w:pPr>
              <w:pStyle w:val="TableParagraph"/>
              <w:spacing w:line="251" w:lineRule="exact" w:before="5"/>
              <w:ind w:left="8" w:right="1"/>
              <w:rPr>
                <w:sz w:val="24"/>
              </w:rPr>
            </w:pPr>
            <w:r>
              <w:rPr>
                <w:sz w:val="24"/>
              </w:rPr>
              <w:t>ул.</w:t>
            </w:r>
            <w:r>
              <w:rPr>
                <w:spacing w:val="-5"/>
                <w:sz w:val="24"/>
              </w:rPr>
              <w:t> </w:t>
            </w:r>
            <w:r>
              <w:rPr>
                <w:sz w:val="24"/>
              </w:rPr>
              <w:t>Крылова,</w:t>
            </w:r>
            <w:r>
              <w:rPr>
                <w:spacing w:val="-4"/>
                <w:sz w:val="24"/>
              </w:rPr>
              <w:t> </w:t>
            </w:r>
            <w:r>
              <w:rPr>
                <w:spacing w:val="-5"/>
                <w:sz w:val="24"/>
              </w:rPr>
              <w:t>56</w:t>
            </w:r>
          </w:p>
        </w:tc>
        <w:tc>
          <w:tcPr>
            <w:tcW w:w="1994" w:type="dxa"/>
          </w:tcPr>
          <w:p>
            <w:pPr>
              <w:pStyle w:val="TableParagraph"/>
              <w:spacing w:line="251" w:lineRule="exact" w:before="5"/>
              <w:ind w:left="220"/>
              <w:jc w:val="left"/>
              <w:rPr>
                <w:sz w:val="24"/>
              </w:rPr>
            </w:pPr>
            <w:r>
              <w:rPr>
                <w:sz w:val="24"/>
              </w:rPr>
              <w:t>жилое</w:t>
            </w:r>
            <w:r>
              <w:rPr>
                <w:spacing w:val="-3"/>
                <w:sz w:val="24"/>
              </w:rPr>
              <w:t> </w:t>
            </w:r>
            <w:r>
              <w:rPr>
                <w:spacing w:val="-2"/>
                <w:sz w:val="24"/>
              </w:rPr>
              <w:t>здание</w:t>
            </w:r>
          </w:p>
        </w:tc>
        <w:tc>
          <w:tcPr>
            <w:tcW w:w="1825" w:type="dxa"/>
          </w:tcPr>
          <w:p>
            <w:pPr>
              <w:pStyle w:val="TableParagraph"/>
              <w:spacing w:line="251" w:lineRule="exact" w:before="5"/>
              <w:ind w:left="10" w:right="2"/>
              <w:rPr>
                <w:sz w:val="24"/>
              </w:rPr>
            </w:pPr>
            <w:r>
              <w:rPr>
                <w:spacing w:val="-5"/>
                <w:sz w:val="24"/>
              </w:rPr>
              <w:t>21</w:t>
            </w:r>
          </w:p>
        </w:tc>
        <w:tc>
          <w:tcPr>
            <w:tcW w:w="1764" w:type="dxa"/>
          </w:tcPr>
          <w:p>
            <w:pPr>
              <w:pStyle w:val="TableParagraph"/>
              <w:spacing w:line="251" w:lineRule="exact" w:before="5"/>
              <w:ind w:left="9" w:right="2"/>
              <w:rPr>
                <w:sz w:val="24"/>
              </w:rPr>
            </w:pPr>
            <w:r>
              <w:rPr>
                <w:spacing w:val="-4"/>
                <w:sz w:val="24"/>
              </w:rPr>
              <w:t>20,8</w:t>
            </w:r>
          </w:p>
        </w:tc>
        <w:tc>
          <w:tcPr>
            <w:tcW w:w="1616" w:type="dxa"/>
          </w:tcPr>
          <w:p>
            <w:pPr>
              <w:pStyle w:val="TableParagraph"/>
              <w:spacing w:line="251" w:lineRule="exact" w:before="5"/>
              <w:ind w:left="439"/>
              <w:jc w:val="left"/>
              <w:rPr>
                <w:sz w:val="24"/>
              </w:rPr>
            </w:pPr>
            <w:r>
              <w:rPr>
                <w:spacing w:val="-2"/>
                <w:sz w:val="24"/>
              </w:rPr>
              <w:t>0,0105</w:t>
            </w:r>
          </w:p>
        </w:tc>
      </w:tr>
    </w:tbl>
    <w:p>
      <w:pPr>
        <w:pStyle w:val="BodyText"/>
      </w:pPr>
    </w:p>
    <w:p>
      <w:pPr>
        <w:pStyle w:val="BodyText"/>
        <w:spacing w:before="6"/>
      </w:pPr>
    </w:p>
    <w:p>
      <w:pPr>
        <w:pStyle w:val="Heading3"/>
        <w:spacing w:before="1"/>
        <w:ind w:left="4015"/>
        <w:rPr>
          <w:u w:val="none"/>
        </w:rPr>
      </w:pPr>
      <w:r>
        <w:rPr>
          <w:u w:val="single"/>
        </w:rPr>
        <w:t>Котельная</w:t>
      </w:r>
      <w:r>
        <w:rPr>
          <w:spacing w:val="-5"/>
          <w:u w:val="single"/>
        </w:rPr>
        <w:t> №10</w:t>
      </w:r>
    </w:p>
    <w:p>
      <w:pPr>
        <w:pStyle w:val="BodyText"/>
        <w:ind w:left="141" w:right="855" w:firstLine="567"/>
        <w:jc w:val="both"/>
      </w:pPr>
      <w:r>
        <w:rPr/>
        <w:t>В качестве примера прекращения (или ограничения) подачи тепловой энергии от котельной №10 принято, что при выходе из строя одного из котлов КОВ-100, в работе останется один котел КОВ-100.</w:t>
      </w:r>
    </w:p>
    <w:p>
      <w:pPr>
        <w:pStyle w:val="BodyText"/>
        <w:ind w:left="141" w:right="855" w:firstLine="567"/>
        <w:jc w:val="both"/>
      </w:pPr>
      <w:r>
        <w:rPr/>
        <w:t>Информация по нормативной и расчетной температуре внутреннего воздуха у потребителей и средний суммарный недоотпуск теплоты по каждому потребителю от котельной №10 приведена в Табл. 16.47.</w:t>
      </w:r>
    </w:p>
    <w:p>
      <w:pPr>
        <w:pStyle w:val="BodyText"/>
        <w:spacing w:before="120"/>
        <w:ind w:left="843" w:right="854" w:firstLine="927"/>
        <w:jc w:val="right"/>
      </w:pPr>
      <w:r>
        <w:rPr/>
        <w:t>Табл.</w:t>
      </w:r>
      <w:r>
        <w:rPr>
          <w:spacing w:val="-7"/>
        </w:rPr>
        <w:t> </w:t>
      </w:r>
      <w:r>
        <w:rPr/>
        <w:t>16.47.</w:t>
      </w:r>
      <w:r>
        <w:rPr>
          <w:spacing w:val="-7"/>
        </w:rPr>
        <w:t> </w:t>
      </w:r>
      <w:r>
        <w:rPr/>
        <w:t>Температура</w:t>
      </w:r>
      <w:r>
        <w:rPr>
          <w:spacing w:val="-7"/>
        </w:rPr>
        <w:t> </w:t>
      </w:r>
      <w:r>
        <w:rPr/>
        <w:t>внутреннего</w:t>
      </w:r>
      <w:r>
        <w:rPr>
          <w:spacing w:val="-7"/>
        </w:rPr>
        <w:t> </w:t>
      </w:r>
      <w:r>
        <w:rPr/>
        <w:t>воздуха</w:t>
      </w:r>
      <w:r>
        <w:rPr>
          <w:spacing w:val="-7"/>
        </w:rPr>
        <w:t> </w:t>
      </w:r>
      <w:r>
        <w:rPr/>
        <w:t>у</w:t>
      </w:r>
      <w:r>
        <w:rPr>
          <w:spacing w:val="-7"/>
        </w:rPr>
        <w:t> </w:t>
      </w:r>
      <w:r>
        <w:rPr/>
        <w:t>потребителей (нормативная</w:t>
      </w:r>
      <w:r>
        <w:rPr>
          <w:spacing w:val="-6"/>
        </w:rPr>
        <w:t> </w:t>
      </w:r>
      <w:r>
        <w:rPr/>
        <w:t>и</w:t>
      </w:r>
      <w:r>
        <w:rPr>
          <w:spacing w:val="-5"/>
        </w:rPr>
        <w:t> </w:t>
      </w:r>
      <w:r>
        <w:rPr/>
        <w:t>расчетная)</w:t>
      </w:r>
      <w:r>
        <w:rPr>
          <w:spacing w:val="-5"/>
        </w:rPr>
        <w:t> </w:t>
      </w:r>
      <w:r>
        <w:rPr/>
        <w:t>и</w:t>
      </w:r>
      <w:r>
        <w:rPr>
          <w:spacing w:val="-5"/>
        </w:rPr>
        <w:t> </w:t>
      </w:r>
      <w:r>
        <w:rPr/>
        <w:t>средний</w:t>
      </w:r>
      <w:r>
        <w:rPr>
          <w:spacing w:val="-5"/>
        </w:rPr>
        <w:t> </w:t>
      </w:r>
      <w:r>
        <w:rPr/>
        <w:t>суммарный</w:t>
      </w:r>
      <w:r>
        <w:rPr>
          <w:spacing w:val="-5"/>
        </w:rPr>
        <w:t> </w:t>
      </w:r>
      <w:r>
        <w:rPr/>
        <w:t>недоотпуск</w:t>
      </w:r>
      <w:r>
        <w:rPr>
          <w:spacing w:val="-5"/>
        </w:rPr>
        <w:t> </w:t>
      </w:r>
      <w:r>
        <w:rPr>
          <w:spacing w:val="-2"/>
        </w:rPr>
        <w:t>теплоты</w:t>
      </w:r>
    </w:p>
    <w:p>
      <w:pPr>
        <w:pStyle w:val="BodyText"/>
        <w:ind w:right="852"/>
        <w:jc w:val="right"/>
      </w:pPr>
      <w:r>
        <w:rPr/>
        <w:t>по</w:t>
      </w:r>
      <w:r>
        <w:rPr>
          <w:spacing w:val="-3"/>
        </w:rPr>
        <w:t> </w:t>
      </w:r>
      <w:r>
        <w:rPr/>
        <w:t>каждому</w:t>
      </w:r>
      <w:r>
        <w:rPr>
          <w:spacing w:val="-3"/>
        </w:rPr>
        <w:t> </w:t>
      </w:r>
      <w:r>
        <w:rPr/>
        <w:t>потребителю</w:t>
      </w:r>
      <w:r>
        <w:rPr>
          <w:spacing w:val="-3"/>
        </w:rPr>
        <w:t> </w:t>
      </w:r>
      <w:r>
        <w:rPr/>
        <w:t>от</w:t>
      </w:r>
      <w:r>
        <w:rPr>
          <w:spacing w:val="-3"/>
        </w:rPr>
        <w:t> </w:t>
      </w:r>
      <w:r>
        <w:rPr/>
        <w:t>котельной</w:t>
      </w:r>
      <w:r>
        <w:rPr>
          <w:spacing w:val="-3"/>
        </w:rPr>
        <w:t> </w:t>
      </w:r>
      <w:r>
        <w:rPr>
          <w:spacing w:val="-5"/>
        </w:rPr>
        <w:t>№10</w:t>
      </w:r>
    </w:p>
    <w:p>
      <w:pPr>
        <w:pStyle w:val="BodyText"/>
        <w:spacing w:before="11"/>
        <w:rPr>
          <w:sz w:val="9"/>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3"/>
        <w:gridCol w:w="2715"/>
        <w:gridCol w:w="1981"/>
        <w:gridCol w:w="1826"/>
        <w:gridCol w:w="1765"/>
        <w:gridCol w:w="1617"/>
      </w:tblGrid>
      <w:tr>
        <w:trPr>
          <w:trHeight w:val="1655" w:hRule="atLeast"/>
        </w:trPr>
        <w:tc>
          <w:tcPr>
            <w:tcW w:w="573" w:type="dxa"/>
          </w:tcPr>
          <w:p>
            <w:pPr>
              <w:pStyle w:val="TableParagraph"/>
              <w:jc w:val="left"/>
              <w:rPr>
                <w:sz w:val="24"/>
              </w:rPr>
            </w:pPr>
          </w:p>
          <w:p>
            <w:pPr>
              <w:pStyle w:val="TableParagraph"/>
              <w:spacing w:before="4"/>
              <w:jc w:val="left"/>
              <w:rPr>
                <w:sz w:val="24"/>
              </w:rPr>
            </w:pPr>
          </w:p>
          <w:p>
            <w:pPr>
              <w:pStyle w:val="TableParagraph"/>
              <w:spacing w:before="1"/>
              <w:ind w:left="108" w:right="93" w:firstLine="44"/>
              <w:jc w:val="left"/>
              <w:rPr>
                <w:b/>
                <w:sz w:val="24"/>
              </w:rPr>
            </w:pPr>
            <w:r>
              <w:rPr>
                <w:b/>
                <w:spacing w:val="-10"/>
                <w:sz w:val="24"/>
              </w:rPr>
              <w:t>№ </w:t>
            </w:r>
            <w:r>
              <w:rPr>
                <w:b/>
                <w:spacing w:val="-5"/>
                <w:sz w:val="24"/>
              </w:rPr>
              <w:t>п/п</w:t>
            </w:r>
          </w:p>
        </w:tc>
        <w:tc>
          <w:tcPr>
            <w:tcW w:w="2715" w:type="dxa"/>
          </w:tcPr>
          <w:p>
            <w:pPr>
              <w:pStyle w:val="TableParagraph"/>
              <w:jc w:val="left"/>
              <w:rPr>
                <w:sz w:val="24"/>
              </w:rPr>
            </w:pPr>
          </w:p>
          <w:p>
            <w:pPr>
              <w:pStyle w:val="TableParagraph"/>
              <w:spacing w:before="142"/>
              <w:jc w:val="left"/>
              <w:rPr>
                <w:sz w:val="24"/>
              </w:rPr>
            </w:pPr>
          </w:p>
          <w:p>
            <w:pPr>
              <w:pStyle w:val="TableParagraph"/>
              <w:spacing w:before="1"/>
              <w:ind w:left="7"/>
              <w:rPr>
                <w:b/>
                <w:sz w:val="24"/>
              </w:rPr>
            </w:pPr>
            <w:r>
              <w:rPr>
                <w:b/>
                <w:sz w:val="24"/>
              </w:rPr>
              <w:t>Адрес</w:t>
            </w:r>
            <w:r>
              <w:rPr>
                <w:b/>
                <w:spacing w:val="-3"/>
                <w:sz w:val="24"/>
              </w:rPr>
              <w:t> </w:t>
            </w:r>
            <w:r>
              <w:rPr>
                <w:b/>
                <w:sz w:val="24"/>
              </w:rPr>
              <w:t>узла</w:t>
            </w:r>
            <w:r>
              <w:rPr>
                <w:b/>
                <w:spacing w:val="-3"/>
                <w:sz w:val="24"/>
              </w:rPr>
              <w:t> </w:t>
            </w:r>
            <w:r>
              <w:rPr>
                <w:b/>
                <w:spacing w:val="-2"/>
                <w:sz w:val="24"/>
              </w:rPr>
              <w:t>ввода</w:t>
            </w:r>
          </w:p>
        </w:tc>
        <w:tc>
          <w:tcPr>
            <w:tcW w:w="1981" w:type="dxa"/>
          </w:tcPr>
          <w:p>
            <w:pPr>
              <w:pStyle w:val="TableParagraph"/>
              <w:jc w:val="left"/>
              <w:rPr>
                <w:sz w:val="24"/>
              </w:rPr>
            </w:pPr>
          </w:p>
          <w:p>
            <w:pPr>
              <w:pStyle w:val="TableParagraph"/>
              <w:spacing w:before="4"/>
              <w:jc w:val="left"/>
              <w:rPr>
                <w:sz w:val="24"/>
              </w:rPr>
            </w:pPr>
          </w:p>
          <w:p>
            <w:pPr>
              <w:pStyle w:val="TableParagraph"/>
              <w:spacing w:before="1"/>
              <w:ind w:left="719" w:right="99" w:hanging="613"/>
              <w:jc w:val="left"/>
              <w:rPr>
                <w:b/>
                <w:sz w:val="24"/>
              </w:rPr>
            </w:pPr>
            <w:r>
              <w:rPr>
                <w:b/>
                <w:spacing w:val="-2"/>
                <w:sz w:val="24"/>
              </w:rPr>
              <w:t>Наименование </w:t>
            </w:r>
            <w:r>
              <w:rPr>
                <w:b/>
                <w:spacing w:val="-4"/>
                <w:sz w:val="24"/>
              </w:rPr>
              <w:t>узла</w:t>
            </w:r>
          </w:p>
        </w:tc>
        <w:tc>
          <w:tcPr>
            <w:tcW w:w="1826" w:type="dxa"/>
          </w:tcPr>
          <w:p>
            <w:pPr>
              <w:pStyle w:val="TableParagraph"/>
              <w:spacing w:before="5"/>
              <w:ind w:left="5"/>
              <w:rPr>
                <w:b/>
                <w:sz w:val="24"/>
              </w:rPr>
            </w:pPr>
            <w:r>
              <w:rPr>
                <w:b/>
                <w:spacing w:val="-2"/>
                <w:sz w:val="24"/>
              </w:rPr>
              <w:t>Нормативная температура внутреннего </w:t>
            </w:r>
            <w:r>
              <w:rPr>
                <w:b/>
                <w:sz w:val="24"/>
              </w:rPr>
              <w:t>воздуха в </w:t>
            </w:r>
            <w:r>
              <w:rPr>
                <w:b/>
                <w:spacing w:val="-2"/>
                <w:sz w:val="24"/>
              </w:rPr>
              <w:t>помещениях,</w:t>
            </w:r>
          </w:p>
          <w:p>
            <w:pPr>
              <w:pStyle w:val="TableParagraph"/>
              <w:spacing w:line="251" w:lineRule="exact"/>
              <w:ind w:left="5" w:right="1"/>
              <w:rPr>
                <w:b/>
                <w:sz w:val="24"/>
              </w:rPr>
            </w:pPr>
            <w:r>
              <w:rPr>
                <w:b/>
                <w:spacing w:val="-5"/>
                <w:sz w:val="24"/>
              </w:rPr>
              <w:t>°C</w:t>
            </w:r>
          </w:p>
        </w:tc>
        <w:tc>
          <w:tcPr>
            <w:tcW w:w="1765" w:type="dxa"/>
          </w:tcPr>
          <w:p>
            <w:pPr>
              <w:pStyle w:val="TableParagraph"/>
              <w:spacing w:before="4"/>
              <w:jc w:val="left"/>
              <w:rPr>
                <w:sz w:val="24"/>
              </w:rPr>
            </w:pPr>
          </w:p>
          <w:p>
            <w:pPr>
              <w:pStyle w:val="TableParagraph"/>
              <w:spacing w:before="1"/>
              <w:ind w:left="2"/>
              <w:rPr>
                <w:b/>
                <w:sz w:val="24"/>
              </w:rPr>
            </w:pPr>
            <w:r>
              <w:rPr>
                <w:b/>
                <w:spacing w:val="-2"/>
                <w:sz w:val="24"/>
              </w:rPr>
              <w:t>Температура внутреннего воздуха</w:t>
            </w:r>
          </w:p>
          <w:p>
            <w:pPr>
              <w:pStyle w:val="TableParagraph"/>
              <w:ind w:left="2" w:right="1"/>
              <w:rPr>
                <w:b/>
                <w:sz w:val="24"/>
              </w:rPr>
            </w:pPr>
            <w:r>
              <w:rPr>
                <w:b/>
                <w:sz w:val="24"/>
              </w:rPr>
              <w:t>СО,</w:t>
            </w:r>
            <w:r>
              <w:rPr>
                <w:b/>
                <w:spacing w:val="-2"/>
                <w:sz w:val="24"/>
              </w:rPr>
              <w:t> </w:t>
            </w:r>
            <w:r>
              <w:rPr>
                <w:b/>
                <w:spacing w:val="-5"/>
                <w:sz w:val="24"/>
              </w:rPr>
              <w:t>°C</w:t>
            </w:r>
          </w:p>
        </w:tc>
        <w:tc>
          <w:tcPr>
            <w:tcW w:w="1617" w:type="dxa"/>
          </w:tcPr>
          <w:p>
            <w:pPr>
              <w:pStyle w:val="TableParagraph"/>
              <w:spacing w:line="270" w:lineRule="atLeast"/>
              <w:ind w:left="13" w:right="15"/>
              <w:rPr>
                <w:b/>
                <w:sz w:val="24"/>
              </w:rPr>
            </w:pPr>
            <w:r>
              <w:rPr>
                <w:b/>
                <w:spacing w:val="-2"/>
                <w:sz w:val="24"/>
              </w:rPr>
              <w:t>Средний суммарный недоотпуск теплоты, Гкал/от. период</w:t>
            </w:r>
          </w:p>
        </w:tc>
      </w:tr>
      <w:tr>
        <w:trPr>
          <w:trHeight w:val="275" w:hRule="atLeast"/>
        </w:trPr>
        <w:tc>
          <w:tcPr>
            <w:tcW w:w="573" w:type="dxa"/>
          </w:tcPr>
          <w:p>
            <w:pPr>
              <w:pStyle w:val="TableParagraph"/>
              <w:spacing w:line="251" w:lineRule="exact" w:before="5"/>
              <w:ind w:left="9"/>
              <w:rPr>
                <w:sz w:val="24"/>
              </w:rPr>
            </w:pPr>
            <w:r>
              <w:rPr>
                <w:spacing w:val="-10"/>
                <w:sz w:val="24"/>
              </w:rPr>
              <w:t>1</w:t>
            </w:r>
          </w:p>
        </w:tc>
        <w:tc>
          <w:tcPr>
            <w:tcW w:w="2715" w:type="dxa"/>
          </w:tcPr>
          <w:p>
            <w:pPr>
              <w:pStyle w:val="TableParagraph"/>
              <w:spacing w:line="251" w:lineRule="exact" w:before="5"/>
              <w:ind w:left="7" w:right="2"/>
              <w:rPr>
                <w:sz w:val="24"/>
              </w:rPr>
            </w:pPr>
            <w:r>
              <w:rPr>
                <w:sz w:val="24"/>
              </w:rPr>
              <w:t>ул.</w:t>
            </w:r>
            <w:r>
              <w:rPr>
                <w:spacing w:val="-8"/>
                <w:sz w:val="24"/>
              </w:rPr>
              <w:t> </w:t>
            </w:r>
            <w:r>
              <w:rPr>
                <w:sz w:val="24"/>
              </w:rPr>
              <w:t>Кооперативная,</w:t>
            </w:r>
            <w:r>
              <w:rPr>
                <w:spacing w:val="-7"/>
                <w:sz w:val="24"/>
              </w:rPr>
              <w:t> </w:t>
            </w:r>
            <w:r>
              <w:rPr>
                <w:spacing w:val="-5"/>
                <w:sz w:val="24"/>
              </w:rPr>
              <w:t>23</w:t>
            </w:r>
          </w:p>
        </w:tc>
        <w:tc>
          <w:tcPr>
            <w:tcW w:w="1981" w:type="dxa"/>
          </w:tcPr>
          <w:p>
            <w:pPr>
              <w:pStyle w:val="TableParagraph"/>
              <w:spacing w:line="251" w:lineRule="exact" w:before="5"/>
              <w:ind w:left="213"/>
              <w:jc w:val="left"/>
              <w:rPr>
                <w:sz w:val="24"/>
              </w:rPr>
            </w:pPr>
            <w:r>
              <w:rPr>
                <w:sz w:val="24"/>
              </w:rPr>
              <w:t>жилое</w:t>
            </w:r>
            <w:r>
              <w:rPr>
                <w:spacing w:val="-3"/>
                <w:sz w:val="24"/>
              </w:rPr>
              <w:t> </w:t>
            </w:r>
            <w:r>
              <w:rPr>
                <w:spacing w:val="-2"/>
                <w:sz w:val="24"/>
              </w:rPr>
              <w:t>здание</w:t>
            </w:r>
          </w:p>
        </w:tc>
        <w:tc>
          <w:tcPr>
            <w:tcW w:w="1826" w:type="dxa"/>
          </w:tcPr>
          <w:p>
            <w:pPr>
              <w:pStyle w:val="TableParagraph"/>
              <w:spacing w:line="251" w:lineRule="exact" w:before="5"/>
              <w:ind w:left="5" w:right="1"/>
              <w:rPr>
                <w:sz w:val="24"/>
              </w:rPr>
            </w:pPr>
            <w:r>
              <w:rPr>
                <w:spacing w:val="-5"/>
                <w:sz w:val="24"/>
              </w:rPr>
              <w:t>21</w:t>
            </w:r>
          </w:p>
        </w:tc>
        <w:tc>
          <w:tcPr>
            <w:tcW w:w="1765" w:type="dxa"/>
          </w:tcPr>
          <w:p>
            <w:pPr>
              <w:pStyle w:val="TableParagraph"/>
              <w:spacing w:line="251" w:lineRule="exact" w:before="5"/>
              <w:ind w:left="2" w:right="1"/>
              <w:rPr>
                <w:sz w:val="24"/>
              </w:rPr>
            </w:pPr>
            <w:r>
              <w:rPr>
                <w:spacing w:val="-4"/>
                <w:sz w:val="24"/>
              </w:rPr>
              <w:t>20,9</w:t>
            </w:r>
          </w:p>
        </w:tc>
        <w:tc>
          <w:tcPr>
            <w:tcW w:w="1617" w:type="dxa"/>
          </w:tcPr>
          <w:p>
            <w:pPr>
              <w:pStyle w:val="TableParagraph"/>
              <w:spacing w:line="251" w:lineRule="exact" w:before="5"/>
              <w:ind w:left="435"/>
              <w:jc w:val="left"/>
              <w:rPr>
                <w:sz w:val="24"/>
              </w:rPr>
            </w:pPr>
            <w:r>
              <w:rPr>
                <w:spacing w:val="-2"/>
                <w:sz w:val="24"/>
              </w:rPr>
              <w:t>0,0008</w:t>
            </w:r>
          </w:p>
        </w:tc>
      </w:tr>
    </w:tbl>
    <w:p>
      <w:pPr>
        <w:pStyle w:val="BodyText"/>
        <w:spacing w:before="6"/>
      </w:pPr>
    </w:p>
    <w:p>
      <w:pPr>
        <w:pStyle w:val="BodyText"/>
        <w:spacing w:before="1"/>
        <w:ind w:left="141" w:right="854" w:firstLine="567"/>
        <w:jc w:val="both"/>
      </w:pPr>
      <w:r>
        <w:rPr/>
        <w:t>Информация</w:t>
      </w:r>
      <w:r>
        <w:rPr>
          <w:spacing w:val="-4"/>
        </w:rPr>
        <w:t> </w:t>
      </w:r>
      <w:r>
        <w:rPr/>
        <w:t>по</w:t>
      </w:r>
      <w:r>
        <w:rPr>
          <w:spacing w:val="-4"/>
        </w:rPr>
        <w:t> </w:t>
      </w:r>
      <w:r>
        <w:rPr/>
        <w:t>сценариям</w:t>
      </w:r>
      <w:r>
        <w:rPr>
          <w:spacing w:val="-4"/>
        </w:rPr>
        <w:t> </w:t>
      </w:r>
      <w:r>
        <w:rPr/>
        <w:t>развития</w:t>
      </w:r>
      <w:r>
        <w:rPr>
          <w:spacing w:val="-4"/>
        </w:rPr>
        <w:t> </w:t>
      </w:r>
      <w:r>
        <w:rPr/>
        <w:t>аварий</w:t>
      </w:r>
      <w:r>
        <w:rPr>
          <w:spacing w:val="-4"/>
        </w:rPr>
        <w:t> </w:t>
      </w:r>
      <w:r>
        <w:rPr/>
        <w:t>в</w:t>
      </w:r>
      <w:r>
        <w:rPr>
          <w:spacing w:val="-4"/>
        </w:rPr>
        <w:t> </w:t>
      </w:r>
      <w:r>
        <w:rPr/>
        <w:t>схемах</w:t>
      </w:r>
      <w:r>
        <w:rPr>
          <w:spacing w:val="-4"/>
        </w:rPr>
        <w:t> </w:t>
      </w:r>
      <w:r>
        <w:rPr/>
        <w:t>теплоснабжения с моделированием гидравлических режимов работы представлена в Главе</w:t>
      </w:r>
    </w:p>
    <w:p>
      <w:pPr>
        <w:pStyle w:val="BodyText"/>
        <w:ind w:left="141" w:right="854"/>
        <w:jc w:val="both"/>
      </w:pPr>
      <w:r>
        <w:rPr/>
        <w:t>17 «Сценарии развития аварий в схемах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 обосновывающих материалов к схеме теплоснабжения Порецкого муниципального округа.</w:t>
      </w:r>
    </w:p>
    <w:p>
      <w:pPr>
        <w:pStyle w:val="BodyText"/>
        <w:spacing w:after="0"/>
        <w:jc w:val="both"/>
        <w:sectPr>
          <w:pgSz w:w="11910" w:h="16840"/>
          <w:pgMar w:header="0" w:footer="775" w:top="1040" w:bottom="960" w:left="992" w:right="0"/>
        </w:sectPr>
      </w:pPr>
    </w:p>
    <w:p>
      <w:pPr>
        <w:pStyle w:val="BodyText"/>
        <w:spacing w:before="4"/>
        <w:rPr>
          <w:sz w:val="17"/>
        </w:rPr>
      </w:pPr>
    </w:p>
    <w:sectPr>
      <w:pgSz w:w="11910" w:h="16840"/>
      <w:pgMar w:header="0" w:footer="775" w:top="1920" w:bottom="960" w:left="992"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78976">
              <wp:simplePos x="0" y="0"/>
              <wp:positionH relativeFrom="page">
                <wp:posOffset>3772547</wp:posOffset>
              </wp:positionH>
              <wp:positionV relativeFrom="page">
                <wp:posOffset>10060211</wp:posOffset>
              </wp:positionV>
              <wp:extent cx="194945" cy="19621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94945" cy="196215"/>
                      </a:xfrm>
                      <a:prstGeom prst="rect">
                        <a:avLst/>
                      </a:prstGeom>
                    </wps:spPr>
                    <wps:txbx>
                      <w:txbxContent>
                        <w:p>
                          <w:pPr>
                            <w:spacing w:before="12"/>
                            <w:ind w:left="2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7.050995pt;margin-top:792.142639pt;width:15.35pt;height:15.45pt;mso-position-horizontal-relative:page;mso-position-vertical-relative:page;z-index:-31637504" type="#_x0000_t202" id="docshape1" filled="false" stroked="false">
              <v:textbox inset="0,0,0,0">
                <w:txbxContent>
                  <w:p>
                    <w:pPr>
                      <w:spacing w:before="12"/>
                      <w:ind w:left="2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10</w:t>
                    </w:r>
                    <w:r>
                      <w:rPr>
                        <w:spacing w:val="-5"/>
                        <w:sz w:val="24"/>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79488">
              <wp:simplePos x="0" y="0"/>
              <wp:positionH relativeFrom="page">
                <wp:posOffset>5223205</wp:posOffset>
              </wp:positionH>
              <wp:positionV relativeFrom="page">
                <wp:posOffset>6928391</wp:posOffset>
              </wp:positionV>
              <wp:extent cx="258445" cy="19621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25844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19</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411.276001pt;margin-top:545.542603pt;width:20.350pt;height:15.45pt;mso-position-horizontal-relative:page;mso-position-vertical-relative:page;z-index:-31636992" type="#_x0000_t202" id="docshape2"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19</w:t>
                    </w:r>
                    <w:r>
                      <w:rPr>
                        <w:spacing w:val="-5"/>
                        <w:sz w:val="24"/>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0000">
              <wp:simplePos x="0" y="0"/>
              <wp:positionH relativeFrom="page">
                <wp:posOffset>5223205</wp:posOffset>
              </wp:positionH>
              <wp:positionV relativeFrom="page">
                <wp:posOffset>6928391</wp:posOffset>
              </wp:positionV>
              <wp:extent cx="258445" cy="19621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25844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24</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411.276001pt;margin-top:545.542603pt;width:20.350pt;height:15.45pt;mso-position-horizontal-relative:page;mso-position-vertical-relative:page;z-index:-31636480" type="#_x0000_t202" id="docshape3"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24</w:t>
                    </w:r>
                    <w:r>
                      <w:rPr>
                        <w:spacing w:val="-5"/>
                        <w:sz w:val="24"/>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0512">
              <wp:simplePos x="0" y="0"/>
              <wp:positionH relativeFrom="page">
                <wp:posOffset>3747147</wp:posOffset>
              </wp:positionH>
              <wp:positionV relativeFrom="page">
                <wp:posOffset>10060211</wp:posOffset>
              </wp:positionV>
              <wp:extent cx="258445" cy="19621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5844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27</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295.050995pt;margin-top:792.142639pt;width:20.350pt;height:15.45pt;mso-position-horizontal-relative:page;mso-position-vertical-relative:page;z-index:-31635968" type="#_x0000_t202" id="docshape4"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27</w:t>
                    </w:r>
                    <w:r>
                      <w:rPr>
                        <w:spacing w:val="-5"/>
                        <w:sz w:val="24"/>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1024">
              <wp:simplePos x="0" y="0"/>
              <wp:positionH relativeFrom="page">
                <wp:posOffset>5223205</wp:posOffset>
              </wp:positionH>
              <wp:positionV relativeFrom="page">
                <wp:posOffset>6928391</wp:posOffset>
              </wp:positionV>
              <wp:extent cx="258445" cy="196215"/>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25844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33</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411.276001pt;margin-top:545.542603pt;width:20.350pt;height:15.45pt;mso-position-horizontal-relative:page;mso-position-vertical-relative:page;z-index:-31635456" type="#_x0000_t202" id="docshape5"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33</w:t>
                    </w:r>
                    <w:r>
                      <w:rPr>
                        <w:spacing w:val="-5"/>
                        <w:sz w:val="24"/>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1536">
              <wp:simplePos x="0" y="0"/>
              <wp:positionH relativeFrom="page">
                <wp:posOffset>3747147</wp:posOffset>
              </wp:positionH>
              <wp:positionV relativeFrom="page">
                <wp:posOffset>10060211</wp:posOffset>
              </wp:positionV>
              <wp:extent cx="258445" cy="196215"/>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25844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40</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295.050995pt;margin-top:792.142639pt;width:20.350pt;height:15.45pt;mso-position-horizontal-relative:page;mso-position-vertical-relative:page;z-index:-31634944" type="#_x0000_t202" id="docshape6"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40</w:t>
                    </w:r>
                    <w:r>
                      <w:rPr>
                        <w:spacing w:val="-5"/>
                        <w:sz w:val="24"/>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2048">
              <wp:simplePos x="0" y="0"/>
              <wp:positionH relativeFrom="page">
                <wp:posOffset>3747147</wp:posOffset>
              </wp:positionH>
              <wp:positionV relativeFrom="page">
                <wp:posOffset>10060211</wp:posOffset>
              </wp:positionV>
              <wp:extent cx="258445" cy="196215"/>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25844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43</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295.050995pt;margin-top:792.142639pt;width:20.350pt;height:15.45pt;mso-position-horizontal-relative:page;mso-position-vertical-relative:page;z-index:-31634432" type="#_x0000_t202" id="docshape7"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43</w:t>
                    </w:r>
                    <w:r>
                      <w:rPr>
                        <w:spacing w:val="-5"/>
                        <w:sz w:val="24"/>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2560">
              <wp:simplePos x="0" y="0"/>
              <wp:positionH relativeFrom="page">
                <wp:posOffset>5223205</wp:posOffset>
              </wp:positionH>
              <wp:positionV relativeFrom="page">
                <wp:posOffset>6928391</wp:posOffset>
              </wp:positionV>
              <wp:extent cx="258445" cy="196215"/>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25844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47</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411.276001pt;margin-top:545.542603pt;width:20.350pt;height:15.45pt;mso-position-horizontal-relative:page;mso-position-vertical-relative:page;z-index:-31633920" type="#_x0000_t202" id="docshape8"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47</w:t>
                    </w:r>
                    <w:r>
                      <w:rPr>
                        <w:spacing w:val="-5"/>
                        <w:sz w:val="24"/>
                      </w:rPr>
                      <w:fldChar w:fldCharType="end"/>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3072">
              <wp:simplePos x="0" y="0"/>
              <wp:positionH relativeFrom="page">
                <wp:posOffset>3747147</wp:posOffset>
              </wp:positionH>
              <wp:positionV relativeFrom="page">
                <wp:posOffset>10060211</wp:posOffset>
              </wp:positionV>
              <wp:extent cx="258445" cy="19621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25844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53</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295.050995pt;margin-top:792.142639pt;width:20.350pt;height:15.45pt;mso-position-horizontal-relative:page;mso-position-vertical-relative:page;z-index:-31633408" type="#_x0000_t202" id="docshape9"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53</w:t>
                    </w:r>
                    <w:r>
                      <w:rPr>
                        <w:spacing w:val="-5"/>
                        <w:sz w:val="24"/>
                      </w:rPr>
                      <w:fldChar w:fldCharType="end"/>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3584">
              <wp:simplePos x="0" y="0"/>
              <wp:positionH relativeFrom="page">
                <wp:posOffset>5223205</wp:posOffset>
              </wp:positionH>
              <wp:positionV relativeFrom="page">
                <wp:posOffset>6928391</wp:posOffset>
              </wp:positionV>
              <wp:extent cx="258445" cy="19621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25844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56</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411.276001pt;margin-top:545.542603pt;width:20.350pt;height:15.45pt;mso-position-horizontal-relative:page;mso-position-vertical-relative:page;z-index:-31632896" type="#_x0000_t202" id="docshape10"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56</w:t>
                    </w:r>
                    <w:r>
                      <w:rPr>
                        <w:spacing w:val="-5"/>
                        <w:sz w:val="24"/>
                      </w:rPr>
                      <w:fldChar w:fldCharType="end"/>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4096">
              <wp:simplePos x="0" y="0"/>
              <wp:positionH relativeFrom="page">
                <wp:posOffset>3747147</wp:posOffset>
              </wp:positionH>
              <wp:positionV relativeFrom="page">
                <wp:posOffset>10060211</wp:posOffset>
              </wp:positionV>
              <wp:extent cx="258445" cy="19621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25844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60</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295.050995pt;margin-top:792.142639pt;width:20.350pt;height:15.45pt;mso-position-horizontal-relative:page;mso-position-vertical-relative:page;z-index:-31632384" type="#_x0000_t202" id="docshape11"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60</w:t>
                    </w:r>
                    <w:r>
                      <w:rPr>
                        <w:spacing w:val="-5"/>
                        <w:sz w:val="24"/>
                      </w:rPr>
                      <w:fldChar w:fldCharType="end"/>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4608">
              <wp:simplePos x="0" y="0"/>
              <wp:positionH relativeFrom="page">
                <wp:posOffset>5223205</wp:posOffset>
              </wp:positionH>
              <wp:positionV relativeFrom="page">
                <wp:posOffset>6928391</wp:posOffset>
              </wp:positionV>
              <wp:extent cx="258445" cy="19621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25844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82</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411.276001pt;margin-top:545.542603pt;width:20.350pt;height:15.45pt;mso-position-horizontal-relative:page;mso-position-vertical-relative:page;z-index:-31631872" type="#_x0000_t202" id="docshape12"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82</w:t>
                    </w:r>
                    <w:r>
                      <w:rPr>
                        <w:spacing w:val="-5"/>
                        <w:sz w:val="24"/>
                      </w:rPr>
                      <w:fldChar w:fldCharType="end"/>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5120">
              <wp:simplePos x="0" y="0"/>
              <wp:positionH relativeFrom="page">
                <wp:posOffset>5223205</wp:posOffset>
              </wp:positionH>
              <wp:positionV relativeFrom="page">
                <wp:posOffset>6928391</wp:posOffset>
              </wp:positionV>
              <wp:extent cx="258445" cy="19621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25844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86</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411.276001pt;margin-top:545.542603pt;width:20.350pt;height:15.45pt;mso-position-horizontal-relative:page;mso-position-vertical-relative:page;z-index:-31631360" type="#_x0000_t202" id="docshape13"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86</w:t>
                    </w:r>
                    <w:r>
                      <w:rPr>
                        <w:spacing w:val="-5"/>
                        <w:sz w:val="24"/>
                      </w:rPr>
                      <w:fldChar w:fldCharType="end"/>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5632">
              <wp:simplePos x="0" y="0"/>
              <wp:positionH relativeFrom="page">
                <wp:posOffset>3730167</wp:posOffset>
              </wp:positionH>
              <wp:positionV relativeFrom="page">
                <wp:posOffset>10060211</wp:posOffset>
              </wp:positionV>
              <wp:extent cx="280035" cy="196215"/>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280035" cy="196215"/>
                      </a:xfrm>
                      <a:prstGeom prst="rect">
                        <a:avLst/>
                      </a:prstGeom>
                    </wps:spPr>
                    <wps:txbx>
                      <w:txbxContent>
                        <w:p>
                          <w:pPr>
                            <w:spacing w:before="12"/>
                            <w:ind w:left="2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100</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293.713989pt;margin-top:792.142639pt;width:22.05pt;height:15.45pt;mso-position-horizontal-relative:page;mso-position-vertical-relative:page;z-index:-31630848" type="#_x0000_t202" id="docshape14" filled="false" stroked="false">
              <v:textbox inset="0,0,0,0">
                <w:txbxContent>
                  <w:p>
                    <w:pPr>
                      <w:spacing w:before="12"/>
                      <w:ind w:left="2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100</w:t>
                    </w:r>
                    <w:r>
                      <w:rPr>
                        <w:spacing w:val="-5"/>
                        <w:sz w:val="24"/>
                      </w:rPr>
                      <w:fldChar w:fldCharType="end"/>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6144">
              <wp:simplePos x="0" y="0"/>
              <wp:positionH relativeFrom="page">
                <wp:posOffset>5180825</wp:posOffset>
              </wp:positionH>
              <wp:positionV relativeFrom="page">
                <wp:posOffset>6928391</wp:posOffset>
              </wp:positionV>
              <wp:extent cx="343535" cy="19621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34353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101</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407.938995pt;margin-top:545.542603pt;width:27.05pt;height:15.45pt;mso-position-horizontal-relative:page;mso-position-vertical-relative:page;z-index:-31630336" type="#_x0000_t202" id="docshape15"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101</w:t>
                    </w:r>
                    <w:r>
                      <w:rPr>
                        <w:spacing w:val="-5"/>
                        <w:sz w:val="24"/>
                      </w:rPr>
                      <w:fldChar w:fldCharType="end"/>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6656">
              <wp:simplePos x="0" y="0"/>
              <wp:positionH relativeFrom="page">
                <wp:posOffset>3704767</wp:posOffset>
              </wp:positionH>
              <wp:positionV relativeFrom="page">
                <wp:posOffset>10060211</wp:posOffset>
              </wp:positionV>
              <wp:extent cx="343535" cy="19621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34353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104</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291.713989pt;margin-top:792.142639pt;width:27.05pt;height:15.45pt;mso-position-horizontal-relative:page;mso-position-vertical-relative:page;z-index:-31629824" type="#_x0000_t202" id="docshape16"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104</w:t>
                    </w:r>
                    <w:r>
                      <w:rPr>
                        <w:spacing w:val="-5"/>
                        <w:sz w:val="24"/>
                      </w:rPr>
                      <w:fldChar w:fldCharType="end"/>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7168">
              <wp:simplePos x="0" y="0"/>
              <wp:positionH relativeFrom="page">
                <wp:posOffset>5180825</wp:posOffset>
              </wp:positionH>
              <wp:positionV relativeFrom="page">
                <wp:posOffset>6928391</wp:posOffset>
              </wp:positionV>
              <wp:extent cx="343535" cy="196215"/>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34353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118</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407.938995pt;margin-top:545.542603pt;width:27.05pt;height:15.45pt;mso-position-horizontal-relative:page;mso-position-vertical-relative:page;z-index:-31629312" type="#_x0000_t202" id="docshape17"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118</w:t>
                    </w:r>
                    <w:r>
                      <w:rPr>
                        <w:spacing w:val="-5"/>
                        <w:sz w:val="24"/>
                      </w:rPr>
                      <w:fldChar w:fldCharType="end"/>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7680">
              <wp:simplePos x="0" y="0"/>
              <wp:positionH relativeFrom="page">
                <wp:posOffset>5180825</wp:posOffset>
              </wp:positionH>
              <wp:positionV relativeFrom="page">
                <wp:posOffset>6928391</wp:posOffset>
              </wp:positionV>
              <wp:extent cx="343535" cy="196215"/>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34353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123</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407.938995pt;margin-top:545.542603pt;width:27.05pt;height:15.45pt;mso-position-horizontal-relative:page;mso-position-vertical-relative:page;z-index:-31628800" type="#_x0000_t202" id="docshape18"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123</w:t>
                    </w:r>
                    <w:r>
                      <w:rPr>
                        <w:spacing w:val="-5"/>
                        <w:sz w:val="24"/>
                      </w:rPr>
                      <w:fldChar w:fldCharType="end"/>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8192">
              <wp:simplePos x="0" y="0"/>
              <wp:positionH relativeFrom="page">
                <wp:posOffset>5180825</wp:posOffset>
              </wp:positionH>
              <wp:positionV relativeFrom="page">
                <wp:posOffset>6928391</wp:posOffset>
              </wp:positionV>
              <wp:extent cx="343535" cy="196215"/>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34353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128</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407.938995pt;margin-top:545.542603pt;width:27.05pt;height:15.45pt;mso-position-horizontal-relative:page;mso-position-vertical-relative:page;z-index:-31628288" type="#_x0000_t202" id="docshape19"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128</w:t>
                    </w:r>
                    <w:r>
                      <w:rPr>
                        <w:spacing w:val="-5"/>
                        <w:sz w:val="24"/>
                      </w:rPr>
                      <w:fldChar w:fldCharType="end"/>
                    </w:r>
                  </w:p>
                </w:txbxContent>
              </v:textbox>
              <w10:wrap type="none"/>
            </v:shape>
          </w:pict>
        </mc:Fallback>
      </mc:AlternateContent>
    </w: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8704">
              <wp:simplePos x="0" y="0"/>
              <wp:positionH relativeFrom="page">
                <wp:posOffset>3704767</wp:posOffset>
              </wp:positionH>
              <wp:positionV relativeFrom="page">
                <wp:posOffset>10060211</wp:posOffset>
              </wp:positionV>
              <wp:extent cx="343535" cy="19621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34353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130</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291.713989pt;margin-top:792.142639pt;width:27.05pt;height:15.45pt;mso-position-horizontal-relative:page;mso-position-vertical-relative:page;z-index:-31627776" type="#_x0000_t202" id="docshape20"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130</w:t>
                    </w:r>
                    <w:r>
                      <w:rPr>
                        <w:spacing w:val="-5"/>
                        <w:sz w:val="24"/>
                      </w:rPr>
                      <w:fldChar w:fldCharType="end"/>
                    </w:r>
                  </w:p>
                </w:txbxContent>
              </v:textbox>
              <w10:wrap type="none"/>
            </v:shape>
          </w:pict>
        </mc:Fallback>
      </mc:AlternateContent>
    </w: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9216">
              <wp:simplePos x="0" y="0"/>
              <wp:positionH relativeFrom="page">
                <wp:posOffset>3704767</wp:posOffset>
              </wp:positionH>
              <wp:positionV relativeFrom="page">
                <wp:posOffset>10060211</wp:posOffset>
              </wp:positionV>
              <wp:extent cx="343535" cy="196215"/>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34353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145</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291.713989pt;margin-top:792.142639pt;width:27.05pt;height:15.45pt;mso-position-horizontal-relative:page;mso-position-vertical-relative:page;z-index:-31627264" type="#_x0000_t202" id="docshape21"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145</w:t>
                    </w:r>
                    <w:r>
                      <w:rPr>
                        <w:spacing w:val="-5"/>
                        <w:sz w:val="24"/>
                      </w:rPr>
                      <w:fldChar w:fldCharType="end"/>
                    </w:r>
                  </w:p>
                </w:txbxContent>
              </v:textbox>
              <w10:wrap type="none"/>
            </v:shape>
          </w:pict>
        </mc:Fallback>
      </mc:AlternateContent>
    </w:r>
  </w:p>
</w:ftr>
</file>

<file path=word/footer3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89728">
              <wp:simplePos x="0" y="0"/>
              <wp:positionH relativeFrom="page">
                <wp:posOffset>3704767</wp:posOffset>
              </wp:positionH>
              <wp:positionV relativeFrom="page">
                <wp:posOffset>10060211</wp:posOffset>
              </wp:positionV>
              <wp:extent cx="343535" cy="19621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34353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158</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291.713989pt;margin-top:792.142639pt;width:27.05pt;height:15.45pt;mso-position-horizontal-relative:page;mso-position-vertical-relative:page;z-index:-31626752" type="#_x0000_t202" id="docshape22"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158</w:t>
                    </w:r>
                    <w:r>
                      <w:rPr>
                        <w:spacing w:val="-5"/>
                        <w:sz w:val="24"/>
                      </w:rPr>
                      <w:fldChar w:fldCharType="end"/>
                    </w:r>
                  </w:p>
                </w:txbxContent>
              </v:textbox>
              <w10:wrap type="none"/>
            </v:shape>
          </w:pict>
        </mc:Fallback>
      </mc:AlternateContent>
    </w:r>
  </w:p>
</w:ftr>
</file>

<file path=word/footer5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90240">
              <wp:simplePos x="0" y="0"/>
              <wp:positionH relativeFrom="page">
                <wp:posOffset>3704767</wp:posOffset>
              </wp:positionH>
              <wp:positionV relativeFrom="page">
                <wp:posOffset>10060211</wp:posOffset>
              </wp:positionV>
              <wp:extent cx="343535" cy="196215"/>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34353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165</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291.713989pt;margin-top:792.142639pt;width:27.05pt;height:15.45pt;mso-position-horizontal-relative:page;mso-position-vertical-relative:page;z-index:-31626240" type="#_x0000_t202" id="docshape23"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165</w:t>
                    </w:r>
                    <w:r>
                      <w:rPr>
                        <w:spacing w:val="-5"/>
                        <w:sz w:val="24"/>
                      </w:rPr>
                      <w:fldChar w:fldCharType="end"/>
                    </w:r>
                  </w:p>
                </w:txbxContent>
              </v:textbox>
              <w10:wrap type="none"/>
            </v:shape>
          </w:pict>
        </mc:Fallback>
      </mc:AlternateContent>
    </w:r>
  </w:p>
</w:ftr>
</file>

<file path=word/footer5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1690752">
              <wp:simplePos x="0" y="0"/>
              <wp:positionH relativeFrom="page">
                <wp:posOffset>3704767</wp:posOffset>
              </wp:positionH>
              <wp:positionV relativeFrom="page">
                <wp:posOffset>10060211</wp:posOffset>
              </wp:positionV>
              <wp:extent cx="343535" cy="196215"/>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34353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173</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291.713989pt;margin-top:792.142639pt;width:27.05pt;height:15.45pt;mso-position-horizontal-relative:page;mso-position-vertical-relative:page;z-index:-31625728" type="#_x0000_t202" id="docshape24"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173</w:t>
                    </w:r>
                    <w:r>
                      <w:rPr>
                        <w:spacing w:val="-5"/>
                        <w:sz w:val="24"/>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
    <w:multiLevelType w:val="hybridMultilevel"/>
    <w:lvl w:ilvl="0">
      <w:start w:val="1"/>
      <w:numFmt w:val="decimal"/>
      <w:lvlText w:val="%1"/>
      <w:lvlJc w:val="left"/>
      <w:pPr>
        <w:ind w:left="1112" w:hanging="751"/>
        <w:jc w:val="right"/>
      </w:pPr>
      <w:rPr>
        <w:rFonts w:hint="default" w:ascii="Arial" w:hAnsi="Arial" w:eastAsia="Arial" w:cs="Arial"/>
        <w:b w:val="0"/>
        <w:bCs w:val="0"/>
        <w:i w:val="0"/>
        <w:iCs w:val="0"/>
        <w:spacing w:val="0"/>
        <w:w w:val="100"/>
        <w:sz w:val="24"/>
        <w:szCs w:val="24"/>
        <w:lang w:val="ru-RU" w:eastAsia="en-US" w:bidi="ar-SA"/>
      </w:rPr>
    </w:lvl>
    <w:lvl w:ilvl="1">
      <w:start w:val="0"/>
      <w:numFmt w:val="bullet"/>
      <w:lvlText w:val="•"/>
      <w:lvlJc w:val="left"/>
      <w:pPr>
        <w:ind w:left="1290" w:hanging="751"/>
      </w:pPr>
      <w:rPr>
        <w:rFonts w:hint="default"/>
        <w:lang w:val="ru-RU" w:eastAsia="en-US" w:bidi="ar-SA"/>
      </w:rPr>
    </w:lvl>
    <w:lvl w:ilvl="2">
      <w:start w:val="0"/>
      <w:numFmt w:val="bullet"/>
      <w:lvlText w:val="•"/>
      <w:lvlJc w:val="left"/>
      <w:pPr>
        <w:ind w:left="1461" w:hanging="751"/>
      </w:pPr>
      <w:rPr>
        <w:rFonts w:hint="default"/>
        <w:lang w:val="ru-RU" w:eastAsia="en-US" w:bidi="ar-SA"/>
      </w:rPr>
    </w:lvl>
    <w:lvl w:ilvl="3">
      <w:start w:val="0"/>
      <w:numFmt w:val="bullet"/>
      <w:lvlText w:val="•"/>
      <w:lvlJc w:val="left"/>
      <w:pPr>
        <w:ind w:left="1631" w:hanging="751"/>
      </w:pPr>
      <w:rPr>
        <w:rFonts w:hint="default"/>
        <w:lang w:val="ru-RU" w:eastAsia="en-US" w:bidi="ar-SA"/>
      </w:rPr>
    </w:lvl>
    <w:lvl w:ilvl="4">
      <w:start w:val="0"/>
      <w:numFmt w:val="bullet"/>
      <w:lvlText w:val="•"/>
      <w:lvlJc w:val="left"/>
      <w:pPr>
        <w:ind w:left="1802" w:hanging="751"/>
      </w:pPr>
      <w:rPr>
        <w:rFonts w:hint="default"/>
        <w:lang w:val="ru-RU" w:eastAsia="en-US" w:bidi="ar-SA"/>
      </w:rPr>
    </w:lvl>
    <w:lvl w:ilvl="5">
      <w:start w:val="0"/>
      <w:numFmt w:val="bullet"/>
      <w:lvlText w:val="•"/>
      <w:lvlJc w:val="left"/>
      <w:pPr>
        <w:ind w:left="1973" w:hanging="751"/>
      </w:pPr>
      <w:rPr>
        <w:rFonts w:hint="default"/>
        <w:lang w:val="ru-RU" w:eastAsia="en-US" w:bidi="ar-SA"/>
      </w:rPr>
    </w:lvl>
    <w:lvl w:ilvl="6">
      <w:start w:val="0"/>
      <w:numFmt w:val="bullet"/>
      <w:lvlText w:val="•"/>
      <w:lvlJc w:val="left"/>
      <w:pPr>
        <w:ind w:left="2143" w:hanging="751"/>
      </w:pPr>
      <w:rPr>
        <w:rFonts w:hint="default"/>
        <w:lang w:val="ru-RU" w:eastAsia="en-US" w:bidi="ar-SA"/>
      </w:rPr>
    </w:lvl>
    <w:lvl w:ilvl="7">
      <w:start w:val="0"/>
      <w:numFmt w:val="bullet"/>
      <w:lvlText w:val="•"/>
      <w:lvlJc w:val="left"/>
      <w:pPr>
        <w:ind w:left="2314" w:hanging="751"/>
      </w:pPr>
      <w:rPr>
        <w:rFonts w:hint="default"/>
        <w:lang w:val="ru-RU" w:eastAsia="en-US" w:bidi="ar-SA"/>
      </w:rPr>
    </w:lvl>
    <w:lvl w:ilvl="8">
      <w:start w:val="0"/>
      <w:numFmt w:val="bullet"/>
      <w:lvlText w:val="•"/>
      <w:lvlJc w:val="left"/>
      <w:pPr>
        <w:ind w:left="2485" w:hanging="751"/>
      </w:pPr>
      <w:rPr>
        <w:rFonts w:hint="default"/>
        <w:lang w:val="ru-RU" w:eastAsia="en-US" w:bidi="ar-SA"/>
      </w:rPr>
    </w:lvl>
  </w:abstractNum>
  <w:abstractNum w:abstractNumId="15">
    <w:multiLevelType w:val="hybridMultilevel"/>
    <w:lvl w:ilvl="0">
      <w:start w:val="0"/>
      <w:numFmt w:val="bullet"/>
      <w:lvlText w:val="-"/>
      <w:lvlJc w:val="left"/>
      <w:pPr>
        <w:ind w:left="1560" w:hanging="284"/>
      </w:pPr>
      <w:rPr>
        <w:rFonts w:hint="default" w:ascii="Arial" w:hAnsi="Arial" w:eastAsia="Arial" w:cs="Arial"/>
        <w:b w:val="0"/>
        <w:bCs w:val="0"/>
        <w:i w:val="0"/>
        <w:iCs w:val="0"/>
        <w:spacing w:val="0"/>
        <w:w w:val="100"/>
        <w:sz w:val="28"/>
        <w:szCs w:val="28"/>
        <w:lang w:val="ru-RU" w:eastAsia="en-US" w:bidi="ar-SA"/>
      </w:rPr>
    </w:lvl>
    <w:lvl w:ilvl="1">
      <w:start w:val="0"/>
      <w:numFmt w:val="bullet"/>
      <w:lvlText w:val="•"/>
      <w:lvlJc w:val="left"/>
      <w:pPr>
        <w:ind w:left="2495" w:hanging="284"/>
      </w:pPr>
      <w:rPr>
        <w:rFonts w:hint="default"/>
        <w:lang w:val="ru-RU" w:eastAsia="en-US" w:bidi="ar-SA"/>
      </w:rPr>
    </w:lvl>
    <w:lvl w:ilvl="2">
      <w:start w:val="0"/>
      <w:numFmt w:val="bullet"/>
      <w:lvlText w:val="•"/>
      <w:lvlJc w:val="left"/>
      <w:pPr>
        <w:ind w:left="3430" w:hanging="284"/>
      </w:pPr>
      <w:rPr>
        <w:rFonts w:hint="default"/>
        <w:lang w:val="ru-RU" w:eastAsia="en-US" w:bidi="ar-SA"/>
      </w:rPr>
    </w:lvl>
    <w:lvl w:ilvl="3">
      <w:start w:val="0"/>
      <w:numFmt w:val="bullet"/>
      <w:lvlText w:val="•"/>
      <w:lvlJc w:val="left"/>
      <w:pPr>
        <w:ind w:left="4366" w:hanging="284"/>
      </w:pPr>
      <w:rPr>
        <w:rFonts w:hint="default"/>
        <w:lang w:val="ru-RU" w:eastAsia="en-US" w:bidi="ar-SA"/>
      </w:rPr>
    </w:lvl>
    <w:lvl w:ilvl="4">
      <w:start w:val="0"/>
      <w:numFmt w:val="bullet"/>
      <w:lvlText w:val="•"/>
      <w:lvlJc w:val="left"/>
      <w:pPr>
        <w:ind w:left="5301" w:hanging="284"/>
      </w:pPr>
      <w:rPr>
        <w:rFonts w:hint="default"/>
        <w:lang w:val="ru-RU" w:eastAsia="en-US" w:bidi="ar-SA"/>
      </w:rPr>
    </w:lvl>
    <w:lvl w:ilvl="5">
      <w:start w:val="0"/>
      <w:numFmt w:val="bullet"/>
      <w:lvlText w:val="•"/>
      <w:lvlJc w:val="left"/>
      <w:pPr>
        <w:ind w:left="6237" w:hanging="284"/>
      </w:pPr>
      <w:rPr>
        <w:rFonts w:hint="default"/>
        <w:lang w:val="ru-RU" w:eastAsia="en-US" w:bidi="ar-SA"/>
      </w:rPr>
    </w:lvl>
    <w:lvl w:ilvl="6">
      <w:start w:val="0"/>
      <w:numFmt w:val="bullet"/>
      <w:lvlText w:val="•"/>
      <w:lvlJc w:val="left"/>
      <w:pPr>
        <w:ind w:left="7172" w:hanging="284"/>
      </w:pPr>
      <w:rPr>
        <w:rFonts w:hint="default"/>
        <w:lang w:val="ru-RU" w:eastAsia="en-US" w:bidi="ar-SA"/>
      </w:rPr>
    </w:lvl>
    <w:lvl w:ilvl="7">
      <w:start w:val="0"/>
      <w:numFmt w:val="bullet"/>
      <w:lvlText w:val="•"/>
      <w:lvlJc w:val="left"/>
      <w:pPr>
        <w:ind w:left="8107" w:hanging="284"/>
      </w:pPr>
      <w:rPr>
        <w:rFonts w:hint="default"/>
        <w:lang w:val="ru-RU" w:eastAsia="en-US" w:bidi="ar-SA"/>
      </w:rPr>
    </w:lvl>
    <w:lvl w:ilvl="8">
      <w:start w:val="0"/>
      <w:numFmt w:val="bullet"/>
      <w:lvlText w:val="•"/>
      <w:lvlJc w:val="left"/>
      <w:pPr>
        <w:ind w:left="9043" w:hanging="284"/>
      </w:pPr>
      <w:rPr>
        <w:rFonts w:hint="default"/>
        <w:lang w:val="ru-RU" w:eastAsia="en-US" w:bidi="ar-SA"/>
      </w:rPr>
    </w:lvl>
  </w:abstractNum>
  <w:abstractNum w:abstractNumId="14">
    <w:multiLevelType w:val="hybridMultilevel"/>
    <w:lvl w:ilvl="0">
      <w:start w:val="0"/>
      <w:numFmt w:val="bullet"/>
      <w:lvlText w:val="-"/>
      <w:lvlJc w:val="left"/>
      <w:pPr>
        <w:ind w:left="1560" w:hanging="284"/>
      </w:pPr>
      <w:rPr>
        <w:rFonts w:hint="default" w:ascii="Arial" w:hAnsi="Arial" w:eastAsia="Arial" w:cs="Arial"/>
        <w:b w:val="0"/>
        <w:bCs w:val="0"/>
        <w:i w:val="0"/>
        <w:iCs w:val="0"/>
        <w:spacing w:val="0"/>
        <w:w w:val="100"/>
        <w:sz w:val="28"/>
        <w:szCs w:val="28"/>
        <w:lang w:val="ru-RU" w:eastAsia="en-US" w:bidi="ar-SA"/>
      </w:rPr>
    </w:lvl>
    <w:lvl w:ilvl="1">
      <w:start w:val="0"/>
      <w:numFmt w:val="bullet"/>
      <w:lvlText w:val="•"/>
      <w:lvlJc w:val="left"/>
      <w:pPr>
        <w:ind w:left="2495" w:hanging="284"/>
      </w:pPr>
      <w:rPr>
        <w:rFonts w:hint="default"/>
        <w:lang w:val="ru-RU" w:eastAsia="en-US" w:bidi="ar-SA"/>
      </w:rPr>
    </w:lvl>
    <w:lvl w:ilvl="2">
      <w:start w:val="0"/>
      <w:numFmt w:val="bullet"/>
      <w:lvlText w:val="•"/>
      <w:lvlJc w:val="left"/>
      <w:pPr>
        <w:ind w:left="3430" w:hanging="284"/>
      </w:pPr>
      <w:rPr>
        <w:rFonts w:hint="default"/>
        <w:lang w:val="ru-RU" w:eastAsia="en-US" w:bidi="ar-SA"/>
      </w:rPr>
    </w:lvl>
    <w:lvl w:ilvl="3">
      <w:start w:val="0"/>
      <w:numFmt w:val="bullet"/>
      <w:lvlText w:val="•"/>
      <w:lvlJc w:val="left"/>
      <w:pPr>
        <w:ind w:left="4366" w:hanging="284"/>
      </w:pPr>
      <w:rPr>
        <w:rFonts w:hint="default"/>
        <w:lang w:val="ru-RU" w:eastAsia="en-US" w:bidi="ar-SA"/>
      </w:rPr>
    </w:lvl>
    <w:lvl w:ilvl="4">
      <w:start w:val="0"/>
      <w:numFmt w:val="bullet"/>
      <w:lvlText w:val="•"/>
      <w:lvlJc w:val="left"/>
      <w:pPr>
        <w:ind w:left="5301" w:hanging="284"/>
      </w:pPr>
      <w:rPr>
        <w:rFonts w:hint="default"/>
        <w:lang w:val="ru-RU" w:eastAsia="en-US" w:bidi="ar-SA"/>
      </w:rPr>
    </w:lvl>
    <w:lvl w:ilvl="5">
      <w:start w:val="0"/>
      <w:numFmt w:val="bullet"/>
      <w:lvlText w:val="•"/>
      <w:lvlJc w:val="left"/>
      <w:pPr>
        <w:ind w:left="6237" w:hanging="284"/>
      </w:pPr>
      <w:rPr>
        <w:rFonts w:hint="default"/>
        <w:lang w:val="ru-RU" w:eastAsia="en-US" w:bidi="ar-SA"/>
      </w:rPr>
    </w:lvl>
    <w:lvl w:ilvl="6">
      <w:start w:val="0"/>
      <w:numFmt w:val="bullet"/>
      <w:lvlText w:val="•"/>
      <w:lvlJc w:val="left"/>
      <w:pPr>
        <w:ind w:left="7172" w:hanging="284"/>
      </w:pPr>
      <w:rPr>
        <w:rFonts w:hint="default"/>
        <w:lang w:val="ru-RU" w:eastAsia="en-US" w:bidi="ar-SA"/>
      </w:rPr>
    </w:lvl>
    <w:lvl w:ilvl="7">
      <w:start w:val="0"/>
      <w:numFmt w:val="bullet"/>
      <w:lvlText w:val="•"/>
      <w:lvlJc w:val="left"/>
      <w:pPr>
        <w:ind w:left="8107" w:hanging="284"/>
      </w:pPr>
      <w:rPr>
        <w:rFonts w:hint="default"/>
        <w:lang w:val="ru-RU" w:eastAsia="en-US" w:bidi="ar-SA"/>
      </w:rPr>
    </w:lvl>
    <w:lvl w:ilvl="8">
      <w:start w:val="0"/>
      <w:numFmt w:val="bullet"/>
      <w:lvlText w:val="•"/>
      <w:lvlJc w:val="left"/>
      <w:pPr>
        <w:ind w:left="9043" w:hanging="284"/>
      </w:pPr>
      <w:rPr>
        <w:rFonts w:hint="default"/>
        <w:lang w:val="ru-RU" w:eastAsia="en-US" w:bidi="ar-SA"/>
      </w:rPr>
    </w:lvl>
  </w:abstractNum>
  <w:abstractNum w:abstractNumId="13">
    <w:multiLevelType w:val="hybridMultilevel"/>
    <w:lvl w:ilvl="0">
      <w:start w:val="0"/>
      <w:numFmt w:val="bullet"/>
      <w:lvlText w:val="-"/>
      <w:lvlJc w:val="left"/>
      <w:pPr>
        <w:ind w:left="1702" w:hanging="284"/>
      </w:pPr>
      <w:rPr>
        <w:rFonts w:hint="default" w:ascii="Arial" w:hAnsi="Arial" w:eastAsia="Arial" w:cs="Arial"/>
        <w:b w:val="0"/>
        <w:bCs w:val="0"/>
        <w:i w:val="0"/>
        <w:iCs w:val="0"/>
        <w:spacing w:val="0"/>
        <w:w w:val="100"/>
        <w:sz w:val="28"/>
        <w:szCs w:val="28"/>
        <w:lang w:val="ru-RU" w:eastAsia="en-US" w:bidi="ar-SA"/>
      </w:rPr>
    </w:lvl>
    <w:lvl w:ilvl="1">
      <w:start w:val="0"/>
      <w:numFmt w:val="bullet"/>
      <w:lvlText w:val="•"/>
      <w:lvlJc w:val="left"/>
      <w:pPr>
        <w:ind w:left="2579" w:hanging="284"/>
      </w:pPr>
      <w:rPr>
        <w:rFonts w:hint="default"/>
        <w:lang w:val="ru-RU" w:eastAsia="en-US" w:bidi="ar-SA"/>
      </w:rPr>
    </w:lvl>
    <w:lvl w:ilvl="2">
      <w:start w:val="0"/>
      <w:numFmt w:val="bullet"/>
      <w:lvlText w:val="•"/>
      <w:lvlJc w:val="left"/>
      <w:pPr>
        <w:ind w:left="3458" w:hanging="284"/>
      </w:pPr>
      <w:rPr>
        <w:rFonts w:hint="default"/>
        <w:lang w:val="ru-RU" w:eastAsia="en-US" w:bidi="ar-SA"/>
      </w:rPr>
    </w:lvl>
    <w:lvl w:ilvl="3">
      <w:start w:val="0"/>
      <w:numFmt w:val="bullet"/>
      <w:lvlText w:val="•"/>
      <w:lvlJc w:val="left"/>
      <w:pPr>
        <w:ind w:left="4337" w:hanging="284"/>
      </w:pPr>
      <w:rPr>
        <w:rFonts w:hint="default"/>
        <w:lang w:val="ru-RU" w:eastAsia="en-US" w:bidi="ar-SA"/>
      </w:rPr>
    </w:lvl>
    <w:lvl w:ilvl="4">
      <w:start w:val="0"/>
      <w:numFmt w:val="bullet"/>
      <w:lvlText w:val="•"/>
      <w:lvlJc w:val="left"/>
      <w:pPr>
        <w:ind w:left="5216" w:hanging="284"/>
      </w:pPr>
      <w:rPr>
        <w:rFonts w:hint="default"/>
        <w:lang w:val="ru-RU" w:eastAsia="en-US" w:bidi="ar-SA"/>
      </w:rPr>
    </w:lvl>
    <w:lvl w:ilvl="5">
      <w:start w:val="0"/>
      <w:numFmt w:val="bullet"/>
      <w:lvlText w:val="•"/>
      <w:lvlJc w:val="left"/>
      <w:pPr>
        <w:ind w:left="6095" w:hanging="284"/>
      </w:pPr>
      <w:rPr>
        <w:rFonts w:hint="default"/>
        <w:lang w:val="ru-RU" w:eastAsia="en-US" w:bidi="ar-SA"/>
      </w:rPr>
    </w:lvl>
    <w:lvl w:ilvl="6">
      <w:start w:val="0"/>
      <w:numFmt w:val="bullet"/>
      <w:lvlText w:val="•"/>
      <w:lvlJc w:val="left"/>
      <w:pPr>
        <w:ind w:left="6974" w:hanging="284"/>
      </w:pPr>
      <w:rPr>
        <w:rFonts w:hint="default"/>
        <w:lang w:val="ru-RU" w:eastAsia="en-US" w:bidi="ar-SA"/>
      </w:rPr>
    </w:lvl>
    <w:lvl w:ilvl="7">
      <w:start w:val="0"/>
      <w:numFmt w:val="bullet"/>
      <w:lvlText w:val="•"/>
      <w:lvlJc w:val="left"/>
      <w:pPr>
        <w:ind w:left="7853" w:hanging="284"/>
      </w:pPr>
      <w:rPr>
        <w:rFonts w:hint="default"/>
        <w:lang w:val="ru-RU" w:eastAsia="en-US" w:bidi="ar-SA"/>
      </w:rPr>
    </w:lvl>
    <w:lvl w:ilvl="8">
      <w:start w:val="0"/>
      <w:numFmt w:val="bullet"/>
      <w:lvlText w:val="•"/>
      <w:lvlJc w:val="left"/>
      <w:pPr>
        <w:ind w:left="8732" w:hanging="284"/>
      </w:pPr>
      <w:rPr>
        <w:rFonts w:hint="default"/>
        <w:lang w:val="ru-RU" w:eastAsia="en-US" w:bidi="ar-SA"/>
      </w:rPr>
    </w:lvl>
  </w:abstractNum>
  <w:abstractNum w:abstractNumId="12">
    <w:multiLevelType w:val="hybridMultilevel"/>
    <w:lvl w:ilvl="0">
      <w:start w:val="0"/>
      <w:numFmt w:val="bullet"/>
      <w:lvlText w:val="•"/>
      <w:lvlJc w:val="left"/>
      <w:pPr>
        <w:ind w:left="142" w:hanging="707"/>
      </w:pPr>
      <w:rPr>
        <w:rFonts w:hint="default" w:ascii="Arial" w:hAnsi="Arial" w:eastAsia="Arial" w:cs="Arial"/>
        <w:b w:val="0"/>
        <w:bCs w:val="0"/>
        <w:i w:val="0"/>
        <w:iCs w:val="0"/>
        <w:spacing w:val="0"/>
        <w:w w:val="100"/>
        <w:sz w:val="28"/>
        <w:szCs w:val="28"/>
        <w:lang w:val="ru-RU" w:eastAsia="en-US" w:bidi="ar-SA"/>
      </w:rPr>
    </w:lvl>
    <w:lvl w:ilvl="1">
      <w:start w:val="0"/>
      <w:numFmt w:val="bullet"/>
      <w:lvlText w:val="•"/>
      <w:lvlJc w:val="left"/>
      <w:pPr>
        <w:ind w:left="1625" w:hanging="707"/>
      </w:pPr>
      <w:rPr>
        <w:rFonts w:hint="default"/>
        <w:lang w:val="ru-RU" w:eastAsia="en-US" w:bidi="ar-SA"/>
      </w:rPr>
    </w:lvl>
    <w:lvl w:ilvl="2">
      <w:start w:val="0"/>
      <w:numFmt w:val="bullet"/>
      <w:lvlText w:val="•"/>
      <w:lvlJc w:val="left"/>
      <w:pPr>
        <w:ind w:left="3111" w:hanging="707"/>
      </w:pPr>
      <w:rPr>
        <w:rFonts w:hint="default"/>
        <w:lang w:val="ru-RU" w:eastAsia="en-US" w:bidi="ar-SA"/>
      </w:rPr>
    </w:lvl>
    <w:lvl w:ilvl="3">
      <w:start w:val="0"/>
      <w:numFmt w:val="bullet"/>
      <w:lvlText w:val="•"/>
      <w:lvlJc w:val="left"/>
      <w:pPr>
        <w:ind w:left="4596" w:hanging="707"/>
      </w:pPr>
      <w:rPr>
        <w:rFonts w:hint="default"/>
        <w:lang w:val="ru-RU" w:eastAsia="en-US" w:bidi="ar-SA"/>
      </w:rPr>
    </w:lvl>
    <w:lvl w:ilvl="4">
      <w:start w:val="0"/>
      <w:numFmt w:val="bullet"/>
      <w:lvlText w:val="•"/>
      <w:lvlJc w:val="left"/>
      <w:pPr>
        <w:ind w:left="6082" w:hanging="707"/>
      </w:pPr>
      <w:rPr>
        <w:rFonts w:hint="default"/>
        <w:lang w:val="ru-RU" w:eastAsia="en-US" w:bidi="ar-SA"/>
      </w:rPr>
    </w:lvl>
    <w:lvl w:ilvl="5">
      <w:start w:val="0"/>
      <w:numFmt w:val="bullet"/>
      <w:lvlText w:val="•"/>
      <w:lvlJc w:val="left"/>
      <w:pPr>
        <w:ind w:left="7568" w:hanging="707"/>
      </w:pPr>
      <w:rPr>
        <w:rFonts w:hint="default"/>
        <w:lang w:val="ru-RU" w:eastAsia="en-US" w:bidi="ar-SA"/>
      </w:rPr>
    </w:lvl>
    <w:lvl w:ilvl="6">
      <w:start w:val="0"/>
      <w:numFmt w:val="bullet"/>
      <w:lvlText w:val="•"/>
      <w:lvlJc w:val="left"/>
      <w:pPr>
        <w:ind w:left="9053" w:hanging="707"/>
      </w:pPr>
      <w:rPr>
        <w:rFonts w:hint="default"/>
        <w:lang w:val="ru-RU" w:eastAsia="en-US" w:bidi="ar-SA"/>
      </w:rPr>
    </w:lvl>
    <w:lvl w:ilvl="7">
      <w:start w:val="0"/>
      <w:numFmt w:val="bullet"/>
      <w:lvlText w:val="•"/>
      <w:lvlJc w:val="left"/>
      <w:pPr>
        <w:ind w:left="10539" w:hanging="707"/>
      </w:pPr>
      <w:rPr>
        <w:rFonts w:hint="default"/>
        <w:lang w:val="ru-RU" w:eastAsia="en-US" w:bidi="ar-SA"/>
      </w:rPr>
    </w:lvl>
    <w:lvl w:ilvl="8">
      <w:start w:val="0"/>
      <w:numFmt w:val="bullet"/>
      <w:lvlText w:val="•"/>
      <w:lvlJc w:val="left"/>
      <w:pPr>
        <w:ind w:left="12024" w:hanging="707"/>
      </w:pPr>
      <w:rPr>
        <w:rFonts w:hint="default"/>
        <w:lang w:val="ru-RU" w:eastAsia="en-US" w:bidi="ar-SA"/>
      </w:rPr>
    </w:lvl>
  </w:abstractNum>
  <w:abstractNum w:abstractNumId="11">
    <w:multiLevelType w:val="hybridMultilevel"/>
    <w:lvl w:ilvl="0">
      <w:start w:val="0"/>
      <w:numFmt w:val="bullet"/>
      <w:lvlText w:val="-"/>
      <w:lvlJc w:val="left"/>
      <w:pPr>
        <w:ind w:left="851" w:hanging="707"/>
      </w:pPr>
      <w:rPr>
        <w:rFonts w:hint="default" w:ascii="Arial" w:hAnsi="Arial" w:eastAsia="Arial" w:cs="Arial"/>
        <w:b w:val="0"/>
        <w:bCs w:val="0"/>
        <w:i w:val="0"/>
        <w:iCs w:val="0"/>
        <w:spacing w:val="0"/>
        <w:w w:val="100"/>
        <w:sz w:val="28"/>
        <w:szCs w:val="28"/>
        <w:lang w:val="ru-RU" w:eastAsia="en-US" w:bidi="ar-SA"/>
      </w:rPr>
    </w:lvl>
    <w:lvl w:ilvl="1">
      <w:start w:val="0"/>
      <w:numFmt w:val="bullet"/>
      <w:lvlText w:val="•"/>
      <w:lvlJc w:val="left"/>
      <w:pPr>
        <w:ind w:left="2273" w:hanging="707"/>
      </w:pPr>
      <w:rPr>
        <w:rFonts w:hint="default"/>
        <w:lang w:val="ru-RU" w:eastAsia="en-US" w:bidi="ar-SA"/>
      </w:rPr>
    </w:lvl>
    <w:lvl w:ilvl="2">
      <w:start w:val="0"/>
      <w:numFmt w:val="bullet"/>
      <w:lvlText w:val="•"/>
      <w:lvlJc w:val="left"/>
      <w:pPr>
        <w:ind w:left="3687" w:hanging="707"/>
      </w:pPr>
      <w:rPr>
        <w:rFonts w:hint="default"/>
        <w:lang w:val="ru-RU" w:eastAsia="en-US" w:bidi="ar-SA"/>
      </w:rPr>
    </w:lvl>
    <w:lvl w:ilvl="3">
      <w:start w:val="0"/>
      <w:numFmt w:val="bullet"/>
      <w:lvlText w:val="•"/>
      <w:lvlJc w:val="left"/>
      <w:pPr>
        <w:ind w:left="5100" w:hanging="707"/>
      </w:pPr>
      <w:rPr>
        <w:rFonts w:hint="default"/>
        <w:lang w:val="ru-RU" w:eastAsia="en-US" w:bidi="ar-SA"/>
      </w:rPr>
    </w:lvl>
    <w:lvl w:ilvl="4">
      <w:start w:val="0"/>
      <w:numFmt w:val="bullet"/>
      <w:lvlText w:val="•"/>
      <w:lvlJc w:val="left"/>
      <w:pPr>
        <w:ind w:left="6514" w:hanging="707"/>
      </w:pPr>
      <w:rPr>
        <w:rFonts w:hint="default"/>
        <w:lang w:val="ru-RU" w:eastAsia="en-US" w:bidi="ar-SA"/>
      </w:rPr>
    </w:lvl>
    <w:lvl w:ilvl="5">
      <w:start w:val="0"/>
      <w:numFmt w:val="bullet"/>
      <w:lvlText w:val="•"/>
      <w:lvlJc w:val="left"/>
      <w:pPr>
        <w:ind w:left="7928" w:hanging="707"/>
      </w:pPr>
      <w:rPr>
        <w:rFonts w:hint="default"/>
        <w:lang w:val="ru-RU" w:eastAsia="en-US" w:bidi="ar-SA"/>
      </w:rPr>
    </w:lvl>
    <w:lvl w:ilvl="6">
      <w:start w:val="0"/>
      <w:numFmt w:val="bullet"/>
      <w:lvlText w:val="•"/>
      <w:lvlJc w:val="left"/>
      <w:pPr>
        <w:ind w:left="9341" w:hanging="707"/>
      </w:pPr>
      <w:rPr>
        <w:rFonts w:hint="default"/>
        <w:lang w:val="ru-RU" w:eastAsia="en-US" w:bidi="ar-SA"/>
      </w:rPr>
    </w:lvl>
    <w:lvl w:ilvl="7">
      <w:start w:val="0"/>
      <w:numFmt w:val="bullet"/>
      <w:lvlText w:val="•"/>
      <w:lvlJc w:val="left"/>
      <w:pPr>
        <w:ind w:left="10755" w:hanging="707"/>
      </w:pPr>
      <w:rPr>
        <w:rFonts w:hint="default"/>
        <w:lang w:val="ru-RU" w:eastAsia="en-US" w:bidi="ar-SA"/>
      </w:rPr>
    </w:lvl>
    <w:lvl w:ilvl="8">
      <w:start w:val="0"/>
      <w:numFmt w:val="bullet"/>
      <w:lvlText w:val="•"/>
      <w:lvlJc w:val="left"/>
      <w:pPr>
        <w:ind w:left="12168" w:hanging="707"/>
      </w:pPr>
      <w:rPr>
        <w:rFonts w:hint="default"/>
        <w:lang w:val="ru-RU" w:eastAsia="en-US" w:bidi="ar-SA"/>
      </w:rPr>
    </w:lvl>
  </w:abstractNum>
  <w:abstractNum w:abstractNumId="10">
    <w:multiLevelType w:val="hybridMultilevel"/>
    <w:lvl w:ilvl="0">
      <w:start w:val="0"/>
      <w:numFmt w:val="bullet"/>
      <w:lvlText w:val="-"/>
      <w:lvlJc w:val="left"/>
      <w:pPr>
        <w:ind w:left="1559" w:hanging="284"/>
      </w:pPr>
      <w:rPr>
        <w:rFonts w:hint="default" w:ascii="Arial" w:hAnsi="Arial" w:eastAsia="Arial" w:cs="Arial"/>
        <w:b w:val="0"/>
        <w:bCs w:val="0"/>
        <w:i w:val="0"/>
        <w:iCs w:val="0"/>
        <w:spacing w:val="0"/>
        <w:w w:val="100"/>
        <w:sz w:val="28"/>
        <w:szCs w:val="28"/>
        <w:lang w:val="ru-RU" w:eastAsia="en-US" w:bidi="ar-SA"/>
      </w:rPr>
    </w:lvl>
    <w:lvl w:ilvl="1">
      <w:start w:val="0"/>
      <w:numFmt w:val="bullet"/>
      <w:lvlText w:val="•"/>
      <w:lvlJc w:val="left"/>
      <w:pPr>
        <w:ind w:left="2438" w:hanging="284"/>
      </w:pPr>
      <w:rPr>
        <w:rFonts w:hint="default"/>
        <w:lang w:val="ru-RU" w:eastAsia="en-US" w:bidi="ar-SA"/>
      </w:rPr>
    </w:lvl>
    <w:lvl w:ilvl="2">
      <w:start w:val="0"/>
      <w:numFmt w:val="bullet"/>
      <w:lvlText w:val="•"/>
      <w:lvlJc w:val="left"/>
      <w:pPr>
        <w:ind w:left="3317" w:hanging="284"/>
      </w:pPr>
      <w:rPr>
        <w:rFonts w:hint="default"/>
        <w:lang w:val="ru-RU" w:eastAsia="en-US" w:bidi="ar-SA"/>
      </w:rPr>
    </w:lvl>
    <w:lvl w:ilvl="3">
      <w:start w:val="0"/>
      <w:numFmt w:val="bullet"/>
      <w:lvlText w:val="•"/>
      <w:lvlJc w:val="left"/>
      <w:pPr>
        <w:ind w:left="4196" w:hanging="284"/>
      </w:pPr>
      <w:rPr>
        <w:rFonts w:hint="default"/>
        <w:lang w:val="ru-RU" w:eastAsia="en-US" w:bidi="ar-SA"/>
      </w:rPr>
    </w:lvl>
    <w:lvl w:ilvl="4">
      <w:start w:val="0"/>
      <w:numFmt w:val="bullet"/>
      <w:lvlText w:val="•"/>
      <w:lvlJc w:val="left"/>
      <w:pPr>
        <w:ind w:left="5075" w:hanging="284"/>
      </w:pPr>
      <w:rPr>
        <w:rFonts w:hint="default"/>
        <w:lang w:val="ru-RU" w:eastAsia="en-US" w:bidi="ar-SA"/>
      </w:rPr>
    </w:lvl>
    <w:lvl w:ilvl="5">
      <w:start w:val="0"/>
      <w:numFmt w:val="bullet"/>
      <w:lvlText w:val="•"/>
      <w:lvlJc w:val="left"/>
      <w:pPr>
        <w:ind w:left="5954" w:hanging="284"/>
      </w:pPr>
      <w:rPr>
        <w:rFonts w:hint="default"/>
        <w:lang w:val="ru-RU" w:eastAsia="en-US" w:bidi="ar-SA"/>
      </w:rPr>
    </w:lvl>
    <w:lvl w:ilvl="6">
      <w:start w:val="0"/>
      <w:numFmt w:val="bullet"/>
      <w:lvlText w:val="•"/>
      <w:lvlJc w:val="left"/>
      <w:pPr>
        <w:ind w:left="6832" w:hanging="284"/>
      </w:pPr>
      <w:rPr>
        <w:rFonts w:hint="default"/>
        <w:lang w:val="ru-RU" w:eastAsia="en-US" w:bidi="ar-SA"/>
      </w:rPr>
    </w:lvl>
    <w:lvl w:ilvl="7">
      <w:start w:val="0"/>
      <w:numFmt w:val="bullet"/>
      <w:lvlText w:val="•"/>
      <w:lvlJc w:val="left"/>
      <w:pPr>
        <w:ind w:left="7711" w:hanging="284"/>
      </w:pPr>
      <w:rPr>
        <w:rFonts w:hint="default"/>
        <w:lang w:val="ru-RU" w:eastAsia="en-US" w:bidi="ar-SA"/>
      </w:rPr>
    </w:lvl>
    <w:lvl w:ilvl="8">
      <w:start w:val="0"/>
      <w:numFmt w:val="bullet"/>
      <w:lvlText w:val="•"/>
      <w:lvlJc w:val="left"/>
      <w:pPr>
        <w:ind w:left="8590" w:hanging="284"/>
      </w:pPr>
      <w:rPr>
        <w:rFonts w:hint="default"/>
        <w:lang w:val="ru-RU" w:eastAsia="en-US" w:bidi="ar-SA"/>
      </w:rPr>
    </w:lvl>
  </w:abstractNum>
  <w:abstractNum w:abstractNumId="9">
    <w:multiLevelType w:val="hybridMultilevel"/>
    <w:lvl w:ilvl="0">
      <w:start w:val="1"/>
      <w:numFmt w:val="decimal"/>
      <w:lvlText w:val="%1)"/>
      <w:lvlJc w:val="left"/>
      <w:pPr>
        <w:ind w:left="142" w:hanging="373"/>
        <w:jc w:val="left"/>
      </w:pPr>
      <w:rPr>
        <w:rFonts w:hint="default" w:ascii="Arial" w:hAnsi="Arial" w:eastAsia="Arial" w:cs="Arial"/>
        <w:b w:val="0"/>
        <w:bCs w:val="0"/>
        <w:i w:val="0"/>
        <w:iCs w:val="0"/>
        <w:spacing w:val="0"/>
        <w:w w:val="100"/>
        <w:sz w:val="28"/>
        <w:szCs w:val="28"/>
        <w:lang w:val="ru-RU" w:eastAsia="en-US" w:bidi="ar-SA"/>
      </w:rPr>
    </w:lvl>
    <w:lvl w:ilvl="1">
      <w:start w:val="0"/>
      <w:numFmt w:val="bullet"/>
      <w:lvlText w:val="-"/>
      <w:lvlJc w:val="left"/>
      <w:pPr>
        <w:ind w:left="1560" w:hanging="284"/>
      </w:pPr>
      <w:rPr>
        <w:rFonts w:hint="default" w:ascii="Arial" w:hAnsi="Arial" w:eastAsia="Arial" w:cs="Arial"/>
        <w:b w:val="0"/>
        <w:bCs w:val="0"/>
        <w:i w:val="0"/>
        <w:iCs w:val="0"/>
        <w:spacing w:val="0"/>
        <w:w w:val="100"/>
        <w:sz w:val="28"/>
        <w:szCs w:val="28"/>
        <w:lang w:val="ru-RU" w:eastAsia="en-US" w:bidi="ar-SA"/>
      </w:rPr>
    </w:lvl>
    <w:lvl w:ilvl="2">
      <w:start w:val="0"/>
      <w:numFmt w:val="bullet"/>
      <w:lvlText w:val="•"/>
      <w:lvlJc w:val="left"/>
      <w:pPr>
        <w:ind w:left="2536" w:hanging="284"/>
      </w:pPr>
      <w:rPr>
        <w:rFonts w:hint="default"/>
        <w:lang w:val="ru-RU" w:eastAsia="en-US" w:bidi="ar-SA"/>
      </w:rPr>
    </w:lvl>
    <w:lvl w:ilvl="3">
      <w:start w:val="0"/>
      <w:numFmt w:val="bullet"/>
      <w:lvlText w:val="•"/>
      <w:lvlJc w:val="left"/>
      <w:pPr>
        <w:ind w:left="3512" w:hanging="284"/>
      </w:pPr>
      <w:rPr>
        <w:rFonts w:hint="default"/>
        <w:lang w:val="ru-RU" w:eastAsia="en-US" w:bidi="ar-SA"/>
      </w:rPr>
    </w:lvl>
    <w:lvl w:ilvl="4">
      <w:start w:val="0"/>
      <w:numFmt w:val="bullet"/>
      <w:lvlText w:val="•"/>
      <w:lvlJc w:val="left"/>
      <w:pPr>
        <w:ind w:left="4489" w:hanging="284"/>
      </w:pPr>
      <w:rPr>
        <w:rFonts w:hint="default"/>
        <w:lang w:val="ru-RU" w:eastAsia="en-US" w:bidi="ar-SA"/>
      </w:rPr>
    </w:lvl>
    <w:lvl w:ilvl="5">
      <w:start w:val="0"/>
      <w:numFmt w:val="bullet"/>
      <w:lvlText w:val="•"/>
      <w:lvlJc w:val="left"/>
      <w:pPr>
        <w:ind w:left="5465" w:hanging="284"/>
      </w:pPr>
      <w:rPr>
        <w:rFonts w:hint="default"/>
        <w:lang w:val="ru-RU" w:eastAsia="en-US" w:bidi="ar-SA"/>
      </w:rPr>
    </w:lvl>
    <w:lvl w:ilvl="6">
      <w:start w:val="0"/>
      <w:numFmt w:val="bullet"/>
      <w:lvlText w:val="•"/>
      <w:lvlJc w:val="left"/>
      <w:pPr>
        <w:ind w:left="6442" w:hanging="284"/>
      </w:pPr>
      <w:rPr>
        <w:rFonts w:hint="default"/>
        <w:lang w:val="ru-RU" w:eastAsia="en-US" w:bidi="ar-SA"/>
      </w:rPr>
    </w:lvl>
    <w:lvl w:ilvl="7">
      <w:start w:val="0"/>
      <w:numFmt w:val="bullet"/>
      <w:lvlText w:val="•"/>
      <w:lvlJc w:val="left"/>
      <w:pPr>
        <w:ind w:left="7418" w:hanging="284"/>
      </w:pPr>
      <w:rPr>
        <w:rFonts w:hint="default"/>
        <w:lang w:val="ru-RU" w:eastAsia="en-US" w:bidi="ar-SA"/>
      </w:rPr>
    </w:lvl>
    <w:lvl w:ilvl="8">
      <w:start w:val="0"/>
      <w:numFmt w:val="bullet"/>
      <w:lvlText w:val="•"/>
      <w:lvlJc w:val="left"/>
      <w:pPr>
        <w:ind w:left="8395" w:hanging="284"/>
      </w:pPr>
      <w:rPr>
        <w:rFonts w:hint="default"/>
        <w:lang w:val="ru-RU" w:eastAsia="en-US" w:bidi="ar-SA"/>
      </w:rPr>
    </w:lvl>
  </w:abstractNum>
  <w:abstractNum w:abstractNumId="8">
    <w:multiLevelType w:val="hybridMultilevel"/>
    <w:lvl w:ilvl="0">
      <w:start w:val="1"/>
      <w:numFmt w:val="decimal"/>
      <w:lvlText w:val="%1)"/>
      <w:lvlJc w:val="left"/>
      <w:pPr>
        <w:ind w:left="1560" w:hanging="284"/>
        <w:jc w:val="left"/>
      </w:pPr>
      <w:rPr>
        <w:rFonts w:hint="default" w:ascii="Arial" w:hAnsi="Arial" w:eastAsia="Arial" w:cs="Arial"/>
        <w:b w:val="0"/>
        <w:bCs w:val="0"/>
        <w:i w:val="0"/>
        <w:iCs w:val="0"/>
        <w:spacing w:val="0"/>
        <w:w w:val="100"/>
        <w:sz w:val="28"/>
        <w:szCs w:val="28"/>
        <w:lang w:val="ru-RU" w:eastAsia="en-US" w:bidi="ar-SA"/>
      </w:rPr>
    </w:lvl>
    <w:lvl w:ilvl="1">
      <w:start w:val="0"/>
      <w:numFmt w:val="bullet"/>
      <w:lvlText w:val="•"/>
      <w:lvlJc w:val="left"/>
      <w:pPr>
        <w:ind w:left="2424" w:hanging="284"/>
      </w:pPr>
      <w:rPr>
        <w:rFonts w:hint="default"/>
        <w:lang w:val="ru-RU" w:eastAsia="en-US" w:bidi="ar-SA"/>
      </w:rPr>
    </w:lvl>
    <w:lvl w:ilvl="2">
      <w:start w:val="0"/>
      <w:numFmt w:val="bullet"/>
      <w:lvlText w:val="•"/>
      <w:lvlJc w:val="left"/>
      <w:pPr>
        <w:ind w:left="3289" w:hanging="284"/>
      </w:pPr>
      <w:rPr>
        <w:rFonts w:hint="default"/>
        <w:lang w:val="ru-RU" w:eastAsia="en-US" w:bidi="ar-SA"/>
      </w:rPr>
    </w:lvl>
    <w:lvl w:ilvl="3">
      <w:start w:val="0"/>
      <w:numFmt w:val="bullet"/>
      <w:lvlText w:val="•"/>
      <w:lvlJc w:val="left"/>
      <w:pPr>
        <w:ind w:left="4153" w:hanging="284"/>
      </w:pPr>
      <w:rPr>
        <w:rFonts w:hint="default"/>
        <w:lang w:val="ru-RU" w:eastAsia="en-US" w:bidi="ar-SA"/>
      </w:rPr>
    </w:lvl>
    <w:lvl w:ilvl="4">
      <w:start w:val="0"/>
      <w:numFmt w:val="bullet"/>
      <w:lvlText w:val="•"/>
      <w:lvlJc w:val="left"/>
      <w:pPr>
        <w:ind w:left="5018" w:hanging="284"/>
      </w:pPr>
      <w:rPr>
        <w:rFonts w:hint="default"/>
        <w:lang w:val="ru-RU" w:eastAsia="en-US" w:bidi="ar-SA"/>
      </w:rPr>
    </w:lvl>
    <w:lvl w:ilvl="5">
      <w:start w:val="0"/>
      <w:numFmt w:val="bullet"/>
      <w:lvlText w:val="•"/>
      <w:lvlJc w:val="left"/>
      <w:pPr>
        <w:ind w:left="5883" w:hanging="284"/>
      </w:pPr>
      <w:rPr>
        <w:rFonts w:hint="default"/>
        <w:lang w:val="ru-RU" w:eastAsia="en-US" w:bidi="ar-SA"/>
      </w:rPr>
    </w:lvl>
    <w:lvl w:ilvl="6">
      <w:start w:val="0"/>
      <w:numFmt w:val="bullet"/>
      <w:lvlText w:val="•"/>
      <w:lvlJc w:val="left"/>
      <w:pPr>
        <w:ind w:left="6747" w:hanging="284"/>
      </w:pPr>
      <w:rPr>
        <w:rFonts w:hint="default"/>
        <w:lang w:val="ru-RU" w:eastAsia="en-US" w:bidi="ar-SA"/>
      </w:rPr>
    </w:lvl>
    <w:lvl w:ilvl="7">
      <w:start w:val="0"/>
      <w:numFmt w:val="bullet"/>
      <w:lvlText w:val="•"/>
      <w:lvlJc w:val="left"/>
      <w:pPr>
        <w:ind w:left="7612" w:hanging="284"/>
      </w:pPr>
      <w:rPr>
        <w:rFonts w:hint="default"/>
        <w:lang w:val="ru-RU" w:eastAsia="en-US" w:bidi="ar-SA"/>
      </w:rPr>
    </w:lvl>
    <w:lvl w:ilvl="8">
      <w:start w:val="0"/>
      <w:numFmt w:val="bullet"/>
      <w:lvlText w:val="•"/>
      <w:lvlJc w:val="left"/>
      <w:pPr>
        <w:ind w:left="8476" w:hanging="284"/>
      </w:pPr>
      <w:rPr>
        <w:rFonts w:hint="default"/>
        <w:lang w:val="ru-RU" w:eastAsia="en-US" w:bidi="ar-SA"/>
      </w:rPr>
    </w:lvl>
  </w:abstractNum>
  <w:abstractNum w:abstractNumId="7">
    <w:multiLevelType w:val="hybridMultilevel"/>
    <w:lvl w:ilvl="0">
      <w:start w:val="0"/>
      <w:numFmt w:val="bullet"/>
      <w:lvlText w:val="-"/>
      <w:lvlJc w:val="left"/>
      <w:pPr>
        <w:ind w:left="1559" w:hanging="284"/>
      </w:pPr>
      <w:rPr>
        <w:rFonts w:hint="default" w:ascii="Arial" w:hAnsi="Arial" w:eastAsia="Arial" w:cs="Arial"/>
        <w:b w:val="0"/>
        <w:bCs w:val="0"/>
        <w:i w:val="0"/>
        <w:iCs w:val="0"/>
        <w:spacing w:val="0"/>
        <w:w w:val="100"/>
        <w:sz w:val="28"/>
        <w:szCs w:val="28"/>
        <w:lang w:val="ru-RU" w:eastAsia="en-US" w:bidi="ar-SA"/>
      </w:rPr>
    </w:lvl>
    <w:lvl w:ilvl="1">
      <w:start w:val="0"/>
      <w:numFmt w:val="bullet"/>
      <w:lvlText w:val="•"/>
      <w:lvlJc w:val="left"/>
      <w:pPr>
        <w:ind w:left="2424" w:hanging="284"/>
      </w:pPr>
      <w:rPr>
        <w:rFonts w:hint="default"/>
        <w:lang w:val="ru-RU" w:eastAsia="en-US" w:bidi="ar-SA"/>
      </w:rPr>
    </w:lvl>
    <w:lvl w:ilvl="2">
      <w:start w:val="0"/>
      <w:numFmt w:val="bullet"/>
      <w:lvlText w:val="•"/>
      <w:lvlJc w:val="left"/>
      <w:pPr>
        <w:ind w:left="3289" w:hanging="284"/>
      </w:pPr>
      <w:rPr>
        <w:rFonts w:hint="default"/>
        <w:lang w:val="ru-RU" w:eastAsia="en-US" w:bidi="ar-SA"/>
      </w:rPr>
    </w:lvl>
    <w:lvl w:ilvl="3">
      <w:start w:val="0"/>
      <w:numFmt w:val="bullet"/>
      <w:lvlText w:val="•"/>
      <w:lvlJc w:val="left"/>
      <w:pPr>
        <w:ind w:left="4153" w:hanging="284"/>
      </w:pPr>
      <w:rPr>
        <w:rFonts w:hint="default"/>
        <w:lang w:val="ru-RU" w:eastAsia="en-US" w:bidi="ar-SA"/>
      </w:rPr>
    </w:lvl>
    <w:lvl w:ilvl="4">
      <w:start w:val="0"/>
      <w:numFmt w:val="bullet"/>
      <w:lvlText w:val="•"/>
      <w:lvlJc w:val="left"/>
      <w:pPr>
        <w:ind w:left="5018" w:hanging="284"/>
      </w:pPr>
      <w:rPr>
        <w:rFonts w:hint="default"/>
        <w:lang w:val="ru-RU" w:eastAsia="en-US" w:bidi="ar-SA"/>
      </w:rPr>
    </w:lvl>
    <w:lvl w:ilvl="5">
      <w:start w:val="0"/>
      <w:numFmt w:val="bullet"/>
      <w:lvlText w:val="•"/>
      <w:lvlJc w:val="left"/>
      <w:pPr>
        <w:ind w:left="5883" w:hanging="284"/>
      </w:pPr>
      <w:rPr>
        <w:rFonts w:hint="default"/>
        <w:lang w:val="ru-RU" w:eastAsia="en-US" w:bidi="ar-SA"/>
      </w:rPr>
    </w:lvl>
    <w:lvl w:ilvl="6">
      <w:start w:val="0"/>
      <w:numFmt w:val="bullet"/>
      <w:lvlText w:val="•"/>
      <w:lvlJc w:val="left"/>
      <w:pPr>
        <w:ind w:left="6747" w:hanging="284"/>
      </w:pPr>
      <w:rPr>
        <w:rFonts w:hint="default"/>
        <w:lang w:val="ru-RU" w:eastAsia="en-US" w:bidi="ar-SA"/>
      </w:rPr>
    </w:lvl>
    <w:lvl w:ilvl="7">
      <w:start w:val="0"/>
      <w:numFmt w:val="bullet"/>
      <w:lvlText w:val="•"/>
      <w:lvlJc w:val="left"/>
      <w:pPr>
        <w:ind w:left="7612" w:hanging="284"/>
      </w:pPr>
      <w:rPr>
        <w:rFonts w:hint="default"/>
        <w:lang w:val="ru-RU" w:eastAsia="en-US" w:bidi="ar-SA"/>
      </w:rPr>
    </w:lvl>
    <w:lvl w:ilvl="8">
      <w:start w:val="0"/>
      <w:numFmt w:val="bullet"/>
      <w:lvlText w:val="•"/>
      <w:lvlJc w:val="left"/>
      <w:pPr>
        <w:ind w:left="8476" w:hanging="284"/>
      </w:pPr>
      <w:rPr>
        <w:rFonts w:hint="default"/>
        <w:lang w:val="ru-RU" w:eastAsia="en-US" w:bidi="ar-SA"/>
      </w:rPr>
    </w:lvl>
  </w:abstractNum>
  <w:abstractNum w:abstractNumId="6">
    <w:multiLevelType w:val="hybridMultilevel"/>
    <w:lvl w:ilvl="0">
      <w:start w:val="1"/>
      <w:numFmt w:val="decimal"/>
      <w:lvlText w:val="%1)"/>
      <w:lvlJc w:val="left"/>
      <w:pPr>
        <w:ind w:left="142" w:hanging="392"/>
        <w:jc w:val="left"/>
      </w:pPr>
      <w:rPr>
        <w:rFonts w:hint="default" w:ascii="Arial" w:hAnsi="Arial" w:eastAsia="Arial" w:cs="Arial"/>
        <w:b w:val="0"/>
        <w:bCs w:val="0"/>
        <w:i w:val="0"/>
        <w:iCs w:val="0"/>
        <w:spacing w:val="0"/>
        <w:w w:val="100"/>
        <w:sz w:val="28"/>
        <w:szCs w:val="28"/>
        <w:lang w:val="ru-RU" w:eastAsia="en-US" w:bidi="ar-SA"/>
      </w:rPr>
    </w:lvl>
    <w:lvl w:ilvl="1">
      <w:start w:val="0"/>
      <w:numFmt w:val="bullet"/>
      <w:lvlText w:val="•"/>
      <w:lvlJc w:val="left"/>
      <w:pPr>
        <w:ind w:left="1146" w:hanging="392"/>
      </w:pPr>
      <w:rPr>
        <w:rFonts w:hint="default"/>
        <w:lang w:val="ru-RU" w:eastAsia="en-US" w:bidi="ar-SA"/>
      </w:rPr>
    </w:lvl>
    <w:lvl w:ilvl="2">
      <w:start w:val="0"/>
      <w:numFmt w:val="bullet"/>
      <w:lvlText w:val="•"/>
      <w:lvlJc w:val="left"/>
      <w:pPr>
        <w:ind w:left="2153" w:hanging="392"/>
      </w:pPr>
      <w:rPr>
        <w:rFonts w:hint="default"/>
        <w:lang w:val="ru-RU" w:eastAsia="en-US" w:bidi="ar-SA"/>
      </w:rPr>
    </w:lvl>
    <w:lvl w:ilvl="3">
      <w:start w:val="0"/>
      <w:numFmt w:val="bullet"/>
      <w:lvlText w:val="•"/>
      <w:lvlJc w:val="left"/>
      <w:pPr>
        <w:ind w:left="3159" w:hanging="392"/>
      </w:pPr>
      <w:rPr>
        <w:rFonts w:hint="default"/>
        <w:lang w:val="ru-RU" w:eastAsia="en-US" w:bidi="ar-SA"/>
      </w:rPr>
    </w:lvl>
    <w:lvl w:ilvl="4">
      <w:start w:val="0"/>
      <w:numFmt w:val="bullet"/>
      <w:lvlText w:val="•"/>
      <w:lvlJc w:val="left"/>
      <w:pPr>
        <w:ind w:left="4166" w:hanging="392"/>
      </w:pPr>
      <w:rPr>
        <w:rFonts w:hint="default"/>
        <w:lang w:val="ru-RU" w:eastAsia="en-US" w:bidi="ar-SA"/>
      </w:rPr>
    </w:lvl>
    <w:lvl w:ilvl="5">
      <w:start w:val="0"/>
      <w:numFmt w:val="bullet"/>
      <w:lvlText w:val="•"/>
      <w:lvlJc w:val="left"/>
      <w:pPr>
        <w:ind w:left="5173" w:hanging="392"/>
      </w:pPr>
      <w:rPr>
        <w:rFonts w:hint="default"/>
        <w:lang w:val="ru-RU" w:eastAsia="en-US" w:bidi="ar-SA"/>
      </w:rPr>
    </w:lvl>
    <w:lvl w:ilvl="6">
      <w:start w:val="0"/>
      <w:numFmt w:val="bullet"/>
      <w:lvlText w:val="•"/>
      <w:lvlJc w:val="left"/>
      <w:pPr>
        <w:ind w:left="6179" w:hanging="392"/>
      </w:pPr>
      <w:rPr>
        <w:rFonts w:hint="default"/>
        <w:lang w:val="ru-RU" w:eastAsia="en-US" w:bidi="ar-SA"/>
      </w:rPr>
    </w:lvl>
    <w:lvl w:ilvl="7">
      <w:start w:val="0"/>
      <w:numFmt w:val="bullet"/>
      <w:lvlText w:val="•"/>
      <w:lvlJc w:val="left"/>
      <w:pPr>
        <w:ind w:left="7186" w:hanging="392"/>
      </w:pPr>
      <w:rPr>
        <w:rFonts w:hint="default"/>
        <w:lang w:val="ru-RU" w:eastAsia="en-US" w:bidi="ar-SA"/>
      </w:rPr>
    </w:lvl>
    <w:lvl w:ilvl="8">
      <w:start w:val="0"/>
      <w:numFmt w:val="bullet"/>
      <w:lvlText w:val="•"/>
      <w:lvlJc w:val="left"/>
      <w:pPr>
        <w:ind w:left="8192" w:hanging="392"/>
      </w:pPr>
      <w:rPr>
        <w:rFonts w:hint="default"/>
        <w:lang w:val="ru-RU" w:eastAsia="en-US" w:bidi="ar-SA"/>
      </w:rPr>
    </w:lvl>
  </w:abstractNum>
  <w:abstractNum w:abstractNumId="5">
    <w:multiLevelType w:val="hybridMultilevel"/>
    <w:lvl w:ilvl="0">
      <w:start w:val="0"/>
      <w:numFmt w:val="bullet"/>
      <w:lvlText w:val="-"/>
      <w:lvlJc w:val="left"/>
      <w:pPr>
        <w:ind w:left="1418" w:hanging="284"/>
      </w:pPr>
      <w:rPr>
        <w:rFonts w:hint="default" w:ascii="Arial" w:hAnsi="Arial" w:eastAsia="Arial" w:cs="Arial"/>
        <w:b w:val="0"/>
        <w:bCs w:val="0"/>
        <w:i w:val="0"/>
        <w:iCs w:val="0"/>
        <w:spacing w:val="0"/>
        <w:w w:val="100"/>
        <w:sz w:val="28"/>
        <w:szCs w:val="28"/>
        <w:lang w:val="ru-RU" w:eastAsia="en-US" w:bidi="ar-SA"/>
      </w:rPr>
    </w:lvl>
    <w:lvl w:ilvl="1">
      <w:start w:val="0"/>
      <w:numFmt w:val="bullet"/>
      <w:lvlText w:val="•"/>
      <w:lvlJc w:val="left"/>
      <w:pPr>
        <w:ind w:left="2270" w:hanging="284"/>
      </w:pPr>
      <w:rPr>
        <w:rFonts w:hint="default"/>
        <w:lang w:val="ru-RU" w:eastAsia="en-US" w:bidi="ar-SA"/>
      </w:rPr>
    </w:lvl>
    <w:lvl w:ilvl="2">
      <w:start w:val="0"/>
      <w:numFmt w:val="bullet"/>
      <w:lvlText w:val="•"/>
      <w:lvlJc w:val="left"/>
      <w:pPr>
        <w:ind w:left="3120" w:hanging="284"/>
      </w:pPr>
      <w:rPr>
        <w:rFonts w:hint="default"/>
        <w:lang w:val="ru-RU" w:eastAsia="en-US" w:bidi="ar-SA"/>
      </w:rPr>
    </w:lvl>
    <w:lvl w:ilvl="3">
      <w:start w:val="0"/>
      <w:numFmt w:val="bullet"/>
      <w:lvlText w:val="•"/>
      <w:lvlJc w:val="left"/>
      <w:pPr>
        <w:ind w:left="3970" w:hanging="284"/>
      </w:pPr>
      <w:rPr>
        <w:rFonts w:hint="default"/>
        <w:lang w:val="ru-RU" w:eastAsia="en-US" w:bidi="ar-SA"/>
      </w:rPr>
    </w:lvl>
    <w:lvl w:ilvl="4">
      <w:start w:val="0"/>
      <w:numFmt w:val="bullet"/>
      <w:lvlText w:val="•"/>
      <w:lvlJc w:val="left"/>
      <w:pPr>
        <w:ind w:left="4821" w:hanging="284"/>
      </w:pPr>
      <w:rPr>
        <w:rFonts w:hint="default"/>
        <w:lang w:val="ru-RU" w:eastAsia="en-US" w:bidi="ar-SA"/>
      </w:rPr>
    </w:lvl>
    <w:lvl w:ilvl="5">
      <w:start w:val="0"/>
      <w:numFmt w:val="bullet"/>
      <w:lvlText w:val="•"/>
      <w:lvlJc w:val="left"/>
      <w:pPr>
        <w:ind w:left="5671" w:hanging="284"/>
      </w:pPr>
      <w:rPr>
        <w:rFonts w:hint="default"/>
        <w:lang w:val="ru-RU" w:eastAsia="en-US" w:bidi="ar-SA"/>
      </w:rPr>
    </w:lvl>
    <w:lvl w:ilvl="6">
      <w:start w:val="0"/>
      <w:numFmt w:val="bullet"/>
      <w:lvlText w:val="•"/>
      <w:lvlJc w:val="left"/>
      <w:pPr>
        <w:ind w:left="6521" w:hanging="284"/>
      </w:pPr>
      <w:rPr>
        <w:rFonts w:hint="default"/>
        <w:lang w:val="ru-RU" w:eastAsia="en-US" w:bidi="ar-SA"/>
      </w:rPr>
    </w:lvl>
    <w:lvl w:ilvl="7">
      <w:start w:val="0"/>
      <w:numFmt w:val="bullet"/>
      <w:lvlText w:val="•"/>
      <w:lvlJc w:val="left"/>
      <w:pPr>
        <w:ind w:left="7372" w:hanging="284"/>
      </w:pPr>
      <w:rPr>
        <w:rFonts w:hint="default"/>
        <w:lang w:val="ru-RU" w:eastAsia="en-US" w:bidi="ar-SA"/>
      </w:rPr>
    </w:lvl>
    <w:lvl w:ilvl="8">
      <w:start w:val="0"/>
      <w:numFmt w:val="bullet"/>
      <w:lvlText w:val="•"/>
      <w:lvlJc w:val="left"/>
      <w:pPr>
        <w:ind w:left="8222" w:hanging="284"/>
      </w:pPr>
      <w:rPr>
        <w:rFonts w:hint="default"/>
        <w:lang w:val="ru-RU" w:eastAsia="en-US" w:bidi="ar-SA"/>
      </w:rPr>
    </w:lvl>
  </w:abstractNum>
  <w:abstractNum w:abstractNumId="4">
    <w:multiLevelType w:val="hybridMultilevel"/>
    <w:lvl w:ilvl="0">
      <w:start w:val="0"/>
      <w:numFmt w:val="bullet"/>
      <w:lvlText w:val="-"/>
      <w:lvlJc w:val="left"/>
      <w:pPr>
        <w:ind w:left="1418" w:hanging="284"/>
      </w:pPr>
      <w:rPr>
        <w:rFonts w:hint="default" w:ascii="Arial" w:hAnsi="Arial" w:eastAsia="Arial" w:cs="Arial"/>
        <w:b w:val="0"/>
        <w:bCs w:val="0"/>
        <w:i w:val="0"/>
        <w:iCs w:val="0"/>
        <w:spacing w:val="0"/>
        <w:w w:val="100"/>
        <w:sz w:val="28"/>
        <w:szCs w:val="28"/>
        <w:lang w:val="ru-RU" w:eastAsia="en-US" w:bidi="ar-SA"/>
      </w:rPr>
    </w:lvl>
    <w:lvl w:ilvl="1">
      <w:start w:val="0"/>
      <w:numFmt w:val="bullet"/>
      <w:lvlText w:val="•"/>
      <w:lvlJc w:val="left"/>
      <w:pPr>
        <w:ind w:left="2270" w:hanging="284"/>
      </w:pPr>
      <w:rPr>
        <w:rFonts w:hint="default"/>
        <w:lang w:val="ru-RU" w:eastAsia="en-US" w:bidi="ar-SA"/>
      </w:rPr>
    </w:lvl>
    <w:lvl w:ilvl="2">
      <w:start w:val="0"/>
      <w:numFmt w:val="bullet"/>
      <w:lvlText w:val="•"/>
      <w:lvlJc w:val="left"/>
      <w:pPr>
        <w:ind w:left="3120" w:hanging="284"/>
      </w:pPr>
      <w:rPr>
        <w:rFonts w:hint="default"/>
        <w:lang w:val="ru-RU" w:eastAsia="en-US" w:bidi="ar-SA"/>
      </w:rPr>
    </w:lvl>
    <w:lvl w:ilvl="3">
      <w:start w:val="0"/>
      <w:numFmt w:val="bullet"/>
      <w:lvlText w:val="•"/>
      <w:lvlJc w:val="left"/>
      <w:pPr>
        <w:ind w:left="3970" w:hanging="284"/>
      </w:pPr>
      <w:rPr>
        <w:rFonts w:hint="default"/>
        <w:lang w:val="ru-RU" w:eastAsia="en-US" w:bidi="ar-SA"/>
      </w:rPr>
    </w:lvl>
    <w:lvl w:ilvl="4">
      <w:start w:val="0"/>
      <w:numFmt w:val="bullet"/>
      <w:lvlText w:val="•"/>
      <w:lvlJc w:val="left"/>
      <w:pPr>
        <w:ind w:left="4821" w:hanging="284"/>
      </w:pPr>
      <w:rPr>
        <w:rFonts w:hint="default"/>
        <w:lang w:val="ru-RU" w:eastAsia="en-US" w:bidi="ar-SA"/>
      </w:rPr>
    </w:lvl>
    <w:lvl w:ilvl="5">
      <w:start w:val="0"/>
      <w:numFmt w:val="bullet"/>
      <w:lvlText w:val="•"/>
      <w:lvlJc w:val="left"/>
      <w:pPr>
        <w:ind w:left="5671" w:hanging="284"/>
      </w:pPr>
      <w:rPr>
        <w:rFonts w:hint="default"/>
        <w:lang w:val="ru-RU" w:eastAsia="en-US" w:bidi="ar-SA"/>
      </w:rPr>
    </w:lvl>
    <w:lvl w:ilvl="6">
      <w:start w:val="0"/>
      <w:numFmt w:val="bullet"/>
      <w:lvlText w:val="•"/>
      <w:lvlJc w:val="left"/>
      <w:pPr>
        <w:ind w:left="6521" w:hanging="284"/>
      </w:pPr>
      <w:rPr>
        <w:rFonts w:hint="default"/>
        <w:lang w:val="ru-RU" w:eastAsia="en-US" w:bidi="ar-SA"/>
      </w:rPr>
    </w:lvl>
    <w:lvl w:ilvl="7">
      <w:start w:val="0"/>
      <w:numFmt w:val="bullet"/>
      <w:lvlText w:val="•"/>
      <w:lvlJc w:val="left"/>
      <w:pPr>
        <w:ind w:left="7372" w:hanging="284"/>
      </w:pPr>
      <w:rPr>
        <w:rFonts w:hint="default"/>
        <w:lang w:val="ru-RU" w:eastAsia="en-US" w:bidi="ar-SA"/>
      </w:rPr>
    </w:lvl>
    <w:lvl w:ilvl="8">
      <w:start w:val="0"/>
      <w:numFmt w:val="bullet"/>
      <w:lvlText w:val="•"/>
      <w:lvlJc w:val="left"/>
      <w:pPr>
        <w:ind w:left="8222" w:hanging="284"/>
      </w:pPr>
      <w:rPr>
        <w:rFonts w:hint="default"/>
        <w:lang w:val="ru-RU" w:eastAsia="en-US" w:bidi="ar-SA"/>
      </w:rPr>
    </w:lvl>
  </w:abstractNum>
  <w:abstractNum w:abstractNumId="3">
    <w:multiLevelType w:val="hybridMultilevel"/>
    <w:lvl w:ilvl="0">
      <w:start w:val="1"/>
      <w:numFmt w:val="decimal"/>
      <w:lvlText w:val="%1."/>
      <w:lvlJc w:val="left"/>
      <w:pPr>
        <w:ind w:left="785" w:hanging="567"/>
        <w:jc w:val="right"/>
      </w:pPr>
      <w:rPr>
        <w:rFonts w:hint="default" w:ascii="Arial" w:hAnsi="Arial" w:eastAsia="Arial" w:cs="Arial"/>
        <w:b/>
        <w:bCs/>
        <w:i w:val="0"/>
        <w:iCs w:val="0"/>
        <w:spacing w:val="-1"/>
        <w:w w:val="100"/>
        <w:sz w:val="32"/>
        <w:szCs w:val="32"/>
        <w:lang w:val="ru-RU" w:eastAsia="en-US" w:bidi="ar-SA"/>
      </w:rPr>
    </w:lvl>
    <w:lvl w:ilvl="1">
      <w:start w:val="1"/>
      <w:numFmt w:val="decimal"/>
      <w:lvlText w:val="%1.%2."/>
      <w:lvlJc w:val="left"/>
      <w:pPr>
        <w:ind w:left="1297" w:hanging="680"/>
        <w:jc w:val="right"/>
      </w:pPr>
      <w:rPr>
        <w:rFonts w:hint="default" w:ascii="Arial" w:hAnsi="Arial" w:eastAsia="Arial" w:cs="Arial"/>
        <w:b/>
        <w:bCs/>
        <w:i w:val="0"/>
        <w:iCs w:val="0"/>
        <w:spacing w:val="-1"/>
        <w:w w:val="100"/>
        <w:sz w:val="32"/>
        <w:szCs w:val="32"/>
        <w:lang w:val="ru-RU" w:eastAsia="en-US" w:bidi="ar-SA"/>
      </w:rPr>
    </w:lvl>
    <w:lvl w:ilvl="2">
      <w:start w:val="1"/>
      <w:numFmt w:val="decimal"/>
      <w:lvlText w:val="%3)"/>
      <w:lvlJc w:val="left"/>
      <w:pPr>
        <w:ind w:left="1560" w:hanging="284"/>
        <w:jc w:val="left"/>
      </w:pPr>
      <w:rPr>
        <w:rFonts w:hint="default" w:ascii="Arial" w:hAnsi="Arial" w:eastAsia="Arial" w:cs="Arial"/>
        <w:b w:val="0"/>
        <w:bCs w:val="0"/>
        <w:i w:val="0"/>
        <w:iCs w:val="0"/>
        <w:spacing w:val="0"/>
        <w:w w:val="100"/>
        <w:sz w:val="28"/>
        <w:szCs w:val="28"/>
        <w:lang w:val="ru-RU" w:eastAsia="en-US" w:bidi="ar-SA"/>
      </w:rPr>
    </w:lvl>
    <w:lvl w:ilvl="3">
      <w:start w:val="0"/>
      <w:numFmt w:val="bullet"/>
      <w:lvlText w:val="•"/>
      <w:lvlJc w:val="left"/>
      <w:pPr>
        <w:ind w:left="920" w:hanging="284"/>
      </w:pPr>
      <w:rPr>
        <w:rFonts w:hint="default"/>
        <w:lang w:val="ru-RU" w:eastAsia="en-US" w:bidi="ar-SA"/>
      </w:rPr>
    </w:lvl>
    <w:lvl w:ilvl="4">
      <w:start w:val="0"/>
      <w:numFmt w:val="bullet"/>
      <w:lvlText w:val="•"/>
      <w:lvlJc w:val="left"/>
      <w:pPr>
        <w:ind w:left="960" w:hanging="284"/>
      </w:pPr>
      <w:rPr>
        <w:rFonts w:hint="default"/>
        <w:lang w:val="ru-RU" w:eastAsia="en-US" w:bidi="ar-SA"/>
      </w:rPr>
    </w:lvl>
    <w:lvl w:ilvl="5">
      <w:start w:val="0"/>
      <w:numFmt w:val="bullet"/>
      <w:lvlText w:val="•"/>
      <w:lvlJc w:val="left"/>
      <w:pPr>
        <w:ind w:left="1300" w:hanging="284"/>
      </w:pPr>
      <w:rPr>
        <w:rFonts w:hint="default"/>
        <w:lang w:val="ru-RU" w:eastAsia="en-US" w:bidi="ar-SA"/>
      </w:rPr>
    </w:lvl>
    <w:lvl w:ilvl="6">
      <w:start w:val="0"/>
      <w:numFmt w:val="bullet"/>
      <w:lvlText w:val="•"/>
      <w:lvlJc w:val="left"/>
      <w:pPr>
        <w:ind w:left="1560" w:hanging="284"/>
      </w:pPr>
      <w:rPr>
        <w:rFonts w:hint="default"/>
        <w:lang w:val="ru-RU" w:eastAsia="en-US" w:bidi="ar-SA"/>
      </w:rPr>
    </w:lvl>
    <w:lvl w:ilvl="7">
      <w:start w:val="0"/>
      <w:numFmt w:val="bullet"/>
      <w:lvlText w:val="•"/>
      <w:lvlJc w:val="left"/>
      <w:pPr>
        <w:ind w:left="3650" w:hanging="284"/>
      </w:pPr>
      <w:rPr>
        <w:rFonts w:hint="default"/>
        <w:lang w:val="ru-RU" w:eastAsia="en-US" w:bidi="ar-SA"/>
      </w:rPr>
    </w:lvl>
    <w:lvl w:ilvl="8">
      <w:start w:val="0"/>
      <w:numFmt w:val="bullet"/>
      <w:lvlText w:val="•"/>
      <w:lvlJc w:val="left"/>
      <w:pPr>
        <w:ind w:left="5741" w:hanging="284"/>
      </w:pPr>
      <w:rPr>
        <w:rFonts w:hint="default"/>
        <w:lang w:val="ru-RU" w:eastAsia="en-US" w:bidi="ar-SA"/>
      </w:rPr>
    </w:lvl>
  </w:abstractNum>
  <w:abstractNum w:abstractNumId="2">
    <w:multiLevelType w:val="hybridMultilevel"/>
    <w:lvl w:ilvl="0">
      <w:start w:val="0"/>
      <w:numFmt w:val="bullet"/>
      <w:lvlText w:val="-"/>
      <w:lvlJc w:val="left"/>
      <w:pPr>
        <w:ind w:left="1419" w:hanging="284"/>
      </w:pPr>
      <w:rPr>
        <w:rFonts w:hint="default" w:ascii="Arial" w:hAnsi="Arial" w:eastAsia="Arial" w:cs="Arial"/>
        <w:b w:val="0"/>
        <w:bCs w:val="0"/>
        <w:i w:val="0"/>
        <w:iCs w:val="0"/>
        <w:spacing w:val="0"/>
        <w:w w:val="100"/>
        <w:sz w:val="28"/>
        <w:szCs w:val="28"/>
        <w:lang w:val="ru-RU" w:eastAsia="en-US" w:bidi="ar-SA"/>
      </w:rPr>
    </w:lvl>
    <w:lvl w:ilvl="1">
      <w:start w:val="0"/>
      <w:numFmt w:val="bullet"/>
      <w:lvlText w:val="•"/>
      <w:lvlJc w:val="left"/>
      <w:pPr>
        <w:ind w:left="2312" w:hanging="284"/>
      </w:pPr>
      <w:rPr>
        <w:rFonts w:hint="default"/>
        <w:lang w:val="ru-RU" w:eastAsia="en-US" w:bidi="ar-SA"/>
      </w:rPr>
    </w:lvl>
    <w:lvl w:ilvl="2">
      <w:start w:val="0"/>
      <w:numFmt w:val="bullet"/>
      <w:lvlText w:val="•"/>
      <w:lvlJc w:val="left"/>
      <w:pPr>
        <w:ind w:left="3205" w:hanging="284"/>
      </w:pPr>
      <w:rPr>
        <w:rFonts w:hint="default"/>
        <w:lang w:val="ru-RU" w:eastAsia="en-US" w:bidi="ar-SA"/>
      </w:rPr>
    </w:lvl>
    <w:lvl w:ilvl="3">
      <w:start w:val="0"/>
      <w:numFmt w:val="bullet"/>
      <w:lvlText w:val="•"/>
      <w:lvlJc w:val="left"/>
      <w:pPr>
        <w:ind w:left="4098" w:hanging="284"/>
      </w:pPr>
      <w:rPr>
        <w:rFonts w:hint="default"/>
        <w:lang w:val="ru-RU" w:eastAsia="en-US" w:bidi="ar-SA"/>
      </w:rPr>
    </w:lvl>
    <w:lvl w:ilvl="4">
      <w:start w:val="0"/>
      <w:numFmt w:val="bullet"/>
      <w:lvlText w:val="•"/>
      <w:lvlJc w:val="left"/>
      <w:pPr>
        <w:ind w:left="4991" w:hanging="284"/>
      </w:pPr>
      <w:rPr>
        <w:rFonts w:hint="default"/>
        <w:lang w:val="ru-RU" w:eastAsia="en-US" w:bidi="ar-SA"/>
      </w:rPr>
    </w:lvl>
    <w:lvl w:ilvl="5">
      <w:start w:val="0"/>
      <w:numFmt w:val="bullet"/>
      <w:lvlText w:val="•"/>
      <w:lvlJc w:val="left"/>
      <w:pPr>
        <w:ind w:left="5884" w:hanging="284"/>
      </w:pPr>
      <w:rPr>
        <w:rFonts w:hint="default"/>
        <w:lang w:val="ru-RU" w:eastAsia="en-US" w:bidi="ar-SA"/>
      </w:rPr>
    </w:lvl>
    <w:lvl w:ilvl="6">
      <w:start w:val="0"/>
      <w:numFmt w:val="bullet"/>
      <w:lvlText w:val="•"/>
      <w:lvlJc w:val="left"/>
      <w:pPr>
        <w:ind w:left="6776" w:hanging="284"/>
      </w:pPr>
      <w:rPr>
        <w:rFonts w:hint="default"/>
        <w:lang w:val="ru-RU" w:eastAsia="en-US" w:bidi="ar-SA"/>
      </w:rPr>
    </w:lvl>
    <w:lvl w:ilvl="7">
      <w:start w:val="0"/>
      <w:numFmt w:val="bullet"/>
      <w:lvlText w:val="•"/>
      <w:lvlJc w:val="left"/>
      <w:pPr>
        <w:ind w:left="7669" w:hanging="284"/>
      </w:pPr>
      <w:rPr>
        <w:rFonts w:hint="default"/>
        <w:lang w:val="ru-RU" w:eastAsia="en-US" w:bidi="ar-SA"/>
      </w:rPr>
    </w:lvl>
    <w:lvl w:ilvl="8">
      <w:start w:val="0"/>
      <w:numFmt w:val="bullet"/>
      <w:lvlText w:val="•"/>
      <w:lvlJc w:val="left"/>
      <w:pPr>
        <w:ind w:left="8562" w:hanging="284"/>
      </w:pPr>
      <w:rPr>
        <w:rFonts w:hint="default"/>
        <w:lang w:val="ru-RU" w:eastAsia="en-US" w:bidi="ar-SA"/>
      </w:rPr>
    </w:lvl>
  </w:abstractNum>
  <w:abstractNum w:abstractNumId="1">
    <w:multiLevelType w:val="hybridMultilevel"/>
    <w:lvl w:ilvl="0">
      <w:start w:val="1"/>
      <w:numFmt w:val="decimal"/>
      <w:lvlText w:val="%1."/>
      <w:lvlJc w:val="left"/>
      <w:pPr>
        <w:ind w:left="1" w:hanging="567"/>
        <w:jc w:val="left"/>
      </w:pPr>
      <w:rPr>
        <w:rFonts w:hint="default" w:ascii="Arial" w:hAnsi="Arial" w:eastAsia="Arial" w:cs="Arial"/>
        <w:b/>
        <w:bCs/>
        <w:i w:val="0"/>
        <w:iCs w:val="0"/>
        <w:color w:val="0000FF"/>
        <w:spacing w:val="-1"/>
        <w:w w:val="100"/>
        <w:sz w:val="28"/>
        <w:szCs w:val="28"/>
        <w:u w:val="single" w:color="0000FF"/>
        <w:lang w:val="ru-RU" w:eastAsia="en-US" w:bidi="ar-SA"/>
      </w:rPr>
    </w:lvl>
    <w:lvl w:ilvl="1">
      <w:start w:val="1"/>
      <w:numFmt w:val="decimal"/>
      <w:lvlText w:val="%1.%2."/>
      <w:lvlJc w:val="left"/>
      <w:pPr>
        <w:ind w:left="285" w:hanging="850"/>
        <w:jc w:val="left"/>
      </w:pPr>
      <w:rPr>
        <w:rFonts w:hint="default" w:ascii="Arial" w:hAnsi="Arial" w:eastAsia="Arial" w:cs="Arial"/>
        <w:b w:val="0"/>
        <w:bCs w:val="0"/>
        <w:i w:val="0"/>
        <w:iCs w:val="0"/>
        <w:color w:val="0000FF"/>
        <w:spacing w:val="-1"/>
        <w:w w:val="100"/>
        <w:sz w:val="28"/>
        <w:szCs w:val="28"/>
        <w:u w:val="single" w:color="0000FF"/>
        <w:lang w:val="ru-RU" w:eastAsia="en-US" w:bidi="ar-SA"/>
      </w:rPr>
    </w:lvl>
    <w:lvl w:ilvl="2">
      <w:start w:val="0"/>
      <w:numFmt w:val="bullet"/>
      <w:lvlText w:val="•"/>
      <w:lvlJc w:val="left"/>
      <w:pPr>
        <w:ind w:left="1398" w:hanging="850"/>
      </w:pPr>
      <w:rPr>
        <w:rFonts w:hint="default"/>
        <w:lang w:val="ru-RU" w:eastAsia="en-US" w:bidi="ar-SA"/>
      </w:rPr>
    </w:lvl>
    <w:lvl w:ilvl="3">
      <w:start w:val="0"/>
      <w:numFmt w:val="bullet"/>
      <w:lvlText w:val="•"/>
      <w:lvlJc w:val="left"/>
      <w:pPr>
        <w:ind w:left="2517" w:hanging="850"/>
      </w:pPr>
      <w:rPr>
        <w:rFonts w:hint="default"/>
        <w:lang w:val="ru-RU" w:eastAsia="en-US" w:bidi="ar-SA"/>
      </w:rPr>
    </w:lvl>
    <w:lvl w:ilvl="4">
      <w:start w:val="0"/>
      <w:numFmt w:val="bullet"/>
      <w:lvlText w:val="•"/>
      <w:lvlJc w:val="left"/>
      <w:pPr>
        <w:ind w:left="3636" w:hanging="850"/>
      </w:pPr>
      <w:rPr>
        <w:rFonts w:hint="default"/>
        <w:lang w:val="ru-RU" w:eastAsia="en-US" w:bidi="ar-SA"/>
      </w:rPr>
    </w:lvl>
    <w:lvl w:ilvl="5">
      <w:start w:val="0"/>
      <w:numFmt w:val="bullet"/>
      <w:lvlText w:val="•"/>
      <w:lvlJc w:val="left"/>
      <w:pPr>
        <w:ind w:left="4754" w:hanging="850"/>
      </w:pPr>
      <w:rPr>
        <w:rFonts w:hint="default"/>
        <w:lang w:val="ru-RU" w:eastAsia="en-US" w:bidi="ar-SA"/>
      </w:rPr>
    </w:lvl>
    <w:lvl w:ilvl="6">
      <w:start w:val="0"/>
      <w:numFmt w:val="bullet"/>
      <w:lvlText w:val="•"/>
      <w:lvlJc w:val="left"/>
      <w:pPr>
        <w:ind w:left="5873" w:hanging="850"/>
      </w:pPr>
      <w:rPr>
        <w:rFonts w:hint="default"/>
        <w:lang w:val="ru-RU" w:eastAsia="en-US" w:bidi="ar-SA"/>
      </w:rPr>
    </w:lvl>
    <w:lvl w:ilvl="7">
      <w:start w:val="0"/>
      <w:numFmt w:val="bullet"/>
      <w:lvlText w:val="•"/>
      <w:lvlJc w:val="left"/>
      <w:pPr>
        <w:ind w:left="6992" w:hanging="850"/>
      </w:pPr>
      <w:rPr>
        <w:rFonts w:hint="default"/>
        <w:lang w:val="ru-RU" w:eastAsia="en-US" w:bidi="ar-SA"/>
      </w:rPr>
    </w:lvl>
    <w:lvl w:ilvl="8">
      <w:start w:val="0"/>
      <w:numFmt w:val="bullet"/>
      <w:lvlText w:val="•"/>
      <w:lvlJc w:val="left"/>
      <w:pPr>
        <w:ind w:left="8110" w:hanging="850"/>
      </w:pPr>
      <w:rPr>
        <w:rFonts w:hint="default"/>
        <w:lang w:val="ru-RU" w:eastAsia="en-US" w:bidi="ar-SA"/>
      </w:rPr>
    </w:lvl>
  </w:abstractNum>
  <w:abstractNum w:abstractNumId="0">
    <w:multiLevelType w:val="hybridMultilevel"/>
    <w:lvl w:ilvl="0">
      <w:start w:val="1"/>
      <w:numFmt w:val="decimal"/>
      <w:lvlText w:val="%1."/>
      <w:lvlJc w:val="left"/>
      <w:pPr>
        <w:ind w:left="568" w:hanging="254"/>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38" w:hanging="254"/>
      </w:pPr>
      <w:rPr>
        <w:rFonts w:hint="default"/>
        <w:lang w:val="ru-RU" w:eastAsia="en-US" w:bidi="ar-SA"/>
      </w:rPr>
    </w:lvl>
    <w:lvl w:ilvl="2">
      <w:start w:val="0"/>
      <w:numFmt w:val="bullet"/>
      <w:lvlText w:val="•"/>
      <w:lvlJc w:val="left"/>
      <w:pPr>
        <w:ind w:left="2517" w:hanging="254"/>
      </w:pPr>
      <w:rPr>
        <w:rFonts w:hint="default"/>
        <w:lang w:val="ru-RU" w:eastAsia="en-US" w:bidi="ar-SA"/>
      </w:rPr>
    </w:lvl>
    <w:lvl w:ilvl="3">
      <w:start w:val="0"/>
      <w:numFmt w:val="bullet"/>
      <w:lvlText w:val="•"/>
      <w:lvlJc w:val="left"/>
      <w:pPr>
        <w:ind w:left="3496" w:hanging="254"/>
      </w:pPr>
      <w:rPr>
        <w:rFonts w:hint="default"/>
        <w:lang w:val="ru-RU" w:eastAsia="en-US" w:bidi="ar-SA"/>
      </w:rPr>
    </w:lvl>
    <w:lvl w:ilvl="4">
      <w:start w:val="0"/>
      <w:numFmt w:val="bullet"/>
      <w:lvlText w:val="•"/>
      <w:lvlJc w:val="left"/>
      <w:pPr>
        <w:ind w:left="4475" w:hanging="254"/>
      </w:pPr>
      <w:rPr>
        <w:rFonts w:hint="default"/>
        <w:lang w:val="ru-RU" w:eastAsia="en-US" w:bidi="ar-SA"/>
      </w:rPr>
    </w:lvl>
    <w:lvl w:ilvl="5">
      <w:start w:val="0"/>
      <w:numFmt w:val="bullet"/>
      <w:lvlText w:val="•"/>
      <w:lvlJc w:val="left"/>
      <w:pPr>
        <w:ind w:left="5454" w:hanging="254"/>
      </w:pPr>
      <w:rPr>
        <w:rFonts w:hint="default"/>
        <w:lang w:val="ru-RU" w:eastAsia="en-US" w:bidi="ar-SA"/>
      </w:rPr>
    </w:lvl>
    <w:lvl w:ilvl="6">
      <w:start w:val="0"/>
      <w:numFmt w:val="bullet"/>
      <w:lvlText w:val="•"/>
      <w:lvlJc w:val="left"/>
      <w:pPr>
        <w:ind w:left="6432" w:hanging="254"/>
      </w:pPr>
      <w:rPr>
        <w:rFonts w:hint="default"/>
        <w:lang w:val="ru-RU" w:eastAsia="en-US" w:bidi="ar-SA"/>
      </w:rPr>
    </w:lvl>
    <w:lvl w:ilvl="7">
      <w:start w:val="0"/>
      <w:numFmt w:val="bullet"/>
      <w:lvlText w:val="•"/>
      <w:lvlJc w:val="left"/>
      <w:pPr>
        <w:ind w:left="7411" w:hanging="254"/>
      </w:pPr>
      <w:rPr>
        <w:rFonts w:hint="default"/>
        <w:lang w:val="ru-RU" w:eastAsia="en-US" w:bidi="ar-SA"/>
      </w:rPr>
    </w:lvl>
    <w:lvl w:ilvl="8">
      <w:start w:val="0"/>
      <w:numFmt w:val="bullet"/>
      <w:lvlText w:val="•"/>
      <w:lvlJc w:val="left"/>
      <w:pPr>
        <w:ind w:left="8390" w:hanging="254"/>
      </w:pPr>
      <w:rPr>
        <w:rFonts w:hint="default"/>
        <w:lang w:val="ru-RU" w:eastAsia="en-US" w:bidi="ar-SA"/>
      </w:rPr>
    </w:lvl>
  </w:abstract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ru-RU" w:eastAsia="en-US" w:bidi="ar-SA"/>
    </w:rPr>
  </w:style>
  <w:style w:styleId="TOC1" w:type="paragraph">
    <w:name w:val="TOC 1"/>
    <w:basedOn w:val="Normal"/>
    <w:uiPriority w:val="1"/>
    <w:qFormat/>
    <w:pPr>
      <w:spacing w:before="120"/>
      <w:ind w:left="1" w:right="422"/>
      <w:jc w:val="both"/>
    </w:pPr>
    <w:rPr>
      <w:rFonts w:ascii="Arial" w:hAnsi="Arial" w:eastAsia="Arial" w:cs="Arial"/>
      <w:b/>
      <w:bCs/>
      <w:sz w:val="28"/>
      <w:szCs w:val="28"/>
      <w:u w:val="single" w:color="000000"/>
      <w:lang w:val="ru-RU" w:eastAsia="en-US" w:bidi="ar-SA"/>
    </w:rPr>
  </w:style>
  <w:style w:styleId="TOC2" w:type="paragraph">
    <w:name w:val="TOC 2"/>
    <w:basedOn w:val="Normal"/>
    <w:uiPriority w:val="1"/>
    <w:qFormat/>
    <w:pPr>
      <w:spacing w:before="60"/>
      <w:ind w:left="285" w:right="422"/>
    </w:pPr>
    <w:rPr>
      <w:rFonts w:ascii="Arial" w:hAnsi="Arial" w:eastAsia="Arial" w:cs="Arial"/>
      <w:sz w:val="28"/>
      <w:szCs w:val="28"/>
      <w:u w:val="single" w:color="000000"/>
      <w:lang w:val="ru-RU" w:eastAsia="en-US" w:bidi="ar-SA"/>
    </w:rPr>
  </w:style>
  <w:style w:styleId="BodyText" w:type="paragraph">
    <w:name w:val="Body Text"/>
    <w:basedOn w:val="Normal"/>
    <w:uiPriority w:val="1"/>
    <w:qFormat/>
    <w:pPr/>
    <w:rPr>
      <w:rFonts w:ascii="Arial" w:hAnsi="Arial" w:eastAsia="Arial" w:cs="Arial"/>
      <w:sz w:val="28"/>
      <w:szCs w:val="28"/>
      <w:lang w:val="ru-RU" w:eastAsia="en-US" w:bidi="ar-SA"/>
    </w:rPr>
  </w:style>
  <w:style w:styleId="Heading1" w:type="paragraph">
    <w:name w:val="Heading 1"/>
    <w:basedOn w:val="Normal"/>
    <w:uiPriority w:val="1"/>
    <w:qFormat/>
    <w:pPr>
      <w:spacing w:before="76"/>
      <w:ind w:left="513"/>
      <w:outlineLvl w:val="1"/>
    </w:pPr>
    <w:rPr>
      <w:rFonts w:ascii="Arial" w:hAnsi="Arial" w:eastAsia="Arial" w:cs="Arial"/>
      <w:b/>
      <w:bCs/>
      <w:sz w:val="32"/>
      <w:szCs w:val="32"/>
      <w:lang w:val="ru-RU" w:eastAsia="en-US" w:bidi="ar-SA"/>
    </w:rPr>
  </w:style>
  <w:style w:styleId="Heading2" w:type="paragraph">
    <w:name w:val="Heading 2"/>
    <w:basedOn w:val="Normal"/>
    <w:uiPriority w:val="1"/>
    <w:qFormat/>
    <w:pPr>
      <w:ind w:left="821" w:right="286" w:hanging="680"/>
      <w:jc w:val="both"/>
      <w:outlineLvl w:val="2"/>
    </w:pPr>
    <w:rPr>
      <w:rFonts w:ascii="Arial" w:hAnsi="Arial" w:eastAsia="Arial" w:cs="Arial"/>
      <w:b/>
      <w:bCs/>
      <w:sz w:val="32"/>
      <w:szCs w:val="32"/>
      <w:lang w:val="ru-RU" w:eastAsia="en-US" w:bidi="ar-SA"/>
    </w:rPr>
  </w:style>
  <w:style w:styleId="Heading3" w:type="paragraph">
    <w:name w:val="Heading 3"/>
    <w:basedOn w:val="Normal"/>
    <w:uiPriority w:val="1"/>
    <w:qFormat/>
    <w:pPr>
      <w:ind w:left="3952"/>
      <w:jc w:val="both"/>
      <w:outlineLvl w:val="3"/>
    </w:pPr>
    <w:rPr>
      <w:rFonts w:ascii="Arial" w:hAnsi="Arial" w:eastAsia="Arial" w:cs="Arial"/>
      <w:b/>
      <w:bCs/>
      <w:sz w:val="28"/>
      <w:szCs w:val="28"/>
      <w:u w:val="single" w:color="000000"/>
      <w:lang w:val="ru-RU" w:eastAsia="en-US" w:bidi="ar-SA"/>
    </w:rPr>
  </w:style>
  <w:style w:styleId="Title" w:type="paragraph">
    <w:name w:val="Title"/>
    <w:basedOn w:val="Normal"/>
    <w:uiPriority w:val="1"/>
    <w:qFormat/>
    <w:pPr>
      <w:spacing w:before="1"/>
      <w:ind w:left="513" w:right="975"/>
      <w:jc w:val="center"/>
    </w:pPr>
    <w:rPr>
      <w:rFonts w:ascii="Arial" w:hAnsi="Arial" w:eastAsia="Arial" w:cs="Arial"/>
      <w:b/>
      <w:bCs/>
      <w:sz w:val="52"/>
      <w:szCs w:val="52"/>
      <w:lang w:val="ru-RU" w:eastAsia="en-US" w:bidi="ar-SA"/>
    </w:rPr>
  </w:style>
  <w:style w:styleId="ListParagraph" w:type="paragraph">
    <w:name w:val="List Paragraph"/>
    <w:basedOn w:val="Normal"/>
    <w:uiPriority w:val="1"/>
    <w:qFormat/>
    <w:pPr>
      <w:ind w:left="285" w:right="422"/>
    </w:pPr>
    <w:rPr>
      <w:rFonts w:ascii="Arial" w:hAnsi="Arial" w:eastAsia="Arial" w:cs="Arial"/>
      <w:lang w:val="ru-RU" w:eastAsia="en-US" w:bidi="ar-SA"/>
    </w:rPr>
  </w:style>
  <w:style w:styleId="TableParagraph" w:type="paragraph">
    <w:name w:val="Table Paragraph"/>
    <w:basedOn w:val="Normal"/>
    <w:uiPriority w:val="1"/>
    <w:qFormat/>
    <w:pPr>
      <w:jc w:val="center"/>
    </w:pPr>
    <w:rPr>
      <w:rFonts w:ascii="Arial" w:hAnsi="Arial" w:eastAsia="Arial" w:cs="Arial"/>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image" Target="media/image4.png"/><Relationship Id="rId16" Type="http://schemas.openxmlformats.org/officeDocument/2006/relationships/footer" Target="footer8.xml"/><Relationship Id="rId17" Type="http://schemas.openxmlformats.org/officeDocument/2006/relationships/footer" Target="footer9.xml"/><Relationship Id="rId18" Type="http://schemas.openxmlformats.org/officeDocument/2006/relationships/footer" Target="footer10.xml"/><Relationship Id="rId19" Type="http://schemas.openxmlformats.org/officeDocument/2006/relationships/footer" Target="footer11.xml"/><Relationship Id="rId20" Type="http://schemas.openxmlformats.org/officeDocument/2006/relationships/image" Target="media/image5.png"/><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hyperlink" Target="http://ri.eias.ru/" TargetMode="External"/><Relationship Id="rId36" Type="http://schemas.openxmlformats.org/officeDocument/2006/relationships/footer" Target="footer26.xml"/><Relationship Id="rId37" Type="http://schemas.openxmlformats.org/officeDocument/2006/relationships/footer" Target="footer27.xml"/><Relationship Id="rId38" Type="http://schemas.openxmlformats.org/officeDocument/2006/relationships/hyperlink" Target="http://www.politerm.spb.ru/zuluthermo/webhelp/commtasks.html" TargetMode="External"/><Relationship Id="rId39" Type="http://schemas.openxmlformats.org/officeDocument/2006/relationships/image" Target="media/image6.png"/><Relationship Id="rId40" Type="http://schemas.openxmlformats.org/officeDocument/2006/relationships/footer" Target="footer28.xml"/><Relationship Id="rId41" Type="http://schemas.openxmlformats.org/officeDocument/2006/relationships/footer" Target="footer29.xml"/><Relationship Id="rId42" Type="http://schemas.openxmlformats.org/officeDocument/2006/relationships/footer" Target="footer30.xml"/><Relationship Id="rId43" Type="http://schemas.openxmlformats.org/officeDocument/2006/relationships/image" Target="media/image7.png"/><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image" Target="media/image8.png"/><Relationship Id="rId49" Type="http://schemas.openxmlformats.org/officeDocument/2006/relationships/footer" Target="footer35.xml"/><Relationship Id="rId50" Type="http://schemas.openxmlformats.org/officeDocument/2006/relationships/footer" Target="footer36.xml"/><Relationship Id="rId51" Type="http://schemas.openxmlformats.org/officeDocument/2006/relationships/footer" Target="footer37.xml"/><Relationship Id="rId52" Type="http://schemas.openxmlformats.org/officeDocument/2006/relationships/image" Target="media/image9.png"/><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image" Target="media/image10.png"/><Relationship Id="rId57" Type="http://schemas.openxmlformats.org/officeDocument/2006/relationships/footer" Target="footer41.xml"/><Relationship Id="rId58" Type="http://schemas.openxmlformats.org/officeDocument/2006/relationships/footer" Target="footer42.xml"/><Relationship Id="rId59" Type="http://schemas.openxmlformats.org/officeDocument/2006/relationships/footer" Target="footer43.xml"/><Relationship Id="rId60" Type="http://schemas.openxmlformats.org/officeDocument/2006/relationships/footer" Target="footer44.xml"/><Relationship Id="rId61" Type="http://schemas.openxmlformats.org/officeDocument/2006/relationships/image" Target="media/image11.png"/><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image" Target="media/image12.png"/><Relationship Id="rId67" Type="http://schemas.openxmlformats.org/officeDocument/2006/relationships/footer" Target="footer49.xml"/><Relationship Id="rId68" Type="http://schemas.openxmlformats.org/officeDocument/2006/relationships/footer" Target="footer50.xml"/><Relationship Id="rId69" Type="http://schemas.openxmlformats.org/officeDocument/2006/relationships/footer" Target="footer51.xml"/><Relationship Id="rId70" Type="http://schemas.openxmlformats.org/officeDocument/2006/relationships/footer" Target="footer52.xml"/><Relationship Id="rId71" Type="http://schemas.openxmlformats.org/officeDocument/2006/relationships/image" Target="media/image13.png"/><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image" Target="media/image14.png"/><Relationship Id="rId76" Type="http://schemas.openxmlformats.org/officeDocument/2006/relationships/footer" Target="footer56.xml"/><Relationship Id="rId77" Type="http://schemas.openxmlformats.org/officeDocument/2006/relationships/footer" Target="footer57.xml"/><Relationship Id="rId78" Type="http://schemas.openxmlformats.org/officeDocument/2006/relationships/footer" Target="footer58.xml"/><Relationship Id="rId79" Type="http://schemas.openxmlformats.org/officeDocument/2006/relationships/image" Target="media/image15.png"/><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hyperlink" Target="https://www.politerm.com/zuluthermo/webhelp/poverka_summermode_calcoptions.html" TargetMode="External"/><Relationship Id="rId84" Type="http://schemas.openxmlformats.org/officeDocument/2006/relationships/hyperlink" Target="https://www.politerm.com/zuluthermo/webhelp/poverka_regul_gvs.html" TargetMode="External"/><Relationship Id="rId85" Type="http://schemas.openxmlformats.org/officeDocument/2006/relationships/hyperlink" Target="https://www.politerm.com/products/scada/zuluopc/" TargetMode="External"/><Relationship Id="rId86" Type="http://schemas.openxmlformats.org/officeDocument/2006/relationships/hyperlink" Target="https://www.politerm.com/zuluthermo/webhelp/calibration.html" TargetMode="External"/><Relationship Id="rId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2025-10-27T10:40:40Z</dcterms:created>
  <dcterms:modified xsi:type="dcterms:W3CDTF">2025-10-27T10:40:40Z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2025-10-27T00:00:00Z</vt:filetime>
  </property>
  <property fmtid="{D5CDD505-2E9C-101B-9397-08002B2CF9AE}" pid="3" name="LastSaved">
    <vt:filetime>2025-10-27T00:00:00Z</vt:filetime>
  </property>
  <property fmtid="{D5CDD505-2E9C-101B-9397-08002B2CF9AE}" pid="4" name="Producer">
    <vt:lpwstr>3-Heights(TM) PDF Security Shell 4.8.25.2 (http://www.pdf-tools.com)</vt:lpwstr>
  </property>
</Properties>
</file>