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4253"/>
        <w:gridCol w:w="1417"/>
        <w:gridCol w:w="3969"/>
      </w:tblGrid>
      <w:tr w:rsidR="00AD0757" w14:paraId="2FA8D17A" w14:textId="77777777" w:rsidTr="00D10296">
        <w:tc>
          <w:tcPr>
            <w:tcW w:w="4253" w:type="dxa"/>
          </w:tcPr>
          <w:p w14:paraId="14E6C2CF" w14:textId="77777777" w:rsidR="00AD0757" w:rsidRPr="002A23F6" w:rsidRDefault="00AD0757">
            <w:pPr>
              <w:rPr>
                <w:rFonts w:ascii="Times New Roman" w:hAnsi="Times New Roman"/>
              </w:rPr>
            </w:pPr>
          </w:p>
          <w:p w14:paraId="73CC379E" w14:textId="77777777" w:rsidR="00AD0757" w:rsidRDefault="00AD0757">
            <w:pPr>
              <w:spacing w:line="260" w:lineRule="exact"/>
              <w:jc w:val="center"/>
              <w:rPr>
                <w:rFonts w:ascii="Times New Roman Chuv" w:hAnsi="Times New Roman Chuv"/>
              </w:rPr>
            </w:pPr>
            <w:proofErr w:type="spellStart"/>
            <w:r>
              <w:rPr>
                <w:rFonts w:ascii="Times New Roman Chuv" w:hAnsi="Times New Roman Chuv"/>
              </w:rPr>
              <w:t>ЧёвашРеспубликин</w:t>
            </w:r>
            <w:proofErr w:type="spellEnd"/>
          </w:p>
          <w:p w14:paraId="7C7E9FFB" w14:textId="77777777" w:rsidR="00AD0757" w:rsidRDefault="00AD0757">
            <w:pPr>
              <w:spacing w:line="260" w:lineRule="exact"/>
              <w:jc w:val="center"/>
              <w:rPr>
                <w:rFonts w:ascii="Times New Roman Chuv" w:hAnsi="Times New Roman Chuv"/>
              </w:rPr>
            </w:pPr>
            <w:proofErr w:type="gramStart"/>
            <w:r>
              <w:rPr>
                <w:rFonts w:ascii="Times New Roman Chuv" w:hAnsi="Times New Roman Chuv"/>
              </w:rPr>
              <w:t>+.</w:t>
            </w:r>
            <w:proofErr w:type="spellStart"/>
            <w:r>
              <w:rPr>
                <w:rFonts w:ascii="Times New Roman Chuv" w:hAnsi="Times New Roman Chuv"/>
              </w:rPr>
              <w:t>н.Шупашкар</w:t>
            </w:r>
            <w:proofErr w:type="spellEnd"/>
            <w:proofErr w:type="gramEnd"/>
            <w:r>
              <w:rPr>
                <w:rFonts w:ascii="Times New Roman Chuv" w:hAnsi="Times New Roman Chuv"/>
              </w:rPr>
              <w:t xml:space="preserve"> хула</w:t>
            </w:r>
          </w:p>
          <w:p w14:paraId="20CC5C7E" w14:textId="77777777"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14:paraId="5B050E6F" w14:textId="77777777" w:rsidR="00AD0757" w:rsidRDefault="00AD0757">
            <w:pPr>
              <w:jc w:val="center"/>
              <w:rPr>
                <w:rFonts w:ascii="Times New Roman Chuv" w:hAnsi="Times New Roman Chuv"/>
              </w:rPr>
            </w:pPr>
          </w:p>
          <w:p w14:paraId="6C07AF28" w14:textId="77777777"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14:paraId="7DD794E1" w14:textId="77777777" w:rsidR="00AD0757" w:rsidRDefault="00AD0757">
            <w:pPr>
              <w:pStyle w:val="2"/>
              <w:rPr>
                <w:rFonts w:ascii="Times New Roman" w:hAnsi="Times New Roman"/>
                <w:sz w:val="26"/>
                <w:szCs w:val="26"/>
              </w:rPr>
            </w:pPr>
          </w:p>
        </w:tc>
        <w:tc>
          <w:tcPr>
            <w:tcW w:w="1417" w:type="dxa"/>
          </w:tcPr>
          <w:p w14:paraId="5277659C" w14:textId="77777777" w:rsidR="00AD0757" w:rsidRDefault="00AD0757">
            <w:pPr>
              <w:rPr>
                <w:rFonts w:ascii="Times New Roman" w:hAnsi="Times New Roman"/>
              </w:rPr>
            </w:pPr>
          </w:p>
          <w:p w14:paraId="498204D6" w14:textId="77777777" w:rsidR="00AD0757" w:rsidRDefault="00AD0757">
            <w:pPr>
              <w:rPr>
                <w:rFonts w:ascii="Times New Roman" w:hAnsi="Times New Roman"/>
              </w:rPr>
            </w:pPr>
            <w:r w:rsidRPr="008B76B6">
              <w:rPr>
                <w:rFonts w:ascii="Times New Roman" w:hAnsi="Times New Roman"/>
                <w:lang w:val="en-US"/>
              </w:rPr>
              <w:object w:dxaOrig="1230" w:dyaOrig="1575" w14:anchorId="4A59D7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8.75pt" o:ole="">
                  <v:imagedata r:id="rId8" o:title=""/>
                </v:shape>
                <o:OLEObject Type="Embed" ProgID="Word.Picture.8" ShapeID="_x0000_i1025" DrawAspect="Content" ObjectID="_1824270405" r:id="rId9"/>
              </w:object>
            </w:r>
          </w:p>
        </w:tc>
        <w:tc>
          <w:tcPr>
            <w:tcW w:w="3969" w:type="dxa"/>
          </w:tcPr>
          <w:p w14:paraId="1C00668D" w14:textId="77777777" w:rsidR="00AD0757" w:rsidRDefault="00AD0757">
            <w:pPr>
              <w:jc w:val="center"/>
              <w:rPr>
                <w:rFonts w:ascii="Times New Roman" w:hAnsi="Times New Roman"/>
              </w:rPr>
            </w:pPr>
          </w:p>
          <w:p w14:paraId="566AFCC6" w14:textId="77777777" w:rsidR="00AD0757" w:rsidRDefault="00AD0757">
            <w:pPr>
              <w:spacing w:line="260" w:lineRule="exact"/>
              <w:jc w:val="center"/>
              <w:rPr>
                <w:rFonts w:ascii="Times New Roman" w:hAnsi="Times New Roman"/>
              </w:rPr>
            </w:pPr>
            <w:r>
              <w:rPr>
                <w:rFonts w:ascii="Times New Roman" w:hAnsi="Times New Roman"/>
              </w:rPr>
              <w:t>Администрация</w:t>
            </w:r>
          </w:p>
          <w:p w14:paraId="617011B1" w14:textId="77777777"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14:paraId="2363A45F" w14:textId="77777777" w:rsidR="00AD0757" w:rsidRDefault="00AD0757">
            <w:pPr>
              <w:spacing w:line="260" w:lineRule="exact"/>
              <w:jc w:val="center"/>
              <w:rPr>
                <w:rFonts w:ascii="Times New Roman" w:hAnsi="Times New Roman"/>
              </w:rPr>
            </w:pPr>
            <w:r>
              <w:rPr>
                <w:rFonts w:ascii="Times New Roman" w:hAnsi="Times New Roman"/>
              </w:rPr>
              <w:t>Чувашской Республики</w:t>
            </w:r>
          </w:p>
          <w:p w14:paraId="40A587A9" w14:textId="77777777" w:rsidR="00AD0757" w:rsidRDefault="00AD0757">
            <w:pPr>
              <w:jc w:val="center"/>
              <w:rPr>
                <w:rFonts w:ascii="Times New Roman" w:hAnsi="Times New Roman"/>
              </w:rPr>
            </w:pPr>
          </w:p>
          <w:p w14:paraId="29522C3F" w14:textId="77777777"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14:paraId="50783C29" w14:textId="77777777" w:rsidR="00AD0757" w:rsidRDefault="00AD0757">
            <w:pPr>
              <w:jc w:val="center"/>
              <w:rPr>
                <w:rFonts w:ascii="Times New Roman" w:hAnsi="Times New Roman"/>
              </w:rPr>
            </w:pPr>
          </w:p>
        </w:tc>
      </w:tr>
    </w:tbl>
    <w:p w14:paraId="77F7B89D" w14:textId="77777777" w:rsidR="004F325A" w:rsidRDefault="004F325A" w:rsidP="00F75790">
      <w:pPr>
        <w:jc w:val="center"/>
        <w:rPr>
          <w:rFonts w:ascii="Times New Roman" w:hAnsi="Times New Roman"/>
          <w:sz w:val="24"/>
          <w:szCs w:val="24"/>
        </w:rPr>
      </w:pPr>
    </w:p>
    <w:p w14:paraId="7A791453" w14:textId="3E9CE736" w:rsidR="00F75790" w:rsidRPr="00F7734E" w:rsidRDefault="007976ED" w:rsidP="00F75790">
      <w:pPr>
        <w:jc w:val="center"/>
        <w:rPr>
          <w:rFonts w:ascii="Times New Roman" w:hAnsi="Times New Roman"/>
          <w:sz w:val="24"/>
          <w:szCs w:val="24"/>
        </w:rPr>
      </w:pPr>
      <w:r>
        <w:rPr>
          <w:rFonts w:ascii="Times New Roman" w:hAnsi="Times New Roman"/>
          <w:sz w:val="24"/>
          <w:szCs w:val="24"/>
        </w:rPr>
        <w:t>_____________</w:t>
      </w:r>
      <w:r w:rsidR="00D43BA4">
        <w:rPr>
          <w:rFonts w:ascii="Times New Roman" w:hAnsi="Times New Roman"/>
          <w:sz w:val="24"/>
          <w:szCs w:val="24"/>
        </w:rPr>
        <w:t xml:space="preserve"> </w:t>
      </w:r>
      <w:r w:rsidR="00F75790" w:rsidRPr="00F7734E">
        <w:rPr>
          <w:rFonts w:ascii="Times New Roman" w:hAnsi="Times New Roman"/>
          <w:sz w:val="24"/>
          <w:szCs w:val="24"/>
        </w:rPr>
        <w:t>№</w:t>
      </w:r>
      <w:r>
        <w:rPr>
          <w:rFonts w:ascii="Times New Roman" w:hAnsi="Times New Roman"/>
          <w:sz w:val="24"/>
          <w:szCs w:val="24"/>
        </w:rPr>
        <w:t xml:space="preserve"> ____________</w:t>
      </w:r>
    </w:p>
    <w:p w14:paraId="120DC0A5" w14:textId="77777777" w:rsidR="00AD0757" w:rsidRDefault="00AD0757" w:rsidP="00AD0757">
      <w:pPr>
        <w:jc w:val="center"/>
        <w:rPr>
          <w:rFonts w:ascii="Times New Roman" w:hAnsi="Times New Roman"/>
          <w:sz w:val="24"/>
          <w:szCs w:val="24"/>
          <w:u w:val="single"/>
        </w:rPr>
      </w:pPr>
    </w:p>
    <w:p w14:paraId="34A44399" w14:textId="77777777" w:rsidR="00AD0757" w:rsidRDefault="00AD0757" w:rsidP="00AD0757">
      <w:pPr>
        <w:jc w:val="center"/>
        <w:rPr>
          <w:rFonts w:ascii="Times New Roman" w:hAnsi="Times New Roman"/>
          <w:sz w:val="24"/>
          <w:szCs w:val="24"/>
          <w:u w:val="single"/>
        </w:rPr>
      </w:pPr>
    </w:p>
    <w:tbl>
      <w:tblPr>
        <w:tblW w:w="0" w:type="auto"/>
        <w:tblLook w:val="01E0" w:firstRow="1" w:lastRow="1" w:firstColumn="1" w:lastColumn="1" w:noHBand="0" w:noVBand="0"/>
      </w:tblPr>
      <w:tblGrid>
        <w:gridCol w:w="4248"/>
      </w:tblGrid>
      <w:tr w:rsidR="00AD0757" w14:paraId="5B83A485" w14:textId="77777777" w:rsidTr="00AD0757">
        <w:tc>
          <w:tcPr>
            <w:tcW w:w="4248" w:type="dxa"/>
            <w:hideMark/>
          </w:tcPr>
          <w:p w14:paraId="1CC20D44" w14:textId="20714EC6" w:rsidR="00AD0757" w:rsidRDefault="00AD0757">
            <w:pPr>
              <w:jc w:val="both"/>
              <w:rPr>
                <w:rFonts w:ascii="Times New Roman" w:hAnsi="Times New Roman"/>
                <w:b/>
                <w:bCs/>
              </w:rPr>
            </w:pPr>
            <w:r>
              <w:rPr>
                <w:rFonts w:ascii="Times New Roman" w:hAnsi="Times New Roman"/>
                <w:b/>
                <w:bCs/>
              </w:rPr>
              <w:t>О внесении изменений в муниципальную программу «</w:t>
            </w:r>
            <w:r>
              <w:rPr>
                <w:rFonts w:ascii="Times New Roman" w:hAnsi="Times New Roman"/>
                <w:b/>
              </w:rPr>
              <w:t xml:space="preserve">Управление общественными финансами и муниципальным долгом города Новочебоксарска» </w:t>
            </w:r>
          </w:p>
        </w:tc>
      </w:tr>
    </w:tbl>
    <w:p w14:paraId="644B72B5" w14:textId="77777777" w:rsidR="00AD0757" w:rsidRDefault="00AD0757" w:rsidP="00AD0757">
      <w:pPr>
        <w:ind w:firstLine="720"/>
        <w:jc w:val="both"/>
        <w:rPr>
          <w:rFonts w:ascii="Times New Roman" w:hAnsi="Times New Roman"/>
          <w:sz w:val="24"/>
          <w:szCs w:val="24"/>
        </w:rPr>
      </w:pPr>
    </w:p>
    <w:p w14:paraId="3D7C7547" w14:textId="77777777" w:rsidR="00AD0757" w:rsidRDefault="00AD0757" w:rsidP="00AD0757">
      <w:pPr>
        <w:ind w:firstLine="720"/>
        <w:jc w:val="both"/>
        <w:rPr>
          <w:rFonts w:ascii="Times New Roman" w:hAnsi="Times New Roman"/>
          <w:sz w:val="24"/>
          <w:szCs w:val="24"/>
        </w:rPr>
      </w:pPr>
    </w:p>
    <w:p w14:paraId="6157956A" w14:textId="6E6802B9" w:rsidR="00AD0757" w:rsidRDefault="00AD0757" w:rsidP="004F325A">
      <w:pPr>
        <w:ind w:right="117" w:firstLine="720"/>
        <w:jc w:val="both"/>
        <w:rPr>
          <w:rFonts w:ascii="Times New Roman" w:hAnsi="Times New Roman"/>
        </w:rPr>
      </w:pPr>
      <w:r>
        <w:rPr>
          <w:rFonts w:ascii="Times New Roman" w:hAnsi="Times New Roman"/>
        </w:rPr>
        <w:t>В целях обеспечения качественного управления общественными финансами и оптимизации муниципального долга города Новочебокс</w:t>
      </w:r>
      <w:r w:rsidR="008E4A14">
        <w:rPr>
          <w:rFonts w:ascii="Times New Roman" w:hAnsi="Times New Roman"/>
        </w:rPr>
        <w:t xml:space="preserve">арска, руководствуясь статьей </w:t>
      </w:r>
      <w:r w:rsidR="003217DE" w:rsidRPr="003217DE">
        <w:rPr>
          <w:rFonts w:ascii="Times New Roman" w:hAnsi="Times New Roman"/>
        </w:rPr>
        <w:t>22</w:t>
      </w:r>
      <w:r>
        <w:rPr>
          <w:rFonts w:ascii="Times New Roman" w:hAnsi="Times New Roman"/>
        </w:rPr>
        <w:t xml:space="preserve"> Устава </w:t>
      </w:r>
      <w:r w:rsidR="0093590C">
        <w:rPr>
          <w:rFonts w:ascii="Times New Roman" w:hAnsi="Times New Roman"/>
        </w:rPr>
        <w:t>городского округа город</w:t>
      </w:r>
      <w:r>
        <w:rPr>
          <w:rFonts w:ascii="Times New Roman" w:hAnsi="Times New Roman"/>
        </w:rPr>
        <w:t xml:space="preserve"> Новочебоксарск Чуваш</w:t>
      </w:r>
      <w:r w:rsidR="00494C75">
        <w:rPr>
          <w:rFonts w:ascii="Times New Roman" w:hAnsi="Times New Roman"/>
        </w:rPr>
        <w:t xml:space="preserve">ской </w:t>
      </w:r>
      <w:r w:rsidR="00E53DA4">
        <w:rPr>
          <w:rFonts w:ascii="Times New Roman" w:hAnsi="Times New Roman"/>
        </w:rPr>
        <w:t>Республики, Администрация</w:t>
      </w:r>
      <w:r w:rsidR="00852240">
        <w:rPr>
          <w:rFonts w:ascii="Times New Roman" w:hAnsi="Times New Roman"/>
        </w:rPr>
        <w:t xml:space="preserve"> </w:t>
      </w:r>
      <w:r w:rsidR="00E53DA4">
        <w:rPr>
          <w:rFonts w:ascii="Times New Roman" w:hAnsi="Times New Roman"/>
        </w:rPr>
        <w:t>города Новочебоксарска Чувашской</w:t>
      </w:r>
      <w:r w:rsidR="00F75790">
        <w:rPr>
          <w:rFonts w:ascii="Times New Roman" w:hAnsi="Times New Roman"/>
        </w:rPr>
        <w:t xml:space="preserve"> Республики п</w:t>
      </w:r>
      <w:r w:rsidR="00BE189C">
        <w:rPr>
          <w:rFonts w:ascii="Times New Roman" w:hAnsi="Times New Roman"/>
        </w:rPr>
        <w:t xml:space="preserve"> о с </w:t>
      </w:r>
      <w:proofErr w:type="gramStart"/>
      <w:r w:rsidR="00BE189C">
        <w:rPr>
          <w:rFonts w:ascii="Times New Roman" w:hAnsi="Times New Roman"/>
        </w:rPr>
        <w:t>т</w:t>
      </w:r>
      <w:proofErr w:type="gramEnd"/>
      <w:r w:rsidR="00BE189C">
        <w:rPr>
          <w:rFonts w:ascii="Times New Roman" w:hAnsi="Times New Roman"/>
        </w:rPr>
        <w:t xml:space="preserve"> а н о в </w:t>
      </w:r>
      <w:r>
        <w:rPr>
          <w:rFonts w:ascii="Times New Roman" w:hAnsi="Times New Roman"/>
        </w:rPr>
        <w:t>л я е т:</w:t>
      </w:r>
    </w:p>
    <w:p w14:paraId="780BDD6B" w14:textId="35A177EF" w:rsidR="00AD0757" w:rsidRDefault="00AD0757" w:rsidP="004F325A">
      <w:pPr>
        <w:numPr>
          <w:ilvl w:val="0"/>
          <w:numId w:val="2"/>
        </w:numPr>
        <w:ind w:left="0" w:right="117" w:firstLine="720"/>
        <w:jc w:val="both"/>
        <w:rPr>
          <w:rFonts w:ascii="Times New Roman" w:hAnsi="Times New Roman"/>
        </w:rPr>
      </w:pPr>
      <w:r>
        <w:rPr>
          <w:rFonts w:ascii="Times New Roman" w:hAnsi="Times New Roman"/>
        </w:rPr>
        <w:t xml:space="preserve">Утвердить прилагаемые изменения, </w:t>
      </w:r>
      <w:r w:rsidR="0093590C">
        <w:rPr>
          <w:rFonts w:ascii="Times New Roman" w:hAnsi="Times New Roman"/>
        </w:rPr>
        <w:t>которые вносятся</w:t>
      </w:r>
      <w:r>
        <w:rPr>
          <w:rFonts w:ascii="Times New Roman" w:hAnsi="Times New Roman"/>
        </w:rPr>
        <w:t xml:space="preserve"> в муниципальную программу «Управление общественными финансами и муниципальным долгом города Новочебоксарска», утвержденную постановлением администрации города Новочебоксарска Чувашской Р</w:t>
      </w:r>
      <w:r w:rsidR="007933BF">
        <w:rPr>
          <w:rFonts w:ascii="Times New Roman" w:hAnsi="Times New Roman"/>
        </w:rPr>
        <w:t>еспублики от 19 ноября 2018 г.</w:t>
      </w:r>
      <w:r>
        <w:rPr>
          <w:rFonts w:ascii="Times New Roman" w:hAnsi="Times New Roman"/>
        </w:rPr>
        <w:t xml:space="preserve"> №1648.</w:t>
      </w:r>
    </w:p>
    <w:p w14:paraId="7A3A50DF" w14:textId="77777777" w:rsidR="00AD0757" w:rsidRDefault="00AD0757" w:rsidP="004F325A">
      <w:pPr>
        <w:widowControl/>
        <w:ind w:right="117" w:firstLine="709"/>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14:paraId="2A3D76B8" w14:textId="547103D4" w:rsidR="00AD0757" w:rsidRDefault="00AD0757" w:rsidP="004F325A">
      <w:pPr>
        <w:ind w:right="117" w:firstLine="709"/>
        <w:jc w:val="both"/>
        <w:rPr>
          <w:rFonts w:ascii="Times New Roman" w:hAnsi="Times New Roman"/>
        </w:rPr>
      </w:pPr>
      <w:r>
        <w:rPr>
          <w:rFonts w:ascii="Times New Roman" w:hAnsi="Times New Roman"/>
        </w:rPr>
        <w:t xml:space="preserve">3. Настоящее постановление вступает в силу </w:t>
      </w:r>
      <w:r w:rsidR="005973AE">
        <w:rPr>
          <w:rFonts w:ascii="Times New Roman" w:hAnsi="Times New Roman"/>
        </w:rPr>
        <w:t>после</w:t>
      </w:r>
      <w:r>
        <w:rPr>
          <w:rFonts w:ascii="Times New Roman" w:hAnsi="Times New Roman"/>
        </w:rPr>
        <w:t xml:space="preserve"> его официального опубликования</w:t>
      </w:r>
      <w:r w:rsidR="006C1016">
        <w:rPr>
          <w:rFonts w:ascii="Times New Roman" w:hAnsi="Times New Roman"/>
        </w:rPr>
        <w:t xml:space="preserve"> (обнародования)</w:t>
      </w:r>
      <w:r>
        <w:rPr>
          <w:rFonts w:ascii="Times New Roman" w:hAnsi="Times New Roman"/>
        </w:rPr>
        <w:t xml:space="preserve">. </w:t>
      </w:r>
    </w:p>
    <w:p w14:paraId="1300467D" w14:textId="77777777" w:rsidR="00AD0757" w:rsidRDefault="00AD0757" w:rsidP="004F325A">
      <w:pPr>
        <w:ind w:right="117" w:firstLine="709"/>
        <w:jc w:val="both"/>
        <w:rPr>
          <w:rFonts w:ascii="Times New Roman" w:hAnsi="Times New Roman"/>
        </w:rPr>
      </w:pPr>
      <w:r>
        <w:rPr>
          <w:rFonts w:ascii="Times New Roman" w:hAnsi="Times New Roman"/>
        </w:rPr>
        <w:t>4. Контроль за выполнением настоящего постановления возложить на заместителя   главы администрации города Новочебоксарска Чувашской Республики по экономике и финансам.</w:t>
      </w:r>
    </w:p>
    <w:p w14:paraId="7C5C3965" w14:textId="77777777" w:rsidR="00AD0757" w:rsidRDefault="00AD0757" w:rsidP="00AD0757">
      <w:pPr>
        <w:jc w:val="both"/>
        <w:rPr>
          <w:rFonts w:ascii="Times New Roman" w:hAnsi="Times New Roman"/>
        </w:rPr>
      </w:pPr>
    </w:p>
    <w:p w14:paraId="7912DDA9" w14:textId="77777777" w:rsidR="00AD0757" w:rsidRDefault="00AD0757" w:rsidP="00AD0757">
      <w:pPr>
        <w:jc w:val="both"/>
        <w:rPr>
          <w:rFonts w:ascii="Times New Roman" w:hAnsi="Times New Roman"/>
        </w:rPr>
      </w:pPr>
    </w:p>
    <w:p w14:paraId="63CE93E7" w14:textId="77777777" w:rsidR="00F75790" w:rsidRDefault="00F75790" w:rsidP="00AD0757">
      <w:pPr>
        <w:jc w:val="both"/>
        <w:rPr>
          <w:rFonts w:ascii="Times New Roman" w:hAnsi="Times New Roman"/>
        </w:rPr>
      </w:pPr>
    </w:p>
    <w:tbl>
      <w:tblPr>
        <w:tblW w:w="9781" w:type="dxa"/>
        <w:tblLayout w:type="fixed"/>
        <w:tblLook w:val="04A0" w:firstRow="1" w:lastRow="0" w:firstColumn="1" w:lastColumn="0" w:noHBand="0" w:noVBand="1"/>
      </w:tblPr>
      <w:tblGrid>
        <w:gridCol w:w="4395"/>
        <w:gridCol w:w="5386"/>
      </w:tblGrid>
      <w:tr w:rsidR="00AD0757" w14:paraId="11B381FB" w14:textId="77777777" w:rsidTr="003217DE">
        <w:trPr>
          <w:trHeight w:val="1082"/>
        </w:trPr>
        <w:tc>
          <w:tcPr>
            <w:tcW w:w="4395" w:type="dxa"/>
            <w:hideMark/>
          </w:tcPr>
          <w:p w14:paraId="17EC5A8F" w14:textId="5DCE300B" w:rsidR="00AD0757" w:rsidRPr="005F4800" w:rsidRDefault="00712945" w:rsidP="00A7059C">
            <w:pPr>
              <w:rPr>
                <w:rFonts w:ascii="Times New Roman" w:hAnsi="Times New Roman"/>
              </w:rPr>
            </w:pPr>
            <w:r>
              <w:rPr>
                <w:rFonts w:ascii="Times New Roman" w:hAnsi="Times New Roman"/>
              </w:rPr>
              <w:t>Вр</w:t>
            </w:r>
            <w:r w:rsidR="00987CF7">
              <w:rPr>
                <w:rFonts w:ascii="Times New Roman" w:hAnsi="Times New Roman"/>
              </w:rPr>
              <w:t>еменно исполняющий полномочия</w:t>
            </w:r>
            <w:r>
              <w:rPr>
                <w:rFonts w:ascii="Times New Roman" w:hAnsi="Times New Roman"/>
              </w:rPr>
              <w:t xml:space="preserve"> главы</w:t>
            </w:r>
            <w:r w:rsidR="00AD0757" w:rsidRPr="005F4800">
              <w:rPr>
                <w:rFonts w:ascii="Times New Roman" w:hAnsi="Times New Roman"/>
              </w:rPr>
              <w:t xml:space="preserve"> города Новочебоксарска</w:t>
            </w:r>
          </w:p>
          <w:p w14:paraId="1085AE7F" w14:textId="7383E519" w:rsidR="009B2EC8" w:rsidRPr="005F4800" w:rsidRDefault="009B2EC8" w:rsidP="00A7059C">
            <w:pPr>
              <w:rPr>
                <w:rFonts w:ascii="Times New Roman" w:hAnsi="Times New Roman"/>
              </w:rPr>
            </w:pPr>
            <w:r w:rsidRPr="005F4800">
              <w:rPr>
                <w:rFonts w:ascii="Times New Roman" w:hAnsi="Times New Roman"/>
              </w:rPr>
              <w:t>Чувашской Республики</w:t>
            </w:r>
          </w:p>
          <w:p w14:paraId="615AE4F5" w14:textId="76DDBDCE" w:rsidR="00AD0757" w:rsidRPr="00612C01" w:rsidRDefault="00AD0757">
            <w:pPr>
              <w:jc w:val="both"/>
              <w:rPr>
                <w:rFonts w:ascii="Times New Roman" w:hAnsi="Times New Roman"/>
                <w:sz w:val="24"/>
                <w:szCs w:val="24"/>
                <w:highlight w:val="yellow"/>
              </w:rPr>
            </w:pPr>
          </w:p>
        </w:tc>
        <w:tc>
          <w:tcPr>
            <w:tcW w:w="5386" w:type="dxa"/>
            <w:hideMark/>
          </w:tcPr>
          <w:p w14:paraId="770E7001" w14:textId="77777777" w:rsidR="00AD0757" w:rsidRPr="00612C01" w:rsidRDefault="00AD0757">
            <w:pPr>
              <w:jc w:val="both"/>
              <w:rPr>
                <w:rFonts w:ascii="Times New Roman" w:hAnsi="Times New Roman"/>
                <w:highlight w:val="yellow"/>
              </w:rPr>
            </w:pPr>
          </w:p>
          <w:p w14:paraId="4A160F74" w14:textId="77777777" w:rsidR="00987CF7" w:rsidRDefault="00987CF7">
            <w:pPr>
              <w:jc w:val="right"/>
              <w:rPr>
                <w:rFonts w:ascii="Times New Roman" w:hAnsi="Times New Roman"/>
              </w:rPr>
            </w:pPr>
          </w:p>
          <w:p w14:paraId="14B8D441" w14:textId="3AC0FD5A" w:rsidR="00AD0757" w:rsidRPr="00612C01" w:rsidRDefault="00712945">
            <w:pPr>
              <w:jc w:val="right"/>
              <w:rPr>
                <w:rFonts w:ascii="Times New Roman" w:hAnsi="Times New Roman"/>
                <w:highlight w:val="yellow"/>
              </w:rPr>
            </w:pPr>
            <w:r>
              <w:rPr>
                <w:rFonts w:ascii="Times New Roman" w:hAnsi="Times New Roman"/>
              </w:rPr>
              <w:t>О.</w:t>
            </w:r>
            <w:r w:rsidR="00E52A02">
              <w:rPr>
                <w:rFonts w:ascii="Times New Roman" w:hAnsi="Times New Roman"/>
              </w:rPr>
              <w:t xml:space="preserve">А </w:t>
            </w:r>
            <w:proofErr w:type="spellStart"/>
            <w:r w:rsidR="00E52A02">
              <w:rPr>
                <w:rFonts w:ascii="Times New Roman" w:hAnsi="Times New Roman"/>
              </w:rPr>
              <w:t>Матина</w:t>
            </w:r>
            <w:proofErr w:type="spellEnd"/>
          </w:p>
        </w:tc>
      </w:tr>
    </w:tbl>
    <w:p w14:paraId="2E8E2EC9" w14:textId="77777777" w:rsidR="00AD0757" w:rsidRDefault="00AD0757" w:rsidP="00AD0757">
      <w:pPr>
        <w:jc w:val="both"/>
        <w:rPr>
          <w:rFonts w:ascii="Times New Roman" w:hAnsi="Times New Roman"/>
          <w:bCs/>
        </w:rPr>
      </w:pPr>
    </w:p>
    <w:p w14:paraId="1FA59C21" w14:textId="77777777" w:rsidR="00AD0757" w:rsidRDefault="00AD0757" w:rsidP="00436D17">
      <w:pPr>
        <w:pStyle w:val="110"/>
        <w:spacing w:before="0" w:after="0" w:line="0" w:lineRule="atLeast"/>
        <w:ind w:left="5670"/>
        <w:jc w:val="left"/>
        <w:rPr>
          <w:rFonts w:ascii="Times New Roman" w:hAnsi="Times New Roman"/>
        </w:rPr>
      </w:pPr>
    </w:p>
    <w:p w14:paraId="2F635FED" w14:textId="77777777" w:rsidR="00AD0757" w:rsidRDefault="00AD0757" w:rsidP="00436D17">
      <w:pPr>
        <w:pStyle w:val="110"/>
        <w:spacing w:before="0" w:after="0" w:line="0" w:lineRule="atLeast"/>
        <w:ind w:left="5670"/>
        <w:jc w:val="left"/>
        <w:rPr>
          <w:rFonts w:ascii="Times New Roman" w:hAnsi="Times New Roman"/>
        </w:rPr>
      </w:pPr>
    </w:p>
    <w:p w14:paraId="341A9375" w14:textId="77777777" w:rsidR="002D7B45" w:rsidRDefault="002D7B45" w:rsidP="00436D17">
      <w:pPr>
        <w:pStyle w:val="110"/>
        <w:spacing w:before="0" w:after="0" w:line="0" w:lineRule="atLeast"/>
        <w:ind w:left="5670"/>
        <w:jc w:val="left"/>
        <w:rPr>
          <w:rFonts w:ascii="Times New Roman" w:hAnsi="Times New Roman"/>
        </w:rPr>
      </w:pPr>
    </w:p>
    <w:p w14:paraId="1263DAF2" w14:textId="77777777" w:rsidR="00AD0757" w:rsidRDefault="00AD0757" w:rsidP="00436D17">
      <w:pPr>
        <w:pStyle w:val="110"/>
        <w:spacing w:before="0" w:after="0" w:line="0" w:lineRule="atLeast"/>
        <w:ind w:left="5670"/>
        <w:jc w:val="left"/>
        <w:rPr>
          <w:rFonts w:ascii="Times New Roman" w:hAnsi="Times New Roman"/>
        </w:rPr>
      </w:pPr>
    </w:p>
    <w:p w14:paraId="7A97C525" w14:textId="546AA1AC" w:rsidR="002D7B45" w:rsidRDefault="002D7B45" w:rsidP="00436D17">
      <w:pPr>
        <w:pStyle w:val="110"/>
        <w:spacing w:before="0" w:after="0" w:line="0" w:lineRule="atLeast"/>
        <w:ind w:left="5670"/>
        <w:jc w:val="left"/>
        <w:rPr>
          <w:rFonts w:ascii="Times New Roman" w:hAnsi="Times New Roman"/>
        </w:rPr>
      </w:pPr>
    </w:p>
    <w:p w14:paraId="19C931DB" w14:textId="77777777" w:rsidR="0070761F" w:rsidRDefault="0070761F" w:rsidP="00436D17">
      <w:pPr>
        <w:pStyle w:val="110"/>
        <w:spacing w:before="0" w:after="0" w:line="0" w:lineRule="atLeast"/>
        <w:ind w:left="5670"/>
        <w:jc w:val="left"/>
        <w:rPr>
          <w:rFonts w:ascii="Times New Roman" w:hAnsi="Times New Roman"/>
        </w:rPr>
      </w:pPr>
    </w:p>
    <w:p w14:paraId="57D31011" w14:textId="620ED8DD" w:rsidR="00436D17" w:rsidRPr="00DF32BC" w:rsidRDefault="006B3DDF" w:rsidP="00436D17">
      <w:pPr>
        <w:pStyle w:val="110"/>
        <w:spacing w:before="0" w:after="0" w:line="0" w:lineRule="atLeast"/>
        <w:ind w:left="5670"/>
        <w:jc w:val="left"/>
        <w:rPr>
          <w:rFonts w:ascii="Times New Roman" w:hAnsi="Times New Roman"/>
          <w:sz w:val="24"/>
          <w:szCs w:val="24"/>
        </w:rPr>
      </w:pPr>
      <w:r w:rsidRPr="00DF32BC">
        <w:rPr>
          <w:rFonts w:ascii="Times New Roman" w:hAnsi="Times New Roman"/>
          <w:sz w:val="24"/>
          <w:szCs w:val="24"/>
        </w:rPr>
        <w:lastRenderedPageBreak/>
        <w:t>У</w:t>
      </w:r>
      <w:r w:rsidR="00436D17" w:rsidRPr="00DF32BC">
        <w:rPr>
          <w:rFonts w:ascii="Times New Roman" w:hAnsi="Times New Roman"/>
          <w:sz w:val="24"/>
          <w:szCs w:val="24"/>
        </w:rPr>
        <w:t xml:space="preserve">ТВЕРЖДЕНЫ </w:t>
      </w:r>
    </w:p>
    <w:p w14:paraId="571C351D" w14:textId="77777777" w:rsidR="00436D17" w:rsidRPr="00DF32BC" w:rsidRDefault="00436D17" w:rsidP="00436D17">
      <w:pPr>
        <w:pStyle w:val="110"/>
        <w:spacing w:before="0" w:after="0" w:line="0" w:lineRule="atLeast"/>
        <w:ind w:left="5670"/>
        <w:jc w:val="left"/>
        <w:rPr>
          <w:rFonts w:ascii="Times New Roman" w:hAnsi="Times New Roman"/>
          <w:sz w:val="24"/>
          <w:szCs w:val="24"/>
        </w:rPr>
      </w:pPr>
      <w:r w:rsidRPr="00DF32BC">
        <w:rPr>
          <w:rFonts w:ascii="Times New Roman" w:hAnsi="Times New Roman"/>
          <w:sz w:val="24"/>
          <w:szCs w:val="24"/>
        </w:rPr>
        <w:t xml:space="preserve">постановлением администрации </w:t>
      </w:r>
    </w:p>
    <w:p w14:paraId="702E8AAD" w14:textId="77777777" w:rsidR="00436D17" w:rsidRPr="00DF32BC" w:rsidRDefault="00436D17" w:rsidP="00436D17">
      <w:pPr>
        <w:pStyle w:val="110"/>
        <w:spacing w:before="0" w:after="0" w:line="0" w:lineRule="atLeast"/>
        <w:ind w:left="5670"/>
        <w:jc w:val="left"/>
        <w:rPr>
          <w:rFonts w:ascii="Times New Roman" w:hAnsi="Times New Roman"/>
          <w:sz w:val="24"/>
          <w:szCs w:val="24"/>
        </w:rPr>
      </w:pPr>
      <w:r w:rsidRPr="00DF32BC">
        <w:rPr>
          <w:rFonts w:ascii="Times New Roman" w:hAnsi="Times New Roman"/>
          <w:sz w:val="24"/>
          <w:szCs w:val="24"/>
        </w:rPr>
        <w:t>города Новочебоксарска</w:t>
      </w:r>
    </w:p>
    <w:p w14:paraId="448AF354" w14:textId="77777777" w:rsidR="00436D17" w:rsidRPr="00DF32BC" w:rsidRDefault="00436D17" w:rsidP="00436D17">
      <w:pPr>
        <w:pStyle w:val="110"/>
        <w:spacing w:before="0" w:after="0" w:line="0" w:lineRule="atLeast"/>
        <w:ind w:left="5670"/>
        <w:jc w:val="left"/>
        <w:rPr>
          <w:rFonts w:ascii="Times New Roman" w:hAnsi="Times New Roman"/>
          <w:sz w:val="24"/>
          <w:szCs w:val="24"/>
        </w:rPr>
      </w:pPr>
      <w:r w:rsidRPr="00DF32BC">
        <w:rPr>
          <w:rFonts w:ascii="Times New Roman" w:hAnsi="Times New Roman"/>
          <w:sz w:val="24"/>
          <w:szCs w:val="24"/>
        </w:rPr>
        <w:t>Чувашской Республики</w:t>
      </w:r>
    </w:p>
    <w:p w14:paraId="6B10CB67" w14:textId="3660FB58" w:rsidR="00436D17" w:rsidRPr="00812AED" w:rsidRDefault="003E1DC9" w:rsidP="005604DC">
      <w:pPr>
        <w:pStyle w:val="110"/>
        <w:spacing w:before="0" w:after="0" w:line="0" w:lineRule="atLeast"/>
        <w:ind w:left="5670"/>
        <w:jc w:val="left"/>
        <w:rPr>
          <w:rFonts w:ascii="Times New Roman" w:hAnsi="Times New Roman"/>
          <w:sz w:val="28"/>
          <w:szCs w:val="26"/>
        </w:rPr>
      </w:pPr>
      <w:r w:rsidRPr="00DF32BC">
        <w:rPr>
          <w:rFonts w:ascii="Times New Roman" w:hAnsi="Times New Roman"/>
          <w:sz w:val="24"/>
          <w:szCs w:val="24"/>
        </w:rPr>
        <w:t xml:space="preserve">от </w:t>
      </w:r>
      <w:r w:rsidR="001D1307">
        <w:rPr>
          <w:rFonts w:ascii="Times New Roman" w:hAnsi="Times New Roman"/>
          <w:sz w:val="24"/>
          <w:szCs w:val="24"/>
        </w:rPr>
        <w:t>__________</w:t>
      </w:r>
      <w:r w:rsidR="00757DB3" w:rsidRPr="00DF32BC">
        <w:rPr>
          <w:rFonts w:ascii="Times New Roman" w:hAnsi="Times New Roman"/>
          <w:sz w:val="24"/>
          <w:szCs w:val="24"/>
        </w:rPr>
        <w:t>№</w:t>
      </w:r>
      <w:r w:rsidR="001D1307">
        <w:rPr>
          <w:rFonts w:ascii="Times New Roman" w:hAnsi="Times New Roman"/>
          <w:sz w:val="24"/>
          <w:szCs w:val="24"/>
        </w:rPr>
        <w:t>_____</w:t>
      </w:r>
    </w:p>
    <w:p w14:paraId="7E582DB8" w14:textId="77777777" w:rsidR="00436D17" w:rsidRPr="00812AED" w:rsidRDefault="00436D17" w:rsidP="00436D17">
      <w:pPr>
        <w:pStyle w:val="110"/>
        <w:spacing w:before="0" w:after="0" w:line="0" w:lineRule="atLeast"/>
        <w:rPr>
          <w:rFonts w:ascii="Times New Roman" w:hAnsi="Times New Roman"/>
          <w:sz w:val="24"/>
          <w:szCs w:val="24"/>
        </w:rPr>
      </w:pPr>
    </w:p>
    <w:p w14:paraId="7F7AA78D" w14:textId="77777777" w:rsidR="003217DE" w:rsidRDefault="003217DE" w:rsidP="00436D17">
      <w:pPr>
        <w:pStyle w:val="1"/>
        <w:spacing w:before="0" w:after="0" w:line="240" w:lineRule="atLeast"/>
        <w:rPr>
          <w:rFonts w:ascii="Times New Roman" w:hAnsi="Times New Roman"/>
          <w:b w:val="0"/>
          <w:color w:val="auto"/>
          <w:sz w:val="26"/>
          <w:szCs w:val="26"/>
        </w:rPr>
      </w:pPr>
    </w:p>
    <w:p w14:paraId="17DEDD10" w14:textId="77777777" w:rsidR="00436D17" w:rsidRPr="00DF32BC" w:rsidRDefault="00436D17" w:rsidP="00436D17">
      <w:pPr>
        <w:pStyle w:val="1"/>
        <w:spacing w:before="0" w:after="0" w:line="240" w:lineRule="atLeast"/>
        <w:rPr>
          <w:rFonts w:ascii="Times New Roman" w:hAnsi="Times New Roman"/>
          <w:b w:val="0"/>
          <w:color w:val="auto"/>
          <w:sz w:val="26"/>
          <w:szCs w:val="26"/>
        </w:rPr>
      </w:pPr>
      <w:r w:rsidRPr="00DF32BC">
        <w:rPr>
          <w:rFonts w:ascii="Times New Roman" w:hAnsi="Times New Roman"/>
          <w:b w:val="0"/>
          <w:color w:val="auto"/>
          <w:sz w:val="26"/>
          <w:szCs w:val="26"/>
        </w:rPr>
        <w:t>Изменения,</w:t>
      </w:r>
    </w:p>
    <w:p w14:paraId="5BD373F8" w14:textId="1E342BDC" w:rsidR="00436D17" w:rsidRPr="00DF32BC" w:rsidRDefault="00321040" w:rsidP="00436D17">
      <w:pPr>
        <w:pStyle w:val="1"/>
        <w:spacing w:before="0" w:after="0" w:line="240" w:lineRule="atLeast"/>
        <w:rPr>
          <w:rFonts w:ascii="Times New Roman" w:hAnsi="Times New Roman"/>
          <w:b w:val="0"/>
          <w:color w:val="auto"/>
          <w:sz w:val="26"/>
          <w:szCs w:val="26"/>
        </w:rPr>
      </w:pPr>
      <w:r>
        <w:rPr>
          <w:rFonts w:ascii="Times New Roman" w:hAnsi="Times New Roman"/>
          <w:b w:val="0"/>
          <w:color w:val="auto"/>
          <w:sz w:val="26"/>
          <w:szCs w:val="26"/>
        </w:rPr>
        <w:t>которые вносятся</w:t>
      </w:r>
      <w:r w:rsidR="00436D17" w:rsidRPr="00DF32BC">
        <w:rPr>
          <w:rFonts w:ascii="Times New Roman" w:hAnsi="Times New Roman"/>
          <w:b w:val="0"/>
          <w:color w:val="auto"/>
          <w:sz w:val="26"/>
          <w:szCs w:val="26"/>
        </w:rPr>
        <w:t xml:space="preserve"> в муниципальную программу «Управление общественными финансами и муниципальным долгом города Новочебоксарска» </w:t>
      </w:r>
    </w:p>
    <w:p w14:paraId="0281302D" w14:textId="77777777" w:rsidR="000E63A8" w:rsidRPr="0011742C" w:rsidRDefault="000E63A8" w:rsidP="0011742C">
      <w:pPr>
        <w:widowControl/>
        <w:ind w:firstLine="709"/>
        <w:jc w:val="both"/>
        <w:rPr>
          <w:rFonts w:ascii="Times New Roman" w:hAnsi="Times New Roman"/>
        </w:rPr>
      </w:pPr>
      <w:bookmarkStart w:id="0" w:name="sub_1063"/>
    </w:p>
    <w:p w14:paraId="37E306B0" w14:textId="509C2A49" w:rsidR="003E1DC9" w:rsidRPr="003E1DC9" w:rsidRDefault="001109FA" w:rsidP="003E1DC9">
      <w:pPr>
        <w:widowControl/>
        <w:ind w:right="-22" w:firstLine="709"/>
        <w:jc w:val="both"/>
        <w:rPr>
          <w:rFonts w:ascii="Times New Roman" w:hAnsi="Times New Roman"/>
        </w:rPr>
      </w:pPr>
      <w:r>
        <w:rPr>
          <w:rFonts w:ascii="Times New Roman" w:hAnsi="Times New Roman"/>
        </w:rPr>
        <w:t>1</w:t>
      </w:r>
      <w:r w:rsidR="003702F7">
        <w:rPr>
          <w:rFonts w:ascii="Times New Roman" w:hAnsi="Times New Roman"/>
        </w:rPr>
        <w:t xml:space="preserve">. </w:t>
      </w:r>
      <w:r w:rsidR="00125945">
        <w:rPr>
          <w:rFonts w:ascii="Times New Roman" w:hAnsi="Times New Roman"/>
        </w:rPr>
        <w:t>В паспорте </w:t>
      </w:r>
      <w:r w:rsidRPr="001109FA">
        <w:rPr>
          <w:rFonts w:ascii="Times New Roman" w:hAnsi="Times New Roman"/>
        </w:rPr>
        <w:t>муниципальной программы «Управление общественными финансами и муниципальным долгом города Новочебоксарска» (далее – Муниципальная программа)</w:t>
      </w:r>
      <w:r w:rsidR="00125945">
        <w:rPr>
          <w:rFonts w:ascii="Times New Roman" w:hAnsi="Times New Roman"/>
        </w:rPr>
        <w:t>:</w:t>
      </w:r>
    </w:p>
    <w:p w14:paraId="0BE7921F" w14:textId="3BCDC98A" w:rsidR="00E410F6" w:rsidRPr="004F487B" w:rsidRDefault="003E1DC9" w:rsidP="00E410F6">
      <w:pPr>
        <w:widowControl/>
        <w:ind w:right="-22" w:firstLine="709"/>
        <w:jc w:val="both"/>
        <w:rPr>
          <w:rFonts w:ascii="Times New Roman" w:hAnsi="Times New Roman"/>
        </w:rPr>
      </w:pPr>
      <w:r>
        <w:rPr>
          <w:rFonts w:ascii="Times New Roman" w:hAnsi="Times New Roman"/>
        </w:rPr>
        <w:t xml:space="preserve">позицию </w:t>
      </w:r>
      <w:r w:rsidR="00E410F6" w:rsidRPr="00E410F6">
        <w:rPr>
          <w:rFonts w:ascii="Times New Roman" w:hAnsi="Times New Roman"/>
        </w:rPr>
        <w:t>«</w:t>
      </w:r>
      <w:r>
        <w:rPr>
          <w:rFonts w:ascii="Times New Roman" w:hAnsi="Times New Roman"/>
        </w:rPr>
        <w:t>Объемы финанс</w:t>
      </w:r>
      <w:r w:rsidR="0093590C">
        <w:rPr>
          <w:rFonts w:ascii="Times New Roman" w:hAnsi="Times New Roman"/>
        </w:rPr>
        <w:t>ового обеспечения</w:t>
      </w:r>
      <w:r>
        <w:rPr>
          <w:rFonts w:ascii="Times New Roman" w:hAnsi="Times New Roman"/>
        </w:rPr>
        <w:t xml:space="preserve"> М</w:t>
      </w:r>
      <w:r w:rsidR="00E410F6" w:rsidRPr="00E410F6">
        <w:rPr>
          <w:rFonts w:ascii="Times New Roman" w:hAnsi="Times New Roman"/>
        </w:rPr>
        <w:t xml:space="preserve">униципальной программы </w:t>
      </w:r>
      <w:r>
        <w:rPr>
          <w:rFonts w:ascii="Times New Roman" w:hAnsi="Times New Roman"/>
        </w:rPr>
        <w:t xml:space="preserve">за весь период реализации и </w:t>
      </w:r>
      <w:r w:rsidR="00E410F6" w:rsidRPr="00E410F6">
        <w:rPr>
          <w:rFonts w:ascii="Times New Roman" w:hAnsi="Times New Roman"/>
        </w:rPr>
        <w:t xml:space="preserve">с разбивкой по годам реализации» </w:t>
      </w:r>
      <w:r>
        <w:rPr>
          <w:rFonts w:ascii="Times New Roman" w:hAnsi="Times New Roman"/>
        </w:rPr>
        <w:t xml:space="preserve">раздела 1 </w:t>
      </w:r>
      <w:r w:rsidR="00E410F6" w:rsidRPr="00E410F6">
        <w:rPr>
          <w:rFonts w:ascii="Times New Roman" w:hAnsi="Times New Roman"/>
        </w:rPr>
        <w:t xml:space="preserve">изложить в следующей </w:t>
      </w:r>
      <w:r w:rsidR="00E410F6" w:rsidRPr="004F487B">
        <w:rPr>
          <w:rFonts w:ascii="Times New Roman" w:hAnsi="Times New Roman"/>
        </w:rPr>
        <w:t xml:space="preserve">редакции: </w:t>
      </w: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2756"/>
        <w:gridCol w:w="340"/>
        <w:gridCol w:w="6685"/>
      </w:tblGrid>
      <w:tr w:rsidR="00436D17" w:rsidRPr="00393FB4" w14:paraId="5CB9EA93" w14:textId="77777777" w:rsidTr="006E6004">
        <w:trPr>
          <w:trHeight w:val="2607"/>
        </w:trPr>
        <w:tc>
          <w:tcPr>
            <w:tcW w:w="2756" w:type="dxa"/>
          </w:tcPr>
          <w:p w14:paraId="3585B471" w14:textId="3428E3AE" w:rsidR="00436D17" w:rsidRPr="004F487B" w:rsidRDefault="003E1DC9" w:rsidP="0093590C">
            <w:pPr>
              <w:adjustRightInd/>
              <w:rPr>
                <w:rFonts w:ascii="Times New Roman" w:hAnsi="Times New Roman"/>
              </w:rPr>
            </w:pPr>
            <w:r w:rsidRPr="004F487B">
              <w:rPr>
                <w:rFonts w:ascii="Times New Roman" w:hAnsi="Times New Roman"/>
              </w:rPr>
              <w:t>«</w:t>
            </w:r>
            <w:r w:rsidR="0093590C" w:rsidRPr="0093590C">
              <w:rPr>
                <w:rFonts w:ascii="Times New Roman" w:hAnsi="Times New Roman"/>
              </w:rPr>
              <w:t>Объемы финансового обеспечения Муниципальной программы за весь период реализации и с разбивкой по годам реализации</w:t>
            </w:r>
          </w:p>
        </w:tc>
        <w:tc>
          <w:tcPr>
            <w:tcW w:w="340" w:type="dxa"/>
          </w:tcPr>
          <w:p w14:paraId="656820D3" w14:textId="77777777" w:rsidR="00436D17" w:rsidRPr="004F487B" w:rsidRDefault="00436D17" w:rsidP="00BC5246">
            <w:pPr>
              <w:adjustRightInd/>
              <w:jc w:val="right"/>
              <w:rPr>
                <w:rFonts w:ascii="Times New Roman" w:hAnsi="Times New Roman"/>
              </w:rPr>
            </w:pPr>
            <w:r w:rsidRPr="004F487B">
              <w:rPr>
                <w:rFonts w:ascii="Times New Roman" w:hAnsi="Times New Roman"/>
              </w:rPr>
              <w:t>-</w:t>
            </w:r>
          </w:p>
        </w:tc>
        <w:tc>
          <w:tcPr>
            <w:tcW w:w="6685" w:type="dxa"/>
          </w:tcPr>
          <w:p w14:paraId="0EB6C87A" w14:textId="1B05321A" w:rsidR="003E1DC9" w:rsidRPr="004F487B" w:rsidRDefault="003E1DC9" w:rsidP="003E1DC9">
            <w:pPr>
              <w:adjustRightInd/>
              <w:jc w:val="both"/>
              <w:rPr>
                <w:rFonts w:ascii="Times New Roman" w:hAnsi="Times New Roman"/>
              </w:rPr>
            </w:pPr>
            <w:r w:rsidRPr="004F487B">
              <w:rPr>
                <w:rFonts w:ascii="Times New Roman" w:hAnsi="Times New Roman"/>
              </w:rPr>
              <w:t xml:space="preserve">прогнозируемый объем финансирования Муниципальной программы в 2019 - 2035 годах составляет </w:t>
            </w:r>
            <w:r w:rsidR="00FF4ECB" w:rsidRPr="004F487B">
              <w:rPr>
                <w:rFonts w:ascii="Times New Roman" w:hAnsi="Times New Roman"/>
              </w:rPr>
              <w:t>2</w:t>
            </w:r>
            <w:r w:rsidR="0000243E" w:rsidRPr="004F487B">
              <w:rPr>
                <w:rFonts w:ascii="Times New Roman" w:hAnsi="Times New Roman"/>
              </w:rPr>
              <w:t> 004 362,0</w:t>
            </w:r>
            <w:r w:rsidRPr="004F487B">
              <w:rPr>
                <w:rFonts w:ascii="Times New Roman" w:hAnsi="Times New Roman"/>
              </w:rPr>
              <w:t xml:space="preserve"> тыс. рублей, в том числе:</w:t>
            </w:r>
          </w:p>
          <w:p w14:paraId="468BD2C3" w14:textId="1CB37367" w:rsidR="003E1DC9" w:rsidRPr="004F487B" w:rsidRDefault="003E1DC9" w:rsidP="003E1DC9">
            <w:pPr>
              <w:adjustRightInd/>
              <w:jc w:val="both"/>
              <w:rPr>
                <w:rFonts w:ascii="Times New Roman" w:hAnsi="Times New Roman"/>
              </w:rPr>
            </w:pPr>
            <w:r w:rsidRPr="004F487B">
              <w:rPr>
                <w:rFonts w:ascii="Times New Roman" w:hAnsi="Times New Roman"/>
              </w:rPr>
              <w:t xml:space="preserve">в 2019 - 2024 годах </w:t>
            </w:r>
            <w:r w:rsidR="008E2965" w:rsidRPr="004F487B">
              <w:rPr>
                <w:rFonts w:ascii="Times New Roman" w:hAnsi="Times New Roman"/>
              </w:rPr>
              <w:t>–</w:t>
            </w:r>
            <w:r w:rsidRPr="004F487B">
              <w:rPr>
                <w:rFonts w:ascii="Times New Roman" w:hAnsi="Times New Roman"/>
              </w:rPr>
              <w:t xml:space="preserve"> </w:t>
            </w:r>
            <w:r w:rsidR="008E2965" w:rsidRPr="004F487B">
              <w:rPr>
                <w:rFonts w:ascii="Times New Roman" w:hAnsi="Times New Roman"/>
              </w:rPr>
              <w:t>823 505,6</w:t>
            </w:r>
            <w:r w:rsidRPr="004F487B">
              <w:rPr>
                <w:rFonts w:ascii="Times New Roman" w:hAnsi="Times New Roman"/>
              </w:rPr>
              <w:t xml:space="preserve"> тыс. рублей;</w:t>
            </w:r>
          </w:p>
          <w:p w14:paraId="05D03B29" w14:textId="328C8842" w:rsidR="003E1DC9" w:rsidRPr="004F487B" w:rsidRDefault="003E1DC9" w:rsidP="003E1DC9">
            <w:pPr>
              <w:adjustRightInd/>
              <w:jc w:val="both"/>
              <w:rPr>
                <w:rFonts w:ascii="Times New Roman" w:hAnsi="Times New Roman"/>
              </w:rPr>
            </w:pPr>
            <w:r w:rsidRPr="004F487B">
              <w:rPr>
                <w:rFonts w:ascii="Times New Roman" w:hAnsi="Times New Roman"/>
              </w:rPr>
              <w:t xml:space="preserve">в 2025 году </w:t>
            </w:r>
            <w:r w:rsidR="008E2965" w:rsidRPr="004F487B">
              <w:rPr>
                <w:rFonts w:ascii="Times New Roman" w:hAnsi="Times New Roman"/>
              </w:rPr>
              <w:t>–</w:t>
            </w:r>
            <w:r w:rsidRPr="004F487B">
              <w:rPr>
                <w:rFonts w:ascii="Times New Roman" w:hAnsi="Times New Roman"/>
              </w:rPr>
              <w:t xml:space="preserve"> </w:t>
            </w:r>
            <w:r w:rsidR="0000243E" w:rsidRPr="004F487B">
              <w:rPr>
                <w:rFonts w:ascii="Times New Roman" w:hAnsi="Times New Roman"/>
              </w:rPr>
              <w:t>171 387,3</w:t>
            </w:r>
            <w:r w:rsidRPr="004F487B">
              <w:rPr>
                <w:rFonts w:ascii="Times New Roman" w:hAnsi="Times New Roman"/>
              </w:rPr>
              <w:t xml:space="preserve"> тыс. рублей;</w:t>
            </w:r>
          </w:p>
          <w:p w14:paraId="0DC05CCF" w14:textId="2981A350" w:rsidR="003E1DC9" w:rsidRPr="004F487B" w:rsidRDefault="003E1DC9" w:rsidP="003E1DC9">
            <w:pPr>
              <w:adjustRightInd/>
              <w:jc w:val="both"/>
              <w:rPr>
                <w:rFonts w:ascii="Times New Roman" w:hAnsi="Times New Roman"/>
              </w:rPr>
            </w:pPr>
            <w:r w:rsidRPr="004F487B">
              <w:rPr>
                <w:rFonts w:ascii="Times New Roman" w:hAnsi="Times New Roman"/>
              </w:rPr>
              <w:t xml:space="preserve">в 2026 году </w:t>
            </w:r>
            <w:r w:rsidR="008E2965" w:rsidRPr="004F487B">
              <w:rPr>
                <w:rFonts w:ascii="Times New Roman" w:hAnsi="Times New Roman"/>
              </w:rPr>
              <w:t>–</w:t>
            </w:r>
            <w:r w:rsidRPr="004F487B">
              <w:rPr>
                <w:rFonts w:ascii="Times New Roman" w:hAnsi="Times New Roman"/>
              </w:rPr>
              <w:t xml:space="preserve"> </w:t>
            </w:r>
            <w:r w:rsidR="0046491B" w:rsidRPr="004F487B">
              <w:rPr>
                <w:rFonts w:ascii="Times New Roman" w:hAnsi="Times New Roman"/>
              </w:rPr>
              <w:t>101 622,0</w:t>
            </w:r>
            <w:r w:rsidRPr="004F487B">
              <w:rPr>
                <w:rFonts w:ascii="Times New Roman" w:hAnsi="Times New Roman"/>
              </w:rPr>
              <w:t xml:space="preserve"> тыс. рублей;</w:t>
            </w:r>
          </w:p>
          <w:p w14:paraId="6B4712C7" w14:textId="07F81566" w:rsidR="003E1DC9" w:rsidRPr="004F487B" w:rsidRDefault="003E1DC9" w:rsidP="003E1DC9">
            <w:pPr>
              <w:adjustRightInd/>
              <w:jc w:val="both"/>
              <w:rPr>
                <w:rFonts w:ascii="Times New Roman" w:hAnsi="Times New Roman"/>
              </w:rPr>
            </w:pPr>
            <w:r w:rsidRPr="004F487B">
              <w:rPr>
                <w:rFonts w:ascii="Times New Roman" w:hAnsi="Times New Roman"/>
              </w:rPr>
              <w:t xml:space="preserve">в 2027 году </w:t>
            </w:r>
            <w:r w:rsidR="008E2965" w:rsidRPr="004F487B">
              <w:rPr>
                <w:rFonts w:ascii="Times New Roman" w:hAnsi="Times New Roman"/>
              </w:rPr>
              <w:t>–</w:t>
            </w:r>
            <w:r w:rsidRPr="004F487B">
              <w:rPr>
                <w:rFonts w:ascii="Times New Roman" w:hAnsi="Times New Roman"/>
              </w:rPr>
              <w:t xml:space="preserve"> </w:t>
            </w:r>
            <w:r w:rsidR="0046491B" w:rsidRPr="004F487B">
              <w:rPr>
                <w:rFonts w:ascii="Times New Roman" w:hAnsi="Times New Roman"/>
              </w:rPr>
              <w:t>100 871,9</w:t>
            </w:r>
            <w:r w:rsidRPr="004F487B">
              <w:rPr>
                <w:rFonts w:ascii="Times New Roman" w:hAnsi="Times New Roman"/>
              </w:rPr>
              <w:t xml:space="preserve"> тыс. рублей;</w:t>
            </w:r>
          </w:p>
          <w:p w14:paraId="715C7AA5" w14:textId="1CEDCDBE" w:rsidR="003E1DC9" w:rsidRPr="004F487B" w:rsidRDefault="003E1DC9" w:rsidP="003E1DC9">
            <w:pPr>
              <w:adjustRightInd/>
              <w:jc w:val="both"/>
              <w:rPr>
                <w:rFonts w:ascii="Times New Roman" w:hAnsi="Times New Roman"/>
              </w:rPr>
            </w:pPr>
            <w:r w:rsidRPr="004F487B">
              <w:rPr>
                <w:rFonts w:ascii="Times New Roman" w:hAnsi="Times New Roman"/>
              </w:rPr>
              <w:t xml:space="preserve">в 2028 - 2030 годах </w:t>
            </w:r>
            <w:r w:rsidR="008E2965" w:rsidRPr="004F487B">
              <w:rPr>
                <w:rFonts w:ascii="Times New Roman" w:hAnsi="Times New Roman"/>
              </w:rPr>
              <w:t>–</w:t>
            </w:r>
            <w:r w:rsidRPr="004F487B">
              <w:rPr>
                <w:rFonts w:ascii="Times New Roman" w:hAnsi="Times New Roman"/>
              </w:rPr>
              <w:t xml:space="preserve"> </w:t>
            </w:r>
            <w:r w:rsidR="00B82C95" w:rsidRPr="004F487B">
              <w:rPr>
                <w:rFonts w:ascii="Times New Roman" w:hAnsi="Times New Roman"/>
              </w:rPr>
              <w:t>302 615,7</w:t>
            </w:r>
            <w:r w:rsidRPr="004F487B">
              <w:rPr>
                <w:rFonts w:ascii="Times New Roman" w:hAnsi="Times New Roman"/>
              </w:rPr>
              <w:t xml:space="preserve"> тыс. рублей;</w:t>
            </w:r>
          </w:p>
          <w:p w14:paraId="0E1BD4A8" w14:textId="52877255" w:rsidR="005C256B" w:rsidRPr="004F487B" w:rsidRDefault="003E1DC9" w:rsidP="00B82C95">
            <w:pPr>
              <w:adjustRightInd/>
              <w:jc w:val="both"/>
              <w:rPr>
                <w:rFonts w:ascii="Times New Roman" w:hAnsi="Times New Roman"/>
              </w:rPr>
            </w:pPr>
            <w:r w:rsidRPr="004F487B">
              <w:rPr>
                <w:rFonts w:ascii="Times New Roman" w:hAnsi="Times New Roman"/>
              </w:rPr>
              <w:t xml:space="preserve">в 2031 - 2035 годах </w:t>
            </w:r>
            <w:r w:rsidR="008E2965" w:rsidRPr="004F487B">
              <w:rPr>
                <w:rFonts w:ascii="Times New Roman" w:hAnsi="Times New Roman"/>
              </w:rPr>
              <w:t>–</w:t>
            </w:r>
            <w:r w:rsidRPr="004F487B">
              <w:rPr>
                <w:rFonts w:ascii="Times New Roman" w:hAnsi="Times New Roman"/>
              </w:rPr>
              <w:t xml:space="preserve"> </w:t>
            </w:r>
            <w:r w:rsidR="00B82C95" w:rsidRPr="004F487B">
              <w:rPr>
                <w:rFonts w:ascii="Times New Roman" w:hAnsi="Times New Roman"/>
              </w:rPr>
              <w:t>504 359,5</w:t>
            </w:r>
            <w:r w:rsidRPr="004F487B">
              <w:rPr>
                <w:rFonts w:ascii="Times New Roman" w:hAnsi="Times New Roman"/>
              </w:rPr>
              <w:t xml:space="preserve"> тыс. рублей»;</w:t>
            </w:r>
          </w:p>
        </w:tc>
      </w:tr>
    </w:tbl>
    <w:bookmarkEnd w:id="0"/>
    <w:p w14:paraId="75C383DF" w14:textId="393E3EEA" w:rsidR="007F6A3E" w:rsidRDefault="00902A9D" w:rsidP="007976ED">
      <w:pPr>
        <w:ind w:right="117"/>
        <w:jc w:val="both"/>
        <w:rPr>
          <w:rFonts w:ascii="Times New Roman" w:hAnsi="Times New Roman"/>
          <w:lang w:eastAsia="en-US"/>
        </w:rPr>
      </w:pPr>
      <w:r>
        <w:rPr>
          <w:rFonts w:ascii="Times New Roman" w:hAnsi="Times New Roman"/>
          <w:lang w:eastAsia="en-US"/>
        </w:rPr>
        <w:t>р</w:t>
      </w:r>
      <w:r w:rsidR="007976ED" w:rsidRPr="007976ED">
        <w:rPr>
          <w:rFonts w:ascii="Times New Roman" w:hAnsi="Times New Roman"/>
          <w:lang w:eastAsia="en-US"/>
        </w:rPr>
        <w:t>аздел</w:t>
      </w:r>
      <w:r>
        <w:rPr>
          <w:rFonts w:ascii="Times New Roman" w:hAnsi="Times New Roman"/>
          <w:lang w:eastAsia="en-US"/>
        </w:rPr>
        <w:t xml:space="preserve"> </w:t>
      </w:r>
      <w:r w:rsidR="007976ED" w:rsidRPr="007976ED">
        <w:rPr>
          <w:rFonts w:ascii="Times New Roman" w:hAnsi="Times New Roman"/>
          <w:lang w:eastAsia="en-US"/>
        </w:rPr>
        <w:t>4 изложить в следующей редакции:</w:t>
      </w:r>
    </w:p>
    <w:p w14:paraId="5E8A5525" w14:textId="62674999" w:rsidR="00BC5246" w:rsidRDefault="00BC5246" w:rsidP="00CA6648">
      <w:pPr>
        <w:widowControl/>
        <w:ind w:firstLine="709"/>
        <w:jc w:val="both"/>
        <w:rPr>
          <w:rFonts w:ascii="Times New Roman" w:hAnsi="Times New Roman"/>
        </w:rPr>
        <w:sectPr w:rsidR="00BC5246" w:rsidSect="00BC5246">
          <w:headerReference w:type="default" r:id="rId10"/>
          <w:footerReference w:type="even" r:id="rId11"/>
          <w:pgSz w:w="11905" w:h="16837"/>
          <w:pgMar w:top="1134" w:right="567" w:bottom="1100" w:left="1440" w:header="709" w:footer="709" w:gutter="0"/>
          <w:cols w:space="708"/>
          <w:titlePg/>
          <w:docGrid w:linePitch="360"/>
        </w:sectPr>
      </w:pPr>
    </w:p>
    <w:p w14:paraId="5DDC07EF" w14:textId="77777777" w:rsidR="00FB01AA" w:rsidRDefault="00FB01AA" w:rsidP="00612C01">
      <w:pPr>
        <w:widowControl/>
        <w:autoSpaceDE/>
        <w:autoSpaceDN/>
        <w:adjustRightInd/>
        <w:jc w:val="center"/>
        <w:rPr>
          <w:rFonts w:ascii="Times New Roman" w:hAnsi="Times New Roman"/>
          <w:b/>
          <w:bCs/>
          <w:sz w:val="22"/>
          <w:szCs w:val="22"/>
        </w:rPr>
      </w:pPr>
    </w:p>
    <w:p w14:paraId="1B46479F" w14:textId="234B52AE" w:rsidR="006E6004" w:rsidRPr="009818D0" w:rsidRDefault="00DA3392" w:rsidP="00612C01">
      <w:pPr>
        <w:widowControl/>
        <w:autoSpaceDE/>
        <w:autoSpaceDN/>
        <w:adjustRightInd/>
        <w:jc w:val="center"/>
        <w:rPr>
          <w:rFonts w:ascii="Times New Roman" w:hAnsi="Times New Roman"/>
          <w:b/>
          <w:sz w:val="22"/>
          <w:szCs w:val="22"/>
        </w:rPr>
      </w:pPr>
      <w:r>
        <w:rPr>
          <w:rFonts w:ascii="Times New Roman" w:hAnsi="Times New Roman"/>
          <w:b/>
          <w:bCs/>
          <w:sz w:val="22"/>
          <w:szCs w:val="22"/>
        </w:rPr>
        <w:t xml:space="preserve"> </w:t>
      </w:r>
      <w:r w:rsidR="00FB01AA">
        <w:rPr>
          <w:rFonts w:ascii="Times New Roman" w:hAnsi="Times New Roman"/>
          <w:b/>
          <w:bCs/>
          <w:sz w:val="22"/>
          <w:szCs w:val="22"/>
        </w:rPr>
        <w:t>«</w:t>
      </w:r>
      <w:r w:rsidR="00FB01AA" w:rsidRPr="009818D0">
        <w:rPr>
          <w:rFonts w:ascii="Times New Roman" w:hAnsi="Times New Roman"/>
          <w:b/>
          <w:bCs/>
          <w:sz w:val="22"/>
          <w:szCs w:val="22"/>
        </w:rPr>
        <w:t>4</w:t>
      </w:r>
      <w:r w:rsidR="006E6004" w:rsidRPr="009818D0">
        <w:rPr>
          <w:rFonts w:ascii="Times New Roman" w:hAnsi="Times New Roman"/>
          <w:b/>
          <w:bCs/>
          <w:sz w:val="22"/>
          <w:szCs w:val="22"/>
        </w:rPr>
        <w:t>. Финансовое обеспечение Муниципальной программы</w:t>
      </w:r>
    </w:p>
    <w:p w14:paraId="723671C8" w14:textId="77777777" w:rsidR="006E6004" w:rsidRPr="00AD126E" w:rsidRDefault="006E6004" w:rsidP="00612C01">
      <w:pPr>
        <w:numPr>
          <w:ilvl w:val="0"/>
          <w:numId w:val="42"/>
        </w:numPr>
        <w:jc w:val="center"/>
        <w:outlineLvl w:val="0"/>
        <w:rPr>
          <w:b/>
        </w:rPr>
      </w:pPr>
    </w:p>
    <w:tbl>
      <w:tblPr>
        <w:tblW w:w="5244" w:type="pct"/>
        <w:tblInd w:w="-28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9"/>
        <w:gridCol w:w="1033"/>
        <w:gridCol w:w="1066"/>
        <w:gridCol w:w="967"/>
        <w:gridCol w:w="970"/>
        <w:gridCol w:w="1111"/>
        <w:gridCol w:w="1108"/>
        <w:gridCol w:w="1249"/>
      </w:tblGrid>
      <w:tr w:rsidR="006E6004" w:rsidRPr="00E048DD" w14:paraId="2CAC95BD" w14:textId="77777777" w:rsidTr="009270DB">
        <w:tc>
          <w:tcPr>
            <w:tcW w:w="2494" w:type="pct"/>
            <w:vMerge w:val="restart"/>
          </w:tcPr>
          <w:p w14:paraId="2DB7E963" w14:textId="77777777" w:rsidR="006E6004" w:rsidRDefault="006E6004" w:rsidP="00E715D1">
            <w:pPr>
              <w:jc w:val="center"/>
              <w:rPr>
                <w:rFonts w:ascii="Times New Roman" w:hAnsi="Times New Roman"/>
                <w:sz w:val="20"/>
                <w:szCs w:val="20"/>
              </w:rPr>
            </w:pPr>
            <w:r w:rsidRPr="00E048DD">
              <w:rPr>
                <w:rFonts w:ascii="Times New Roman" w:hAnsi="Times New Roman"/>
                <w:sz w:val="20"/>
                <w:szCs w:val="20"/>
              </w:rPr>
              <w:t xml:space="preserve">Наименование </w:t>
            </w:r>
            <w:r>
              <w:rPr>
                <w:rFonts w:ascii="Times New Roman" w:hAnsi="Times New Roman"/>
                <w:sz w:val="20"/>
                <w:szCs w:val="20"/>
              </w:rPr>
              <w:t>Муниципальной</w:t>
            </w:r>
            <w:r w:rsidRPr="00E048DD">
              <w:rPr>
                <w:rFonts w:ascii="Times New Roman" w:hAnsi="Times New Roman"/>
                <w:sz w:val="20"/>
                <w:szCs w:val="20"/>
              </w:rPr>
              <w:t xml:space="preserve"> программы, структурного элемента/ </w:t>
            </w:r>
          </w:p>
          <w:p w14:paraId="03814BD1" w14:textId="77777777" w:rsidR="006E6004" w:rsidRPr="00E048DD" w:rsidRDefault="006E6004" w:rsidP="00E715D1">
            <w:pPr>
              <w:jc w:val="center"/>
              <w:rPr>
                <w:rFonts w:ascii="Times New Roman" w:hAnsi="Times New Roman"/>
                <w:sz w:val="20"/>
                <w:szCs w:val="20"/>
              </w:rPr>
            </w:pPr>
            <w:r w:rsidRPr="00E048DD">
              <w:rPr>
                <w:rFonts w:ascii="Times New Roman" w:hAnsi="Times New Roman"/>
                <w:sz w:val="20"/>
                <w:szCs w:val="20"/>
              </w:rPr>
              <w:t>источник финансового обеспечения</w:t>
            </w:r>
            <w:r w:rsidRPr="00E048DD">
              <w:rPr>
                <w:rFonts w:ascii="Times New Roman" w:hAnsi="Times New Roman"/>
                <w:sz w:val="20"/>
                <w:szCs w:val="20"/>
                <w:vertAlign w:val="superscript"/>
              </w:rPr>
              <w:t> </w:t>
            </w:r>
          </w:p>
        </w:tc>
        <w:tc>
          <w:tcPr>
            <w:tcW w:w="2506" w:type="pct"/>
            <w:gridSpan w:val="7"/>
          </w:tcPr>
          <w:p w14:paraId="12464408" w14:textId="77777777" w:rsidR="006E6004" w:rsidRPr="00E048DD" w:rsidRDefault="006E6004" w:rsidP="00E715D1">
            <w:pPr>
              <w:jc w:val="center"/>
              <w:rPr>
                <w:rFonts w:ascii="Times New Roman" w:hAnsi="Times New Roman"/>
                <w:sz w:val="20"/>
                <w:szCs w:val="20"/>
              </w:rPr>
            </w:pPr>
            <w:r w:rsidRPr="00E048DD">
              <w:rPr>
                <w:rFonts w:ascii="Times New Roman" w:hAnsi="Times New Roman"/>
                <w:sz w:val="20"/>
                <w:szCs w:val="20"/>
              </w:rPr>
              <w:t>Объем финансового обеспечения по годам реализации, тыс. рублей</w:t>
            </w:r>
          </w:p>
        </w:tc>
      </w:tr>
      <w:tr w:rsidR="003D1F44" w:rsidRPr="009818D0" w14:paraId="039F2136" w14:textId="77777777" w:rsidTr="009270DB">
        <w:tc>
          <w:tcPr>
            <w:tcW w:w="2494" w:type="pct"/>
            <w:vMerge/>
            <w:vAlign w:val="center"/>
          </w:tcPr>
          <w:p w14:paraId="73F93B4A" w14:textId="77777777" w:rsidR="006E6004" w:rsidRPr="00E048DD" w:rsidRDefault="006E6004" w:rsidP="00E715D1">
            <w:pPr>
              <w:spacing w:line="256" w:lineRule="auto"/>
              <w:rPr>
                <w:rFonts w:ascii="Times New Roman" w:hAnsi="Times New Roman"/>
                <w:sz w:val="20"/>
                <w:szCs w:val="20"/>
              </w:rPr>
            </w:pPr>
          </w:p>
        </w:tc>
        <w:tc>
          <w:tcPr>
            <w:tcW w:w="345" w:type="pct"/>
          </w:tcPr>
          <w:p w14:paraId="3B647899" w14:textId="77777777" w:rsidR="006E6004" w:rsidRPr="009818D0" w:rsidRDefault="006E6004" w:rsidP="00E715D1">
            <w:pPr>
              <w:spacing w:line="256" w:lineRule="auto"/>
              <w:ind w:left="-94" w:right="-143"/>
              <w:jc w:val="center"/>
              <w:rPr>
                <w:rFonts w:ascii="Times New Roman" w:hAnsi="Times New Roman"/>
                <w:sz w:val="20"/>
                <w:szCs w:val="20"/>
              </w:rPr>
            </w:pPr>
            <w:r w:rsidRPr="009818D0">
              <w:rPr>
                <w:rFonts w:ascii="Times New Roman" w:hAnsi="Times New Roman"/>
                <w:sz w:val="20"/>
                <w:szCs w:val="20"/>
              </w:rPr>
              <w:t>2019–2024</w:t>
            </w:r>
          </w:p>
        </w:tc>
        <w:tc>
          <w:tcPr>
            <w:tcW w:w="356" w:type="pct"/>
          </w:tcPr>
          <w:p w14:paraId="18736305"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2025</w:t>
            </w:r>
          </w:p>
        </w:tc>
        <w:tc>
          <w:tcPr>
            <w:tcW w:w="323" w:type="pct"/>
          </w:tcPr>
          <w:p w14:paraId="1DAA7DB3"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2026</w:t>
            </w:r>
          </w:p>
        </w:tc>
        <w:tc>
          <w:tcPr>
            <w:tcW w:w="324" w:type="pct"/>
          </w:tcPr>
          <w:p w14:paraId="30A50F6C"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2027</w:t>
            </w:r>
          </w:p>
        </w:tc>
        <w:tc>
          <w:tcPr>
            <w:tcW w:w="371" w:type="pct"/>
          </w:tcPr>
          <w:p w14:paraId="474D8271"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2028–2030</w:t>
            </w:r>
          </w:p>
        </w:tc>
        <w:tc>
          <w:tcPr>
            <w:tcW w:w="370" w:type="pct"/>
          </w:tcPr>
          <w:p w14:paraId="03920B96"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2031–2035</w:t>
            </w:r>
          </w:p>
        </w:tc>
        <w:tc>
          <w:tcPr>
            <w:tcW w:w="417" w:type="pct"/>
          </w:tcPr>
          <w:p w14:paraId="14D32780" w14:textId="77777777" w:rsidR="006E6004" w:rsidRPr="009818D0" w:rsidRDefault="006E6004" w:rsidP="00E715D1">
            <w:pPr>
              <w:spacing w:line="256" w:lineRule="auto"/>
              <w:jc w:val="center"/>
              <w:rPr>
                <w:rFonts w:ascii="Times New Roman" w:hAnsi="Times New Roman"/>
                <w:sz w:val="20"/>
                <w:szCs w:val="20"/>
              </w:rPr>
            </w:pPr>
            <w:r w:rsidRPr="009818D0">
              <w:rPr>
                <w:rFonts w:ascii="Times New Roman" w:hAnsi="Times New Roman"/>
                <w:sz w:val="20"/>
                <w:szCs w:val="20"/>
              </w:rPr>
              <w:t>всего</w:t>
            </w:r>
          </w:p>
        </w:tc>
      </w:tr>
    </w:tbl>
    <w:p w14:paraId="0AC9C194" w14:textId="77777777" w:rsidR="006E6004" w:rsidRPr="009818D0" w:rsidRDefault="006E6004" w:rsidP="006E6004">
      <w:pPr>
        <w:rPr>
          <w:sz w:val="2"/>
          <w:szCs w:val="2"/>
        </w:rPr>
      </w:pPr>
    </w:p>
    <w:tbl>
      <w:tblPr>
        <w:tblW w:w="5242"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485"/>
        <w:gridCol w:w="1012"/>
        <w:gridCol w:w="27"/>
        <w:gridCol w:w="1039"/>
        <w:gridCol w:w="970"/>
        <w:gridCol w:w="970"/>
        <w:gridCol w:w="1108"/>
        <w:gridCol w:w="1108"/>
        <w:gridCol w:w="1248"/>
      </w:tblGrid>
      <w:tr w:rsidR="006E6004" w:rsidRPr="00E65103" w14:paraId="0AF52B4B" w14:textId="77777777" w:rsidTr="009270DB">
        <w:trPr>
          <w:tblHeader/>
        </w:trPr>
        <w:tc>
          <w:tcPr>
            <w:tcW w:w="2501" w:type="pct"/>
            <w:tcBorders>
              <w:left w:val="single" w:sz="4" w:space="0" w:color="auto"/>
            </w:tcBorders>
          </w:tcPr>
          <w:p w14:paraId="7913FDA4"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1</w:t>
            </w:r>
          </w:p>
        </w:tc>
        <w:tc>
          <w:tcPr>
            <w:tcW w:w="338" w:type="pct"/>
          </w:tcPr>
          <w:p w14:paraId="0EF6633C"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2</w:t>
            </w:r>
          </w:p>
        </w:tc>
        <w:tc>
          <w:tcPr>
            <w:tcW w:w="356" w:type="pct"/>
            <w:gridSpan w:val="2"/>
          </w:tcPr>
          <w:p w14:paraId="1D49A295"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3</w:t>
            </w:r>
          </w:p>
        </w:tc>
        <w:tc>
          <w:tcPr>
            <w:tcW w:w="324" w:type="pct"/>
          </w:tcPr>
          <w:p w14:paraId="2CEEE0EF"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4</w:t>
            </w:r>
          </w:p>
        </w:tc>
        <w:tc>
          <w:tcPr>
            <w:tcW w:w="324" w:type="pct"/>
          </w:tcPr>
          <w:p w14:paraId="6337EA24"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5</w:t>
            </w:r>
          </w:p>
        </w:tc>
        <w:tc>
          <w:tcPr>
            <w:tcW w:w="370" w:type="pct"/>
          </w:tcPr>
          <w:p w14:paraId="731E658E"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6</w:t>
            </w:r>
          </w:p>
        </w:tc>
        <w:tc>
          <w:tcPr>
            <w:tcW w:w="370" w:type="pct"/>
            <w:tcBorders>
              <w:bottom w:val="single" w:sz="4" w:space="0" w:color="auto"/>
            </w:tcBorders>
          </w:tcPr>
          <w:p w14:paraId="702AE9CD"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7</w:t>
            </w:r>
          </w:p>
        </w:tc>
        <w:tc>
          <w:tcPr>
            <w:tcW w:w="417" w:type="pct"/>
            <w:tcBorders>
              <w:bottom w:val="single" w:sz="4" w:space="0" w:color="auto"/>
              <w:right w:val="single" w:sz="4" w:space="0" w:color="auto"/>
            </w:tcBorders>
          </w:tcPr>
          <w:p w14:paraId="395848FF" w14:textId="77777777" w:rsidR="006E6004" w:rsidRPr="009818D0" w:rsidRDefault="006E6004" w:rsidP="00E715D1">
            <w:pPr>
              <w:jc w:val="center"/>
              <w:rPr>
                <w:rFonts w:ascii="Times New Roman" w:hAnsi="Times New Roman"/>
                <w:sz w:val="20"/>
                <w:szCs w:val="20"/>
              </w:rPr>
            </w:pPr>
            <w:r w:rsidRPr="009818D0">
              <w:rPr>
                <w:rFonts w:ascii="Times New Roman" w:hAnsi="Times New Roman"/>
                <w:sz w:val="20"/>
                <w:szCs w:val="20"/>
              </w:rPr>
              <w:t>8</w:t>
            </w:r>
          </w:p>
        </w:tc>
      </w:tr>
      <w:tr w:rsidR="006E6004" w:rsidRPr="009818D0" w14:paraId="244C289C" w14:textId="77777777" w:rsidTr="009270DB">
        <w:tc>
          <w:tcPr>
            <w:tcW w:w="2501" w:type="pct"/>
            <w:tcBorders>
              <w:left w:val="single" w:sz="4" w:space="0" w:color="auto"/>
            </w:tcBorders>
            <w:shd w:val="clear" w:color="auto" w:fill="auto"/>
          </w:tcPr>
          <w:p w14:paraId="7A8A88C0" w14:textId="77777777" w:rsidR="006E6004" w:rsidRPr="00B63D04" w:rsidRDefault="006E6004" w:rsidP="00E715D1">
            <w:pPr>
              <w:jc w:val="both"/>
              <w:rPr>
                <w:rFonts w:ascii="Times New Roman" w:hAnsi="Times New Roman"/>
                <w:b/>
                <w:bCs/>
                <w:iCs/>
                <w:sz w:val="20"/>
                <w:szCs w:val="20"/>
              </w:rPr>
            </w:pPr>
            <w:r w:rsidRPr="00B63D04">
              <w:rPr>
                <w:rFonts w:ascii="Times New Roman" w:hAnsi="Times New Roman"/>
                <w:b/>
                <w:bCs/>
                <w:iCs/>
                <w:sz w:val="20"/>
                <w:szCs w:val="20"/>
              </w:rPr>
              <w:t xml:space="preserve">Муниципальная программа </w:t>
            </w:r>
            <w:r w:rsidRPr="00B63D04">
              <w:rPr>
                <w:rFonts w:ascii="Times New Roman" w:hAnsi="Times New Roman"/>
                <w:b/>
                <w:bCs/>
                <w:sz w:val="20"/>
                <w:szCs w:val="20"/>
              </w:rPr>
              <w:t>«</w:t>
            </w:r>
            <w:r w:rsidRPr="00B63D04">
              <w:rPr>
                <w:rFonts w:ascii="Times New Roman" w:hAnsi="Times New Roman"/>
                <w:b/>
                <w:sz w:val="20"/>
                <w:szCs w:val="20"/>
              </w:rPr>
              <w:t>Управление общественными финансами и муниципальным долгом города Новочебоксарска»</w:t>
            </w:r>
            <w:r w:rsidRPr="00B63D04">
              <w:rPr>
                <w:rFonts w:ascii="Times New Roman" w:hAnsi="Times New Roman"/>
                <w:b/>
                <w:bCs/>
                <w:iCs/>
                <w:sz w:val="20"/>
                <w:szCs w:val="20"/>
              </w:rPr>
              <w:t xml:space="preserve">, всего </w:t>
            </w:r>
          </w:p>
          <w:p w14:paraId="2FAD29E8" w14:textId="77777777" w:rsidR="006E6004" w:rsidRPr="00B63D04" w:rsidRDefault="006E6004" w:rsidP="00E715D1">
            <w:pPr>
              <w:ind w:firstLine="709"/>
              <w:jc w:val="both"/>
              <w:rPr>
                <w:rFonts w:ascii="Times New Roman" w:hAnsi="Times New Roman"/>
                <w:bCs/>
                <w:iCs/>
                <w:sz w:val="20"/>
                <w:szCs w:val="20"/>
              </w:rPr>
            </w:pPr>
            <w:r w:rsidRPr="00B63D04">
              <w:rPr>
                <w:rFonts w:ascii="Times New Roman" w:hAnsi="Times New Roman"/>
                <w:bCs/>
                <w:iCs/>
                <w:sz w:val="20"/>
                <w:szCs w:val="20"/>
              </w:rPr>
              <w:t>в том числе:</w:t>
            </w:r>
          </w:p>
        </w:tc>
        <w:tc>
          <w:tcPr>
            <w:tcW w:w="347" w:type="pct"/>
            <w:gridSpan w:val="2"/>
            <w:shd w:val="clear" w:color="auto" w:fill="auto"/>
          </w:tcPr>
          <w:p w14:paraId="212D8260" w14:textId="6AC36059" w:rsidR="006E6004" w:rsidRPr="00B63D04" w:rsidRDefault="009818D0" w:rsidP="0051025C">
            <w:pPr>
              <w:jc w:val="center"/>
              <w:rPr>
                <w:rFonts w:ascii="Times New Roman" w:hAnsi="Times New Roman"/>
                <w:sz w:val="18"/>
                <w:szCs w:val="18"/>
              </w:rPr>
            </w:pPr>
            <w:r w:rsidRPr="00B63D04">
              <w:rPr>
                <w:rFonts w:ascii="Times New Roman" w:hAnsi="Times New Roman"/>
                <w:sz w:val="18"/>
                <w:szCs w:val="18"/>
              </w:rPr>
              <w:t>823 505,6</w:t>
            </w:r>
          </w:p>
        </w:tc>
        <w:tc>
          <w:tcPr>
            <w:tcW w:w="347" w:type="pct"/>
            <w:shd w:val="clear" w:color="auto" w:fill="auto"/>
          </w:tcPr>
          <w:p w14:paraId="69EF4F39" w14:textId="7EF9B372" w:rsidR="006E6004" w:rsidRPr="00B63D04" w:rsidRDefault="00E36C0D" w:rsidP="0051025C">
            <w:pPr>
              <w:jc w:val="center"/>
              <w:rPr>
                <w:rFonts w:ascii="Times New Roman" w:hAnsi="Times New Roman"/>
                <w:sz w:val="18"/>
                <w:szCs w:val="18"/>
              </w:rPr>
            </w:pPr>
            <w:r w:rsidRPr="00B63D04">
              <w:rPr>
                <w:rFonts w:ascii="Times New Roman" w:hAnsi="Times New Roman"/>
                <w:sz w:val="18"/>
                <w:szCs w:val="18"/>
              </w:rPr>
              <w:t>171 38</w:t>
            </w:r>
            <w:r w:rsidR="00B63D04" w:rsidRPr="00B63D04">
              <w:rPr>
                <w:rFonts w:ascii="Times New Roman" w:hAnsi="Times New Roman"/>
                <w:sz w:val="18"/>
                <w:szCs w:val="18"/>
              </w:rPr>
              <w:t>7</w:t>
            </w:r>
            <w:r w:rsidRPr="00B63D04">
              <w:rPr>
                <w:rFonts w:ascii="Times New Roman" w:hAnsi="Times New Roman"/>
                <w:sz w:val="18"/>
                <w:szCs w:val="18"/>
              </w:rPr>
              <w:t>,3</w:t>
            </w:r>
          </w:p>
        </w:tc>
        <w:tc>
          <w:tcPr>
            <w:tcW w:w="324" w:type="pct"/>
            <w:shd w:val="clear" w:color="auto" w:fill="auto"/>
          </w:tcPr>
          <w:p w14:paraId="1CBF404F" w14:textId="5C4A3D18" w:rsidR="006E6004" w:rsidRPr="00B63D04" w:rsidRDefault="00FC1C4F" w:rsidP="0051025C">
            <w:pPr>
              <w:jc w:val="center"/>
              <w:rPr>
                <w:rFonts w:ascii="Times New Roman" w:hAnsi="Times New Roman"/>
                <w:sz w:val="18"/>
                <w:szCs w:val="18"/>
              </w:rPr>
            </w:pPr>
            <w:r w:rsidRPr="00B63D04">
              <w:rPr>
                <w:rFonts w:ascii="Times New Roman" w:hAnsi="Times New Roman"/>
                <w:sz w:val="18"/>
                <w:szCs w:val="18"/>
              </w:rPr>
              <w:t>101 622,0</w:t>
            </w:r>
          </w:p>
        </w:tc>
        <w:tc>
          <w:tcPr>
            <w:tcW w:w="324" w:type="pct"/>
            <w:shd w:val="clear" w:color="auto" w:fill="auto"/>
          </w:tcPr>
          <w:p w14:paraId="7012E12D" w14:textId="759B389E" w:rsidR="006E6004" w:rsidRPr="00B63D04" w:rsidRDefault="00FC1C4F" w:rsidP="0051025C">
            <w:pPr>
              <w:jc w:val="center"/>
              <w:rPr>
                <w:rFonts w:ascii="Times New Roman" w:hAnsi="Times New Roman"/>
                <w:sz w:val="18"/>
                <w:szCs w:val="18"/>
              </w:rPr>
            </w:pPr>
            <w:r w:rsidRPr="00B63D04">
              <w:rPr>
                <w:rFonts w:ascii="Times New Roman" w:hAnsi="Times New Roman"/>
                <w:sz w:val="18"/>
                <w:szCs w:val="18"/>
              </w:rPr>
              <w:t>100 871,9</w:t>
            </w:r>
          </w:p>
        </w:tc>
        <w:tc>
          <w:tcPr>
            <w:tcW w:w="370" w:type="pct"/>
            <w:shd w:val="clear" w:color="auto" w:fill="auto"/>
          </w:tcPr>
          <w:p w14:paraId="1F556A52" w14:textId="0FDA3C36" w:rsidR="006E6004" w:rsidRPr="00B63D04" w:rsidRDefault="00FC1C4F" w:rsidP="0051025C">
            <w:pPr>
              <w:jc w:val="center"/>
              <w:rPr>
                <w:rFonts w:ascii="Times New Roman" w:hAnsi="Times New Roman"/>
                <w:sz w:val="18"/>
                <w:szCs w:val="18"/>
              </w:rPr>
            </w:pPr>
            <w:r w:rsidRPr="00B63D04">
              <w:rPr>
                <w:rFonts w:ascii="Times New Roman" w:hAnsi="Times New Roman"/>
                <w:sz w:val="18"/>
                <w:szCs w:val="18"/>
              </w:rPr>
              <w:t>302 615,7</w:t>
            </w:r>
          </w:p>
        </w:tc>
        <w:tc>
          <w:tcPr>
            <w:tcW w:w="370" w:type="pct"/>
            <w:shd w:val="clear" w:color="auto" w:fill="auto"/>
          </w:tcPr>
          <w:p w14:paraId="2ADC7FB7" w14:textId="6E619879" w:rsidR="006E6004" w:rsidRPr="00B63D04" w:rsidRDefault="00FC1C4F" w:rsidP="0051025C">
            <w:pPr>
              <w:jc w:val="center"/>
              <w:rPr>
                <w:rFonts w:ascii="Times New Roman" w:hAnsi="Times New Roman"/>
                <w:sz w:val="18"/>
                <w:szCs w:val="18"/>
              </w:rPr>
            </w:pPr>
            <w:r w:rsidRPr="00B63D04">
              <w:rPr>
                <w:rFonts w:ascii="Times New Roman" w:hAnsi="Times New Roman"/>
                <w:sz w:val="18"/>
                <w:szCs w:val="18"/>
              </w:rPr>
              <w:t>504 359,5</w:t>
            </w:r>
          </w:p>
        </w:tc>
        <w:tc>
          <w:tcPr>
            <w:tcW w:w="417" w:type="pct"/>
            <w:tcBorders>
              <w:right w:val="single" w:sz="4" w:space="0" w:color="auto"/>
            </w:tcBorders>
            <w:shd w:val="clear" w:color="auto" w:fill="auto"/>
          </w:tcPr>
          <w:p w14:paraId="681C6499" w14:textId="4A3310D9" w:rsidR="006E6004" w:rsidRPr="00B63D04" w:rsidRDefault="00E36C0D" w:rsidP="0051025C">
            <w:pPr>
              <w:jc w:val="center"/>
              <w:rPr>
                <w:rFonts w:ascii="Times New Roman" w:hAnsi="Times New Roman"/>
                <w:sz w:val="18"/>
                <w:szCs w:val="18"/>
              </w:rPr>
            </w:pPr>
            <w:r w:rsidRPr="00B63D04">
              <w:rPr>
                <w:rFonts w:ascii="Times New Roman" w:hAnsi="Times New Roman"/>
                <w:sz w:val="18"/>
                <w:szCs w:val="18"/>
              </w:rPr>
              <w:t>2 004 362,0</w:t>
            </w:r>
          </w:p>
        </w:tc>
      </w:tr>
      <w:tr w:rsidR="006E6004" w:rsidRPr="009818D0" w14:paraId="0FF42353" w14:textId="77777777" w:rsidTr="009270DB">
        <w:tc>
          <w:tcPr>
            <w:tcW w:w="2501" w:type="pct"/>
            <w:tcBorders>
              <w:left w:val="single" w:sz="4" w:space="0" w:color="auto"/>
            </w:tcBorders>
            <w:shd w:val="clear" w:color="auto" w:fill="auto"/>
          </w:tcPr>
          <w:p w14:paraId="18BEB926" w14:textId="77777777" w:rsidR="006E6004" w:rsidRPr="00B63D04" w:rsidRDefault="006E6004" w:rsidP="00E715D1">
            <w:pPr>
              <w:jc w:val="both"/>
              <w:rPr>
                <w:rFonts w:ascii="Times New Roman" w:hAnsi="Times New Roman"/>
                <w:iCs/>
                <w:sz w:val="20"/>
                <w:szCs w:val="20"/>
              </w:rPr>
            </w:pPr>
            <w:r w:rsidRPr="00B63D04">
              <w:rPr>
                <w:rFonts w:ascii="Times New Roman" w:hAnsi="Times New Roman"/>
                <w:iCs/>
                <w:sz w:val="20"/>
                <w:szCs w:val="20"/>
              </w:rPr>
              <w:t>федеральный бюджет</w:t>
            </w:r>
          </w:p>
        </w:tc>
        <w:tc>
          <w:tcPr>
            <w:tcW w:w="347" w:type="pct"/>
            <w:gridSpan w:val="2"/>
            <w:shd w:val="clear" w:color="auto" w:fill="auto"/>
          </w:tcPr>
          <w:p w14:paraId="67D19D6D" w14:textId="7A04F035" w:rsidR="006E6004" w:rsidRPr="00B63D04" w:rsidRDefault="009818D0" w:rsidP="0051025C">
            <w:pPr>
              <w:jc w:val="center"/>
              <w:rPr>
                <w:rFonts w:ascii="Times New Roman" w:hAnsi="Times New Roman"/>
                <w:sz w:val="18"/>
                <w:szCs w:val="18"/>
              </w:rPr>
            </w:pPr>
            <w:r w:rsidRPr="00B63D04">
              <w:rPr>
                <w:rFonts w:ascii="Times New Roman" w:hAnsi="Times New Roman"/>
                <w:sz w:val="18"/>
                <w:szCs w:val="18"/>
              </w:rPr>
              <w:t>13 910,7</w:t>
            </w:r>
          </w:p>
        </w:tc>
        <w:tc>
          <w:tcPr>
            <w:tcW w:w="347" w:type="pct"/>
            <w:shd w:val="clear" w:color="auto" w:fill="auto"/>
          </w:tcPr>
          <w:p w14:paraId="6F914865" w14:textId="22F7C24C" w:rsidR="006E6004" w:rsidRPr="00B63D04" w:rsidRDefault="00FF4ECB" w:rsidP="0051025C">
            <w:pPr>
              <w:jc w:val="center"/>
              <w:rPr>
                <w:rFonts w:ascii="Times New Roman" w:hAnsi="Times New Roman"/>
                <w:sz w:val="18"/>
                <w:szCs w:val="18"/>
              </w:rPr>
            </w:pPr>
            <w:r w:rsidRPr="00B63D04">
              <w:rPr>
                <w:rFonts w:ascii="Times New Roman" w:hAnsi="Times New Roman"/>
                <w:sz w:val="18"/>
                <w:szCs w:val="18"/>
              </w:rPr>
              <w:t>3 326,5</w:t>
            </w:r>
          </w:p>
        </w:tc>
        <w:tc>
          <w:tcPr>
            <w:tcW w:w="324" w:type="pct"/>
            <w:shd w:val="clear" w:color="auto" w:fill="auto"/>
          </w:tcPr>
          <w:p w14:paraId="339336D0"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24" w:type="pct"/>
            <w:shd w:val="clear" w:color="auto" w:fill="auto"/>
          </w:tcPr>
          <w:p w14:paraId="31AAA799"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70" w:type="pct"/>
            <w:shd w:val="clear" w:color="auto" w:fill="auto"/>
          </w:tcPr>
          <w:p w14:paraId="7AEC70D8"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70" w:type="pct"/>
            <w:shd w:val="clear" w:color="auto" w:fill="auto"/>
          </w:tcPr>
          <w:p w14:paraId="5BB20D9F"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417" w:type="pct"/>
            <w:tcBorders>
              <w:right w:val="single" w:sz="4" w:space="0" w:color="auto"/>
            </w:tcBorders>
            <w:shd w:val="clear" w:color="auto" w:fill="auto"/>
          </w:tcPr>
          <w:p w14:paraId="58C1700A" w14:textId="5BF366AB" w:rsidR="006E6004" w:rsidRPr="00B63D04" w:rsidRDefault="00FF4ECB" w:rsidP="0051025C">
            <w:pPr>
              <w:jc w:val="center"/>
              <w:rPr>
                <w:rFonts w:ascii="Times New Roman" w:hAnsi="Times New Roman"/>
                <w:sz w:val="18"/>
                <w:szCs w:val="18"/>
              </w:rPr>
            </w:pPr>
            <w:r w:rsidRPr="00B63D04">
              <w:rPr>
                <w:rFonts w:ascii="Times New Roman" w:hAnsi="Times New Roman"/>
                <w:sz w:val="18"/>
                <w:szCs w:val="18"/>
              </w:rPr>
              <w:t>17 237,2</w:t>
            </w:r>
          </w:p>
        </w:tc>
      </w:tr>
      <w:tr w:rsidR="006E6004" w:rsidRPr="009818D0" w14:paraId="25105CC7" w14:textId="77777777" w:rsidTr="009270DB">
        <w:tc>
          <w:tcPr>
            <w:tcW w:w="2501" w:type="pct"/>
            <w:tcBorders>
              <w:left w:val="single" w:sz="4" w:space="0" w:color="auto"/>
            </w:tcBorders>
            <w:shd w:val="clear" w:color="auto" w:fill="auto"/>
          </w:tcPr>
          <w:p w14:paraId="23FBEC03" w14:textId="77777777" w:rsidR="006E6004" w:rsidRPr="00B63D04" w:rsidRDefault="006E6004" w:rsidP="00E715D1">
            <w:pPr>
              <w:jc w:val="both"/>
              <w:rPr>
                <w:rFonts w:ascii="Times New Roman" w:hAnsi="Times New Roman"/>
                <w:iCs/>
                <w:sz w:val="20"/>
                <w:szCs w:val="20"/>
              </w:rPr>
            </w:pPr>
            <w:r w:rsidRPr="00B63D04">
              <w:rPr>
                <w:rFonts w:ascii="Times New Roman" w:hAnsi="Times New Roman"/>
                <w:sz w:val="20"/>
                <w:szCs w:val="20"/>
              </w:rPr>
              <w:t>республиканский бюджет Чувашской Республики</w:t>
            </w:r>
          </w:p>
        </w:tc>
        <w:tc>
          <w:tcPr>
            <w:tcW w:w="347" w:type="pct"/>
            <w:gridSpan w:val="2"/>
            <w:shd w:val="clear" w:color="auto" w:fill="auto"/>
          </w:tcPr>
          <w:p w14:paraId="129A0629" w14:textId="03F046E0" w:rsidR="006E6004" w:rsidRPr="00B63D04" w:rsidRDefault="009818D0" w:rsidP="0051025C">
            <w:pPr>
              <w:jc w:val="center"/>
              <w:rPr>
                <w:rFonts w:ascii="Times New Roman" w:hAnsi="Times New Roman"/>
                <w:sz w:val="18"/>
                <w:szCs w:val="18"/>
              </w:rPr>
            </w:pPr>
            <w:r w:rsidRPr="00B63D04">
              <w:rPr>
                <w:rFonts w:ascii="Times New Roman" w:hAnsi="Times New Roman"/>
                <w:sz w:val="18"/>
                <w:szCs w:val="18"/>
              </w:rPr>
              <w:t>603 245,6</w:t>
            </w:r>
          </w:p>
        </w:tc>
        <w:tc>
          <w:tcPr>
            <w:tcW w:w="347" w:type="pct"/>
            <w:shd w:val="clear" w:color="auto" w:fill="auto"/>
          </w:tcPr>
          <w:p w14:paraId="39EB08EB" w14:textId="31D7A746" w:rsidR="006E6004" w:rsidRPr="00B63D04" w:rsidRDefault="00FC1C4F" w:rsidP="0051025C">
            <w:pPr>
              <w:jc w:val="center"/>
              <w:rPr>
                <w:rFonts w:ascii="Times New Roman" w:hAnsi="Times New Roman"/>
                <w:sz w:val="18"/>
                <w:szCs w:val="18"/>
              </w:rPr>
            </w:pPr>
            <w:r w:rsidRPr="00B63D04">
              <w:rPr>
                <w:rFonts w:ascii="Times New Roman" w:hAnsi="Times New Roman"/>
                <w:sz w:val="18"/>
                <w:szCs w:val="18"/>
              </w:rPr>
              <w:t>57 593,4</w:t>
            </w:r>
          </w:p>
        </w:tc>
        <w:tc>
          <w:tcPr>
            <w:tcW w:w="324" w:type="pct"/>
            <w:shd w:val="clear" w:color="auto" w:fill="auto"/>
          </w:tcPr>
          <w:p w14:paraId="08C1F7CA"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24" w:type="pct"/>
            <w:shd w:val="clear" w:color="auto" w:fill="auto"/>
          </w:tcPr>
          <w:p w14:paraId="144BC0C0"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70" w:type="pct"/>
            <w:shd w:val="clear" w:color="auto" w:fill="auto"/>
          </w:tcPr>
          <w:p w14:paraId="392E3A5A"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370" w:type="pct"/>
            <w:shd w:val="clear" w:color="auto" w:fill="auto"/>
          </w:tcPr>
          <w:p w14:paraId="3D8155CE" w14:textId="77777777" w:rsidR="006E6004" w:rsidRPr="00B63D04" w:rsidRDefault="006E6004" w:rsidP="0051025C">
            <w:pPr>
              <w:jc w:val="center"/>
              <w:rPr>
                <w:rFonts w:ascii="Times New Roman" w:hAnsi="Times New Roman"/>
                <w:sz w:val="18"/>
                <w:szCs w:val="18"/>
              </w:rPr>
            </w:pPr>
            <w:r w:rsidRPr="00B63D04">
              <w:rPr>
                <w:rFonts w:ascii="Times New Roman" w:hAnsi="Times New Roman"/>
                <w:sz w:val="18"/>
                <w:szCs w:val="18"/>
                <w:lang w:eastAsia="en-US"/>
              </w:rPr>
              <w:t>0,0</w:t>
            </w:r>
          </w:p>
        </w:tc>
        <w:tc>
          <w:tcPr>
            <w:tcW w:w="417" w:type="pct"/>
            <w:tcBorders>
              <w:right w:val="single" w:sz="4" w:space="0" w:color="auto"/>
            </w:tcBorders>
            <w:shd w:val="clear" w:color="auto" w:fill="auto"/>
          </w:tcPr>
          <w:p w14:paraId="25C581C6" w14:textId="7AA834E3" w:rsidR="006E6004" w:rsidRPr="00B63D04" w:rsidRDefault="0011124A" w:rsidP="0051025C">
            <w:pPr>
              <w:jc w:val="center"/>
              <w:rPr>
                <w:rFonts w:ascii="Times New Roman" w:hAnsi="Times New Roman"/>
                <w:sz w:val="18"/>
                <w:szCs w:val="18"/>
              </w:rPr>
            </w:pPr>
            <w:r w:rsidRPr="00B63D04">
              <w:rPr>
                <w:rFonts w:ascii="Times New Roman" w:hAnsi="Times New Roman"/>
                <w:sz w:val="18"/>
                <w:szCs w:val="18"/>
              </w:rPr>
              <w:t>660 839,0</w:t>
            </w:r>
          </w:p>
        </w:tc>
      </w:tr>
      <w:tr w:rsidR="006E6004" w:rsidRPr="009818D0" w14:paraId="776240EE" w14:textId="77777777" w:rsidTr="009270DB">
        <w:tc>
          <w:tcPr>
            <w:tcW w:w="2501" w:type="pct"/>
            <w:tcBorders>
              <w:left w:val="single" w:sz="4" w:space="0" w:color="auto"/>
            </w:tcBorders>
            <w:shd w:val="clear" w:color="auto" w:fill="auto"/>
          </w:tcPr>
          <w:p w14:paraId="7FC3FB95" w14:textId="77777777" w:rsidR="006E6004" w:rsidRPr="00B63D04" w:rsidRDefault="006E6004" w:rsidP="00E715D1">
            <w:pPr>
              <w:jc w:val="both"/>
              <w:rPr>
                <w:rFonts w:ascii="Times New Roman" w:hAnsi="Times New Roman"/>
                <w:sz w:val="20"/>
                <w:szCs w:val="20"/>
              </w:rPr>
            </w:pPr>
            <w:r w:rsidRPr="00B63D04">
              <w:rPr>
                <w:rFonts w:ascii="Times New Roman" w:hAnsi="Times New Roman"/>
                <w:sz w:val="20"/>
                <w:szCs w:val="20"/>
              </w:rPr>
              <w:t>бюджет города Новочебоксарска</w:t>
            </w:r>
          </w:p>
        </w:tc>
        <w:tc>
          <w:tcPr>
            <w:tcW w:w="347" w:type="pct"/>
            <w:gridSpan w:val="2"/>
            <w:shd w:val="clear" w:color="auto" w:fill="auto"/>
          </w:tcPr>
          <w:p w14:paraId="1C97734D" w14:textId="13BF07A1" w:rsidR="006E6004" w:rsidRPr="00B63D04" w:rsidRDefault="009818D0" w:rsidP="0051025C">
            <w:pPr>
              <w:jc w:val="center"/>
              <w:rPr>
                <w:rFonts w:ascii="Times New Roman" w:hAnsi="Times New Roman"/>
                <w:sz w:val="18"/>
                <w:szCs w:val="18"/>
              </w:rPr>
            </w:pPr>
            <w:r w:rsidRPr="00B63D04">
              <w:rPr>
                <w:rFonts w:ascii="Times New Roman" w:hAnsi="Times New Roman"/>
                <w:sz w:val="18"/>
                <w:szCs w:val="18"/>
              </w:rPr>
              <w:t>206 349,3</w:t>
            </w:r>
          </w:p>
        </w:tc>
        <w:tc>
          <w:tcPr>
            <w:tcW w:w="347" w:type="pct"/>
            <w:shd w:val="clear" w:color="auto" w:fill="auto"/>
          </w:tcPr>
          <w:p w14:paraId="792F014C" w14:textId="1F31347D" w:rsidR="006E6004" w:rsidRPr="00B63D04" w:rsidRDefault="00E36C0D" w:rsidP="0051025C">
            <w:pPr>
              <w:jc w:val="center"/>
              <w:rPr>
                <w:rFonts w:ascii="Times New Roman" w:hAnsi="Times New Roman"/>
                <w:sz w:val="18"/>
                <w:szCs w:val="18"/>
              </w:rPr>
            </w:pPr>
            <w:r w:rsidRPr="00B63D04">
              <w:rPr>
                <w:rFonts w:ascii="Times New Roman" w:hAnsi="Times New Roman"/>
                <w:sz w:val="18"/>
                <w:szCs w:val="18"/>
              </w:rPr>
              <w:t>110 467,4</w:t>
            </w:r>
          </w:p>
        </w:tc>
        <w:tc>
          <w:tcPr>
            <w:tcW w:w="324" w:type="pct"/>
            <w:shd w:val="clear" w:color="auto" w:fill="auto"/>
          </w:tcPr>
          <w:p w14:paraId="1B51C6E2" w14:textId="5A30882C" w:rsidR="006E6004" w:rsidRPr="00B63D04" w:rsidRDefault="00D7334D" w:rsidP="0051025C">
            <w:pPr>
              <w:jc w:val="center"/>
              <w:rPr>
                <w:rFonts w:ascii="Times New Roman" w:hAnsi="Times New Roman"/>
                <w:sz w:val="18"/>
                <w:szCs w:val="18"/>
              </w:rPr>
            </w:pPr>
            <w:r w:rsidRPr="00B63D04">
              <w:rPr>
                <w:rFonts w:ascii="Times New Roman" w:hAnsi="Times New Roman"/>
                <w:sz w:val="18"/>
                <w:szCs w:val="18"/>
              </w:rPr>
              <w:t>101 622,0</w:t>
            </w:r>
          </w:p>
        </w:tc>
        <w:tc>
          <w:tcPr>
            <w:tcW w:w="324" w:type="pct"/>
            <w:shd w:val="clear" w:color="auto" w:fill="auto"/>
          </w:tcPr>
          <w:p w14:paraId="2B4792C3" w14:textId="697FF718" w:rsidR="006E6004" w:rsidRPr="00B63D04" w:rsidRDefault="0051025C" w:rsidP="0051025C">
            <w:pPr>
              <w:jc w:val="center"/>
              <w:rPr>
                <w:rFonts w:ascii="Times New Roman" w:hAnsi="Times New Roman"/>
                <w:sz w:val="18"/>
                <w:szCs w:val="18"/>
              </w:rPr>
            </w:pPr>
            <w:r w:rsidRPr="00B63D04">
              <w:rPr>
                <w:rFonts w:ascii="Times New Roman" w:hAnsi="Times New Roman"/>
                <w:sz w:val="18"/>
                <w:szCs w:val="18"/>
              </w:rPr>
              <w:t>100 871,9</w:t>
            </w:r>
          </w:p>
        </w:tc>
        <w:tc>
          <w:tcPr>
            <w:tcW w:w="370" w:type="pct"/>
            <w:shd w:val="clear" w:color="auto" w:fill="auto"/>
          </w:tcPr>
          <w:p w14:paraId="73D60154" w14:textId="2D632A94" w:rsidR="006E6004" w:rsidRPr="00B63D04" w:rsidRDefault="0051025C" w:rsidP="0051025C">
            <w:pPr>
              <w:jc w:val="center"/>
              <w:rPr>
                <w:rFonts w:ascii="Times New Roman" w:hAnsi="Times New Roman"/>
                <w:sz w:val="18"/>
                <w:szCs w:val="18"/>
              </w:rPr>
            </w:pPr>
            <w:r w:rsidRPr="00B63D04">
              <w:rPr>
                <w:rFonts w:ascii="Times New Roman" w:hAnsi="Times New Roman"/>
                <w:sz w:val="18"/>
                <w:szCs w:val="18"/>
              </w:rPr>
              <w:t>302 615,7</w:t>
            </w:r>
          </w:p>
        </w:tc>
        <w:tc>
          <w:tcPr>
            <w:tcW w:w="370" w:type="pct"/>
            <w:shd w:val="clear" w:color="auto" w:fill="auto"/>
          </w:tcPr>
          <w:p w14:paraId="73FDE015" w14:textId="3B736ADD" w:rsidR="006E6004" w:rsidRPr="00B63D04" w:rsidRDefault="0011124A" w:rsidP="0011124A">
            <w:pPr>
              <w:jc w:val="center"/>
              <w:rPr>
                <w:rFonts w:ascii="Times New Roman" w:hAnsi="Times New Roman"/>
                <w:sz w:val="18"/>
                <w:szCs w:val="18"/>
              </w:rPr>
            </w:pPr>
            <w:r w:rsidRPr="00B63D04">
              <w:rPr>
                <w:rFonts w:ascii="Times New Roman" w:hAnsi="Times New Roman"/>
                <w:sz w:val="18"/>
                <w:szCs w:val="18"/>
              </w:rPr>
              <w:t>504 359,5</w:t>
            </w:r>
          </w:p>
        </w:tc>
        <w:tc>
          <w:tcPr>
            <w:tcW w:w="417" w:type="pct"/>
            <w:tcBorders>
              <w:right w:val="single" w:sz="4" w:space="0" w:color="auto"/>
            </w:tcBorders>
            <w:shd w:val="clear" w:color="auto" w:fill="auto"/>
          </w:tcPr>
          <w:p w14:paraId="6D8A8D79" w14:textId="7FC2B6B0" w:rsidR="006E6004" w:rsidRPr="00B63D04" w:rsidRDefault="0093590C" w:rsidP="0051025C">
            <w:pPr>
              <w:jc w:val="center"/>
              <w:rPr>
                <w:rFonts w:ascii="Times New Roman" w:hAnsi="Times New Roman"/>
                <w:sz w:val="18"/>
                <w:szCs w:val="18"/>
              </w:rPr>
            </w:pPr>
            <w:r>
              <w:rPr>
                <w:rFonts w:ascii="Times New Roman" w:hAnsi="Times New Roman"/>
                <w:sz w:val="18"/>
                <w:szCs w:val="18"/>
              </w:rPr>
              <w:t>1 326 285,8</w:t>
            </w:r>
          </w:p>
        </w:tc>
      </w:tr>
      <w:tr w:rsidR="006E6004" w:rsidRPr="00DA3392" w14:paraId="2D540B65" w14:textId="77777777" w:rsidTr="009270DB">
        <w:tc>
          <w:tcPr>
            <w:tcW w:w="2501" w:type="pct"/>
            <w:tcBorders>
              <w:left w:val="single" w:sz="4" w:space="0" w:color="auto"/>
            </w:tcBorders>
          </w:tcPr>
          <w:p w14:paraId="4487B9D8" w14:textId="6FCF62FC" w:rsidR="002E7F54" w:rsidRPr="00886F97" w:rsidRDefault="006E6004" w:rsidP="002E7F54">
            <w:pPr>
              <w:spacing w:line="256" w:lineRule="auto"/>
              <w:jc w:val="both"/>
              <w:rPr>
                <w:rFonts w:ascii="Times New Roman" w:hAnsi="Times New Roman"/>
                <w:b/>
                <w:sz w:val="20"/>
                <w:szCs w:val="20"/>
                <w:lang w:eastAsia="en-US"/>
              </w:rPr>
            </w:pPr>
            <w:r w:rsidRPr="00886F97">
              <w:rPr>
                <w:rFonts w:ascii="Times New Roman" w:hAnsi="Times New Roman"/>
                <w:b/>
                <w:sz w:val="20"/>
                <w:szCs w:val="20"/>
                <w:lang w:eastAsia="en-US"/>
              </w:rPr>
              <w:t>Комплекс процессных мероприятий «Организация и управление бюджетным процессом и повышение его открытости»</w:t>
            </w:r>
            <w:r w:rsidR="002E7F54" w:rsidRPr="00886F97">
              <w:rPr>
                <w:rFonts w:ascii="Times New Roman" w:hAnsi="Times New Roman"/>
                <w:b/>
                <w:sz w:val="20"/>
                <w:szCs w:val="20"/>
                <w:lang w:eastAsia="en-US"/>
              </w:rPr>
              <w:t>,</w:t>
            </w:r>
            <w:r w:rsidR="002E7F54" w:rsidRPr="00886F97">
              <w:t xml:space="preserve"> </w:t>
            </w:r>
            <w:r w:rsidR="002E7F54" w:rsidRPr="00886F97">
              <w:rPr>
                <w:rFonts w:ascii="Times New Roman" w:hAnsi="Times New Roman"/>
                <w:b/>
                <w:sz w:val="20"/>
                <w:szCs w:val="20"/>
                <w:lang w:eastAsia="en-US"/>
              </w:rPr>
              <w:t xml:space="preserve">всего </w:t>
            </w:r>
          </w:p>
          <w:p w14:paraId="0F61F2E9" w14:textId="25F17567" w:rsidR="006E6004" w:rsidRPr="00886F97" w:rsidRDefault="002E7F54" w:rsidP="002E7F54">
            <w:pPr>
              <w:spacing w:line="257" w:lineRule="auto"/>
              <w:ind w:firstLine="709"/>
              <w:rPr>
                <w:rFonts w:ascii="Times New Roman" w:hAnsi="Times New Roman"/>
                <w:sz w:val="20"/>
                <w:szCs w:val="20"/>
                <w:lang w:eastAsia="en-US"/>
              </w:rPr>
            </w:pPr>
            <w:r w:rsidRPr="00886F97">
              <w:rPr>
                <w:rFonts w:ascii="Times New Roman" w:hAnsi="Times New Roman"/>
                <w:sz w:val="20"/>
                <w:szCs w:val="20"/>
                <w:lang w:eastAsia="en-US"/>
              </w:rPr>
              <w:t>в том числе:</w:t>
            </w:r>
          </w:p>
        </w:tc>
        <w:tc>
          <w:tcPr>
            <w:tcW w:w="347" w:type="pct"/>
            <w:gridSpan w:val="2"/>
            <w:shd w:val="clear" w:color="auto" w:fill="auto"/>
          </w:tcPr>
          <w:p w14:paraId="3BB07F48" w14:textId="77777777" w:rsidR="006E6004" w:rsidRPr="00886F97" w:rsidRDefault="006E6004" w:rsidP="0051025C">
            <w:pPr>
              <w:spacing w:line="230" w:lineRule="auto"/>
              <w:jc w:val="center"/>
              <w:rPr>
                <w:rFonts w:ascii="Times New Roman" w:hAnsi="Times New Roman"/>
                <w:sz w:val="18"/>
                <w:szCs w:val="18"/>
              </w:rPr>
            </w:pPr>
            <w:r w:rsidRPr="00886F97">
              <w:rPr>
                <w:rFonts w:ascii="Times New Roman" w:hAnsi="Times New Roman"/>
                <w:sz w:val="18"/>
                <w:szCs w:val="18"/>
              </w:rPr>
              <w:t>х</w:t>
            </w:r>
          </w:p>
        </w:tc>
        <w:tc>
          <w:tcPr>
            <w:tcW w:w="347" w:type="pct"/>
            <w:shd w:val="clear" w:color="auto" w:fill="auto"/>
          </w:tcPr>
          <w:p w14:paraId="7D0FAE31" w14:textId="2304631A" w:rsidR="006E6004" w:rsidRPr="00886F97" w:rsidRDefault="00886F97" w:rsidP="0051025C">
            <w:pPr>
              <w:spacing w:line="230" w:lineRule="auto"/>
              <w:jc w:val="center"/>
              <w:rPr>
                <w:rFonts w:ascii="Times New Roman" w:hAnsi="Times New Roman"/>
                <w:sz w:val="18"/>
                <w:szCs w:val="18"/>
              </w:rPr>
            </w:pPr>
            <w:r w:rsidRPr="00886F97">
              <w:rPr>
                <w:rFonts w:ascii="Times New Roman" w:hAnsi="Times New Roman"/>
                <w:sz w:val="18"/>
                <w:szCs w:val="18"/>
              </w:rPr>
              <w:t>60 565,1</w:t>
            </w:r>
          </w:p>
        </w:tc>
        <w:tc>
          <w:tcPr>
            <w:tcW w:w="324" w:type="pct"/>
          </w:tcPr>
          <w:p w14:paraId="5D9A811D" w14:textId="5761A9D3" w:rsidR="006E6004" w:rsidRPr="00886F97" w:rsidRDefault="001F04AA" w:rsidP="0051025C">
            <w:pPr>
              <w:spacing w:line="230" w:lineRule="auto"/>
              <w:jc w:val="center"/>
              <w:rPr>
                <w:rFonts w:ascii="Times New Roman" w:hAnsi="Times New Roman"/>
                <w:sz w:val="18"/>
                <w:szCs w:val="18"/>
              </w:rPr>
            </w:pPr>
            <w:r w:rsidRPr="00886F97">
              <w:rPr>
                <w:rFonts w:ascii="Times New Roman" w:hAnsi="Times New Roman"/>
                <w:sz w:val="18"/>
                <w:szCs w:val="18"/>
              </w:rPr>
              <w:t>3 000,0</w:t>
            </w:r>
          </w:p>
        </w:tc>
        <w:tc>
          <w:tcPr>
            <w:tcW w:w="324" w:type="pct"/>
          </w:tcPr>
          <w:p w14:paraId="0B58245C" w14:textId="77777777" w:rsidR="006E6004" w:rsidRPr="00886F97" w:rsidRDefault="006E6004" w:rsidP="0051025C">
            <w:pPr>
              <w:spacing w:line="230" w:lineRule="auto"/>
              <w:jc w:val="center"/>
              <w:rPr>
                <w:rFonts w:ascii="Times New Roman" w:hAnsi="Times New Roman"/>
                <w:sz w:val="18"/>
                <w:szCs w:val="18"/>
              </w:rPr>
            </w:pPr>
            <w:r w:rsidRPr="00886F97">
              <w:rPr>
                <w:rFonts w:ascii="Times New Roman" w:hAnsi="Times New Roman"/>
                <w:sz w:val="18"/>
                <w:szCs w:val="18"/>
              </w:rPr>
              <w:t>3 000,0</w:t>
            </w:r>
          </w:p>
        </w:tc>
        <w:tc>
          <w:tcPr>
            <w:tcW w:w="370" w:type="pct"/>
          </w:tcPr>
          <w:p w14:paraId="4F778356" w14:textId="77777777" w:rsidR="006E6004" w:rsidRPr="00886F97" w:rsidRDefault="006E6004" w:rsidP="0051025C">
            <w:pPr>
              <w:spacing w:line="230" w:lineRule="auto"/>
              <w:jc w:val="center"/>
              <w:rPr>
                <w:rFonts w:ascii="Times New Roman" w:hAnsi="Times New Roman"/>
                <w:sz w:val="18"/>
                <w:szCs w:val="18"/>
              </w:rPr>
            </w:pPr>
            <w:r w:rsidRPr="00886F97">
              <w:rPr>
                <w:rFonts w:ascii="Times New Roman" w:hAnsi="Times New Roman"/>
                <w:sz w:val="18"/>
                <w:szCs w:val="18"/>
              </w:rPr>
              <w:t>9 000,0</w:t>
            </w:r>
          </w:p>
        </w:tc>
        <w:tc>
          <w:tcPr>
            <w:tcW w:w="370" w:type="pct"/>
          </w:tcPr>
          <w:p w14:paraId="36F650A3" w14:textId="77777777" w:rsidR="006E6004" w:rsidRPr="00886F97" w:rsidRDefault="006E6004" w:rsidP="0051025C">
            <w:pPr>
              <w:spacing w:line="230" w:lineRule="auto"/>
              <w:jc w:val="center"/>
              <w:rPr>
                <w:rFonts w:ascii="Times New Roman" w:hAnsi="Times New Roman"/>
                <w:sz w:val="18"/>
                <w:szCs w:val="18"/>
              </w:rPr>
            </w:pPr>
            <w:r w:rsidRPr="00886F97">
              <w:rPr>
                <w:rFonts w:ascii="Times New Roman" w:hAnsi="Times New Roman"/>
                <w:sz w:val="18"/>
                <w:szCs w:val="18"/>
              </w:rPr>
              <w:t>15 000,0</w:t>
            </w:r>
          </w:p>
        </w:tc>
        <w:tc>
          <w:tcPr>
            <w:tcW w:w="417" w:type="pct"/>
            <w:tcBorders>
              <w:right w:val="single" w:sz="4" w:space="0" w:color="auto"/>
            </w:tcBorders>
          </w:tcPr>
          <w:p w14:paraId="2DF40951" w14:textId="7181864E" w:rsidR="006E6004" w:rsidRPr="00886F97" w:rsidRDefault="00886F97" w:rsidP="0051025C">
            <w:pPr>
              <w:spacing w:line="230" w:lineRule="auto"/>
              <w:jc w:val="center"/>
              <w:rPr>
                <w:rFonts w:ascii="Times New Roman" w:hAnsi="Times New Roman"/>
                <w:sz w:val="18"/>
                <w:szCs w:val="18"/>
              </w:rPr>
            </w:pPr>
            <w:r w:rsidRPr="00886F97">
              <w:rPr>
                <w:rFonts w:ascii="Times New Roman" w:hAnsi="Times New Roman"/>
                <w:sz w:val="18"/>
                <w:szCs w:val="18"/>
              </w:rPr>
              <w:t>90 565,1</w:t>
            </w:r>
          </w:p>
          <w:p w14:paraId="22804140" w14:textId="1E98EF6C" w:rsidR="00DA3392" w:rsidRPr="00886F97" w:rsidRDefault="00DA3392" w:rsidP="0051025C">
            <w:pPr>
              <w:spacing w:line="230" w:lineRule="auto"/>
              <w:jc w:val="center"/>
              <w:rPr>
                <w:rFonts w:ascii="Times New Roman" w:hAnsi="Times New Roman"/>
                <w:sz w:val="18"/>
                <w:szCs w:val="18"/>
              </w:rPr>
            </w:pPr>
          </w:p>
        </w:tc>
      </w:tr>
      <w:tr w:rsidR="00CC0D28" w:rsidRPr="00DA3392" w14:paraId="162E11CA" w14:textId="77777777" w:rsidTr="009270DB">
        <w:tc>
          <w:tcPr>
            <w:tcW w:w="2501" w:type="pct"/>
            <w:tcBorders>
              <w:left w:val="single" w:sz="4" w:space="0" w:color="auto"/>
            </w:tcBorders>
          </w:tcPr>
          <w:p w14:paraId="6F7CB3DE" w14:textId="116DC6E1" w:rsidR="00CC0D28" w:rsidRPr="00886F97" w:rsidRDefault="00CC0D28" w:rsidP="00CC0D28">
            <w:pPr>
              <w:spacing w:line="230" w:lineRule="auto"/>
              <w:jc w:val="both"/>
              <w:rPr>
                <w:rFonts w:ascii="Times New Roman" w:hAnsi="Times New Roman"/>
                <w:iCs/>
                <w:sz w:val="20"/>
                <w:szCs w:val="20"/>
              </w:rPr>
            </w:pPr>
            <w:r w:rsidRPr="00886F97">
              <w:rPr>
                <w:rFonts w:ascii="Times New Roman" w:hAnsi="Times New Roman"/>
                <w:sz w:val="20"/>
                <w:szCs w:val="20"/>
              </w:rPr>
              <w:t>республиканский бюджет Чувашской Республики</w:t>
            </w:r>
          </w:p>
        </w:tc>
        <w:tc>
          <w:tcPr>
            <w:tcW w:w="347" w:type="pct"/>
            <w:gridSpan w:val="2"/>
            <w:shd w:val="clear" w:color="auto" w:fill="auto"/>
          </w:tcPr>
          <w:p w14:paraId="1E0D32C1" w14:textId="77777777" w:rsidR="00CC0D28" w:rsidRPr="00886F97" w:rsidRDefault="00CC0D28" w:rsidP="0051025C">
            <w:pPr>
              <w:spacing w:line="230" w:lineRule="auto"/>
              <w:jc w:val="center"/>
              <w:rPr>
                <w:rFonts w:ascii="Times New Roman" w:hAnsi="Times New Roman"/>
                <w:sz w:val="18"/>
                <w:szCs w:val="18"/>
              </w:rPr>
            </w:pPr>
            <w:r w:rsidRPr="00886F97">
              <w:rPr>
                <w:rFonts w:ascii="Times New Roman" w:hAnsi="Times New Roman"/>
                <w:sz w:val="18"/>
                <w:szCs w:val="18"/>
              </w:rPr>
              <w:t>х</w:t>
            </w:r>
          </w:p>
        </w:tc>
        <w:tc>
          <w:tcPr>
            <w:tcW w:w="347" w:type="pct"/>
            <w:shd w:val="clear" w:color="auto" w:fill="auto"/>
          </w:tcPr>
          <w:p w14:paraId="7B60C730" w14:textId="2EE8D679" w:rsidR="00CC0D28" w:rsidRPr="00886F97" w:rsidRDefault="00D7334D" w:rsidP="0051025C">
            <w:pPr>
              <w:spacing w:line="230" w:lineRule="auto"/>
              <w:jc w:val="center"/>
              <w:rPr>
                <w:rFonts w:ascii="Times New Roman" w:hAnsi="Times New Roman"/>
                <w:sz w:val="18"/>
                <w:szCs w:val="18"/>
              </w:rPr>
            </w:pPr>
            <w:r w:rsidRPr="00886F97">
              <w:rPr>
                <w:rFonts w:ascii="Times New Roman" w:hAnsi="Times New Roman"/>
                <w:sz w:val="18"/>
                <w:szCs w:val="18"/>
              </w:rPr>
              <w:t>57 593,4</w:t>
            </w:r>
          </w:p>
        </w:tc>
        <w:tc>
          <w:tcPr>
            <w:tcW w:w="324" w:type="pct"/>
            <w:shd w:val="clear" w:color="auto" w:fill="auto"/>
          </w:tcPr>
          <w:p w14:paraId="4AC67BAA" w14:textId="757EDE16" w:rsidR="00CC0D28" w:rsidRPr="00886F97" w:rsidRDefault="00CC0D28" w:rsidP="0051025C">
            <w:pPr>
              <w:spacing w:line="230" w:lineRule="auto"/>
              <w:jc w:val="center"/>
              <w:rPr>
                <w:rFonts w:ascii="Times New Roman" w:hAnsi="Times New Roman"/>
                <w:sz w:val="18"/>
                <w:szCs w:val="18"/>
              </w:rPr>
            </w:pPr>
            <w:r w:rsidRPr="00886F97">
              <w:rPr>
                <w:rFonts w:ascii="Times New Roman" w:hAnsi="Times New Roman"/>
                <w:sz w:val="18"/>
                <w:szCs w:val="18"/>
                <w:lang w:eastAsia="en-US"/>
              </w:rPr>
              <w:t>0,0</w:t>
            </w:r>
          </w:p>
        </w:tc>
        <w:tc>
          <w:tcPr>
            <w:tcW w:w="324" w:type="pct"/>
            <w:shd w:val="clear" w:color="auto" w:fill="auto"/>
          </w:tcPr>
          <w:p w14:paraId="3B831315" w14:textId="1F1AED7A" w:rsidR="00CC0D28" w:rsidRPr="00886F97" w:rsidRDefault="00CC0D28" w:rsidP="0051025C">
            <w:pPr>
              <w:spacing w:line="230" w:lineRule="auto"/>
              <w:jc w:val="center"/>
              <w:rPr>
                <w:rFonts w:ascii="Times New Roman" w:hAnsi="Times New Roman"/>
                <w:sz w:val="18"/>
                <w:szCs w:val="18"/>
              </w:rPr>
            </w:pPr>
            <w:r w:rsidRPr="00886F97">
              <w:rPr>
                <w:rFonts w:ascii="Times New Roman" w:hAnsi="Times New Roman"/>
                <w:sz w:val="18"/>
                <w:szCs w:val="18"/>
                <w:lang w:eastAsia="en-US"/>
              </w:rPr>
              <w:t>0,0</w:t>
            </w:r>
          </w:p>
        </w:tc>
        <w:tc>
          <w:tcPr>
            <w:tcW w:w="370" w:type="pct"/>
            <w:shd w:val="clear" w:color="auto" w:fill="auto"/>
          </w:tcPr>
          <w:p w14:paraId="2E7FDCCE" w14:textId="30C59105" w:rsidR="00CC0D28" w:rsidRPr="00886F97" w:rsidRDefault="00CC0D28" w:rsidP="0051025C">
            <w:pPr>
              <w:spacing w:line="230" w:lineRule="auto"/>
              <w:jc w:val="center"/>
              <w:rPr>
                <w:rFonts w:ascii="Times New Roman" w:hAnsi="Times New Roman"/>
                <w:sz w:val="18"/>
                <w:szCs w:val="18"/>
              </w:rPr>
            </w:pPr>
            <w:r w:rsidRPr="00886F97">
              <w:rPr>
                <w:rFonts w:ascii="Times New Roman" w:hAnsi="Times New Roman"/>
                <w:sz w:val="18"/>
                <w:szCs w:val="18"/>
                <w:lang w:eastAsia="en-US"/>
              </w:rPr>
              <w:t>0,0</w:t>
            </w:r>
          </w:p>
        </w:tc>
        <w:tc>
          <w:tcPr>
            <w:tcW w:w="370" w:type="pct"/>
            <w:shd w:val="clear" w:color="auto" w:fill="auto"/>
          </w:tcPr>
          <w:p w14:paraId="7A468BF2" w14:textId="4A712745" w:rsidR="00CC0D28" w:rsidRPr="00886F97" w:rsidRDefault="00CC0D28" w:rsidP="0051025C">
            <w:pPr>
              <w:spacing w:line="230" w:lineRule="auto"/>
              <w:jc w:val="center"/>
              <w:rPr>
                <w:rFonts w:ascii="Times New Roman" w:hAnsi="Times New Roman"/>
                <w:sz w:val="18"/>
                <w:szCs w:val="18"/>
              </w:rPr>
            </w:pPr>
            <w:r w:rsidRPr="00886F97">
              <w:rPr>
                <w:rFonts w:ascii="Times New Roman" w:hAnsi="Times New Roman"/>
                <w:sz w:val="18"/>
                <w:szCs w:val="18"/>
                <w:lang w:eastAsia="en-US"/>
              </w:rPr>
              <w:t>0,0</w:t>
            </w:r>
          </w:p>
        </w:tc>
        <w:tc>
          <w:tcPr>
            <w:tcW w:w="417" w:type="pct"/>
            <w:tcBorders>
              <w:right w:val="single" w:sz="4" w:space="0" w:color="auto"/>
            </w:tcBorders>
          </w:tcPr>
          <w:p w14:paraId="7F73BD32" w14:textId="5A49E0CB" w:rsidR="00CC0D28" w:rsidRPr="00886F97" w:rsidRDefault="0011124A" w:rsidP="0051025C">
            <w:pPr>
              <w:spacing w:line="230" w:lineRule="auto"/>
              <w:jc w:val="center"/>
              <w:rPr>
                <w:rFonts w:ascii="Times New Roman" w:hAnsi="Times New Roman"/>
                <w:sz w:val="18"/>
                <w:szCs w:val="18"/>
              </w:rPr>
            </w:pPr>
            <w:r w:rsidRPr="00886F97">
              <w:rPr>
                <w:rFonts w:ascii="Times New Roman" w:hAnsi="Times New Roman"/>
                <w:sz w:val="18"/>
                <w:szCs w:val="18"/>
              </w:rPr>
              <w:t>57 593,4</w:t>
            </w:r>
          </w:p>
        </w:tc>
      </w:tr>
      <w:tr w:rsidR="00CC0D28" w:rsidRPr="00DA3392" w14:paraId="7BC789B7" w14:textId="77777777" w:rsidTr="009270DB">
        <w:tc>
          <w:tcPr>
            <w:tcW w:w="2501" w:type="pct"/>
            <w:tcBorders>
              <w:left w:val="single" w:sz="4" w:space="0" w:color="auto"/>
            </w:tcBorders>
          </w:tcPr>
          <w:p w14:paraId="3F6647C0" w14:textId="3B736115" w:rsidR="00CC0D28" w:rsidRPr="002E7F54" w:rsidRDefault="00CC0D28" w:rsidP="00CC0D28">
            <w:pPr>
              <w:spacing w:line="256" w:lineRule="auto"/>
              <w:jc w:val="both"/>
              <w:rPr>
                <w:rFonts w:ascii="Times New Roman" w:hAnsi="Times New Roman"/>
                <w:b/>
                <w:sz w:val="20"/>
                <w:szCs w:val="20"/>
                <w:lang w:eastAsia="en-US"/>
              </w:rPr>
            </w:pPr>
            <w:r w:rsidRPr="002E7F54">
              <w:rPr>
                <w:rFonts w:ascii="Times New Roman" w:hAnsi="Times New Roman"/>
                <w:sz w:val="20"/>
                <w:szCs w:val="20"/>
              </w:rPr>
              <w:t>бюджет города Новочебоксарска</w:t>
            </w:r>
          </w:p>
        </w:tc>
        <w:tc>
          <w:tcPr>
            <w:tcW w:w="347" w:type="pct"/>
            <w:gridSpan w:val="2"/>
            <w:shd w:val="clear" w:color="auto" w:fill="auto"/>
          </w:tcPr>
          <w:p w14:paraId="51DB6D96" w14:textId="77777777" w:rsidR="00CC0D28" w:rsidRPr="002E7F54" w:rsidRDefault="00CC0D28" w:rsidP="0051025C">
            <w:pPr>
              <w:spacing w:line="230" w:lineRule="auto"/>
              <w:jc w:val="center"/>
              <w:rPr>
                <w:rFonts w:ascii="Times New Roman" w:hAnsi="Times New Roman"/>
                <w:sz w:val="18"/>
                <w:szCs w:val="18"/>
              </w:rPr>
            </w:pPr>
          </w:p>
        </w:tc>
        <w:tc>
          <w:tcPr>
            <w:tcW w:w="347" w:type="pct"/>
            <w:shd w:val="clear" w:color="auto" w:fill="auto"/>
          </w:tcPr>
          <w:p w14:paraId="6A07EF5A" w14:textId="27B99593"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2 971,7</w:t>
            </w:r>
          </w:p>
        </w:tc>
        <w:tc>
          <w:tcPr>
            <w:tcW w:w="324" w:type="pct"/>
          </w:tcPr>
          <w:p w14:paraId="4D76440F" w14:textId="0B2E70A4"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3 000,0</w:t>
            </w:r>
          </w:p>
        </w:tc>
        <w:tc>
          <w:tcPr>
            <w:tcW w:w="324" w:type="pct"/>
          </w:tcPr>
          <w:p w14:paraId="4D1DD0A9" w14:textId="0FA3E78C"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3 000,0</w:t>
            </w:r>
          </w:p>
        </w:tc>
        <w:tc>
          <w:tcPr>
            <w:tcW w:w="370" w:type="pct"/>
          </w:tcPr>
          <w:p w14:paraId="0BDABBBD" w14:textId="1DF6A088"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9 000,0</w:t>
            </w:r>
          </w:p>
        </w:tc>
        <w:tc>
          <w:tcPr>
            <w:tcW w:w="370" w:type="pct"/>
          </w:tcPr>
          <w:p w14:paraId="6160FB0E" w14:textId="19793D80"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15 000,0</w:t>
            </w:r>
          </w:p>
        </w:tc>
        <w:tc>
          <w:tcPr>
            <w:tcW w:w="417" w:type="pct"/>
            <w:tcBorders>
              <w:right w:val="single" w:sz="4" w:space="0" w:color="auto"/>
            </w:tcBorders>
          </w:tcPr>
          <w:p w14:paraId="608C272B" w14:textId="3DA35FCC" w:rsidR="00CC0D28" w:rsidRPr="002E7F54" w:rsidRDefault="00CC0D28" w:rsidP="0051025C">
            <w:pPr>
              <w:spacing w:line="230" w:lineRule="auto"/>
              <w:jc w:val="center"/>
              <w:rPr>
                <w:rFonts w:ascii="Times New Roman" w:hAnsi="Times New Roman"/>
                <w:sz w:val="18"/>
                <w:szCs w:val="18"/>
              </w:rPr>
            </w:pPr>
            <w:r w:rsidRPr="002E7F54">
              <w:rPr>
                <w:rFonts w:ascii="Times New Roman" w:hAnsi="Times New Roman"/>
                <w:sz w:val="18"/>
                <w:szCs w:val="18"/>
              </w:rPr>
              <w:t>32 971,7</w:t>
            </w:r>
          </w:p>
        </w:tc>
      </w:tr>
      <w:tr w:rsidR="006E6004" w:rsidRPr="00E65103" w14:paraId="28BAA420" w14:textId="77777777" w:rsidTr="009270DB">
        <w:tc>
          <w:tcPr>
            <w:tcW w:w="2501" w:type="pct"/>
            <w:tcBorders>
              <w:left w:val="single" w:sz="4" w:space="0" w:color="auto"/>
            </w:tcBorders>
          </w:tcPr>
          <w:p w14:paraId="006D3825" w14:textId="26BC3225" w:rsidR="006E6004" w:rsidRPr="00B16170" w:rsidRDefault="006E6004" w:rsidP="00E715D1">
            <w:pPr>
              <w:spacing w:line="256" w:lineRule="auto"/>
              <w:jc w:val="both"/>
              <w:rPr>
                <w:rFonts w:ascii="Times New Roman" w:hAnsi="Times New Roman"/>
                <w:b/>
                <w:sz w:val="20"/>
                <w:szCs w:val="20"/>
                <w:lang w:eastAsia="en-US"/>
              </w:rPr>
            </w:pPr>
            <w:r w:rsidRPr="00B16170">
              <w:rPr>
                <w:rFonts w:ascii="Times New Roman" w:hAnsi="Times New Roman"/>
                <w:b/>
                <w:sz w:val="20"/>
                <w:szCs w:val="20"/>
                <w:lang w:eastAsia="en-US"/>
              </w:rPr>
              <w:t>Комплекс процессных мероприятий «Повышение доходной базы бюджета города Новочебоксарска</w:t>
            </w:r>
            <w:proofErr w:type="gramStart"/>
            <w:r w:rsidRPr="00B16170">
              <w:rPr>
                <w:rFonts w:ascii="Times New Roman" w:hAnsi="Times New Roman"/>
                <w:b/>
                <w:sz w:val="20"/>
                <w:szCs w:val="20"/>
                <w:lang w:eastAsia="en-US"/>
              </w:rPr>
              <w:t>»</w:t>
            </w:r>
            <w:r w:rsidR="002E7F54">
              <w:t xml:space="preserve"> </w:t>
            </w:r>
            <w:r w:rsidR="002E7F54" w:rsidRPr="002E7F54">
              <w:rPr>
                <w:rFonts w:ascii="Times New Roman" w:hAnsi="Times New Roman"/>
                <w:b/>
                <w:sz w:val="20"/>
                <w:szCs w:val="20"/>
                <w:lang w:eastAsia="en-US"/>
              </w:rPr>
              <w:t>,</w:t>
            </w:r>
            <w:proofErr w:type="gramEnd"/>
            <w:r w:rsidR="002E7F54" w:rsidRPr="002E7F54">
              <w:rPr>
                <w:rFonts w:ascii="Times New Roman" w:hAnsi="Times New Roman"/>
                <w:b/>
                <w:sz w:val="20"/>
                <w:szCs w:val="20"/>
                <w:lang w:eastAsia="en-US"/>
              </w:rPr>
              <w:t xml:space="preserve"> всего</w:t>
            </w:r>
            <w:r w:rsidRPr="00B16170">
              <w:rPr>
                <w:rFonts w:ascii="Times New Roman" w:hAnsi="Times New Roman"/>
                <w:b/>
                <w:sz w:val="20"/>
                <w:szCs w:val="20"/>
                <w:lang w:eastAsia="en-US"/>
              </w:rPr>
              <w:t xml:space="preserve"> </w:t>
            </w:r>
          </w:p>
        </w:tc>
        <w:tc>
          <w:tcPr>
            <w:tcW w:w="347" w:type="pct"/>
            <w:gridSpan w:val="2"/>
            <w:shd w:val="clear" w:color="auto" w:fill="auto"/>
          </w:tcPr>
          <w:p w14:paraId="790F9B09"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66BB9FEE"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0,0</w:t>
            </w:r>
          </w:p>
        </w:tc>
        <w:tc>
          <w:tcPr>
            <w:tcW w:w="324" w:type="pct"/>
          </w:tcPr>
          <w:p w14:paraId="46F355FC"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0,0</w:t>
            </w:r>
          </w:p>
        </w:tc>
        <w:tc>
          <w:tcPr>
            <w:tcW w:w="324" w:type="pct"/>
          </w:tcPr>
          <w:p w14:paraId="00368D4D" w14:textId="77777777" w:rsidR="006E6004" w:rsidRPr="0051025C" w:rsidRDefault="006E6004" w:rsidP="0051025C">
            <w:pPr>
              <w:spacing w:line="230" w:lineRule="auto"/>
              <w:jc w:val="center"/>
              <w:rPr>
                <w:rFonts w:ascii="Times New Roman" w:hAnsi="Times New Roman"/>
                <w:sz w:val="18"/>
                <w:szCs w:val="18"/>
              </w:rPr>
            </w:pPr>
            <w:r w:rsidRPr="0051025C">
              <w:rPr>
                <w:rFonts w:ascii="Times New Roman" w:hAnsi="Times New Roman"/>
                <w:sz w:val="18"/>
                <w:szCs w:val="18"/>
              </w:rPr>
              <w:t>0,0</w:t>
            </w:r>
          </w:p>
        </w:tc>
        <w:tc>
          <w:tcPr>
            <w:tcW w:w="370" w:type="pct"/>
          </w:tcPr>
          <w:p w14:paraId="47D773E7" w14:textId="77777777" w:rsidR="006E6004" w:rsidRPr="0051025C" w:rsidRDefault="006E6004" w:rsidP="0051025C">
            <w:pPr>
              <w:spacing w:line="230" w:lineRule="auto"/>
              <w:jc w:val="center"/>
              <w:rPr>
                <w:rFonts w:ascii="Times New Roman" w:hAnsi="Times New Roman"/>
                <w:sz w:val="18"/>
                <w:szCs w:val="18"/>
              </w:rPr>
            </w:pPr>
            <w:r w:rsidRPr="0051025C">
              <w:rPr>
                <w:rFonts w:ascii="Times New Roman" w:hAnsi="Times New Roman"/>
                <w:sz w:val="18"/>
                <w:szCs w:val="18"/>
              </w:rPr>
              <w:t>0,0</w:t>
            </w:r>
          </w:p>
        </w:tc>
        <w:tc>
          <w:tcPr>
            <w:tcW w:w="370" w:type="pct"/>
          </w:tcPr>
          <w:p w14:paraId="2F862FD9" w14:textId="77777777" w:rsidR="006E6004" w:rsidRPr="0011124A" w:rsidRDefault="006E6004" w:rsidP="0051025C">
            <w:pPr>
              <w:spacing w:line="230" w:lineRule="auto"/>
              <w:jc w:val="center"/>
              <w:rPr>
                <w:rFonts w:ascii="Times New Roman" w:hAnsi="Times New Roman"/>
                <w:sz w:val="18"/>
                <w:szCs w:val="18"/>
              </w:rPr>
            </w:pPr>
            <w:r w:rsidRPr="0011124A">
              <w:rPr>
                <w:rFonts w:ascii="Times New Roman" w:hAnsi="Times New Roman"/>
                <w:sz w:val="18"/>
                <w:szCs w:val="18"/>
              </w:rPr>
              <w:t>0,0</w:t>
            </w:r>
          </w:p>
        </w:tc>
        <w:tc>
          <w:tcPr>
            <w:tcW w:w="417" w:type="pct"/>
            <w:tcBorders>
              <w:right w:val="single" w:sz="4" w:space="0" w:color="auto"/>
            </w:tcBorders>
          </w:tcPr>
          <w:p w14:paraId="49E67245" w14:textId="77777777" w:rsidR="006E6004" w:rsidRPr="0011124A" w:rsidRDefault="006E6004" w:rsidP="0051025C">
            <w:pPr>
              <w:spacing w:line="230" w:lineRule="auto"/>
              <w:jc w:val="center"/>
              <w:rPr>
                <w:rFonts w:ascii="Times New Roman" w:hAnsi="Times New Roman"/>
                <w:sz w:val="18"/>
                <w:szCs w:val="18"/>
              </w:rPr>
            </w:pPr>
            <w:r w:rsidRPr="0011124A">
              <w:rPr>
                <w:rFonts w:ascii="Times New Roman" w:hAnsi="Times New Roman"/>
                <w:sz w:val="18"/>
                <w:szCs w:val="18"/>
              </w:rPr>
              <w:t>0,0</w:t>
            </w:r>
          </w:p>
        </w:tc>
      </w:tr>
      <w:tr w:rsidR="006E6004" w:rsidRPr="00E65103" w14:paraId="59A88F7D" w14:textId="77777777" w:rsidTr="009270DB">
        <w:tc>
          <w:tcPr>
            <w:tcW w:w="2501" w:type="pct"/>
            <w:tcBorders>
              <w:left w:val="single" w:sz="4" w:space="0" w:color="auto"/>
            </w:tcBorders>
          </w:tcPr>
          <w:p w14:paraId="1B37180C" w14:textId="77777777" w:rsidR="006E6004" w:rsidRPr="00B16170" w:rsidRDefault="006E6004" w:rsidP="00E715D1">
            <w:pPr>
              <w:spacing w:line="230" w:lineRule="auto"/>
              <w:ind w:firstLine="709"/>
              <w:jc w:val="both"/>
              <w:rPr>
                <w:rFonts w:ascii="Times New Roman" w:hAnsi="Times New Roman"/>
                <w:bCs/>
                <w:iCs/>
                <w:sz w:val="20"/>
                <w:szCs w:val="20"/>
              </w:rPr>
            </w:pPr>
            <w:r w:rsidRPr="00B16170">
              <w:rPr>
                <w:rFonts w:ascii="Times New Roman" w:hAnsi="Times New Roman"/>
                <w:bCs/>
                <w:iCs/>
                <w:sz w:val="20"/>
                <w:szCs w:val="20"/>
              </w:rPr>
              <w:t>в том числе:</w:t>
            </w:r>
          </w:p>
          <w:p w14:paraId="2BA25595" w14:textId="77777777" w:rsidR="006E6004" w:rsidRPr="00B16170" w:rsidRDefault="006E6004" w:rsidP="00E715D1">
            <w:pPr>
              <w:spacing w:line="230" w:lineRule="auto"/>
              <w:jc w:val="both"/>
              <w:rPr>
                <w:rFonts w:ascii="Times New Roman" w:hAnsi="Times New Roman"/>
                <w:sz w:val="20"/>
                <w:szCs w:val="20"/>
              </w:rPr>
            </w:pPr>
            <w:r w:rsidRPr="00B16170">
              <w:rPr>
                <w:rFonts w:ascii="Times New Roman" w:hAnsi="Times New Roman"/>
                <w:sz w:val="20"/>
                <w:szCs w:val="20"/>
              </w:rPr>
              <w:t>бюджет города Новочебоксарска</w:t>
            </w:r>
          </w:p>
        </w:tc>
        <w:tc>
          <w:tcPr>
            <w:tcW w:w="347" w:type="pct"/>
            <w:gridSpan w:val="2"/>
            <w:shd w:val="clear" w:color="auto" w:fill="auto"/>
          </w:tcPr>
          <w:p w14:paraId="0DBA0B13"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3547987E"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0,0</w:t>
            </w:r>
          </w:p>
        </w:tc>
        <w:tc>
          <w:tcPr>
            <w:tcW w:w="324" w:type="pct"/>
          </w:tcPr>
          <w:p w14:paraId="16B1E348"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0,0</w:t>
            </w:r>
          </w:p>
        </w:tc>
        <w:tc>
          <w:tcPr>
            <w:tcW w:w="324" w:type="pct"/>
          </w:tcPr>
          <w:p w14:paraId="4168FBE6" w14:textId="77777777" w:rsidR="006E6004" w:rsidRPr="0051025C" w:rsidRDefault="006E6004" w:rsidP="0051025C">
            <w:pPr>
              <w:spacing w:line="230" w:lineRule="auto"/>
              <w:jc w:val="center"/>
              <w:rPr>
                <w:rFonts w:ascii="Times New Roman" w:hAnsi="Times New Roman"/>
                <w:sz w:val="18"/>
                <w:szCs w:val="18"/>
              </w:rPr>
            </w:pPr>
            <w:r w:rsidRPr="0051025C">
              <w:rPr>
                <w:rFonts w:ascii="Times New Roman" w:hAnsi="Times New Roman"/>
                <w:sz w:val="18"/>
                <w:szCs w:val="18"/>
              </w:rPr>
              <w:t>0,0</w:t>
            </w:r>
          </w:p>
        </w:tc>
        <w:tc>
          <w:tcPr>
            <w:tcW w:w="370" w:type="pct"/>
          </w:tcPr>
          <w:p w14:paraId="73948FFA" w14:textId="77777777" w:rsidR="006E6004" w:rsidRPr="0051025C" w:rsidRDefault="006E6004" w:rsidP="0051025C">
            <w:pPr>
              <w:spacing w:line="230" w:lineRule="auto"/>
              <w:jc w:val="center"/>
              <w:rPr>
                <w:rFonts w:ascii="Times New Roman" w:hAnsi="Times New Roman"/>
                <w:sz w:val="18"/>
                <w:szCs w:val="18"/>
              </w:rPr>
            </w:pPr>
            <w:r w:rsidRPr="0051025C">
              <w:rPr>
                <w:rFonts w:ascii="Times New Roman" w:hAnsi="Times New Roman"/>
                <w:sz w:val="18"/>
                <w:szCs w:val="18"/>
              </w:rPr>
              <w:t>0,0</w:t>
            </w:r>
          </w:p>
        </w:tc>
        <w:tc>
          <w:tcPr>
            <w:tcW w:w="370" w:type="pct"/>
          </w:tcPr>
          <w:p w14:paraId="25645977" w14:textId="77777777" w:rsidR="006E6004" w:rsidRPr="0011124A" w:rsidRDefault="006E6004" w:rsidP="0051025C">
            <w:pPr>
              <w:spacing w:line="230" w:lineRule="auto"/>
              <w:jc w:val="center"/>
              <w:rPr>
                <w:rFonts w:ascii="Times New Roman" w:hAnsi="Times New Roman"/>
                <w:sz w:val="18"/>
                <w:szCs w:val="18"/>
              </w:rPr>
            </w:pPr>
            <w:r w:rsidRPr="0011124A">
              <w:rPr>
                <w:rFonts w:ascii="Times New Roman" w:hAnsi="Times New Roman"/>
                <w:sz w:val="18"/>
                <w:szCs w:val="18"/>
              </w:rPr>
              <w:t>0,0</w:t>
            </w:r>
          </w:p>
        </w:tc>
        <w:tc>
          <w:tcPr>
            <w:tcW w:w="417" w:type="pct"/>
            <w:tcBorders>
              <w:right w:val="single" w:sz="4" w:space="0" w:color="auto"/>
            </w:tcBorders>
          </w:tcPr>
          <w:p w14:paraId="15C8F696" w14:textId="77777777" w:rsidR="006E6004" w:rsidRPr="0011124A" w:rsidRDefault="006E6004" w:rsidP="0051025C">
            <w:pPr>
              <w:spacing w:line="230" w:lineRule="auto"/>
              <w:jc w:val="center"/>
              <w:rPr>
                <w:rFonts w:ascii="Times New Roman" w:hAnsi="Times New Roman"/>
                <w:sz w:val="18"/>
                <w:szCs w:val="18"/>
              </w:rPr>
            </w:pPr>
            <w:r w:rsidRPr="0011124A">
              <w:rPr>
                <w:rFonts w:ascii="Times New Roman" w:hAnsi="Times New Roman"/>
                <w:sz w:val="18"/>
                <w:szCs w:val="18"/>
              </w:rPr>
              <w:t>0,0</w:t>
            </w:r>
          </w:p>
        </w:tc>
      </w:tr>
      <w:tr w:rsidR="006E6004" w:rsidRPr="00E65103" w14:paraId="3257A28E" w14:textId="77777777" w:rsidTr="009270DB">
        <w:tc>
          <w:tcPr>
            <w:tcW w:w="2501" w:type="pct"/>
            <w:tcBorders>
              <w:left w:val="single" w:sz="4" w:space="0" w:color="auto"/>
            </w:tcBorders>
          </w:tcPr>
          <w:p w14:paraId="2C50A96B" w14:textId="7EAFD74E" w:rsidR="006E6004" w:rsidRPr="00B24BBA" w:rsidRDefault="006E6004" w:rsidP="00E715D1">
            <w:pPr>
              <w:spacing w:line="256" w:lineRule="auto"/>
              <w:jc w:val="both"/>
              <w:rPr>
                <w:rFonts w:ascii="Times New Roman" w:hAnsi="Times New Roman"/>
                <w:b/>
                <w:sz w:val="20"/>
                <w:szCs w:val="20"/>
                <w:lang w:eastAsia="en-US"/>
              </w:rPr>
            </w:pPr>
            <w:r w:rsidRPr="00B24BBA">
              <w:rPr>
                <w:rFonts w:ascii="Times New Roman" w:hAnsi="Times New Roman"/>
                <w:b/>
                <w:sz w:val="20"/>
                <w:szCs w:val="20"/>
                <w:lang w:eastAsia="en-US"/>
              </w:rPr>
              <w:t>Комплекс процессных мероприятий «Управление муниципальным долгом города Новочебоксарска</w:t>
            </w:r>
            <w:proofErr w:type="gramStart"/>
            <w:r w:rsidRPr="00B24BBA">
              <w:rPr>
                <w:rFonts w:ascii="Times New Roman" w:hAnsi="Times New Roman"/>
                <w:b/>
                <w:sz w:val="20"/>
                <w:szCs w:val="20"/>
                <w:lang w:eastAsia="en-US"/>
              </w:rPr>
              <w:t>»</w:t>
            </w:r>
            <w:r w:rsidR="002E7F54">
              <w:t xml:space="preserve"> </w:t>
            </w:r>
            <w:r w:rsidR="002E7F54" w:rsidRPr="002E7F54">
              <w:rPr>
                <w:rFonts w:ascii="Times New Roman" w:hAnsi="Times New Roman"/>
                <w:b/>
                <w:sz w:val="20"/>
                <w:szCs w:val="20"/>
                <w:lang w:eastAsia="en-US"/>
              </w:rPr>
              <w:t>,</w:t>
            </w:r>
            <w:proofErr w:type="gramEnd"/>
            <w:r w:rsidR="002E7F54" w:rsidRPr="002E7F54">
              <w:rPr>
                <w:rFonts w:ascii="Times New Roman" w:hAnsi="Times New Roman"/>
                <w:b/>
                <w:sz w:val="20"/>
                <w:szCs w:val="20"/>
                <w:lang w:eastAsia="en-US"/>
              </w:rPr>
              <w:t xml:space="preserve"> всего</w:t>
            </w:r>
          </w:p>
        </w:tc>
        <w:tc>
          <w:tcPr>
            <w:tcW w:w="347" w:type="pct"/>
            <w:gridSpan w:val="2"/>
            <w:shd w:val="clear" w:color="auto" w:fill="auto"/>
          </w:tcPr>
          <w:p w14:paraId="2D80265E" w14:textId="77777777" w:rsidR="006E6004" w:rsidRPr="00D7334D" w:rsidRDefault="006E6004" w:rsidP="0051025C">
            <w:pPr>
              <w:spacing w:line="230" w:lineRule="auto"/>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284CBC57" w14:textId="7C2A0836" w:rsidR="006E6004" w:rsidRPr="00D7334D" w:rsidRDefault="00886F97" w:rsidP="0051025C">
            <w:pPr>
              <w:spacing w:line="230" w:lineRule="auto"/>
              <w:jc w:val="center"/>
              <w:rPr>
                <w:rFonts w:ascii="Times New Roman" w:hAnsi="Times New Roman"/>
                <w:sz w:val="18"/>
                <w:szCs w:val="18"/>
              </w:rPr>
            </w:pPr>
            <w:r>
              <w:rPr>
                <w:rFonts w:ascii="Times New Roman" w:hAnsi="Times New Roman"/>
                <w:sz w:val="18"/>
                <w:szCs w:val="18"/>
              </w:rPr>
              <w:t>252,2</w:t>
            </w:r>
          </w:p>
        </w:tc>
        <w:tc>
          <w:tcPr>
            <w:tcW w:w="324" w:type="pct"/>
          </w:tcPr>
          <w:p w14:paraId="22E2276E" w14:textId="65104C9D" w:rsidR="006E6004" w:rsidRPr="00D7334D" w:rsidRDefault="00D7334D" w:rsidP="0051025C">
            <w:pPr>
              <w:spacing w:line="230" w:lineRule="auto"/>
              <w:jc w:val="center"/>
              <w:rPr>
                <w:rFonts w:ascii="Times New Roman" w:hAnsi="Times New Roman"/>
                <w:sz w:val="18"/>
                <w:szCs w:val="18"/>
              </w:rPr>
            </w:pPr>
            <w:r w:rsidRPr="00D7334D">
              <w:rPr>
                <w:rFonts w:ascii="Times New Roman" w:hAnsi="Times New Roman"/>
                <w:sz w:val="18"/>
                <w:szCs w:val="18"/>
              </w:rPr>
              <w:t>1 501,8</w:t>
            </w:r>
          </w:p>
        </w:tc>
        <w:tc>
          <w:tcPr>
            <w:tcW w:w="324" w:type="pct"/>
          </w:tcPr>
          <w:p w14:paraId="590F67EC" w14:textId="741FD817" w:rsidR="006E6004" w:rsidRPr="0051025C" w:rsidRDefault="0051025C" w:rsidP="0051025C">
            <w:pPr>
              <w:spacing w:line="230" w:lineRule="auto"/>
              <w:jc w:val="center"/>
              <w:rPr>
                <w:rFonts w:ascii="Times New Roman" w:hAnsi="Times New Roman"/>
                <w:sz w:val="18"/>
                <w:szCs w:val="18"/>
              </w:rPr>
            </w:pPr>
            <w:r w:rsidRPr="0051025C">
              <w:rPr>
                <w:rFonts w:ascii="Times New Roman" w:hAnsi="Times New Roman"/>
                <w:sz w:val="18"/>
                <w:szCs w:val="18"/>
              </w:rPr>
              <w:t>1 501,8</w:t>
            </w:r>
          </w:p>
        </w:tc>
        <w:tc>
          <w:tcPr>
            <w:tcW w:w="370" w:type="pct"/>
          </w:tcPr>
          <w:p w14:paraId="3F12B515" w14:textId="091A24D4" w:rsidR="006E6004" w:rsidRPr="0051025C" w:rsidRDefault="0051025C" w:rsidP="0051025C">
            <w:pPr>
              <w:spacing w:line="230" w:lineRule="auto"/>
              <w:jc w:val="center"/>
              <w:rPr>
                <w:rFonts w:ascii="Times New Roman" w:hAnsi="Times New Roman"/>
                <w:sz w:val="18"/>
                <w:szCs w:val="18"/>
              </w:rPr>
            </w:pPr>
            <w:r w:rsidRPr="0051025C">
              <w:rPr>
                <w:rFonts w:ascii="Times New Roman" w:hAnsi="Times New Roman"/>
                <w:sz w:val="18"/>
                <w:szCs w:val="18"/>
              </w:rPr>
              <w:t>4 505,4</w:t>
            </w:r>
          </w:p>
        </w:tc>
        <w:tc>
          <w:tcPr>
            <w:tcW w:w="370" w:type="pct"/>
          </w:tcPr>
          <w:p w14:paraId="4BB9B321" w14:textId="05B432D4" w:rsidR="006E6004" w:rsidRPr="0011124A" w:rsidRDefault="0011124A" w:rsidP="0051025C">
            <w:pPr>
              <w:spacing w:line="230" w:lineRule="auto"/>
              <w:jc w:val="center"/>
              <w:rPr>
                <w:rFonts w:ascii="Times New Roman" w:hAnsi="Times New Roman"/>
                <w:sz w:val="18"/>
                <w:szCs w:val="18"/>
              </w:rPr>
            </w:pPr>
            <w:r w:rsidRPr="0011124A">
              <w:rPr>
                <w:rFonts w:ascii="Times New Roman" w:hAnsi="Times New Roman"/>
                <w:sz w:val="18"/>
                <w:szCs w:val="18"/>
              </w:rPr>
              <w:t>7 509,0</w:t>
            </w:r>
          </w:p>
        </w:tc>
        <w:tc>
          <w:tcPr>
            <w:tcW w:w="417" w:type="pct"/>
            <w:tcBorders>
              <w:right w:val="single" w:sz="4" w:space="0" w:color="auto"/>
            </w:tcBorders>
          </w:tcPr>
          <w:p w14:paraId="2E19E449" w14:textId="756FC412" w:rsidR="006E6004" w:rsidRPr="0011124A" w:rsidRDefault="00886F97" w:rsidP="0051025C">
            <w:pPr>
              <w:spacing w:line="230" w:lineRule="auto"/>
              <w:jc w:val="center"/>
              <w:rPr>
                <w:rFonts w:ascii="Times New Roman" w:hAnsi="Times New Roman"/>
                <w:sz w:val="18"/>
                <w:szCs w:val="18"/>
              </w:rPr>
            </w:pPr>
            <w:r>
              <w:rPr>
                <w:rFonts w:ascii="Times New Roman" w:hAnsi="Times New Roman"/>
                <w:sz w:val="18"/>
                <w:szCs w:val="18"/>
              </w:rPr>
              <w:t>15 270,2</w:t>
            </w:r>
          </w:p>
        </w:tc>
      </w:tr>
      <w:tr w:rsidR="00B24BBA" w:rsidRPr="00E65103" w14:paraId="0BC00AEB" w14:textId="77777777" w:rsidTr="009270DB">
        <w:tc>
          <w:tcPr>
            <w:tcW w:w="2501" w:type="pct"/>
            <w:tcBorders>
              <w:left w:val="single" w:sz="4" w:space="0" w:color="auto"/>
            </w:tcBorders>
          </w:tcPr>
          <w:p w14:paraId="6703F9D9" w14:textId="77777777" w:rsidR="00B24BBA" w:rsidRPr="00B24BBA" w:rsidRDefault="00B24BBA" w:rsidP="00B24BBA">
            <w:pPr>
              <w:spacing w:line="230" w:lineRule="auto"/>
              <w:ind w:firstLine="709"/>
              <w:jc w:val="both"/>
              <w:rPr>
                <w:rFonts w:ascii="Times New Roman" w:hAnsi="Times New Roman"/>
                <w:bCs/>
                <w:iCs/>
                <w:sz w:val="20"/>
                <w:szCs w:val="20"/>
              </w:rPr>
            </w:pPr>
            <w:r w:rsidRPr="00B24BBA">
              <w:rPr>
                <w:rFonts w:ascii="Times New Roman" w:hAnsi="Times New Roman"/>
                <w:bCs/>
                <w:iCs/>
                <w:sz w:val="20"/>
                <w:szCs w:val="20"/>
              </w:rPr>
              <w:t>в том числе:</w:t>
            </w:r>
          </w:p>
          <w:p w14:paraId="1E94F8FD" w14:textId="77777777" w:rsidR="00B24BBA" w:rsidRPr="00B24BBA" w:rsidRDefault="00B24BBA" w:rsidP="00B24BBA">
            <w:pPr>
              <w:spacing w:line="230" w:lineRule="auto"/>
              <w:jc w:val="both"/>
              <w:rPr>
                <w:rFonts w:ascii="Times New Roman" w:hAnsi="Times New Roman"/>
                <w:sz w:val="20"/>
                <w:szCs w:val="20"/>
              </w:rPr>
            </w:pPr>
            <w:r w:rsidRPr="00B24BBA">
              <w:rPr>
                <w:rFonts w:ascii="Times New Roman" w:hAnsi="Times New Roman"/>
                <w:sz w:val="20"/>
                <w:szCs w:val="20"/>
              </w:rPr>
              <w:t>бюджет города Новочебоксарска</w:t>
            </w:r>
          </w:p>
        </w:tc>
        <w:tc>
          <w:tcPr>
            <w:tcW w:w="347" w:type="pct"/>
            <w:gridSpan w:val="2"/>
            <w:shd w:val="clear" w:color="auto" w:fill="auto"/>
          </w:tcPr>
          <w:p w14:paraId="5420BEC0" w14:textId="77777777" w:rsidR="00B24BBA" w:rsidRPr="00D7334D" w:rsidRDefault="00B24BBA" w:rsidP="0051025C">
            <w:pPr>
              <w:spacing w:line="230" w:lineRule="auto"/>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0742B87A" w14:textId="35DDACCD" w:rsidR="00B24BBA" w:rsidRPr="00D7334D" w:rsidRDefault="00886F97" w:rsidP="0051025C">
            <w:pPr>
              <w:spacing w:line="230" w:lineRule="auto"/>
              <w:jc w:val="center"/>
              <w:rPr>
                <w:rFonts w:ascii="Times New Roman" w:hAnsi="Times New Roman"/>
                <w:sz w:val="18"/>
                <w:szCs w:val="18"/>
              </w:rPr>
            </w:pPr>
            <w:r>
              <w:rPr>
                <w:rFonts w:ascii="Times New Roman" w:hAnsi="Times New Roman"/>
                <w:sz w:val="18"/>
                <w:szCs w:val="18"/>
              </w:rPr>
              <w:t>252,2</w:t>
            </w:r>
          </w:p>
        </w:tc>
        <w:tc>
          <w:tcPr>
            <w:tcW w:w="324" w:type="pct"/>
          </w:tcPr>
          <w:p w14:paraId="25ABC2F0" w14:textId="306A9288" w:rsidR="00B24BBA" w:rsidRPr="00D7334D" w:rsidRDefault="00D7334D" w:rsidP="0051025C">
            <w:pPr>
              <w:spacing w:line="230" w:lineRule="auto"/>
              <w:jc w:val="center"/>
              <w:rPr>
                <w:rFonts w:ascii="Times New Roman" w:hAnsi="Times New Roman"/>
                <w:sz w:val="18"/>
                <w:szCs w:val="18"/>
              </w:rPr>
            </w:pPr>
            <w:r w:rsidRPr="00D7334D">
              <w:rPr>
                <w:rFonts w:ascii="Times New Roman" w:hAnsi="Times New Roman"/>
                <w:sz w:val="18"/>
                <w:szCs w:val="18"/>
              </w:rPr>
              <w:t>1 501,8</w:t>
            </w:r>
          </w:p>
        </w:tc>
        <w:tc>
          <w:tcPr>
            <w:tcW w:w="324" w:type="pct"/>
          </w:tcPr>
          <w:p w14:paraId="496247E1" w14:textId="6F7C47E8" w:rsidR="00B24BBA" w:rsidRPr="0051025C" w:rsidRDefault="0051025C" w:rsidP="0051025C">
            <w:pPr>
              <w:spacing w:line="230" w:lineRule="auto"/>
              <w:jc w:val="center"/>
              <w:rPr>
                <w:rFonts w:ascii="Times New Roman" w:hAnsi="Times New Roman"/>
                <w:sz w:val="18"/>
                <w:szCs w:val="18"/>
              </w:rPr>
            </w:pPr>
            <w:r w:rsidRPr="0051025C">
              <w:rPr>
                <w:rFonts w:ascii="Times New Roman" w:hAnsi="Times New Roman"/>
                <w:sz w:val="18"/>
                <w:szCs w:val="18"/>
              </w:rPr>
              <w:t>1 501,8</w:t>
            </w:r>
          </w:p>
        </w:tc>
        <w:tc>
          <w:tcPr>
            <w:tcW w:w="370" w:type="pct"/>
          </w:tcPr>
          <w:p w14:paraId="5A6C62A5" w14:textId="1E2DC25C" w:rsidR="00B24BBA" w:rsidRPr="0051025C" w:rsidRDefault="0051025C" w:rsidP="0051025C">
            <w:pPr>
              <w:spacing w:line="230" w:lineRule="auto"/>
              <w:jc w:val="center"/>
              <w:rPr>
                <w:rFonts w:ascii="Times New Roman" w:hAnsi="Times New Roman"/>
                <w:sz w:val="18"/>
                <w:szCs w:val="18"/>
              </w:rPr>
            </w:pPr>
            <w:r w:rsidRPr="0051025C">
              <w:rPr>
                <w:rFonts w:ascii="Times New Roman" w:hAnsi="Times New Roman"/>
                <w:sz w:val="18"/>
                <w:szCs w:val="18"/>
              </w:rPr>
              <w:t>4505,4</w:t>
            </w:r>
          </w:p>
        </w:tc>
        <w:tc>
          <w:tcPr>
            <w:tcW w:w="370" w:type="pct"/>
          </w:tcPr>
          <w:p w14:paraId="0B1140F7" w14:textId="176DE202" w:rsidR="00B24BBA" w:rsidRPr="0011124A" w:rsidRDefault="0011124A" w:rsidP="0051025C">
            <w:pPr>
              <w:spacing w:line="230" w:lineRule="auto"/>
              <w:jc w:val="center"/>
              <w:rPr>
                <w:rFonts w:ascii="Times New Roman" w:hAnsi="Times New Roman"/>
                <w:sz w:val="18"/>
                <w:szCs w:val="18"/>
              </w:rPr>
            </w:pPr>
            <w:r w:rsidRPr="0011124A">
              <w:rPr>
                <w:rFonts w:ascii="Times New Roman" w:hAnsi="Times New Roman"/>
                <w:sz w:val="18"/>
                <w:szCs w:val="18"/>
              </w:rPr>
              <w:t>7 509,0</w:t>
            </w:r>
          </w:p>
        </w:tc>
        <w:tc>
          <w:tcPr>
            <w:tcW w:w="417" w:type="pct"/>
            <w:tcBorders>
              <w:right w:val="single" w:sz="4" w:space="0" w:color="auto"/>
            </w:tcBorders>
          </w:tcPr>
          <w:p w14:paraId="2FF60239" w14:textId="50BB1562" w:rsidR="00B24BBA" w:rsidRPr="0011124A" w:rsidRDefault="00886F97" w:rsidP="0051025C">
            <w:pPr>
              <w:spacing w:line="230" w:lineRule="auto"/>
              <w:jc w:val="center"/>
              <w:rPr>
                <w:rFonts w:ascii="Times New Roman" w:hAnsi="Times New Roman"/>
                <w:sz w:val="18"/>
                <w:szCs w:val="18"/>
              </w:rPr>
            </w:pPr>
            <w:r>
              <w:rPr>
                <w:rFonts w:ascii="Times New Roman" w:hAnsi="Times New Roman"/>
                <w:sz w:val="18"/>
                <w:szCs w:val="18"/>
              </w:rPr>
              <w:t>15 270,2</w:t>
            </w:r>
          </w:p>
        </w:tc>
      </w:tr>
      <w:tr w:rsidR="006E6004" w:rsidRPr="00E65103" w14:paraId="2F211A8E" w14:textId="77777777" w:rsidTr="009270DB">
        <w:tc>
          <w:tcPr>
            <w:tcW w:w="2501" w:type="pct"/>
            <w:tcBorders>
              <w:left w:val="single" w:sz="4" w:space="0" w:color="auto"/>
            </w:tcBorders>
          </w:tcPr>
          <w:p w14:paraId="616F946A" w14:textId="23A8CFB6" w:rsidR="006E6004" w:rsidRPr="00B24BBA" w:rsidRDefault="006E6004" w:rsidP="00E715D1">
            <w:pPr>
              <w:spacing w:line="256" w:lineRule="auto"/>
              <w:jc w:val="both"/>
              <w:rPr>
                <w:rFonts w:ascii="Times New Roman" w:hAnsi="Times New Roman"/>
                <w:b/>
                <w:sz w:val="20"/>
                <w:szCs w:val="20"/>
                <w:lang w:eastAsia="en-US"/>
              </w:rPr>
            </w:pPr>
            <w:r w:rsidRPr="00B24BBA">
              <w:rPr>
                <w:rFonts w:ascii="Times New Roman" w:hAnsi="Times New Roman"/>
                <w:b/>
                <w:sz w:val="20"/>
                <w:szCs w:val="20"/>
                <w:lang w:eastAsia="en-US"/>
              </w:rPr>
              <w:t>Комплекс процессных мероприятий «Осуществление контроля за использованием бюджетных средств</w:t>
            </w:r>
            <w:proofErr w:type="gramStart"/>
            <w:r w:rsidRPr="00B24BBA">
              <w:rPr>
                <w:rFonts w:ascii="Times New Roman" w:hAnsi="Times New Roman"/>
                <w:b/>
                <w:sz w:val="20"/>
                <w:szCs w:val="20"/>
                <w:lang w:eastAsia="en-US"/>
              </w:rPr>
              <w:t>»</w:t>
            </w:r>
            <w:r w:rsidR="002E7F54">
              <w:t xml:space="preserve"> </w:t>
            </w:r>
            <w:r w:rsidR="002E7F54" w:rsidRPr="002E7F54">
              <w:rPr>
                <w:rFonts w:ascii="Times New Roman" w:hAnsi="Times New Roman"/>
                <w:b/>
                <w:sz w:val="20"/>
                <w:szCs w:val="20"/>
                <w:lang w:eastAsia="en-US"/>
              </w:rPr>
              <w:t>,</w:t>
            </w:r>
            <w:proofErr w:type="gramEnd"/>
            <w:r w:rsidR="002E7F54" w:rsidRPr="002E7F54">
              <w:rPr>
                <w:rFonts w:ascii="Times New Roman" w:hAnsi="Times New Roman"/>
                <w:b/>
                <w:sz w:val="20"/>
                <w:szCs w:val="20"/>
                <w:lang w:eastAsia="en-US"/>
              </w:rPr>
              <w:t xml:space="preserve"> всего</w:t>
            </w:r>
          </w:p>
        </w:tc>
        <w:tc>
          <w:tcPr>
            <w:tcW w:w="347" w:type="pct"/>
            <w:gridSpan w:val="2"/>
            <w:shd w:val="clear" w:color="auto" w:fill="auto"/>
          </w:tcPr>
          <w:p w14:paraId="109D8572"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06151F37"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0,0</w:t>
            </w:r>
          </w:p>
        </w:tc>
        <w:tc>
          <w:tcPr>
            <w:tcW w:w="324" w:type="pct"/>
          </w:tcPr>
          <w:p w14:paraId="735B2851"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0,0</w:t>
            </w:r>
          </w:p>
        </w:tc>
        <w:tc>
          <w:tcPr>
            <w:tcW w:w="324" w:type="pct"/>
          </w:tcPr>
          <w:p w14:paraId="0B269321" w14:textId="77777777" w:rsidR="006E6004" w:rsidRPr="0051025C" w:rsidRDefault="006E6004" w:rsidP="0051025C">
            <w:pPr>
              <w:jc w:val="center"/>
              <w:rPr>
                <w:rFonts w:ascii="Times New Roman" w:hAnsi="Times New Roman"/>
                <w:sz w:val="18"/>
                <w:szCs w:val="18"/>
              </w:rPr>
            </w:pPr>
            <w:r w:rsidRPr="0051025C">
              <w:rPr>
                <w:rFonts w:ascii="Times New Roman" w:hAnsi="Times New Roman"/>
                <w:sz w:val="18"/>
                <w:szCs w:val="18"/>
              </w:rPr>
              <w:t>0,0</w:t>
            </w:r>
          </w:p>
        </w:tc>
        <w:tc>
          <w:tcPr>
            <w:tcW w:w="370" w:type="pct"/>
          </w:tcPr>
          <w:p w14:paraId="61E71B73" w14:textId="77777777" w:rsidR="006E6004" w:rsidRPr="0051025C" w:rsidRDefault="006E6004" w:rsidP="0051025C">
            <w:pPr>
              <w:jc w:val="center"/>
              <w:rPr>
                <w:rFonts w:ascii="Times New Roman" w:hAnsi="Times New Roman"/>
                <w:sz w:val="18"/>
                <w:szCs w:val="18"/>
              </w:rPr>
            </w:pPr>
            <w:r w:rsidRPr="0051025C">
              <w:rPr>
                <w:rFonts w:ascii="Times New Roman" w:hAnsi="Times New Roman"/>
                <w:sz w:val="18"/>
                <w:szCs w:val="18"/>
              </w:rPr>
              <w:t>0,0</w:t>
            </w:r>
          </w:p>
        </w:tc>
        <w:tc>
          <w:tcPr>
            <w:tcW w:w="370" w:type="pct"/>
          </w:tcPr>
          <w:p w14:paraId="7A14E909" w14:textId="77777777" w:rsidR="006E6004" w:rsidRPr="0011124A" w:rsidRDefault="006E6004" w:rsidP="0051025C">
            <w:pPr>
              <w:jc w:val="center"/>
              <w:rPr>
                <w:rFonts w:ascii="Times New Roman" w:hAnsi="Times New Roman"/>
                <w:sz w:val="18"/>
                <w:szCs w:val="18"/>
              </w:rPr>
            </w:pPr>
            <w:r w:rsidRPr="0011124A">
              <w:rPr>
                <w:rFonts w:ascii="Times New Roman" w:hAnsi="Times New Roman"/>
                <w:sz w:val="18"/>
                <w:szCs w:val="18"/>
              </w:rPr>
              <w:t>0,0</w:t>
            </w:r>
          </w:p>
        </w:tc>
        <w:tc>
          <w:tcPr>
            <w:tcW w:w="417" w:type="pct"/>
            <w:tcBorders>
              <w:right w:val="single" w:sz="4" w:space="0" w:color="auto"/>
            </w:tcBorders>
          </w:tcPr>
          <w:p w14:paraId="0F3CEB72" w14:textId="77777777" w:rsidR="006E6004" w:rsidRPr="0011124A" w:rsidRDefault="006E6004" w:rsidP="0051025C">
            <w:pPr>
              <w:jc w:val="center"/>
              <w:rPr>
                <w:rFonts w:ascii="Times New Roman" w:hAnsi="Times New Roman"/>
                <w:sz w:val="18"/>
                <w:szCs w:val="18"/>
              </w:rPr>
            </w:pPr>
            <w:r w:rsidRPr="0011124A">
              <w:rPr>
                <w:rFonts w:ascii="Times New Roman" w:hAnsi="Times New Roman"/>
                <w:sz w:val="18"/>
                <w:szCs w:val="18"/>
              </w:rPr>
              <w:t>0,0</w:t>
            </w:r>
          </w:p>
        </w:tc>
      </w:tr>
      <w:tr w:rsidR="006E6004" w:rsidRPr="00E65103" w14:paraId="0CD4FE5A" w14:textId="77777777" w:rsidTr="009270DB">
        <w:tc>
          <w:tcPr>
            <w:tcW w:w="2501" w:type="pct"/>
            <w:tcBorders>
              <w:left w:val="single" w:sz="4" w:space="0" w:color="auto"/>
            </w:tcBorders>
          </w:tcPr>
          <w:p w14:paraId="24047E86" w14:textId="77777777" w:rsidR="006E6004" w:rsidRPr="00B24BBA" w:rsidRDefault="006E6004" w:rsidP="00E715D1">
            <w:pPr>
              <w:spacing w:line="233" w:lineRule="auto"/>
              <w:ind w:firstLine="709"/>
              <w:jc w:val="both"/>
              <w:rPr>
                <w:rFonts w:ascii="Times New Roman" w:hAnsi="Times New Roman"/>
                <w:bCs/>
                <w:iCs/>
                <w:sz w:val="20"/>
                <w:szCs w:val="20"/>
              </w:rPr>
            </w:pPr>
            <w:r w:rsidRPr="00B24BBA">
              <w:rPr>
                <w:rFonts w:ascii="Times New Roman" w:hAnsi="Times New Roman"/>
                <w:bCs/>
                <w:iCs/>
                <w:sz w:val="20"/>
                <w:szCs w:val="20"/>
              </w:rPr>
              <w:t>в том числе:</w:t>
            </w:r>
          </w:p>
          <w:p w14:paraId="5B76925A" w14:textId="77777777" w:rsidR="006E6004" w:rsidRPr="00B24BBA" w:rsidRDefault="006E6004" w:rsidP="00E715D1">
            <w:pPr>
              <w:jc w:val="both"/>
              <w:rPr>
                <w:rFonts w:ascii="Times New Roman" w:hAnsi="Times New Roman"/>
                <w:sz w:val="20"/>
                <w:szCs w:val="20"/>
              </w:rPr>
            </w:pPr>
            <w:r w:rsidRPr="00B24BBA">
              <w:rPr>
                <w:rFonts w:ascii="Times New Roman" w:hAnsi="Times New Roman"/>
                <w:sz w:val="20"/>
                <w:szCs w:val="20"/>
              </w:rPr>
              <w:t>бюджет города Новочебоксарска</w:t>
            </w:r>
          </w:p>
        </w:tc>
        <w:tc>
          <w:tcPr>
            <w:tcW w:w="347" w:type="pct"/>
            <w:gridSpan w:val="2"/>
            <w:shd w:val="clear" w:color="auto" w:fill="auto"/>
          </w:tcPr>
          <w:p w14:paraId="6ED95EF5"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241CDC29"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0,0</w:t>
            </w:r>
          </w:p>
        </w:tc>
        <w:tc>
          <w:tcPr>
            <w:tcW w:w="324" w:type="pct"/>
          </w:tcPr>
          <w:p w14:paraId="0236CDD1" w14:textId="77777777" w:rsidR="006E6004" w:rsidRPr="00D7334D" w:rsidRDefault="006E6004" w:rsidP="0051025C">
            <w:pPr>
              <w:jc w:val="center"/>
              <w:rPr>
                <w:rFonts w:ascii="Times New Roman" w:hAnsi="Times New Roman"/>
                <w:sz w:val="18"/>
                <w:szCs w:val="18"/>
              </w:rPr>
            </w:pPr>
            <w:r w:rsidRPr="00D7334D">
              <w:rPr>
                <w:rFonts w:ascii="Times New Roman" w:hAnsi="Times New Roman"/>
                <w:sz w:val="18"/>
                <w:szCs w:val="18"/>
              </w:rPr>
              <w:t>0,0</w:t>
            </w:r>
          </w:p>
        </w:tc>
        <w:tc>
          <w:tcPr>
            <w:tcW w:w="324" w:type="pct"/>
          </w:tcPr>
          <w:p w14:paraId="0B8271E4" w14:textId="77777777" w:rsidR="006E6004" w:rsidRPr="0051025C" w:rsidRDefault="006E6004" w:rsidP="0051025C">
            <w:pPr>
              <w:jc w:val="center"/>
              <w:rPr>
                <w:rFonts w:ascii="Times New Roman" w:hAnsi="Times New Roman"/>
                <w:sz w:val="18"/>
                <w:szCs w:val="18"/>
              </w:rPr>
            </w:pPr>
            <w:r w:rsidRPr="0051025C">
              <w:rPr>
                <w:rFonts w:ascii="Times New Roman" w:hAnsi="Times New Roman"/>
                <w:sz w:val="18"/>
                <w:szCs w:val="18"/>
              </w:rPr>
              <w:t>0,0</w:t>
            </w:r>
          </w:p>
        </w:tc>
        <w:tc>
          <w:tcPr>
            <w:tcW w:w="370" w:type="pct"/>
          </w:tcPr>
          <w:p w14:paraId="2657FCB1" w14:textId="77777777" w:rsidR="006E6004" w:rsidRPr="0051025C" w:rsidRDefault="006E6004" w:rsidP="0051025C">
            <w:pPr>
              <w:jc w:val="center"/>
              <w:rPr>
                <w:rFonts w:ascii="Times New Roman" w:hAnsi="Times New Roman"/>
                <w:sz w:val="18"/>
                <w:szCs w:val="18"/>
              </w:rPr>
            </w:pPr>
            <w:r w:rsidRPr="0051025C">
              <w:rPr>
                <w:rFonts w:ascii="Times New Roman" w:hAnsi="Times New Roman"/>
                <w:sz w:val="18"/>
                <w:szCs w:val="18"/>
              </w:rPr>
              <w:t>0,0</w:t>
            </w:r>
          </w:p>
        </w:tc>
        <w:tc>
          <w:tcPr>
            <w:tcW w:w="370" w:type="pct"/>
          </w:tcPr>
          <w:p w14:paraId="1885DA00" w14:textId="77777777" w:rsidR="006E6004" w:rsidRPr="0011124A" w:rsidRDefault="006E6004" w:rsidP="0051025C">
            <w:pPr>
              <w:jc w:val="center"/>
              <w:rPr>
                <w:rFonts w:ascii="Times New Roman" w:hAnsi="Times New Roman"/>
                <w:sz w:val="18"/>
                <w:szCs w:val="18"/>
              </w:rPr>
            </w:pPr>
            <w:r w:rsidRPr="0011124A">
              <w:rPr>
                <w:rFonts w:ascii="Times New Roman" w:hAnsi="Times New Roman"/>
                <w:sz w:val="18"/>
                <w:szCs w:val="18"/>
              </w:rPr>
              <w:t>0,0</w:t>
            </w:r>
          </w:p>
        </w:tc>
        <w:tc>
          <w:tcPr>
            <w:tcW w:w="417" w:type="pct"/>
            <w:tcBorders>
              <w:right w:val="single" w:sz="4" w:space="0" w:color="auto"/>
            </w:tcBorders>
          </w:tcPr>
          <w:p w14:paraId="6208F612" w14:textId="77777777" w:rsidR="006E6004" w:rsidRPr="0011124A" w:rsidRDefault="006E6004" w:rsidP="0051025C">
            <w:pPr>
              <w:jc w:val="center"/>
              <w:rPr>
                <w:rFonts w:ascii="Times New Roman" w:hAnsi="Times New Roman"/>
                <w:sz w:val="18"/>
                <w:szCs w:val="18"/>
              </w:rPr>
            </w:pPr>
            <w:r w:rsidRPr="0011124A">
              <w:rPr>
                <w:rFonts w:ascii="Times New Roman" w:hAnsi="Times New Roman"/>
                <w:sz w:val="18"/>
                <w:szCs w:val="18"/>
              </w:rPr>
              <w:t>0,0</w:t>
            </w:r>
          </w:p>
        </w:tc>
      </w:tr>
      <w:tr w:rsidR="005C5480" w:rsidRPr="005C5480" w14:paraId="5FE9A80F" w14:textId="77777777" w:rsidTr="009270DB">
        <w:tc>
          <w:tcPr>
            <w:tcW w:w="2501" w:type="pct"/>
            <w:tcBorders>
              <w:left w:val="single" w:sz="4" w:space="0" w:color="auto"/>
            </w:tcBorders>
          </w:tcPr>
          <w:p w14:paraId="164D99A6" w14:textId="77777777" w:rsidR="005C5480" w:rsidRPr="00321040" w:rsidRDefault="005C5480" w:rsidP="005C5480">
            <w:pPr>
              <w:spacing w:line="256" w:lineRule="auto"/>
              <w:jc w:val="both"/>
              <w:outlineLvl w:val="0"/>
              <w:rPr>
                <w:rFonts w:ascii="Times New Roman" w:hAnsi="Times New Roman"/>
                <w:b/>
                <w:sz w:val="20"/>
                <w:szCs w:val="20"/>
                <w:lang w:eastAsia="en-US"/>
              </w:rPr>
            </w:pPr>
            <w:r w:rsidRPr="00321040">
              <w:rPr>
                <w:rFonts w:ascii="Times New Roman" w:hAnsi="Times New Roman"/>
                <w:b/>
                <w:sz w:val="20"/>
                <w:szCs w:val="20"/>
                <w:lang w:eastAsia="en-US"/>
              </w:rPr>
              <w:t xml:space="preserve">Комплекс процессных мероприятий «Обеспечение реализации муниципальной программы </w:t>
            </w:r>
            <w:r w:rsidRPr="00321040">
              <w:rPr>
                <w:rFonts w:ascii="Times New Roman" w:hAnsi="Times New Roman"/>
                <w:b/>
                <w:bCs/>
                <w:sz w:val="20"/>
                <w:szCs w:val="20"/>
                <w:lang w:eastAsia="en-US"/>
              </w:rPr>
              <w:t>«</w:t>
            </w:r>
            <w:r w:rsidRPr="00321040">
              <w:rPr>
                <w:rFonts w:ascii="Times New Roman" w:hAnsi="Times New Roman"/>
                <w:b/>
                <w:sz w:val="20"/>
                <w:szCs w:val="20"/>
                <w:lang w:eastAsia="en-US"/>
              </w:rPr>
              <w:t>Управление общественными финансами и муниципальным долгом города Новочебоксарска</w:t>
            </w:r>
            <w:proofErr w:type="gramStart"/>
            <w:r w:rsidRPr="00321040">
              <w:rPr>
                <w:rFonts w:ascii="Times New Roman" w:hAnsi="Times New Roman"/>
                <w:b/>
                <w:sz w:val="20"/>
                <w:szCs w:val="20"/>
                <w:lang w:eastAsia="en-US"/>
              </w:rPr>
              <w:t>»</w:t>
            </w:r>
            <w:r w:rsidR="002E7F54" w:rsidRPr="00321040">
              <w:rPr>
                <w:sz w:val="20"/>
                <w:szCs w:val="20"/>
              </w:rPr>
              <w:t xml:space="preserve"> </w:t>
            </w:r>
            <w:r w:rsidR="002E7F54" w:rsidRPr="00321040">
              <w:rPr>
                <w:rFonts w:ascii="Times New Roman" w:hAnsi="Times New Roman"/>
                <w:b/>
                <w:sz w:val="20"/>
                <w:szCs w:val="20"/>
                <w:lang w:eastAsia="en-US"/>
              </w:rPr>
              <w:t>,</w:t>
            </w:r>
            <w:proofErr w:type="gramEnd"/>
            <w:r w:rsidR="002E7F54" w:rsidRPr="00321040">
              <w:rPr>
                <w:rFonts w:ascii="Times New Roman" w:hAnsi="Times New Roman"/>
                <w:b/>
                <w:sz w:val="20"/>
                <w:szCs w:val="20"/>
                <w:lang w:eastAsia="en-US"/>
              </w:rPr>
              <w:t xml:space="preserve"> всего</w:t>
            </w:r>
          </w:p>
          <w:p w14:paraId="622E6A68" w14:textId="33831214" w:rsidR="00C35312" w:rsidRPr="00712945" w:rsidRDefault="00C35312" w:rsidP="005C5480">
            <w:pPr>
              <w:spacing w:line="256" w:lineRule="auto"/>
              <w:jc w:val="both"/>
              <w:outlineLvl w:val="0"/>
              <w:rPr>
                <w:rFonts w:ascii="Times New Roman" w:hAnsi="Times New Roman"/>
                <w:sz w:val="22"/>
                <w:szCs w:val="22"/>
                <w:lang w:eastAsia="en-US"/>
              </w:rPr>
            </w:pPr>
            <w:r w:rsidRPr="00321040">
              <w:rPr>
                <w:rFonts w:ascii="Times New Roman" w:hAnsi="Times New Roman"/>
                <w:sz w:val="20"/>
                <w:szCs w:val="20"/>
                <w:lang w:eastAsia="en-US"/>
              </w:rPr>
              <w:t>в том числе:</w:t>
            </w:r>
          </w:p>
        </w:tc>
        <w:tc>
          <w:tcPr>
            <w:tcW w:w="347" w:type="pct"/>
            <w:gridSpan w:val="2"/>
            <w:shd w:val="clear" w:color="auto" w:fill="auto"/>
          </w:tcPr>
          <w:p w14:paraId="29B4FBF6" w14:textId="77777777" w:rsidR="005C5480" w:rsidRPr="00D7334D" w:rsidRDefault="005C5480" w:rsidP="0051025C">
            <w:pPr>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1F32E097" w14:textId="41BD9BB5" w:rsidR="005C5480" w:rsidRPr="00D7334D" w:rsidRDefault="00886F97" w:rsidP="0051025C">
            <w:pPr>
              <w:jc w:val="center"/>
              <w:rPr>
                <w:rFonts w:ascii="Times New Roman" w:hAnsi="Times New Roman"/>
                <w:sz w:val="18"/>
                <w:szCs w:val="18"/>
              </w:rPr>
            </w:pPr>
            <w:r>
              <w:rPr>
                <w:rFonts w:ascii="Times New Roman" w:hAnsi="Times New Roman"/>
                <w:sz w:val="18"/>
                <w:szCs w:val="18"/>
              </w:rPr>
              <w:t>110 570,0</w:t>
            </w:r>
          </w:p>
        </w:tc>
        <w:tc>
          <w:tcPr>
            <w:tcW w:w="324" w:type="pct"/>
          </w:tcPr>
          <w:p w14:paraId="7DDEBA9F" w14:textId="71DBBDB6" w:rsidR="005C5480" w:rsidRPr="00D7334D" w:rsidRDefault="00D7334D" w:rsidP="0051025C">
            <w:pPr>
              <w:jc w:val="center"/>
              <w:rPr>
                <w:rFonts w:ascii="Times New Roman" w:hAnsi="Times New Roman"/>
                <w:sz w:val="18"/>
                <w:szCs w:val="18"/>
              </w:rPr>
            </w:pPr>
            <w:r w:rsidRPr="00D7334D">
              <w:rPr>
                <w:rFonts w:ascii="Times New Roman" w:hAnsi="Times New Roman"/>
                <w:sz w:val="18"/>
                <w:szCs w:val="18"/>
              </w:rPr>
              <w:t>97 120,2</w:t>
            </w:r>
          </w:p>
        </w:tc>
        <w:tc>
          <w:tcPr>
            <w:tcW w:w="324" w:type="pct"/>
          </w:tcPr>
          <w:p w14:paraId="64AA67AF" w14:textId="748B34F8" w:rsidR="005C5480" w:rsidRPr="0051025C" w:rsidRDefault="0051025C" w:rsidP="0051025C">
            <w:pPr>
              <w:jc w:val="center"/>
              <w:rPr>
                <w:rFonts w:ascii="Times New Roman" w:hAnsi="Times New Roman"/>
                <w:sz w:val="18"/>
                <w:szCs w:val="18"/>
              </w:rPr>
            </w:pPr>
            <w:r w:rsidRPr="0051025C">
              <w:rPr>
                <w:rFonts w:ascii="Times New Roman" w:hAnsi="Times New Roman"/>
                <w:sz w:val="18"/>
                <w:szCs w:val="18"/>
              </w:rPr>
              <w:t>96 370,1</w:t>
            </w:r>
          </w:p>
        </w:tc>
        <w:tc>
          <w:tcPr>
            <w:tcW w:w="370" w:type="pct"/>
          </w:tcPr>
          <w:p w14:paraId="7858A393" w14:textId="6840D8CC" w:rsidR="005C5480" w:rsidRPr="0051025C" w:rsidRDefault="0051025C" w:rsidP="0051025C">
            <w:pPr>
              <w:jc w:val="center"/>
              <w:rPr>
                <w:rFonts w:ascii="Times New Roman" w:hAnsi="Times New Roman"/>
                <w:sz w:val="18"/>
                <w:szCs w:val="18"/>
              </w:rPr>
            </w:pPr>
            <w:r w:rsidRPr="0051025C">
              <w:rPr>
                <w:rFonts w:ascii="Times New Roman" w:hAnsi="Times New Roman"/>
                <w:sz w:val="18"/>
                <w:szCs w:val="18"/>
              </w:rPr>
              <w:t>289 110,3</w:t>
            </w:r>
          </w:p>
        </w:tc>
        <w:tc>
          <w:tcPr>
            <w:tcW w:w="370" w:type="pct"/>
          </w:tcPr>
          <w:p w14:paraId="7B883A08" w14:textId="13D70EEB" w:rsidR="005C5480" w:rsidRPr="0011124A" w:rsidRDefault="0011124A" w:rsidP="0051025C">
            <w:pPr>
              <w:jc w:val="center"/>
              <w:rPr>
                <w:rFonts w:ascii="Times New Roman" w:hAnsi="Times New Roman"/>
                <w:sz w:val="18"/>
                <w:szCs w:val="18"/>
              </w:rPr>
            </w:pPr>
            <w:r w:rsidRPr="0011124A">
              <w:rPr>
                <w:rFonts w:ascii="Times New Roman" w:hAnsi="Times New Roman"/>
                <w:sz w:val="18"/>
                <w:szCs w:val="18"/>
              </w:rPr>
              <w:t>481 850,5</w:t>
            </w:r>
          </w:p>
        </w:tc>
        <w:tc>
          <w:tcPr>
            <w:tcW w:w="417" w:type="pct"/>
            <w:tcBorders>
              <w:right w:val="single" w:sz="4" w:space="0" w:color="auto"/>
            </w:tcBorders>
          </w:tcPr>
          <w:p w14:paraId="34273A05" w14:textId="0B7D8F88" w:rsidR="005C5480" w:rsidRPr="00A97CD3" w:rsidRDefault="003A427E" w:rsidP="0051025C">
            <w:pPr>
              <w:jc w:val="center"/>
              <w:rPr>
                <w:rFonts w:ascii="Times New Roman" w:hAnsi="Times New Roman"/>
                <w:sz w:val="18"/>
                <w:szCs w:val="18"/>
              </w:rPr>
            </w:pPr>
            <w:r>
              <w:rPr>
                <w:rFonts w:ascii="Times New Roman" w:hAnsi="Times New Roman"/>
                <w:sz w:val="18"/>
                <w:szCs w:val="18"/>
              </w:rPr>
              <w:t>1 075 021,1</w:t>
            </w:r>
          </w:p>
        </w:tc>
      </w:tr>
      <w:tr w:rsidR="00DF5126" w:rsidRPr="005C5480" w14:paraId="2978654D" w14:textId="77777777" w:rsidTr="009270DB">
        <w:tc>
          <w:tcPr>
            <w:tcW w:w="2501" w:type="pct"/>
            <w:tcBorders>
              <w:left w:val="single" w:sz="4" w:space="0" w:color="auto"/>
            </w:tcBorders>
          </w:tcPr>
          <w:p w14:paraId="49C74686" w14:textId="4CF120F9" w:rsidR="00DF5126" w:rsidRPr="00DF5126" w:rsidRDefault="00DF5126" w:rsidP="005C5480">
            <w:pPr>
              <w:spacing w:line="256" w:lineRule="auto"/>
              <w:jc w:val="both"/>
              <w:outlineLvl w:val="0"/>
              <w:rPr>
                <w:rFonts w:ascii="Times New Roman" w:hAnsi="Times New Roman"/>
                <w:sz w:val="20"/>
                <w:szCs w:val="20"/>
                <w:lang w:eastAsia="en-US"/>
              </w:rPr>
            </w:pPr>
            <w:r>
              <w:rPr>
                <w:rFonts w:ascii="Times New Roman" w:hAnsi="Times New Roman"/>
                <w:sz w:val="20"/>
                <w:szCs w:val="20"/>
                <w:lang w:eastAsia="en-US"/>
              </w:rPr>
              <w:t>фед</w:t>
            </w:r>
            <w:r w:rsidRPr="00DF5126">
              <w:rPr>
                <w:rFonts w:ascii="Times New Roman" w:hAnsi="Times New Roman"/>
                <w:sz w:val="20"/>
                <w:szCs w:val="20"/>
                <w:lang w:eastAsia="en-US"/>
              </w:rPr>
              <w:t>еральный бюджет</w:t>
            </w:r>
          </w:p>
        </w:tc>
        <w:tc>
          <w:tcPr>
            <w:tcW w:w="347" w:type="pct"/>
            <w:gridSpan w:val="2"/>
            <w:shd w:val="clear" w:color="auto" w:fill="auto"/>
          </w:tcPr>
          <w:p w14:paraId="7CE95C71" w14:textId="77777777" w:rsidR="00DF5126" w:rsidRPr="00D7334D" w:rsidRDefault="00DF5126" w:rsidP="0051025C">
            <w:pPr>
              <w:jc w:val="center"/>
              <w:rPr>
                <w:rFonts w:ascii="Times New Roman" w:hAnsi="Times New Roman"/>
                <w:sz w:val="18"/>
                <w:szCs w:val="18"/>
              </w:rPr>
            </w:pPr>
          </w:p>
        </w:tc>
        <w:tc>
          <w:tcPr>
            <w:tcW w:w="347" w:type="pct"/>
            <w:shd w:val="clear" w:color="auto" w:fill="auto"/>
          </w:tcPr>
          <w:p w14:paraId="1F8C4C1F" w14:textId="6AF81D02" w:rsidR="00DF5126" w:rsidRPr="00D7334D" w:rsidRDefault="00886F97" w:rsidP="0051025C">
            <w:pPr>
              <w:jc w:val="center"/>
              <w:rPr>
                <w:rFonts w:ascii="Times New Roman" w:hAnsi="Times New Roman"/>
                <w:sz w:val="18"/>
                <w:szCs w:val="18"/>
              </w:rPr>
            </w:pPr>
            <w:r>
              <w:rPr>
                <w:rFonts w:ascii="Times New Roman" w:hAnsi="Times New Roman"/>
                <w:sz w:val="18"/>
                <w:szCs w:val="18"/>
              </w:rPr>
              <w:t>3</w:t>
            </w:r>
            <w:r w:rsidR="003A427E">
              <w:rPr>
                <w:rFonts w:ascii="Times New Roman" w:hAnsi="Times New Roman"/>
                <w:sz w:val="18"/>
                <w:szCs w:val="18"/>
              </w:rPr>
              <w:t xml:space="preserve"> </w:t>
            </w:r>
            <w:r>
              <w:rPr>
                <w:rFonts w:ascii="Times New Roman" w:hAnsi="Times New Roman"/>
                <w:sz w:val="18"/>
                <w:szCs w:val="18"/>
              </w:rPr>
              <w:t>326,5</w:t>
            </w:r>
          </w:p>
        </w:tc>
        <w:tc>
          <w:tcPr>
            <w:tcW w:w="324" w:type="pct"/>
          </w:tcPr>
          <w:p w14:paraId="6450F87B" w14:textId="23773D37" w:rsidR="00DF5126" w:rsidRPr="00D7334D" w:rsidRDefault="00886F97" w:rsidP="0051025C">
            <w:pPr>
              <w:jc w:val="center"/>
              <w:rPr>
                <w:rFonts w:ascii="Times New Roman" w:hAnsi="Times New Roman"/>
                <w:sz w:val="18"/>
                <w:szCs w:val="18"/>
              </w:rPr>
            </w:pPr>
            <w:r>
              <w:rPr>
                <w:rFonts w:ascii="Times New Roman" w:hAnsi="Times New Roman"/>
                <w:sz w:val="18"/>
                <w:szCs w:val="18"/>
              </w:rPr>
              <w:t>0</w:t>
            </w:r>
          </w:p>
        </w:tc>
        <w:tc>
          <w:tcPr>
            <w:tcW w:w="324" w:type="pct"/>
          </w:tcPr>
          <w:p w14:paraId="115981DE" w14:textId="30742E2A" w:rsidR="00DF5126" w:rsidRPr="0051025C" w:rsidRDefault="00886F97" w:rsidP="0051025C">
            <w:pPr>
              <w:jc w:val="center"/>
              <w:rPr>
                <w:rFonts w:ascii="Times New Roman" w:hAnsi="Times New Roman"/>
                <w:sz w:val="18"/>
                <w:szCs w:val="18"/>
              </w:rPr>
            </w:pPr>
            <w:r>
              <w:rPr>
                <w:rFonts w:ascii="Times New Roman" w:hAnsi="Times New Roman"/>
                <w:sz w:val="18"/>
                <w:szCs w:val="18"/>
              </w:rPr>
              <w:t>0</w:t>
            </w:r>
          </w:p>
        </w:tc>
        <w:tc>
          <w:tcPr>
            <w:tcW w:w="370" w:type="pct"/>
          </w:tcPr>
          <w:p w14:paraId="31D7ECCD" w14:textId="741BCA29" w:rsidR="00DF5126" w:rsidRPr="0051025C" w:rsidRDefault="00886F97" w:rsidP="0051025C">
            <w:pPr>
              <w:jc w:val="center"/>
              <w:rPr>
                <w:rFonts w:ascii="Times New Roman" w:hAnsi="Times New Roman"/>
                <w:sz w:val="18"/>
                <w:szCs w:val="18"/>
              </w:rPr>
            </w:pPr>
            <w:r>
              <w:rPr>
                <w:rFonts w:ascii="Times New Roman" w:hAnsi="Times New Roman"/>
                <w:sz w:val="18"/>
                <w:szCs w:val="18"/>
              </w:rPr>
              <w:t>0</w:t>
            </w:r>
          </w:p>
        </w:tc>
        <w:tc>
          <w:tcPr>
            <w:tcW w:w="370" w:type="pct"/>
          </w:tcPr>
          <w:p w14:paraId="43A4556E" w14:textId="69277CFB" w:rsidR="00DF5126" w:rsidRPr="0011124A" w:rsidRDefault="00886F97" w:rsidP="0051025C">
            <w:pPr>
              <w:jc w:val="center"/>
              <w:rPr>
                <w:rFonts w:ascii="Times New Roman" w:hAnsi="Times New Roman"/>
                <w:sz w:val="18"/>
                <w:szCs w:val="18"/>
              </w:rPr>
            </w:pPr>
            <w:r>
              <w:rPr>
                <w:rFonts w:ascii="Times New Roman" w:hAnsi="Times New Roman"/>
                <w:sz w:val="18"/>
                <w:szCs w:val="18"/>
              </w:rPr>
              <w:t>0</w:t>
            </w:r>
          </w:p>
        </w:tc>
        <w:tc>
          <w:tcPr>
            <w:tcW w:w="417" w:type="pct"/>
            <w:tcBorders>
              <w:right w:val="single" w:sz="4" w:space="0" w:color="auto"/>
            </w:tcBorders>
          </w:tcPr>
          <w:p w14:paraId="126E3874" w14:textId="29C3164C" w:rsidR="00DF5126" w:rsidRPr="00A97CD3" w:rsidRDefault="00886F97" w:rsidP="0051025C">
            <w:pPr>
              <w:jc w:val="center"/>
              <w:rPr>
                <w:rFonts w:ascii="Times New Roman" w:hAnsi="Times New Roman"/>
                <w:sz w:val="18"/>
                <w:szCs w:val="18"/>
              </w:rPr>
            </w:pPr>
            <w:r>
              <w:rPr>
                <w:rFonts w:ascii="Times New Roman" w:hAnsi="Times New Roman"/>
                <w:sz w:val="18"/>
                <w:szCs w:val="18"/>
              </w:rPr>
              <w:t>3 326,5</w:t>
            </w:r>
          </w:p>
        </w:tc>
      </w:tr>
      <w:tr w:rsidR="005C5480" w:rsidRPr="005C5480" w14:paraId="21AB31E8" w14:textId="77777777" w:rsidTr="009270DB">
        <w:tc>
          <w:tcPr>
            <w:tcW w:w="2501" w:type="pct"/>
            <w:tcBorders>
              <w:left w:val="single" w:sz="4" w:space="0" w:color="auto"/>
            </w:tcBorders>
          </w:tcPr>
          <w:p w14:paraId="552B8107" w14:textId="77777777" w:rsidR="005C5480" w:rsidRPr="005C5480" w:rsidRDefault="005C5480" w:rsidP="005C5480">
            <w:pPr>
              <w:jc w:val="both"/>
              <w:rPr>
                <w:rFonts w:ascii="Times New Roman" w:hAnsi="Times New Roman"/>
                <w:sz w:val="20"/>
                <w:szCs w:val="20"/>
              </w:rPr>
            </w:pPr>
            <w:r w:rsidRPr="005C5480">
              <w:rPr>
                <w:rFonts w:ascii="Times New Roman" w:hAnsi="Times New Roman"/>
                <w:sz w:val="20"/>
                <w:szCs w:val="20"/>
              </w:rPr>
              <w:t>бюджет города Новочебоксарска</w:t>
            </w:r>
          </w:p>
        </w:tc>
        <w:tc>
          <w:tcPr>
            <w:tcW w:w="347" w:type="pct"/>
            <w:gridSpan w:val="2"/>
            <w:shd w:val="clear" w:color="auto" w:fill="auto"/>
          </w:tcPr>
          <w:p w14:paraId="0101CC27" w14:textId="77777777" w:rsidR="005C5480" w:rsidRPr="00D7334D" w:rsidRDefault="005C5480" w:rsidP="0051025C">
            <w:pPr>
              <w:jc w:val="center"/>
              <w:rPr>
                <w:rFonts w:ascii="Times New Roman" w:hAnsi="Times New Roman"/>
                <w:sz w:val="18"/>
                <w:szCs w:val="18"/>
              </w:rPr>
            </w:pPr>
            <w:r w:rsidRPr="00D7334D">
              <w:rPr>
                <w:rFonts w:ascii="Times New Roman" w:hAnsi="Times New Roman"/>
                <w:sz w:val="18"/>
                <w:szCs w:val="18"/>
              </w:rPr>
              <w:t>х</w:t>
            </w:r>
          </w:p>
        </w:tc>
        <w:tc>
          <w:tcPr>
            <w:tcW w:w="347" w:type="pct"/>
            <w:shd w:val="clear" w:color="auto" w:fill="auto"/>
          </w:tcPr>
          <w:p w14:paraId="3D01A925" w14:textId="2A6BEA44" w:rsidR="005C5480" w:rsidRPr="00D7334D" w:rsidRDefault="003A427E" w:rsidP="0051025C">
            <w:pPr>
              <w:jc w:val="center"/>
              <w:rPr>
                <w:rFonts w:ascii="Times New Roman" w:hAnsi="Times New Roman"/>
                <w:sz w:val="18"/>
                <w:szCs w:val="18"/>
              </w:rPr>
            </w:pPr>
            <w:r>
              <w:rPr>
                <w:rFonts w:ascii="Times New Roman" w:hAnsi="Times New Roman"/>
                <w:sz w:val="18"/>
                <w:szCs w:val="18"/>
              </w:rPr>
              <w:t>107 243,5</w:t>
            </w:r>
          </w:p>
        </w:tc>
        <w:tc>
          <w:tcPr>
            <w:tcW w:w="324" w:type="pct"/>
          </w:tcPr>
          <w:p w14:paraId="03C2B408" w14:textId="0A36D84F" w:rsidR="005C5480" w:rsidRPr="00D7334D" w:rsidRDefault="00D7334D" w:rsidP="00A97CD3">
            <w:pPr>
              <w:jc w:val="center"/>
              <w:rPr>
                <w:rFonts w:ascii="Times New Roman" w:hAnsi="Times New Roman"/>
                <w:sz w:val="18"/>
                <w:szCs w:val="18"/>
              </w:rPr>
            </w:pPr>
            <w:r w:rsidRPr="00D7334D">
              <w:rPr>
                <w:rFonts w:ascii="Times New Roman" w:hAnsi="Times New Roman"/>
                <w:sz w:val="18"/>
                <w:szCs w:val="18"/>
              </w:rPr>
              <w:t>97 120,2</w:t>
            </w:r>
          </w:p>
        </w:tc>
        <w:tc>
          <w:tcPr>
            <w:tcW w:w="324" w:type="pct"/>
          </w:tcPr>
          <w:p w14:paraId="5F814FB3" w14:textId="5211B67A" w:rsidR="005C5480" w:rsidRPr="0051025C" w:rsidRDefault="0051025C" w:rsidP="0051025C">
            <w:pPr>
              <w:jc w:val="center"/>
              <w:rPr>
                <w:rFonts w:ascii="Times New Roman" w:hAnsi="Times New Roman"/>
                <w:sz w:val="18"/>
                <w:szCs w:val="18"/>
              </w:rPr>
            </w:pPr>
            <w:r w:rsidRPr="0051025C">
              <w:rPr>
                <w:rFonts w:ascii="Times New Roman" w:hAnsi="Times New Roman"/>
                <w:sz w:val="18"/>
                <w:szCs w:val="18"/>
              </w:rPr>
              <w:t>96 370,1</w:t>
            </w:r>
          </w:p>
        </w:tc>
        <w:tc>
          <w:tcPr>
            <w:tcW w:w="370" w:type="pct"/>
          </w:tcPr>
          <w:p w14:paraId="7EDB7A16" w14:textId="63A6B018" w:rsidR="005C5480" w:rsidRPr="0051025C" w:rsidRDefault="0051025C" w:rsidP="0051025C">
            <w:pPr>
              <w:jc w:val="center"/>
              <w:rPr>
                <w:rFonts w:ascii="Times New Roman" w:hAnsi="Times New Roman"/>
                <w:sz w:val="18"/>
                <w:szCs w:val="18"/>
              </w:rPr>
            </w:pPr>
            <w:r w:rsidRPr="0051025C">
              <w:rPr>
                <w:rFonts w:ascii="Times New Roman" w:hAnsi="Times New Roman"/>
                <w:sz w:val="18"/>
                <w:szCs w:val="18"/>
              </w:rPr>
              <w:t>289 110,3</w:t>
            </w:r>
          </w:p>
        </w:tc>
        <w:tc>
          <w:tcPr>
            <w:tcW w:w="370" w:type="pct"/>
          </w:tcPr>
          <w:p w14:paraId="44E7AC0E" w14:textId="021AC1E5" w:rsidR="005C5480" w:rsidRPr="0011124A" w:rsidRDefault="0011124A" w:rsidP="0051025C">
            <w:pPr>
              <w:jc w:val="center"/>
              <w:rPr>
                <w:rFonts w:ascii="Times New Roman" w:hAnsi="Times New Roman"/>
                <w:sz w:val="18"/>
                <w:szCs w:val="18"/>
              </w:rPr>
            </w:pPr>
            <w:r w:rsidRPr="0011124A">
              <w:rPr>
                <w:rFonts w:ascii="Times New Roman" w:hAnsi="Times New Roman"/>
                <w:sz w:val="18"/>
                <w:szCs w:val="18"/>
              </w:rPr>
              <w:t>481 850,5</w:t>
            </w:r>
          </w:p>
        </w:tc>
        <w:tc>
          <w:tcPr>
            <w:tcW w:w="417" w:type="pct"/>
            <w:tcBorders>
              <w:right w:val="single" w:sz="4" w:space="0" w:color="auto"/>
            </w:tcBorders>
          </w:tcPr>
          <w:p w14:paraId="06C07DEA" w14:textId="05EB168F" w:rsidR="005C5480" w:rsidRPr="00A97CD3" w:rsidRDefault="003A427E" w:rsidP="0051025C">
            <w:pPr>
              <w:jc w:val="center"/>
              <w:rPr>
                <w:rFonts w:ascii="Times New Roman" w:hAnsi="Times New Roman"/>
                <w:sz w:val="18"/>
                <w:szCs w:val="18"/>
              </w:rPr>
            </w:pPr>
            <w:r>
              <w:rPr>
                <w:rFonts w:ascii="Times New Roman" w:hAnsi="Times New Roman"/>
                <w:sz w:val="18"/>
                <w:szCs w:val="18"/>
              </w:rPr>
              <w:t>1 071 694,6</w:t>
            </w:r>
            <w:r w:rsidR="005C5480" w:rsidRPr="00A97CD3">
              <w:rPr>
                <w:rFonts w:ascii="Times New Roman" w:hAnsi="Times New Roman"/>
                <w:sz w:val="18"/>
                <w:szCs w:val="18"/>
              </w:rPr>
              <w:t>».</w:t>
            </w:r>
          </w:p>
        </w:tc>
      </w:tr>
    </w:tbl>
    <w:p w14:paraId="3FA65817" w14:textId="77777777" w:rsidR="006E6004" w:rsidRDefault="006E6004" w:rsidP="006E6004">
      <w:pPr>
        <w:widowControl/>
        <w:ind w:firstLine="709"/>
        <w:jc w:val="both"/>
        <w:rPr>
          <w:rFonts w:ascii="Times New Roman" w:hAnsi="Times New Roman"/>
          <w:color w:val="000000"/>
          <w:sz w:val="22"/>
          <w:szCs w:val="22"/>
          <w:lang w:eastAsia="en-US"/>
        </w:rPr>
      </w:pPr>
    </w:p>
    <w:p w14:paraId="5D11FE0A" w14:textId="77777777" w:rsidR="009D53E7" w:rsidRDefault="009D53E7" w:rsidP="006E6004">
      <w:pPr>
        <w:tabs>
          <w:tab w:val="left" w:pos="3900"/>
        </w:tabs>
        <w:adjustRightInd/>
        <w:jc w:val="both"/>
        <w:rPr>
          <w:rFonts w:ascii="Times New Roman" w:hAnsi="Times New Roman"/>
          <w:sz w:val="16"/>
          <w:szCs w:val="16"/>
        </w:rPr>
        <w:sectPr w:rsidR="009D53E7" w:rsidSect="0042156F">
          <w:pgSz w:w="16837" w:h="11905" w:orient="landscape"/>
          <w:pgMar w:top="1134" w:right="850" w:bottom="1134" w:left="1701" w:header="709" w:footer="709" w:gutter="0"/>
          <w:cols w:space="708"/>
          <w:titlePg/>
          <w:docGrid w:linePitch="360"/>
        </w:sectPr>
      </w:pPr>
    </w:p>
    <w:p w14:paraId="0D8F29E3" w14:textId="61FB925A" w:rsidR="00436D17" w:rsidRPr="00FD13A9" w:rsidRDefault="006E6004" w:rsidP="006E6004">
      <w:pPr>
        <w:tabs>
          <w:tab w:val="left" w:pos="3900"/>
        </w:tabs>
        <w:adjustRightInd/>
        <w:jc w:val="both"/>
        <w:rPr>
          <w:rFonts w:ascii="Times New Roman" w:hAnsi="Times New Roman"/>
          <w:sz w:val="16"/>
          <w:szCs w:val="16"/>
        </w:rPr>
      </w:pPr>
      <w:r>
        <w:rPr>
          <w:rFonts w:ascii="Times New Roman" w:hAnsi="Times New Roman"/>
          <w:sz w:val="16"/>
          <w:szCs w:val="16"/>
        </w:rPr>
        <w:lastRenderedPageBreak/>
        <w:tab/>
      </w:r>
    </w:p>
    <w:p w14:paraId="04C9920C" w14:textId="0743C1D3" w:rsidR="00E520CF" w:rsidRPr="007F6A3E" w:rsidRDefault="00F87658" w:rsidP="00B447E9">
      <w:pPr>
        <w:ind w:firstLine="709"/>
        <w:jc w:val="both"/>
        <w:rPr>
          <w:rFonts w:ascii="Times New Roman" w:hAnsi="Times New Roman"/>
        </w:rPr>
      </w:pPr>
      <w:r>
        <w:rPr>
          <w:rFonts w:ascii="Times New Roman" w:hAnsi="Times New Roman"/>
        </w:rPr>
        <w:t>2</w:t>
      </w:r>
      <w:r w:rsidR="00A945FB" w:rsidRPr="00A945FB">
        <w:rPr>
          <w:rFonts w:ascii="Times New Roman" w:hAnsi="Times New Roman"/>
        </w:rPr>
        <w:t xml:space="preserve">. </w:t>
      </w:r>
      <w:r w:rsidR="00DA3392">
        <w:rPr>
          <w:rFonts w:ascii="Times New Roman" w:hAnsi="Times New Roman"/>
        </w:rPr>
        <w:t>Раздел</w:t>
      </w:r>
      <w:r w:rsidR="0000692A">
        <w:rPr>
          <w:rFonts w:ascii="Times New Roman" w:hAnsi="Times New Roman"/>
        </w:rPr>
        <w:t>ы</w:t>
      </w:r>
      <w:r w:rsidR="00B447E9" w:rsidRPr="00B447E9">
        <w:rPr>
          <w:rFonts w:ascii="Times New Roman" w:hAnsi="Times New Roman"/>
        </w:rPr>
        <w:t xml:space="preserve"> </w:t>
      </w:r>
      <w:r w:rsidR="0000692A">
        <w:rPr>
          <w:rFonts w:ascii="Times New Roman" w:hAnsi="Times New Roman"/>
        </w:rPr>
        <w:t xml:space="preserve">3 - </w:t>
      </w:r>
      <w:r w:rsidR="001D0DCC" w:rsidRPr="00B447E9">
        <w:rPr>
          <w:rFonts w:ascii="Times New Roman" w:hAnsi="Times New Roman"/>
        </w:rPr>
        <w:t xml:space="preserve">4 </w:t>
      </w:r>
      <w:r w:rsidR="001D0DCC">
        <w:rPr>
          <w:rFonts w:ascii="Times New Roman" w:hAnsi="Times New Roman"/>
        </w:rPr>
        <w:t>паспорта</w:t>
      </w:r>
      <w:r w:rsidR="00662566" w:rsidRPr="00A945FB">
        <w:rPr>
          <w:rFonts w:ascii="Times New Roman" w:hAnsi="Times New Roman"/>
        </w:rPr>
        <w:t xml:space="preserve"> комплекса процессных мероприятий «Организация </w:t>
      </w:r>
      <w:r w:rsidR="0019190F" w:rsidRPr="00A945FB">
        <w:rPr>
          <w:rFonts w:ascii="Times New Roman" w:hAnsi="Times New Roman"/>
        </w:rPr>
        <w:t xml:space="preserve">и управление </w:t>
      </w:r>
      <w:r w:rsidR="00662566" w:rsidRPr="00A945FB">
        <w:rPr>
          <w:rFonts w:ascii="Times New Roman" w:hAnsi="Times New Roman"/>
        </w:rPr>
        <w:t>бюджетным процес</w:t>
      </w:r>
      <w:r w:rsidR="00B447E9">
        <w:rPr>
          <w:rFonts w:ascii="Times New Roman" w:hAnsi="Times New Roman"/>
        </w:rPr>
        <w:t xml:space="preserve">сом и повышение его открытости» </w:t>
      </w:r>
      <w:r w:rsidR="00E520CF" w:rsidRPr="007F6A3E">
        <w:rPr>
          <w:rFonts w:ascii="Times New Roman" w:hAnsi="Times New Roman"/>
        </w:rPr>
        <w:t>изложить в следующей редакции:</w:t>
      </w:r>
    </w:p>
    <w:p w14:paraId="79C01E29" w14:textId="0CE84E5A" w:rsidR="00662566" w:rsidRDefault="00662566" w:rsidP="00436D17">
      <w:pPr>
        <w:widowControl/>
        <w:ind w:firstLine="709"/>
        <w:jc w:val="both"/>
        <w:rPr>
          <w:rFonts w:ascii="Times New Roman" w:hAnsi="Times New Roman"/>
        </w:rPr>
      </w:pPr>
    </w:p>
    <w:p w14:paraId="373A9605" w14:textId="43F48FFB" w:rsidR="00662566" w:rsidRPr="00662566" w:rsidRDefault="00662566" w:rsidP="00662566">
      <w:pPr>
        <w:widowControl/>
        <w:ind w:firstLine="709"/>
        <w:jc w:val="both"/>
        <w:rPr>
          <w:rFonts w:ascii="Times New Roman" w:hAnsi="Times New Roman"/>
        </w:rPr>
      </w:pPr>
    </w:p>
    <w:p w14:paraId="08B42B00" w14:textId="2B6E8F55" w:rsidR="0050055B" w:rsidRDefault="0050055B" w:rsidP="00E520CF">
      <w:pPr>
        <w:widowControl/>
        <w:ind w:right="142"/>
        <w:jc w:val="both"/>
        <w:rPr>
          <w:rFonts w:ascii="Times New Roman" w:hAnsi="Times New Roman"/>
        </w:rPr>
        <w:sectPr w:rsidR="0050055B" w:rsidSect="009D53E7">
          <w:pgSz w:w="11905" w:h="16837"/>
          <w:pgMar w:top="1100" w:right="567" w:bottom="1134" w:left="1418" w:header="709" w:footer="709" w:gutter="0"/>
          <w:cols w:space="708"/>
          <w:titlePg/>
          <w:docGrid w:linePitch="360"/>
        </w:sectPr>
      </w:pPr>
    </w:p>
    <w:p w14:paraId="00847EAA" w14:textId="77777777" w:rsidR="00E715D1" w:rsidRDefault="00E715D1" w:rsidP="00214EC2">
      <w:pPr>
        <w:widowControl/>
        <w:autoSpaceDE/>
        <w:autoSpaceDN/>
        <w:adjustRightInd/>
        <w:jc w:val="center"/>
        <w:rPr>
          <w:rFonts w:ascii="Times New Roman" w:hAnsi="Times New Roman"/>
          <w:color w:val="000000"/>
          <w:sz w:val="22"/>
          <w:szCs w:val="22"/>
          <w:lang w:eastAsia="en-US"/>
        </w:rPr>
      </w:pPr>
    </w:p>
    <w:p w14:paraId="3ECAE23E" w14:textId="54ECA3CF" w:rsidR="00132132" w:rsidRDefault="00C3124D" w:rsidP="00DA3392">
      <w:pPr>
        <w:numPr>
          <w:ilvl w:val="0"/>
          <w:numId w:val="42"/>
        </w:numPr>
        <w:jc w:val="center"/>
        <w:outlineLvl w:val="0"/>
        <w:rPr>
          <w:b/>
          <w:bCs/>
        </w:rPr>
      </w:pPr>
      <w:r>
        <w:rPr>
          <w:rFonts w:ascii="Times New Roman" w:hAnsi="Times New Roman"/>
          <w:b/>
          <w:bCs/>
          <w:sz w:val="22"/>
          <w:szCs w:val="22"/>
        </w:rPr>
        <w:t xml:space="preserve"> </w:t>
      </w:r>
    </w:p>
    <w:p w14:paraId="2BA59A10" w14:textId="77777777" w:rsidR="0000692A" w:rsidRPr="0081209A" w:rsidRDefault="0000692A" w:rsidP="0000692A">
      <w:pPr>
        <w:numPr>
          <w:ilvl w:val="0"/>
          <w:numId w:val="42"/>
        </w:numPr>
        <w:jc w:val="center"/>
        <w:outlineLvl w:val="0"/>
        <w:rPr>
          <w:rFonts w:ascii="Times New Roman" w:hAnsi="Times New Roman"/>
          <w:b/>
          <w:bCs/>
          <w:sz w:val="22"/>
          <w:szCs w:val="22"/>
        </w:rPr>
      </w:pPr>
      <w:r>
        <w:rPr>
          <w:rFonts w:ascii="Times New Roman" w:hAnsi="Times New Roman"/>
          <w:b/>
          <w:bCs/>
          <w:sz w:val="22"/>
          <w:szCs w:val="22"/>
        </w:rPr>
        <w:t>«</w:t>
      </w:r>
      <w:r w:rsidRPr="0081209A">
        <w:rPr>
          <w:rFonts w:ascii="Times New Roman" w:hAnsi="Times New Roman"/>
          <w:b/>
          <w:bCs/>
          <w:sz w:val="22"/>
          <w:szCs w:val="22"/>
        </w:rPr>
        <w:t xml:space="preserve">3. Перечень мероприятий (результатов) комплекса процессных мероприятий </w:t>
      </w:r>
    </w:p>
    <w:p w14:paraId="0B14272A" w14:textId="77777777" w:rsidR="0000692A" w:rsidRPr="00AD126E" w:rsidRDefault="0000692A" w:rsidP="0000692A">
      <w:pPr>
        <w:ind w:firstLine="720"/>
        <w:jc w:val="both"/>
        <w:rPr>
          <w:sz w:val="16"/>
          <w:szCs w:val="16"/>
        </w:rPr>
      </w:pPr>
    </w:p>
    <w:tbl>
      <w:tblPr>
        <w:tblW w:w="5104"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8"/>
        <w:gridCol w:w="2998"/>
        <w:gridCol w:w="1717"/>
        <w:gridCol w:w="3326"/>
        <w:gridCol w:w="1228"/>
        <w:gridCol w:w="1091"/>
        <w:gridCol w:w="685"/>
        <w:gridCol w:w="820"/>
        <w:gridCol w:w="876"/>
        <w:gridCol w:w="820"/>
        <w:gridCol w:w="793"/>
      </w:tblGrid>
      <w:tr w:rsidR="0000692A" w:rsidRPr="0081209A" w14:paraId="1171AB53" w14:textId="77777777" w:rsidTr="0042156F">
        <w:tc>
          <w:tcPr>
            <w:tcW w:w="184" w:type="pct"/>
            <w:vMerge w:val="restart"/>
            <w:tcBorders>
              <w:top w:val="single" w:sz="4" w:space="0" w:color="auto"/>
              <w:left w:val="single" w:sz="4" w:space="0" w:color="auto"/>
              <w:bottom w:val="nil"/>
              <w:right w:val="nil"/>
            </w:tcBorders>
          </w:tcPr>
          <w:p w14:paraId="1F2F377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w:t>
            </w:r>
          </w:p>
          <w:p w14:paraId="716EEB4D"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п</w:t>
            </w:r>
            <w:r>
              <w:rPr>
                <w:rFonts w:ascii="Times New Roman" w:hAnsi="Times New Roman"/>
                <w:sz w:val="20"/>
                <w:szCs w:val="20"/>
              </w:rPr>
              <w:t>/</w:t>
            </w:r>
            <w:r w:rsidRPr="0081209A">
              <w:rPr>
                <w:rFonts w:ascii="Times New Roman" w:hAnsi="Times New Roman"/>
                <w:sz w:val="20"/>
                <w:szCs w:val="20"/>
              </w:rPr>
              <w:t>п</w:t>
            </w:r>
          </w:p>
        </w:tc>
        <w:tc>
          <w:tcPr>
            <w:tcW w:w="1006" w:type="pct"/>
            <w:vMerge w:val="restart"/>
            <w:tcBorders>
              <w:top w:val="single" w:sz="4" w:space="0" w:color="auto"/>
              <w:left w:val="single" w:sz="4" w:space="0" w:color="auto"/>
              <w:bottom w:val="nil"/>
              <w:right w:val="nil"/>
            </w:tcBorders>
          </w:tcPr>
          <w:p w14:paraId="4745CF79"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Наименование мероприятия (результата)</w:t>
            </w:r>
          </w:p>
        </w:tc>
        <w:tc>
          <w:tcPr>
            <w:tcW w:w="576" w:type="pct"/>
            <w:vMerge w:val="restart"/>
            <w:tcBorders>
              <w:top w:val="single" w:sz="4" w:space="0" w:color="auto"/>
              <w:left w:val="single" w:sz="4" w:space="0" w:color="auto"/>
              <w:bottom w:val="nil"/>
              <w:right w:val="nil"/>
            </w:tcBorders>
          </w:tcPr>
          <w:p w14:paraId="5C354160"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Тип</w:t>
            </w:r>
          </w:p>
          <w:p w14:paraId="0219F9B6"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мероприятия</w:t>
            </w:r>
          </w:p>
          <w:p w14:paraId="398D7BEE"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 xml:space="preserve">(результата) </w:t>
            </w:r>
          </w:p>
        </w:tc>
        <w:tc>
          <w:tcPr>
            <w:tcW w:w="1116" w:type="pct"/>
            <w:vMerge w:val="restart"/>
            <w:tcBorders>
              <w:top w:val="single" w:sz="4" w:space="0" w:color="auto"/>
              <w:left w:val="single" w:sz="4" w:space="0" w:color="auto"/>
              <w:bottom w:val="nil"/>
              <w:right w:val="nil"/>
            </w:tcBorders>
          </w:tcPr>
          <w:p w14:paraId="03D837E0" w14:textId="77777777" w:rsidR="0000692A" w:rsidRPr="0081209A" w:rsidRDefault="0000692A" w:rsidP="00E36C0D">
            <w:pPr>
              <w:jc w:val="center"/>
              <w:rPr>
                <w:rFonts w:ascii="Times New Roman" w:hAnsi="Times New Roman"/>
                <w:sz w:val="20"/>
                <w:szCs w:val="20"/>
                <w:lang w:val="en-US"/>
              </w:rPr>
            </w:pPr>
            <w:r w:rsidRPr="0081209A">
              <w:rPr>
                <w:rFonts w:ascii="Times New Roman" w:hAnsi="Times New Roman"/>
                <w:sz w:val="20"/>
                <w:szCs w:val="20"/>
              </w:rPr>
              <w:t>Характеристика</w:t>
            </w:r>
            <w:r w:rsidRPr="0081209A">
              <w:rPr>
                <w:rFonts w:ascii="Times New Roman" w:hAnsi="Times New Roman"/>
                <w:sz w:val="20"/>
                <w:szCs w:val="20"/>
                <w:vertAlign w:val="superscript"/>
              </w:rPr>
              <w:t> </w:t>
            </w:r>
          </w:p>
        </w:tc>
        <w:tc>
          <w:tcPr>
            <w:tcW w:w="412" w:type="pct"/>
            <w:vMerge w:val="restart"/>
            <w:tcBorders>
              <w:top w:val="single" w:sz="4" w:space="0" w:color="auto"/>
              <w:left w:val="single" w:sz="4" w:space="0" w:color="auto"/>
              <w:bottom w:val="nil"/>
              <w:right w:val="nil"/>
            </w:tcBorders>
          </w:tcPr>
          <w:p w14:paraId="18E451C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 xml:space="preserve">Единица измерения (по </w:t>
            </w:r>
            <w:hyperlink r:id="rId12" w:history="1">
              <w:r w:rsidRPr="0081209A">
                <w:rPr>
                  <w:rFonts w:ascii="Times New Roman" w:hAnsi="Times New Roman"/>
                  <w:sz w:val="20"/>
                  <w:szCs w:val="20"/>
                </w:rPr>
                <w:t>ОКЕИ</w:t>
              </w:r>
            </w:hyperlink>
            <w:r w:rsidRPr="0081209A">
              <w:rPr>
                <w:rFonts w:ascii="Times New Roman" w:hAnsi="Times New Roman"/>
                <w:sz w:val="20"/>
                <w:szCs w:val="20"/>
              </w:rPr>
              <w:t>)</w:t>
            </w:r>
          </w:p>
        </w:tc>
        <w:tc>
          <w:tcPr>
            <w:tcW w:w="596" w:type="pct"/>
            <w:gridSpan w:val="2"/>
            <w:tcBorders>
              <w:top w:val="single" w:sz="4" w:space="0" w:color="auto"/>
              <w:left w:val="single" w:sz="4" w:space="0" w:color="auto"/>
              <w:bottom w:val="single" w:sz="4" w:space="0" w:color="auto"/>
              <w:right w:val="single" w:sz="4" w:space="0" w:color="auto"/>
            </w:tcBorders>
          </w:tcPr>
          <w:p w14:paraId="0A2160F6"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Базовое значение</w:t>
            </w:r>
          </w:p>
        </w:tc>
        <w:tc>
          <w:tcPr>
            <w:tcW w:w="1109" w:type="pct"/>
            <w:gridSpan w:val="4"/>
            <w:tcBorders>
              <w:top w:val="single" w:sz="4" w:space="0" w:color="auto"/>
              <w:left w:val="single" w:sz="4" w:space="0" w:color="auto"/>
              <w:bottom w:val="nil"/>
              <w:right w:val="nil"/>
            </w:tcBorders>
          </w:tcPr>
          <w:p w14:paraId="3D917CE8"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Значение мероприятия (результата) по годам</w:t>
            </w:r>
          </w:p>
        </w:tc>
      </w:tr>
      <w:tr w:rsidR="0000692A" w:rsidRPr="0081209A" w14:paraId="10F6B9FE" w14:textId="77777777" w:rsidTr="0042156F">
        <w:tc>
          <w:tcPr>
            <w:tcW w:w="184" w:type="pct"/>
            <w:vMerge/>
            <w:tcBorders>
              <w:top w:val="single" w:sz="4" w:space="0" w:color="auto"/>
              <w:left w:val="single" w:sz="4" w:space="0" w:color="auto"/>
              <w:bottom w:val="nil"/>
              <w:right w:val="nil"/>
            </w:tcBorders>
          </w:tcPr>
          <w:p w14:paraId="50C636DD" w14:textId="77777777" w:rsidR="0000692A" w:rsidRPr="0081209A" w:rsidRDefault="0000692A" w:rsidP="00E36C0D">
            <w:pPr>
              <w:spacing w:line="256" w:lineRule="auto"/>
              <w:rPr>
                <w:rFonts w:ascii="Times New Roman" w:hAnsi="Times New Roman"/>
                <w:sz w:val="20"/>
                <w:szCs w:val="20"/>
              </w:rPr>
            </w:pPr>
          </w:p>
        </w:tc>
        <w:tc>
          <w:tcPr>
            <w:tcW w:w="1006" w:type="pct"/>
            <w:vMerge/>
            <w:tcBorders>
              <w:top w:val="single" w:sz="4" w:space="0" w:color="auto"/>
              <w:left w:val="single" w:sz="4" w:space="0" w:color="auto"/>
              <w:bottom w:val="nil"/>
              <w:right w:val="nil"/>
            </w:tcBorders>
          </w:tcPr>
          <w:p w14:paraId="5F33A076" w14:textId="77777777" w:rsidR="0000692A" w:rsidRPr="0081209A" w:rsidRDefault="0000692A" w:rsidP="00E36C0D">
            <w:pPr>
              <w:spacing w:line="256" w:lineRule="auto"/>
              <w:rPr>
                <w:rFonts w:ascii="Times New Roman" w:hAnsi="Times New Roman"/>
                <w:sz w:val="20"/>
                <w:szCs w:val="20"/>
              </w:rPr>
            </w:pPr>
          </w:p>
        </w:tc>
        <w:tc>
          <w:tcPr>
            <w:tcW w:w="576" w:type="pct"/>
            <w:vMerge/>
            <w:tcBorders>
              <w:top w:val="single" w:sz="4" w:space="0" w:color="auto"/>
              <w:left w:val="single" w:sz="4" w:space="0" w:color="auto"/>
              <w:bottom w:val="nil"/>
              <w:right w:val="nil"/>
            </w:tcBorders>
          </w:tcPr>
          <w:p w14:paraId="5A9FC973" w14:textId="77777777" w:rsidR="0000692A" w:rsidRPr="0081209A" w:rsidRDefault="0000692A" w:rsidP="00E36C0D">
            <w:pPr>
              <w:spacing w:line="256" w:lineRule="auto"/>
              <w:rPr>
                <w:rFonts w:ascii="Times New Roman" w:hAnsi="Times New Roman"/>
                <w:sz w:val="20"/>
                <w:szCs w:val="20"/>
              </w:rPr>
            </w:pPr>
          </w:p>
        </w:tc>
        <w:tc>
          <w:tcPr>
            <w:tcW w:w="1116" w:type="pct"/>
            <w:vMerge/>
            <w:tcBorders>
              <w:top w:val="single" w:sz="4" w:space="0" w:color="auto"/>
              <w:left w:val="single" w:sz="4" w:space="0" w:color="auto"/>
              <w:bottom w:val="nil"/>
              <w:right w:val="nil"/>
            </w:tcBorders>
          </w:tcPr>
          <w:p w14:paraId="3F0020E9" w14:textId="77777777" w:rsidR="0000692A" w:rsidRPr="0081209A" w:rsidRDefault="0000692A" w:rsidP="00E36C0D">
            <w:pPr>
              <w:spacing w:line="256" w:lineRule="auto"/>
              <w:rPr>
                <w:rFonts w:ascii="Times New Roman" w:hAnsi="Times New Roman"/>
                <w:sz w:val="20"/>
                <w:szCs w:val="20"/>
              </w:rPr>
            </w:pPr>
          </w:p>
        </w:tc>
        <w:tc>
          <w:tcPr>
            <w:tcW w:w="412" w:type="pct"/>
            <w:vMerge/>
            <w:tcBorders>
              <w:top w:val="single" w:sz="4" w:space="0" w:color="auto"/>
              <w:left w:val="single" w:sz="4" w:space="0" w:color="auto"/>
              <w:bottom w:val="nil"/>
              <w:right w:val="nil"/>
            </w:tcBorders>
          </w:tcPr>
          <w:p w14:paraId="02FB6636" w14:textId="77777777" w:rsidR="0000692A" w:rsidRPr="0081209A" w:rsidRDefault="0000692A" w:rsidP="00E36C0D">
            <w:pPr>
              <w:spacing w:line="256" w:lineRule="auto"/>
              <w:rPr>
                <w:rFonts w:ascii="Times New Roman" w:hAnsi="Times New Roman"/>
                <w:sz w:val="20"/>
                <w:szCs w:val="20"/>
              </w:rPr>
            </w:pPr>
          </w:p>
        </w:tc>
        <w:tc>
          <w:tcPr>
            <w:tcW w:w="366" w:type="pct"/>
            <w:tcBorders>
              <w:top w:val="single" w:sz="4" w:space="0" w:color="auto"/>
              <w:left w:val="single" w:sz="4" w:space="0" w:color="auto"/>
              <w:bottom w:val="nil"/>
              <w:right w:val="single" w:sz="4" w:space="0" w:color="auto"/>
            </w:tcBorders>
          </w:tcPr>
          <w:p w14:paraId="018CD7C0" w14:textId="77777777" w:rsidR="0000692A" w:rsidRPr="0081209A" w:rsidRDefault="0000692A" w:rsidP="00E36C0D">
            <w:pPr>
              <w:spacing w:line="256" w:lineRule="auto"/>
              <w:rPr>
                <w:rFonts w:ascii="Times New Roman" w:hAnsi="Times New Roman"/>
                <w:sz w:val="20"/>
                <w:szCs w:val="20"/>
              </w:rPr>
            </w:pPr>
            <w:r w:rsidRPr="0081209A">
              <w:rPr>
                <w:rFonts w:ascii="Times New Roman" w:hAnsi="Times New Roman"/>
                <w:sz w:val="20"/>
                <w:szCs w:val="20"/>
              </w:rPr>
              <w:t>значение</w:t>
            </w:r>
          </w:p>
        </w:tc>
        <w:tc>
          <w:tcPr>
            <w:tcW w:w="230" w:type="pct"/>
            <w:tcBorders>
              <w:left w:val="single" w:sz="4" w:space="0" w:color="auto"/>
              <w:bottom w:val="nil"/>
              <w:right w:val="nil"/>
            </w:tcBorders>
          </w:tcPr>
          <w:p w14:paraId="133D81B9" w14:textId="77777777" w:rsidR="0000692A" w:rsidRPr="0081209A" w:rsidRDefault="0000692A" w:rsidP="00E36C0D">
            <w:pPr>
              <w:spacing w:line="256" w:lineRule="auto"/>
              <w:jc w:val="center"/>
              <w:rPr>
                <w:rFonts w:ascii="Times New Roman" w:hAnsi="Times New Roman"/>
                <w:sz w:val="20"/>
                <w:szCs w:val="20"/>
              </w:rPr>
            </w:pPr>
            <w:r w:rsidRPr="0081209A">
              <w:rPr>
                <w:rFonts w:ascii="Times New Roman" w:hAnsi="Times New Roman"/>
                <w:sz w:val="20"/>
                <w:szCs w:val="20"/>
              </w:rPr>
              <w:t>год</w:t>
            </w:r>
          </w:p>
        </w:tc>
        <w:tc>
          <w:tcPr>
            <w:tcW w:w="275" w:type="pct"/>
            <w:tcBorders>
              <w:top w:val="single" w:sz="4" w:space="0" w:color="auto"/>
              <w:left w:val="single" w:sz="4" w:space="0" w:color="auto"/>
              <w:bottom w:val="nil"/>
              <w:right w:val="single" w:sz="4" w:space="0" w:color="auto"/>
            </w:tcBorders>
          </w:tcPr>
          <w:p w14:paraId="39A65DAF" w14:textId="77777777" w:rsidR="0000692A" w:rsidRPr="0081209A" w:rsidRDefault="0000692A" w:rsidP="00E36C0D">
            <w:pPr>
              <w:spacing w:line="256" w:lineRule="auto"/>
              <w:jc w:val="center"/>
              <w:rPr>
                <w:rFonts w:ascii="Times New Roman" w:hAnsi="Times New Roman"/>
                <w:sz w:val="20"/>
                <w:szCs w:val="20"/>
              </w:rPr>
            </w:pPr>
            <w:r>
              <w:rPr>
                <w:rFonts w:ascii="Times New Roman" w:hAnsi="Times New Roman"/>
                <w:sz w:val="20"/>
                <w:szCs w:val="20"/>
              </w:rPr>
              <w:t>2024</w:t>
            </w:r>
          </w:p>
        </w:tc>
        <w:tc>
          <w:tcPr>
            <w:tcW w:w="294" w:type="pct"/>
            <w:tcBorders>
              <w:top w:val="single" w:sz="4" w:space="0" w:color="auto"/>
              <w:left w:val="single" w:sz="4" w:space="0" w:color="auto"/>
              <w:bottom w:val="nil"/>
              <w:right w:val="nil"/>
            </w:tcBorders>
          </w:tcPr>
          <w:p w14:paraId="3E64D43A" w14:textId="77777777" w:rsidR="0000692A" w:rsidRPr="0081209A" w:rsidRDefault="0000692A" w:rsidP="00E36C0D">
            <w:pPr>
              <w:spacing w:line="256" w:lineRule="auto"/>
              <w:jc w:val="center"/>
              <w:rPr>
                <w:rFonts w:ascii="Times New Roman" w:hAnsi="Times New Roman"/>
                <w:sz w:val="20"/>
                <w:szCs w:val="20"/>
              </w:rPr>
            </w:pPr>
            <w:r>
              <w:rPr>
                <w:rFonts w:ascii="Times New Roman" w:hAnsi="Times New Roman"/>
                <w:sz w:val="20"/>
                <w:szCs w:val="20"/>
              </w:rPr>
              <w:t>2025</w:t>
            </w:r>
          </w:p>
        </w:tc>
        <w:tc>
          <w:tcPr>
            <w:tcW w:w="275" w:type="pct"/>
            <w:tcBorders>
              <w:top w:val="single" w:sz="4" w:space="0" w:color="auto"/>
              <w:left w:val="single" w:sz="4" w:space="0" w:color="auto"/>
              <w:bottom w:val="nil"/>
              <w:right w:val="nil"/>
            </w:tcBorders>
          </w:tcPr>
          <w:p w14:paraId="3D2E9654" w14:textId="77777777" w:rsidR="0000692A" w:rsidRPr="0081209A" w:rsidRDefault="0000692A" w:rsidP="00E36C0D">
            <w:pPr>
              <w:spacing w:line="256" w:lineRule="auto"/>
              <w:jc w:val="center"/>
              <w:rPr>
                <w:rFonts w:ascii="Times New Roman" w:hAnsi="Times New Roman"/>
                <w:sz w:val="20"/>
                <w:szCs w:val="20"/>
              </w:rPr>
            </w:pPr>
            <w:r>
              <w:rPr>
                <w:rFonts w:ascii="Times New Roman" w:hAnsi="Times New Roman"/>
                <w:sz w:val="20"/>
                <w:szCs w:val="20"/>
              </w:rPr>
              <w:t>2026</w:t>
            </w:r>
          </w:p>
        </w:tc>
        <w:tc>
          <w:tcPr>
            <w:tcW w:w="266" w:type="pct"/>
            <w:tcBorders>
              <w:top w:val="single" w:sz="4" w:space="0" w:color="auto"/>
              <w:left w:val="single" w:sz="4" w:space="0" w:color="auto"/>
              <w:bottom w:val="nil"/>
              <w:right w:val="nil"/>
            </w:tcBorders>
          </w:tcPr>
          <w:p w14:paraId="3F49E583" w14:textId="77777777" w:rsidR="0000692A" w:rsidRPr="0081209A" w:rsidRDefault="0000692A" w:rsidP="00E36C0D">
            <w:pPr>
              <w:spacing w:line="256" w:lineRule="auto"/>
              <w:jc w:val="center"/>
              <w:rPr>
                <w:rFonts w:ascii="Times New Roman" w:hAnsi="Times New Roman"/>
                <w:sz w:val="20"/>
                <w:szCs w:val="20"/>
              </w:rPr>
            </w:pPr>
            <w:r>
              <w:rPr>
                <w:rFonts w:ascii="Times New Roman" w:hAnsi="Times New Roman"/>
                <w:sz w:val="20"/>
                <w:szCs w:val="20"/>
              </w:rPr>
              <w:t>2027</w:t>
            </w:r>
          </w:p>
        </w:tc>
      </w:tr>
    </w:tbl>
    <w:p w14:paraId="644A1239" w14:textId="77777777" w:rsidR="0000692A" w:rsidRPr="00AD126E" w:rsidRDefault="0000692A" w:rsidP="0000692A">
      <w:pPr>
        <w:rPr>
          <w:sz w:val="2"/>
          <w:szCs w:val="2"/>
        </w:rPr>
      </w:pPr>
    </w:p>
    <w:tbl>
      <w:tblPr>
        <w:tblW w:w="5104"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997"/>
        <w:gridCol w:w="1716"/>
        <w:gridCol w:w="3325"/>
        <w:gridCol w:w="1228"/>
        <w:gridCol w:w="1090"/>
        <w:gridCol w:w="685"/>
        <w:gridCol w:w="819"/>
        <w:gridCol w:w="876"/>
        <w:gridCol w:w="819"/>
        <w:gridCol w:w="793"/>
      </w:tblGrid>
      <w:tr w:rsidR="0000692A" w:rsidRPr="0081209A" w14:paraId="5699444F" w14:textId="77777777" w:rsidTr="0042156F">
        <w:trPr>
          <w:tblHeader/>
        </w:trPr>
        <w:tc>
          <w:tcPr>
            <w:tcW w:w="184" w:type="pct"/>
          </w:tcPr>
          <w:p w14:paraId="08AA0374"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1006" w:type="pct"/>
          </w:tcPr>
          <w:p w14:paraId="7D533E72"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w:t>
            </w:r>
          </w:p>
        </w:tc>
        <w:tc>
          <w:tcPr>
            <w:tcW w:w="576" w:type="pct"/>
          </w:tcPr>
          <w:p w14:paraId="7D8F9C4A"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3</w:t>
            </w:r>
          </w:p>
        </w:tc>
        <w:tc>
          <w:tcPr>
            <w:tcW w:w="1116" w:type="pct"/>
          </w:tcPr>
          <w:p w14:paraId="096BACE9"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4</w:t>
            </w:r>
          </w:p>
        </w:tc>
        <w:tc>
          <w:tcPr>
            <w:tcW w:w="412" w:type="pct"/>
          </w:tcPr>
          <w:p w14:paraId="02D51B06"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5</w:t>
            </w:r>
          </w:p>
        </w:tc>
        <w:tc>
          <w:tcPr>
            <w:tcW w:w="366" w:type="pct"/>
          </w:tcPr>
          <w:p w14:paraId="447A6762"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6</w:t>
            </w:r>
          </w:p>
        </w:tc>
        <w:tc>
          <w:tcPr>
            <w:tcW w:w="230" w:type="pct"/>
          </w:tcPr>
          <w:p w14:paraId="26DCE8E8"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7</w:t>
            </w:r>
          </w:p>
        </w:tc>
        <w:tc>
          <w:tcPr>
            <w:tcW w:w="275" w:type="pct"/>
          </w:tcPr>
          <w:p w14:paraId="03DFCFA5"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8</w:t>
            </w:r>
          </w:p>
        </w:tc>
        <w:tc>
          <w:tcPr>
            <w:tcW w:w="294" w:type="pct"/>
          </w:tcPr>
          <w:p w14:paraId="3C2DABBB"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9</w:t>
            </w:r>
          </w:p>
        </w:tc>
        <w:tc>
          <w:tcPr>
            <w:tcW w:w="275" w:type="pct"/>
          </w:tcPr>
          <w:p w14:paraId="3F220704"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10</w:t>
            </w:r>
          </w:p>
        </w:tc>
        <w:tc>
          <w:tcPr>
            <w:tcW w:w="266" w:type="pct"/>
          </w:tcPr>
          <w:p w14:paraId="1773F561"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11</w:t>
            </w:r>
          </w:p>
        </w:tc>
      </w:tr>
      <w:tr w:rsidR="0000692A" w:rsidRPr="0081209A" w14:paraId="5372FA04" w14:textId="77777777" w:rsidTr="0042156F">
        <w:tc>
          <w:tcPr>
            <w:tcW w:w="184" w:type="pct"/>
          </w:tcPr>
          <w:p w14:paraId="50DE5BC5"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lang w:val="en-US"/>
              </w:rPr>
              <w:t>1</w:t>
            </w:r>
            <w:r w:rsidRPr="0081209A">
              <w:rPr>
                <w:rFonts w:ascii="Times New Roman" w:hAnsi="Times New Roman"/>
                <w:sz w:val="20"/>
                <w:szCs w:val="20"/>
              </w:rPr>
              <w:t>.</w:t>
            </w:r>
          </w:p>
        </w:tc>
        <w:tc>
          <w:tcPr>
            <w:tcW w:w="4816" w:type="pct"/>
            <w:gridSpan w:val="10"/>
          </w:tcPr>
          <w:p w14:paraId="7D7382EF"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Задача «Создание условий для обеспечения долгосрочной сбалансированности и </w:t>
            </w:r>
            <w:r>
              <w:rPr>
                <w:rFonts w:ascii="Times New Roman" w:hAnsi="Times New Roman"/>
                <w:sz w:val="20"/>
                <w:szCs w:val="20"/>
              </w:rPr>
              <w:t xml:space="preserve">устойчивости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w:t>
            </w:r>
          </w:p>
        </w:tc>
      </w:tr>
      <w:tr w:rsidR="0000692A" w:rsidRPr="0081209A" w14:paraId="38689363" w14:textId="77777777" w:rsidTr="0042156F">
        <w:tc>
          <w:tcPr>
            <w:tcW w:w="184" w:type="pct"/>
          </w:tcPr>
          <w:p w14:paraId="7CEE5A92"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1.1.</w:t>
            </w:r>
          </w:p>
        </w:tc>
        <w:tc>
          <w:tcPr>
            <w:tcW w:w="1006" w:type="pct"/>
          </w:tcPr>
          <w:p w14:paraId="5F157B30"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Обеспечена разработка бюджетного прогноза </w:t>
            </w:r>
            <w:r>
              <w:rPr>
                <w:rFonts w:ascii="Times New Roman" w:hAnsi="Times New Roman"/>
                <w:sz w:val="20"/>
                <w:szCs w:val="20"/>
              </w:rPr>
              <w:t xml:space="preserve">города Новочебоксарска </w:t>
            </w:r>
            <w:r w:rsidRPr="0081209A">
              <w:rPr>
                <w:rFonts w:ascii="Times New Roman" w:hAnsi="Times New Roman"/>
                <w:sz w:val="20"/>
                <w:szCs w:val="20"/>
              </w:rPr>
              <w:t>на долгосрочный период, учитывающего приоритеты бюджетной и налоговой политики и актуализи</w:t>
            </w:r>
            <w:r>
              <w:rPr>
                <w:rFonts w:ascii="Times New Roman" w:hAnsi="Times New Roman"/>
                <w:sz w:val="20"/>
                <w:szCs w:val="20"/>
              </w:rPr>
              <w:t xml:space="preserve">рованного </w:t>
            </w:r>
            <w:r w:rsidRPr="0081209A">
              <w:rPr>
                <w:rFonts w:ascii="Times New Roman" w:hAnsi="Times New Roman"/>
                <w:sz w:val="20"/>
                <w:szCs w:val="20"/>
              </w:rPr>
              <w:t xml:space="preserve">в соответствии с принятым </w:t>
            </w:r>
            <w:r>
              <w:rPr>
                <w:rFonts w:ascii="Times New Roman" w:hAnsi="Times New Roman"/>
                <w:sz w:val="20"/>
                <w:szCs w:val="20"/>
              </w:rPr>
              <w:t>решением</w:t>
            </w:r>
            <w:r w:rsidRPr="0081209A">
              <w:rPr>
                <w:rFonts w:ascii="Times New Roman" w:hAnsi="Times New Roman"/>
                <w:sz w:val="20"/>
                <w:szCs w:val="20"/>
              </w:rPr>
              <w:t xml:space="preserve"> </w:t>
            </w:r>
            <w:r>
              <w:rPr>
                <w:rFonts w:ascii="Times New Roman" w:hAnsi="Times New Roman"/>
                <w:sz w:val="20"/>
                <w:szCs w:val="20"/>
              </w:rPr>
              <w:t xml:space="preserve">Новочебоксарского городского Собрания депутатов Чувашской Республики о </w:t>
            </w:r>
            <w:r w:rsidRPr="0081209A">
              <w:rPr>
                <w:rFonts w:ascii="Times New Roman" w:hAnsi="Times New Roman"/>
                <w:sz w:val="20"/>
                <w:szCs w:val="20"/>
              </w:rPr>
              <w:t xml:space="preserve">бюджете </w:t>
            </w:r>
            <w:r>
              <w:rPr>
                <w:rFonts w:ascii="Times New Roman" w:hAnsi="Times New Roman"/>
                <w:sz w:val="20"/>
                <w:szCs w:val="20"/>
              </w:rPr>
              <w:t xml:space="preserve">города Новочебоксарска </w:t>
            </w:r>
            <w:r w:rsidRPr="0081209A">
              <w:rPr>
                <w:rFonts w:ascii="Times New Roman" w:hAnsi="Times New Roman"/>
                <w:sz w:val="20"/>
                <w:szCs w:val="20"/>
              </w:rPr>
              <w:t>на очередной финансовый год и плановый период</w:t>
            </w:r>
          </w:p>
        </w:tc>
        <w:tc>
          <w:tcPr>
            <w:tcW w:w="576" w:type="pct"/>
          </w:tcPr>
          <w:p w14:paraId="5623CCDC"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3676E765" w14:textId="77777777" w:rsidR="0000692A" w:rsidRDefault="0000692A" w:rsidP="00E36C0D">
            <w:pPr>
              <w:spacing w:line="247" w:lineRule="auto"/>
              <w:jc w:val="both"/>
              <w:rPr>
                <w:rFonts w:ascii="Times New Roman" w:hAnsi="Times New Roman"/>
                <w:sz w:val="20"/>
                <w:szCs w:val="20"/>
              </w:rPr>
            </w:pPr>
            <w:r>
              <w:rPr>
                <w:rFonts w:ascii="Times New Roman" w:hAnsi="Times New Roman"/>
                <w:sz w:val="20"/>
                <w:szCs w:val="20"/>
              </w:rPr>
              <w:t xml:space="preserve">бюджетный </w:t>
            </w:r>
            <w:r w:rsidRPr="0081209A">
              <w:rPr>
                <w:rFonts w:ascii="Times New Roman" w:hAnsi="Times New Roman"/>
                <w:sz w:val="20"/>
                <w:szCs w:val="20"/>
              </w:rPr>
              <w:t xml:space="preserve">прогноз </w:t>
            </w:r>
            <w:r>
              <w:rPr>
                <w:rFonts w:ascii="Times New Roman" w:hAnsi="Times New Roman"/>
                <w:sz w:val="20"/>
                <w:szCs w:val="20"/>
              </w:rPr>
              <w:t>города Новочебоксарска</w:t>
            </w:r>
            <w:r w:rsidRPr="0081209A">
              <w:rPr>
                <w:rFonts w:ascii="Times New Roman" w:hAnsi="Times New Roman"/>
                <w:sz w:val="20"/>
                <w:szCs w:val="20"/>
              </w:rPr>
              <w:t xml:space="preserve"> на долгосрочный период, приведенный в соответствие с принятым </w:t>
            </w:r>
            <w:r>
              <w:rPr>
                <w:rFonts w:ascii="Times New Roman" w:hAnsi="Times New Roman"/>
                <w:sz w:val="20"/>
                <w:szCs w:val="20"/>
              </w:rPr>
              <w:t>решением</w:t>
            </w:r>
            <w:r w:rsidRPr="0081209A">
              <w:rPr>
                <w:rFonts w:ascii="Times New Roman" w:hAnsi="Times New Roman"/>
                <w:sz w:val="20"/>
                <w:szCs w:val="20"/>
              </w:rPr>
              <w:t xml:space="preserve"> </w:t>
            </w:r>
            <w:r>
              <w:rPr>
                <w:rFonts w:ascii="Times New Roman" w:hAnsi="Times New Roman"/>
                <w:sz w:val="20"/>
                <w:szCs w:val="20"/>
              </w:rPr>
              <w:t xml:space="preserve">Новочебоксарского городского Собрания депутатов Чувашской Республики </w:t>
            </w:r>
            <w:r w:rsidRPr="0081209A">
              <w:rPr>
                <w:rFonts w:ascii="Times New Roman" w:hAnsi="Times New Roman"/>
                <w:sz w:val="20"/>
                <w:szCs w:val="20"/>
              </w:rPr>
              <w:t xml:space="preserve">о бюджете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 пред</w:t>
            </w:r>
            <w:r>
              <w:rPr>
                <w:rFonts w:ascii="Times New Roman" w:hAnsi="Times New Roman"/>
                <w:sz w:val="20"/>
                <w:szCs w:val="20"/>
              </w:rPr>
              <w:t>ставлен на рассмотрение Новочебоксарского городского Собрания депутатов Чувашской Республики</w:t>
            </w:r>
          </w:p>
          <w:p w14:paraId="0A97CE82" w14:textId="77777777" w:rsidR="0000692A" w:rsidRPr="0081209A" w:rsidRDefault="0000692A" w:rsidP="00E36C0D">
            <w:pPr>
              <w:spacing w:line="247" w:lineRule="auto"/>
              <w:jc w:val="both"/>
              <w:rPr>
                <w:rFonts w:ascii="Times New Roman" w:hAnsi="Times New Roman"/>
                <w:sz w:val="20"/>
                <w:szCs w:val="20"/>
              </w:rPr>
            </w:pPr>
          </w:p>
        </w:tc>
        <w:tc>
          <w:tcPr>
            <w:tcW w:w="412" w:type="pct"/>
          </w:tcPr>
          <w:p w14:paraId="7CDA0945"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53A2972C"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30" w:type="pct"/>
          </w:tcPr>
          <w:p w14:paraId="1F8E5D9C"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2023</w:t>
            </w:r>
          </w:p>
        </w:tc>
        <w:tc>
          <w:tcPr>
            <w:tcW w:w="275" w:type="pct"/>
          </w:tcPr>
          <w:p w14:paraId="33A9EF5B"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94" w:type="pct"/>
          </w:tcPr>
          <w:p w14:paraId="19504D0E"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75" w:type="pct"/>
          </w:tcPr>
          <w:p w14:paraId="38A8C124"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66" w:type="pct"/>
          </w:tcPr>
          <w:p w14:paraId="3D065E9D"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r>
      <w:tr w:rsidR="0000692A" w:rsidRPr="0081209A" w14:paraId="425EEC29" w14:textId="77777777" w:rsidTr="0042156F">
        <w:tc>
          <w:tcPr>
            <w:tcW w:w="184" w:type="pct"/>
          </w:tcPr>
          <w:p w14:paraId="1EEB1B74"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1.2.</w:t>
            </w:r>
          </w:p>
        </w:tc>
        <w:tc>
          <w:tcPr>
            <w:tcW w:w="1006" w:type="pct"/>
          </w:tcPr>
          <w:p w14:paraId="3C88E67D"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Обеспечено формирование проекта 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 учитывающего приоритеты социально-экономического развития </w:t>
            </w:r>
            <w:r>
              <w:rPr>
                <w:rFonts w:ascii="Times New Roman" w:hAnsi="Times New Roman"/>
                <w:sz w:val="20"/>
                <w:szCs w:val="20"/>
              </w:rPr>
              <w:t>города Новочебоксарска</w:t>
            </w:r>
            <w:r w:rsidRPr="0081209A">
              <w:rPr>
                <w:rFonts w:ascii="Times New Roman" w:hAnsi="Times New Roman"/>
                <w:sz w:val="20"/>
                <w:szCs w:val="20"/>
              </w:rPr>
              <w:t xml:space="preserve"> и принципы долгосрочной бюджетной устойчивости на основе бюджетных правил</w:t>
            </w:r>
          </w:p>
        </w:tc>
        <w:tc>
          <w:tcPr>
            <w:tcW w:w="576" w:type="pct"/>
          </w:tcPr>
          <w:p w14:paraId="6AFF2FD6"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5ADB0A32"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разработка основных направлений бюджетной и налоговой политики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 подготовка проекта </w:t>
            </w:r>
            <w:r>
              <w:rPr>
                <w:rFonts w:ascii="Times New Roman" w:hAnsi="Times New Roman"/>
                <w:sz w:val="20"/>
                <w:szCs w:val="20"/>
              </w:rPr>
              <w:t>решения Новочебоксарского городского Собрания депутатов Чувашской Республики</w:t>
            </w:r>
            <w:r w:rsidRPr="0081209A">
              <w:rPr>
                <w:rFonts w:ascii="Times New Roman" w:hAnsi="Times New Roman"/>
                <w:sz w:val="20"/>
                <w:szCs w:val="20"/>
              </w:rPr>
              <w:t xml:space="preserve"> о бюджете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 а также документов и материалов, обязательных для представления в </w:t>
            </w:r>
            <w:r>
              <w:rPr>
                <w:rFonts w:ascii="Times New Roman" w:hAnsi="Times New Roman"/>
                <w:sz w:val="20"/>
                <w:szCs w:val="20"/>
              </w:rPr>
              <w:t xml:space="preserve">Новочебоксарское городское Собрание депутатов Чувашской Республики </w:t>
            </w:r>
            <w:r w:rsidRPr="0081209A">
              <w:rPr>
                <w:rFonts w:ascii="Times New Roman" w:hAnsi="Times New Roman"/>
                <w:sz w:val="20"/>
                <w:szCs w:val="20"/>
              </w:rPr>
              <w:t>одновременно с указанным проектом</w:t>
            </w:r>
          </w:p>
        </w:tc>
        <w:tc>
          <w:tcPr>
            <w:tcW w:w="412" w:type="pct"/>
          </w:tcPr>
          <w:p w14:paraId="2022F7E8"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788D4DA7"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30" w:type="pct"/>
          </w:tcPr>
          <w:p w14:paraId="5FE8FFB8"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2023</w:t>
            </w:r>
          </w:p>
        </w:tc>
        <w:tc>
          <w:tcPr>
            <w:tcW w:w="275" w:type="pct"/>
          </w:tcPr>
          <w:p w14:paraId="08A72005"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94" w:type="pct"/>
          </w:tcPr>
          <w:p w14:paraId="0E84220E"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75" w:type="pct"/>
          </w:tcPr>
          <w:p w14:paraId="7E1B3C70"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66" w:type="pct"/>
          </w:tcPr>
          <w:p w14:paraId="75EA8E38"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r>
      <w:tr w:rsidR="0000692A" w:rsidRPr="0081209A" w14:paraId="68170A90" w14:textId="77777777" w:rsidTr="0042156F">
        <w:tc>
          <w:tcPr>
            <w:tcW w:w="184" w:type="pct"/>
          </w:tcPr>
          <w:p w14:paraId="4E96B770" w14:textId="77777777" w:rsidR="0000692A" w:rsidRPr="0081209A" w:rsidRDefault="0000692A" w:rsidP="00E36C0D">
            <w:pPr>
              <w:keepNext/>
              <w:pageBreakBefore/>
              <w:spacing w:line="247" w:lineRule="auto"/>
              <w:jc w:val="center"/>
              <w:rPr>
                <w:rFonts w:ascii="Times New Roman" w:hAnsi="Times New Roman"/>
                <w:sz w:val="20"/>
                <w:szCs w:val="20"/>
              </w:rPr>
            </w:pPr>
            <w:r w:rsidRPr="0081209A">
              <w:rPr>
                <w:rFonts w:ascii="Times New Roman" w:hAnsi="Times New Roman"/>
                <w:sz w:val="20"/>
                <w:szCs w:val="20"/>
              </w:rPr>
              <w:lastRenderedPageBreak/>
              <w:t>1.3.</w:t>
            </w:r>
          </w:p>
        </w:tc>
        <w:tc>
          <w:tcPr>
            <w:tcW w:w="1006" w:type="pct"/>
          </w:tcPr>
          <w:p w14:paraId="070815AA" w14:textId="77777777" w:rsidR="0000692A" w:rsidRPr="0081209A" w:rsidRDefault="0000692A" w:rsidP="00E36C0D">
            <w:pPr>
              <w:spacing w:line="247" w:lineRule="auto"/>
              <w:jc w:val="both"/>
              <w:rPr>
                <w:rFonts w:ascii="Times New Roman" w:hAnsi="Times New Roman"/>
                <w:sz w:val="20"/>
                <w:szCs w:val="20"/>
              </w:rPr>
            </w:pPr>
            <w:r>
              <w:rPr>
                <w:rFonts w:ascii="Times New Roman" w:hAnsi="Times New Roman"/>
                <w:sz w:val="20"/>
                <w:szCs w:val="20"/>
              </w:rPr>
              <w:t>Разработан муниципальный</w:t>
            </w:r>
            <w:r w:rsidRPr="0081209A">
              <w:rPr>
                <w:rFonts w:ascii="Times New Roman" w:hAnsi="Times New Roman"/>
                <w:sz w:val="20"/>
                <w:szCs w:val="20"/>
              </w:rPr>
              <w:t xml:space="preserve"> правов</w:t>
            </w:r>
            <w:r>
              <w:rPr>
                <w:rFonts w:ascii="Times New Roman" w:hAnsi="Times New Roman"/>
                <w:sz w:val="20"/>
                <w:szCs w:val="20"/>
              </w:rPr>
              <w:t>ой акт города Новочебоксарска Чувашской Республики</w:t>
            </w:r>
            <w:r w:rsidRPr="0081209A">
              <w:rPr>
                <w:rFonts w:ascii="Times New Roman" w:hAnsi="Times New Roman"/>
                <w:sz w:val="20"/>
                <w:szCs w:val="20"/>
              </w:rPr>
              <w:t xml:space="preserve"> по организации исполнения бюджета </w:t>
            </w:r>
            <w:r>
              <w:rPr>
                <w:rFonts w:ascii="Times New Roman" w:hAnsi="Times New Roman"/>
                <w:sz w:val="20"/>
                <w:szCs w:val="20"/>
              </w:rPr>
              <w:t>города Новочебоксарска</w:t>
            </w:r>
          </w:p>
        </w:tc>
        <w:tc>
          <w:tcPr>
            <w:tcW w:w="576" w:type="pct"/>
          </w:tcPr>
          <w:p w14:paraId="5C33C34B"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48D7F85A"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разработка предложений о мерах по реализации </w:t>
            </w:r>
            <w:r>
              <w:rPr>
                <w:rFonts w:ascii="Times New Roman" w:hAnsi="Times New Roman"/>
                <w:sz w:val="20"/>
                <w:szCs w:val="20"/>
              </w:rPr>
              <w:t>решения Новочебоксарского городского Собрания депутатов Чувашской Республики</w:t>
            </w:r>
            <w:r w:rsidRPr="0081209A">
              <w:rPr>
                <w:rFonts w:ascii="Times New Roman" w:hAnsi="Times New Roman"/>
                <w:sz w:val="20"/>
                <w:szCs w:val="20"/>
              </w:rPr>
              <w:t xml:space="preserve"> о бюджете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w:t>
            </w:r>
          </w:p>
        </w:tc>
        <w:tc>
          <w:tcPr>
            <w:tcW w:w="412" w:type="pct"/>
          </w:tcPr>
          <w:p w14:paraId="205F61F3"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063D652C"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30" w:type="pct"/>
          </w:tcPr>
          <w:p w14:paraId="7C5EFDCE"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633BCA36"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94" w:type="pct"/>
          </w:tcPr>
          <w:p w14:paraId="07C9558F"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75" w:type="pct"/>
          </w:tcPr>
          <w:p w14:paraId="51E3FD8E"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66" w:type="pct"/>
          </w:tcPr>
          <w:p w14:paraId="328309AD"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r>
      <w:tr w:rsidR="0000692A" w:rsidRPr="0081209A" w14:paraId="6A0EC823" w14:textId="77777777" w:rsidTr="0042156F">
        <w:tc>
          <w:tcPr>
            <w:tcW w:w="184" w:type="pct"/>
          </w:tcPr>
          <w:p w14:paraId="56FD128C"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1.4.</w:t>
            </w:r>
          </w:p>
        </w:tc>
        <w:tc>
          <w:tcPr>
            <w:tcW w:w="1006" w:type="pct"/>
          </w:tcPr>
          <w:p w14:paraId="45BD75B4"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Подготовлен проект </w:t>
            </w:r>
            <w:r>
              <w:rPr>
                <w:rFonts w:ascii="Times New Roman" w:hAnsi="Times New Roman"/>
                <w:sz w:val="20"/>
                <w:szCs w:val="20"/>
              </w:rPr>
              <w:t>решения Новочебоксарского городского Собрания депутатов Чувашской Республики</w:t>
            </w:r>
            <w:r w:rsidRPr="0081209A">
              <w:rPr>
                <w:rFonts w:ascii="Times New Roman" w:hAnsi="Times New Roman"/>
                <w:sz w:val="20"/>
                <w:szCs w:val="20"/>
              </w:rPr>
              <w:t xml:space="preserve"> о внесении изменений в </w:t>
            </w:r>
            <w:r>
              <w:rPr>
                <w:rFonts w:ascii="Times New Roman" w:hAnsi="Times New Roman"/>
                <w:sz w:val="20"/>
                <w:szCs w:val="20"/>
              </w:rPr>
              <w:t xml:space="preserve">решение Новочебоксарского городского Собрания депутатов Чувашской Республики о </w:t>
            </w:r>
            <w:r w:rsidRPr="0081209A">
              <w:rPr>
                <w:rFonts w:ascii="Times New Roman" w:hAnsi="Times New Roman"/>
                <w:sz w:val="20"/>
                <w:szCs w:val="20"/>
              </w:rPr>
              <w:t xml:space="preserve">бюджете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w:t>
            </w:r>
          </w:p>
        </w:tc>
        <w:tc>
          <w:tcPr>
            <w:tcW w:w="576" w:type="pct"/>
          </w:tcPr>
          <w:p w14:paraId="10594300"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4B6C0ADA"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подготовка проекта </w:t>
            </w:r>
            <w:r>
              <w:rPr>
                <w:rFonts w:ascii="Times New Roman" w:hAnsi="Times New Roman"/>
                <w:sz w:val="20"/>
                <w:szCs w:val="20"/>
              </w:rPr>
              <w:t>решения Новочебоксарского городского Собрания депутатов Чувашской Республики</w:t>
            </w:r>
            <w:r w:rsidRPr="0081209A">
              <w:rPr>
                <w:rFonts w:ascii="Times New Roman" w:hAnsi="Times New Roman"/>
                <w:sz w:val="20"/>
                <w:szCs w:val="20"/>
              </w:rPr>
              <w:t xml:space="preserve"> о внесении изменений в </w:t>
            </w:r>
            <w:r>
              <w:rPr>
                <w:rFonts w:ascii="Times New Roman" w:hAnsi="Times New Roman"/>
                <w:sz w:val="20"/>
                <w:szCs w:val="20"/>
              </w:rPr>
              <w:t xml:space="preserve">решение Новочебоксарского городского Собрания депутатов Чувашской Республики о </w:t>
            </w:r>
            <w:r w:rsidRPr="0081209A">
              <w:rPr>
                <w:rFonts w:ascii="Times New Roman" w:hAnsi="Times New Roman"/>
                <w:sz w:val="20"/>
                <w:szCs w:val="20"/>
              </w:rPr>
              <w:t xml:space="preserve">бюджете </w:t>
            </w:r>
            <w:r>
              <w:rPr>
                <w:rFonts w:ascii="Times New Roman" w:hAnsi="Times New Roman"/>
                <w:sz w:val="20"/>
                <w:szCs w:val="20"/>
              </w:rPr>
              <w:t>города Новочебоксарска</w:t>
            </w:r>
            <w:r w:rsidRPr="0081209A">
              <w:rPr>
                <w:rFonts w:ascii="Times New Roman" w:hAnsi="Times New Roman"/>
                <w:sz w:val="20"/>
                <w:szCs w:val="20"/>
              </w:rPr>
              <w:t xml:space="preserve"> на очередной финансовый год и плановый период и материалов к нему</w:t>
            </w:r>
          </w:p>
        </w:tc>
        <w:tc>
          <w:tcPr>
            <w:tcW w:w="412" w:type="pct"/>
          </w:tcPr>
          <w:p w14:paraId="0AE91B59"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2BCAEA1E"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5</w:t>
            </w:r>
          </w:p>
        </w:tc>
        <w:tc>
          <w:tcPr>
            <w:tcW w:w="230" w:type="pct"/>
          </w:tcPr>
          <w:p w14:paraId="22845100"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49242725"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4</w:t>
            </w:r>
          </w:p>
        </w:tc>
        <w:tc>
          <w:tcPr>
            <w:tcW w:w="294" w:type="pct"/>
          </w:tcPr>
          <w:p w14:paraId="0AFE8E7C"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4</w:t>
            </w:r>
          </w:p>
        </w:tc>
        <w:tc>
          <w:tcPr>
            <w:tcW w:w="275" w:type="pct"/>
          </w:tcPr>
          <w:p w14:paraId="62ACEEEE"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4</w:t>
            </w:r>
          </w:p>
        </w:tc>
        <w:tc>
          <w:tcPr>
            <w:tcW w:w="266" w:type="pct"/>
          </w:tcPr>
          <w:p w14:paraId="1F571008"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4</w:t>
            </w:r>
          </w:p>
        </w:tc>
      </w:tr>
      <w:tr w:rsidR="0000692A" w:rsidRPr="0081209A" w14:paraId="42045619" w14:textId="77777777" w:rsidTr="0042156F">
        <w:tc>
          <w:tcPr>
            <w:tcW w:w="184" w:type="pct"/>
          </w:tcPr>
          <w:p w14:paraId="5420E09F"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1.5.</w:t>
            </w:r>
          </w:p>
        </w:tc>
        <w:tc>
          <w:tcPr>
            <w:tcW w:w="1006" w:type="pct"/>
          </w:tcPr>
          <w:p w14:paraId="0C5621E9"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Обеспечено формирование и использование резервного фонда </w:t>
            </w:r>
            <w:r>
              <w:rPr>
                <w:rFonts w:ascii="Times New Roman" w:hAnsi="Times New Roman"/>
                <w:sz w:val="20"/>
                <w:szCs w:val="20"/>
              </w:rPr>
              <w:t>администрации города Новочебоксарска</w:t>
            </w:r>
          </w:p>
        </w:tc>
        <w:tc>
          <w:tcPr>
            <w:tcW w:w="576" w:type="pct"/>
          </w:tcPr>
          <w:p w14:paraId="5F5F9B91"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резервы</w:t>
            </w:r>
          </w:p>
        </w:tc>
        <w:tc>
          <w:tcPr>
            <w:tcW w:w="1116" w:type="pct"/>
          </w:tcPr>
          <w:p w14:paraId="71E00528" w14:textId="77777777" w:rsidR="0000692A" w:rsidRPr="0081209A" w:rsidRDefault="0000692A" w:rsidP="00E36C0D">
            <w:pPr>
              <w:spacing w:line="247" w:lineRule="auto"/>
              <w:jc w:val="both"/>
              <w:rPr>
                <w:rFonts w:ascii="Times New Roman" w:hAnsi="Times New Roman"/>
                <w:sz w:val="20"/>
                <w:szCs w:val="20"/>
              </w:rPr>
            </w:pPr>
            <w:r w:rsidRPr="0081209A">
              <w:rPr>
                <w:rFonts w:ascii="Times New Roman" w:hAnsi="Times New Roman"/>
                <w:sz w:val="20"/>
                <w:szCs w:val="20"/>
              </w:rPr>
              <w:t xml:space="preserve">выделение бюджетных ассигнований на основании </w:t>
            </w:r>
            <w:r>
              <w:rPr>
                <w:rFonts w:ascii="Times New Roman" w:hAnsi="Times New Roman"/>
                <w:sz w:val="20"/>
                <w:szCs w:val="20"/>
              </w:rPr>
              <w:t>постановления</w:t>
            </w:r>
            <w:r w:rsidRPr="0081209A">
              <w:rPr>
                <w:rFonts w:ascii="Times New Roman" w:hAnsi="Times New Roman"/>
                <w:sz w:val="20"/>
                <w:szCs w:val="20"/>
              </w:rPr>
              <w:t xml:space="preserve"> </w:t>
            </w:r>
            <w:r>
              <w:rPr>
                <w:rFonts w:ascii="Times New Roman" w:hAnsi="Times New Roman"/>
                <w:sz w:val="20"/>
                <w:szCs w:val="20"/>
              </w:rPr>
              <w:t>администрации города Новочебоксарска</w:t>
            </w:r>
          </w:p>
        </w:tc>
        <w:tc>
          <w:tcPr>
            <w:tcW w:w="412" w:type="pct"/>
          </w:tcPr>
          <w:p w14:paraId="3A32B68F"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46925C7F"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2</w:t>
            </w:r>
          </w:p>
        </w:tc>
        <w:tc>
          <w:tcPr>
            <w:tcW w:w="230" w:type="pct"/>
          </w:tcPr>
          <w:p w14:paraId="77F35817"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4D875008"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94" w:type="pct"/>
          </w:tcPr>
          <w:p w14:paraId="5B162F7A"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75" w:type="pct"/>
          </w:tcPr>
          <w:p w14:paraId="7D283CB9"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c>
          <w:tcPr>
            <w:tcW w:w="266" w:type="pct"/>
          </w:tcPr>
          <w:p w14:paraId="0BAE8A82"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1</w:t>
            </w:r>
          </w:p>
        </w:tc>
      </w:tr>
      <w:tr w:rsidR="0000692A" w:rsidRPr="0081209A" w14:paraId="338AFCE1" w14:textId="77777777" w:rsidTr="0042156F">
        <w:tc>
          <w:tcPr>
            <w:tcW w:w="184" w:type="pct"/>
          </w:tcPr>
          <w:p w14:paraId="3B67D1C0" w14:textId="77777777" w:rsidR="0000692A" w:rsidRPr="00F216F7" w:rsidRDefault="0000692A" w:rsidP="00E36C0D">
            <w:pPr>
              <w:spacing w:line="247" w:lineRule="auto"/>
              <w:jc w:val="center"/>
              <w:rPr>
                <w:rFonts w:ascii="Times New Roman" w:hAnsi="Times New Roman"/>
                <w:sz w:val="20"/>
                <w:szCs w:val="20"/>
              </w:rPr>
            </w:pPr>
            <w:r w:rsidRPr="00F216F7">
              <w:rPr>
                <w:rFonts w:ascii="Times New Roman" w:hAnsi="Times New Roman"/>
                <w:sz w:val="20"/>
                <w:szCs w:val="20"/>
              </w:rPr>
              <w:t>1.6.</w:t>
            </w:r>
          </w:p>
        </w:tc>
        <w:tc>
          <w:tcPr>
            <w:tcW w:w="1006" w:type="pct"/>
          </w:tcPr>
          <w:p w14:paraId="18E69655" w14:textId="77777777" w:rsidR="0000692A" w:rsidRPr="00F216F7" w:rsidRDefault="0000692A" w:rsidP="00E36C0D">
            <w:pPr>
              <w:spacing w:line="247" w:lineRule="auto"/>
              <w:jc w:val="both"/>
              <w:rPr>
                <w:rFonts w:ascii="Times New Roman" w:hAnsi="Times New Roman"/>
                <w:sz w:val="20"/>
                <w:szCs w:val="20"/>
              </w:rPr>
            </w:pPr>
            <w:r w:rsidRPr="00F216F7">
              <w:rPr>
                <w:rFonts w:ascii="Times New Roman" w:hAnsi="Times New Roman"/>
                <w:sz w:val="20"/>
                <w:szCs w:val="20"/>
              </w:rPr>
              <w:t>Распределены и предоставлены субсидии на реализацию вопросов местного значения в сфере образования, культуры, физической культуры и спорта</w:t>
            </w:r>
          </w:p>
        </w:tc>
        <w:tc>
          <w:tcPr>
            <w:tcW w:w="576" w:type="pct"/>
          </w:tcPr>
          <w:p w14:paraId="6121FDB7" w14:textId="77777777" w:rsidR="0000692A" w:rsidRPr="00F216F7" w:rsidRDefault="0000692A" w:rsidP="00E36C0D">
            <w:pPr>
              <w:spacing w:line="247" w:lineRule="auto"/>
              <w:jc w:val="both"/>
              <w:rPr>
                <w:rFonts w:ascii="Times New Roman" w:hAnsi="Times New Roman"/>
                <w:sz w:val="20"/>
                <w:szCs w:val="20"/>
              </w:rPr>
            </w:pPr>
            <w:r w:rsidRPr="00F216F7">
              <w:rPr>
                <w:rFonts w:ascii="Times New Roman" w:hAnsi="Times New Roman"/>
                <w:sz w:val="20"/>
                <w:szCs w:val="20"/>
              </w:rPr>
              <w:t>иные мероприятия (результаты)</w:t>
            </w:r>
          </w:p>
        </w:tc>
        <w:tc>
          <w:tcPr>
            <w:tcW w:w="1116" w:type="pct"/>
          </w:tcPr>
          <w:p w14:paraId="700F3037" w14:textId="77777777" w:rsidR="0000692A" w:rsidRPr="0081209A" w:rsidRDefault="0000692A" w:rsidP="00E36C0D">
            <w:pPr>
              <w:spacing w:line="247" w:lineRule="auto"/>
              <w:jc w:val="both"/>
              <w:rPr>
                <w:rFonts w:ascii="Times New Roman" w:hAnsi="Times New Roman"/>
                <w:sz w:val="20"/>
                <w:szCs w:val="20"/>
              </w:rPr>
            </w:pPr>
            <w:r w:rsidRPr="00C74809">
              <w:rPr>
                <w:rFonts w:ascii="Times New Roman" w:hAnsi="Times New Roman"/>
                <w:sz w:val="20"/>
                <w:szCs w:val="20"/>
              </w:rPr>
              <w:t xml:space="preserve">предоставление субсидий на реализацию вопросов местного значения в сфере образования, культуры, физической культуры и спорта </w:t>
            </w:r>
          </w:p>
        </w:tc>
        <w:tc>
          <w:tcPr>
            <w:tcW w:w="412" w:type="pct"/>
          </w:tcPr>
          <w:p w14:paraId="11B9ACEA"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1B2B3519" w14:textId="77777777" w:rsidR="0000692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30" w:type="pct"/>
          </w:tcPr>
          <w:p w14:paraId="63A0BA60" w14:textId="77777777" w:rsidR="0000692A" w:rsidRPr="0081209A" w:rsidRDefault="0000692A" w:rsidP="00E36C0D">
            <w:pPr>
              <w:spacing w:line="247"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281ADADB"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94" w:type="pct"/>
          </w:tcPr>
          <w:p w14:paraId="294ABF34"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1</w:t>
            </w:r>
          </w:p>
        </w:tc>
        <w:tc>
          <w:tcPr>
            <w:tcW w:w="275" w:type="pct"/>
          </w:tcPr>
          <w:p w14:paraId="3395F7D9"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w:t>
            </w:r>
          </w:p>
        </w:tc>
        <w:tc>
          <w:tcPr>
            <w:tcW w:w="266" w:type="pct"/>
          </w:tcPr>
          <w:p w14:paraId="1B51FE06" w14:textId="77777777" w:rsidR="0000692A" w:rsidRPr="0081209A" w:rsidRDefault="0000692A" w:rsidP="00E36C0D">
            <w:pPr>
              <w:spacing w:line="247" w:lineRule="auto"/>
              <w:jc w:val="center"/>
              <w:rPr>
                <w:rFonts w:ascii="Times New Roman" w:hAnsi="Times New Roman"/>
                <w:sz w:val="20"/>
                <w:szCs w:val="20"/>
              </w:rPr>
            </w:pPr>
            <w:r>
              <w:rPr>
                <w:rFonts w:ascii="Times New Roman" w:hAnsi="Times New Roman"/>
                <w:sz w:val="20"/>
                <w:szCs w:val="20"/>
              </w:rPr>
              <w:t>-</w:t>
            </w:r>
          </w:p>
        </w:tc>
      </w:tr>
      <w:tr w:rsidR="0000692A" w:rsidRPr="00F87658" w14:paraId="10F35F53" w14:textId="77777777" w:rsidTr="0042156F">
        <w:tc>
          <w:tcPr>
            <w:tcW w:w="184" w:type="pct"/>
          </w:tcPr>
          <w:p w14:paraId="76140F43"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1.7.</w:t>
            </w:r>
          </w:p>
        </w:tc>
        <w:tc>
          <w:tcPr>
            <w:tcW w:w="1006" w:type="pct"/>
          </w:tcPr>
          <w:p w14:paraId="7A9A8123" w14:textId="77777777" w:rsidR="0000692A" w:rsidRPr="00FC3D07" w:rsidRDefault="0000692A" w:rsidP="00E36C0D">
            <w:pPr>
              <w:spacing w:line="247" w:lineRule="auto"/>
              <w:jc w:val="both"/>
              <w:rPr>
                <w:rFonts w:ascii="Times New Roman" w:hAnsi="Times New Roman"/>
                <w:sz w:val="20"/>
                <w:szCs w:val="20"/>
              </w:rPr>
            </w:pPr>
            <w:r w:rsidRPr="00FC3D07">
              <w:rPr>
                <w:rFonts w:ascii="Times New Roman" w:hAnsi="Times New Roman"/>
                <w:sz w:val="20"/>
                <w:szCs w:val="20"/>
              </w:rPr>
              <w:t>Осуществлена компенсация на повышение оплаты труда отдельных категорий работников в связи с увеличением минимального размера оплаты труда</w:t>
            </w:r>
          </w:p>
        </w:tc>
        <w:tc>
          <w:tcPr>
            <w:tcW w:w="576" w:type="pct"/>
          </w:tcPr>
          <w:p w14:paraId="1459090A" w14:textId="77777777" w:rsidR="0000692A" w:rsidRPr="00FC3D07" w:rsidRDefault="0000692A" w:rsidP="00E36C0D">
            <w:pPr>
              <w:spacing w:line="247" w:lineRule="auto"/>
              <w:jc w:val="both"/>
              <w:rPr>
                <w:rFonts w:ascii="Times New Roman" w:hAnsi="Times New Roman"/>
                <w:sz w:val="20"/>
                <w:szCs w:val="20"/>
              </w:rPr>
            </w:pPr>
            <w:r w:rsidRPr="00FC3D07">
              <w:rPr>
                <w:rFonts w:ascii="Times New Roman" w:hAnsi="Times New Roman"/>
                <w:sz w:val="20"/>
                <w:szCs w:val="20"/>
              </w:rPr>
              <w:t>иные мероприятия (результаты)</w:t>
            </w:r>
          </w:p>
        </w:tc>
        <w:tc>
          <w:tcPr>
            <w:tcW w:w="1116" w:type="pct"/>
          </w:tcPr>
          <w:p w14:paraId="36BC78B5" w14:textId="77777777" w:rsidR="0000692A" w:rsidRPr="00FC3D07" w:rsidRDefault="0000692A" w:rsidP="00E36C0D">
            <w:pPr>
              <w:spacing w:line="247" w:lineRule="auto"/>
              <w:jc w:val="both"/>
              <w:rPr>
                <w:rFonts w:ascii="Times New Roman" w:hAnsi="Times New Roman"/>
                <w:sz w:val="20"/>
                <w:szCs w:val="20"/>
              </w:rPr>
            </w:pPr>
            <w:r w:rsidRPr="00FC3D07">
              <w:rPr>
                <w:rFonts w:ascii="Times New Roman" w:hAnsi="Times New Roman"/>
                <w:sz w:val="20"/>
                <w:szCs w:val="20"/>
              </w:rPr>
              <w:t>предоставление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12" w:type="pct"/>
          </w:tcPr>
          <w:p w14:paraId="776F9ACE"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единиц</w:t>
            </w:r>
          </w:p>
        </w:tc>
        <w:tc>
          <w:tcPr>
            <w:tcW w:w="366" w:type="pct"/>
          </w:tcPr>
          <w:p w14:paraId="0F92D5FD"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w:t>
            </w:r>
          </w:p>
        </w:tc>
        <w:tc>
          <w:tcPr>
            <w:tcW w:w="230" w:type="pct"/>
          </w:tcPr>
          <w:p w14:paraId="0F27F5D9"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2023</w:t>
            </w:r>
          </w:p>
        </w:tc>
        <w:tc>
          <w:tcPr>
            <w:tcW w:w="275" w:type="pct"/>
          </w:tcPr>
          <w:p w14:paraId="0B0F3C62"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1</w:t>
            </w:r>
          </w:p>
        </w:tc>
        <w:tc>
          <w:tcPr>
            <w:tcW w:w="294" w:type="pct"/>
          </w:tcPr>
          <w:p w14:paraId="628C3811"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1</w:t>
            </w:r>
          </w:p>
        </w:tc>
        <w:tc>
          <w:tcPr>
            <w:tcW w:w="275" w:type="pct"/>
          </w:tcPr>
          <w:p w14:paraId="384FD46B"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w:t>
            </w:r>
          </w:p>
        </w:tc>
        <w:tc>
          <w:tcPr>
            <w:tcW w:w="266" w:type="pct"/>
          </w:tcPr>
          <w:p w14:paraId="6994EA74" w14:textId="77777777" w:rsidR="0000692A" w:rsidRPr="00FC3D07" w:rsidRDefault="0000692A" w:rsidP="00E36C0D">
            <w:pPr>
              <w:spacing w:line="247" w:lineRule="auto"/>
              <w:jc w:val="center"/>
              <w:rPr>
                <w:rFonts w:ascii="Times New Roman" w:hAnsi="Times New Roman"/>
                <w:sz w:val="20"/>
                <w:szCs w:val="20"/>
              </w:rPr>
            </w:pPr>
            <w:r w:rsidRPr="00FC3D07">
              <w:rPr>
                <w:rFonts w:ascii="Times New Roman" w:hAnsi="Times New Roman"/>
                <w:sz w:val="20"/>
                <w:szCs w:val="20"/>
              </w:rPr>
              <w:t>-</w:t>
            </w:r>
          </w:p>
        </w:tc>
      </w:tr>
      <w:tr w:rsidR="0000692A" w:rsidRPr="0081209A" w14:paraId="48E1F3BC" w14:textId="77777777" w:rsidTr="0042156F">
        <w:tc>
          <w:tcPr>
            <w:tcW w:w="184" w:type="pct"/>
          </w:tcPr>
          <w:p w14:paraId="639CBE4E"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w:t>
            </w:r>
          </w:p>
        </w:tc>
        <w:tc>
          <w:tcPr>
            <w:tcW w:w="4816" w:type="pct"/>
            <w:gridSpan w:val="10"/>
          </w:tcPr>
          <w:p w14:paraId="0F3D974C"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Задача «Совершенствование организации исполнения бюджета </w:t>
            </w:r>
            <w:r>
              <w:rPr>
                <w:rFonts w:ascii="Times New Roman" w:hAnsi="Times New Roman"/>
                <w:sz w:val="20"/>
                <w:szCs w:val="20"/>
              </w:rPr>
              <w:t>города Новочебоксарска</w:t>
            </w:r>
            <w:r w:rsidRPr="0081209A">
              <w:rPr>
                <w:rFonts w:ascii="Times New Roman" w:hAnsi="Times New Roman"/>
                <w:sz w:val="20"/>
                <w:szCs w:val="20"/>
              </w:rPr>
              <w:t>»</w:t>
            </w:r>
          </w:p>
        </w:tc>
      </w:tr>
      <w:tr w:rsidR="0000692A" w:rsidRPr="0081209A" w14:paraId="47416031" w14:textId="77777777" w:rsidTr="0042156F">
        <w:tc>
          <w:tcPr>
            <w:tcW w:w="184" w:type="pct"/>
          </w:tcPr>
          <w:p w14:paraId="1F5044D2"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2.1.</w:t>
            </w:r>
          </w:p>
        </w:tc>
        <w:tc>
          <w:tcPr>
            <w:tcW w:w="1006" w:type="pct"/>
          </w:tcPr>
          <w:p w14:paraId="656CF7BD"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t>Процедура сбора, свода и консолидации отчетности об исполнении бюджет</w:t>
            </w:r>
            <w:r>
              <w:rPr>
                <w:rFonts w:ascii="Times New Roman" w:hAnsi="Times New Roman"/>
                <w:sz w:val="20"/>
                <w:szCs w:val="20"/>
              </w:rPr>
              <w:t>а города Новочебоксарска,</w:t>
            </w:r>
            <w:r w:rsidRPr="0081209A">
              <w:rPr>
                <w:rFonts w:ascii="Times New Roman" w:hAnsi="Times New Roman"/>
                <w:sz w:val="20"/>
                <w:szCs w:val="20"/>
              </w:rPr>
              <w:t xml:space="preserve"> а также бухгалтерской (финансовой) отчетности бюджетных и </w:t>
            </w:r>
            <w:r w:rsidRPr="0081209A">
              <w:rPr>
                <w:rFonts w:ascii="Times New Roman" w:hAnsi="Times New Roman"/>
                <w:sz w:val="20"/>
                <w:szCs w:val="20"/>
              </w:rPr>
              <w:lastRenderedPageBreak/>
              <w:t xml:space="preserve">автономных учреждений </w:t>
            </w:r>
            <w:r>
              <w:rPr>
                <w:rFonts w:ascii="Times New Roman" w:hAnsi="Times New Roman"/>
                <w:sz w:val="20"/>
                <w:szCs w:val="20"/>
              </w:rPr>
              <w:t>города Новочебоксарска</w:t>
            </w:r>
            <w:r w:rsidRPr="0081209A">
              <w:rPr>
                <w:rFonts w:ascii="Times New Roman" w:hAnsi="Times New Roman"/>
                <w:sz w:val="20"/>
                <w:szCs w:val="20"/>
              </w:rPr>
              <w:t xml:space="preserve"> </w:t>
            </w:r>
            <w:r>
              <w:rPr>
                <w:rFonts w:ascii="Times New Roman" w:hAnsi="Times New Roman"/>
                <w:sz w:val="20"/>
                <w:szCs w:val="20"/>
              </w:rPr>
              <w:t>а</w:t>
            </w:r>
            <w:r w:rsidRPr="0081209A">
              <w:rPr>
                <w:rFonts w:ascii="Times New Roman" w:hAnsi="Times New Roman"/>
                <w:sz w:val="20"/>
                <w:szCs w:val="20"/>
              </w:rPr>
              <w:t>втоматизирована</w:t>
            </w:r>
          </w:p>
        </w:tc>
        <w:tc>
          <w:tcPr>
            <w:tcW w:w="576" w:type="pct"/>
          </w:tcPr>
          <w:p w14:paraId="20690A7E"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lastRenderedPageBreak/>
              <w:t>иные мероприятия (результаты)</w:t>
            </w:r>
          </w:p>
        </w:tc>
        <w:tc>
          <w:tcPr>
            <w:tcW w:w="1116" w:type="pct"/>
          </w:tcPr>
          <w:p w14:paraId="78C44EC6"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«Минфин»</w:t>
            </w:r>
          </w:p>
        </w:tc>
        <w:tc>
          <w:tcPr>
            <w:tcW w:w="412" w:type="pct"/>
          </w:tcPr>
          <w:p w14:paraId="1E0EFB51" w14:textId="77777777" w:rsidR="0000692A" w:rsidRPr="0081209A" w:rsidRDefault="0000692A" w:rsidP="00E36C0D">
            <w:pPr>
              <w:spacing w:line="245" w:lineRule="auto"/>
              <w:jc w:val="center"/>
              <w:rPr>
                <w:rFonts w:ascii="Times New Roman" w:hAnsi="Times New Roman"/>
                <w:sz w:val="20"/>
                <w:szCs w:val="20"/>
              </w:rPr>
            </w:pPr>
            <w:proofErr w:type="spellStart"/>
            <w:r w:rsidRPr="0081209A">
              <w:rPr>
                <w:rFonts w:ascii="Times New Roman" w:hAnsi="Times New Roman"/>
                <w:sz w:val="20"/>
                <w:szCs w:val="20"/>
              </w:rPr>
              <w:t>усл</w:t>
            </w:r>
            <w:proofErr w:type="spellEnd"/>
            <w:r w:rsidRPr="0081209A">
              <w:rPr>
                <w:rFonts w:ascii="Times New Roman" w:hAnsi="Times New Roman"/>
                <w:sz w:val="20"/>
                <w:szCs w:val="20"/>
              </w:rPr>
              <w:t xml:space="preserve">. </w:t>
            </w:r>
            <w:r>
              <w:rPr>
                <w:rFonts w:ascii="Times New Roman" w:hAnsi="Times New Roman"/>
                <w:sz w:val="20"/>
                <w:szCs w:val="20"/>
              </w:rPr>
              <w:t>е</w:t>
            </w:r>
            <w:r w:rsidRPr="0081209A">
              <w:rPr>
                <w:rFonts w:ascii="Times New Roman" w:hAnsi="Times New Roman"/>
                <w:sz w:val="20"/>
                <w:szCs w:val="20"/>
              </w:rPr>
              <w:t>д.</w:t>
            </w:r>
          </w:p>
        </w:tc>
        <w:tc>
          <w:tcPr>
            <w:tcW w:w="366" w:type="pct"/>
          </w:tcPr>
          <w:p w14:paraId="3FCC0FCB"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30" w:type="pct"/>
          </w:tcPr>
          <w:p w14:paraId="1286AF86"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540853D0"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94" w:type="pct"/>
          </w:tcPr>
          <w:p w14:paraId="5E842BE0"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75" w:type="pct"/>
          </w:tcPr>
          <w:p w14:paraId="0F941E00"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66" w:type="pct"/>
          </w:tcPr>
          <w:p w14:paraId="404F8F83"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r>
      <w:tr w:rsidR="0000692A" w:rsidRPr="0081209A" w14:paraId="065A00F7" w14:textId="77777777" w:rsidTr="0042156F">
        <w:tc>
          <w:tcPr>
            <w:tcW w:w="184" w:type="pct"/>
          </w:tcPr>
          <w:p w14:paraId="32141C35" w14:textId="77777777" w:rsidR="0000692A" w:rsidRPr="0081209A" w:rsidRDefault="0000692A" w:rsidP="00E36C0D">
            <w:pPr>
              <w:jc w:val="center"/>
              <w:rPr>
                <w:rFonts w:ascii="Times New Roman" w:hAnsi="Times New Roman"/>
                <w:sz w:val="20"/>
                <w:szCs w:val="20"/>
              </w:rPr>
            </w:pPr>
            <w:r>
              <w:rPr>
                <w:rFonts w:ascii="Times New Roman" w:hAnsi="Times New Roman"/>
                <w:sz w:val="20"/>
                <w:szCs w:val="20"/>
              </w:rPr>
              <w:lastRenderedPageBreak/>
              <w:t>2.2</w:t>
            </w:r>
            <w:r w:rsidRPr="0081209A">
              <w:rPr>
                <w:rFonts w:ascii="Times New Roman" w:hAnsi="Times New Roman"/>
                <w:sz w:val="20"/>
                <w:szCs w:val="20"/>
              </w:rPr>
              <w:t>.</w:t>
            </w:r>
          </w:p>
        </w:tc>
        <w:tc>
          <w:tcPr>
            <w:tcW w:w="1006" w:type="pct"/>
          </w:tcPr>
          <w:p w14:paraId="488AE004"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t xml:space="preserve">Составлен годовой отчет об исполнении 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за отчетный финансовый год</w:t>
            </w:r>
          </w:p>
        </w:tc>
        <w:tc>
          <w:tcPr>
            <w:tcW w:w="576" w:type="pct"/>
          </w:tcPr>
          <w:p w14:paraId="12C0CD3A"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098DE066" w14:textId="77777777" w:rsidR="0000692A" w:rsidRPr="0081209A" w:rsidRDefault="0000692A" w:rsidP="00E36C0D">
            <w:pPr>
              <w:spacing w:line="245" w:lineRule="auto"/>
              <w:jc w:val="both"/>
              <w:rPr>
                <w:rFonts w:ascii="Times New Roman" w:hAnsi="Times New Roman"/>
                <w:sz w:val="20"/>
                <w:szCs w:val="20"/>
              </w:rPr>
            </w:pPr>
            <w:r w:rsidRPr="0081209A">
              <w:rPr>
                <w:rFonts w:ascii="Times New Roman" w:hAnsi="Times New Roman"/>
                <w:sz w:val="20"/>
                <w:szCs w:val="20"/>
              </w:rPr>
              <w:t>сфо</w:t>
            </w:r>
            <w:r>
              <w:rPr>
                <w:rFonts w:ascii="Times New Roman" w:hAnsi="Times New Roman"/>
                <w:sz w:val="20"/>
                <w:szCs w:val="20"/>
              </w:rPr>
              <w:t xml:space="preserve">рмированы показатели исполнения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за отчетный финансовый год с указанием общего объема доходов, расходов и дефицита (про</w:t>
            </w:r>
            <w:r>
              <w:rPr>
                <w:rFonts w:ascii="Times New Roman" w:hAnsi="Times New Roman"/>
                <w:sz w:val="20"/>
                <w:szCs w:val="20"/>
              </w:rPr>
              <w:t xml:space="preserve">фицита)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и отражены в проекте </w:t>
            </w:r>
            <w:r>
              <w:rPr>
                <w:rFonts w:ascii="Times New Roman" w:hAnsi="Times New Roman"/>
                <w:sz w:val="20"/>
                <w:szCs w:val="20"/>
              </w:rPr>
              <w:t>решения Новочебоксарского городского Собрания депутатов Чувашской Республики</w:t>
            </w:r>
            <w:r w:rsidRPr="0081209A">
              <w:rPr>
                <w:rFonts w:ascii="Times New Roman" w:hAnsi="Times New Roman"/>
                <w:sz w:val="20"/>
                <w:szCs w:val="20"/>
              </w:rPr>
              <w:t xml:space="preserve"> об исполнении бюджета </w:t>
            </w:r>
            <w:r>
              <w:rPr>
                <w:rFonts w:ascii="Times New Roman" w:hAnsi="Times New Roman"/>
                <w:sz w:val="20"/>
                <w:szCs w:val="20"/>
              </w:rPr>
              <w:t xml:space="preserve">города Новочебоксарска </w:t>
            </w:r>
            <w:r w:rsidRPr="0081209A">
              <w:rPr>
                <w:rFonts w:ascii="Times New Roman" w:hAnsi="Times New Roman"/>
                <w:sz w:val="20"/>
                <w:szCs w:val="20"/>
              </w:rPr>
              <w:t>за отчетный финансовый год</w:t>
            </w:r>
          </w:p>
        </w:tc>
        <w:tc>
          <w:tcPr>
            <w:tcW w:w="412" w:type="pct"/>
          </w:tcPr>
          <w:p w14:paraId="22E6509E"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78AF93A3"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30" w:type="pct"/>
          </w:tcPr>
          <w:p w14:paraId="02BFD70B"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14A97A2B"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94" w:type="pct"/>
          </w:tcPr>
          <w:p w14:paraId="44C08DCD"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75" w:type="pct"/>
          </w:tcPr>
          <w:p w14:paraId="2A0CDB93"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c>
          <w:tcPr>
            <w:tcW w:w="266" w:type="pct"/>
          </w:tcPr>
          <w:p w14:paraId="4A5051AC" w14:textId="77777777" w:rsidR="0000692A" w:rsidRPr="0081209A" w:rsidRDefault="0000692A" w:rsidP="00E36C0D">
            <w:pPr>
              <w:spacing w:line="245" w:lineRule="auto"/>
              <w:jc w:val="center"/>
              <w:rPr>
                <w:rFonts w:ascii="Times New Roman" w:hAnsi="Times New Roman"/>
                <w:sz w:val="20"/>
                <w:szCs w:val="20"/>
              </w:rPr>
            </w:pPr>
            <w:r w:rsidRPr="0081209A">
              <w:rPr>
                <w:rFonts w:ascii="Times New Roman" w:hAnsi="Times New Roman"/>
                <w:sz w:val="20"/>
                <w:szCs w:val="20"/>
              </w:rPr>
              <w:t>1</w:t>
            </w:r>
          </w:p>
        </w:tc>
      </w:tr>
      <w:tr w:rsidR="0000692A" w:rsidRPr="0081209A" w14:paraId="2C089144" w14:textId="77777777" w:rsidTr="0042156F">
        <w:tc>
          <w:tcPr>
            <w:tcW w:w="184" w:type="pct"/>
          </w:tcPr>
          <w:p w14:paraId="45E3B02A" w14:textId="77777777" w:rsidR="0000692A" w:rsidRPr="0081209A" w:rsidRDefault="0000692A" w:rsidP="00E36C0D">
            <w:pPr>
              <w:jc w:val="center"/>
              <w:rPr>
                <w:rFonts w:ascii="Times New Roman" w:hAnsi="Times New Roman"/>
                <w:sz w:val="20"/>
                <w:szCs w:val="20"/>
              </w:rPr>
            </w:pPr>
            <w:r>
              <w:rPr>
                <w:rFonts w:ascii="Times New Roman" w:hAnsi="Times New Roman"/>
                <w:sz w:val="20"/>
                <w:szCs w:val="20"/>
              </w:rPr>
              <w:t>2.3</w:t>
            </w:r>
            <w:r w:rsidRPr="0081209A">
              <w:rPr>
                <w:rFonts w:ascii="Times New Roman" w:hAnsi="Times New Roman"/>
                <w:sz w:val="20"/>
                <w:szCs w:val="20"/>
              </w:rPr>
              <w:t>.</w:t>
            </w:r>
          </w:p>
        </w:tc>
        <w:tc>
          <w:tcPr>
            <w:tcW w:w="1006" w:type="pct"/>
          </w:tcPr>
          <w:p w14:paraId="4AEA0A15"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Обеспечена реализация Программы оздоровления </w:t>
            </w:r>
            <w:r>
              <w:rPr>
                <w:rFonts w:ascii="Times New Roman" w:hAnsi="Times New Roman"/>
                <w:sz w:val="20"/>
                <w:szCs w:val="20"/>
              </w:rPr>
              <w:t>муниципальных</w:t>
            </w:r>
            <w:r w:rsidRPr="0081209A">
              <w:rPr>
                <w:rFonts w:ascii="Times New Roman" w:hAnsi="Times New Roman"/>
                <w:sz w:val="20"/>
                <w:szCs w:val="20"/>
              </w:rPr>
              <w:t xml:space="preserve"> финансов </w:t>
            </w:r>
            <w:r>
              <w:rPr>
                <w:rFonts w:ascii="Times New Roman" w:hAnsi="Times New Roman"/>
                <w:sz w:val="20"/>
                <w:szCs w:val="20"/>
              </w:rPr>
              <w:t>города Новочебоксарска</w:t>
            </w:r>
          </w:p>
        </w:tc>
        <w:tc>
          <w:tcPr>
            <w:tcW w:w="576" w:type="pct"/>
          </w:tcPr>
          <w:p w14:paraId="0F91A4C5"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616AC493"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осуществление координации деятельности </w:t>
            </w:r>
            <w:r>
              <w:rPr>
                <w:rFonts w:ascii="Times New Roman" w:hAnsi="Times New Roman"/>
                <w:sz w:val="20"/>
                <w:szCs w:val="20"/>
              </w:rPr>
              <w:t>органов местного самоуправления города Новочебоксарска</w:t>
            </w:r>
            <w:r w:rsidRPr="0081209A">
              <w:rPr>
                <w:rFonts w:ascii="Times New Roman" w:hAnsi="Times New Roman"/>
                <w:sz w:val="20"/>
                <w:szCs w:val="20"/>
              </w:rPr>
              <w:t xml:space="preserve"> по реализации мероприятий Программы оздоровления </w:t>
            </w:r>
            <w:r>
              <w:rPr>
                <w:rFonts w:ascii="Times New Roman" w:hAnsi="Times New Roman"/>
                <w:sz w:val="20"/>
                <w:szCs w:val="20"/>
              </w:rPr>
              <w:t xml:space="preserve">муниципальных </w:t>
            </w:r>
            <w:r w:rsidRPr="0081209A">
              <w:rPr>
                <w:rFonts w:ascii="Times New Roman" w:hAnsi="Times New Roman"/>
                <w:sz w:val="20"/>
                <w:szCs w:val="20"/>
              </w:rPr>
              <w:t xml:space="preserve">финансов </w:t>
            </w:r>
            <w:r>
              <w:rPr>
                <w:rFonts w:ascii="Times New Roman" w:hAnsi="Times New Roman"/>
                <w:sz w:val="20"/>
                <w:szCs w:val="20"/>
              </w:rPr>
              <w:t xml:space="preserve">города Новочебоксарска </w:t>
            </w:r>
            <w:r w:rsidRPr="0081209A">
              <w:rPr>
                <w:rFonts w:ascii="Times New Roman" w:hAnsi="Times New Roman"/>
                <w:sz w:val="20"/>
                <w:szCs w:val="20"/>
              </w:rPr>
              <w:t xml:space="preserve">  включающей в себя План мероприятий по росту доходного потенциала </w:t>
            </w:r>
            <w:r>
              <w:rPr>
                <w:rFonts w:ascii="Times New Roman" w:hAnsi="Times New Roman"/>
                <w:sz w:val="20"/>
                <w:szCs w:val="20"/>
              </w:rPr>
              <w:t>города Новочебоксарска</w:t>
            </w:r>
            <w:r w:rsidRPr="0081209A">
              <w:rPr>
                <w:rFonts w:ascii="Times New Roman" w:hAnsi="Times New Roman"/>
                <w:sz w:val="20"/>
                <w:szCs w:val="20"/>
              </w:rPr>
              <w:t xml:space="preserve"> и (или) по оптимизации расходов, сокращению </w:t>
            </w:r>
            <w:r>
              <w:rPr>
                <w:rFonts w:ascii="Times New Roman" w:hAnsi="Times New Roman"/>
                <w:sz w:val="20"/>
                <w:szCs w:val="20"/>
              </w:rPr>
              <w:t xml:space="preserve">муниципального </w:t>
            </w:r>
            <w:r w:rsidRPr="0081209A">
              <w:rPr>
                <w:rFonts w:ascii="Times New Roman" w:hAnsi="Times New Roman"/>
                <w:sz w:val="20"/>
                <w:szCs w:val="20"/>
              </w:rPr>
              <w:t xml:space="preserve">долга </w:t>
            </w:r>
            <w:r>
              <w:rPr>
                <w:rFonts w:ascii="Times New Roman" w:hAnsi="Times New Roman"/>
                <w:sz w:val="20"/>
                <w:szCs w:val="20"/>
              </w:rPr>
              <w:t>города Новочебоксарска</w:t>
            </w:r>
          </w:p>
        </w:tc>
        <w:tc>
          <w:tcPr>
            <w:tcW w:w="412" w:type="pct"/>
          </w:tcPr>
          <w:p w14:paraId="58041F48"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3130EBDE"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30" w:type="pct"/>
          </w:tcPr>
          <w:p w14:paraId="3CD56DE7"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62E610FB"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94" w:type="pct"/>
          </w:tcPr>
          <w:p w14:paraId="2F2653C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75" w:type="pct"/>
          </w:tcPr>
          <w:p w14:paraId="6C682CDD"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66" w:type="pct"/>
          </w:tcPr>
          <w:p w14:paraId="738E0FFF"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r>
      <w:tr w:rsidR="0000692A" w:rsidRPr="0081209A" w14:paraId="43088D32" w14:textId="77777777" w:rsidTr="0042156F">
        <w:tc>
          <w:tcPr>
            <w:tcW w:w="184" w:type="pct"/>
          </w:tcPr>
          <w:p w14:paraId="617A7308"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3.</w:t>
            </w:r>
          </w:p>
        </w:tc>
        <w:tc>
          <w:tcPr>
            <w:tcW w:w="4816" w:type="pct"/>
            <w:gridSpan w:val="10"/>
          </w:tcPr>
          <w:p w14:paraId="319BDA0A"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Задача «Повышение открытости и прозрачности бюджетной системы в </w:t>
            </w:r>
            <w:r>
              <w:rPr>
                <w:rFonts w:ascii="Times New Roman" w:hAnsi="Times New Roman"/>
                <w:sz w:val="20"/>
                <w:szCs w:val="20"/>
              </w:rPr>
              <w:t>городе Новочебоксарске</w:t>
            </w:r>
            <w:r w:rsidRPr="0081209A">
              <w:rPr>
                <w:rFonts w:ascii="Times New Roman" w:hAnsi="Times New Roman"/>
                <w:sz w:val="20"/>
                <w:szCs w:val="20"/>
              </w:rPr>
              <w:t>, доступности для граждан информации о составлени</w:t>
            </w:r>
            <w:r>
              <w:rPr>
                <w:rFonts w:ascii="Times New Roman" w:hAnsi="Times New Roman"/>
                <w:sz w:val="20"/>
                <w:szCs w:val="20"/>
              </w:rPr>
              <w:t xml:space="preserve">и и исполнении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w:t>
            </w:r>
          </w:p>
        </w:tc>
      </w:tr>
      <w:tr w:rsidR="0000692A" w:rsidRPr="0081209A" w14:paraId="6F9193C8" w14:textId="77777777" w:rsidTr="0042156F">
        <w:tc>
          <w:tcPr>
            <w:tcW w:w="184" w:type="pct"/>
          </w:tcPr>
          <w:p w14:paraId="3A1D8FA8" w14:textId="77777777" w:rsidR="0000692A" w:rsidRPr="0081209A" w:rsidRDefault="0000692A" w:rsidP="00E36C0D">
            <w:pPr>
              <w:jc w:val="center"/>
              <w:rPr>
                <w:rFonts w:ascii="Times New Roman" w:hAnsi="Times New Roman"/>
                <w:sz w:val="20"/>
                <w:szCs w:val="20"/>
              </w:rPr>
            </w:pPr>
            <w:r>
              <w:rPr>
                <w:rFonts w:ascii="Times New Roman" w:hAnsi="Times New Roman"/>
                <w:sz w:val="20"/>
                <w:szCs w:val="20"/>
              </w:rPr>
              <w:t>3.1.</w:t>
            </w:r>
          </w:p>
        </w:tc>
        <w:tc>
          <w:tcPr>
            <w:tcW w:w="1006" w:type="pct"/>
          </w:tcPr>
          <w:p w14:paraId="1B1CE75E"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Бюджет для граждан к проек</w:t>
            </w:r>
            <w:r>
              <w:rPr>
                <w:rFonts w:ascii="Times New Roman" w:hAnsi="Times New Roman"/>
                <w:sz w:val="20"/>
                <w:szCs w:val="20"/>
              </w:rPr>
              <w:t xml:space="preserve">ту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w:t>
            </w:r>
            <w:r>
              <w:rPr>
                <w:rFonts w:ascii="Times New Roman" w:hAnsi="Times New Roman"/>
                <w:sz w:val="20"/>
                <w:szCs w:val="20"/>
              </w:rPr>
              <w:t xml:space="preserve">и к отчету об исполнении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w:t>
            </w:r>
            <w:r>
              <w:rPr>
                <w:rFonts w:ascii="Times New Roman" w:hAnsi="Times New Roman"/>
                <w:sz w:val="20"/>
                <w:szCs w:val="20"/>
              </w:rPr>
              <w:t>опубликован</w:t>
            </w:r>
            <w:r w:rsidRPr="0081209A">
              <w:rPr>
                <w:rFonts w:ascii="Times New Roman" w:hAnsi="Times New Roman"/>
                <w:sz w:val="20"/>
                <w:szCs w:val="20"/>
              </w:rPr>
              <w:t xml:space="preserve"> на </w:t>
            </w:r>
            <w:r>
              <w:rPr>
                <w:rFonts w:ascii="Times New Roman" w:hAnsi="Times New Roman"/>
                <w:sz w:val="20"/>
                <w:szCs w:val="20"/>
              </w:rPr>
              <w:t>официальном сайте города Новочебоксарска</w:t>
            </w:r>
            <w:r w:rsidRPr="0081209A">
              <w:rPr>
                <w:rFonts w:ascii="Times New Roman" w:hAnsi="Times New Roman"/>
                <w:sz w:val="20"/>
                <w:szCs w:val="20"/>
              </w:rPr>
              <w:t xml:space="preserve"> в информационно-теле</w:t>
            </w:r>
            <w:r w:rsidRPr="0081209A">
              <w:rPr>
                <w:rFonts w:ascii="Times New Roman" w:hAnsi="Times New Roman"/>
                <w:sz w:val="20"/>
                <w:szCs w:val="20"/>
              </w:rPr>
              <w:softHyphen/>
              <w:t>ком</w:t>
            </w:r>
            <w:r w:rsidRPr="0081209A">
              <w:rPr>
                <w:rFonts w:ascii="Times New Roman" w:hAnsi="Times New Roman"/>
                <w:sz w:val="20"/>
                <w:szCs w:val="20"/>
              </w:rPr>
              <w:softHyphen/>
              <w:t>му</w:t>
            </w:r>
            <w:r w:rsidRPr="0081209A">
              <w:rPr>
                <w:rFonts w:ascii="Times New Roman" w:hAnsi="Times New Roman"/>
                <w:sz w:val="20"/>
                <w:szCs w:val="20"/>
              </w:rPr>
              <w:softHyphen/>
              <w:t>никационной сети «Интернет»</w:t>
            </w:r>
          </w:p>
        </w:tc>
        <w:tc>
          <w:tcPr>
            <w:tcW w:w="576" w:type="pct"/>
          </w:tcPr>
          <w:p w14:paraId="3EE4B1A1"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иные мероприятия (результаты)</w:t>
            </w:r>
          </w:p>
        </w:tc>
        <w:tc>
          <w:tcPr>
            <w:tcW w:w="1116" w:type="pct"/>
          </w:tcPr>
          <w:p w14:paraId="667F34F8"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публикация 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и отчета о его исполнении за отчетный финансовый год в доступной для граждан форме («бюджет для граждан») на </w:t>
            </w:r>
            <w:r>
              <w:rPr>
                <w:rFonts w:ascii="Times New Roman" w:hAnsi="Times New Roman"/>
                <w:sz w:val="20"/>
                <w:szCs w:val="20"/>
              </w:rPr>
              <w:t xml:space="preserve">официальном сайте города Новочебоксарска </w:t>
            </w:r>
            <w:r w:rsidRPr="0081209A">
              <w:rPr>
                <w:rFonts w:ascii="Times New Roman" w:hAnsi="Times New Roman"/>
                <w:sz w:val="20"/>
                <w:szCs w:val="20"/>
              </w:rPr>
              <w:t>в информационно-телеком</w:t>
            </w:r>
            <w:r w:rsidRPr="0081209A">
              <w:rPr>
                <w:rFonts w:ascii="Times New Roman" w:hAnsi="Times New Roman"/>
                <w:sz w:val="20"/>
                <w:szCs w:val="20"/>
              </w:rPr>
              <w:softHyphen/>
              <w:t>му</w:t>
            </w:r>
            <w:r w:rsidRPr="0081209A">
              <w:rPr>
                <w:rFonts w:ascii="Times New Roman" w:hAnsi="Times New Roman"/>
                <w:sz w:val="20"/>
                <w:szCs w:val="20"/>
              </w:rPr>
              <w:softHyphen/>
              <w:t>никационной сети «Интернет»</w:t>
            </w:r>
          </w:p>
        </w:tc>
        <w:tc>
          <w:tcPr>
            <w:tcW w:w="412" w:type="pct"/>
          </w:tcPr>
          <w:p w14:paraId="391FF2E0"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единиц</w:t>
            </w:r>
          </w:p>
        </w:tc>
        <w:tc>
          <w:tcPr>
            <w:tcW w:w="366" w:type="pct"/>
          </w:tcPr>
          <w:p w14:paraId="19B53A9E"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30" w:type="pct"/>
          </w:tcPr>
          <w:p w14:paraId="58967E90"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208238E0"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94" w:type="pct"/>
          </w:tcPr>
          <w:p w14:paraId="3ECCA5B1"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75" w:type="pct"/>
          </w:tcPr>
          <w:p w14:paraId="4BFD599B"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66" w:type="pct"/>
          </w:tcPr>
          <w:p w14:paraId="5163752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r>
      <w:tr w:rsidR="0000692A" w:rsidRPr="0081209A" w14:paraId="74D661B6" w14:textId="77777777" w:rsidTr="0042156F">
        <w:tc>
          <w:tcPr>
            <w:tcW w:w="184" w:type="pct"/>
          </w:tcPr>
          <w:p w14:paraId="3EDF5837" w14:textId="77777777" w:rsidR="0000692A" w:rsidRDefault="0000692A" w:rsidP="00E36C0D">
            <w:pPr>
              <w:jc w:val="center"/>
              <w:rPr>
                <w:rFonts w:ascii="Times New Roman" w:hAnsi="Times New Roman"/>
                <w:sz w:val="20"/>
                <w:szCs w:val="20"/>
              </w:rPr>
            </w:pPr>
            <w:r>
              <w:rPr>
                <w:rFonts w:ascii="Times New Roman" w:hAnsi="Times New Roman"/>
                <w:sz w:val="20"/>
                <w:szCs w:val="20"/>
              </w:rPr>
              <w:t>3.2.</w:t>
            </w:r>
          </w:p>
        </w:tc>
        <w:tc>
          <w:tcPr>
            <w:tcW w:w="1006" w:type="pct"/>
          </w:tcPr>
          <w:p w14:paraId="194819DD" w14:textId="2680C2E4"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t xml:space="preserve">Аналитическая информация к </w:t>
            </w:r>
            <w:r w:rsidRPr="0081209A">
              <w:rPr>
                <w:rFonts w:ascii="Times New Roman" w:hAnsi="Times New Roman"/>
                <w:sz w:val="20"/>
                <w:szCs w:val="20"/>
              </w:rPr>
              <w:lastRenderedPageBreak/>
              <w:t xml:space="preserve">проекту бюджета </w:t>
            </w:r>
            <w:r>
              <w:rPr>
                <w:rFonts w:ascii="Times New Roman" w:hAnsi="Times New Roman"/>
                <w:sz w:val="20"/>
                <w:szCs w:val="20"/>
              </w:rPr>
              <w:t xml:space="preserve">города Новочебоксарска, </w:t>
            </w:r>
            <w:r w:rsidRPr="0081209A">
              <w:rPr>
                <w:rFonts w:ascii="Times New Roman" w:hAnsi="Times New Roman"/>
                <w:sz w:val="20"/>
                <w:szCs w:val="20"/>
              </w:rPr>
              <w:t>и аналитическая ин</w:t>
            </w:r>
            <w:r>
              <w:rPr>
                <w:rFonts w:ascii="Times New Roman" w:hAnsi="Times New Roman"/>
                <w:sz w:val="20"/>
                <w:szCs w:val="20"/>
              </w:rPr>
              <w:t xml:space="preserve">формация об исполнении </w:t>
            </w:r>
            <w:r w:rsidRPr="0081209A">
              <w:rPr>
                <w:rFonts w:ascii="Times New Roman" w:hAnsi="Times New Roman"/>
                <w:sz w:val="20"/>
                <w:szCs w:val="20"/>
              </w:rPr>
              <w:t xml:space="preserve">бюджета </w:t>
            </w:r>
            <w:r>
              <w:rPr>
                <w:rFonts w:ascii="Times New Roman" w:hAnsi="Times New Roman"/>
                <w:sz w:val="20"/>
                <w:szCs w:val="20"/>
              </w:rPr>
              <w:t xml:space="preserve">города Новочебоксарска </w:t>
            </w:r>
            <w:r w:rsidRPr="0081209A">
              <w:rPr>
                <w:rFonts w:ascii="Times New Roman" w:hAnsi="Times New Roman"/>
                <w:sz w:val="20"/>
                <w:szCs w:val="20"/>
              </w:rPr>
              <w:t xml:space="preserve">размещены на </w:t>
            </w:r>
            <w:r>
              <w:rPr>
                <w:rFonts w:ascii="Times New Roman" w:hAnsi="Times New Roman"/>
                <w:sz w:val="20"/>
                <w:szCs w:val="20"/>
              </w:rPr>
              <w:t>официальном сайте города Новочебоксарска</w:t>
            </w:r>
            <w:r w:rsidRPr="0081209A">
              <w:rPr>
                <w:rFonts w:ascii="Times New Roman" w:hAnsi="Times New Roman"/>
                <w:sz w:val="20"/>
                <w:szCs w:val="20"/>
              </w:rPr>
              <w:t xml:space="preserve"> в информационно-телекоммуни</w:t>
            </w:r>
            <w:r w:rsidRPr="0081209A">
              <w:rPr>
                <w:rFonts w:ascii="Times New Roman" w:hAnsi="Times New Roman"/>
                <w:sz w:val="20"/>
                <w:szCs w:val="20"/>
              </w:rPr>
              <w:softHyphen/>
              <w:t>кационной сети «Интернет»</w:t>
            </w:r>
          </w:p>
        </w:tc>
        <w:tc>
          <w:tcPr>
            <w:tcW w:w="576" w:type="pct"/>
          </w:tcPr>
          <w:p w14:paraId="7E14EBA1"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lastRenderedPageBreak/>
              <w:t xml:space="preserve">иные </w:t>
            </w:r>
            <w:r w:rsidRPr="0081209A">
              <w:rPr>
                <w:rFonts w:ascii="Times New Roman" w:hAnsi="Times New Roman"/>
                <w:sz w:val="20"/>
                <w:szCs w:val="20"/>
              </w:rPr>
              <w:lastRenderedPageBreak/>
              <w:t>мероприятия (результаты)</w:t>
            </w:r>
          </w:p>
        </w:tc>
        <w:tc>
          <w:tcPr>
            <w:tcW w:w="1116" w:type="pct"/>
          </w:tcPr>
          <w:p w14:paraId="03A0701C" w14:textId="77777777" w:rsidR="0000692A" w:rsidRPr="0081209A" w:rsidRDefault="0000692A" w:rsidP="00E36C0D">
            <w:pPr>
              <w:jc w:val="both"/>
              <w:rPr>
                <w:rFonts w:ascii="Times New Roman" w:hAnsi="Times New Roman"/>
                <w:sz w:val="20"/>
                <w:szCs w:val="20"/>
              </w:rPr>
            </w:pPr>
            <w:r w:rsidRPr="0081209A">
              <w:rPr>
                <w:rFonts w:ascii="Times New Roman" w:hAnsi="Times New Roman"/>
                <w:sz w:val="20"/>
                <w:szCs w:val="20"/>
              </w:rPr>
              <w:lastRenderedPageBreak/>
              <w:t xml:space="preserve">размещение на </w:t>
            </w:r>
            <w:r>
              <w:rPr>
                <w:rFonts w:ascii="Times New Roman" w:hAnsi="Times New Roman"/>
                <w:sz w:val="20"/>
                <w:szCs w:val="20"/>
              </w:rPr>
              <w:t xml:space="preserve">официальном сайте </w:t>
            </w:r>
            <w:r>
              <w:rPr>
                <w:rFonts w:ascii="Times New Roman" w:hAnsi="Times New Roman"/>
                <w:sz w:val="20"/>
                <w:szCs w:val="20"/>
              </w:rPr>
              <w:lastRenderedPageBreak/>
              <w:t xml:space="preserve">города Новочебоксарска </w:t>
            </w:r>
            <w:r w:rsidRPr="0081209A">
              <w:rPr>
                <w:rFonts w:ascii="Times New Roman" w:hAnsi="Times New Roman"/>
                <w:sz w:val="20"/>
                <w:szCs w:val="20"/>
              </w:rPr>
              <w:t>в информационно-телекоммуни</w:t>
            </w:r>
            <w:r w:rsidRPr="0081209A">
              <w:rPr>
                <w:rFonts w:ascii="Times New Roman" w:hAnsi="Times New Roman"/>
                <w:sz w:val="20"/>
                <w:szCs w:val="20"/>
              </w:rPr>
              <w:softHyphen/>
              <w:t>кацион</w:t>
            </w:r>
            <w:r w:rsidRPr="0081209A">
              <w:rPr>
                <w:rFonts w:ascii="Times New Roman" w:hAnsi="Times New Roman"/>
                <w:sz w:val="20"/>
                <w:szCs w:val="20"/>
              </w:rPr>
              <w:softHyphen/>
              <w:t>ной сети «Интернет» аналитической информации к проект</w:t>
            </w:r>
            <w:r>
              <w:rPr>
                <w:rFonts w:ascii="Times New Roman" w:hAnsi="Times New Roman"/>
                <w:sz w:val="20"/>
                <w:szCs w:val="20"/>
              </w:rPr>
              <w:t xml:space="preserve">у </w:t>
            </w:r>
            <w:r w:rsidRPr="0081209A">
              <w:rPr>
                <w:rFonts w:ascii="Times New Roman" w:hAnsi="Times New Roman"/>
                <w:sz w:val="20"/>
                <w:szCs w:val="20"/>
              </w:rPr>
              <w:t xml:space="preserve">бюджета </w:t>
            </w:r>
            <w:r>
              <w:rPr>
                <w:rFonts w:ascii="Times New Roman" w:hAnsi="Times New Roman"/>
                <w:sz w:val="20"/>
                <w:szCs w:val="20"/>
              </w:rPr>
              <w:t>города Новочебоксарска</w:t>
            </w:r>
            <w:r w:rsidRPr="0081209A">
              <w:rPr>
                <w:rFonts w:ascii="Times New Roman" w:hAnsi="Times New Roman"/>
                <w:sz w:val="20"/>
                <w:szCs w:val="20"/>
              </w:rPr>
              <w:t xml:space="preserve"> и аналитической информации об исполнении бюджета </w:t>
            </w:r>
            <w:r>
              <w:rPr>
                <w:rFonts w:ascii="Times New Roman" w:hAnsi="Times New Roman"/>
                <w:sz w:val="20"/>
                <w:szCs w:val="20"/>
              </w:rPr>
              <w:t>города Новочебоксарска</w:t>
            </w:r>
          </w:p>
        </w:tc>
        <w:tc>
          <w:tcPr>
            <w:tcW w:w="412" w:type="pct"/>
          </w:tcPr>
          <w:p w14:paraId="3CF995F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lastRenderedPageBreak/>
              <w:t>единиц</w:t>
            </w:r>
          </w:p>
        </w:tc>
        <w:tc>
          <w:tcPr>
            <w:tcW w:w="366" w:type="pct"/>
          </w:tcPr>
          <w:p w14:paraId="4DFA5275"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30" w:type="pct"/>
          </w:tcPr>
          <w:p w14:paraId="173A41C6"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202</w:t>
            </w:r>
            <w:r>
              <w:rPr>
                <w:rFonts w:ascii="Times New Roman" w:hAnsi="Times New Roman"/>
                <w:sz w:val="20"/>
                <w:szCs w:val="20"/>
              </w:rPr>
              <w:t>3</w:t>
            </w:r>
          </w:p>
        </w:tc>
        <w:tc>
          <w:tcPr>
            <w:tcW w:w="275" w:type="pct"/>
          </w:tcPr>
          <w:p w14:paraId="30FA18A8"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94" w:type="pct"/>
          </w:tcPr>
          <w:p w14:paraId="0590A2B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75" w:type="pct"/>
          </w:tcPr>
          <w:p w14:paraId="18BE7350"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c>
          <w:tcPr>
            <w:tcW w:w="266" w:type="pct"/>
          </w:tcPr>
          <w:p w14:paraId="5D5A8613" w14:textId="77777777" w:rsidR="0000692A" w:rsidRPr="0081209A" w:rsidRDefault="0000692A" w:rsidP="00E36C0D">
            <w:pPr>
              <w:jc w:val="center"/>
              <w:rPr>
                <w:rFonts w:ascii="Times New Roman" w:hAnsi="Times New Roman"/>
                <w:sz w:val="20"/>
                <w:szCs w:val="20"/>
              </w:rPr>
            </w:pPr>
            <w:r w:rsidRPr="0081209A">
              <w:rPr>
                <w:rFonts w:ascii="Times New Roman" w:hAnsi="Times New Roman"/>
                <w:sz w:val="20"/>
                <w:szCs w:val="20"/>
              </w:rPr>
              <w:t>1</w:t>
            </w:r>
          </w:p>
        </w:tc>
      </w:tr>
    </w:tbl>
    <w:p w14:paraId="484BE80C" w14:textId="77777777" w:rsidR="0000692A" w:rsidRDefault="0000692A" w:rsidP="00E715D1">
      <w:pPr>
        <w:numPr>
          <w:ilvl w:val="0"/>
          <w:numId w:val="42"/>
        </w:numPr>
        <w:jc w:val="center"/>
        <w:outlineLvl w:val="0"/>
        <w:rPr>
          <w:rFonts w:ascii="Times New Roman" w:hAnsi="Times New Roman"/>
          <w:b/>
          <w:bCs/>
          <w:sz w:val="22"/>
          <w:szCs w:val="22"/>
        </w:rPr>
      </w:pPr>
    </w:p>
    <w:p w14:paraId="04D50FE2" w14:textId="4D6F7798" w:rsidR="00E715D1" w:rsidRPr="00E7092A" w:rsidRDefault="00E715D1" w:rsidP="00E715D1">
      <w:pPr>
        <w:numPr>
          <w:ilvl w:val="0"/>
          <w:numId w:val="42"/>
        </w:numPr>
        <w:jc w:val="center"/>
        <w:outlineLvl w:val="0"/>
        <w:rPr>
          <w:rFonts w:ascii="Times New Roman" w:hAnsi="Times New Roman"/>
          <w:b/>
          <w:bCs/>
          <w:sz w:val="22"/>
          <w:szCs w:val="22"/>
        </w:rPr>
      </w:pPr>
      <w:r w:rsidRPr="00E7092A">
        <w:rPr>
          <w:rFonts w:ascii="Times New Roman" w:hAnsi="Times New Roman"/>
          <w:b/>
          <w:bCs/>
          <w:sz w:val="22"/>
          <w:szCs w:val="22"/>
        </w:rPr>
        <w:t>4. Финансовое обеспечение комплекса процессных мероприятий</w:t>
      </w:r>
    </w:p>
    <w:p w14:paraId="7CCEF284" w14:textId="77777777" w:rsidR="00E715D1" w:rsidRPr="00E715D1" w:rsidRDefault="00E715D1" w:rsidP="00E715D1">
      <w:pPr>
        <w:ind w:firstLine="720"/>
        <w:jc w:val="both"/>
        <w:rPr>
          <w:rFonts w:ascii="Times New Roman" w:hAnsi="Times New Roman"/>
          <w:sz w:val="22"/>
          <w:szCs w:val="22"/>
        </w:rPr>
      </w:pPr>
    </w:p>
    <w:tbl>
      <w:tblPr>
        <w:tblW w:w="5095" w:type="pct"/>
        <w:tblInd w:w="-28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2"/>
        <w:gridCol w:w="1692"/>
        <w:gridCol w:w="964"/>
        <w:gridCol w:w="925"/>
        <w:gridCol w:w="925"/>
        <w:gridCol w:w="1142"/>
        <w:gridCol w:w="1074"/>
        <w:gridCol w:w="916"/>
      </w:tblGrid>
      <w:tr w:rsidR="00E715D1" w:rsidRPr="00E715D1" w14:paraId="7BFF35C4" w14:textId="77777777" w:rsidTr="009270DB">
        <w:tc>
          <w:tcPr>
            <w:tcW w:w="2432" w:type="pct"/>
            <w:vMerge w:val="restart"/>
          </w:tcPr>
          <w:p w14:paraId="2A3AB29B"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 xml:space="preserve">Наименование мероприятия (результата)/источник </w:t>
            </w:r>
          </w:p>
          <w:p w14:paraId="28E2B981"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финансового обеспечения</w:t>
            </w:r>
          </w:p>
        </w:tc>
        <w:tc>
          <w:tcPr>
            <w:tcW w:w="569" w:type="pct"/>
            <w:vMerge w:val="restart"/>
          </w:tcPr>
          <w:p w14:paraId="1CF3517F"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КБК</w:t>
            </w:r>
          </w:p>
        </w:tc>
        <w:tc>
          <w:tcPr>
            <w:tcW w:w="1999" w:type="pct"/>
            <w:gridSpan w:val="6"/>
          </w:tcPr>
          <w:p w14:paraId="3D8A417D"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Объем финансового обеспечения по годам реализации, тыс. рублей</w:t>
            </w:r>
          </w:p>
        </w:tc>
      </w:tr>
      <w:tr w:rsidR="00E715D1" w:rsidRPr="00E715D1" w14:paraId="38BA1532" w14:textId="77777777" w:rsidTr="009270DB">
        <w:tc>
          <w:tcPr>
            <w:tcW w:w="2432" w:type="pct"/>
            <w:vMerge/>
            <w:vAlign w:val="center"/>
          </w:tcPr>
          <w:p w14:paraId="08BEACD9" w14:textId="77777777" w:rsidR="00E715D1" w:rsidRPr="00E715D1" w:rsidRDefault="00E715D1" w:rsidP="00E715D1">
            <w:pPr>
              <w:spacing w:line="256" w:lineRule="auto"/>
              <w:jc w:val="center"/>
              <w:rPr>
                <w:rFonts w:ascii="Times New Roman" w:hAnsi="Times New Roman"/>
                <w:sz w:val="20"/>
                <w:szCs w:val="20"/>
              </w:rPr>
            </w:pPr>
          </w:p>
        </w:tc>
        <w:tc>
          <w:tcPr>
            <w:tcW w:w="569" w:type="pct"/>
            <w:vMerge/>
            <w:vAlign w:val="center"/>
          </w:tcPr>
          <w:p w14:paraId="15F9B210" w14:textId="77777777" w:rsidR="00E715D1" w:rsidRPr="00E715D1" w:rsidRDefault="00E715D1" w:rsidP="00E715D1">
            <w:pPr>
              <w:spacing w:line="256" w:lineRule="auto"/>
              <w:jc w:val="center"/>
              <w:rPr>
                <w:rFonts w:ascii="Times New Roman" w:hAnsi="Times New Roman"/>
                <w:sz w:val="20"/>
                <w:szCs w:val="20"/>
              </w:rPr>
            </w:pPr>
          </w:p>
        </w:tc>
        <w:tc>
          <w:tcPr>
            <w:tcW w:w="324" w:type="pct"/>
          </w:tcPr>
          <w:p w14:paraId="2730D041"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2025</w:t>
            </w:r>
          </w:p>
        </w:tc>
        <w:tc>
          <w:tcPr>
            <w:tcW w:w="311" w:type="pct"/>
          </w:tcPr>
          <w:p w14:paraId="16B2092F"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2026</w:t>
            </w:r>
          </w:p>
        </w:tc>
        <w:tc>
          <w:tcPr>
            <w:tcW w:w="311" w:type="pct"/>
          </w:tcPr>
          <w:p w14:paraId="4717130F"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2027</w:t>
            </w:r>
          </w:p>
        </w:tc>
        <w:tc>
          <w:tcPr>
            <w:tcW w:w="384" w:type="pct"/>
          </w:tcPr>
          <w:p w14:paraId="5B430F1F"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2028–2030</w:t>
            </w:r>
          </w:p>
        </w:tc>
        <w:tc>
          <w:tcPr>
            <w:tcW w:w="361" w:type="pct"/>
          </w:tcPr>
          <w:p w14:paraId="36A80EF3"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2031–2035</w:t>
            </w:r>
          </w:p>
        </w:tc>
        <w:tc>
          <w:tcPr>
            <w:tcW w:w="308" w:type="pct"/>
          </w:tcPr>
          <w:p w14:paraId="68524F53" w14:textId="77777777" w:rsidR="00E715D1" w:rsidRPr="00E715D1" w:rsidRDefault="00E715D1" w:rsidP="00E715D1">
            <w:pPr>
              <w:spacing w:line="256" w:lineRule="auto"/>
              <w:jc w:val="center"/>
              <w:rPr>
                <w:rFonts w:ascii="Times New Roman" w:hAnsi="Times New Roman"/>
                <w:sz w:val="20"/>
                <w:szCs w:val="20"/>
              </w:rPr>
            </w:pPr>
            <w:r w:rsidRPr="00E715D1">
              <w:rPr>
                <w:rFonts w:ascii="Times New Roman" w:hAnsi="Times New Roman"/>
                <w:sz w:val="20"/>
                <w:szCs w:val="20"/>
              </w:rPr>
              <w:t>Всего</w:t>
            </w:r>
          </w:p>
        </w:tc>
      </w:tr>
    </w:tbl>
    <w:p w14:paraId="55CBE42C" w14:textId="77777777" w:rsidR="00E715D1" w:rsidRPr="00E715D1" w:rsidRDefault="00E715D1" w:rsidP="00E715D1">
      <w:pPr>
        <w:rPr>
          <w:sz w:val="2"/>
          <w:szCs w:val="2"/>
        </w:rPr>
      </w:pPr>
    </w:p>
    <w:tbl>
      <w:tblPr>
        <w:tblW w:w="5102"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232"/>
        <w:gridCol w:w="1695"/>
        <w:gridCol w:w="947"/>
        <w:gridCol w:w="917"/>
        <w:gridCol w:w="917"/>
        <w:gridCol w:w="1173"/>
        <w:gridCol w:w="1075"/>
        <w:gridCol w:w="935"/>
      </w:tblGrid>
      <w:tr w:rsidR="00E715D1" w:rsidRPr="00E715D1" w14:paraId="58F0E00A" w14:textId="77777777" w:rsidTr="009270DB">
        <w:trPr>
          <w:tblHeader/>
        </w:trPr>
        <w:tc>
          <w:tcPr>
            <w:tcW w:w="2428" w:type="pct"/>
            <w:tcBorders>
              <w:left w:val="single" w:sz="4" w:space="0" w:color="auto"/>
              <w:bottom w:val="single" w:sz="4" w:space="0" w:color="auto"/>
              <w:right w:val="single" w:sz="4" w:space="0" w:color="auto"/>
            </w:tcBorders>
          </w:tcPr>
          <w:p w14:paraId="09FD50FE"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1</w:t>
            </w:r>
          </w:p>
        </w:tc>
        <w:tc>
          <w:tcPr>
            <w:tcW w:w="569" w:type="pct"/>
            <w:tcBorders>
              <w:left w:val="single" w:sz="4" w:space="0" w:color="auto"/>
              <w:bottom w:val="single" w:sz="4" w:space="0" w:color="auto"/>
              <w:right w:val="single" w:sz="4" w:space="0" w:color="auto"/>
            </w:tcBorders>
          </w:tcPr>
          <w:p w14:paraId="5618CE0E"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2</w:t>
            </w:r>
          </w:p>
        </w:tc>
        <w:tc>
          <w:tcPr>
            <w:tcW w:w="318" w:type="pct"/>
            <w:tcBorders>
              <w:left w:val="single" w:sz="4" w:space="0" w:color="auto"/>
              <w:bottom w:val="single" w:sz="4" w:space="0" w:color="auto"/>
              <w:right w:val="single" w:sz="4" w:space="0" w:color="auto"/>
            </w:tcBorders>
          </w:tcPr>
          <w:p w14:paraId="10A5C841"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3</w:t>
            </w:r>
          </w:p>
        </w:tc>
        <w:tc>
          <w:tcPr>
            <w:tcW w:w="308" w:type="pct"/>
            <w:tcBorders>
              <w:left w:val="single" w:sz="4" w:space="0" w:color="auto"/>
              <w:bottom w:val="single" w:sz="4" w:space="0" w:color="auto"/>
              <w:right w:val="single" w:sz="4" w:space="0" w:color="auto"/>
            </w:tcBorders>
          </w:tcPr>
          <w:p w14:paraId="43001EEF"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4</w:t>
            </w:r>
          </w:p>
        </w:tc>
        <w:tc>
          <w:tcPr>
            <w:tcW w:w="308" w:type="pct"/>
            <w:tcBorders>
              <w:left w:val="single" w:sz="4" w:space="0" w:color="auto"/>
              <w:bottom w:val="single" w:sz="4" w:space="0" w:color="auto"/>
              <w:right w:val="single" w:sz="4" w:space="0" w:color="auto"/>
            </w:tcBorders>
          </w:tcPr>
          <w:p w14:paraId="76AF8EF0"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5</w:t>
            </w:r>
          </w:p>
        </w:tc>
        <w:tc>
          <w:tcPr>
            <w:tcW w:w="394" w:type="pct"/>
            <w:tcBorders>
              <w:left w:val="single" w:sz="4" w:space="0" w:color="auto"/>
              <w:bottom w:val="single" w:sz="4" w:space="0" w:color="auto"/>
              <w:right w:val="single" w:sz="4" w:space="0" w:color="auto"/>
            </w:tcBorders>
          </w:tcPr>
          <w:p w14:paraId="480B7E67"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6</w:t>
            </w:r>
          </w:p>
        </w:tc>
        <w:tc>
          <w:tcPr>
            <w:tcW w:w="361" w:type="pct"/>
            <w:tcBorders>
              <w:left w:val="single" w:sz="4" w:space="0" w:color="auto"/>
              <w:bottom w:val="single" w:sz="4" w:space="0" w:color="auto"/>
              <w:right w:val="single" w:sz="4" w:space="0" w:color="auto"/>
            </w:tcBorders>
          </w:tcPr>
          <w:p w14:paraId="7BFD20F0"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7</w:t>
            </w:r>
          </w:p>
        </w:tc>
        <w:tc>
          <w:tcPr>
            <w:tcW w:w="314" w:type="pct"/>
            <w:tcBorders>
              <w:left w:val="single" w:sz="4" w:space="0" w:color="auto"/>
              <w:bottom w:val="single" w:sz="4" w:space="0" w:color="auto"/>
              <w:right w:val="single" w:sz="4" w:space="0" w:color="auto"/>
            </w:tcBorders>
          </w:tcPr>
          <w:p w14:paraId="38E58A21" w14:textId="77777777" w:rsidR="00E715D1" w:rsidRPr="00E715D1" w:rsidRDefault="00E715D1" w:rsidP="00E715D1">
            <w:pPr>
              <w:jc w:val="center"/>
              <w:rPr>
                <w:rFonts w:ascii="Times New Roman" w:hAnsi="Times New Roman"/>
                <w:sz w:val="20"/>
                <w:szCs w:val="20"/>
              </w:rPr>
            </w:pPr>
            <w:r w:rsidRPr="00E715D1">
              <w:rPr>
                <w:rFonts w:ascii="Times New Roman" w:hAnsi="Times New Roman"/>
                <w:sz w:val="20"/>
                <w:szCs w:val="20"/>
              </w:rPr>
              <w:t>8</w:t>
            </w:r>
          </w:p>
        </w:tc>
      </w:tr>
      <w:tr w:rsidR="00E7092A" w:rsidRPr="00E65103" w14:paraId="2B6EC866" w14:textId="77777777" w:rsidTr="009270DB">
        <w:tc>
          <w:tcPr>
            <w:tcW w:w="2428" w:type="pct"/>
            <w:tcBorders>
              <w:left w:val="single" w:sz="4" w:space="0" w:color="auto"/>
            </w:tcBorders>
          </w:tcPr>
          <w:p w14:paraId="2BCFC77C" w14:textId="77777777" w:rsidR="00E7092A" w:rsidRPr="00E7092A" w:rsidRDefault="00E7092A" w:rsidP="00E7092A">
            <w:pPr>
              <w:jc w:val="both"/>
              <w:outlineLvl w:val="0"/>
              <w:rPr>
                <w:rFonts w:ascii="Times New Roman" w:hAnsi="Times New Roman"/>
                <w:iCs/>
                <w:sz w:val="20"/>
                <w:szCs w:val="20"/>
              </w:rPr>
            </w:pPr>
            <w:r w:rsidRPr="00E7092A">
              <w:rPr>
                <w:rFonts w:ascii="Times New Roman" w:hAnsi="Times New Roman"/>
                <w:bCs/>
                <w:sz w:val="20"/>
                <w:szCs w:val="20"/>
              </w:rPr>
              <w:t xml:space="preserve">Комплекс процессных мероприятий «Организация и управление бюджетным процессом и повышение его открытости», </w:t>
            </w:r>
            <w:r w:rsidRPr="00E7092A">
              <w:rPr>
                <w:rFonts w:ascii="Times New Roman" w:hAnsi="Times New Roman"/>
                <w:iCs/>
                <w:sz w:val="20"/>
                <w:szCs w:val="20"/>
              </w:rPr>
              <w:t>всего</w:t>
            </w:r>
          </w:p>
          <w:p w14:paraId="5D24B072" w14:textId="77777777" w:rsidR="00E7092A" w:rsidRPr="00E7092A" w:rsidRDefault="00E7092A" w:rsidP="00E7092A">
            <w:pPr>
              <w:jc w:val="both"/>
              <w:outlineLvl w:val="0"/>
              <w:rPr>
                <w:rFonts w:ascii="Times New Roman" w:hAnsi="Times New Roman"/>
                <w:b/>
                <w:iCs/>
                <w:sz w:val="20"/>
                <w:szCs w:val="20"/>
              </w:rPr>
            </w:pPr>
            <w:r w:rsidRPr="00E7092A">
              <w:rPr>
                <w:rFonts w:ascii="Times New Roman" w:hAnsi="Times New Roman"/>
                <w:sz w:val="20"/>
                <w:szCs w:val="20"/>
              </w:rPr>
              <w:tab/>
              <w:t>в том числе:</w:t>
            </w:r>
          </w:p>
        </w:tc>
        <w:tc>
          <w:tcPr>
            <w:tcW w:w="569" w:type="pct"/>
          </w:tcPr>
          <w:p w14:paraId="6391DB6E" w14:textId="77777777" w:rsidR="00E7092A" w:rsidRPr="00E7092A" w:rsidRDefault="00E7092A" w:rsidP="00E7092A">
            <w:pPr>
              <w:jc w:val="center"/>
              <w:rPr>
                <w:rFonts w:ascii="Times New Roman" w:hAnsi="Times New Roman"/>
                <w:iCs/>
                <w:sz w:val="20"/>
                <w:szCs w:val="20"/>
              </w:rPr>
            </w:pPr>
            <w:r w:rsidRPr="00E7092A">
              <w:rPr>
                <w:rFonts w:ascii="Times New Roman" w:hAnsi="Times New Roman"/>
                <w:iCs/>
                <w:sz w:val="20"/>
                <w:szCs w:val="20"/>
              </w:rPr>
              <w:t>х</w:t>
            </w:r>
          </w:p>
        </w:tc>
        <w:tc>
          <w:tcPr>
            <w:tcW w:w="318" w:type="pct"/>
          </w:tcPr>
          <w:p w14:paraId="6D9BF8E1" w14:textId="732010CA" w:rsidR="00E7092A" w:rsidRPr="00FC1251" w:rsidRDefault="00360104" w:rsidP="00E7092A">
            <w:pPr>
              <w:jc w:val="right"/>
              <w:rPr>
                <w:rFonts w:ascii="Times New Roman" w:hAnsi="Times New Roman"/>
                <w:sz w:val="20"/>
                <w:szCs w:val="20"/>
              </w:rPr>
            </w:pPr>
            <w:r w:rsidRPr="00FC1251">
              <w:rPr>
                <w:rFonts w:ascii="Times New Roman" w:hAnsi="Times New Roman"/>
                <w:sz w:val="20"/>
                <w:szCs w:val="20"/>
              </w:rPr>
              <w:t>60 565,1</w:t>
            </w:r>
          </w:p>
        </w:tc>
        <w:tc>
          <w:tcPr>
            <w:tcW w:w="308" w:type="pct"/>
          </w:tcPr>
          <w:p w14:paraId="13A7BB7D" w14:textId="0A02ABD8" w:rsidR="00E7092A" w:rsidRPr="00FC1251" w:rsidRDefault="00E7092A" w:rsidP="00E7092A">
            <w:pPr>
              <w:jc w:val="right"/>
              <w:rPr>
                <w:rFonts w:ascii="Times New Roman" w:hAnsi="Times New Roman"/>
                <w:sz w:val="20"/>
                <w:szCs w:val="20"/>
              </w:rPr>
            </w:pPr>
            <w:r w:rsidRPr="00FC1251">
              <w:rPr>
                <w:rFonts w:ascii="Times New Roman" w:hAnsi="Times New Roman"/>
                <w:sz w:val="20"/>
                <w:szCs w:val="20"/>
              </w:rPr>
              <w:t>3 000,00</w:t>
            </w:r>
          </w:p>
        </w:tc>
        <w:tc>
          <w:tcPr>
            <w:tcW w:w="308" w:type="pct"/>
          </w:tcPr>
          <w:p w14:paraId="24D065AE" w14:textId="1575F9B1" w:rsidR="00E7092A" w:rsidRPr="00FC1251" w:rsidRDefault="00E7092A" w:rsidP="00E7092A">
            <w:pPr>
              <w:jc w:val="right"/>
              <w:rPr>
                <w:rFonts w:ascii="Times New Roman" w:hAnsi="Times New Roman"/>
                <w:sz w:val="20"/>
                <w:szCs w:val="20"/>
              </w:rPr>
            </w:pPr>
            <w:r w:rsidRPr="00FC1251">
              <w:rPr>
                <w:rFonts w:ascii="Times New Roman" w:hAnsi="Times New Roman"/>
                <w:sz w:val="20"/>
                <w:szCs w:val="20"/>
              </w:rPr>
              <w:t>3 000,0</w:t>
            </w:r>
          </w:p>
        </w:tc>
        <w:tc>
          <w:tcPr>
            <w:tcW w:w="394" w:type="pct"/>
          </w:tcPr>
          <w:p w14:paraId="69D991AF" w14:textId="04F112FC" w:rsidR="00E7092A" w:rsidRPr="00FC1251" w:rsidRDefault="00E7092A" w:rsidP="00E7092A">
            <w:pPr>
              <w:jc w:val="right"/>
              <w:rPr>
                <w:rFonts w:ascii="Times New Roman" w:hAnsi="Times New Roman"/>
                <w:sz w:val="20"/>
                <w:szCs w:val="20"/>
              </w:rPr>
            </w:pPr>
            <w:r w:rsidRPr="00FC1251">
              <w:rPr>
                <w:rFonts w:ascii="Times New Roman" w:hAnsi="Times New Roman"/>
                <w:sz w:val="20"/>
                <w:szCs w:val="20"/>
              </w:rPr>
              <w:t>9 000,0</w:t>
            </w:r>
          </w:p>
        </w:tc>
        <w:tc>
          <w:tcPr>
            <w:tcW w:w="361" w:type="pct"/>
          </w:tcPr>
          <w:p w14:paraId="5AB6DFBB" w14:textId="44B20870" w:rsidR="00E7092A" w:rsidRPr="00FC1251" w:rsidRDefault="00E7092A" w:rsidP="00E7092A">
            <w:pPr>
              <w:jc w:val="right"/>
              <w:rPr>
                <w:rFonts w:ascii="Times New Roman" w:hAnsi="Times New Roman"/>
                <w:sz w:val="20"/>
                <w:szCs w:val="20"/>
              </w:rPr>
            </w:pPr>
            <w:r w:rsidRPr="00FC1251">
              <w:rPr>
                <w:rFonts w:ascii="Times New Roman" w:hAnsi="Times New Roman"/>
                <w:sz w:val="20"/>
                <w:szCs w:val="20"/>
              </w:rPr>
              <w:t>15 000,0</w:t>
            </w:r>
          </w:p>
        </w:tc>
        <w:tc>
          <w:tcPr>
            <w:tcW w:w="314" w:type="pct"/>
            <w:tcBorders>
              <w:right w:val="single" w:sz="4" w:space="0" w:color="auto"/>
            </w:tcBorders>
          </w:tcPr>
          <w:p w14:paraId="34B1FE1F" w14:textId="7C338D07" w:rsidR="00E7092A" w:rsidRPr="00FC1251" w:rsidRDefault="00360104" w:rsidP="004D24C1">
            <w:pPr>
              <w:spacing w:line="230" w:lineRule="auto"/>
              <w:jc w:val="right"/>
              <w:rPr>
                <w:rFonts w:ascii="Times New Roman" w:hAnsi="Times New Roman"/>
                <w:sz w:val="20"/>
                <w:szCs w:val="20"/>
              </w:rPr>
            </w:pPr>
            <w:r w:rsidRPr="00FC1251">
              <w:rPr>
                <w:rFonts w:ascii="Times New Roman" w:hAnsi="Times New Roman"/>
                <w:sz w:val="20"/>
                <w:szCs w:val="20"/>
              </w:rPr>
              <w:t>90 565,1</w:t>
            </w:r>
          </w:p>
        </w:tc>
      </w:tr>
      <w:tr w:rsidR="00E7092A" w:rsidRPr="00E65103" w14:paraId="63FF8F68" w14:textId="77777777" w:rsidTr="009270DB">
        <w:tc>
          <w:tcPr>
            <w:tcW w:w="2428" w:type="pct"/>
            <w:tcBorders>
              <w:left w:val="single" w:sz="4" w:space="0" w:color="auto"/>
            </w:tcBorders>
          </w:tcPr>
          <w:p w14:paraId="3CEA0A7F" w14:textId="2BFA7455" w:rsidR="00E7092A" w:rsidRPr="00E65103" w:rsidRDefault="00E7092A" w:rsidP="00E7092A">
            <w:pPr>
              <w:jc w:val="both"/>
              <w:rPr>
                <w:rFonts w:ascii="Times New Roman" w:hAnsi="Times New Roman"/>
                <w:sz w:val="20"/>
                <w:szCs w:val="20"/>
                <w:highlight w:val="yellow"/>
              </w:rPr>
            </w:pPr>
            <w:r w:rsidRPr="00A40839">
              <w:rPr>
                <w:rFonts w:ascii="Times New Roman" w:hAnsi="Times New Roman"/>
                <w:sz w:val="20"/>
                <w:szCs w:val="20"/>
              </w:rPr>
              <w:t>республиканский бюджет Чувашской Республики</w:t>
            </w:r>
          </w:p>
        </w:tc>
        <w:tc>
          <w:tcPr>
            <w:tcW w:w="569" w:type="pct"/>
          </w:tcPr>
          <w:p w14:paraId="79A18D0A" w14:textId="77777777" w:rsidR="00E7092A" w:rsidRPr="00E65103" w:rsidRDefault="00E7092A" w:rsidP="00E7092A">
            <w:pPr>
              <w:jc w:val="center"/>
              <w:rPr>
                <w:rFonts w:ascii="Times New Roman" w:hAnsi="Times New Roman"/>
                <w:iCs/>
                <w:sz w:val="20"/>
                <w:szCs w:val="20"/>
                <w:highlight w:val="yellow"/>
              </w:rPr>
            </w:pPr>
          </w:p>
        </w:tc>
        <w:tc>
          <w:tcPr>
            <w:tcW w:w="318" w:type="pct"/>
          </w:tcPr>
          <w:p w14:paraId="45ACAFD8" w14:textId="12EF426C" w:rsidR="00E7092A" w:rsidRPr="00E65103" w:rsidRDefault="00741141" w:rsidP="00E7092A">
            <w:pPr>
              <w:jc w:val="right"/>
              <w:rPr>
                <w:rFonts w:ascii="Times New Roman" w:hAnsi="Times New Roman"/>
                <w:sz w:val="20"/>
                <w:szCs w:val="20"/>
                <w:highlight w:val="yellow"/>
              </w:rPr>
            </w:pPr>
            <w:r>
              <w:rPr>
                <w:rFonts w:ascii="Times New Roman" w:hAnsi="Times New Roman"/>
                <w:sz w:val="20"/>
                <w:szCs w:val="20"/>
              </w:rPr>
              <w:t>57 593,4</w:t>
            </w:r>
          </w:p>
        </w:tc>
        <w:tc>
          <w:tcPr>
            <w:tcW w:w="308" w:type="pct"/>
          </w:tcPr>
          <w:p w14:paraId="0CE2CB03" w14:textId="39B0A5A6"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lang w:eastAsia="en-US"/>
              </w:rPr>
              <w:t>0,0</w:t>
            </w:r>
          </w:p>
        </w:tc>
        <w:tc>
          <w:tcPr>
            <w:tcW w:w="308" w:type="pct"/>
          </w:tcPr>
          <w:p w14:paraId="7392E7E3" w14:textId="48CF9A23"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lang w:eastAsia="en-US"/>
              </w:rPr>
              <w:t>0,0</w:t>
            </w:r>
          </w:p>
        </w:tc>
        <w:tc>
          <w:tcPr>
            <w:tcW w:w="394" w:type="pct"/>
          </w:tcPr>
          <w:p w14:paraId="65D6D956" w14:textId="5F58F978"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lang w:eastAsia="en-US"/>
              </w:rPr>
              <w:t>0,0</w:t>
            </w:r>
          </w:p>
        </w:tc>
        <w:tc>
          <w:tcPr>
            <w:tcW w:w="361" w:type="pct"/>
          </w:tcPr>
          <w:p w14:paraId="7E5CAB67" w14:textId="736758BE"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lang w:eastAsia="en-US"/>
              </w:rPr>
              <w:t>0,0</w:t>
            </w:r>
          </w:p>
        </w:tc>
        <w:tc>
          <w:tcPr>
            <w:tcW w:w="314" w:type="pct"/>
            <w:tcBorders>
              <w:right w:val="single" w:sz="4" w:space="0" w:color="auto"/>
            </w:tcBorders>
          </w:tcPr>
          <w:p w14:paraId="44289597" w14:textId="0A0D059E" w:rsidR="00E7092A" w:rsidRPr="00E65103" w:rsidRDefault="00741141" w:rsidP="00E7092A">
            <w:pPr>
              <w:jc w:val="right"/>
              <w:rPr>
                <w:rFonts w:ascii="Times New Roman" w:hAnsi="Times New Roman"/>
                <w:sz w:val="20"/>
                <w:szCs w:val="20"/>
                <w:highlight w:val="yellow"/>
              </w:rPr>
            </w:pPr>
            <w:r>
              <w:rPr>
                <w:rFonts w:ascii="Times New Roman" w:hAnsi="Times New Roman"/>
                <w:sz w:val="20"/>
                <w:szCs w:val="20"/>
              </w:rPr>
              <w:t>57 593,4</w:t>
            </w:r>
          </w:p>
        </w:tc>
      </w:tr>
      <w:tr w:rsidR="00E7092A" w:rsidRPr="00E65103" w14:paraId="5FD4B8C0" w14:textId="77777777" w:rsidTr="009270DB">
        <w:tc>
          <w:tcPr>
            <w:tcW w:w="2428" w:type="pct"/>
            <w:tcBorders>
              <w:left w:val="single" w:sz="4" w:space="0" w:color="auto"/>
            </w:tcBorders>
          </w:tcPr>
          <w:p w14:paraId="540AC26D" w14:textId="4CC81E5E" w:rsidR="00E7092A" w:rsidRPr="00E65103" w:rsidRDefault="00E7092A" w:rsidP="00E7092A">
            <w:pPr>
              <w:jc w:val="both"/>
              <w:rPr>
                <w:rFonts w:ascii="Times New Roman" w:hAnsi="Times New Roman"/>
                <w:iCs/>
                <w:sz w:val="20"/>
                <w:szCs w:val="20"/>
                <w:highlight w:val="yellow"/>
              </w:rPr>
            </w:pPr>
            <w:r w:rsidRPr="00A77622">
              <w:rPr>
                <w:rFonts w:ascii="Times New Roman" w:hAnsi="Times New Roman"/>
                <w:sz w:val="20"/>
                <w:szCs w:val="20"/>
              </w:rPr>
              <w:t>бюджет города Новочебоксарска</w:t>
            </w:r>
          </w:p>
        </w:tc>
        <w:tc>
          <w:tcPr>
            <w:tcW w:w="569" w:type="pct"/>
          </w:tcPr>
          <w:p w14:paraId="3BD1B37A" w14:textId="3441D5B0" w:rsidR="00E7092A" w:rsidRPr="00E65103" w:rsidRDefault="00E7092A" w:rsidP="00E7092A">
            <w:pPr>
              <w:jc w:val="center"/>
              <w:rPr>
                <w:rFonts w:ascii="Times New Roman" w:hAnsi="Times New Roman"/>
                <w:iCs/>
                <w:sz w:val="20"/>
                <w:szCs w:val="20"/>
                <w:highlight w:val="yellow"/>
              </w:rPr>
            </w:pPr>
          </w:p>
        </w:tc>
        <w:tc>
          <w:tcPr>
            <w:tcW w:w="318" w:type="pct"/>
          </w:tcPr>
          <w:p w14:paraId="76DF2E07" w14:textId="582AB1F4" w:rsidR="00E7092A" w:rsidRPr="00E65103" w:rsidRDefault="00E7092A" w:rsidP="00E7092A">
            <w:pPr>
              <w:jc w:val="right"/>
              <w:rPr>
                <w:rFonts w:ascii="Times New Roman" w:hAnsi="Times New Roman"/>
                <w:sz w:val="20"/>
                <w:szCs w:val="20"/>
                <w:highlight w:val="yellow"/>
              </w:rPr>
            </w:pPr>
            <w:r>
              <w:rPr>
                <w:rFonts w:ascii="Times New Roman" w:hAnsi="Times New Roman"/>
                <w:sz w:val="20"/>
                <w:szCs w:val="20"/>
              </w:rPr>
              <w:t>2 971,7</w:t>
            </w:r>
          </w:p>
        </w:tc>
        <w:tc>
          <w:tcPr>
            <w:tcW w:w="308" w:type="pct"/>
          </w:tcPr>
          <w:p w14:paraId="6AF5B328" w14:textId="22C96FC6" w:rsidR="00E7092A" w:rsidRPr="00E65103" w:rsidRDefault="00E7092A" w:rsidP="00E7092A">
            <w:pPr>
              <w:jc w:val="right"/>
              <w:rPr>
                <w:rFonts w:ascii="Times New Roman" w:hAnsi="Times New Roman"/>
                <w:sz w:val="20"/>
                <w:szCs w:val="20"/>
                <w:highlight w:val="yellow"/>
              </w:rPr>
            </w:pPr>
            <w:r>
              <w:rPr>
                <w:rFonts w:ascii="Times New Roman" w:hAnsi="Times New Roman"/>
                <w:sz w:val="20"/>
                <w:szCs w:val="20"/>
              </w:rPr>
              <w:t>3 000,00</w:t>
            </w:r>
          </w:p>
        </w:tc>
        <w:tc>
          <w:tcPr>
            <w:tcW w:w="308" w:type="pct"/>
          </w:tcPr>
          <w:p w14:paraId="6EE70608" w14:textId="203F5D35"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rPr>
              <w:t>3 000,0</w:t>
            </w:r>
          </w:p>
        </w:tc>
        <w:tc>
          <w:tcPr>
            <w:tcW w:w="394" w:type="pct"/>
          </w:tcPr>
          <w:p w14:paraId="2FDF4E87" w14:textId="01CD898E"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rPr>
              <w:t>9 000,0</w:t>
            </w:r>
          </w:p>
        </w:tc>
        <w:tc>
          <w:tcPr>
            <w:tcW w:w="361" w:type="pct"/>
          </w:tcPr>
          <w:p w14:paraId="24D460FE" w14:textId="5E94157D" w:rsidR="00E7092A" w:rsidRPr="00E65103" w:rsidRDefault="00E7092A" w:rsidP="00E7092A">
            <w:pPr>
              <w:jc w:val="right"/>
              <w:rPr>
                <w:rFonts w:ascii="Times New Roman" w:hAnsi="Times New Roman"/>
                <w:sz w:val="20"/>
                <w:szCs w:val="20"/>
                <w:highlight w:val="yellow"/>
              </w:rPr>
            </w:pPr>
            <w:r w:rsidRPr="00A40839">
              <w:rPr>
                <w:rFonts w:ascii="Times New Roman" w:hAnsi="Times New Roman"/>
                <w:sz w:val="20"/>
                <w:szCs w:val="20"/>
              </w:rPr>
              <w:t>15 000,0</w:t>
            </w:r>
          </w:p>
        </w:tc>
        <w:tc>
          <w:tcPr>
            <w:tcW w:w="314" w:type="pct"/>
            <w:tcBorders>
              <w:right w:val="single" w:sz="4" w:space="0" w:color="auto"/>
            </w:tcBorders>
          </w:tcPr>
          <w:p w14:paraId="0299C2D9" w14:textId="6961452A" w:rsidR="00E7092A" w:rsidRPr="00E65103" w:rsidRDefault="00E7092A" w:rsidP="00E7092A">
            <w:pPr>
              <w:jc w:val="right"/>
              <w:rPr>
                <w:rFonts w:ascii="Times New Roman" w:hAnsi="Times New Roman"/>
                <w:sz w:val="20"/>
                <w:szCs w:val="20"/>
                <w:highlight w:val="yellow"/>
              </w:rPr>
            </w:pPr>
            <w:r>
              <w:rPr>
                <w:rFonts w:ascii="Times New Roman" w:hAnsi="Times New Roman"/>
                <w:sz w:val="20"/>
                <w:szCs w:val="20"/>
              </w:rPr>
              <w:t>32 971,7</w:t>
            </w:r>
          </w:p>
        </w:tc>
      </w:tr>
      <w:tr w:rsidR="00E715D1" w:rsidRPr="009A471A" w14:paraId="3B118980" w14:textId="77777777" w:rsidTr="009270DB">
        <w:tc>
          <w:tcPr>
            <w:tcW w:w="5000" w:type="pct"/>
            <w:gridSpan w:val="8"/>
            <w:tcBorders>
              <w:left w:val="single" w:sz="4" w:space="0" w:color="auto"/>
              <w:right w:val="single" w:sz="4" w:space="0" w:color="auto"/>
            </w:tcBorders>
          </w:tcPr>
          <w:p w14:paraId="7EC0873F"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Задача «Создание условий для обеспечения долгосрочной сбалансированности и устойчивости бюджета города Новочебоксарска»</w:t>
            </w:r>
          </w:p>
        </w:tc>
      </w:tr>
      <w:tr w:rsidR="00E715D1" w:rsidRPr="009A471A" w14:paraId="7EDFDA51" w14:textId="77777777" w:rsidTr="009270DB">
        <w:tc>
          <w:tcPr>
            <w:tcW w:w="2428" w:type="pct"/>
            <w:tcBorders>
              <w:left w:val="single" w:sz="4" w:space="0" w:color="auto"/>
            </w:tcBorders>
          </w:tcPr>
          <w:p w14:paraId="2AD4D908" w14:textId="77777777" w:rsidR="00E715D1" w:rsidRPr="009A471A" w:rsidRDefault="00E715D1" w:rsidP="00E715D1">
            <w:pPr>
              <w:jc w:val="both"/>
              <w:rPr>
                <w:rFonts w:ascii="Times New Roman" w:hAnsi="Times New Roman"/>
                <w:iCs/>
                <w:sz w:val="20"/>
                <w:szCs w:val="20"/>
              </w:rPr>
            </w:pPr>
            <w:r w:rsidRPr="009A471A">
              <w:rPr>
                <w:rFonts w:ascii="Times New Roman" w:hAnsi="Times New Roman"/>
                <w:sz w:val="20"/>
                <w:szCs w:val="20"/>
              </w:rPr>
              <w:t>Обеспечена разработка бюджетного прогноза города Новочебоксарска на долгосрочный период, учитывающего приоритеты бюджетной и налоговой политики и актуализированного в соответствии с принятым решением Новочебоксарского городского Собрания депутатов Чувашской Республики о бюджете города Новочебоксарска на очередной финансовый год и плановый период</w:t>
            </w:r>
            <w:r w:rsidRPr="009A471A">
              <w:rPr>
                <w:rFonts w:ascii="Times New Roman" w:hAnsi="Times New Roman"/>
                <w:iCs/>
                <w:sz w:val="20"/>
                <w:szCs w:val="20"/>
              </w:rPr>
              <w:t>, всего</w:t>
            </w:r>
          </w:p>
          <w:p w14:paraId="4296C01A"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2C548821"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41F715E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F11314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19CB7F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4449DDD6"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60D03E8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2FFC589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610B2F29" w14:textId="77777777" w:rsidTr="009270DB">
        <w:tc>
          <w:tcPr>
            <w:tcW w:w="2428" w:type="pct"/>
            <w:tcBorders>
              <w:left w:val="single" w:sz="4" w:space="0" w:color="auto"/>
            </w:tcBorders>
          </w:tcPr>
          <w:p w14:paraId="6CC7557A"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3627137F"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1423B17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85B591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2376097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025718D2"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625FCEE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10928BD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648A7251" w14:textId="77777777" w:rsidTr="009270DB">
        <w:tc>
          <w:tcPr>
            <w:tcW w:w="2428" w:type="pct"/>
            <w:tcBorders>
              <w:left w:val="single" w:sz="4" w:space="0" w:color="auto"/>
            </w:tcBorders>
          </w:tcPr>
          <w:p w14:paraId="051D2E5C"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Обеспечено формирование проекта бюджета города Новочебоксарска на очередной финансовый год и плановый период, учитывающего приоритеты социально-экономического развития города Новочебоксарска и принципы долгосрочной бюджетной устойчивости на основе бюджетных правил</w:t>
            </w:r>
            <w:r w:rsidRPr="009A471A">
              <w:rPr>
                <w:rFonts w:ascii="Times New Roman" w:hAnsi="Times New Roman"/>
                <w:iCs/>
                <w:sz w:val="20"/>
                <w:szCs w:val="20"/>
              </w:rPr>
              <w:t>, всего</w:t>
            </w:r>
          </w:p>
          <w:p w14:paraId="4B883991"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441547B7"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7F6D21B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8B3CC2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44AB4663"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79B81E7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2776185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7890C2B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3F886BBC" w14:textId="77777777" w:rsidTr="009270DB">
        <w:tc>
          <w:tcPr>
            <w:tcW w:w="2428" w:type="pct"/>
            <w:tcBorders>
              <w:left w:val="single" w:sz="4" w:space="0" w:color="auto"/>
            </w:tcBorders>
          </w:tcPr>
          <w:p w14:paraId="2E50823E"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61A13ED1"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01F3BDE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7EC928E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0633D60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0DA7AC4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74890DC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48E2CAB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5FFF376F" w14:textId="77777777" w:rsidTr="009270DB">
        <w:tc>
          <w:tcPr>
            <w:tcW w:w="2428" w:type="pct"/>
            <w:tcBorders>
              <w:left w:val="single" w:sz="4" w:space="0" w:color="auto"/>
              <w:bottom w:val="single" w:sz="4" w:space="0" w:color="auto"/>
            </w:tcBorders>
          </w:tcPr>
          <w:p w14:paraId="6F99D22D"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Разработан муниципальный правовой акт города Новочебоксарска Чувашской Республики по организации исполнения бюджета города Новочебоксарска</w:t>
            </w:r>
            <w:r w:rsidRPr="009A471A">
              <w:rPr>
                <w:rFonts w:ascii="Times New Roman" w:hAnsi="Times New Roman"/>
                <w:iCs/>
                <w:sz w:val="20"/>
                <w:szCs w:val="20"/>
              </w:rPr>
              <w:t xml:space="preserve">, всего </w:t>
            </w:r>
          </w:p>
          <w:p w14:paraId="7B21021A"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Borders>
              <w:bottom w:val="single" w:sz="4" w:space="0" w:color="auto"/>
            </w:tcBorders>
          </w:tcPr>
          <w:p w14:paraId="3C5AA618"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Borders>
              <w:bottom w:val="single" w:sz="4" w:space="0" w:color="auto"/>
            </w:tcBorders>
          </w:tcPr>
          <w:p w14:paraId="7CA2A9E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Borders>
              <w:bottom w:val="single" w:sz="4" w:space="0" w:color="auto"/>
            </w:tcBorders>
          </w:tcPr>
          <w:p w14:paraId="075DE6A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Borders>
              <w:bottom w:val="single" w:sz="4" w:space="0" w:color="auto"/>
            </w:tcBorders>
          </w:tcPr>
          <w:p w14:paraId="3867652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Borders>
              <w:bottom w:val="single" w:sz="4" w:space="0" w:color="auto"/>
            </w:tcBorders>
          </w:tcPr>
          <w:p w14:paraId="71A1192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Borders>
              <w:bottom w:val="single" w:sz="4" w:space="0" w:color="auto"/>
            </w:tcBorders>
          </w:tcPr>
          <w:p w14:paraId="4C4EFB02"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bottom w:val="single" w:sz="4" w:space="0" w:color="auto"/>
              <w:right w:val="single" w:sz="4" w:space="0" w:color="auto"/>
            </w:tcBorders>
          </w:tcPr>
          <w:p w14:paraId="0D004FB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0671E7D6" w14:textId="77777777" w:rsidTr="0042156F">
        <w:tc>
          <w:tcPr>
            <w:tcW w:w="2428" w:type="pct"/>
            <w:tcBorders>
              <w:left w:val="single" w:sz="4" w:space="0" w:color="auto"/>
            </w:tcBorders>
          </w:tcPr>
          <w:p w14:paraId="5CFE8540"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lastRenderedPageBreak/>
              <w:t>бюджет города Новочебоксарска</w:t>
            </w:r>
          </w:p>
        </w:tc>
        <w:tc>
          <w:tcPr>
            <w:tcW w:w="569" w:type="pct"/>
          </w:tcPr>
          <w:p w14:paraId="2B4ABF9E"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6DA5E24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0FE7458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663A75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2818414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458DE863"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7018E76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118A8A1F" w14:textId="77777777" w:rsidTr="0042156F">
        <w:tc>
          <w:tcPr>
            <w:tcW w:w="2428" w:type="pct"/>
            <w:tcBorders>
              <w:left w:val="single" w:sz="4" w:space="0" w:color="auto"/>
            </w:tcBorders>
          </w:tcPr>
          <w:p w14:paraId="1CC74617" w14:textId="25AAA6E8" w:rsidR="00E715D1" w:rsidRPr="009A471A" w:rsidRDefault="00E715D1" w:rsidP="003A090B">
            <w:pPr>
              <w:jc w:val="both"/>
              <w:rPr>
                <w:rFonts w:ascii="Times New Roman" w:hAnsi="Times New Roman"/>
                <w:sz w:val="20"/>
                <w:szCs w:val="20"/>
                <w:lang w:eastAsia="en-US"/>
              </w:rPr>
            </w:pPr>
            <w:r w:rsidRPr="009A471A">
              <w:rPr>
                <w:rFonts w:ascii="Times New Roman" w:hAnsi="Times New Roman"/>
                <w:sz w:val="20"/>
                <w:szCs w:val="20"/>
                <w:lang w:eastAsia="en-US"/>
              </w:rPr>
              <w:t>Подготовлен проект решения Новочебоксарского городского Собрания депутатов Чувашской Республики о внесении изменений в решение Новочебоксарского городского Собрания депутатов Чувашской Республики о бюджете города Новочебоксарска на очередной финансовый год и плановый период</w:t>
            </w:r>
            <w:r w:rsidRPr="009A471A">
              <w:rPr>
                <w:rFonts w:ascii="Times New Roman" w:hAnsi="Times New Roman"/>
                <w:iCs/>
                <w:sz w:val="20"/>
                <w:szCs w:val="20"/>
              </w:rPr>
              <w:t xml:space="preserve">, всего </w:t>
            </w:r>
            <w:r w:rsidRPr="009A471A">
              <w:rPr>
                <w:rFonts w:ascii="Times New Roman" w:hAnsi="Times New Roman"/>
                <w:sz w:val="20"/>
                <w:szCs w:val="20"/>
              </w:rPr>
              <w:tab/>
              <w:t>в том числе:</w:t>
            </w:r>
          </w:p>
        </w:tc>
        <w:tc>
          <w:tcPr>
            <w:tcW w:w="569" w:type="pct"/>
          </w:tcPr>
          <w:p w14:paraId="23D8ABF6"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4A49BA6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098110E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772680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3B0E976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39D36512"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7DD939C7"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4FB485CB" w14:textId="77777777" w:rsidTr="0042156F">
        <w:tc>
          <w:tcPr>
            <w:tcW w:w="2428" w:type="pct"/>
            <w:tcBorders>
              <w:left w:val="single" w:sz="4" w:space="0" w:color="auto"/>
            </w:tcBorders>
          </w:tcPr>
          <w:p w14:paraId="0AE18070"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0808EC82"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5965E3F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4E718B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20AB7E0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6E0F3ED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59EBA071"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3F76E82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3A090B" w14:paraId="79C07E30" w14:textId="77777777" w:rsidTr="0042156F">
        <w:tc>
          <w:tcPr>
            <w:tcW w:w="2428" w:type="pct"/>
            <w:tcBorders>
              <w:left w:val="single" w:sz="4" w:space="0" w:color="auto"/>
            </w:tcBorders>
          </w:tcPr>
          <w:p w14:paraId="5B7D98FB" w14:textId="77777777" w:rsidR="00E715D1" w:rsidRPr="003A090B" w:rsidRDefault="00E715D1" w:rsidP="00E715D1">
            <w:pPr>
              <w:jc w:val="both"/>
              <w:rPr>
                <w:rFonts w:ascii="Times New Roman" w:hAnsi="Times New Roman"/>
                <w:sz w:val="20"/>
                <w:szCs w:val="20"/>
                <w:lang w:eastAsia="en-US"/>
              </w:rPr>
            </w:pPr>
            <w:r w:rsidRPr="003A090B">
              <w:rPr>
                <w:rFonts w:ascii="Times New Roman" w:hAnsi="Times New Roman"/>
                <w:sz w:val="20"/>
                <w:szCs w:val="20"/>
                <w:lang w:eastAsia="en-US"/>
              </w:rPr>
              <w:t>Обеспечено формирование и использование резервного фонда администрации города Новочебоксарска</w:t>
            </w:r>
            <w:r w:rsidRPr="003A090B">
              <w:rPr>
                <w:rFonts w:ascii="Times New Roman" w:hAnsi="Times New Roman"/>
                <w:iCs/>
                <w:sz w:val="20"/>
                <w:szCs w:val="20"/>
              </w:rPr>
              <w:t>, всего</w:t>
            </w:r>
          </w:p>
          <w:p w14:paraId="7C62C606" w14:textId="77777777" w:rsidR="00E715D1" w:rsidRPr="003A090B" w:rsidRDefault="00E715D1" w:rsidP="00E715D1">
            <w:pPr>
              <w:jc w:val="both"/>
              <w:rPr>
                <w:rFonts w:ascii="Times New Roman" w:hAnsi="Times New Roman"/>
                <w:b/>
                <w:iCs/>
                <w:sz w:val="20"/>
                <w:szCs w:val="20"/>
              </w:rPr>
            </w:pPr>
            <w:r w:rsidRPr="003A090B">
              <w:rPr>
                <w:rFonts w:ascii="Times New Roman" w:hAnsi="Times New Roman"/>
                <w:sz w:val="20"/>
                <w:szCs w:val="20"/>
              </w:rPr>
              <w:tab/>
              <w:t>в том числе:</w:t>
            </w:r>
          </w:p>
        </w:tc>
        <w:tc>
          <w:tcPr>
            <w:tcW w:w="569" w:type="pct"/>
          </w:tcPr>
          <w:p w14:paraId="7453C325" w14:textId="77777777" w:rsidR="00E715D1" w:rsidRPr="003A090B" w:rsidRDefault="00E715D1" w:rsidP="00E715D1">
            <w:pPr>
              <w:jc w:val="center"/>
              <w:rPr>
                <w:rFonts w:ascii="Times New Roman" w:hAnsi="Times New Roman"/>
                <w:sz w:val="20"/>
                <w:szCs w:val="20"/>
              </w:rPr>
            </w:pPr>
            <w:r w:rsidRPr="003A090B">
              <w:rPr>
                <w:rFonts w:ascii="Times New Roman" w:hAnsi="Times New Roman"/>
                <w:sz w:val="20"/>
                <w:szCs w:val="20"/>
              </w:rPr>
              <w:t>х</w:t>
            </w:r>
          </w:p>
        </w:tc>
        <w:tc>
          <w:tcPr>
            <w:tcW w:w="318" w:type="pct"/>
          </w:tcPr>
          <w:p w14:paraId="4C726318" w14:textId="5B79A861" w:rsidR="00E715D1" w:rsidRPr="003A090B" w:rsidRDefault="003A090B" w:rsidP="00E715D1">
            <w:pPr>
              <w:jc w:val="right"/>
              <w:rPr>
                <w:rFonts w:ascii="Times New Roman" w:hAnsi="Times New Roman"/>
                <w:sz w:val="20"/>
                <w:szCs w:val="20"/>
              </w:rPr>
            </w:pPr>
            <w:r w:rsidRPr="003A090B">
              <w:rPr>
                <w:rFonts w:ascii="Times New Roman" w:hAnsi="Times New Roman"/>
                <w:sz w:val="20"/>
                <w:szCs w:val="20"/>
              </w:rPr>
              <w:t>2 500,0</w:t>
            </w:r>
          </w:p>
        </w:tc>
        <w:tc>
          <w:tcPr>
            <w:tcW w:w="308" w:type="pct"/>
          </w:tcPr>
          <w:p w14:paraId="5B5064E9" w14:textId="6A487067" w:rsidR="00E715D1" w:rsidRPr="003A090B" w:rsidRDefault="00E715D1" w:rsidP="00E715D1">
            <w:pPr>
              <w:jc w:val="right"/>
              <w:rPr>
                <w:rFonts w:ascii="Times New Roman" w:hAnsi="Times New Roman"/>
                <w:sz w:val="20"/>
                <w:szCs w:val="20"/>
              </w:rPr>
            </w:pPr>
            <w:r w:rsidRPr="003A090B">
              <w:rPr>
                <w:rFonts w:ascii="Times New Roman" w:hAnsi="Times New Roman"/>
                <w:sz w:val="20"/>
                <w:szCs w:val="20"/>
              </w:rPr>
              <w:t>3 </w:t>
            </w:r>
            <w:r w:rsidR="003A090B" w:rsidRPr="003A090B">
              <w:rPr>
                <w:rFonts w:ascii="Times New Roman" w:hAnsi="Times New Roman"/>
                <w:sz w:val="20"/>
                <w:szCs w:val="20"/>
              </w:rPr>
              <w:t>000</w:t>
            </w:r>
            <w:r w:rsidRPr="003A090B">
              <w:rPr>
                <w:rFonts w:ascii="Times New Roman" w:hAnsi="Times New Roman"/>
                <w:sz w:val="20"/>
                <w:szCs w:val="20"/>
              </w:rPr>
              <w:t>,</w:t>
            </w:r>
            <w:r w:rsidR="003A090B" w:rsidRPr="003A090B">
              <w:rPr>
                <w:rFonts w:ascii="Times New Roman" w:hAnsi="Times New Roman"/>
                <w:sz w:val="20"/>
                <w:szCs w:val="20"/>
              </w:rPr>
              <w:t>0</w:t>
            </w:r>
          </w:p>
        </w:tc>
        <w:tc>
          <w:tcPr>
            <w:tcW w:w="308" w:type="pct"/>
          </w:tcPr>
          <w:p w14:paraId="363C2CA4" w14:textId="77777777" w:rsidR="00E715D1" w:rsidRPr="003A090B" w:rsidRDefault="00E715D1" w:rsidP="00E715D1">
            <w:pPr>
              <w:jc w:val="right"/>
              <w:rPr>
                <w:rFonts w:ascii="Times New Roman" w:hAnsi="Times New Roman"/>
                <w:sz w:val="20"/>
                <w:szCs w:val="20"/>
              </w:rPr>
            </w:pPr>
            <w:r w:rsidRPr="003A090B">
              <w:rPr>
                <w:rFonts w:ascii="Times New Roman" w:hAnsi="Times New Roman"/>
                <w:sz w:val="20"/>
                <w:szCs w:val="20"/>
              </w:rPr>
              <w:t>3 000,0</w:t>
            </w:r>
          </w:p>
        </w:tc>
        <w:tc>
          <w:tcPr>
            <w:tcW w:w="394" w:type="pct"/>
          </w:tcPr>
          <w:p w14:paraId="3D895BEE" w14:textId="77777777" w:rsidR="00E715D1" w:rsidRPr="003A090B" w:rsidRDefault="00E715D1" w:rsidP="00E715D1">
            <w:pPr>
              <w:jc w:val="right"/>
              <w:rPr>
                <w:rFonts w:ascii="Times New Roman" w:hAnsi="Times New Roman"/>
                <w:sz w:val="20"/>
                <w:szCs w:val="20"/>
              </w:rPr>
            </w:pPr>
            <w:r w:rsidRPr="003A090B">
              <w:rPr>
                <w:rFonts w:ascii="Times New Roman" w:hAnsi="Times New Roman"/>
                <w:sz w:val="20"/>
                <w:szCs w:val="20"/>
              </w:rPr>
              <w:t>9 000,0</w:t>
            </w:r>
          </w:p>
        </w:tc>
        <w:tc>
          <w:tcPr>
            <w:tcW w:w="361" w:type="pct"/>
          </w:tcPr>
          <w:p w14:paraId="599896D2" w14:textId="77777777" w:rsidR="00E715D1" w:rsidRPr="003A090B" w:rsidRDefault="00E715D1" w:rsidP="00E715D1">
            <w:pPr>
              <w:jc w:val="right"/>
              <w:rPr>
                <w:rFonts w:ascii="Times New Roman" w:hAnsi="Times New Roman"/>
                <w:sz w:val="20"/>
                <w:szCs w:val="20"/>
              </w:rPr>
            </w:pPr>
            <w:r w:rsidRPr="003A090B">
              <w:rPr>
                <w:rFonts w:ascii="Times New Roman" w:hAnsi="Times New Roman"/>
                <w:sz w:val="20"/>
                <w:szCs w:val="20"/>
              </w:rPr>
              <w:t>15 000,0</w:t>
            </w:r>
          </w:p>
        </w:tc>
        <w:tc>
          <w:tcPr>
            <w:tcW w:w="314" w:type="pct"/>
            <w:tcBorders>
              <w:right w:val="single" w:sz="4" w:space="0" w:color="auto"/>
            </w:tcBorders>
          </w:tcPr>
          <w:p w14:paraId="4DDEDC91" w14:textId="24861DB6" w:rsidR="00E715D1" w:rsidRPr="003A090B" w:rsidRDefault="003A090B" w:rsidP="00E715D1">
            <w:pPr>
              <w:jc w:val="right"/>
              <w:rPr>
                <w:rFonts w:ascii="Times New Roman" w:hAnsi="Times New Roman"/>
                <w:sz w:val="20"/>
                <w:szCs w:val="20"/>
              </w:rPr>
            </w:pPr>
            <w:r w:rsidRPr="003A090B">
              <w:rPr>
                <w:rFonts w:ascii="Times New Roman" w:hAnsi="Times New Roman"/>
                <w:sz w:val="20"/>
                <w:szCs w:val="20"/>
              </w:rPr>
              <w:t>32 500,0</w:t>
            </w:r>
          </w:p>
        </w:tc>
      </w:tr>
      <w:tr w:rsidR="003A090B" w:rsidRPr="003A090B" w14:paraId="2D895F51" w14:textId="77777777" w:rsidTr="0042156F">
        <w:tc>
          <w:tcPr>
            <w:tcW w:w="2428" w:type="pct"/>
            <w:tcBorders>
              <w:left w:val="single" w:sz="4" w:space="0" w:color="auto"/>
            </w:tcBorders>
          </w:tcPr>
          <w:p w14:paraId="68B5FDA2" w14:textId="77777777" w:rsidR="003A090B" w:rsidRPr="003A090B" w:rsidRDefault="003A090B" w:rsidP="003A090B">
            <w:pPr>
              <w:jc w:val="both"/>
              <w:rPr>
                <w:rFonts w:ascii="Times New Roman" w:hAnsi="Times New Roman"/>
                <w:sz w:val="20"/>
                <w:szCs w:val="20"/>
              </w:rPr>
            </w:pPr>
            <w:r w:rsidRPr="003A090B">
              <w:rPr>
                <w:rFonts w:ascii="Times New Roman" w:hAnsi="Times New Roman"/>
                <w:sz w:val="20"/>
                <w:szCs w:val="20"/>
              </w:rPr>
              <w:t>бюджет города Новочебоксарска</w:t>
            </w:r>
          </w:p>
        </w:tc>
        <w:tc>
          <w:tcPr>
            <w:tcW w:w="569" w:type="pct"/>
          </w:tcPr>
          <w:p w14:paraId="5EF6B923" w14:textId="77777777" w:rsidR="004345EB" w:rsidRDefault="003A090B" w:rsidP="003A090B">
            <w:pPr>
              <w:jc w:val="center"/>
              <w:rPr>
                <w:rFonts w:ascii="Times New Roman" w:hAnsi="Times New Roman"/>
                <w:sz w:val="20"/>
                <w:szCs w:val="20"/>
              </w:rPr>
            </w:pPr>
            <w:r w:rsidRPr="003A090B">
              <w:rPr>
                <w:rFonts w:ascii="Times New Roman" w:hAnsi="Times New Roman"/>
                <w:sz w:val="20"/>
                <w:szCs w:val="20"/>
              </w:rPr>
              <w:t>903 0111 Ч440173430</w:t>
            </w:r>
          </w:p>
          <w:p w14:paraId="28D015FB" w14:textId="79A8E218" w:rsidR="003A090B" w:rsidRPr="003A090B" w:rsidRDefault="003A090B" w:rsidP="003A090B">
            <w:pPr>
              <w:jc w:val="center"/>
              <w:rPr>
                <w:rFonts w:ascii="Times New Roman" w:hAnsi="Times New Roman"/>
                <w:sz w:val="20"/>
                <w:szCs w:val="20"/>
              </w:rPr>
            </w:pPr>
            <w:r w:rsidRPr="003A090B">
              <w:rPr>
                <w:rFonts w:ascii="Times New Roman" w:hAnsi="Times New Roman"/>
                <w:sz w:val="20"/>
                <w:szCs w:val="20"/>
              </w:rPr>
              <w:t xml:space="preserve"> 870</w:t>
            </w:r>
          </w:p>
        </w:tc>
        <w:tc>
          <w:tcPr>
            <w:tcW w:w="318" w:type="pct"/>
          </w:tcPr>
          <w:p w14:paraId="51E807C3" w14:textId="31B87741"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2 500,0</w:t>
            </w:r>
          </w:p>
        </w:tc>
        <w:tc>
          <w:tcPr>
            <w:tcW w:w="308" w:type="pct"/>
          </w:tcPr>
          <w:p w14:paraId="4D7EABEA" w14:textId="4CC9FC34"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3 000,0</w:t>
            </w:r>
          </w:p>
        </w:tc>
        <w:tc>
          <w:tcPr>
            <w:tcW w:w="308" w:type="pct"/>
          </w:tcPr>
          <w:p w14:paraId="0F961550" w14:textId="70F95837"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3 000,0</w:t>
            </w:r>
          </w:p>
        </w:tc>
        <w:tc>
          <w:tcPr>
            <w:tcW w:w="394" w:type="pct"/>
          </w:tcPr>
          <w:p w14:paraId="0BBC67B8" w14:textId="062E6F55"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9 000,0</w:t>
            </w:r>
          </w:p>
        </w:tc>
        <w:tc>
          <w:tcPr>
            <w:tcW w:w="361" w:type="pct"/>
          </w:tcPr>
          <w:p w14:paraId="55E3C686" w14:textId="2C213A16"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15 000,0</w:t>
            </w:r>
          </w:p>
        </w:tc>
        <w:tc>
          <w:tcPr>
            <w:tcW w:w="314" w:type="pct"/>
            <w:tcBorders>
              <w:right w:val="single" w:sz="4" w:space="0" w:color="auto"/>
            </w:tcBorders>
          </w:tcPr>
          <w:p w14:paraId="1E43E3DD" w14:textId="48EF5DDF" w:rsidR="003A090B" w:rsidRPr="003A090B" w:rsidRDefault="003A090B" w:rsidP="003A090B">
            <w:pPr>
              <w:jc w:val="right"/>
              <w:rPr>
                <w:rFonts w:ascii="Times New Roman" w:hAnsi="Times New Roman"/>
                <w:sz w:val="20"/>
                <w:szCs w:val="20"/>
              </w:rPr>
            </w:pPr>
            <w:r w:rsidRPr="003A090B">
              <w:rPr>
                <w:rFonts w:ascii="Times New Roman" w:hAnsi="Times New Roman"/>
                <w:sz w:val="20"/>
                <w:szCs w:val="20"/>
              </w:rPr>
              <w:t>32 500,0</w:t>
            </w:r>
          </w:p>
        </w:tc>
      </w:tr>
      <w:tr w:rsidR="00B20164" w:rsidRPr="00B20164" w14:paraId="599A5DF8" w14:textId="77777777" w:rsidTr="0042156F">
        <w:tc>
          <w:tcPr>
            <w:tcW w:w="2428" w:type="pct"/>
            <w:tcBorders>
              <w:left w:val="single" w:sz="4" w:space="0" w:color="auto"/>
            </w:tcBorders>
          </w:tcPr>
          <w:p w14:paraId="421AF390" w14:textId="77777777" w:rsidR="00B20164" w:rsidRPr="00361B06" w:rsidRDefault="00B20164" w:rsidP="00B20164">
            <w:pPr>
              <w:jc w:val="both"/>
              <w:rPr>
                <w:rFonts w:ascii="Times New Roman" w:hAnsi="Times New Roman"/>
                <w:sz w:val="20"/>
                <w:szCs w:val="20"/>
              </w:rPr>
            </w:pPr>
            <w:r w:rsidRPr="00361B06">
              <w:rPr>
                <w:rFonts w:ascii="Times New Roman" w:hAnsi="Times New Roman"/>
                <w:sz w:val="20"/>
                <w:szCs w:val="20"/>
              </w:rPr>
              <w:t>Распределены и предоставлены субсидии на реализацию вопросов местного значения в сфере образования, культуры, физической культуры и спорта, всего</w:t>
            </w:r>
          </w:p>
          <w:p w14:paraId="0BE4691A" w14:textId="57841756" w:rsidR="00B20164" w:rsidRPr="00361B06" w:rsidRDefault="00B20164" w:rsidP="00B20164">
            <w:pPr>
              <w:ind w:firstLine="709"/>
              <w:jc w:val="both"/>
              <w:rPr>
                <w:rFonts w:ascii="Times New Roman" w:hAnsi="Times New Roman"/>
                <w:sz w:val="20"/>
                <w:szCs w:val="20"/>
              </w:rPr>
            </w:pPr>
            <w:r w:rsidRPr="00361B06">
              <w:rPr>
                <w:rFonts w:ascii="Times New Roman" w:hAnsi="Times New Roman"/>
                <w:sz w:val="20"/>
                <w:szCs w:val="20"/>
              </w:rPr>
              <w:t>в том числе</w:t>
            </w:r>
          </w:p>
        </w:tc>
        <w:tc>
          <w:tcPr>
            <w:tcW w:w="569" w:type="pct"/>
            <w:shd w:val="clear" w:color="auto" w:fill="auto"/>
          </w:tcPr>
          <w:p w14:paraId="54A0C4BD" w14:textId="12725CEB" w:rsidR="00B20164" w:rsidRPr="00361B06" w:rsidRDefault="00F701F6" w:rsidP="00391DD4">
            <w:pPr>
              <w:jc w:val="center"/>
              <w:rPr>
                <w:rFonts w:ascii="Times New Roman" w:hAnsi="Times New Roman"/>
                <w:sz w:val="20"/>
                <w:szCs w:val="20"/>
              </w:rPr>
            </w:pPr>
            <w:r w:rsidRPr="003A090B">
              <w:rPr>
                <w:rFonts w:ascii="Times New Roman" w:hAnsi="Times New Roman"/>
                <w:sz w:val="20"/>
                <w:szCs w:val="20"/>
              </w:rPr>
              <w:t>х</w:t>
            </w:r>
          </w:p>
        </w:tc>
        <w:tc>
          <w:tcPr>
            <w:tcW w:w="318" w:type="pct"/>
          </w:tcPr>
          <w:p w14:paraId="36A86CA3" w14:textId="2B8B03FA" w:rsidR="00B20164" w:rsidRPr="00361B06" w:rsidRDefault="00B20164" w:rsidP="00B20164">
            <w:pPr>
              <w:jc w:val="right"/>
              <w:rPr>
                <w:rFonts w:ascii="Times New Roman" w:hAnsi="Times New Roman"/>
                <w:sz w:val="20"/>
                <w:szCs w:val="20"/>
              </w:rPr>
            </w:pPr>
            <w:r>
              <w:rPr>
                <w:rFonts w:ascii="Times New Roman" w:hAnsi="Times New Roman"/>
                <w:sz w:val="20"/>
                <w:szCs w:val="20"/>
              </w:rPr>
              <w:t>47 169,1</w:t>
            </w:r>
          </w:p>
        </w:tc>
        <w:tc>
          <w:tcPr>
            <w:tcW w:w="308" w:type="pct"/>
          </w:tcPr>
          <w:p w14:paraId="765C8B38" w14:textId="63EA54BD" w:rsidR="00B20164" w:rsidRPr="00E65103" w:rsidRDefault="00B20164" w:rsidP="00B20164">
            <w:pPr>
              <w:jc w:val="right"/>
              <w:rPr>
                <w:rFonts w:ascii="Times New Roman" w:hAnsi="Times New Roman"/>
                <w:sz w:val="20"/>
                <w:szCs w:val="20"/>
                <w:highlight w:val="yellow"/>
              </w:rPr>
            </w:pPr>
            <w:r w:rsidRPr="009A471A">
              <w:rPr>
                <w:rFonts w:ascii="Times New Roman" w:hAnsi="Times New Roman"/>
                <w:sz w:val="20"/>
                <w:szCs w:val="20"/>
              </w:rPr>
              <w:t>0,0</w:t>
            </w:r>
          </w:p>
        </w:tc>
        <w:tc>
          <w:tcPr>
            <w:tcW w:w="308" w:type="pct"/>
          </w:tcPr>
          <w:p w14:paraId="5755D3A9" w14:textId="2FC1BC0A" w:rsidR="00B20164" w:rsidRPr="00E65103" w:rsidRDefault="00B20164" w:rsidP="00B20164">
            <w:pPr>
              <w:jc w:val="right"/>
              <w:rPr>
                <w:rFonts w:ascii="Times New Roman" w:hAnsi="Times New Roman"/>
                <w:sz w:val="20"/>
                <w:szCs w:val="20"/>
                <w:highlight w:val="yellow"/>
              </w:rPr>
            </w:pPr>
            <w:r w:rsidRPr="009A471A">
              <w:rPr>
                <w:rFonts w:ascii="Times New Roman" w:hAnsi="Times New Roman"/>
                <w:sz w:val="20"/>
                <w:szCs w:val="20"/>
              </w:rPr>
              <w:t>0,0</w:t>
            </w:r>
          </w:p>
        </w:tc>
        <w:tc>
          <w:tcPr>
            <w:tcW w:w="394" w:type="pct"/>
          </w:tcPr>
          <w:p w14:paraId="12A5DF07" w14:textId="36579C42" w:rsidR="00B20164" w:rsidRPr="00E65103" w:rsidRDefault="00B20164" w:rsidP="00B20164">
            <w:pPr>
              <w:jc w:val="right"/>
              <w:rPr>
                <w:rFonts w:ascii="Times New Roman" w:hAnsi="Times New Roman"/>
                <w:sz w:val="20"/>
                <w:szCs w:val="20"/>
                <w:highlight w:val="yellow"/>
              </w:rPr>
            </w:pPr>
            <w:r w:rsidRPr="009A471A">
              <w:rPr>
                <w:rFonts w:ascii="Times New Roman" w:hAnsi="Times New Roman"/>
                <w:sz w:val="20"/>
                <w:szCs w:val="20"/>
              </w:rPr>
              <w:t>0,0</w:t>
            </w:r>
          </w:p>
        </w:tc>
        <w:tc>
          <w:tcPr>
            <w:tcW w:w="361" w:type="pct"/>
          </w:tcPr>
          <w:p w14:paraId="0069C0DA" w14:textId="5A125489" w:rsidR="00B20164" w:rsidRPr="00E65103" w:rsidRDefault="00B20164" w:rsidP="00B20164">
            <w:pPr>
              <w:jc w:val="right"/>
              <w:rPr>
                <w:rFonts w:ascii="Times New Roman" w:hAnsi="Times New Roman"/>
                <w:sz w:val="20"/>
                <w:szCs w:val="20"/>
                <w:highlight w:val="yellow"/>
              </w:rPr>
            </w:pPr>
            <w:r w:rsidRPr="009A471A">
              <w:rPr>
                <w:rFonts w:ascii="Times New Roman" w:hAnsi="Times New Roman"/>
                <w:sz w:val="20"/>
                <w:szCs w:val="20"/>
              </w:rPr>
              <w:t>0,0</w:t>
            </w:r>
          </w:p>
        </w:tc>
        <w:tc>
          <w:tcPr>
            <w:tcW w:w="314" w:type="pct"/>
            <w:tcBorders>
              <w:right w:val="single" w:sz="4" w:space="0" w:color="auto"/>
            </w:tcBorders>
          </w:tcPr>
          <w:p w14:paraId="74180C3C" w14:textId="175155C2" w:rsidR="00B20164" w:rsidRPr="00B20164" w:rsidRDefault="00B20164" w:rsidP="00B20164">
            <w:pPr>
              <w:jc w:val="right"/>
              <w:rPr>
                <w:rFonts w:ascii="Times New Roman" w:hAnsi="Times New Roman"/>
                <w:sz w:val="20"/>
                <w:szCs w:val="20"/>
              </w:rPr>
            </w:pPr>
            <w:r w:rsidRPr="00B20164">
              <w:rPr>
                <w:rFonts w:ascii="Times New Roman" w:hAnsi="Times New Roman"/>
                <w:sz w:val="20"/>
                <w:szCs w:val="20"/>
              </w:rPr>
              <w:t>47 169,1</w:t>
            </w:r>
          </w:p>
        </w:tc>
      </w:tr>
      <w:tr w:rsidR="00361B06" w:rsidRPr="00E65103" w14:paraId="614956E2" w14:textId="77777777" w:rsidTr="0042156F">
        <w:tc>
          <w:tcPr>
            <w:tcW w:w="2428" w:type="pct"/>
            <w:tcBorders>
              <w:left w:val="single" w:sz="4" w:space="0" w:color="auto"/>
            </w:tcBorders>
          </w:tcPr>
          <w:p w14:paraId="3732D8B7" w14:textId="5D375E2B" w:rsidR="00361B06" w:rsidRPr="00361B06" w:rsidRDefault="00361B06" w:rsidP="00361B06">
            <w:pPr>
              <w:jc w:val="both"/>
              <w:rPr>
                <w:rFonts w:ascii="Times New Roman" w:hAnsi="Times New Roman"/>
                <w:sz w:val="20"/>
                <w:szCs w:val="20"/>
              </w:rPr>
            </w:pPr>
            <w:r w:rsidRPr="00361B06">
              <w:rPr>
                <w:rFonts w:ascii="Times New Roman" w:hAnsi="Times New Roman"/>
                <w:sz w:val="20"/>
                <w:szCs w:val="20"/>
              </w:rPr>
              <w:t>республиканский бюджет Чувашской Республики</w:t>
            </w:r>
          </w:p>
        </w:tc>
        <w:tc>
          <w:tcPr>
            <w:tcW w:w="569" w:type="pct"/>
            <w:shd w:val="clear" w:color="auto" w:fill="auto"/>
          </w:tcPr>
          <w:p w14:paraId="7A3489B1" w14:textId="77777777" w:rsidR="001B7643" w:rsidRPr="00391DD4" w:rsidRDefault="001B7643" w:rsidP="001B7643">
            <w:pPr>
              <w:jc w:val="center"/>
              <w:rPr>
                <w:rFonts w:ascii="Times New Roman" w:hAnsi="Times New Roman"/>
                <w:iCs/>
                <w:sz w:val="20"/>
                <w:szCs w:val="20"/>
              </w:rPr>
            </w:pPr>
            <w:r w:rsidRPr="00391DD4">
              <w:rPr>
                <w:rFonts w:ascii="Times New Roman" w:hAnsi="Times New Roman"/>
                <w:iCs/>
                <w:sz w:val="20"/>
                <w:szCs w:val="20"/>
              </w:rPr>
              <w:t>974 0701</w:t>
            </w:r>
          </w:p>
          <w:p w14:paraId="4C9332ED" w14:textId="77777777" w:rsidR="001B7643" w:rsidRDefault="001B7643" w:rsidP="001B7643">
            <w:pPr>
              <w:jc w:val="center"/>
              <w:rPr>
                <w:rFonts w:ascii="Times New Roman" w:hAnsi="Times New Roman"/>
                <w:iCs/>
                <w:sz w:val="20"/>
                <w:szCs w:val="20"/>
              </w:rPr>
            </w:pPr>
            <w:r w:rsidRPr="002555A4">
              <w:rPr>
                <w:rFonts w:ascii="Times New Roman" w:hAnsi="Times New Roman"/>
                <w:iCs/>
                <w:sz w:val="20"/>
                <w:szCs w:val="20"/>
              </w:rPr>
              <w:t>Ч4401SA720</w:t>
            </w:r>
          </w:p>
          <w:p w14:paraId="34B0BEEC" w14:textId="46159007" w:rsidR="00361B06" w:rsidRPr="00361B06" w:rsidRDefault="001B7643" w:rsidP="001B7643">
            <w:pPr>
              <w:jc w:val="center"/>
              <w:rPr>
                <w:rFonts w:ascii="Times New Roman" w:hAnsi="Times New Roman"/>
                <w:sz w:val="20"/>
                <w:szCs w:val="20"/>
              </w:rPr>
            </w:pPr>
            <w:r>
              <w:rPr>
                <w:rFonts w:ascii="Times New Roman" w:hAnsi="Times New Roman"/>
                <w:iCs/>
                <w:sz w:val="20"/>
                <w:szCs w:val="20"/>
              </w:rPr>
              <w:t>610</w:t>
            </w:r>
          </w:p>
        </w:tc>
        <w:tc>
          <w:tcPr>
            <w:tcW w:w="318" w:type="pct"/>
          </w:tcPr>
          <w:p w14:paraId="7B99206C" w14:textId="7FA025FE" w:rsidR="00361B06" w:rsidRPr="00361B06" w:rsidRDefault="00361B06" w:rsidP="00361B06">
            <w:pPr>
              <w:jc w:val="right"/>
              <w:rPr>
                <w:rFonts w:ascii="Times New Roman" w:hAnsi="Times New Roman"/>
                <w:sz w:val="20"/>
                <w:szCs w:val="20"/>
              </w:rPr>
            </w:pPr>
            <w:r w:rsidRPr="00361B06">
              <w:rPr>
                <w:rFonts w:ascii="Times New Roman" w:hAnsi="Times New Roman"/>
                <w:sz w:val="20"/>
                <w:szCs w:val="20"/>
              </w:rPr>
              <w:t>46 697,4</w:t>
            </w:r>
          </w:p>
        </w:tc>
        <w:tc>
          <w:tcPr>
            <w:tcW w:w="308" w:type="pct"/>
          </w:tcPr>
          <w:p w14:paraId="3C7DD462" w14:textId="5026D2AC"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08" w:type="pct"/>
          </w:tcPr>
          <w:p w14:paraId="424984E6" w14:textId="7C6CE094"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94" w:type="pct"/>
          </w:tcPr>
          <w:p w14:paraId="197C4878" w14:textId="77F094A2"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61" w:type="pct"/>
          </w:tcPr>
          <w:p w14:paraId="4FF4E00F" w14:textId="63830941"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14" w:type="pct"/>
            <w:tcBorders>
              <w:right w:val="single" w:sz="4" w:space="0" w:color="auto"/>
            </w:tcBorders>
          </w:tcPr>
          <w:p w14:paraId="00448FB2" w14:textId="0B77BFE5" w:rsidR="00361B06" w:rsidRPr="00E65103" w:rsidRDefault="00361B06" w:rsidP="00361B06">
            <w:pPr>
              <w:jc w:val="right"/>
              <w:rPr>
                <w:rFonts w:ascii="Times New Roman" w:hAnsi="Times New Roman"/>
                <w:sz w:val="20"/>
                <w:szCs w:val="20"/>
                <w:highlight w:val="yellow"/>
              </w:rPr>
            </w:pPr>
            <w:r>
              <w:rPr>
                <w:rFonts w:ascii="Times New Roman" w:hAnsi="Times New Roman"/>
                <w:sz w:val="20"/>
                <w:szCs w:val="20"/>
              </w:rPr>
              <w:t>46 697,4</w:t>
            </w:r>
          </w:p>
        </w:tc>
      </w:tr>
      <w:tr w:rsidR="00361B06" w:rsidRPr="00E65103" w14:paraId="489EBC5A" w14:textId="77777777" w:rsidTr="0042156F">
        <w:tc>
          <w:tcPr>
            <w:tcW w:w="2428" w:type="pct"/>
            <w:tcBorders>
              <w:left w:val="single" w:sz="4" w:space="0" w:color="auto"/>
            </w:tcBorders>
          </w:tcPr>
          <w:p w14:paraId="21B2F21D" w14:textId="3548BA2C" w:rsidR="00361B06" w:rsidRPr="00361B06" w:rsidRDefault="00361B06" w:rsidP="00361B06">
            <w:pPr>
              <w:jc w:val="both"/>
              <w:rPr>
                <w:rFonts w:ascii="Times New Roman" w:hAnsi="Times New Roman"/>
                <w:sz w:val="20"/>
                <w:szCs w:val="20"/>
              </w:rPr>
            </w:pPr>
            <w:r w:rsidRPr="00361B06">
              <w:rPr>
                <w:rFonts w:ascii="Times New Roman" w:hAnsi="Times New Roman"/>
                <w:sz w:val="20"/>
                <w:szCs w:val="20"/>
              </w:rPr>
              <w:t>бюджет города Новочебоксарска</w:t>
            </w:r>
          </w:p>
        </w:tc>
        <w:tc>
          <w:tcPr>
            <w:tcW w:w="569" w:type="pct"/>
            <w:shd w:val="clear" w:color="auto" w:fill="auto"/>
          </w:tcPr>
          <w:p w14:paraId="444345E4" w14:textId="77777777" w:rsidR="001B7643" w:rsidRPr="00391DD4" w:rsidRDefault="001B7643" w:rsidP="001B7643">
            <w:pPr>
              <w:jc w:val="center"/>
              <w:rPr>
                <w:rFonts w:ascii="Times New Roman" w:hAnsi="Times New Roman"/>
                <w:iCs/>
                <w:sz w:val="20"/>
                <w:szCs w:val="20"/>
              </w:rPr>
            </w:pPr>
            <w:r w:rsidRPr="00391DD4">
              <w:rPr>
                <w:rFonts w:ascii="Times New Roman" w:hAnsi="Times New Roman"/>
                <w:iCs/>
                <w:sz w:val="20"/>
                <w:szCs w:val="20"/>
              </w:rPr>
              <w:t>974 0701</w:t>
            </w:r>
          </w:p>
          <w:p w14:paraId="63DD2480" w14:textId="77777777" w:rsidR="001B7643" w:rsidRDefault="001B7643" w:rsidP="001B7643">
            <w:pPr>
              <w:jc w:val="center"/>
              <w:rPr>
                <w:rFonts w:ascii="Times New Roman" w:hAnsi="Times New Roman"/>
                <w:iCs/>
                <w:sz w:val="20"/>
                <w:szCs w:val="20"/>
              </w:rPr>
            </w:pPr>
            <w:r w:rsidRPr="002555A4">
              <w:rPr>
                <w:rFonts w:ascii="Times New Roman" w:hAnsi="Times New Roman"/>
                <w:iCs/>
                <w:sz w:val="20"/>
                <w:szCs w:val="20"/>
              </w:rPr>
              <w:t>Ч4401SA720</w:t>
            </w:r>
          </w:p>
          <w:p w14:paraId="68FF0DB0" w14:textId="35CE3930" w:rsidR="00361B06" w:rsidRPr="00361B06" w:rsidRDefault="001B7643" w:rsidP="001B7643">
            <w:pPr>
              <w:jc w:val="center"/>
              <w:rPr>
                <w:rFonts w:ascii="Times New Roman" w:hAnsi="Times New Roman"/>
                <w:sz w:val="20"/>
                <w:szCs w:val="20"/>
              </w:rPr>
            </w:pPr>
            <w:r>
              <w:rPr>
                <w:rFonts w:ascii="Times New Roman" w:hAnsi="Times New Roman"/>
                <w:iCs/>
                <w:sz w:val="20"/>
                <w:szCs w:val="20"/>
              </w:rPr>
              <w:t>610</w:t>
            </w:r>
          </w:p>
        </w:tc>
        <w:tc>
          <w:tcPr>
            <w:tcW w:w="318" w:type="pct"/>
          </w:tcPr>
          <w:p w14:paraId="1BBCF9E6" w14:textId="68AAA1D7" w:rsidR="00361B06" w:rsidRPr="00361B06" w:rsidRDefault="00361B06" w:rsidP="00361B06">
            <w:pPr>
              <w:jc w:val="right"/>
              <w:rPr>
                <w:rFonts w:ascii="Times New Roman" w:hAnsi="Times New Roman"/>
                <w:sz w:val="20"/>
                <w:szCs w:val="20"/>
              </w:rPr>
            </w:pPr>
            <w:r w:rsidRPr="00361B06">
              <w:rPr>
                <w:rFonts w:ascii="Times New Roman" w:hAnsi="Times New Roman"/>
                <w:sz w:val="20"/>
                <w:szCs w:val="20"/>
              </w:rPr>
              <w:t>471,7</w:t>
            </w:r>
          </w:p>
        </w:tc>
        <w:tc>
          <w:tcPr>
            <w:tcW w:w="308" w:type="pct"/>
          </w:tcPr>
          <w:p w14:paraId="3BCBA1AE" w14:textId="65BC835C"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08" w:type="pct"/>
          </w:tcPr>
          <w:p w14:paraId="0E0661BC" w14:textId="0C0847E7"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94" w:type="pct"/>
          </w:tcPr>
          <w:p w14:paraId="25E034C0" w14:textId="34BB167A"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61" w:type="pct"/>
          </w:tcPr>
          <w:p w14:paraId="25548038" w14:textId="085A0A95" w:rsidR="00361B06" w:rsidRPr="00E65103" w:rsidRDefault="00361B06" w:rsidP="00361B06">
            <w:pPr>
              <w:jc w:val="right"/>
              <w:rPr>
                <w:rFonts w:ascii="Times New Roman" w:hAnsi="Times New Roman"/>
                <w:sz w:val="20"/>
                <w:szCs w:val="20"/>
                <w:highlight w:val="yellow"/>
              </w:rPr>
            </w:pPr>
            <w:r w:rsidRPr="009A471A">
              <w:rPr>
                <w:rFonts w:ascii="Times New Roman" w:hAnsi="Times New Roman"/>
                <w:sz w:val="20"/>
                <w:szCs w:val="20"/>
              </w:rPr>
              <w:t>0,0</w:t>
            </w:r>
          </w:p>
        </w:tc>
        <w:tc>
          <w:tcPr>
            <w:tcW w:w="314" w:type="pct"/>
            <w:tcBorders>
              <w:right w:val="single" w:sz="4" w:space="0" w:color="auto"/>
            </w:tcBorders>
          </w:tcPr>
          <w:p w14:paraId="35C7AF59" w14:textId="1CDEBBBF" w:rsidR="00361B06" w:rsidRPr="00E65103" w:rsidRDefault="00361B06" w:rsidP="00361B06">
            <w:pPr>
              <w:jc w:val="right"/>
              <w:rPr>
                <w:rFonts w:ascii="Times New Roman" w:hAnsi="Times New Roman"/>
                <w:sz w:val="20"/>
                <w:szCs w:val="20"/>
                <w:highlight w:val="yellow"/>
              </w:rPr>
            </w:pPr>
            <w:r>
              <w:rPr>
                <w:rFonts w:ascii="Times New Roman" w:hAnsi="Times New Roman"/>
                <w:sz w:val="20"/>
                <w:szCs w:val="20"/>
              </w:rPr>
              <w:t>471,7</w:t>
            </w:r>
          </w:p>
        </w:tc>
      </w:tr>
      <w:tr w:rsidR="00410FC6" w:rsidRPr="00E65103" w14:paraId="28C6E386" w14:textId="77777777" w:rsidTr="0042156F">
        <w:tc>
          <w:tcPr>
            <w:tcW w:w="2428" w:type="pct"/>
            <w:tcBorders>
              <w:left w:val="single" w:sz="4" w:space="0" w:color="auto"/>
            </w:tcBorders>
          </w:tcPr>
          <w:p w14:paraId="1F5E1ED5" w14:textId="78D19543" w:rsidR="00410FC6" w:rsidRPr="00410FC6" w:rsidRDefault="00410FC6" w:rsidP="00410FC6">
            <w:pPr>
              <w:jc w:val="both"/>
              <w:rPr>
                <w:rFonts w:ascii="Times New Roman" w:hAnsi="Times New Roman"/>
                <w:sz w:val="20"/>
                <w:szCs w:val="20"/>
              </w:rPr>
            </w:pPr>
            <w:r w:rsidRPr="00410FC6">
              <w:rPr>
                <w:rFonts w:ascii="Times New Roman" w:hAnsi="Times New Roman"/>
                <w:sz w:val="20"/>
                <w:szCs w:val="20"/>
              </w:rPr>
              <w:t>Осуществлена компенсация на повышение оплаты труда отдельных категорий работников в связи с увеличением минимального размера оплаты труда, всего</w:t>
            </w:r>
          </w:p>
          <w:p w14:paraId="35865818" w14:textId="7C04B4A6" w:rsidR="00410FC6" w:rsidRPr="00410FC6" w:rsidRDefault="00410FC6" w:rsidP="00410FC6">
            <w:pPr>
              <w:ind w:firstLine="709"/>
              <w:jc w:val="both"/>
              <w:rPr>
                <w:rFonts w:ascii="Times New Roman" w:hAnsi="Times New Roman"/>
                <w:sz w:val="20"/>
                <w:szCs w:val="20"/>
              </w:rPr>
            </w:pPr>
            <w:r w:rsidRPr="00410FC6">
              <w:rPr>
                <w:rFonts w:ascii="Times New Roman" w:hAnsi="Times New Roman"/>
                <w:sz w:val="20"/>
                <w:szCs w:val="20"/>
              </w:rPr>
              <w:t xml:space="preserve">в том числе </w:t>
            </w:r>
          </w:p>
        </w:tc>
        <w:tc>
          <w:tcPr>
            <w:tcW w:w="569" w:type="pct"/>
          </w:tcPr>
          <w:p w14:paraId="7DEE6935" w14:textId="5721E342" w:rsidR="00410FC6" w:rsidRPr="00410FC6" w:rsidRDefault="00410FC6" w:rsidP="00410FC6">
            <w:pPr>
              <w:jc w:val="center"/>
              <w:rPr>
                <w:rFonts w:ascii="Times New Roman" w:hAnsi="Times New Roman"/>
                <w:sz w:val="20"/>
                <w:szCs w:val="20"/>
              </w:rPr>
            </w:pPr>
            <w:r w:rsidRPr="00410FC6">
              <w:rPr>
                <w:rFonts w:ascii="Times New Roman" w:hAnsi="Times New Roman"/>
                <w:iCs/>
                <w:sz w:val="20"/>
                <w:szCs w:val="20"/>
              </w:rPr>
              <w:t>х</w:t>
            </w:r>
          </w:p>
        </w:tc>
        <w:tc>
          <w:tcPr>
            <w:tcW w:w="318" w:type="pct"/>
          </w:tcPr>
          <w:p w14:paraId="3E4703F3" w14:textId="62AC30EC" w:rsidR="00410FC6" w:rsidRPr="00410FC6" w:rsidRDefault="004A6C0F" w:rsidP="00410FC6">
            <w:pPr>
              <w:jc w:val="right"/>
              <w:rPr>
                <w:rFonts w:ascii="Times New Roman" w:hAnsi="Times New Roman"/>
                <w:sz w:val="20"/>
                <w:szCs w:val="20"/>
              </w:rPr>
            </w:pPr>
            <w:r>
              <w:rPr>
                <w:rFonts w:ascii="Times New Roman" w:hAnsi="Times New Roman"/>
                <w:sz w:val="20"/>
                <w:szCs w:val="20"/>
              </w:rPr>
              <w:t>10 896,</w:t>
            </w:r>
            <w:r w:rsidRPr="00410FC6">
              <w:rPr>
                <w:rFonts w:ascii="Times New Roman" w:hAnsi="Times New Roman"/>
                <w:sz w:val="20"/>
                <w:szCs w:val="20"/>
              </w:rPr>
              <w:t>0</w:t>
            </w:r>
          </w:p>
        </w:tc>
        <w:tc>
          <w:tcPr>
            <w:tcW w:w="308" w:type="pct"/>
          </w:tcPr>
          <w:p w14:paraId="456F581F" w14:textId="6BA4D4AD"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08" w:type="pct"/>
          </w:tcPr>
          <w:p w14:paraId="5B9464BE" w14:textId="2D7FE463"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94" w:type="pct"/>
          </w:tcPr>
          <w:p w14:paraId="66E9B1CD" w14:textId="1E698767"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61" w:type="pct"/>
          </w:tcPr>
          <w:p w14:paraId="2E56EB14" w14:textId="517C414D"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14" w:type="pct"/>
            <w:tcBorders>
              <w:right w:val="single" w:sz="4" w:space="0" w:color="auto"/>
            </w:tcBorders>
          </w:tcPr>
          <w:p w14:paraId="57851D6E" w14:textId="0CEB3EA5" w:rsidR="00410FC6" w:rsidRPr="00410FC6" w:rsidRDefault="004A6C0F" w:rsidP="00410FC6">
            <w:pPr>
              <w:jc w:val="right"/>
              <w:rPr>
                <w:rFonts w:ascii="Times New Roman" w:hAnsi="Times New Roman"/>
                <w:sz w:val="20"/>
                <w:szCs w:val="20"/>
              </w:rPr>
            </w:pPr>
            <w:r>
              <w:rPr>
                <w:rFonts w:ascii="Times New Roman" w:hAnsi="Times New Roman"/>
                <w:sz w:val="20"/>
                <w:szCs w:val="20"/>
              </w:rPr>
              <w:t>10 896,</w:t>
            </w:r>
            <w:r w:rsidRPr="00410FC6">
              <w:rPr>
                <w:rFonts w:ascii="Times New Roman" w:hAnsi="Times New Roman"/>
                <w:sz w:val="20"/>
                <w:szCs w:val="20"/>
              </w:rPr>
              <w:t>0</w:t>
            </w:r>
          </w:p>
        </w:tc>
      </w:tr>
      <w:tr w:rsidR="00410FC6" w:rsidRPr="00E65103" w14:paraId="3790ADB4" w14:textId="77777777" w:rsidTr="0042156F">
        <w:tc>
          <w:tcPr>
            <w:tcW w:w="2428" w:type="pct"/>
            <w:tcBorders>
              <w:left w:val="single" w:sz="4" w:space="0" w:color="auto"/>
            </w:tcBorders>
          </w:tcPr>
          <w:p w14:paraId="502928B9" w14:textId="658B7B31" w:rsidR="00410FC6" w:rsidRPr="00410FC6" w:rsidRDefault="00410FC6" w:rsidP="00410FC6">
            <w:pPr>
              <w:jc w:val="both"/>
              <w:rPr>
                <w:rFonts w:ascii="Times New Roman" w:hAnsi="Times New Roman"/>
                <w:sz w:val="20"/>
                <w:szCs w:val="20"/>
              </w:rPr>
            </w:pPr>
            <w:r w:rsidRPr="00410FC6">
              <w:rPr>
                <w:rFonts w:ascii="Times New Roman" w:hAnsi="Times New Roman"/>
                <w:sz w:val="20"/>
                <w:szCs w:val="20"/>
              </w:rPr>
              <w:t>республиканский бюджет Чувашской Республики</w:t>
            </w:r>
          </w:p>
        </w:tc>
        <w:tc>
          <w:tcPr>
            <w:tcW w:w="569" w:type="pct"/>
          </w:tcPr>
          <w:p w14:paraId="71F5DE41" w14:textId="7DDEA23E" w:rsidR="00410FC6" w:rsidRDefault="00741141" w:rsidP="00410FC6">
            <w:pPr>
              <w:jc w:val="center"/>
              <w:rPr>
                <w:rFonts w:ascii="Times New Roman" w:hAnsi="Times New Roman"/>
                <w:sz w:val="20"/>
                <w:szCs w:val="20"/>
              </w:rPr>
            </w:pPr>
            <w:r w:rsidRPr="00741141">
              <w:rPr>
                <w:rFonts w:ascii="Times New Roman" w:hAnsi="Times New Roman"/>
                <w:sz w:val="20"/>
                <w:szCs w:val="20"/>
              </w:rPr>
              <w:t>967 1101 Ч440136530 610</w:t>
            </w:r>
            <w:r>
              <w:rPr>
                <w:rFonts w:ascii="Times New Roman" w:hAnsi="Times New Roman"/>
                <w:sz w:val="20"/>
                <w:szCs w:val="20"/>
              </w:rPr>
              <w:t>, 974 0703 Ч440136530 620</w:t>
            </w:r>
          </w:p>
          <w:p w14:paraId="560C2B4E" w14:textId="6856D9CD" w:rsidR="00741141" w:rsidRPr="00410FC6" w:rsidRDefault="00741141" w:rsidP="00410FC6">
            <w:pPr>
              <w:jc w:val="center"/>
              <w:rPr>
                <w:rFonts w:ascii="Times New Roman" w:hAnsi="Times New Roman"/>
                <w:sz w:val="20"/>
                <w:szCs w:val="20"/>
              </w:rPr>
            </w:pPr>
          </w:p>
        </w:tc>
        <w:tc>
          <w:tcPr>
            <w:tcW w:w="318" w:type="pct"/>
          </w:tcPr>
          <w:p w14:paraId="2BE630F8" w14:textId="42CCC958" w:rsidR="00410FC6" w:rsidRPr="00410FC6" w:rsidRDefault="00741141" w:rsidP="00741141">
            <w:pPr>
              <w:jc w:val="right"/>
              <w:rPr>
                <w:rFonts w:ascii="Times New Roman" w:hAnsi="Times New Roman"/>
                <w:sz w:val="20"/>
                <w:szCs w:val="20"/>
              </w:rPr>
            </w:pPr>
            <w:r>
              <w:rPr>
                <w:rFonts w:ascii="Times New Roman" w:hAnsi="Times New Roman"/>
                <w:sz w:val="20"/>
                <w:szCs w:val="20"/>
              </w:rPr>
              <w:t>10 896,</w:t>
            </w:r>
            <w:r w:rsidR="00410FC6" w:rsidRPr="00410FC6">
              <w:rPr>
                <w:rFonts w:ascii="Times New Roman" w:hAnsi="Times New Roman"/>
                <w:sz w:val="20"/>
                <w:szCs w:val="20"/>
              </w:rPr>
              <w:t>0</w:t>
            </w:r>
          </w:p>
        </w:tc>
        <w:tc>
          <w:tcPr>
            <w:tcW w:w="308" w:type="pct"/>
          </w:tcPr>
          <w:p w14:paraId="38F16792" w14:textId="57692D97"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08" w:type="pct"/>
          </w:tcPr>
          <w:p w14:paraId="201F1ED6" w14:textId="7906CE39"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94" w:type="pct"/>
          </w:tcPr>
          <w:p w14:paraId="64EEC691" w14:textId="15224EC8"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61" w:type="pct"/>
          </w:tcPr>
          <w:p w14:paraId="374485D0" w14:textId="6034FBB0"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14" w:type="pct"/>
            <w:tcBorders>
              <w:right w:val="single" w:sz="4" w:space="0" w:color="auto"/>
            </w:tcBorders>
          </w:tcPr>
          <w:p w14:paraId="5ACE4DEF" w14:textId="1CD592D7" w:rsidR="00410FC6" w:rsidRPr="00410FC6" w:rsidRDefault="00741141" w:rsidP="00410FC6">
            <w:pPr>
              <w:jc w:val="right"/>
              <w:rPr>
                <w:rFonts w:ascii="Times New Roman" w:hAnsi="Times New Roman"/>
                <w:sz w:val="20"/>
                <w:szCs w:val="20"/>
              </w:rPr>
            </w:pPr>
            <w:r>
              <w:rPr>
                <w:rFonts w:ascii="Times New Roman" w:hAnsi="Times New Roman"/>
                <w:sz w:val="20"/>
                <w:szCs w:val="20"/>
              </w:rPr>
              <w:t>10 896,0</w:t>
            </w:r>
          </w:p>
        </w:tc>
      </w:tr>
      <w:tr w:rsidR="00410FC6" w:rsidRPr="00E65103" w14:paraId="2ECFB8A9" w14:textId="77777777" w:rsidTr="0042156F">
        <w:tc>
          <w:tcPr>
            <w:tcW w:w="2428" w:type="pct"/>
            <w:tcBorders>
              <w:left w:val="single" w:sz="4" w:space="0" w:color="auto"/>
            </w:tcBorders>
          </w:tcPr>
          <w:p w14:paraId="0C4A64A4" w14:textId="78CEA04F" w:rsidR="00410FC6" w:rsidRPr="00410FC6" w:rsidRDefault="00410FC6" w:rsidP="00410FC6">
            <w:pPr>
              <w:jc w:val="both"/>
              <w:rPr>
                <w:rFonts w:ascii="Times New Roman" w:hAnsi="Times New Roman"/>
                <w:sz w:val="20"/>
                <w:szCs w:val="20"/>
              </w:rPr>
            </w:pPr>
            <w:r w:rsidRPr="00410FC6">
              <w:rPr>
                <w:rFonts w:ascii="Times New Roman" w:hAnsi="Times New Roman"/>
                <w:sz w:val="20"/>
                <w:szCs w:val="20"/>
              </w:rPr>
              <w:t>бюджет города Новочебоксарска</w:t>
            </w:r>
          </w:p>
        </w:tc>
        <w:tc>
          <w:tcPr>
            <w:tcW w:w="569" w:type="pct"/>
          </w:tcPr>
          <w:p w14:paraId="1D03A6AC" w14:textId="21BF98C9" w:rsidR="00410FC6" w:rsidRPr="00410FC6" w:rsidRDefault="00410FC6" w:rsidP="00410FC6">
            <w:pPr>
              <w:jc w:val="center"/>
              <w:rPr>
                <w:rFonts w:ascii="Times New Roman" w:hAnsi="Times New Roman"/>
                <w:sz w:val="20"/>
                <w:szCs w:val="20"/>
              </w:rPr>
            </w:pPr>
            <w:r w:rsidRPr="00410FC6">
              <w:rPr>
                <w:rFonts w:ascii="Times New Roman" w:hAnsi="Times New Roman"/>
                <w:sz w:val="20"/>
                <w:szCs w:val="20"/>
              </w:rPr>
              <w:t>-</w:t>
            </w:r>
          </w:p>
        </w:tc>
        <w:tc>
          <w:tcPr>
            <w:tcW w:w="318" w:type="pct"/>
          </w:tcPr>
          <w:p w14:paraId="301DC5B7" w14:textId="37BCC0F9"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08" w:type="pct"/>
          </w:tcPr>
          <w:p w14:paraId="0136BDEC" w14:textId="5F43E4E6"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08" w:type="pct"/>
          </w:tcPr>
          <w:p w14:paraId="2C20C24E" w14:textId="4AB14098"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94" w:type="pct"/>
          </w:tcPr>
          <w:p w14:paraId="7FCAED52" w14:textId="0D07D66C"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61" w:type="pct"/>
          </w:tcPr>
          <w:p w14:paraId="26FF56F8" w14:textId="00B9A07D"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c>
          <w:tcPr>
            <w:tcW w:w="314" w:type="pct"/>
            <w:tcBorders>
              <w:right w:val="single" w:sz="4" w:space="0" w:color="auto"/>
            </w:tcBorders>
          </w:tcPr>
          <w:p w14:paraId="2CB820D1" w14:textId="6C4E982D" w:rsidR="00410FC6" w:rsidRPr="00410FC6" w:rsidRDefault="00410FC6" w:rsidP="00410FC6">
            <w:pPr>
              <w:jc w:val="right"/>
              <w:rPr>
                <w:rFonts w:ascii="Times New Roman" w:hAnsi="Times New Roman"/>
                <w:sz w:val="20"/>
                <w:szCs w:val="20"/>
              </w:rPr>
            </w:pPr>
            <w:r w:rsidRPr="00410FC6">
              <w:rPr>
                <w:rFonts w:ascii="Times New Roman" w:hAnsi="Times New Roman"/>
                <w:sz w:val="20"/>
                <w:szCs w:val="20"/>
              </w:rPr>
              <w:t>0,0</w:t>
            </w:r>
          </w:p>
        </w:tc>
      </w:tr>
      <w:tr w:rsidR="00E715D1" w:rsidRPr="00E65103" w14:paraId="329E2612" w14:textId="77777777" w:rsidTr="0042156F">
        <w:tc>
          <w:tcPr>
            <w:tcW w:w="5000" w:type="pct"/>
            <w:gridSpan w:val="8"/>
            <w:tcBorders>
              <w:left w:val="single" w:sz="4" w:space="0" w:color="auto"/>
              <w:right w:val="single" w:sz="4" w:space="0" w:color="auto"/>
            </w:tcBorders>
          </w:tcPr>
          <w:p w14:paraId="0A1A6B97" w14:textId="77777777" w:rsidR="00E715D1" w:rsidRPr="00410FC6" w:rsidRDefault="00E715D1" w:rsidP="00E715D1">
            <w:pPr>
              <w:jc w:val="both"/>
              <w:rPr>
                <w:rFonts w:ascii="Times New Roman" w:hAnsi="Times New Roman"/>
                <w:sz w:val="20"/>
                <w:szCs w:val="20"/>
                <w:lang w:eastAsia="en-US"/>
              </w:rPr>
            </w:pPr>
            <w:r w:rsidRPr="00410FC6">
              <w:rPr>
                <w:rFonts w:ascii="Times New Roman" w:hAnsi="Times New Roman"/>
                <w:sz w:val="20"/>
                <w:szCs w:val="20"/>
                <w:lang w:eastAsia="en-US"/>
              </w:rPr>
              <w:t>Задача «Совершенствование организации исполнения бюджета города Новочебоксарска»</w:t>
            </w:r>
          </w:p>
        </w:tc>
      </w:tr>
      <w:tr w:rsidR="00E715D1" w:rsidRPr="00E65103" w14:paraId="6C4A6D50" w14:textId="77777777" w:rsidTr="0042156F">
        <w:tc>
          <w:tcPr>
            <w:tcW w:w="2428" w:type="pct"/>
            <w:tcBorders>
              <w:left w:val="single" w:sz="4" w:space="0" w:color="auto"/>
            </w:tcBorders>
          </w:tcPr>
          <w:p w14:paraId="78274C70"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Процедура сбора, свода и консолидации отчетности об исполнении бюджета города Новочебоксарска, а также бухгалтерской (финансовой) отчетности бюджетных и автономных учреждений города Новочебоксарска автоматизирована</w:t>
            </w:r>
            <w:r w:rsidRPr="009A471A">
              <w:rPr>
                <w:rFonts w:ascii="Times New Roman" w:hAnsi="Times New Roman"/>
                <w:sz w:val="20"/>
                <w:szCs w:val="20"/>
              </w:rPr>
              <w:t xml:space="preserve">, </w:t>
            </w:r>
            <w:r w:rsidRPr="009A471A">
              <w:rPr>
                <w:rFonts w:ascii="Times New Roman" w:hAnsi="Times New Roman"/>
                <w:iCs/>
                <w:sz w:val="20"/>
                <w:szCs w:val="20"/>
              </w:rPr>
              <w:t>всего</w:t>
            </w:r>
          </w:p>
          <w:p w14:paraId="16AC64F8"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6EAA305E"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120E81C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5195A46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74D0FFF2"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10F7E2C6"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10C38326"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378B0BA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0774C9D5" w14:textId="77777777" w:rsidTr="0042156F">
        <w:tc>
          <w:tcPr>
            <w:tcW w:w="2428" w:type="pct"/>
            <w:tcBorders>
              <w:left w:val="single" w:sz="4" w:space="0" w:color="auto"/>
            </w:tcBorders>
          </w:tcPr>
          <w:p w14:paraId="7E5094FD"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7470A2B8"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201F73F1"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71AFAB3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7B47F51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1292F98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2B7B9F77"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40A14F87"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7CABD6B0" w14:textId="77777777" w:rsidTr="0042156F">
        <w:tc>
          <w:tcPr>
            <w:tcW w:w="2428" w:type="pct"/>
            <w:tcBorders>
              <w:left w:val="single" w:sz="4" w:space="0" w:color="auto"/>
            </w:tcBorders>
          </w:tcPr>
          <w:p w14:paraId="266FB76A"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Составлен годовой отчет об исполнении бюджета города Новочебоксарска за отчетный финансовый год</w:t>
            </w:r>
            <w:r w:rsidRPr="009A471A">
              <w:rPr>
                <w:rFonts w:ascii="Times New Roman" w:hAnsi="Times New Roman"/>
                <w:sz w:val="20"/>
                <w:szCs w:val="20"/>
              </w:rPr>
              <w:t xml:space="preserve">, </w:t>
            </w:r>
            <w:r w:rsidRPr="009A471A">
              <w:rPr>
                <w:rFonts w:ascii="Times New Roman" w:hAnsi="Times New Roman"/>
                <w:iCs/>
                <w:sz w:val="20"/>
                <w:szCs w:val="20"/>
              </w:rPr>
              <w:t>всего</w:t>
            </w:r>
          </w:p>
          <w:p w14:paraId="26DC187A"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64A3D849"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7CAD4BC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F41C4C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927B15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42CAE0F2"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7C24804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1F5AE26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1FF8E9F5" w14:textId="77777777" w:rsidTr="0042156F">
        <w:tc>
          <w:tcPr>
            <w:tcW w:w="2428" w:type="pct"/>
            <w:tcBorders>
              <w:left w:val="single" w:sz="4" w:space="0" w:color="auto"/>
            </w:tcBorders>
          </w:tcPr>
          <w:p w14:paraId="67581F43"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lastRenderedPageBreak/>
              <w:t>бюджет города Новочебоксарска</w:t>
            </w:r>
          </w:p>
        </w:tc>
        <w:tc>
          <w:tcPr>
            <w:tcW w:w="569" w:type="pct"/>
          </w:tcPr>
          <w:p w14:paraId="3AB43AF6"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2F46BF3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48237920"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3EAA50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2BC9E6A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7BA301E3"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378C648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26E6DD21" w14:textId="77777777" w:rsidTr="0042156F">
        <w:tc>
          <w:tcPr>
            <w:tcW w:w="2428" w:type="pct"/>
            <w:tcBorders>
              <w:left w:val="single" w:sz="4" w:space="0" w:color="auto"/>
            </w:tcBorders>
          </w:tcPr>
          <w:p w14:paraId="2B3412DA"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Обеспечена реализация Программы оздоровления муниципальных финансов города Новочебоксарска</w:t>
            </w:r>
            <w:r w:rsidRPr="009A471A">
              <w:rPr>
                <w:rFonts w:ascii="Times New Roman" w:hAnsi="Times New Roman"/>
                <w:sz w:val="20"/>
                <w:szCs w:val="20"/>
              </w:rPr>
              <w:t xml:space="preserve">, </w:t>
            </w:r>
            <w:r w:rsidRPr="009A471A">
              <w:rPr>
                <w:rFonts w:ascii="Times New Roman" w:hAnsi="Times New Roman"/>
                <w:iCs/>
                <w:sz w:val="20"/>
                <w:szCs w:val="20"/>
              </w:rPr>
              <w:t>всего</w:t>
            </w:r>
          </w:p>
          <w:p w14:paraId="07C40D8A"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07482088"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7514BA20"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7354AB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28060A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6209423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183DCD0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15EFADA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632E42A2" w14:textId="77777777" w:rsidTr="0042156F">
        <w:tc>
          <w:tcPr>
            <w:tcW w:w="2428" w:type="pct"/>
            <w:tcBorders>
              <w:left w:val="single" w:sz="4" w:space="0" w:color="auto"/>
            </w:tcBorders>
          </w:tcPr>
          <w:p w14:paraId="01BE0A91"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72A80C67"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33F0C04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60E6F0A"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62C6B26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7BB6856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2428FA3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5314E1F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3FA07C44" w14:textId="77777777" w:rsidTr="0042156F">
        <w:tc>
          <w:tcPr>
            <w:tcW w:w="5000" w:type="pct"/>
            <w:gridSpan w:val="8"/>
            <w:tcBorders>
              <w:left w:val="single" w:sz="4" w:space="0" w:color="auto"/>
              <w:right w:val="single" w:sz="4" w:space="0" w:color="auto"/>
            </w:tcBorders>
          </w:tcPr>
          <w:p w14:paraId="00BF22A3"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Задача «Повышение открытости и прозрачности бюджетной системы в городе Новочебоксарске, доступности для граждан информации о составлении и исполнении бюджета города Новочебоксарска»</w:t>
            </w:r>
          </w:p>
        </w:tc>
      </w:tr>
      <w:tr w:rsidR="00E715D1" w:rsidRPr="00E65103" w14:paraId="70BF44A1" w14:textId="77777777" w:rsidTr="0042156F">
        <w:tc>
          <w:tcPr>
            <w:tcW w:w="2428" w:type="pct"/>
            <w:tcBorders>
              <w:left w:val="single" w:sz="4" w:space="0" w:color="auto"/>
            </w:tcBorders>
          </w:tcPr>
          <w:p w14:paraId="0ACC0743"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Бюджет для граждан к проекту бюджета города Новочебоксарска и к отчету об исполнении бюджета города Новочебоксарска опубликованы на официальном сайте города Новочебоксарска в информационно-теле</w:t>
            </w:r>
            <w:r w:rsidRPr="009A471A">
              <w:rPr>
                <w:rFonts w:ascii="Times New Roman" w:hAnsi="Times New Roman"/>
                <w:sz w:val="20"/>
                <w:szCs w:val="20"/>
                <w:lang w:eastAsia="en-US"/>
              </w:rPr>
              <w:softHyphen/>
              <w:t>ком</w:t>
            </w:r>
            <w:r w:rsidRPr="009A471A">
              <w:rPr>
                <w:rFonts w:ascii="Times New Roman" w:hAnsi="Times New Roman"/>
                <w:sz w:val="20"/>
                <w:szCs w:val="20"/>
                <w:lang w:eastAsia="en-US"/>
              </w:rPr>
              <w:softHyphen/>
              <w:t>му</w:t>
            </w:r>
            <w:r w:rsidRPr="009A471A">
              <w:rPr>
                <w:rFonts w:ascii="Times New Roman" w:hAnsi="Times New Roman"/>
                <w:sz w:val="20"/>
                <w:szCs w:val="20"/>
                <w:lang w:eastAsia="en-US"/>
              </w:rPr>
              <w:softHyphen/>
              <w:t>никационной сети «Интернет»</w:t>
            </w:r>
            <w:r w:rsidRPr="009A471A">
              <w:rPr>
                <w:rFonts w:ascii="Times New Roman" w:hAnsi="Times New Roman"/>
                <w:sz w:val="20"/>
                <w:szCs w:val="20"/>
              </w:rPr>
              <w:t xml:space="preserve">, </w:t>
            </w:r>
            <w:r w:rsidRPr="009A471A">
              <w:rPr>
                <w:rFonts w:ascii="Times New Roman" w:hAnsi="Times New Roman"/>
                <w:iCs/>
                <w:sz w:val="20"/>
                <w:szCs w:val="20"/>
              </w:rPr>
              <w:t>всего</w:t>
            </w:r>
          </w:p>
          <w:p w14:paraId="503F4A04"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27074988"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5D9CA43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5D54F2E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1EF84E3C"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36DE08F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7F0BF720"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09147453"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213FBA13" w14:textId="77777777" w:rsidTr="0042156F">
        <w:tc>
          <w:tcPr>
            <w:tcW w:w="2428" w:type="pct"/>
            <w:tcBorders>
              <w:left w:val="single" w:sz="4" w:space="0" w:color="auto"/>
            </w:tcBorders>
          </w:tcPr>
          <w:p w14:paraId="74B8C255"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6F041BCE"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0BABA17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525D9D1B"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6C60F6F6"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5EEF399F"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1A826527"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176F3B3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41CE6BE9" w14:textId="77777777" w:rsidTr="0042156F">
        <w:tc>
          <w:tcPr>
            <w:tcW w:w="2428" w:type="pct"/>
            <w:tcBorders>
              <w:left w:val="single" w:sz="4" w:space="0" w:color="auto"/>
            </w:tcBorders>
          </w:tcPr>
          <w:p w14:paraId="24D21F81" w14:textId="77777777" w:rsidR="00E715D1" w:rsidRPr="009A471A" w:rsidRDefault="00E715D1" w:rsidP="00E715D1">
            <w:pPr>
              <w:jc w:val="both"/>
              <w:rPr>
                <w:rFonts w:ascii="Times New Roman" w:hAnsi="Times New Roman"/>
                <w:sz w:val="20"/>
                <w:szCs w:val="20"/>
                <w:lang w:eastAsia="en-US"/>
              </w:rPr>
            </w:pPr>
            <w:r w:rsidRPr="009A471A">
              <w:rPr>
                <w:rFonts w:ascii="Times New Roman" w:hAnsi="Times New Roman"/>
                <w:sz w:val="20"/>
                <w:szCs w:val="20"/>
                <w:lang w:eastAsia="en-US"/>
              </w:rPr>
              <w:t>Аналитическая информация к проекту бюджета города Новочебоксарска и аналитическая информация об исполнении бюджета города Новочебоксарска размещены на официальном сайте города Новочебоксарска в информационно-телекоммуни</w:t>
            </w:r>
            <w:r w:rsidRPr="009A471A">
              <w:rPr>
                <w:rFonts w:ascii="Times New Roman" w:hAnsi="Times New Roman"/>
                <w:sz w:val="20"/>
                <w:szCs w:val="20"/>
                <w:lang w:eastAsia="en-US"/>
              </w:rPr>
              <w:softHyphen/>
              <w:t>кационной сети «Интернет»</w:t>
            </w:r>
            <w:r w:rsidRPr="009A471A">
              <w:rPr>
                <w:rFonts w:ascii="Times New Roman" w:hAnsi="Times New Roman"/>
                <w:sz w:val="20"/>
                <w:szCs w:val="20"/>
              </w:rPr>
              <w:t xml:space="preserve">, </w:t>
            </w:r>
            <w:r w:rsidRPr="009A471A">
              <w:rPr>
                <w:rFonts w:ascii="Times New Roman" w:hAnsi="Times New Roman"/>
                <w:iCs/>
                <w:sz w:val="20"/>
                <w:szCs w:val="20"/>
              </w:rPr>
              <w:t>всего</w:t>
            </w:r>
          </w:p>
          <w:p w14:paraId="2C0F5EF9" w14:textId="77777777" w:rsidR="00E715D1" w:rsidRPr="009A471A" w:rsidRDefault="00E715D1" w:rsidP="00E715D1">
            <w:pPr>
              <w:jc w:val="both"/>
              <w:rPr>
                <w:rFonts w:ascii="Times New Roman" w:hAnsi="Times New Roman"/>
                <w:b/>
                <w:iCs/>
                <w:sz w:val="20"/>
                <w:szCs w:val="20"/>
              </w:rPr>
            </w:pPr>
            <w:r w:rsidRPr="009A471A">
              <w:rPr>
                <w:rFonts w:ascii="Times New Roman" w:hAnsi="Times New Roman"/>
                <w:sz w:val="20"/>
                <w:szCs w:val="20"/>
              </w:rPr>
              <w:tab/>
              <w:t>в том числе:</w:t>
            </w:r>
          </w:p>
        </w:tc>
        <w:tc>
          <w:tcPr>
            <w:tcW w:w="569" w:type="pct"/>
          </w:tcPr>
          <w:p w14:paraId="64BB3864" w14:textId="77777777" w:rsidR="00E715D1" w:rsidRPr="009A471A" w:rsidRDefault="00E715D1" w:rsidP="00E715D1">
            <w:pPr>
              <w:jc w:val="center"/>
              <w:rPr>
                <w:rFonts w:ascii="Times New Roman" w:hAnsi="Times New Roman"/>
                <w:iCs/>
                <w:sz w:val="20"/>
                <w:szCs w:val="20"/>
              </w:rPr>
            </w:pPr>
            <w:r w:rsidRPr="009A471A">
              <w:rPr>
                <w:rFonts w:ascii="Times New Roman" w:hAnsi="Times New Roman"/>
                <w:iCs/>
                <w:sz w:val="20"/>
                <w:szCs w:val="20"/>
              </w:rPr>
              <w:t>х</w:t>
            </w:r>
          </w:p>
        </w:tc>
        <w:tc>
          <w:tcPr>
            <w:tcW w:w="318" w:type="pct"/>
          </w:tcPr>
          <w:p w14:paraId="7D6F4E88"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3224C16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471D3C8D"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47A8D1C7"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32848FF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2294CECE"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r w:rsidR="00E715D1" w:rsidRPr="00E65103" w14:paraId="1E7D1AA3" w14:textId="77777777" w:rsidTr="0042156F">
        <w:tc>
          <w:tcPr>
            <w:tcW w:w="2428" w:type="pct"/>
            <w:tcBorders>
              <w:left w:val="single" w:sz="4" w:space="0" w:color="auto"/>
            </w:tcBorders>
          </w:tcPr>
          <w:p w14:paraId="270E9087" w14:textId="77777777" w:rsidR="00E715D1" w:rsidRPr="009A471A" w:rsidRDefault="00E715D1" w:rsidP="00E715D1">
            <w:pPr>
              <w:jc w:val="both"/>
              <w:rPr>
                <w:rFonts w:ascii="Times New Roman" w:hAnsi="Times New Roman"/>
                <w:sz w:val="20"/>
                <w:szCs w:val="20"/>
              </w:rPr>
            </w:pPr>
            <w:r w:rsidRPr="009A471A">
              <w:rPr>
                <w:rFonts w:ascii="Times New Roman" w:hAnsi="Times New Roman"/>
                <w:sz w:val="20"/>
                <w:szCs w:val="20"/>
              </w:rPr>
              <w:t>бюджет города Новочебоксарска</w:t>
            </w:r>
          </w:p>
        </w:tc>
        <w:tc>
          <w:tcPr>
            <w:tcW w:w="569" w:type="pct"/>
          </w:tcPr>
          <w:p w14:paraId="74CB5E6F" w14:textId="77777777" w:rsidR="00E715D1" w:rsidRPr="009A471A" w:rsidRDefault="00E715D1" w:rsidP="00E715D1">
            <w:pPr>
              <w:jc w:val="center"/>
              <w:rPr>
                <w:rFonts w:ascii="Times New Roman" w:hAnsi="Times New Roman"/>
                <w:b/>
                <w:iCs/>
                <w:sz w:val="20"/>
                <w:szCs w:val="20"/>
              </w:rPr>
            </w:pPr>
            <w:r w:rsidRPr="009A471A">
              <w:rPr>
                <w:rFonts w:ascii="Times New Roman" w:hAnsi="Times New Roman"/>
                <w:b/>
                <w:iCs/>
                <w:sz w:val="20"/>
                <w:szCs w:val="20"/>
              </w:rPr>
              <w:t>-</w:t>
            </w:r>
          </w:p>
        </w:tc>
        <w:tc>
          <w:tcPr>
            <w:tcW w:w="318" w:type="pct"/>
          </w:tcPr>
          <w:p w14:paraId="38F2CEE5"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55F809B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08" w:type="pct"/>
          </w:tcPr>
          <w:p w14:paraId="2799D294"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94" w:type="pct"/>
          </w:tcPr>
          <w:p w14:paraId="53303F79"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61" w:type="pct"/>
          </w:tcPr>
          <w:p w14:paraId="7CFFD846" w14:textId="77777777"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c>
          <w:tcPr>
            <w:tcW w:w="314" w:type="pct"/>
            <w:tcBorders>
              <w:right w:val="single" w:sz="4" w:space="0" w:color="auto"/>
            </w:tcBorders>
          </w:tcPr>
          <w:p w14:paraId="7E18F507" w14:textId="53B8ABA8" w:rsidR="00E715D1" w:rsidRPr="009A471A" w:rsidRDefault="00E715D1" w:rsidP="00E715D1">
            <w:pPr>
              <w:jc w:val="right"/>
              <w:rPr>
                <w:rFonts w:ascii="Times New Roman" w:hAnsi="Times New Roman"/>
                <w:sz w:val="20"/>
                <w:szCs w:val="20"/>
              </w:rPr>
            </w:pPr>
            <w:r w:rsidRPr="009A471A">
              <w:rPr>
                <w:rFonts w:ascii="Times New Roman" w:hAnsi="Times New Roman"/>
                <w:sz w:val="20"/>
                <w:szCs w:val="20"/>
              </w:rPr>
              <w:t>0,0».</w:t>
            </w:r>
          </w:p>
        </w:tc>
      </w:tr>
    </w:tbl>
    <w:p w14:paraId="266ABEB3" w14:textId="03B2EC25" w:rsidR="00777D98" w:rsidRDefault="004C1686" w:rsidP="004C1686">
      <w:pPr>
        <w:widowControl/>
        <w:shd w:val="clear" w:color="auto" w:fill="FFFFFF"/>
        <w:autoSpaceDE/>
        <w:autoSpaceDN/>
        <w:adjustRightInd/>
        <w:spacing w:before="100" w:beforeAutospacing="1" w:after="100" w:afterAutospacing="1"/>
        <w:ind w:firstLine="709"/>
        <w:rPr>
          <w:rFonts w:ascii="Times New Roman" w:hAnsi="Times New Roman"/>
          <w:color w:val="22272F"/>
        </w:rPr>
      </w:pPr>
      <w:r>
        <w:rPr>
          <w:rFonts w:ascii="Times New Roman" w:hAnsi="Times New Roman"/>
          <w:color w:val="22272F"/>
        </w:rPr>
        <w:t>3</w:t>
      </w:r>
      <w:r w:rsidRPr="004C1686">
        <w:rPr>
          <w:rFonts w:ascii="Times New Roman" w:hAnsi="Times New Roman"/>
          <w:color w:val="22272F"/>
        </w:rPr>
        <w:t xml:space="preserve">. </w:t>
      </w:r>
      <w:r w:rsidR="00777D98">
        <w:rPr>
          <w:rFonts w:ascii="Times New Roman" w:hAnsi="Times New Roman"/>
          <w:color w:val="22272F"/>
        </w:rPr>
        <w:t xml:space="preserve">Раздел 4 </w:t>
      </w:r>
      <w:r w:rsidR="00777D98" w:rsidRPr="00777D98">
        <w:rPr>
          <w:rFonts w:ascii="Times New Roman" w:hAnsi="Times New Roman"/>
          <w:color w:val="22272F"/>
        </w:rPr>
        <w:t>паспорта комплекса процессных мероприятий «Управление муниципальным долгом города Новочебокс</w:t>
      </w:r>
      <w:r w:rsidR="00777D98">
        <w:rPr>
          <w:rFonts w:ascii="Times New Roman" w:hAnsi="Times New Roman"/>
          <w:color w:val="22272F"/>
        </w:rPr>
        <w:t xml:space="preserve">арска» </w:t>
      </w:r>
      <w:r w:rsidR="00777D98" w:rsidRPr="00777D98">
        <w:rPr>
          <w:rFonts w:ascii="Times New Roman" w:hAnsi="Times New Roman"/>
          <w:color w:val="22272F"/>
        </w:rPr>
        <w:t>изложить в следующей редакции:</w:t>
      </w:r>
    </w:p>
    <w:p w14:paraId="4C96955B" w14:textId="1B67CDA4" w:rsidR="00777D98" w:rsidRPr="00777D98" w:rsidRDefault="00777D98" w:rsidP="00777D98">
      <w:pPr>
        <w:widowControl/>
        <w:shd w:val="clear" w:color="auto" w:fill="FFFFFF"/>
        <w:autoSpaceDE/>
        <w:autoSpaceDN/>
        <w:adjustRightInd/>
        <w:spacing w:before="100" w:beforeAutospacing="1" w:after="100" w:afterAutospacing="1"/>
        <w:jc w:val="center"/>
        <w:rPr>
          <w:rFonts w:ascii="Times New Roman" w:hAnsi="Times New Roman"/>
          <w:b/>
          <w:color w:val="22272F"/>
          <w:sz w:val="22"/>
          <w:szCs w:val="22"/>
        </w:rPr>
      </w:pPr>
      <w:r>
        <w:rPr>
          <w:rFonts w:ascii="Times New Roman" w:hAnsi="Times New Roman"/>
          <w:b/>
          <w:color w:val="22272F"/>
          <w:sz w:val="22"/>
          <w:szCs w:val="22"/>
        </w:rPr>
        <w:t>«</w:t>
      </w:r>
      <w:r w:rsidRPr="00777D98">
        <w:rPr>
          <w:rFonts w:ascii="Times New Roman" w:hAnsi="Times New Roman"/>
          <w:b/>
          <w:color w:val="22272F"/>
          <w:sz w:val="22"/>
          <w:szCs w:val="22"/>
        </w:rPr>
        <w:t>4. Финансовое обеспечение комплекса процессных мероприятий</w:t>
      </w:r>
    </w:p>
    <w:tbl>
      <w:tblPr>
        <w:tblW w:w="14790" w:type="dxa"/>
        <w:shd w:val="clear" w:color="auto" w:fill="FFFFFF"/>
        <w:tblCellMar>
          <w:top w:w="15" w:type="dxa"/>
          <w:left w:w="15" w:type="dxa"/>
          <w:bottom w:w="15" w:type="dxa"/>
          <w:right w:w="15" w:type="dxa"/>
        </w:tblCellMar>
        <w:tblLook w:val="04A0" w:firstRow="1" w:lastRow="0" w:firstColumn="1" w:lastColumn="0" w:noHBand="0" w:noVBand="1"/>
      </w:tblPr>
      <w:tblGrid>
        <w:gridCol w:w="7244"/>
        <w:gridCol w:w="1503"/>
        <w:gridCol w:w="947"/>
        <w:gridCol w:w="797"/>
        <w:gridCol w:w="797"/>
        <w:gridCol w:w="1082"/>
        <w:gridCol w:w="1082"/>
        <w:gridCol w:w="1338"/>
      </w:tblGrid>
      <w:tr w:rsidR="00777D98" w:rsidRPr="00777D98" w14:paraId="0D67D8A7" w14:textId="77777777" w:rsidTr="00777D98">
        <w:trPr>
          <w:trHeight w:val="240"/>
        </w:trPr>
        <w:tc>
          <w:tcPr>
            <w:tcW w:w="72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ECB26E"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Наименование мероприятия (результата)/источник финансового обеспечения</w:t>
            </w: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85EECA" w14:textId="77777777" w:rsidR="00777D98" w:rsidRPr="00777D98" w:rsidRDefault="00B20303" w:rsidP="00777D98">
            <w:pPr>
              <w:widowControl/>
              <w:autoSpaceDE/>
              <w:autoSpaceDN/>
              <w:adjustRightInd/>
              <w:jc w:val="center"/>
              <w:rPr>
                <w:rFonts w:ascii="Times New Roman" w:hAnsi="Times New Roman"/>
                <w:color w:val="22272F"/>
                <w:sz w:val="20"/>
                <w:szCs w:val="20"/>
              </w:rPr>
            </w:pPr>
            <w:hyperlink r:id="rId13" w:anchor="/document/12112604/entry/19" w:history="1">
              <w:r w:rsidR="00777D98" w:rsidRPr="00777D98">
                <w:rPr>
                  <w:rFonts w:ascii="Times New Roman" w:hAnsi="Times New Roman"/>
                  <w:sz w:val="20"/>
                  <w:szCs w:val="20"/>
                </w:rPr>
                <w:t>КБК</w:t>
              </w:r>
            </w:hyperlink>
          </w:p>
        </w:tc>
        <w:tc>
          <w:tcPr>
            <w:tcW w:w="5970"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5326AA80"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Объем финансового обеспечения по годам реализации, тыс. рублей</w:t>
            </w:r>
          </w:p>
        </w:tc>
      </w:tr>
      <w:tr w:rsidR="00777D98" w:rsidRPr="00777D98" w14:paraId="3BF1723C" w14:textId="77777777" w:rsidTr="00777D98">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EF4493" w14:textId="77777777" w:rsidR="00777D98" w:rsidRPr="00777D98" w:rsidRDefault="00777D98" w:rsidP="00777D98">
            <w:pPr>
              <w:widowControl/>
              <w:autoSpaceDE/>
              <w:autoSpaceDN/>
              <w:adjustRightInd/>
              <w:jc w:val="both"/>
              <w:rPr>
                <w:rFonts w:ascii="Times New Roman" w:hAnsi="Times New Roman"/>
                <w:color w:val="22272F"/>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26A74C" w14:textId="77777777" w:rsidR="00777D98" w:rsidRPr="00777D98" w:rsidRDefault="00777D98" w:rsidP="00777D98">
            <w:pPr>
              <w:widowControl/>
              <w:autoSpaceDE/>
              <w:autoSpaceDN/>
              <w:adjustRightInd/>
              <w:jc w:val="both"/>
              <w:rPr>
                <w:rFonts w:ascii="Times New Roman" w:hAnsi="Times New Roman"/>
                <w:color w:val="22272F"/>
                <w:sz w:val="20"/>
                <w:szCs w:val="20"/>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7EECFE06"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2025</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64DA3047"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2026</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217AF6A0"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2027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5542202"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2028 - 2030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7A95DF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2031 - 2035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786081A"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всего</w:t>
            </w:r>
          </w:p>
        </w:tc>
      </w:tr>
      <w:tr w:rsidR="00777D98" w:rsidRPr="00777D98" w14:paraId="3112B21A"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38B848C1"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10CBEF9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2</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7AB3B877"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3</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BB89F0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4</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4BA65E7"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DE420E5"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3CE99B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7EC58AD"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8</w:t>
            </w:r>
          </w:p>
        </w:tc>
      </w:tr>
      <w:tr w:rsidR="00777D98" w:rsidRPr="00777D98" w14:paraId="172507DE"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35474D56" w14:textId="20215AE4"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К</w:t>
            </w:r>
            <w:r>
              <w:rPr>
                <w:rFonts w:ascii="Times New Roman" w:hAnsi="Times New Roman"/>
                <w:color w:val="22272F"/>
                <w:sz w:val="20"/>
                <w:szCs w:val="20"/>
              </w:rPr>
              <w:t>омплекс процессных мероприятий «</w:t>
            </w:r>
            <w:r w:rsidRPr="00777D98">
              <w:rPr>
                <w:rFonts w:ascii="Times New Roman" w:hAnsi="Times New Roman"/>
                <w:color w:val="22272F"/>
                <w:sz w:val="20"/>
                <w:szCs w:val="20"/>
              </w:rPr>
              <w:t>Управление муниципальным долгом города Новочебоксарска</w:t>
            </w:r>
            <w:r>
              <w:rPr>
                <w:rFonts w:ascii="Times New Roman" w:hAnsi="Times New Roman"/>
                <w:color w:val="22272F"/>
                <w:sz w:val="20"/>
                <w:szCs w:val="20"/>
              </w:rPr>
              <w:t>»</w:t>
            </w:r>
            <w:r w:rsidRPr="00777D98">
              <w:rPr>
                <w:rFonts w:ascii="Times New Roman" w:hAnsi="Times New Roman"/>
                <w:color w:val="22272F"/>
                <w:sz w:val="20"/>
                <w:szCs w:val="20"/>
              </w:rPr>
              <w:t>, всего</w:t>
            </w:r>
          </w:p>
          <w:p w14:paraId="0B6EB76F"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в том числе:</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317FD2F9"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х</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0FCD7666" w14:textId="08B237D9"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252,2</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843D5A9"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3D688D7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6F08A6C2"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4 505,4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39F2631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7 509,0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2CFC0D2" w14:textId="02AE9322"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15 270,2</w:t>
            </w:r>
          </w:p>
        </w:tc>
      </w:tr>
      <w:tr w:rsidR="00777D98" w:rsidRPr="00777D98" w14:paraId="1440542E"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02AB7F62"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бюджет города Новочебоксарска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08427AC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х</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796C7277" w14:textId="4A030399"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252,2</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070381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7C2447B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16E0C36D"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4 505,4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47B5F50E"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7 509,0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A86E65D" w14:textId="0453EBF9"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15 270,2</w:t>
            </w:r>
          </w:p>
        </w:tc>
      </w:tr>
      <w:tr w:rsidR="00777D98" w:rsidRPr="00777D98" w14:paraId="6CC37287" w14:textId="77777777" w:rsidTr="00777D98">
        <w:tc>
          <w:tcPr>
            <w:tcW w:w="14760"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14:paraId="02EA2CC0" w14:textId="0E0AE74F" w:rsidR="00777D98" w:rsidRPr="00777D98" w:rsidRDefault="00777D98" w:rsidP="00777D98">
            <w:pPr>
              <w:widowControl/>
              <w:autoSpaceDE/>
              <w:autoSpaceDN/>
              <w:adjustRightInd/>
              <w:rPr>
                <w:rFonts w:ascii="Times New Roman" w:hAnsi="Times New Roman"/>
                <w:color w:val="22272F"/>
                <w:sz w:val="20"/>
                <w:szCs w:val="20"/>
              </w:rPr>
            </w:pPr>
            <w:r>
              <w:rPr>
                <w:rFonts w:ascii="Times New Roman" w:hAnsi="Times New Roman"/>
                <w:color w:val="22272F"/>
                <w:sz w:val="20"/>
                <w:szCs w:val="20"/>
              </w:rPr>
              <w:t>Задача «</w:t>
            </w:r>
            <w:r w:rsidRPr="00777D98">
              <w:rPr>
                <w:rFonts w:ascii="Times New Roman" w:hAnsi="Times New Roman"/>
                <w:color w:val="22272F"/>
                <w:sz w:val="20"/>
                <w:szCs w:val="20"/>
              </w:rPr>
              <w:t>Поддержание оптимальных и экономически обоснованных объема и структуры муниципально</w:t>
            </w:r>
            <w:r>
              <w:rPr>
                <w:rFonts w:ascii="Times New Roman" w:hAnsi="Times New Roman"/>
                <w:color w:val="22272F"/>
                <w:sz w:val="20"/>
                <w:szCs w:val="20"/>
              </w:rPr>
              <w:t>го долга города Новочебоксарска»</w:t>
            </w:r>
          </w:p>
        </w:tc>
      </w:tr>
      <w:tr w:rsidR="00777D98" w:rsidRPr="00777D98" w14:paraId="52949162"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210D8867"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Обеспечено ведение муниципальной долговой книги города Новочебоксарска, всего</w:t>
            </w:r>
          </w:p>
          <w:p w14:paraId="1F369C6E"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в том числе:</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0D1BE69B" w14:textId="77777777" w:rsidR="00777D98" w:rsidRPr="00777D98" w:rsidRDefault="00777D98" w:rsidP="00777D98">
            <w:pPr>
              <w:widowControl/>
              <w:autoSpaceDE/>
              <w:autoSpaceDN/>
              <w:adjustRightInd/>
              <w:jc w:val="both"/>
              <w:rPr>
                <w:rFonts w:ascii="Times New Roman" w:hAnsi="Times New Roman"/>
                <w:color w:val="22272F"/>
                <w:sz w:val="20"/>
                <w:szCs w:val="20"/>
              </w:rPr>
            </w:pPr>
            <w:r w:rsidRPr="00777D98">
              <w:rPr>
                <w:rFonts w:ascii="Times New Roman" w:hAnsi="Times New Roman"/>
                <w:color w:val="22272F"/>
                <w:sz w:val="20"/>
                <w:szCs w:val="20"/>
              </w:rPr>
              <w:t> </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026A7618"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49412985"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63E2B300"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AF9F61F"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3263C50D"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388B49A2"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r>
      <w:tr w:rsidR="00777D98" w:rsidRPr="00777D98" w14:paraId="1D0E2F78"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289A4C06"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бюджет города Новочебоксарска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4263397A"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73A0D91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7CB5CE33"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65B48238"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58F49CBF"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3B2E35A3"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76CC776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r>
      <w:tr w:rsidR="00777D98" w:rsidRPr="00777D98" w14:paraId="2C5B5A66"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443FE224"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lastRenderedPageBreak/>
              <w:t>Обеспечено своевременное и полное исполнение долговых обязательств города Новочебоксарска, всего</w:t>
            </w:r>
          </w:p>
          <w:p w14:paraId="61D346DC"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в том числе:</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01524037" w14:textId="77777777" w:rsidR="00777D98" w:rsidRPr="00777D98" w:rsidRDefault="00777D98" w:rsidP="00777D98">
            <w:pPr>
              <w:widowControl/>
              <w:autoSpaceDE/>
              <w:autoSpaceDN/>
              <w:adjustRightInd/>
              <w:jc w:val="both"/>
              <w:rPr>
                <w:rFonts w:ascii="Times New Roman" w:hAnsi="Times New Roman"/>
                <w:color w:val="22272F"/>
                <w:sz w:val="20"/>
                <w:szCs w:val="20"/>
              </w:rPr>
            </w:pPr>
            <w:r w:rsidRPr="00777D98">
              <w:rPr>
                <w:rFonts w:ascii="Times New Roman" w:hAnsi="Times New Roman"/>
                <w:color w:val="22272F"/>
                <w:sz w:val="20"/>
                <w:szCs w:val="20"/>
              </w:rPr>
              <w:t> </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4B762CB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0F9F0F5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641BBF16"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177EAA5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71590B3D"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011223E"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r>
      <w:tr w:rsidR="00777D98" w:rsidRPr="00777D98" w14:paraId="3396CBE5"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47A7C589"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бюджет города Новочебоксарска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0A51EF0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044B228E"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1795A9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3795CEEA"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92FC259"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83F93E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A1A7212"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r>
      <w:tr w:rsidR="00777D98" w:rsidRPr="00777D98" w14:paraId="1F4A4924"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3B18E23D"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Осуществлены процентные платежи по муниципальному долгу города Новочебоксарска, всего</w:t>
            </w:r>
          </w:p>
          <w:p w14:paraId="44AC1407"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в том числе:</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18893087"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х</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621778AB" w14:textId="54B2402D"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252,2</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397D18D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0F2F5025"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52252F7"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4 505,4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30D59810"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7 509,0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0D37587C" w14:textId="1D1AED90"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15 270,2</w:t>
            </w:r>
          </w:p>
        </w:tc>
      </w:tr>
      <w:tr w:rsidR="00777D98" w:rsidRPr="00777D98" w14:paraId="62F7EF81"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7FE4B77A"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бюджет города Новочебоксарска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045FB584"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903 1301 Ч440273490</w:t>
            </w:r>
          </w:p>
          <w:p w14:paraId="66C33589"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730</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69E9A587" w14:textId="6D9A0ACD"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252,2</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4380274D"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26708719"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1 501,8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45FB808E"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4 505,4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5C7FA372"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7 509,0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7AE40C8" w14:textId="4C5E2157" w:rsidR="00777D98" w:rsidRPr="00777D98" w:rsidRDefault="002E44DB" w:rsidP="00777D98">
            <w:pPr>
              <w:widowControl/>
              <w:autoSpaceDE/>
              <w:autoSpaceDN/>
              <w:adjustRightInd/>
              <w:jc w:val="center"/>
              <w:rPr>
                <w:rFonts w:ascii="Times New Roman" w:hAnsi="Times New Roman"/>
                <w:color w:val="22272F"/>
                <w:sz w:val="20"/>
                <w:szCs w:val="20"/>
              </w:rPr>
            </w:pPr>
            <w:r>
              <w:rPr>
                <w:rFonts w:ascii="Times New Roman" w:hAnsi="Times New Roman"/>
                <w:color w:val="22272F"/>
                <w:sz w:val="20"/>
                <w:szCs w:val="20"/>
              </w:rPr>
              <w:t>15 270,2</w:t>
            </w:r>
          </w:p>
        </w:tc>
      </w:tr>
      <w:tr w:rsidR="00777D98" w:rsidRPr="00777D98" w14:paraId="4D90AAA6" w14:textId="77777777" w:rsidTr="00777D98">
        <w:tc>
          <w:tcPr>
            <w:tcW w:w="14760" w:type="dxa"/>
            <w:gridSpan w:val="8"/>
            <w:tcBorders>
              <w:top w:val="single" w:sz="6" w:space="0" w:color="000000"/>
              <w:left w:val="single" w:sz="6" w:space="0" w:color="000000"/>
              <w:bottom w:val="single" w:sz="6" w:space="0" w:color="000000"/>
              <w:right w:val="single" w:sz="6" w:space="0" w:color="000000"/>
            </w:tcBorders>
            <w:shd w:val="clear" w:color="auto" w:fill="FFFFFF"/>
            <w:hideMark/>
          </w:tcPr>
          <w:p w14:paraId="5CAC0034" w14:textId="701229E5" w:rsidR="00777D98" w:rsidRPr="00777D98" w:rsidRDefault="00777D98" w:rsidP="00777D98">
            <w:pPr>
              <w:widowControl/>
              <w:autoSpaceDE/>
              <w:autoSpaceDN/>
              <w:adjustRightInd/>
              <w:rPr>
                <w:rFonts w:ascii="Times New Roman" w:hAnsi="Times New Roman"/>
                <w:color w:val="22272F"/>
                <w:sz w:val="20"/>
                <w:szCs w:val="20"/>
              </w:rPr>
            </w:pPr>
            <w:r>
              <w:rPr>
                <w:rFonts w:ascii="Times New Roman" w:hAnsi="Times New Roman"/>
                <w:color w:val="22272F"/>
                <w:sz w:val="20"/>
                <w:szCs w:val="20"/>
              </w:rPr>
              <w:t>Задача «</w:t>
            </w:r>
            <w:r w:rsidRPr="00777D98">
              <w:rPr>
                <w:rFonts w:ascii="Times New Roman" w:hAnsi="Times New Roman"/>
                <w:color w:val="22272F"/>
                <w:sz w:val="20"/>
                <w:szCs w:val="20"/>
              </w:rPr>
              <w:t>Минимизация стоимости заимствований и выплаты вознагр</w:t>
            </w:r>
            <w:r>
              <w:rPr>
                <w:rFonts w:ascii="Times New Roman" w:hAnsi="Times New Roman"/>
                <w:color w:val="22272F"/>
                <w:sz w:val="20"/>
                <w:szCs w:val="20"/>
              </w:rPr>
              <w:t>аждений агентам и консультантам»</w:t>
            </w:r>
          </w:p>
        </w:tc>
      </w:tr>
      <w:tr w:rsidR="00777D98" w:rsidRPr="00777D98" w14:paraId="0E34D406"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41EF8164"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Проведен анализ объема и структуры муниципального долга города Новочебоксарска и осуществлены меры по его оптимизации, всего</w:t>
            </w:r>
          </w:p>
          <w:p w14:paraId="1C43A010"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в том числе:</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69604B45" w14:textId="77777777" w:rsidR="00777D98" w:rsidRPr="00777D98" w:rsidRDefault="00777D98" w:rsidP="00777D98">
            <w:pPr>
              <w:widowControl/>
              <w:autoSpaceDE/>
              <w:autoSpaceDN/>
              <w:adjustRightInd/>
              <w:jc w:val="both"/>
              <w:rPr>
                <w:rFonts w:ascii="Times New Roman" w:hAnsi="Times New Roman"/>
                <w:color w:val="22272F"/>
                <w:sz w:val="20"/>
                <w:szCs w:val="20"/>
              </w:rPr>
            </w:pPr>
            <w:r w:rsidRPr="00777D98">
              <w:rPr>
                <w:rFonts w:ascii="Times New Roman" w:hAnsi="Times New Roman"/>
                <w:color w:val="22272F"/>
                <w:sz w:val="20"/>
                <w:szCs w:val="20"/>
              </w:rPr>
              <w:t> </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2E347E85"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2EE66FB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59595AB5"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53F9C2AC"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FAE100F"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43AAE58B"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r>
      <w:tr w:rsidR="00777D98" w:rsidRPr="00777D98" w14:paraId="1B19B5D4" w14:textId="77777777" w:rsidTr="00777D98">
        <w:tc>
          <w:tcPr>
            <w:tcW w:w="7230" w:type="dxa"/>
            <w:tcBorders>
              <w:top w:val="single" w:sz="6" w:space="0" w:color="000000"/>
              <w:left w:val="single" w:sz="6" w:space="0" w:color="000000"/>
              <w:bottom w:val="single" w:sz="6" w:space="0" w:color="000000"/>
              <w:right w:val="single" w:sz="6" w:space="0" w:color="000000"/>
            </w:tcBorders>
            <w:shd w:val="clear" w:color="auto" w:fill="FFFFFF"/>
            <w:hideMark/>
          </w:tcPr>
          <w:p w14:paraId="1BB6AB72" w14:textId="77777777" w:rsidR="00777D98" w:rsidRPr="00777D98" w:rsidRDefault="00777D98" w:rsidP="00777D98">
            <w:pPr>
              <w:widowControl/>
              <w:autoSpaceDE/>
              <w:autoSpaceDN/>
              <w:adjustRightInd/>
              <w:rPr>
                <w:rFonts w:ascii="Times New Roman" w:hAnsi="Times New Roman"/>
                <w:color w:val="22272F"/>
                <w:sz w:val="20"/>
                <w:szCs w:val="20"/>
              </w:rPr>
            </w:pPr>
            <w:r w:rsidRPr="00777D98">
              <w:rPr>
                <w:rFonts w:ascii="Times New Roman" w:hAnsi="Times New Roman"/>
                <w:color w:val="22272F"/>
                <w:sz w:val="20"/>
                <w:szCs w:val="20"/>
              </w:rPr>
              <w:t>бюджет города Новочебоксарска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14:paraId="49DBEFE8"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w:t>
            </w:r>
          </w:p>
        </w:tc>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14:paraId="158F79AA"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3C3B3531"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14:paraId="467468C0"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7AE36051"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7FF30A11" w14:textId="77777777"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hideMark/>
          </w:tcPr>
          <w:p w14:paraId="29D63E1D" w14:textId="44E40172" w:rsidR="00777D98" w:rsidRPr="00777D98" w:rsidRDefault="00777D98" w:rsidP="00777D98">
            <w:pPr>
              <w:widowControl/>
              <w:autoSpaceDE/>
              <w:autoSpaceDN/>
              <w:adjustRightInd/>
              <w:jc w:val="center"/>
              <w:rPr>
                <w:rFonts w:ascii="Times New Roman" w:hAnsi="Times New Roman"/>
                <w:color w:val="22272F"/>
                <w:sz w:val="20"/>
                <w:szCs w:val="20"/>
              </w:rPr>
            </w:pPr>
            <w:r w:rsidRPr="00777D98">
              <w:rPr>
                <w:rFonts w:ascii="Times New Roman" w:hAnsi="Times New Roman"/>
                <w:color w:val="22272F"/>
                <w:sz w:val="20"/>
                <w:szCs w:val="20"/>
              </w:rPr>
              <w:t>0,0</w:t>
            </w:r>
            <w:r>
              <w:rPr>
                <w:rFonts w:ascii="Times New Roman" w:hAnsi="Times New Roman"/>
                <w:color w:val="22272F"/>
                <w:sz w:val="20"/>
                <w:szCs w:val="20"/>
              </w:rPr>
              <w:t>».</w:t>
            </w:r>
          </w:p>
        </w:tc>
      </w:tr>
    </w:tbl>
    <w:p w14:paraId="36E0AA45" w14:textId="424E164A" w:rsidR="004C1686" w:rsidRPr="004C1686" w:rsidRDefault="00777D98" w:rsidP="00777D98">
      <w:pPr>
        <w:widowControl/>
        <w:shd w:val="clear" w:color="auto" w:fill="FFFFFF"/>
        <w:autoSpaceDE/>
        <w:autoSpaceDN/>
        <w:adjustRightInd/>
        <w:spacing w:before="100" w:beforeAutospacing="1" w:after="100" w:afterAutospacing="1"/>
        <w:ind w:firstLine="709"/>
        <w:jc w:val="both"/>
        <w:rPr>
          <w:rFonts w:ascii="Times New Roman" w:hAnsi="Times New Roman"/>
          <w:color w:val="22272F"/>
        </w:rPr>
      </w:pPr>
      <w:r w:rsidRPr="00777D98">
        <w:rPr>
          <w:rFonts w:ascii="Times New Roman" w:hAnsi="Times New Roman"/>
          <w:color w:val="22272F"/>
          <w:sz w:val="20"/>
          <w:szCs w:val="20"/>
        </w:rPr>
        <w:t> </w:t>
      </w:r>
      <w:r>
        <w:rPr>
          <w:rFonts w:ascii="Times New Roman" w:hAnsi="Times New Roman"/>
          <w:color w:val="22272F"/>
        </w:rPr>
        <w:t xml:space="preserve">4. </w:t>
      </w:r>
      <w:r w:rsidR="004C1686" w:rsidRPr="004C1686">
        <w:rPr>
          <w:rFonts w:ascii="Times New Roman" w:hAnsi="Times New Roman"/>
          <w:color w:val="22272F"/>
        </w:rPr>
        <w:t xml:space="preserve">Разделы </w:t>
      </w:r>
      <w:r w:rsidR="004C1686">
        <w:rPr>
          <w:rFonts w:ascii="Times New Roman" w:hAnsi="Times New Roman"/>
          <w:color w:val="22272F"/>
        </w:rPr>
        <w:t>2 - 3</w:t>
      </w:r>
      <w:r w:rsidR="004C1686" w:rsidRPr="004C1686">
        <w:rPr>
          <w:rFonts w:ascii="Times New Roman" w:hAnsi="Times New Roman"/>
          <w:color w:val="22272F"/>
        </w:rPr>
        <w:t xml:space="preserve"> паспорта комплекса процессных мероприятий «Обеспе</w:t>
      </w:r>
      <w:r w:rsidR="004C1686">
        <w:rPr>
          <w:rFonts w:ascii="Times New Roman" w:hAnsi="Times New Roman"/>
          <w:color w:val="22272F"/>
        </w:rPr>
        <w:t xml:space="preserve">чение реализации муниципальной </w:t>
      </w:r>
      <w:r>
        <w:rPr>
          <w:rFonts w:ascii="Times New Roman" w:hAnsi="Times New Roman"/>
          <w:color w:val="22272F"/>
        </w:rPr>
        <w:t xml:space="preserve">программы </w:t>
      </w:r>
      <w:r w:rsidR="004C1686">
        <w:rPr>
          <w:rFonts w:ascii="Times New Roman" w:hAnsi="Times New Roman"/>
          <w:color w:val="22272F"/>
        </w:rPr>
        <w:t>«</w:t>
      </w:r>
      <w:r w:rsidR="004C1686" w:rsidRPr="004C1686">
        <w:rPr>
          <w:rFonts w:ascii="Times New Roman" w:hAnsi="Times New Roman"/>
          <w:color w:val="22272F"/>
        </w:rPr>
        <w:t>Управление общественными финансами и муниципальны</w:t>
      </w:r>
      <w:r w:rsidR="004C1686">
        <w:rPr>
          <w:rFonts w:ascii="Times New Roman" w:hAnsi="Times New Roman"/>
          <w:color w:val="22272F"/>
        </w:rPr>
        <w:t xml:space="preserve">м долгом города Новочебоксарска» </w:t>
      </w:r>
      <w:r w:rsidR="004C1686" w:rsidRPr="004C1686">
        <w:rPr>
          <w:rFonts w:ascii="Times New Roman" w:hAnsi="Times New Roman"/>
          <w:color w:val="22272F"/>
        </w:rPr>
        <w:t>изложить в следующей редакции:</w:t>
      </w:r>
    </w:p>
    <w:p w14:paraId="5955FD83" w14:textId="707440A3" w:rsidR="00BD5075" w:rsidRPr="00BD5075" w:rsidRDefault="004C1686" w:rsidP="00BD5075">
      <w:pPr>
        <w:widowControl/>
        <w:shd w:val="clear" w:color="auto" w:fill="FFFFFF"/>
        <w:autoSpaceDE/>
        <w:autoSpaceDN/>
        <w:adjustRightInd/>
        <w:spacing w:before="100" w:beforeAutospacing="1" w:after="100" w:afterAutospacing="1"/>
        <w:jc w:val="center"/>
        <w:rPr>
          <w:rFonts w:ascii="Times New Roman" w:hAnsi="Times New Roman"/>
          <w:b/>
          <w:color w:val="22272F"/>
          <w:sz w:val="22"/>
          <w:szCs w:val="22"/>
        </w:rPr>
      </w:pPr>
      <w:r>
        <w:rPr>
          <w:rFonts w:ascii="Times New Roman" w:hAnsi="Times New Roman"/>
          <w:b/>
          <w:color w:val="22272F"/>
          <w:sz w:val="22"/>
          <w:szCs w:val="22"/>
        </w:rPr>
        <w:t>«</w:t>
      </w:r>
      <w:r w:rsidR="00BD5075" w:rsidRPr="00BD5075">
        <w:rPr>
          <w:rFonts w:ascii="Times New Roman" w:hAnsi="Times New Roman"/>
          <w:b/>
          <w:color w:val="22272F"/>
          <w:sz w:val="22"/>
          <w:szCs w:val="22"/>
        </w:rPr>
        <w:t>2. Перечень мероприятий (результатов) комплекса процессных мероприятий</w:t>
      </w:r>
    </w:p>
    <w:tbl>
      <w:tblPr>
        <w:tblW w:w="14459" w:type="dxa"/>
        <w:tblInd w:w="134" w:type="dxa"/>
        <w:tblLayout w:type="fixed"/>
        <w:tblCellMar>
          <w:top w:w="15" w:type="dxa"/>
          <w:left w:w="15" w:type="dxa"/>
          <w:bottom w:w="15" w:type="dxa"/>
          <w:right w:w="15" w:type="dxa"/>
        </w:tblCellMar>
        <w:tblLook w:val="04A0" w:firstRow="1" w:lastRow="0" w:firstColumn="1" w:lastColumn="0" w:noHBand="0" w:noVBand="1"/>
      </w:tblPr>
      <w:tblGrid>
        <w:gridCol w:w="669"/>
        <w:gridCol w:w="2209"/>
        <w:gridCol w:w="1649"/>
        <w:gridCol w:w="2844"/>
        <w:gridCol w:w="992"/>
        <w:gridCol w:w="993"/>
        <w:gridCol w:w="992"/>
        <w:gridCol w:w="992"/>
        <w:gridCol w:w="1134"/>
        <w:gridCol w:w="992"/>
        <w:gridCol w:w="993"/>
      </w:tblGrid>
      <w:tr w:rsidR="00BD5075" w:rsidRPr="00BD5075" w14:paraId="73D583D2" w14:textId="77777777" w:rsidTr="009270DB">
        <w:trPr>
          <w:trHeight w:val="240"/>
        </w:trPr>
        <w:tc>
          <w:tcPr>
            <w:tcW w:w="669" w:type="dxa"/>
            <w:vMerge w:val="restart"/>
            <w:tcBorders>
              <w:top w:val="single" w:sz="6" w:space="0" w:color="000000"/>
              <w:left w:val="single" w:sz="6" w:space="0" w:color="000000"/>
              <w:bottom w:val="single" w:sz="6" w:space="0" w:color="000000"/>
              <w:right w:val="single" w:sz="6" w:space="0" w:color="000000"/>
            </w:tcBorders>
            <w:hideMark/>
          </w:tcPr>
          <w:p w14:paraId="65BBE4F4" w14:textId="77777777" w:rsidR="004C1686"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w:t>
            </w:r>
          </w:p>
          <w:p w14:paraId="52EB7C68" w14:textId="744B5E19"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 п/п</w:t>
            </w:r>
          </w:p>
        </w:tc>
        <w:tc>
          <w:tcPr>
            <w:tcW w:w="2209" w:type="dxa"/>
            <w:vMerge w:val="restart"/>
            <w:tcBorders>
              <w:top w:val="single" w:sz="6" w:space="0" w:color="000000"/>
              <w:left w:val="single" w:sz="6" w:space="0" w:color="000000"/>
              <w:bottom w:val="single" w:sz="6" w:space="0" w:color="000000"/>
              <w:right w:val="single" w:sz="6" w:space="0" w:color="000000"/>
            </w:tcBorders>
            <w:hideMark/>
          </w:tcPr>
          <w:p w14:paraId="2F10784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Наименование мероприятия (результата)</w:t>
            </w:r>
          </w:p>
        </w:tc>
        <w:tc>
          <w:tcPr>
            <w:tcW w:w="1649" w:type="dxa"/>
            <w:vMerge w:val="restart"/>
            <w:tcBorders>
              <w:top w:val="single" w:sz="6" w:space="0" w:color="000000"/>
              <w:left w:val="single" w:sz="6" w:space="0" w:color="000000"/>
              <w:bottom w:val="single" w:sz="6" w:space="0" w:color="000000"/>
              <w:right w:val="single" w:sz="6" w:space="0" w:color="000000"/>
            </w:tcBorders>
            <w:hideMark/>
          </w:tcPr>
          <w:p w14:paraId="25E1FA4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Тип мероприятия (результата)</w:t>
            </w:r>
          </w:p>
        </w:tc>
        <w:tc>
          <w:tcPr>
            <w:tcW w:w="2844" w:type="dxa"/>
            <w:vMerge w:val="restart"/>
            <w:tcBorders>
              <w:top w:val="single" w:sz="6" w:space="0" w:color="000000"/>
              <w:left w:val="single" w:sz="6" w:space="0" w:color="000000"/>
              <w:bottom w:val="single" w:sz="6" w:space="0" w:color="000000"/>
              <w:right w:val="single" w:sz="6" w:space="0" w:color="000000"/>
            </w:tcBorders>
            <w:hideMark/>
          </w:tcPr>
          <w:p w14:paraId="694A62A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Характеристика</w:t>
            </w:r>
          </w:p>
        </w:tc>
        <w:tc>
          <w:tcPr>
            <w:tcW w:w="992" w:type="dxa"/>
            <w:vMerge w:val="restart"/>
            <w:tcBorders>
              <w:top w:val="single" w:sz="6" w:space="0" w:color="000000"/>
              <w:left w:val="single" w:sz="6" w:space="0" w:color="000000"/>
              <w:bottom w:val="single" w:sz="6" w:space="0" w:color="000000"/>
              <w:right w:val="single" w:sz="6" w:space="0" w:color="000000"/>
            </w:tcBorders>
            <w:hideMark/>
          </w:tcPr>
          <w:p w14:paraId="65B6C49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Единица измерения (по </w:t>
            </w:r>
            <w:hyperlink r:id="rId14" w:anchor="/document/179222/entry/0" w:history="1">
              <w:r w:rsidRPr="00BD5075">
                <w:rPr>
                  <w:rFonts w:ascii="Times New Roman" w:hAnsi="Times New Roman"/>
                  <w:sz w:val="20"/>
                  <w:szCs w:val="20"/>
                </w:rPr>
                <w:t>ОКЕИ</w:t>
              </w:r>
            </w:hyperlink>
            <w:r w:rsidRPr="00BD5075">
              <w:rPr>
                <w:rFonts w:ascii="Times New Roman" w:hAnsi="Times New Roman"/>
                <w:sz w:val="20"/>
                <w:szCs w:val="20"/>
              </w:rPr>
              <w:t>)</w:t>
            </w:r>
          </w:p>
        </w:tc>
        <w:tc>
          <w:tcPr>
            <w:tcW w:w="1985" w:type="dxa"/>
            <w:gridSpan w:val="2"/>
            <w:tcBorders>
              <w:top w:val="single" w:sz="6" w:space="0" w:color="000000"/>
              <w:left w:val="single" w:sz="6" w:space="0" w:color="000000"/>
              <w:bottom w:val="single" w:sz="6" w:space="0" w:color="000000"/>
              <w:right w:val="single" w:sz="6" w:space="0" w:color="000000"/>
            </w:tcBorders>
            <w:hideMark/>
          </w:tcPr>
          <w:p w14:paraId="2FA058E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Базовое значение</w:t>
            </w:r>
          </w:p>
        </w:tc>
        <w:tc>
          <w:tcPr>
            <w:tcW w:w="4111" w:type="dxa"/>
            <w:gridSpan w:val="4"/>
            <w:tcBorders>
              <w:top w:val="single" w:sz="6" w:space="0" w:color="000000"/>
              <w:left w:val="single" w:sz="6" w:space="0" w:color="000000"/>
              <w:bottom w:val="single" w:sz="6" w:space="0" w:color="000000"/>
              <w:right w:val="single" w:sz="6" w:space="0" w:color="000000"/>
            </w:tcBorders>
            <w:hideMark/>
          </w:tcPr>
          <w:p w14:paraId="357F686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Значение мероприятия (результата) по годам</w:t>
            </w:r>
          </w:p>
        </w:tc>
      </w:tr>
      <w:tr w:rsidR="00BD5075" w:rsidRPr="00BD5075" w14:paraId="0B075FCC" w14:textId="77777777" w:rsidTr="009270DB">
        <w:tc>
          <w:tcPr>
            <w:tcW w:w="669" w:type="dxa"/>
            <w:vMerge/>
            <w:tcBorders>
              <w:top w:val="single" w:sz="6" w:space="0" w:color="000000"/>
              <w:left w:val="single" w:sz="6" w:space="0" w:color="000000"/>
              <w:bottom w:val="single" w:sz="6" w:space="0" w:color="000000"/>
              <w:right w:val="single" w:sz="6" w:space="0" w:color="000000"/>
            </w:tcBorders>
            <w:vAlign w:val="center"/>
            <w:hideMark/>
          </w:tcPr>
          <w:p w14:paraId="612EFCE8" w14:textId="77777777" w:rsidR="00BD5075" w:rsidRPr="00BD5075" w:rsidRDefault="00BD5075" w:rsidP="00BD5075">
            <w:pPr>
              <w:widowControl/>
              <w:autoSpaceDE/>
              <w:autoSpaceDN/>
              <w:adjustRightInd/>
              <w:rPr>
                <w:rFonts w:ascii="Times New Roman" w:hAnsi="Times New Roman"/>
                <w:sz w:val="20"/>
                <w:szCs w:val="20"/>
              </w:rPr>
            </w:pPr>
          </w:p>
        </w:tc>
        <w:tc>
          <w:tcPr>
            <w:tcW w:w="2209" w:type="dxa"/>
            <w:vMerge/>
            <w:tcBorders>
              <w:top w:val="single" w:sz="6" w:space="0" w:color="000000"/>
              <w:left w:val="single" w:sz="6" w:space="0" w:color="000000"/>
              <w:bottom w:val="single" w:sz="6" w:space="0" w:color="000000"/>
              <w:right w:val="single" w:sz="6" w:space="0" w:color="000000"/>
            </w:tcBorders>
            <w:vAlign w:val="center"/>
            <w:hideMark/>
          </w:tcPr>
          <w:p w14:paraId="62A94697" w14:textId="77777777" w:rsidR="00BD5075" w:rsidRPr="00BD5075" w:rsidRDefault="00BD5075" w:rsidP="00BD5075">
            <w:pPr>
              <w:widowControl/>
              <w:autoSpaceDE/>
              <w:autoSpaceDN/>
              <w:adjustRightInd/>
              <w:rPr>
                <w:rFonts w:ascii="Times New Roman" w:hAnsi="Times New Roman"/>
                <w:sz w:val="20"/>
                <w:szCs w:val="20"/>
              </w:rPr>
            </w:pPr>
          </w:p>
        </w:tc>
        <w:tc>
          <w:tcPr>
            <w:tcW w:w="1649" w:type="dxa"/>
            <w:vMerge/>
            <w:tcBorders>
              <w:top w:val="single" w:sz="6" w:space="0" w:color="000000"/>
              <w:left w:val="single" w:sz="6" w:space="0" w:color="000000"/>
              <w:bottom w:val="single" w:sz="6" w:space="0" w:color="000000"/>
              <w:right w:val="single" w:sz="6" w:space="0" w:color="000000"/>
            </w:tcBorders>
            <w:vAlign w:val="center"/>
            <w:hideMark/>
          </w:tcPr>
          <w:p w14:paraId="130607CB" w14:textId="77777777" w:rsidR="00BD5075" w:rsidRPr="00BD5075" w:rsidRDefault="00BD5075" w:rsidP="00BD5075">
            <w:pPr>
              <w:widowControl/>
              <w:autoSpaceDE/>
              <w:autoSpaceDN/>
              <w:adjustRightInd/>
              <w:rPr>
                <w:rFonts w:ascii="Times New Roman" w:hAnsi="Times New Roman"/>
                <w:sz w:val="20"/>
                <w:szCs w:val="20"/>
              </w:rPr>
            </w:pPr>
          </w:p>
        </w:tc>
        <w:tc>
          <w:tcPr>
            <w:tcW w:w="2844" w:type="dxa"/>
            <w:vMerge/>
            <w:tcBorders>
              <w:top w:val="single" w:sz="6" w:space="0" w:color="000000"/>
              <w:left w:val="single" w:sz="6" w:space="0" w:color="000000"/>
              <w:bottom w:val="single" w:sz="6" w:space="0" w:color="000000"/>
              <w:right w:val="single" w:sz="6" w:space="0" w:color="000000"/>
            </w:tcBorders>
            <w:vAlign w:val="center"/>
            <w:hideMark/>
          </w:tcPr>
          <w:p w14:paraId="6965B0AA" w14:textId="77777777" w:rsidR="00BD5075" w:rsidRPr="00BD5075" w:rsidRDefault="00BD5075" w:rsidP="00BD5075">
            <w:pPr>
              <w:widowControl/>
              <w:autoSpaceDE/>
              <w:autoSpaceDN/>
              <w:adjustRightInd/>
              <w:rPr>
                <w:rFonts w:ascii="Times New Roman" w:hAnsi="Times New Roman"/>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14:paraId="7D375341" w14:textId="77777777" w:rsidR="00BD5075" w:rsidRPr="00BD5075" w:rsidRDefault="00BD5075" w:rsidP="00BD5075">
            <w:pPr>
              <w:widowControl/>
              <w:autoSpaceDE/>
              <w:autoSpaceDN/>
              <w:adjustRightInd/>
              <w:rPr>
                <w:rFonts w:ascii="Times New Roman" w:hAnsi="Times New Roman"/>
                <w:sz w:val="20"/>
                <w:szCs w:val="20"/>
              </w:rPr>
            </w:pPr>
          </w:p>
        </w:tc>
        <w:tc>
          <w:tcPr>
            <w:tcW w:w="993" w:type="dxa"/>
            <w:tcBorders>
              <w:top w:val="single" w:sz="6" w:space="0" w:color="000000"/>
              <w:left w:val="single" w:sz="6" w:space="0" w:color="000000"/>
              <w:bottom w:val="single" w:sz="6" w:space="0" w:color="000000"/>
              <w:right w:val="single" w:sz="6" w:space="0" w:color="000000"/>
            </w:tcBorders>
            <w:hideMark/>
          </w:tcPr>
          <w:p w14:paraId="4E81DB3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значение</w:t>
            </w:r>
          </w:p>
        </w:tc>
        <w:tc>
          <w:tcPr>
            <w:tcW w:w="992" w:type="dxa"/>
            <w:tcBorders>
              <w:top w:val="single" w:sz="6" w:space="0" w:color="000000"/>
              <w:left w:val="single" w:sz="6" w:space="0" w:color="000000"/>
              <w:bottom w:val="single" w:sz="6" w:space="0" w:color="000000"/>
              <w:right w:val="single" w:sz="6" w:space="0" w:color="000000"/>
            </w:tcBorders>
            <w:hideMark/>
          </w:tcPr>
          <w:p w14:paraId="66C4083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год</w:t>
            </w:r>
          </w:p>
        </w:tc>
        <w:tc>
          <w:tcPr>
            <w:tcW w:w="992" w:type="dxa"/>
            <w:tcBorders>
              <w:top w:val="single" w:sz="6" w:space="0" w:color="000000"/>
              <w:left w:val="single" w:sz="6" w:space="0" w:color="000000"/>
              <w:bottom w:val="single" w:sz="6" w:space="0" w:color="000000"/>
              <w:right w:val="single" w:sz="6" w:space="0" w:color="000000"/>
            </w:tcBorders>
            <w:hideMark/>
          </w:tcPr>
          <w:p w14:paraId="097C6FD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2024</w:t>
            </w:r>
          </w:p>
        </w:tc>
        <w:tc>
          <w:tcPr>
            <w:tcW w:w="1134" w:type="dxa"/>
            <w:tcBorders>
              <w:top w:val="single" w:sz="6" w:space="0" w:color="000000"/>
              <w:left w:val="single" w:sz="6" w:space="0" w:color="000000"/>
              <w:bottom w:val="single" w:sz="6" w:space="0" w:color="000000"/>
              <w:right w:val="single" w:sz="6" w:space="0" w:color="000000"/>
            </w:tcBorders>
            <w:hideMark/>
          </w:tcPr>
          <w:p w14:paraId="05DB4B9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2025</w:t>
            </w:r>
          </w:p>
        </w:tc>
        <w:tc>
          <w:tcPr>
            <w:tcW w:w="992" w:type="dxa"/>
            <w:tcBorders>
              <w:top w:val="single" w:sz="6" w:space="0" w:color="000000"/>
              <w:left w:val="single" w:sz="6" w:space="0" w:color="000000"/>
              <w:bottom w:val="single" w:sz="6" w:space="0" w:color="000000"/>
              <w:right w:val="single" w:sz="6" w:space="0" w:color="000000"/>
            </w:tcBorders>
            <w:hideMark/>
          </w:tcPr>
          <w:p w14:paraId="48F0D54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2026</w:t>
            </w:r>
          </w:p>
        </w:tc>
        <w:tc>
          <w:tcPr>
            <w:tcW w:w="993" w:type="dxa"/>
            <w:tcBorders>
              <w:top w:val="single" w:sz="6" w:space="0" w:color="000000"/>
              <w:left w:val="single" w:sz="6" w:space="0" w:color="000000"/>
              <w:bottom w:val="single" w:sz="6" w:space="0" w:color="000000"/>
              <w:right w:val="single" w:sz="6" w:space="0" w:color="000000"/>
            </w:tcBorders>
            <w:hideMark/>
          </w:tcPr>
          <w:p w14:paraId="5A33A9D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2027</w:t>
            </w:r>
          </w:p>
        </w:tc>
      </w:tr>
      <w:tr w:rsidR="00BD5075" w:rsidRPr="00BD5075" w14:paraId="1C9ECDD4" w14:textId="77777777" w:rsidTr="009270DB">
        <w:tc>
          <w:tcPr>
            <w:tcW w:w="669" w:type="dxa"/>
            <w:tcBorders>
              <w:top w:val="single" w:sz="6" w:space="0" w:color="000000"/>
              <w:left w:val="single" w:sz="6" w:space="0" w:color="000000"/>
              <w:bottom w:val="single" w:sz="6" w:space="0" w:color="000000"/>
              <w:right w:val="single" w:sz="6" w:space="0" w:color="000000"/>
            </w:tcBorders>
            <w:hideMark/>
          </w:tcPr>
          <w:p w14:paraId="34F2BB8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w:t>
            </w:r>
          </w:p>
        </w:tc>
        <w:tc>
          <w:tcPr>
            <w:tcW w:w="2209" w:type="dxa"/>
            <w:tcBorders>
              <w:top w:val="single" w:sz="6" w:space="0" w:color="000000"/>
              <w:left w:val="single" w:sz="6" w:space="0" w:color="000000"/>
              <w:bottom w:val="single" w:sz="6" w:space="0" w:color="000000"/>
              <w:right w:val="single" w:sz="6" w:space="0" w:color="000000"/>
            </w:tcBorders>
            <w:hideMark/>
          </w:tcPr>
          <w:p w14:paraId="5F11CAA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w:t>
            </w:r>
          </w:p>
        </w:tc>
        <w:tc>
          <w:tcPr>
            <w:tcW w:w="1649" w:type="dxa"/>
            <w:tcBorders>
              <w:top w:val="single" w:sz="6" w:space="0" w:color="000000"/>
              <w:left w:val="single" w:sz="6" w:space="0" w:color="000000"/>
              <w:bottom w:val="single" w:sz="6" w:space="0" w:color="000000"/>
              <w:right w:val="single" w:sz="6" w:space="0" w:color="000000"/>
            </w:tcBorders>
            <w:hideMark/>
          </w:tcPr>
          <w:p w14:paraId="4898CFA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w:t>
            </w:r>
          </w:p>
        </w:tc>
        <w:tc>
          <w:tcPr>
            <w:tcW w:w="2844" w:type="dxa"/>
            <w:tcBorders>
              <w:top w:val="single" w:sz="6" w:space="0" w:color="000000"/>
              <w:left w:val="single" w:sz="6" w:space="0" w:color="000000"/>
              <w:bottom w:val="single" w:sz="6" w:space="0" w:color="000000"/>
              <w:right w:val="single" w:sz="6" w:space="0" w:color="000000"/>
            </w:tcBorders>
            <w:hideMark/>
          </w:tcPr>
          <w:p w14:paraId="2963D34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w:t>
            </w:r>
          </w:p>
        </w:tc>
        <w:tc>
          <w:tcPr>
            <w:tcW w:w="992" w:type="dxa"/>
            <w:tcBorders>
              <w:top w:val="single" w:sz="6" w:space="0" w:color="000000"/>
              <w:left w:val="single" w:sz="6" w:space="0" w:color="000000"/>
              <w:bottom w:val="single" w:sz="6" w:space="0" w:color="000000"/>
              <w:right w:val="single" w:sz="6" w:space="0" w:color="000000"/>
            </w:tcBorders>
            <w:hideMark/>
          </w:tcPr>
          <w:p w14:paraId="75AC08F3"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5</w:t>
            </w:r>
          </w:p>
        </w:tc>
        <w:tc>
          <w:tcPr>
            <w:tcW w:w="993" w:type="dxa"/>
            <w:tcBorders>
              <w:top w:val="single" w:sz="6" w:space="0" w:color="000000"/>
              <w:left w:val="single" w:sz="6" w:space="0" w:color="000000"/>
              <w:bottom w:val="single" w:sz="6" w:space="0" w:color="000000"/>
              <w:right w:val="single" w:sz="6" w:space="0" w:color="000000"/>
            </w:tcBorders>
            <w:hideMark/>
          </w:tcPr>
          <w:p w14:paraId="63E0562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6</w:t>
            </w:r>
          </w:p>
        </w:tc>
        <w:tc>
          <w:tcPr>
            <w:tcW w:w="992" w:type="dxa"/>
            <w:tcBorders>
              <w:top w:val="single" w:sz="6" w:space="0" w:color="000000"/>
              <w:left w:val="single" w:sz="6" w:space="0" w:color="000000"/>
              <w:bottom w:val="single" w:sz="6" w:space="0" w:color="000000"/>
              <w:right w:val="single" w:sz="6" w:space="0" w:color="000000"/>
            </w:tcBorders>
            <w:hideMark/>
          </w:tcPr>
          <w:p w14:paraId="3055E40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7</w:t>
            </w:r>
          </w:p>
        </w:tc>
        <w:tc>
          <w:tcPr>
            <w:tcW w:w="992" w:type="dxa"/>
            <w:tcBorders>
              <w:top w:val="single" w:sz="6" w:space="0" w:color="000000"/>
              <w:left w:val="single" w:sz="6" w:space="0" w:color="000000"/>
              <w:bottom w:val="single" w:sz="6" w:space="0" w:color="000000"/>
              <w:right w:val="single" w:sz="6" w:space="0" w:color="000000"/>
            </w:tcBorders>
            <w:hideMark/>
          </w:tcPr>
          <w:p w14:paraId="6A19631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w:t>
            </w:r>
          </w:p>
        </w:tc>
        <w:tc>
          <w:tcPr>
            <w:tcW w:w="1134" w:type="dxa"/>
            <w:tcBorders>
              <w:top w:val="single" w:sz="6" w:space="0" w:color="000000"/>
              <w:left w:val="single" w:sz="6" w:space="0" w:color="000000"/>
              <w:bottom w:val="single" w:sz="6" w:space="0" w:color="000000"/>
              <w:right w:val="single" w:sz="6" w:space="0" w:color="000000"/>
            </w:tcBorders>
            <w:hideMark/>
          </w:tcPr>
          <w:p w14:paraId="6AFB49F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w:t>
            </w:r>
          </w:p>
        </w:tc>
        <w:tc>
          <w:tcPr>
            <w:tcW w:w="992" w:type="dxa"/>
            <w:tcBorders>
              <w:top w:val="single" w:sz="6" w:space="0" w:color="000000"/>
              <w:left w:val="single" w:sz="6" w:space="0" w:color="000000"/>
              <w:bottom w:val="single" w:sz="6" w:space="0" w:color="000000"/>
              <w:right w:val="single" w:sz="6" w:space="0" w:color="000000"/>
            </w:tcBorders>
            <w:hideMark/>
          </w:tcPr>
          <w:p w14:paraId="45505B3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10</w:t>
            </w:r>
          </w:p>
        </w:tc>
        <w:tc>
          <w:tcPr>
            <w:tcW w:w="993" w:type="dxa"/>
            <w:tcBorders>
              <w:top w:val="single" w:sz="6" w:space="0" w:color="000000"/>
              <w:left w:val="single" w:sz="6" w:space="0" w:color="000000"/>
              <w:bottom w:val="single" w:sz="6" w:space="0" w:color="000000"/>
              <w:right w:val="single" w:sz="6" w:space="0" w:color="000000"/>
            </w:tcBorders>
            <w:hideMark/>
          </w:tcPr>
          <w:p w14:paraId="36C7734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11</w:t>
            </w:r>
          </w:p>
        </w:tc>
      </w:tr>
      <w:tr w:rsidR="00BD5075" w:rsidRPr="00BD5075" w14:paraId="34320ED8" w14:textId="77777777" w:rsidTr="009270DB">
        <w:tc>
          <w:tcPr>
            <w:tcW w:w="669" w:type="dxa"/>
            <w:tcBorders>
              <w:top w:val="single" w:sz="6" w:space="0" w:color="000000"/>
              <w:left w:val="single" w:sz="6" w:space="0" w:color="000000"/>
              <w:bottom w:val="single" w:sz="6" w:space="0" w:color="000000"/>
              <w:right w:val="single" w:sz="6" w:space="0" w:color="000000"/>
            </w:tcBorders>
            <w:hideMark/>
          </w:tcPr>
          <w:p w14:paraId="134AFFB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1.1.</w:t>
            </w:r>
          </w:p>
        </w:tc>
        <w:tc>
          <w:tcPr>
            <w:tcW w:w="2209" w:type="dxa"/>
            <w:tcBorders>
              <w:top w:val="single" w:sz="6" w:space="0" w:color="000000"/>
              <w:left w:val="single" w:sz="6" w:space="0" w:color="000000"/>
              <w:bottom w:val="single" w:sz="6" w:space="0" w:color="000000"/>
              <w:right w:val="single" w:sz="6" w:space="0" w:color="000000"/>
            </w:tcBorders>
            <w:hideMark/>
          </w:tcPr>
          <w:p w14:paraId="3F4167E0"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Управления имущественных и земельных отношений администрации города Новочебоксарска Чувашской Республики</w:t>
            </w:r>
          </w:p>
        </w:tc>
        <w:tc>
          <w:tcPr>
            <w:tcW w:w="1649" w:type="dxa"/>
            <w:tcBorders>
              <w:top w:val="single" w:sz="6" w:space="0" w:color="000000"/>
              <w:left w:val="single" w:sz="6" w:space="0" w:color="000000"/>
              <w:bottom w:val="single" w:sz="6" w:space="0" w:color="000000"/>
              <w:right w:val="single" w:sz="6" w:space="0" w:color="000000"/>
            </w:tcBorders>
            <w:hideMark/>
          </w:tcPr>
          <w:p w14:paraId="4B3AC607"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осуществление текущей деятельности</w:t>
            </w:r>
          </w:p>
        </w:tc>
        <w:tc>
          <w:tcPr>
            <w:tcW w:w="2844" w:type="dxa"/>
            <w:tcBorders>
              <w:top w:val="single" w:sz="6" w:space="0" w:color="000000"/>
              <w:left w:val="single" w:sz="6" w:space="0" w:color="000000"/>
              <w:bottom w:val="single" w:sz="6" w:space="0" w:color="000000"/>
              <w:right w:val="single" w:sz="6" w:space="0" w:color="000000"/>
            </w:tcBorders>
            <w:hideMark/>
          </w:tcPr>
          <w:p w14:paraId="28CBE997"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w:t>
            </w:r>
          </w:p>
        </w:tc>
        <w:tc>
          <w:tcPr>
            <w:tcW w:w="992" w:type="dxa"/>
            <w:tcBorders>
              <w:top w:val="single" w:sz="6" w:space="0" w:color="000000"/>
              <w:left w:val="single" w:sz="6" w:space="0" w:color="000000"/>
              <w:bottom w:val="single" w:sz="6" w:space="0" w:color="000000"/>
              <w:right w:val="single" w:sz="6" w:space="0" w:color="000000"/>
            </w:tcBorders>
            <w:hideMark/>
          </w:tcPr>
          <w:p w14:paraId="31CD00A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209FB6E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2A379AE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2023</w:t>
            </w:r>
          </w:p>
        </w:tc>
        <w:tc>
          <w:tcPr>
            <w:tcW w:w="992" w:type="dxa"/>
            <w:tcBorders>
              <w:top w:val="single" w:sz="6" w:space="0" w:color="000000"/>
              <w:left w:val="single" w:sz="6" w:space="0" w:color="000000"/>
              <w:bottom w:val="single" w:sz="6" w:space="0" w:color="000000"/>
              <w:right w:val="single" w:sz="6" w:space="0" w:color="000000"/>
            </w:tcBorders>
            <w:hideMark/>
          </w:tcPr>
          <w:p w14:paraId="323E362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1134" w:type="dxa"/>
            <w:tcBorders>
              <w:top w:val="single" w:sz="6" w:space="0" w:color="000000"/>
              <w:left w:val="single" w:sz="6" w:space="0" w:color="000000"/>
              <w:bottom w:val="single" w:sz="6" w:space="0" w:color="000000"/>
              <w:right w:val="single" w:sz="6" w:space="0" w:color="000000"/>
            </w:tcBorders>
            <w:hideMark/>
          </w:tcPr>
          <w:p w14:paraId="17AF824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4324D18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768700AE"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r>
      <w:tr w:rsidR="00BD5075" w:rsidRPr="00BD5075" w14:paraId="2E751D28" w14:textId="77777777" w:rsidTr="009270DB">
        <w:tc>
          <w:tcPr>
            <w:tcW w:w="669" w:type="dxa"/>
            <w:tcBorders>
              <w:top w:val="single" w:sz="6" w:space="0" w:color="000000"/>
              <w:left w:val="single" w:sz="6" w:space="0" w:color="000000"/>
              <w:bottom w:val="single" w:sz="6" w:space="0" w:color="000000"/>
              <w:right w:val="single" w:sz="6" w:space="0" w:color="000000"/>
            </w:tcBorders>
            <w:hideMark/>
          </w:tcPr>
          <w:p w14:paraId="7F70433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1.2.</w:t>
            </w:r>
          </w:p>
        </w:tc>
        <w:tc>
          <w:tcPr>
            <w:tcW w:w="2209" w:type="dxa"/>
            <w:tcBorders>
              <w:top w:val="single" w:sz="6" w:space="0" w:color="000000"/>
              <w:left w:val="single" w:sz="6" w:space="0" w:color="000000"/>
              <w:bottom w:val="single" w:sz="6" w:space="0" w:color="000000"/>
              <w:right w:val="single" w:sz="6" w:space="0" w:color="000000"/>
            </w:tcBorders>
            <w:hideMark/>
          </w:tcPr>
          <w:p w14:paraId="10CF9184"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 xml:space="preserve">Обеспечено осуществление деятельности Финансового отдела </w:t>
            </w:r>
            <w:r w:rsidRPr="00BD5075">
              <w:rPr>
                <w:rFonts w:ascii="Times New Roman" w:hAnsi="Times New Roman"/>
                <w:sz w:val="20"/>
                <w:szCs w:val="20"/>
              </w:rPr>
              <w:lastRenderedPageBreak/>
              <w:t>администрации города Новочебоксарска Чувашской Республики</w:t>
            </w:r>
          </w:p>
        </w:tc>
        <w:tc>
          <w:tcPr>
            <w:tcW w:w="1649" w:type="dxa"/>
            <w:tcBorders>
              <w:top w:val="single" w:sz="6" w:space="0" w:color="000000"/>
              <w:left w:val="single" w:sz="6" w:space="0" w:color="000000"/>
              <w:bottom w:val="single" w:sz="6" w:space="0" w:color="000000"/>
              <w:right w:val="single" w:sz="6" w:space="0" w:color="000000"/>
            </w:tcBorders>
            <w:hideMark/>
          </w:tcPr>
          <w:p w14:paraId="060E243D"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lastRenderedPageBreak/>
              <w:t>осуществление текущей деятельности</w:t>
            </w:r>
          </w:p>
        </w:tc>
        <w:tc>
          <w:tcPr>
            <w:tcW w:w="2844" w:type="dxa"/>
            <w:tcBorders>
              <w:top w:val="single" w:sz="6" w:space="0" w:color="000000"/>
              <w:left w:val="single" w:sz="6" w:space="0" w:color="000000"/>
              <w:bottom w:val="single" w:sz="6" w:space="0" w:color="000000"/>
              <w:right w:val="single" w:sz="6" w:space="0" w:color="000000"/>
            </w:tcBorders>
            <w:hideMark/>
          </w:tcPr>
          <w:p w14:paraId="6790DCDF"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 xml:space="preserve">обеспечены своевременные выплаты по оплате труда и иные выплаты работникам, а также перечислены связанные с ними </w:t>
            </w:r>
            <w:r w:rsidRPr="00BD5075">
              <w:rPr>
                <w:rFonts w:ascii="Times New Roman" w:hAnsi="Times New Roman"/>
                <w:sz w:val="20"/>
                <w:szCs w:val="20"/>
              </w:rPr>
              <w:lastRenderedPageBreak/>
              <w:t>обязательные платежи в бюджеты бюджетной системы Российской Федерации; обеспечено материально-техническое снабжение деятельности</w:t>
            </w:r>
          </w:p>
        </w:tc>
        <w:tc>
          <w:tcPr>
            <w:tcW w:w="992" w:type="dxa"/>
            <w:tcBorders>
              <w:top w:val="single" w:sz="6" w:space="0" w:color="000000"/>
              <w:left w:val="single" w:sz="6" w:space="0" w:color="000000"/>
              <w:bottom w:val="single" w:sz="6" w:space="0" w:color="000000"/>
              <w:right w:val="single" w:sz="6" w:space="0" w:color="000000"/>
            </w:tcBorders>
            <w:hideMark/>
          </w:tcPr>
          <w:p w14:paraId="3B76575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lastRenderedPageBreak/>
              <w:t>-</w:t>
            </w:r>
          </w:p>
        </w:tc>
        <w:tc>
          <w:tcPr>
            <w:tcW w:w="993" w:type="dxa"/>
            <w:tcBorders>
              <w:top w:val="single" w:sz="6" w:space="0" w:color="000000"/>
              <w:left w:val="single" w:sz="6" w:space="0" w:color="000000"/>
              <w:bottom w:val="single" w:sz="6" w:space="0" w:color="000000"/>
              <w:right w:val="single" w:sz="6" w:space="0" w:color="000000"/>
            </w:tcBorders>
            <w:hideMark/>
          </w:tcPr>
          <w:p w14:paraId="46026A6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65B875D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2023</w:t>
            </w:r>
          </w:p>
        </w:tc>
        <w:tc>
          <w:tcPr>
            <w:tcW w:w="992" w:type="dxa"/>
            <w:tcBorders>
              <w:top w:val="single" w:sz="6" w:space="0" w:color="000000"/>
              <w:left w:val="single" w:sz="6" w:space="0" w:color="000000"/>
              <w:bottom w:val="single" w:sz="6" w:space="0" w:color="000000"/>
              <w:right w:val="single" w:sz="6" w:space="0" w:color="000000"/>
            </w:tcBorders>
            <w:hideMark/>
          </w:tcPr>
          <w:p w14:paraId="708D881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1134" w:type="dxa"/>
            <w:tcBorders>
              <w:top w:val="single" w:sz="6" w:space="0" w:color="000000"/>
              <w:left w:val="single" w:sz="6" w:space="0" w:color="000000"/>
              <w:bottom w:val="single" w:sz="6" w:space="0" w:color="000000"/>
              <w:right w:val="single" w:sz="6" w:space="0" w:color="000000"/>
            </w:tcBorders>
            <w:hideMark/>
          </w:tcPr>
          <w:p w14:paraId="00AA525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21259CD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3AFD9CC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r>
      <w:tr w:rsidR="00BD5075" w:rsidRPr="00BD5075" w14:paraId="029115C5" w14:textId="77777777" w:rsidTr="009270DB">
        <w:tc>
          <w:tcPr>
            <w:tcW w:w="669" w:type="dxa"/>
            <w:tcBorders>
              <w:top w:val="single" w:sz="6" w:space="0" w:color="000000"/>
              <w:left w:val="single" w:sz="6" w:space="0" w:color="000000"/>
              <w:bottom w:val="single" w:sz="6" w:space="0" w:color="000000"/>
              <w:right w:val="single" w:sz="6" w:space="0" w:color="000000"/>
            </w:tcBorders>
            <w:hideMark/>
          </w:tcPr>
          <w:p w14:paraId="5DEC5DF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lastRenderedPageBreak/>
              <w:t>1.3.</w:t>
            </w:r>
          </w:p>
        </w:tc>
        <w:tc>
          <w:tcPr>
            <w:tcW w:w="2209" w:type="dxa"/>
            <w:tcBorders>
              <w:top w:val="single" w:sz="6" w:space="0" w:color="000000"/>
              <w:left w:val="single" w:sz="6" w:space="0" w:color="000000"/>
              <w:bottom w:val="single" w:sz="6" w:space="0" w:color="000000"/>
              <w:right w:val="single" w:sz="6" w:space="0" w:color="000000"/>
            </w:tcBorders>
            <w:hideMark/>
          </w:tcPr>
          <w:p w14:paraId="4FDEF101" w14:textId="4BDA7335"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муниц</w:t>
            </w:r>
            <w:r w:rsidR="004C1686">
              <w:rPr>
                <w:rFonts w:ascii="Times New Roman" w:hAnsi="Times New Roman"/>
                <w:sz w:val="20"/>
                <w:szCs w:val="20"/>
              </w:rPr>
              <w:t>ипального казенного учреждения «</w:t>
            </w:r>
            <w:r w:rsidRPr="00BD5075">
              <w:rPr>
                <w:rFonts w:ascii="Times New Roman" w:hAnsi="Times New Roman"/>
                <w:sz w:val="20"/>
                <w:szCs w:val="20"/>
              </w:rPr>
              <w:t xml:space="preserve">Центр финансово-производственного обеспечения </w:t>
            </w:r>
            <w:r w:rsidR="004C1686">
              <w:rPr>
                <w:rFonts w:ascii="Times New Roman" w:hAnsi="Times New Roman"/>
                <w:sz w:val="20"/>
                <w:szCs w:val="20"/>
              </w:rPr>
              <w:t>органов местного самоуправления»</w:t>
            </w:r>
            <w:r w:rsidRPr="00BD5075">
              <w:rPr>
                <w:rFonts w:ascii="Times New Roman" w:hAnsi="Times New Roman"/>
                <w:sz w:val="20"/>
                <w:szCs w:val="20"/>
              </w:rPr>
              <w:t xml:space="preserve"> города Новочебоксарска Чувашской Республики</w:t>
            </w:r>
          </w:p>
        </w:tc>
        <w:tc>
          <w:tcPr>
            <w:tcW w:w="1649" w:type="dxa"/>
            <w:tcBorders>
              <w:top w:val="single" w:sz="6" w:space="0" w:color="000000"/>
              <w:left w:val="single" w:sz="6" w:space="0" w:color="000000"/>
              <w:bottom w:val="single" w:sz="6" w:space="0" w:color="000000"/>
              <w:right w:val="single" w:sz="6" w:space="0" w:color="000000"/>
            </w:tcBorders>
            <w:hideMark/>
          </w:tcPr>
          <w:p w14:paraId="36D08662"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осуществление текущей деятельности</w:t>
            </w:r>
          </w:p>
        </w:tc>
        <w:tc>
          <w:tcPr>
            <w:tcW w:w="2844" w:type="dxa"/>
            <w:tcBorders>
              <w:top w:val="single" w:sz="6" w:space="0" w:color="000000"/>
              <w:left w:val="single" w:sz="6" w:space="0" w:color="000000"/>
              <w:bottom w:val="single" w:sz="6" w:space="0" w:color="000000"/>
              <w:right w:val="single" w:sz="6" w:space="0" w:color="000000"/>
            </w:tcBorders>
            <w:hideMark/>
          </w:tcPr>
          <w:p w14:paraId="78C04154"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w:t>
            </w:r>
          </w:p>
        </w:tc>
        <w:tc>
          <w:tcPr>
            <w:tcW w:w="992" w:type="dxa"/>
            <w:tcBorders>
              <w:top w:val="single" w:sz="6" w:space="0" w:color="000000"/>
              <w:left w:val="single" w:sz="6" w:space="0" w:color="000000"/>
              <w:bottom w:val="single" w:sz="6" w:space="0" w:color="000000"/>
              <w:right w:val="single" w:sz="6" w:space="0" w:color="000000"/>
            </w:tcBorders>
            <w:hideMark/>
          </w:tcPr>
          <w:p w14:paraId="02972AA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7C4C1B4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0EC0B35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2023</w:t>
            </w:r>
          </w:p>
        </w:tc>
        <w:tc>
          <w:tcPr>
            <w:tcW w:w="992" w:type="dxa"/>
            <w:tcBorders>
              <w:top w:val="single" w:sz="6" w:space="0" w:color="000000"/>
              <w:left w:val="single" w:sz="6" w:space="0" w:color="000000"/>
              <w:bottom w:val="single" w:sz="6" w:space="0" w:color="000000"/>
              <w:right w:val="single" w:sz="6" w:space="0" w:color="000000"/>
            </w:tcBorders>
            <w:hideMark/>
          </w:tcPr>
          <w:p w14:paraId="11AC008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1134" w:type="dxa"/>
            <w:tcBorders>
              <w:top w:val="single" w:sz="6" w:space="0" w:color="000000"/>
              <w:left w:val="single" w:sz="6" w:space="0" w:color="000000"/>
              <w:bottom w:val="single" w:sz="6" w:space="0" w:color="000000"/>
              <w:right w:val="single" w:sz="6" w:space="0" w:color="000000"/>
            </w:tcBorders>
            <w:hideMark/>
          </w:tcPr>
          <w:p w14:paraId="0E9CBCD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2E056BB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2102C6C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r>
      <w:tr w:rsidR="00BD5075" w:rsidRPr="00BD5075" w14:paraId="3EA6A8B8" w14:textId="77777777" w:rsidTr="009270DB">
        <w:tc>
          <w:tcPr>
            <w:tcW w:w="669" w:type="dxa"/>
            <w:tcBorders>
              <w:top w:val="single" w:sz="6" w:space="0" w:color="000000"/>
              <w:left w:val="single" w:sz="6" w:space="0" w:color="000000"/>
              <w:bottom w:val="single" w:sz="6" w:space="0" w:color="000000"/>
              <w:right w:val="single" w:sz="6" w:space="0" w:color="000000"/>
            </w:tcBorders>
            <w:hideMark/>
          </w:tcPr>
          <w:p w14:paraId="12FCC6A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1.4.</w:t>
            </w:r>
          </w:p>
        </w:tc>
        <w:tc>
          <w:tcPr>
            <w:tcW w:w="2209" w:type="dxa"/>
            <w:tcBorders>
              <w:top w:val="single" w:sz="6" w:space="0" w:color="000000"/>
              <w:left w:val="single" w:sz="6" w:space="0" w:color="000000"/>
              <w:bottom w:val="single" w:sz="6" w:space="0" w:color="000000"/>
              <w:right w:val="single" w:sz="6" w:space="0" w:color="000000"/>
            </w:tcBorders>
            <w:hideMark/>
          </w:tcPr>
          <w:p w14:paraId="065D2B2B" w14:textId="389F6E44"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муници</w:t>
            </w:r>
            <w:r w:rsidR="004C1686">
              <w:rPr>
                <w:rFonts w:ascii="Times New Roman" w:hAnsi="Times New Roman"/>
                <w:sz w:val="20"/>
                <w:szCs w:val="20"/>
              </w:rPr>
              <w:t>пального бюджетного учреждения «</w:t>
            </w:r>
            <w:r w:rsidRPr="00BD5075">
              <w:rPr>
                <w:rFonts w:ascii="Times New Roman" w:hAnsi="Times New Roman"/>
                <w:sz w:val="20"/>
                <w:szCs w:val="20"/>
              </w:rPr>
              <w:t>Центр финанс</w:t>
            </w:r>
            <w:r w:rsidR="004C1686">
              <w:rPr>
                <w:rFonts w:ascii="Times New Roman" w:hAnsi="Times New Roman"/>
                <w:sz w:val="20"/>
                <w:szCs w:val="20"/>
              </w:rPr>
              <w:t>ово-бухгалтерского обслуживания»</w:t>
            </w:r>
            <w:r w:rsidRPr="00BD5075">
              <w:rPr>
                <w:rFonts w:ascii="Times New Roman" w:hAnsi="Times New Roman"/>
                <w:sz w:val="20"/>
                <w:szCs w:val="20"/>
              </w:rPr>
              <w:t xml:space="preserve"> города Новочебоксарска Чувашской Республики</w:t>
            </w:r>
          </w:p>
        </w:tc>
        <w:tc>
          <w:tcPr>
            <w:tcW w:w="1649" w:type="dxa"/>
            <w:tcBorders>
              <w:top w:val="single" w:sz="6" w:space="0" w:color="000000"/>
              <w:left w:val="single" w:sz="6" w:space="0" w:color="000000"/>
              <w:bottom w:val="single" w:sz="6" w:space="0" w:color="000000"/>
              <w:right w:val="single" w:sz="6" w:space="0" w:color="000000"/>
            </w:tcBorders>
            <w:hideMark/>
          </w:tcPr>
          <w:p w14:paraId="3F4DD3D5"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осуществление текущей деятельности</w:t>
            </w:r>
          </w:p>
        </w:tc>
        <w:tc>
          <w:tcPr>
            <w:tcW w:w="2844" w:type="dxa"/>
            <w:tcBorders>
              <w:top w:val="single" w:sz="6" w:space="0" w:color="000000"/>
              <w:left w:val="single" w:sz="6" w:space="0" w:color="000000"/>
              <w:bottom w:val="single" w:sz="6" w:space="0" w:color="000000"/>
              <w:right w:val="single" w:sz="6" w:space="0" w:color="000000"/>
            </w:tcBorders>
            <w:hideMark/>
          </w:tcPr>
          <w:p w14:paraId="27C46999"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w:t>
            </w:r>
          </w:p>
        </w:tc>
        <w:tc>
          <w:tcPr>
            <w:tcW w:w="992" w:type="dxa"/>
            <w:tcBorders>
              <w:top w:val="single" w:sz="6" w:space="0" w:color="000000"/>
              <w:left w:val="single" w:sz="6" w:space="0" w:color="000000"/>
              <w:bottom w:val="single" w:sz="6" w:space="0" w:color="000000"/>
              <w:right w:val="single" w:sz="6" w:space="0" w:color="000000"/>
            </w:tcBorders>
            <w:hideMark/>
          </w:tcPr>
          <w:p w14:paraId="3513D68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551A62A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7048219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2023</w:t>
            </w:r>
          </w:p>
        </w:tc>
        <w:tc>
          <w:tcPr>
            <w:tcW w:w="992" w:type="dxa"/>
            <w:tcBorders>
              <w:top w:val="single" w:sz="6" w:space="0" w:color="000000"/>
              <w:left w:val="single" w:sz="6" w:space="0" w:color="000000"/>
              <w:bottom w:val="single" w:sz="6" w:space="0" w:color="000000"/>
              <w:right w:val="single" w:sz="6" w:space="0" w:color="000000"/>
            </w:tcBorders>
            <w:hideMark/>
          </w:tcPr>
          <w:p w14:paraId="1A3DBE8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1134" w:type="dxa"/>
            <w:tcBorders>
              <w:top w:val="single" w:sz="6" w:space="0" w:color="000000"/>
              <w:left w:val="single" w:sz="6" w:space="0" w:color="000000"/>
              <w:bottom w:val="single" w:sz="6" w:space="0" w:color="000000"/>
              <w:right w:val="single" w:sz="6" w:space="0" w:color="000000"/>
            </w:tcBorders>
            <w:hideMark/>
          </w:tcPr>
          <w:p w14:paraId="4DC21F1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hideMark/>
          </w:tcPr>
          <w:p w14:paraId="2B30D44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hideMark/>
          </w:tcPr>
          <w:p w14:paraId="0B4DB1B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w:t>
            </w:r>
          </w:p>
        </w:tc>
      </w:tr>
      <w:tr w:rsidR="004C1686" w:rsidRPr="00BD5075" w14:paraId="75AC4CE1" w14:textId="77777777" w:rsidTr="009270DB">
        <w:tc>
          <w:tcPr>
            <w:tcW w:w="669" w:type="dxa"/>
            <w:tcBorders>
              <w:top w:val="single" w:sz="6" w:space="0" w:color="000000"/>
              <w:left w:val="single" w:sz="6" w:space="0" w:color="000000"/>
              <w:bottom w:val="single" w:sz="6" w:space="0" w:color="000000"/>
              <w:right w:val="single" w:sz="6" w:space="0" w:color="000000"/>
            </w:tcBorders>
          </w:tcPr>
          <w:p w14:paraId="55367A47" w14:textId="6E0E5CDB"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1.5</w:t>
            </w:r>
          </w:p>
        </w:tc>
        <w:tc>
          <w:tcPr>
            <w:tcW w:w="2209" w:type="dxa"/>
            <w:tcBorders>
              <w:top w:val="single" w:sz="6" w:space="0" w:color="000000"/>
              <w:left w:val="single" w:sz="6" w:space="0" w:color="000000"/>
              <w:bottom w:val="single" w:sz="6" w:space="0" w:color="000000"/>
              <w:right w:val="single" w:sz="6" w:space="0" w:color="000000"/>
            </w:tcBorders>
          </w:tcPr>
          <w:p w14:paraId="25FDD6FA" w14:textId="5DD17441" w:rsidR="004C1686" w:rsidRPr="00BD5075" w:rsidRDefault="004C1686" w:rsidP="00BD5075">
            <w:pPr>
              <w:widowControl/>
              <w:autoSpaceDE/>
              <w:autoSpaceDN/>
              <w:adjustRightInd/>
              <w:rPr>
                <w:rFonts w:ascii="Times New Roman" w:hAnsi="Times New Roman"/>
                <w:sz w:val="20"/>
                <w:szCs w:val="20"/>
              </w:rPr>
            </w:pPr>
            <w:r w:rsidRPr="004C1686">
              <w:rPr>
                <w:rFonts w:ascii="Times New Roman" w:hAnsi="Times New Roman"/>
                <w:sz w:val="20"/>
                <w:szCs w:val="20"/>
              </w:rPr>
              <w:t xml:space="preserve">Осуществлено поощрение муниципальной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w:t>
            </w:r>
            <w:r w:rsidRPr="004C1686">
              <w:rPr>
                <w:rFonts w:ascii="Times New Roman" w:hAnsi="Times New Roman"/>
                <w:sz w:val="20"/>
                <w:szCs w:val="20"/>
              </w:rPr>
              <w:lastRenderedPageBreak/>
              <w:t>Федерации и деятельности исполнительных органов субъектов Российской Федерации</w:t>
            </w:r>
          </w:p>
        </w:tc>
        <w:tc>
          <w:tcPr>
            <w:tcW w:w="1649" w:type="dxa"/>
            <w:tcBorders>
              <w:top w:val="single" w:sz="6" w:space="0" w:color="000000"/>
              <w:left w:val="single" w:sz="6" w:space="0" w:color="000000"/>
              <w:bottom w:val="single" w:sz="6" w:space="0" w:color="000000"/>
              <w:right w:val="single" w:sz="6" w:space="0" w:color="000000"/>
            </w:tcBorders>
          </w:tcPr>
          <w:p w14:paraId="162CFEDA" w14:textId="3585F8D4" w:rsidR="004C1686" w:rsidRPr="00BD5075" w:rsidRDefault="004C1686" w:rsidP="00BD5075">
            <w:pPr>
              <w:widowControl/>
              <w:autoSpaceDE/>
              <w:autoSpaceDN/>
              <w:adjustRightInd/>
              <w:rPr>
                <w:rFonts w:ascii="Times New Roman" w:hAnsi="Times New Roman"/>
                <w:sz w:val="20"/>
                <w:szCs w:val="20"/>
              </w:rPr>
            </w:pPr>
            <w:r w:rsidRPr="004C1686">
              <w:rPr>
                <w:rFonts w:ascii="Times New Roman" w:hAnsi="Times New Roman"/>
                <w:sz w:val="20"/>
                <w:szCs w:val="20"/>
              </w:rPr>
              <w:lastRenderedPageBreak/>
              <w:t>иные мероприятия (результаты)</w:t>
            </w:r>
          </w:p>
        </w:tc>
        <w:tc>
          <w:tcPr>
            <w:tcW w:w="2844" w:type="dxa"/>
            <w:tcBorders>
              <w:top w:val="single" w:sz="6" w:space="0" w:color="000000"/>
              <w:left w:val="single" w:sz="6" w:space="0" w:color="000000"/>
              <w:bottom w:val="single" w:sz="6" w:space="0" w:color="000000"/>
              <w:right w:val="single" w:sz="6" w:space="0" w:color="000000"/>
            </w:tcBorders>
          </w:tcPr>
          <w:p w14:paraId="5739B65A" w14:textId="41F6B1FC" w:rsidR="004C1686" w:rsidRPr="00BD5075" w:rsidRDefault="004C1686" w:rsidP="00BD5075">
            <w:pPr>
              <w:widowControl/>
              <w:autoSpaceDE/>
              <w:autoSpaceDN/>
              <w:adjustRightInd/>
              <w:rPr>
                <w:rFonts w:ascii="Times New Roman" w:hAnsi="Times New Roman"/>
                <w:sz w:val="20"/>
                <w:szCs w:val="20"/>
              </w:rPr>
            </w:pPr>
            <w:r w:rsidRPr="004C1686">
              <w:rPr>
                <w:rFonts w:ascii="Times New Roman" w:hAnsi="Times New Roman"/>
                <w:sz w:val="20"/>
                <w:szCs w:val="20"/>
              </w:rPr>
              <w:t>поощрение муниципальной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992" w:type="dxa"/>
            <w:tcBorders>
              <w:top w:val="single" w:sz="6" w:space="0" w:color="000000"/>
              <w:left w:val="single" w:sz="6" w:space="0" w:color="000000"/>
              <w:bottom w:val="single" w:sz="6" w:space="0" w:color="000000"/>
              <w:right w:val="single" w:sz="6" w:space="0" w:color="000000"/>
            </w:tcBorders>
          </w:tcPr>
          <w:p w14:paraId="5C158DA2" w14:textId="3016DD6D"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tcPr>
          <w:p w14:paraId="41E7721E" w14:textId="78396002"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tcPr>
          <w:p w14:paraId="6711C2CF" w14:textId="4C251C85"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2023</w:t>
            </w:r>
          </w:p>
        </w:tc>
        <w:tc>
          <w:tcPr>
            <w:tcW w:w="992" w:type="dxa"/>
            <w:tcBorders>
              <w:top w:val="single" w:sz="6" w:space="0" w:color="000000"/>
              <w:left w:val="single" w:sz="6" w:space="0" w:color="000000"/>
              <w:bottom w:val="single" w:sz="6" w:space="0" w:color="000000"/>
              <w:right w:val="single" w:sz="6" w:space="0" w:color="000000"/>
            </w:tcBorders>
          </w:tcPr>
          <w:p w14:paraId="2F6B7E34" w14:textId="72661988" w:rsidR="004C1686" w:rsidRPr="00BD5075" w:rsidRDefault="009270DB" w:rsidP="00BD5075">
            <w:pPr>
              <w:widowControl/>
              <w:autoSpaceDE/>
              <w:autoSpaceDN/>
              <w:adjustRightInd/>
              <w:jc w:val="center"/>
              <w:rPr>
                <w:rFonts w:ascii="Times New Roman" w:hAnsi="Times New Roman"/>
                <w:sz w:val="20"/>
                <w:szCs w:val="20"/>
              </w:rPr>
            </w:pPr>
            <w:r>
              <w:rPr>
                <w:rFonts w:ascii="Times New Roman" w:hAnsi="Times New Roman"/>
                <w:sz w:val="20"/>
                <w:szCs w:val="20"/>
              </w:rPr>
              <w:t>1</w:t>
            </w:r>
          </w:p>
        </w:tc>
        <w:tc>
          <w:tcPr>
            <w:tcW w:w="1134" w:type="dxa"/>
            <w:tcBorders>
              <w:top w:val="single" w:sz="6" w:space="0" w:color="000000"/>
              <w:left w:val="single" w:sz="6" w:space="0" w:color="000000"/>
              <w:bottom w:val="single" w:sz="6" w:space="0" w:color="000000"/>
              <w:right w:val="single" w:sz="6" w:space="0" w:color="000000"/>
            </w:tcBorders>
          </w:tcPr>
          <w:p w14:paraId="49D56629" w14:textId="412CD451" w:rsidR="004C1686" w:rsidRPr="00BD5075" w:rsidRDefault="009270DB" w:rsidP="00BD5075">
            <w:pPr>
              <w:widowControl/>
              <w:autoSpaceDE/>
              <w:autoSpaceDN/>
              <w:adjustRightInd/>
              <w:jc w:val="center"/>
              <w:rPr>
                <w:rFonts w:ascii="Times New Roman" w:hAnsi="Times New Roman"/>
                <w:sz w:val="20"/>
                <w:szCs w:val="20"/>
              </w:rPr>
            </w:pPr>
            <w:r>
              <w:rPr>
                <w:rFonts w:ascii="Times New Roman" w:hAnsi="Times New Roman"/>
                <w:sz w:val="20"/>
                <w:szCs w:val="20"/>
              </w:rPr>
              <w:t>1</w:t>
            </w:r>
          </w:p>
        </w:tc>
        <w:tc>
          <w:tcPr>
            <w:tcW w:w="992" w:type="dxa"/>
            <w:tcBorders>
              <w:top w:val="single" w:sz="6" w:space="0" w:color="000000"/>
              <w:left w:val="single" w:sz="6" w:space="0" w:color="000000"/>
              <w:bottom w:val="single" w:sz="6" w:space="0" w:color="000000"/>
              <w:right w:val="single" w:sz="6" w:space="0" w:color="000000"/>
            </w:tcBorders>
          </w:tcPr>
          <w:p w14:paraId="1ABD017F" w14:textId="3BE26FD8"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w:t>
            </w:r>
          </w:p>
        </w:tc>
        <w:tc>
          <w:tcPr>
            <w:tcW w:w="993" w:type="dxa"/>
            <w:tcBorders>
              <w:top w:val="single" w:sz="6" w:space="0" w:color="000000"/>
              <w:left w:val="single" w:sz="6" w:space="0" w:color="000000"/>
              <w:bottom w:val="single" w:sz="6" w:space="0" w:color="000000"/>
              <w:right w:val="single" w:sz="6" w:space="0" w:color="000000"/>
            </w:tcBorders>
          </w:tcPr>
          <w:p w14:paraId="5FEF2D5E" w14:textId="78E98130" w:rsidR="004C1686" w:rsidRPr="00BD5075" w:rsidRDefault="004C1686" w:rsidP="00BD5075">
            <w:pPr>
              <w:widowControl/>
              <w:autoSpaceDE/>
              <w:autoSpaceDN/>
              <w:adjustRightInd/>
              <w:jc w:val="center"/>
              <w:rPr>
                <w:rFonts w:ascii="Times New Roman" w:hAnsi="Times New Roman"/>
                <w:sz w:val="20"/>
                <w:szCs w:val="20"/>
              </w:rPr>
            </w:pPr>
            <w:r>
              <w:rPr>
                <w:rFonts w:ascii="Times New Roman" w:hAnsi="Times New Roman"/>
                <w:sz w:val="20"/>
                <w:szCs w:val="20"/>
              </w:rPr>
              <w:t>-</w:t>
            </w:r>
          </w:p>
        </w:tc>
      </w:tr>
    </w:tbl>
    <w:p w14:paraId="0C27AA98" w14:textId="1DD49A3B" w:rsidR="00BD5075" w:rsidRPr="004C1686" w:rsidRDefault="00BD5075" w:rsidP="00777D98">
      <w:pPr>
        <w:widowControl/>
        <w:shd w:val="clear" w:color="auto" w:fill="FFFFFF"/>
        <w:autoSpaceDE/>
        <w:autoSpaceDN/>
        <w:adjustRightInd/>
        <w:spacing w:before="100" w:beforeAutospacing="1" w:after="100" w:afterAutospacing="1"/>
        <w:jc w:val="center"/>
        <w:rPr>
          <w:rFonts w:ascii="Times New Roman" w:hAnsi="Times New Roman"/>
          <w:b/>
          <w:color w:val="22272F"/>
          <w:sz w:val="22"/>
          <w:szCs w:val="22"/>
        </w:rPr>
      </w:pPr>
      <w:r w:rsidRPr="004C1686">
        <w:rPr>
          <w:rFonts w:ascii="Times New Roman" w:hAnsi="Times New Roman"/>
          <w:b/>
          <w:color w:val="22272F"/>
          <w:sz w:val="22"/>
          <w:szCs w:val="22"/>
        </w:rPr>
        <w:lastRenderedPageBreak/>
        <w:t>3. Финансовое обеспечение комплекса процессных мероприятий</w:t>
      </w:r>
    </w:p>
    <w:tbl>
      <w:tblPr>
        <w:tblW w:w="14600" w:type="dxa"/>
        <w:tblInd w:w="134" w:type="dxa"/>
        <w:tblCellMar>
          <w:top w:w="15" w:type="dxa"/>
          <w:left w:w="15" w:type="dxa"/>
          <w:bottom w:w="15" w:type="dxa"/>
          <w:right w:w="15" w:type="dxa"/>
        </w:tblCellMar>
        <w:tblLook w:val="04A0" w:firstRow="1" w:lastRow="0" w:firstColumn="1" w:lastColumn="0" w:noHBand="0" w:noVBand="1"/>
      </w:tblPr>
      <w:tblGrid>
        <w:gridCol w:w="5528"/>
        <w:gridCol w:w="1984"/>
        <w:gridCol w:w="1135"/>
        <w:gridCol w:w="1134"/>
        <w:gridCol w:w="1134"/>
        <w:gridCol w:w="1134"/>
        <w:gridCol w:w="1276"/>
        <w:gridCol w:w="1275"/>
      </w:tblGrid>
      <w:tr w:rsidR="00BD5075" w:rsidRPr="00BD5075" w14:paraId="7CB2E7A5" w14:textId="77777777" w:rsidTr="009270DB">
        <w:trPr>
          <w:trHeight w:val="240"/>
        </w:trPr>
        <w:tc>
          <w:tcPr>
            <w:tcW w:w="5528" w:type="dxa"/>
            <w:vMerge w:val="restart"/>
            <w:tcBorders>
              <w:top w:val="single" w:sz="6" w:space="0" w:color="000000"/>
              <w:left w:val="single" w:sz="6" w:space="0" w:color="000000"/>
              <w:bottom w:val="single" w:sz="6" w:space="0" w:color="000000"/>
              <w:right w:val="single" w:sz="6" w:space="0" w:color="000000"/>
            </w:tcBorders>
            <w:hideMark/>
          </w:tcPr>
          <w:p w14:paraId="68C8415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Наименование мероприятия (результата)/источник финансового обеспечения</w:t>
            </w:r>
          </w:p>
        </w:tc>
        <w:tc>
          <w:tcPr>
            <w:tcW w:w="1984" w:type="dxa"/>
            <w:vMerge w:val="restart"/>
            <w:tcBorders>
              <w:top w:val="single" w:sz="6" w:space="0" w:color="000000"/>
              <w:left w:val="single" w:sz="6" w:space="0" w:color="000000"/>
              <w:bottom w:val="single" w:sz="6" w:space="0" w:color="000000"/>
              <w:right w:val="single" w:sz="6" w:space="0" w:color="000000"/>
            </w:tcBorders>
            <w:hideMark/>
          </w:tcPr>
          <w:p w14:paraId="657F8251" w14:textId="77777777" w:rsidR="00BD5075" w:rsidRPr="00BD5075" w:rsidRDefault="00B20303" w:rsidP="00BD5075">
            <w:pPr>
              <w:widowControl/>
              <w:autoSpaceDE/>
              <w:autoSpaceDN/>
              <w:adjustRightInd/>
              <w:jc w:val="center"/>
              <w:rPr>
                <w:rFonts w:ascii="Times New Roman" w:hAnsi="Times New Roman"/>
                <w:sz w:val="20"/>
                <w:szCs w:val="20"/>
              </w:rPr>
            </w:pPr>
            <w:hyperlink r:id="rId15" w:anchor="/document/12112604/entry/19" w:history="1">
              <w:r w:rsidR="00BD5075" w:rsidRPr="004C1686">
                <w:rPr>
                  <w:rFonts w:ascii="Times New Roman" w:hAnsi="Times New Roman"/>
                  <w:sz w:val="20"/>
                  <w:szCs w:val="20"/>
                </w:rPr>
                <w:t>КБК</w:t>
              </w:r>
            </w:hyperlink>
          </w:p>
        </w:tc>
        <w:tc>
          <w:tcPr>
            <w:tcW w:w="7088" w:type="dxa"/>
            <w:gridSpan w:val="6"/>
            <w:tcBorders>
              <w:top w:val="single" w:sz="6" w:space="0" w:color="000000"/>
              <w:left w:val="single" w:sz="6" w:space="0" w:color="000000"/>
              <w:bottom w:val="single" w:sz="6" w:space="0" w:color="000000"/>
              <w:right w:val="single" w:sz="6" w:space="0" w:color="000000"/>
            </w:tcBorders>
            <w:hideMark/>
          </w:tcPr>
          <w:p w14:paraId="67B743D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Объем финансового обеспечения по годам реализации, тыс. рублей</w:t>
            </w:r>
          </w:p>
        </w:tc>
      </w:tr>
      <w:tr w:rsidR="00BD5075" w:rsidRPr="00BD5075" w14:paraId="3C7557D6" w14:textId="77777777" w:rsidTr="009270DB">
        <w:tc>
          <w:tcPr>
            <w:tcW w:w="5528" w:type="dxa"/>
            <w:vMerge/>
            <w:tcBorders>
              <w:top w:val="single" w:sz="6" w:space="0" w:color="000000"/>
              <w:left w:val="single" w:sz="6" w:space="0" w:color="000000"/>
              <w:bottom w:val="single" w:sz="6" w:space="0" w:color="000000"/>
              <w:right w:val="single" w:sz="6" w:space="0" w:color="000000"/>
            </w:tcBorders>
            <w:vAlign w:val="center"/>
            <w:hideMark/>
          </w:tcPr>
          <w:p w14:paraId="766DA2E5" w14:textId="77777777" w:rsidR="00BD5075" w:rsidRPr="00BD5075" w:rsidRDefault="00BD5075" w:rsidP="00BD5075">
            <w:pPr>
              <w:widowControl/>
              <w:autoSpaceDE/>
              <w:autoSpaceDN/>
              <w:adjustRightInd/>
              <w:rPr>
                <w:rFonts w:ascii="Times New Roman" w:hAnsi="Times New Roman"/>
                <w:sz w:val="20"/>
                <w:szCs w:val="20"/>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14:paraId="670F1211" w14:textId="77777777" w:rsidR="00BD5075" w:rsidRPr="00BD5075" w:rsidRDefault="00BD5075" w:rsidP="00BD5075">
            <w:pPr>
              <w:widowControl/>
              <w:autoSpaceDE/>
              <w:autoSpaceDN/>
              <w:adjustRightInd/>
              <w:rPr>
                <w:rFonts w:ascii="Times New Roman" w:hAnsi="Times New Roman"/>
                <w:sz w:val="20"/>
                <w:szCs w:val="20"/>
              </w:rPr>
            </w:pPr>
          </w:p>
        </w:tc>
        <w:tc>
          <w:tcPr>
            <w:tcW w:w="1135" w:type="dxa"/>
            <w:tcBorders>
              <w:top w:val="single" w:sz="6" w:space="0" w:color="000000"/>
              <w:left w:val="single" w:sz="6" w:space="0" w:color="000000"/>
              <w:bottom w:val="single" w:sz="6" w:space="0" w:color="000000"/>
              <w:right w:val="single" w:sz="6" w:space="0" w:color="000000"/>
            </w:tcBorders>
            <w:hideMark/>
          </w:tcPr>
          <w:p w14:paraId="4834FF2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2025</w:t>
            </w:r>
          </w:p>
        </w:tc>
        <w:tc>
          <w:tcPr>
            <w:tcW w:w="1134" w:type="dxa"/>
            <w:tcBorders>
              <w:top w:val="single" w:sz="6" w:space="0" w:color="000000"/>
              <w:left w:val="single" w:sz="6" w:space="0" w:color="000000"/>
              <w:bottom w:val="single" w:sz="6" w:space="0" w:color="000000"/>
              <w:right w:val="single" w:sz="6" w:space="0" w:color="000000"/>
            </w:tcBorders>
            <w:hideMark/>
          </w:tcPr>
          <w:p w14:paraId="342D410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2026</w:t>
            </w:r>
          </w:p>
        </w:tc>
        <w:tc>
          <w:tcPr>
            <w:tcW w:w="1134" w:type="dxa"/>
            <w:tcBorders>
              <w:top w:val="single" w:sz="6" w:space="0" w:color="000000"/>
              <w:left w:val="single" w:sz="6" w:space="0" w:color="000000"/>
              <w:bottom w:val="single" w:sz="6" w:space="0" w:color="000000"/>
              <w:right w:val="single" w:sz="6" w:space="0" w:color="000000"/>
            </w:tcBorders>
            <w:hideMark/>
          </w:tcPr>
          <w:p w14:paraId="472381EE"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2027</w:t>
            </w:r>
          </w:p>
        </w:tc>
        <w:tc>
          <w:tcPr>
            <w:tcW w:w="1134" w:type="dxa"/>
            <w:tcBorders>
              <w:top w:val="single" w:sz="6" w:space="0" w:color="000000"/>
              <w:left w:val="single" w:sz="6" w:space="0" w:color="000000"/>
              <w:bottom w:val="single" w:sz="6" w:space="0" w:color="000000"/>
              <w:right w:val="single" w:sz="6" w:space="0" w:color="000000"/>
            </w:tcBorders>
            <w:hideMark/>
          </w:tcPr>
          <w:p w14:paraId="383C54A3"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2028 - 2030</w:t>
            </w:r>
          </w:p>
        </w:tc>
        <w:tc>
          <w:tcPr>
            <w:tcW w:w="1276" w:type="dxa"/>
            <w:tcBorders>
              <w:top w:val="single" w:sz="6" w:space="0" w:color="000000"/>
              <w:left w:val="single" w:sz="6" w:space="0" w:color="000000"/>
              <w:bottom w:val="single" w:sz="6" w:space="0" w:color="000000"/>
              <w:right w:val="single" w:sz="6" w:space="0" w:color="000000"/>
            </w:tcBorders>
            <w:hideMark/>
          </w:tcPr>
          <w:p w14:paraId="7D87CE7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2031 - 2035</w:t>
            </w:r>
          </w:p>
        </w:tc>
        <w:tc>
          <w:tcPr>
            <w:tcW w:w="1275" w:type="dxa"/>
            <w:tcBorders>
              <w:top w:val="single" w:sz="6" w:space="0" w:color="000000"/>
              <w:left w:val="single" w:sz="6" w:space="0" w:color="000000"/>
              <w:bottom w:val="single" w:sz="6" w:space="0" w:color="000000"/>
              <w:right w:val="single" w:sz="6" w:space="0" w:color="000000"/>
            </w:tcBorders>
            <w:hideMark/>
          </w:tcPr>
          <w:p w14:paraId="5E09E3C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всего</w:t>
            </w:r>
          </w:p>
        </w:tc>
      </w:tr>
      <w:tr w:rsidR="00BD5075" w:rsidRPr="00BD5075" w14:paraId="2A1D3320"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7CB78C33"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w:t>
            </w:r>
          </w:p>
        </w:tc>
        <w:tc>
          <w:tcPr>
            <w:tcW w:w="1984" w:type="dxa"/>
            <w:tcBorders>
              <w:top w:val="single" w:sz="6" w:space="0" w:color="000000"/>
              <w:left w:val="single" w:sz="6" w:space="0" w:color="000000"/>
              <w:bottom w:val="single" w:sz="6" w:space="0" w:color="000000"/>
              <w:right w:val="single" w:sz="6" w:space="0" w:color="000000"/>
            </w:tcBorders>
            <w:hideMark/>
          </w:tcPr>
          <w:p w14:paraId="288A6A1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w:t>
            </w:r>
          </w:p>
        </w:tc>
        <w:tc>
          <w:tcPr>
            <w:tcW w:w="1135" w:type="dxa"/>
            <w:tcBorders>
              <w:top w:val="single" w:sz="6" w:space="0" w:color="000000"/>
              <w:left w:val="single" w:sz="6" w:space="0" w:color="000000"/>
              <w:bottom w:val="single" w:sz="6" w:space="0" w:color="000000"/>
              <w:right w:val="single" w:sz="6" w:space="0" w:color="000000"/>
            </w:tcBorders>
            <w:hideMark/>
          </w:tcPr>
          <w:p w14:paraId="61153EBC"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w:t>
            </w:r>
          </w:p>
        </w:tc>
        <w:tc>
          <w:tcPr>
            <w:tcW w:w="1134" w:type="dxa"/>
            <w:tcBorders>
              <w:top w:val="single" w:sz="6" w:space="0" w:color="000000"/>
              <w:left w:val="single" w:sz="6" w:space="0" w:color="000000"/>
              <w:bottom w:val="single" w:sz="6" w:space="0" w:color="000000"/>
              <w:right w:val="single" w:sz="6" w:space="0" w:color="000000"/>
            </w:tcBorders>
            <w:hideMark/>
          </w:tcPr>
          <w:p w14:paraId="0714A39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w:t>
            </w:r>
          </w:p>
        </w:tc>
        <w:tc>
          <w:tcPr>
            <w:tcW w:w="1134" w:type="dxa"/>
            <w:tcBorders>
              <w:top w:val="single" w:sz="6" w:space="0" w:color="000000"/>
              <w:left w:val="single" w:sz="6" w:space="0" w:color="000000"/>
              <w:bottom w:val="single" w:sz="6" w:space="0" w:color="000000"/>
              <w:right w:val="single" w:sz="6" w:space="0" w:color="000000"/>
            </w:tcBorders>
            <w:hideMark/>
          </w:tcPr>
          <w:p w14:paraId="3DD4A3E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5</w:t>
            </w:r>
          </w:p>
        </w:tc>
        <w:tc>
          <w:tcPr>
            <w:tcW w:w="1134" w:type="dxa"/>
            <w:tcBorders>
              <w:top w:val="single" w:sz="6" w:space="0" w:color="000000"/>
              <w:left w:val="single" w:sz="6" w:space="0" w:color="000000"/>
              <w:bottom w:val="single" w:sz="6" w:space="0" w:color="000000"/>
              <w:right w:val="single" w:sz="6" w:space="0" w:color="000000"/>
            </w:tcBorders>
            <w:hideMark/>
          </w:tcPr>
          <w:p w14:paraId="21A0E32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6</w:t>
            </w:r>
          </w:p>
        </w:tc>
        <w:tc>
          <w:tcPr>
            <w:tcW w:w="1276" w:type="dxa"/>
            <w:tcBorders>
              <w:top w:val="single" w:sz="6" w:space="0" w:color="000000"/>
              <w:left w:val="single" w:sz="6" w:space="0" w:color="000000"/>
              <w:bottom w:val="single" w:sz="6" w:space="0" w:color="000000"/>
              <w:right w:val="single" w:sz="6" w:space="0" w:color="000000"/>
            </w:tcBorders>
            <w:hideMark/>
          </w:tcPr>
          <w:p w14:paraId="34365FC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7</w:t>
            </w:r>
          </w:p>
        </w:tc>
        <w:tc>
          <w:tcPr>
            <w:tcW w:w="1275" w:type="dxa"/>
            <w:tcBorders>
              <w:top w:val="single" w:sz="6" w:space="0" w:color="000000"/>
              <w:left w:val="single" w:sz="6" w:space="0" w:color="000000"/>
              <w:bottom w:val="single" w:sz="6" w:space="0" w:color="000000"/>
              <w:right w:val="single" w:sz="6" w:space="0" w:color="000000"/>
            </w:tcBorders>
            <w:hideMark/>
          </w:tcPr>
          <w:p w14:paraId="25041EC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w:t>
            </w:r>
          </w:p>
        </w:tc>
      </w:tr>
      <w:tr w:rsidR="00BD5075" w:rsidRPr="00BD5075" w14:paraId="6B54884E"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3D3F1802" w14:textId="641151F2" w:rsidR="00BD5075" w:rsidRPr="00FC1251" w:rsidRDefault="00BD5075" w:rsidP="00BD5075">
            <w:pPr>
              <w:widowControl/>
              <w:autoSpaceDE/>
              <w:autoSpaceDN/>
              <w:adjustRightInd/>
              <w:rPr>
                <w:rFonts w:ascii="Times New Roman" w:hAnsi="Times New Roman"/>
                <w:sz w:val="20"/>
                <w:szCs w:val="20"/>
              </w:rPr>
            </w:pPr>
            <w:r w:rsidRPr="00FC1251">
              <w:rPr>
                <w:rFonts w:ascii="Times New Roman" w:hAnsi="Times New Roman"/>
                <w:sz w:val="20"/>
                <w:szCs w:val="20"/>
              </w:rPr>
              <w:t>К</w:t>
            </w:r>
            <w:r w:rsidR="004C1686" w:rsidRPr="00FC1251">
              <w:rPr>
                <w:rFonts w:ascii="Times New Roman" w:hAnsi="Times New Roman"/>
                <w:sz w:val="20"/>
                <w:szCs w:val="20"/>
              </w:rPr>
              <w:t>омплекс процессных мероприятий «</w:t>
            </w:r>
            <w:r w:rsidRPr="00FC1251">
              <w:rPr>
                <w:rFonts w:ascii="Times New Roman" w:hAnsi="Times New Roman"/>
                <w:sz w:val="20"/>
                <w:szCs w:val="20"/>
              </w:rPr>
              <w:t>Обеспечение реал</w:t>
            </w:r>
            <w:r w:rsidR="004C1686" w:rsidRPr="00FC1251">
              <w:rPr>
                <w:rFonts w:ascii="Times New Roman" w:hAnsi="Times New Roman"/>
                <w:sz w:val="20"/>
                <w:szCs w:val="20"/>
              </w:rPr>
              <w:t>изации муниципальной программы «</w:t>
            </w:r>
            <w:r w:rsidRPr="00FC1251">
              <w:rPr>
                <w:rFonts w:ascii="Times New Roman" w:hAnsi="Times New Roman"/>
                <w:sz w:val="20"/>
                <w:szCs w:val="20"/>
              </w:rPr>
              <w:t>Управление общественными финансами и муниципальны</w:t>
            </w:r>
            <w:r w:rsidR="004C1686" w:rsidRPr="00FC1251">
              <w:rPr>
                <w:rFonts w:ascii="Times New Roman" w:hAnsi="Times New Roman"/>
                <w:sz w:val="20"/>
                <w:szCs w:val="20"/>
              </w:rPr>
              <w:t>м долгом города Новочебоксарска»</w:t>
            </w:r>
            <w:r w:rsidRPr="00FC1251">
              <w:rPr>
                <w:rFonts w:ascii="Times New Roman" w:hAnsi="Times New Roman"/>
                <w:sz w:val="20"/>
                <w:szCs w:val="20"/>
              </w:rPr>
              <w:t>, всего</w:t>
            </w:r>
          </w:p>
          <w:p w14:paraId="3888E636" w14:textId="77777777" w:rsidR="00BD5075" w:rsidRPr="00FC1251" w:rsidRDefault="00BD5075" w:rsidP="00BD5075">
            <w:pPr>
              <w:widowControl/>
              <w:autoSpaceDE/>
              <w:autoSpaceDN/>
              <w:adjustRightInd/>
              <w:rPr>
                <w:rFonts w:ascii="Times New Roman" w:hAnsi="Times New Roman"/>
                <w:sz w:val="20"/>
                <w:szCs w:val="20"/>
              </w:rPr>
            </w:pPr>
            <w:r w:rsidRPr="00FC1251">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hideMark/>
          </w:tcPr>
          <w:p w14:paraId="76F46527"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х</w:t>
            </w:r>
          </w:p>
        </w:tc>
        <w:tc>
          <w:tcPr>
            <w:tcW w:w="1135" w:type="dxa"/>
            <w:tcBorders>
              <w:top w:val="single" w:sz="6" w:space="0" w:color="000000"/>
              <w:left w:val="single" w:sz="6" w:space="0" w:color="000000"/>
              <w:bottom w:val="single" w:sz="6" w:space="0" w:color="000000"/>
              <w:right w:val="single" w:sz="6" w:space="0" w:color="000000"/>
            </w:tcBorders>
            <w:hideMark/>
          </w:tcPr>
          <w:p w14:paraId="18D98A92" w14:textId="62E8C854" w:rsidR="00BD5075"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110 570,0</w:t>
            </w:r>
          </w:p>
        </w:tc>
        <w:tc>
          <w:tcPr>
            <w:tcW w:w="1134" w:type="dxa"/>
            <w:tcBorders>
              <w:top w:val="single" w:sz="6" w:space="0" w:color="000000"/>
              <w:left w:val="single" w:sz="6" w:space="0" w:color="000000"/>
              <w:bottom w:val="single" w:sz="6" w:space="0" w:color="000000"/>
              <w:right w:val="single" w:sz="6" w:space="0" w:color="000000"/>
            </w:tcBorders>
            <w:hideMark/>
          </w:tcPr>
          <w:p w14:paraId="6CA5D130"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97 120,2</w:t>
            </w:r>
          </w:p>
        </w:tc>
        <w:tc>
          <w:tcPr>
            <w:tcW w:w="1134" w:type="dxa"/>
            <w:tcBorders>
              <w:top w:val="single" w:sz="6" w:space="0" w:color="000000"/>
              <w:left w:val="single" w:sz="6" w:space="0" w:color="000000"/>
              <w:bottom w:val="single" w:sz="6" w:space="0" w:color="000000"/>
              <w:right w:val="single" w:sz="6" w:space="0" w:color="000000"/>
            </w:tcBorders>
            <w:hideMark/>
          </w:tcPr>
          <w:p w14:paraId="30570996"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96 370,1</w:t>
            </w:r>
          </w:p>
        </w:tc>
        <w:tc>
          <w:tcPr>
            <w:tcW w:w="1134" w:type="dxa"/>
            <w:tcBorders>
              <w:top w:val="single" w:sz="6" w:space="0" w:color="000000"/>
              <w:left w:val="single" w:sz="6" w:space="0" w:color="000000"/>
              <w:bottom w:val="single" w:sz="6" w:space="0" w:color="000000"/>
              <w:right w:val="single" w:sz="6" w:space="0" w:color="000000"/>
            </w:tcBorders>
            <w:hideMark/>
          </w:tcPr>
          <w:p w14:paraId="16178FBE"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289 110,3</w:t>
            </w:r>
          </w:p>
        </w:tc>
        <w:tc>
          <w:tcPr>
            <w:tcW w:w="1276" w:type="dxa"/>
            <w:tcBorders>
              <w:top w:val="single" w:sz="6" w:space="0" w:color="000000"/>
              <w:left w:val="single" w:sz="6" w:space="0" w:color="000000"/>
              <w:bottom w:val="single" w:sz="6" w:space="0" w:color="000000"/>
              <w:right w:val="single" w:sz="6" w:space="0" w:color="000000"/>
            </w:tcBorders>
            <w:hideMark/>
          </w:tcPr>
          <w:p w14:paraId="20F2341B"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481 850,5</w:t>
            </w:r>
          </w:p>
        </w:tc>
        <w:tc>
          <w:tcPr>
            <w:tcW w:w="1275" w:type="dxa"/>
            <w:tcBorders>
              <w:top w:val="single" w:sz="6" w:space="0" w:color="000000"/>
              <w:left w:val="single" w:sz="6" w:space="0" w:color="000000"/>
              <w:bottom w:val="single" w:sz="6" w:space="0" w:color="000000"/>
              <w:right w:val="single" w:sz="6" w:space="0" w:color="000000"/>
            </w:tcBorders>
            <w:hideMark/>
          </w:tcPr>
          <w:p w14:paraId="06C5BF9C" w14:textId="4EF87BD7" w:rsidR="00BD5075"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1 075 021,1</w:t>
            </w:r>
          </w:p>
        </w:tc>
      </w:tr>
      <w:tr w:rsidR="0042156F" w:rsidRPr="00BD5075" w14:paraId="46A09EB5" w14:textId="77777777" w:rsidTr="009270DB">
        <w:tc>
          <w:tcPr>
            <w:tcW w:w="5528" w:type="dxa"/>
            <w:tcBorders>
              <w:top w:val="single" w:sz="6" w:space="0" w:color="000000"/>
              <w:left w:val="single" w:sz="6" w:space="0" w:color="000000"/>
              <w:bottom w:val="single" w:sz="6" w:space="0" w:color="000000"/>
              <w:right w:val="single" w:sz="6" w:space="0" w:color="000000"/>
            </w:tcBorders>
          </w:tcPr>
          <w:p w14:paraId="38DA4270" w14:textId="35FDFD3E" w:rsidR="0042156F" w:rsidRPr="00FC1251" w:rsidRDefault="0042156F" w:rsidP="00BD5075">
            <w:pPr>
              <w:widowControl/>
              <w:autoSpaceDE/>
              <w:autoSpaceDN/>
              <w:adjustRightInd/>
              <w:rPr>
                <w:rFonts w:ascii="Times New Roman" w:hAnsi="Times New Roman"/>
                <w:sz w:val="20"/>
                <w:szCs w:val="20"/>
              </w:rPr>
            </w:pPr>
            <w:r w:rsidRPr="00FC1251">
              <w:rPr>
                <w:rFonts w:ascii="Times New Roman" w:hAnsi="Times New Roman"/>
                <w:sz w:val="20"/>
                <w:szCs w:val="20"/>
              </w:rPr>
              <w:t>федеральный бюджет</w:t>
            </w:r>
          </w:p>
        </w:tc>
        <w:tc>
          <w:tcPr>
            <w:tcW w:w="1984" w:type="dxa"/>
            <w:tcBorders>
              <w:top w:val="single" w:sz="6" w:space="0" w:color="000000"/>
              <w:left w:val="single" w:sz="6" w:space="0" w:color="000000"/>
              <w:bottom w:val="single" w:sz="6" w:space="0" w:color="000000"/>
              <w:right w:val="single" w:sz="6" w:space="0" w:color="000000"/>
            </w:tcBorders>
          </w:tcPr>
          <w:p w14:paraId="28339389" w14:textId="77777777" w:rsidR="0042156F" w:rsidRPr="00FC1251" w:rsidRDefault="0042156F" w:rsidP="00BD5075">
            <w:pPr>
              <w:widowControl/>
              <w:autoSpaceDE/>
              <w:autoSpaceDN/>
              <w:adjustRightInd/>
              <w:jc w:val="center"/>
              <w:rPr>
                <w:rFonts w:ascii="Times New Roman" w:hAnsi="Times New Roman"/>
                <w:sz w:val="20"/>
                <w:szCs w:val="20"/>
              </w:rPr>
            </w:pPr>
          </w:p>
        </w:tc>
        <w:tc>
          <w:tcPr>
            <w:tcW w:w="1135" w:type="dxa"/>
            <w:tcBorders>
              <w:top w:val="single" w:sz="6" w:space="0" w:color="000000"/>
              <w:left w:val="single" w:sz="6" w:space="0" w:color="000000"/>
              <w:bottom w:val="single" w:sz="6" w:space="0" w:color="000000"/>
              <w:right w:val="single" w:sz="6" w:space="0" w:color="000000"/>
            </w:tcBorders>
          </w:tcPr>
          <w:p w14:paraId="5DAFC83C" w14:textId="248601C4"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3 326,5</w:t>
            </w:r>
          </w:p>
        </w:tc>
        <w:tc>
          <w:tcPr>
            <w:tcW w:w="1134" w:type="dxa"/>
            <w:tcBorders>
              <w:top w:val="single" w:sz="6" w:space="0" w:color="000000"/>
              <w:left w:val="single" w:sz="6" w:space="0" w:color="000000"/>
              <w:bottom w:val="single" w:sz="6" w:space="0" w:color="000000"/>
              <w:right w:val="single" w:sz="6" w:space="0" w:color="000000"/>
            </w:tcBorders>
          </w:tcPr>
          <w:p w14:paraId="3BA17AFE" w14:textId="43FE8C00"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3CF829E8" w14:textId="174DC700"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176C75A3" w14:textId="1DD80D2A"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Pr>
          <w:p w14:paraId="36E9A537" w14:textId="047DC6A6"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0</w:t>
            </w:r>
          </w:p>
        </w:tc>
        <w:tc>
          <w:tcPr>
            <w:tcW w:w="1275" w:type="dxa"/>
            <w:tcBorders>
              <w:top w:val="single" w:sz="6" w:space="0" w:color="000000"/>
              <w:left w:val="single" w:sz="6" w:space="0" w:color="000000"/>
              <w:bottom w:val="single" w:sz="6" w:space="0" w:color="000000"/>
              <w:right w:val="single" w:sz="6" w:space="0" w:color="000000"/>
            </w:tcBorders>
          </w:tcPr>
          <w:p w14:paraId="3C73EEE5" w14:textId="7C6B5D9C" w:rsidR="0042156F"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3 326,5</w:t>
            </w:r>
          </w:p>
        </w:tc>
      </w:tr>
      <w:tr w:rsidR="00BD5075" w:rsidRPr="00BD5075" w14:paraId="0CEAA807"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24FE00DD" w14:textId="77777777" w:rsidR="00BD5075" w:rsidRPr="00FC1251" w:rsidRDefault="00BD5075" w:rsidP="00BD5075">
            <w:pPr>
              <w:widowControl/>
              <w:autoSpaceDE/>
              <w:autoSpaceDN/>
              <w:adjustRightInd/>
              <w:rPr>
                <w:rFonts w:ascii="Times New Roman" w:hAnsi="Times New Roman"/>
                <w:sz w:val="20"/>
                <w:szCs w:val="20"/>
              </w:rPr>
            </w:pPr>
            <w:r w:rsidRPr="00FC1251">
              <w:rPr>
                <w:rFonts w:ascii="Times New Roman" w:hAnsi="Times New Roman"/>
                <w:sz w:val="20"/>
                <w:szCs w:val="20"/>
              </w:rPr>
              <w:t>бюджет города Новочебоксарска</w:t>
            </w:r>
          </w:p>
        </w:tc>
        <w:tc>
          <w:tcPr>
            <w:tcW w:w="1984" w:type="dxa"/>
            <w:tcBorders>
              <w:top w:val="single" w:sz="6" w:space="0" w:color="000000"/>
              <w:left w:val="single" w:sz="6" w:space="0" w:color="000000"/>
              <w:bottom w:val="single" w:sz="6" w:space="0" w:color="000000"/>
              <w:right w:val="single" w:sz="6" w:space="0" w:color="000000"/>
            </w:tcBorders>
            <w:hideMark/>
          </w:tcPr>
          <w:p w14:paraId="3F73E0BF"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w:t>
            </w:r>
          </w:p>
        </w:tc>
        <w:tc>
          <w:tcPr>
            <w:tcW w:w="1135" w:type="dxa"/>
            <w:tcBorders>
              <w:top w:val="single" w:sz="6" w:space="0" w:color="000000"/>
              <w:left w:val="single" w:sz="6" w:space="0" w:color="000000"/>
              <w:bottom w:val="single" w:sz="6" w:space="0" w:color="000000"/>
              <w:right w:val="single" w:sz="6" w:space="0" w:color="000000"/>
            </w:tcBorders>
            <w:hideMark/>
          </w:tcPr>
          <w:p w14:paraId="5B81DDA5" w14:textId="1592A85A" w:rsidR="00BD5075"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107 243,5</w:t>
            </w:r>
          </w:p>
        </w:tc>
        <w:tc>
          <w:tcPr>
            <w:tcW w:w="1134" w:type="dxa"/>
            <w:tcBorders>
              <w:top w:val="single" w:sz="6" w:space="0" w:color="000000"/>
              <w:left w:val="single" w:sz="6" w:space="0" w:color="000000"/>
              <w:bottom w:val="single" w:sz="6" w:space="0" w:color="000000"/>
              <w:right w:val="single" w:sz="6" w:space="0" w:color="000000"/>
            </w:tcBorders>
            <w:hideMark/>
          </w:tcPr>
          <w:p w14:paraId="2020F01D"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97 120,2</w:t>
            </w:r>
          </w:p>
        </w:tc>
        <w:tc>
          <w:tcPr>
            <w:tcW w:w="1134" w:type="dxa"/>
            <w:tcBorders>
              <w:top w:val="single" w:sz="6" w:space="0" w:color="000000"/>
              <w:left w:val="single" w:sz="6" w:space="0" w:color="000000"/>
              <w:bottom w:val="single" w:sz="6" w:space="0" w:color="000000"/>
              <w:right w:val="single" w:sz="6" w:space="0" w:color="000000"/>
            </w:tcBorders>
            <w:hideMark/>
          </w:tcPr>
          <w:p w14:paraId="2AA854F7"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96 370,1</w:t>
            </w:r>
          </w:p>
        </w:tc>
        <w:tc>
          <w:tcPr>
            <w:tcW w:w="1134" w:type="dxa"/>
            <w:tcBorders>
              <w:top w:val="single" w:sz="6" w:space="0" w:color="000000"/>
              <w:left w:val="single" w:sz="6" w:space="0" w:color="000000"/>
              <w:bottom w:val="single" w:sz="6" w:space="0" w:color="000000"/>
              <w:right w:val="single" w:sz="6" w:space="0" w:color="000000"/>
            </w:tcBorders>
            <w:hideMark/>
          </w:tcPr>
          <w:p w14:paraId="16D045B3"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289 110,3</w:t>
            </w:r>
          </w:p>
        </w:tc>
        <w:tc>
          <w:tcPr>
            <w:tcW w:w="1276" w:type="dxa"/>
            <w:tcBorders>
              <w:top w:val="single" w:sz="6" w:space="0" w:color="000000"/>
              <w:left w:val="single" w:sz="6" w:space="0" w:color="000000"/>
              <w:bottom w:val="single" w:sz="6" w:space="0" w:color="000000"/>
              <w:right w:val="single" w:sz="6" w:space="0" w:color="000000"/>
            </w:tcBorders>
            <w:hideMark/>
          </w:tcPr>
          <w:p w14:paraId="4F0E9FD2" w14:textId="77777777" w:rsidR="00BD5075" w:rsidRPr="00FC1251" w:rsidRDefault="00BD5075"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481 850,5</w:t>
            </w:r>
          </w:p>
        </w:tc>
        <w:tc>
          <w:tcPr>
            <w:tcW w:w="1275" w:type="dxa"/>
            <w:tcBorders>
              <w:top w:val="single" w:sz="6" w:space="0" w:color="000000"/>
              <w:left w:val="single" w:sz="6" w:space="0" w:color="000000"/>
              <w:bottom w:val="single" w:sz="6" w:space="0" w:color="000000"/>
              <w:right w:val="single" w:sz="6" w:space="0" w:color="000000"/>
            </w:tcBorders>
            <w:hideMark/>
          </w:tcPr>
          <w:p w14:paraId="7F16132D" w14:textId="5390943B" w:rsidR="00BD5075" w:rsidRPr="00FC1251" w:rsidRDefault="00FC1251" w:rsidP="00BD5075">
            <w:pPr>
              <w:widowControl/>
              <w:autoSpaceDE/>
              <w:autoSpaceDN/>
              <w:adjustRightInd/>
              <w:jc w:val="center"/>
              <w:rPr>
                <w:rFonts w:ascii="Times New Roman" w:hAnsi="Times New Roman"/>
                <w:sz w:val="20"/>
                <w:szCs w:val="20"/>
              </w:rPr>
            </w:pPr>
            <w:r w:rsidRPr="00FC1251">
              <w:rPr>
                <w:rFonts w:ascii="Times New Roman" w:hAnsi="Times New Roman"/>
                <w:sz w:val="20"/>
                <w:szCs w:val="20"/>
              </w:rPr>
              <w:t>1 071 694,6</w:t>
            </w:r>
          </w:p>
        </w:tc>
      </w:tr>
      <w:tr w:rsidR="00BD5075" w:rsidRPr="00BD5075" w14:paraId="085C81E0"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213CBFA1"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Управления имущественных и земельных отношений администрации города Новочебоксарска Чувашской Республики, всего</w:t>
            </w:r>
          </w:p>
          <w:p w14:paraId="329047F9"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hideMark/>
          </w:tcPr>
          <w:p w14:paraId="6425F60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х</w:t>
            </w:r>
          </w:p>
        </w:tc>
        <w:tc>
          <w:tcPr>
            <w:tcW w:w="1135" w:type="dxa"/>
            <w:tcBorders>
              <w:top w:val="single" w:sz="6" w:space="0" w:color="000000"/>
              <w:left w:val="single" w:sz="6" w:space="0" w:color="000000"/>
              <w:bottom w:val="single" w:sz="6" w:space="0" w:color="000000"/>
              <w:right w:val="single" w:sz="6" w:space="0" w:color="000000"/>
            </w:tcBorders>
            <w:hideMark/>
          </w:tcPr>
          <w:p w14:paraId="1F5CF4FE" w14:textId="4E14EA64" w:rsidR="00BD5075" w:rsidRPr="00BD5075" w:rsidRDefault="00BD5075" w:rsidP="005F658D">
            <w:pPr>
              <w:widowControl/>
              <w:autoSpaceDE/>
              <w:autoSpaceDN/>
              <w:adjustRightInd/>
              <w:jc w:val="center"/>
              <w:rPr>
                <w:rFonts w:ascii="Times New Roman" w:hAnsi="Times New Roman"/>
                <w:sz w:val="20"/>
                <w:szCs w:val="20"/>
              </w:rPr>
            </w:pPr>
            <w:r w:rsidRPr="00BD5075">
              <w:rPr>
                <w:rFonts w:ascii="Times New Roman" w:hAnsi="Times New Roman"/>
                <w:sz w:val="20"/>
                <w:szCs w:val="20"/>
              </w:rPr>
              <w:t>10 934,</w:t>
            </w:r>
            <w:r w:rsidR="005F658D">
              <w:rPr>
                <w:rFonts w:ascii="Times New Roman" w:hAnsi="Times New Roman"/>
                <w:sz w:val="20"/>
                <w:szCs w:val="20"/>
              </w:rPr>
              <w:t>4</w:t>
            </w:r>
          </w:p>
        </w:tc>
        <w:tc>
          <w:tcPr>
            <w:tcW w:w="1134" w:type="dxa"/>
            <w:tcBorders>
              <w:top w:val="single" w:sz="6" w:space="0" w:color="000000"/>
              <w:left w:val="single" w:sz="6" w:space="0" w:color="000000"/>
              <w:bottom w:val="single" w:sz="6" w:space="0" w:color="000000"/>
              <w:right w:val="single" w:sz="6" w:space="0" w:color="000000"/>
            </w:tcBorders>
            <w:hideMark/>
          </w:tcPr>
          <w:p w14:paraId="4C2F647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9 801,0</w:t>
            </w:r>
          </w:p>
        </w:tc>
        <w:tc>
          <w:tcPr>
            <w:tcW w:w="1134" w:type="dxa"/>
            <w:tcBorders>
              <w:top w:val="single" w:sz="6" w:space="0" w:color="000000"/>
              <w:left w:val="single" w:sz="6" w:space="0" w:color="000000"/>
              <w:bottom w:val="single" w:sz="6" w:space="0" w:color="000000"/>
              <w:right w:val="single" w:sz="6" w:space="0" w:color="000000"/>
            </w:tcBorders>
            <w:hideMark/>
          </w:tcPr>
          <w:p w14:paraId="512D881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9 801,0</w:t>
            </w:r>
          </w:p>
        </w:tc>
        <w:tc>
          <w:tcPr>
            <w:tcW w:w="1134" w:type="dxa"/>
            <w:tcBorders>
              <w:top w:val="single" w:sz="6" w:space="0" w:color="000000"/>
              <w:left w:val="single" w:sz="6" w:space="0" w:color="000000"/>
              <w:bottom w:val="single" w:sz="6" w:space="0" w:color="000000"/>
              <w:right w:val="single" w:sz="6" w:space="0" w:color="000000"/>
            </w:tcBorders>
            <w:hideMark/>
          </w:tcPr>
          <w:p w14:paraId="5ACB8F6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29 403,0</w:t>
            </w:r>
          </w:p>
        </w:tc>
        <w:tc>
          <w:tcPr>
            <w:tcW w:w="1276" w:type="dxa"/>
            <w:tcBorders>
              <w:top w:val="single" w:sz="6" w:space="0" w:color="000000"/>
              <w:left w:val="single" w:sz="6" w:space="0" w:color="000000"/>
              <w:bottom w:val="single" w:sz="6" w:space="0" w:color="000000"/>
              <w:right w:val="single" w:sz="6" w:space="0" w:color="000000"/>
            </w:tcBorders>
            <w:hideMark/>
          </w:tcPr>
          <w:p w14:paraId="4E4A796E"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49 005,0</w:t>
            </w:r>
          </w:p>
        </w:tc>
        <w:tc>
          <w:tcPr>
            <w:tcW w:w="1275" w:type="dxa"/>
            <w:tcBorders>
              <w:top w:val="single" w:sz="6" w:space="0" w:color="000000"/>
              <w:left w:val="single" w:sz="6" w:space="0" w:color="000000"/>
              <w:bottom w:val="single" w:sz="6" w:space="0" w:color="000000"/>
              <w:right w:val="single" w:sz="6" w:space="0" w:color="000000"/>
            </w:tcBorders>
            <w:hideMark/>
          </w:tcPr>
          <w:p w14:paraId="1A213E37" w14:textId="392876BF" w:rsidR="00BD5075" w:rsidRPr="00BD5075" w:rsidRDefault="005F658D" w:rsidP="00BD5075">
            <w:pPr>
              <w:widowControl/>
              <w:autoSpaceDE/>
              <w:autoSpaceDN/>
              <w:adjustRightInd/>
              <w:jc w:val="center"/>
              <w:rPr>
                <w:rFonts w:ascii="Times New Roman" w:hAnsi="Times New Roman"/>
                <w:sz w:val="20"/>
                <w:szCs w:val="20"/>
              </w:rPr>
            </w:pPr>
            <w:r>
              <w:rPr>
                <w:rFonts w:ascii="Times New Roman" w:hAnsi="Times New Roman"/>
                <w:sz w:val="20"/>
                <w:szCs w:val="20"/>
              </w:rPr>
              <w:t>108 944,4</w:t>
            </w:r>
          </w:p>
        </w:tc>
      </w:tr>
      <w:tr w:rsidR="00BD5075" w:rsidRPr="00BD5075" w14:paraId="2CC8AFBE"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5FEF2333"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бюджет города Новочебоксарска</w:t>
            </w:r>
          </w:p>
        </w:tc>
        <w:tc>
          <w:tcPr>
            <w:tcW w:w="1984" w:type="dxa"/>
            <w:tcBorders>
              <w:top w:val="single" w:sz="6" w:space="0" w:color="000000"/>
              <w:left w:val="single" w:sz="6" w:space="0" w:color="000000"/>
              <w:bottom w:val="single" w:sz="6" w:space="0" w:color="000000"/>
              <w:right w:val="single" w:sz="6" w:space="0" w:color="000000"/>
            </w:tcBorders>
            <w:hideMark/>
          </w:tcPr>
          <w:p w14:paraId="7426378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966 0104 Ч440300200</w:t>
            </w:r>
          </w:p>
          <w:p w14:paraId="792D8511" w14:textId="4C511F75"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(120, 240</w:t>
            </w:r>
            <w:r w:rsidR="00B20303">
              <w:rPr>
                <w:rFonts w:ascii="Times New Roman" w:hAnsi="Times New Roman"/>
                <w:sz w:val="20"/>
                <w:szCs w:val="20"/>
              </w:rPr>
              <w:t>,850</w:t>
            </w:r>
            <w:r w:rsidRPr="00BD5075">
              <w:rPr>
                <w:rFonts w:ascii="Times New Roman" w:hAnsi="Times New Roman"/>
                <w:sz w:val="20"/>
                <w:szCs w:val="20"/>
              </w:rPr>
              <w:t>)</w:t>
            </w:r>
          </w:p>
        </w:tc>
        <w:tc>
          <w:tcPr>
            <w:tcW w:w="1135" w:type="dxa"/>
            <w:tcBorders>
              <w:top w:val="single" w:sz="6" w:space="0" w:color="000000"/>
              <w:left w:val="single" w:sz="6" w:space="0" w:color="000000"/>
              <w:bottom w:val="single" w:sz="6" w:space="0" w:color="000000"/>
              <w:right w:val="single" w:sz="6" w:space="0" w:color="000000"/>
            </w:tcBorders>
            <w:hideMark/>
          </w:tcPr>
          <w:p w14:paraId="6256D895" w14:textId="6C948A9C" w:rsidR="00BD5075" w:rsidRPr="00BD5075" w:rsidRDefault="005F658D" w:rsidP="00BD5075">
            <w:pPr>
              <w:widowControl/>
              <w:autoSpaceDE/>
              <w:autoSpaceDN/>
              <w:adjustRightInd/>
              <w:jc w:val="center"/>
              <w:rPr>
                <w:rFonts w:ascii="Times New Roman" w:hAnsi="Times New Roman"/>
                <w:sz w:val="20"/>
                <w:szCs w:val="20"/>
              </w:rPr>
            </w:pPr>
            <w:r>
              <w:rPr>
                <w:rFonts w:ascii="Times New Roman" w:hAnsi="Times New Roman"/>
                <w:sz w:val="20"/>
                <w:szCs w:val="20"/>
              </w:rPr>
              <w:t>10 934,4</w:t>
            </w:r>
          </w:p>
        </w:tc>
        <w:tc>
          <w:tcPr>
            <w:tcW w:w="1134" w:type="dxa"/>
            <w:tcBorders>
              <w:top w:val="single" w:sz="6" w:space="0" w:color="000000"/>
              <w:left w:val="single" w:sz="6" w:space="0" w:color="000000"/>
              <w:bottom w:val="single" w:sz="6" w:space="0" w:color="000000"/>
              <w:right w:val="single" w:sz="6" w:space="0" w:color="000000"/>
            </w:tcBorders>
            <w:hideMark/>
          </w:tcPr>
          <w:p w14:paraId="38BFAC43"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9 801,0</w:t>
            </w:r>
          </w:p>
        </w:tc>
        <w:tc>
          <w:tcPr>
            <w:tcW w:w="1134" w:type="dxa"/>
            <w:tcBorders>
              <w:top w:val="single" w:sz="6" w:space="0" w:color="000000"/>
              <w:left w:val="single" w:sz="6" w:space="0" w:color="000000"/>
              <w:bottom w:val="single" w:sz="6" w:space="0" w:color="000000"/>
              <w:right w:val="single" w:sz="6" w:space="0" w:color="000000"/>
            </w:tcBorders>
            <w:hideMark/>
          </w:tcPr>
          <w:p w14:paraId="2C4061E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9 801,0</w:t>
            </w:r>
          </w:p>
        </w:tc>
        <w:tc>
          <w:tcPr>
            <w:tcW w:w="1134" w:type="dxa"/>
            <w:tcBorders>
              <w:top w:val="single" w:sz="6" w:space="0" w:color="000000"/>
              <w:left w:val="single" w:sz="6" w:space="0" w:color="000000"/>
              <w:bottom w:val="single" w:sz="6" w:space="0" w:color="000000"/>
              <w:right w:val="single" w:sz="6" w:space="0" w:color="000000"/>
            </w:tcBorders>
            <w:hideMark/>
          </w:tcPr>
          <w:p w14:paraId="3CF8B36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29 403,0</w:t>
            </w:r>
          </w:p>
        </w:tc>
        <w:tc>
          <w:tcPr>
            <w:tcW w:w="1276" w:type="dxa"/>
            <w:tcBorders>
              <w:top w:val="single" w:sz="6" w:space="0" w:color="000000"/>
              <w:left w:val="single" w:sz="6" w:space="0" w:color="000000"/>
              <w:bottom w:val="single" w:sz="6" w:space="0" w:color="000000"/>
              <w:right w:val="single" w:sz="6" w:space="0" w:color="000000"/>
            </w:tcBorders>
            <w:hideMark/>
          </w:tcPr>
          <w:p w14:paraId="2C078A7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49 005,0</w:t>
            </w:r>
          </w:p>
        </w:tc>
        <w:tc>
          <w:tcPr>
            <w:tcW w:w="1275" w:type="dxa"/>
            <w:tcBorders>
              <w:top w:val="single" w:sz="6" w:space="0" w:color="000000"/>
              <w:left w:val="single" w:sz="6" w:space="0" w:color="000000"/>
              <w:bottom w:val="single" w:sz="6" w:space="0" w:color="000000"/>
              <w:right w:val="single" w:sz="6" w:space="0" w:color="000000"/>
            </w:tcBorders>
            <w:hideMark/>
          </w:tcPr>
          <w:p w14:paraId="3858412A" w14:textId="6BE23386" w:rsidR="00BD5075" w:rsidRPr="00BD5075" w:rsidRDefault="005F658D" w:rsidP="00BD5075">
            <w:pPr>
              <w:widowControl/>
              <w:autoSpaceDE/>
              <w:autoSpaceDN/>
              <w:adjustRightInd/>
              <w:jc w:val="center"/>
              <w:rPr>
                <w:rFonts w:ascii="Times New Roman" w:hAnsi="Times New Roman"/>
                <w:sz w:val="20"/>
                <w:szCs w:val="20"/>
              </w:rPr>
            </w:pPr>
            <w:r>
              <w:rPr>
                <w:rFonts w:ascii="Times New Roman" w:hAnsi="Times New Roman"/>
                <w:sz w:val="20"/>
                <w:szCs w:val="20"/>
              </w:rPr>
              <w:t>108 944,4</w:t>
            </w:r>
          </w:p>
        </w:tc>
      </w:tr>
      <w:tr w:rsidR="00BD5075" w:rsidRPr="00BD5075" w14:paraId="600133BD"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2A0ACA71"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Финансового отдела администрации города Новочебоксарска Чувашской Республики, всего</w:t>
            </w:r>
          </w:p>
          <w:p w14:paraId="7B051049"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hideMark/>
          </w:tcPr>
          <w:p w14:paraId="0C4ECC6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х</w:t>
            </w:r>
          </w:p>
        </w:tc>
        <w:tc>
          <w:tcPr>
            <w:tcW w:w="1135" w:type="dxa"/>
            <w:tcBorders>
              <w:top w:val="single" w:sz="6" w:space="0" w:color="000000"/>
              <w:left w:val="single" w:sz="6" w:space="0" w:color="000000"/>
              <w:bottom w:val="single" w:sz="6" w:space="0" w:color="000000"/>
              <w:right w:val="single" w:sz="6" w:space="0" w:color="000000"/>
            </w:tcBorders>
            <w:hideMark/>
          </w:tcPr>
          <w:p w14:paraId="4604B6C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9 256,0</w:t>
            </w:r>
          </w:p>
        </w:tc>
        <w:tc>
          <w:tcPr>
            <w:tcW w:w="1134" w:type="dxa"/>
            <w:tcBorders>
              <w:top w:val="single" w:sz="6" w:space="0" w:color="000000"/>
              <w:left w:val="single" w:sz="6" w:space="0" w:color="000000"/>
              <w:bottom w:val="single" w:sz="6" w:space="0" w:color="000000"/>
              <w:right w:val="single" w:sz="6" w:space="0" w:color="000000"/>
            </w:tcBorders>
            <w:hideMark/>
          </w:tcPr>
          <w:p w14:paraId="3DE4D9F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8 597,6</w:t>
            </w:r>
          </w:p>
        </w:tc>
        <w:tc>
          <w:tcPr>
            <w:tcW w:w="1134" w:type="dxa"/>
            <w:tcBorders>
              <w:top w:val="single" w:sz="6" w:space="0" w:color="000000"/>
              <w:left w:val="single" w:sz="6" w:space="0" w:color="000000"/>
              <w:bottom w:val="single" w:sz="6" w:space="0" w:color="000000"/>
              <w:right w:val="single" w:sz="6" w:space="0" w:color="000000"/>
            </w:tcBorders>
            <w:hideMark/>
          </w:tcPr>
          <w:p w14:paraId="0F89D0B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8 597,6</w:t>
            </w:r>
          </w:p>
        </w:tc>
        <w:tc>
          <w:tcPr>
            <w:tcW w:w="1134" w:type="dxa"/>
            <w:tcBorders>
              <w:top w:val="single" w:sz="6" w:space="0" w:color="000000"/>
              <w:left w:val="single" w:sz="6" w:space="0" w:color="000000"/>
              <w:bottom w:val="single" w:sz="6" w:space="0" w:color="000000"/>
              <w:right w:val="single" w:sz="6" w:space="0" w:color="000000"/>
            </w:tcBorders>
            <w:hideMark/>
          </w:tcPr>
          <w:p w14:paraId="3519A280"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25 792,8</w:t>
            </w:r>
          </w:p>
        </w:tc>
        <w:tc>
          <w:tcPr>
            <w:tcW w:w="1276" w:type="dxa"/>
            <w:tcBorders>
              <w:top w:val="single" w:sz="6" w:space="0" w:color="000000"/>
              <w:left w:val="single" w:sz="6" w:space="0" w:color="000000"/>
              <w:bottom w:val="single" w:sz="6" w:space="0" w:color="000000"/>
              <w:right w:val="single" w:sz="6" w:space="0" w:color="000000"/>
            </w:tcBorders>
            <w:hideMark/>
          </w:tcPr>
          <w:p w14:paraId="337BD90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42 988,0</w:t>
            </w:r>
          </w:p>
        </w:tc>
        <w:tc>
          <w:tcPr>
            <w:tcW w:w="1275" w:type="dxa"/>
            <w:tcBorders>
              <w:top w:val="single" w:sz="6" w:space="0" w:color="000000"/>
              <w:left w:val="single" w:sz="6" w:space="0" w:color="000000"/>
              <w:bottom w:val="single" w:sz="6" w:space="0" w:color="000000"/>
              <w:right w:val="single" w:sz="6" w:space="0" w:color="000000"/>
            </w:tcBorders>
            <w:hideMark/>
          </w:tcPr>
          <w:p w14:paraId="3142855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95 232,0</w:t>
            </w:r>
          </w:p>
        </w:tc>
      </w:tr>
      <w:tr w:rsidR="00BD5075" w:rsidRPr="00BD5075" w14:paraId="59D5DC8D"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292AC628"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бюджет города Новочебоксарска</w:t>
            </w:r>
          </w:p>
        </w:tc>
        <w:tc>
          <w:tcPr>
            <w:tcW w:w="1984" w:type="dxa"/>
            <w:tcBorders>
              <w:top w:val="single" w:sz="6" w:space="0" w:color="000000"/>
              <w:left w:val="single" w:sz="6" w:space="0" w:color="000000"/>
              <w:bottom w:val="single" w:sz="6" w:space="0" w:color="000000"/>
              <w:right w:val="single" w:sz="6" w:space="0" w:color="000000"/>
            </w:tcBorders>
            <w:hideMark/>
          </w:tcPr>
          <w:p w14:paraId="6900C6F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992 0106 Ч440300200</w:t>
            </w:r>
          </w:p>
          <w:p w14:paraId="5DDDFB26" w14:textId="5F30A4D2"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(120, 240</w:t>
            </w:r>
            <w:r w:rsidR="00B20303">
              <w:rPr>
                <w:rFonts w:ascii="Times New Roman" w:hAnsi="Times New Roman"/>
                <w:sz w:val="20"/>
                <w:szCs w:val="20"/>
              </w:rPr>
              <w:t>,850</w:t>
            </w:r>
            <w:bookmarkStart w:id="1" w:name="_GoBack"/>
            <w:bookmarkEnd w:id="1"/>
            <w:r w:rsidRPr="00BD5075">
              <w:rPr>
                <w:rFonts w:ascii="Times New Roman" w:hAnsi="Times New Roman"/>
                <w:sz w:val="20"/>
                <w:szCs w:val="20"/>
              </w:rPr>
              <w:t>)</w:t>
            </w:r>
          </w:p>
        </w:tc>
        <w:tc>
          <w:tcPr>
            <w:tcW w:w="1135" w:type="dxa"/>
            <w:tcBorders>
              <w:top w:val="single" w:sz="6" w:space="0" w:color="000000"/>
              <w:left w:val="single" w:sz="6" w:space="0" w:color="000000"/>
              <w:bottom w:val="single" w:sz="6" w:space="0" w:color="000000"/>
              <w:right w:val="single" w:sz="6" w:space="0" w:color="000000"/>
            </w:tcBorders>
            <w:hideMark/>
          </w:tcPr>
          <w:p w14:paraId="27F8BF9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9 256,0</w:t>
            </w:r>
          </w:p>
        </w:tc>
        <w:tc>
          <w:tcPr>
            <w:tcW w:w="1134" w:type="dxa"/>
            <w:tcBorders>
              <w:top w:val="single" w:sz="6" w:space="0" w:color="000000"/>
              <w:left w:val="single" w:sz="6" w:space="0" w:color="000000"/>
              <w:bottom w:val="single" w:sz="6" w:space="0" w:color="000000"/>
              <w:right w:val="single" w:sz="6" w:space="0" w:color="000000"/>
            </w:tcBorders>
            <w:hideMark/>
          </w:tcPr>
          <w:p w14:paraId="0CDAD51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8 597,6</w:t>
            </w:r>
          </w:p>
        </w:tc>
        <w:tc>
          <w:tcPr>
            <w:tcW w:w="1134" w:type="dxa"/>
            <w:tcBorders>
              <w:top w:val="single" w:sz="6" w:space="0" w:color="000000"/>
              <w:left w:val="single" w:sz="6" w:space="0" w:color="000000"/>
              <w:bottom w:val="single" w:sz="6" w:space="0" w:color="000000"/>
              <w:right w:val="single" w:sz="6" w:space="0" w:color="000000"/>
            </w:tcBorders>
            <w:hideMark/>
          </w:tcPr>
          <w:p w14:paraId="422D363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8 597,6</w:t>
            </w:r>
          </w:p>
        </w:tc>
        <w:tc>
          <w:tcPr>
            <w:tcW w:w="1134" w:type="dxa"/>
            <w:tcBorders>
              <w:top w:val="single" w:sz="6" w:space="0" w:color="000000"/>
              <w:left w:val="single" w:sz="6" w:space="0" w:color="000000"/>
              <w:bottom w:val="single" w:sz="6" w:space="0" w:color="000000"/>
              <w:right w:val="single" w:sz="6" w:space="0" w:color="000000"/>
            </w:tcBorders>
            <w:hideMark/>
          </w:tcPr>
          <w:p w14:paraId="5B85763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25 792,8</w:t>
            </w:r>
          </w:p>
        </w:tc>
        <w:tc>
          <w:tcPr>
            <w:tcW w:w="1276" w:type="dxa"/>
            <w:tcBorders>
              <w:top w:val="single" w:sz="6" w:space="0" w:color="000000"/>
              <w:left w:val="single" w:sz="6" w:space="0" w:color="000000"/>
              <w:bottom w:val="single" w:sz="6" w:space="0" w:color="000000"/>
              <w:right w:val="single" w:sz="6" w:space="0" w:color="000000"/>
            </w:tcBorders>
            <w:hideMark/>
          </w:tcPr>
          <w:p w14:paraId="2A1498C3"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42 988,0</w:t>
            </w:r>
          </w:p>
        </w:tc>
        <w:tc>
          <w:tcPr>
            <w:tcW w:w="1275" w:type="dxa"/>
            <w:tcBorders>
              <w:top w:val="single" w:sz="6" w:space="0" w:color="000000"/>
              <w:left w:val="single" w:sz="6" w:space="0" w:color="000000"/>
              <w:bottom w:val="single" w:sz="6" w:space="0" w:color="000000"/>
              <w:right w:val="single" w:sz="6" w:space="0" w:color="000000"/>
            </w:tcBorders>
            <w:hideMark/>
          </w:tcPr>
          <w:p w14:paraId="73352B9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95 232,0</w:t>
            </w:r>
          </w:p>
        </w:tc>
      </w:tr>
      <w:tr w:rsidR="00BD5075" w:rsidRPr="00BD5075" w14:paraId="35DCFBE6"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7C7AFCF0" w14:textId="1EF7D5B0"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муниц</w:t>
            </w:r>
            <w:r w:rsidR="00777D98">
              <w:rPr>
                <w:rFonts w:ascii="Times New Roman" w:hAnsi="Times New Roman"/>
                <w:sz w:val="20"/>
                <w:szCs w:val="20"/>
              </w:rPr>
              <w:t>ипального казенного учреждения «</w:t>
            </w:r>
            <w:r w:rsidRPr="00BD5075">
              <w:rPr>
                <w:rFonts w:ascii="Times New Roman" w:hAnsi="Times New Roman"/>
                <w:sz w:val="20"/>
                <w:szCs w:val="20"/>
              </w:rPr>
              <w:t xml:space="preserve">Центр финансово-производственного обеспечения </w:t>
            </w:r>
            <w:r w:rsidR="00777D98">
              <w:rPr>
                <w:rFonts w:ascii="Times New Roman" w:hAnsi="Times New Roman"/>
                <w:sz w:val="20"/>
                <w:szCs w:val="20"/>
              </w:rPr>
              <w:t>органов местного самоуправления»</w:t>
            </w:r>
            <w:r w:rsidRPr="00BD5075">
              <w:rPr>
                <w:rFonts w:ascii="Times New Roman" w:hAnsi="Times New Roman"/>
                <w:sz w:val="20"/>
                <w:szCs w:val="20"/>
              </w:rPr>
              <w:t xml:space="preserve"> города Новочебоксарска Чувашской Республики,</w:t>
            </w:r>
            <w:r w:rsidR="00002A0C">
              <w:rPr>
                <w:rFonts w:ascii="Times New Roman" w:hAnsi="Times New Roman"/>
                <w:sz w:val="20"/>
                <w:szCs w:val="20"/>
              </w:rPr>
              <w:t xml:space="preserve"> всего</w:t>
            </w:r>
          </w:p>
          <w:p w14:paraId="15467CB9"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hideMark/>
          </w:tcPr>
          <w:p w14:paraId="4C2B90A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х</w:t>
            </w:r>
          </w:p>
        </w:tc>
        <w:tc>
          <w:tcPr>
            <w:tcW w:w="1135" w:type="dxa"/>
            <w:tcBorders>
              <w:top w:val="single" w:sz="6" w:space="0" w:color="000000"/>
              <w:left w:val="single" w:sz="6" w:space="0" w:color="000000"/>
              <w:bottom w:val="single" w:sz="6" w:space="0" w:color="000000"/>
              <w:right w:val="single" w:sz="6" w:space="0" w:color="000000"/>
            </w:tcBorders>
            <w:hideMark/>
          </w:tcPr>
          <w:p w14:paraId="3E5979DD" w14:textId="6FF868AD"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 xml:space="preserve">28 </w:t>
            </w:r>
            <w:r w:rsidR="005F658D">
              <w:rPr>
                <w:rFonts w:ascii="Times New Roman" w:hAnsi="Times New Roman"/>
                <w:sz w:val="20"/>
                <w:szCs w:val="20"/>
              </w:rPr>
              <w:t>995,9</w:t>
            </w:r>
          </w:p>
        </w:tc>
        <w:tc>
          <w:tcPr>
            <w:tcW w:w="1134" w:type="dxa"/>
            <w:tcBorders>
              <w:top w:val="single" w:sz="6" w:space="0" w:color="000000"/>
              <w:left w:val="single" w:sz="6" w:space="0" w:color="000000"/>
              <w:bottom w:val="single" w:sz="6" w:space="0" w:color="000000"/>
              <w:right w:val="single" w:sz="6" w:space="0" w:color="000000"/>
            </w:tcBorders>
            <w:hideMark/>
          </w:tcPr>
          <w:p w14:paraId="09A4DE4B"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37 374,0</w:t>
            </w:r>
          </w:p>
        </w:tc>
        <w:tc>
          <w:tcPr>
            <w:tcW w:w="1134" w:type="dxa"/>
            <w:tcBorders>
              <w:top w:val="single" w:sz="6" w:space="0" w:color="000000"/>
              <w:left w:val="single" w:sz="6" w:space="0" w:color="000000"/>
              <w:bottom w:val="single" w:sz="6" w:space="0" w:color="000000"/>
              <w:right w:val="single" w:sz="6" w:space="0" w:color="000000"/>
            </w:tcBorders>
            <w:hideMark/>
          </w:tcPr>
          <w:p w14:paraId="14F08FE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36 623,9</w:t>
            </w:r>
          </w:p>
        </w:tc>
        <w:tc>
          <w:tcPr>
            <w:tcW w:w="1134" w:type="dxa"/>
            <w:tcBorders>
              <w:top w:val="single" w:sz="6" w:space="0" w:color="000000"/>
              <w:left w:val="single" w:sz="6" w:space="0" w:color="000000"/>
              <w:bottom w:val="single" w:sz="6" w:space="0" w:color="000000"/>
              <w:right w:val="single" w:sz="6" w:space="0" w:color="000000"/>
            </w:tcBorders>
            <w:hideMark/>
          </w:tcPr>
          <w:p w14:paraId="6BCD74A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109 871,7</w:t>
            </w:r>
          </w:p>
        </w:tc>
        <w:tc>
          <w:tcPr>
            <w:tcW w:w="1276" w:type="dxa"/>
            <w:tcBorders>
              <w:top w:val="single" w:sz="6" w:space="0" w:color="000000"/>
              <w:left w:val="single" w:sz="6" w:space="0" w:color="000000"/>
              <w:bottom w:val="single" w:sz="6" w:space="0" w:color="000000"/>
              <w:right w:val="single" w:sz="6" w:space="0" w:color="000000"/>
            </w:tcBorders>
            <w:hideMark/>
          </w:tcPr>
          <w:p w14:paraId="4400D51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183 119,5</w:t>
            </w:r>
          </w:p>
        </w:tc>
        <w:tc>
          <w:tcPr>
            <w:tcW w:w="1275" w:type="dxa"/>
            <w:tcBorders>
              <w:top w:val="single" w:sz="6" w:space="0" w:color="000000"/>
              <w:left w:val="single" w:sz="6" w:space="0" w:color="000000"/>
              <w:bottom w:val="single" w:sz="6" w:space="0" w:color="000000"/>
              <w:right w:val="single" w:sz="6" w:space="0" w:color="000000"/>
            </w:tcBorders>
            <w:hideMark/>
          </w:tcPr>
          <w:p w14:paraId="6EFB32E9" w14:textId="371F1297"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395</w:t>
            </w:r>
            <w:r w:rsidR="005F658D">
              <w:rPr>
                <w:rFonts w:ascii="Times New Roman" w:hAnsi="Times New Roman"/>
                <w:sz w:val="20"/>
                <w:szCs w:val="20"/>
              </w:rPr>
              <w:t> 985,0</w:t>
            </w:r>
          </w:p>
        </w:tc>
      </w:tr>
      <w:tr w:rsidR="00BD5075" w:rsidRPr="00BD5075" w14:paraId="2EFEFE98"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79B865B7"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бюджет города Новочебоксарска</w:t>
            </w:r>
          </w:p>
        </w:tc>
        <w:tc>
          <w:tcPr>
            <w:tcW w:w="1984" w:type="dxa"/>
            <w:tcBorders>
              <w:top w:val="single" w:sz="6" w:space="0" w:color="000000"/>
              <w:left w:val="single" w:sz="6" w:space="0" w:color="000000"/>
              <w:bottom w:val="single" w:sz="6" w:space="0" w:color="000000"/>
              <w:right w:val="single" w:sz="6" w:space="0" w:color="000000"/>
            </w:tcBorders>
            <w:hideMark/>
          </w:tcPr>
          <w:p w14:paraId="3223226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992 0113 Ч440340700</w:t>
            </w:r>
          </w:p>
          <w:p w14:paraId="08EBAC4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(110, 240, 850)</w:t>
            </w:r>
          </w:p>
        </w:tc>
        <w:tc>
          <w:tcPr>
            <w:tcW w:w="1135" w:type="dxa"/>
            <w:tcBorders>
              <w:top w:val="single" w:sz="6" w:space="0" w:color="000000"/>
              <w:left w:val="single" w:sz="6" w:space="0" w:color="000000"/>
              <w:bottom w:val="single" w:sz="6" w:space="0" w:color="000000"/>
              <w:right w:val="single" w:sz="6" w:space="0" w:color="000000"/>
            </w:tcBorders>
            <w:hideMark/>
          </w:tcPr>
          <w:p w14:paraId="543BDD21" w14:textId="772846B8"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28 995,</w:t>
            </w:r>
            <w:r w:rsidR="003C7B6B">
              <w:rPr>
                <w:rFonts w:ascii="Times New Roman" w:hAnsi="Times New Roman"/>
                <w:sz w:val="20"/>
                <w:szCs w:val="20"/>
              </w:rPr>
              <w:t>9</w:t>
            </w:r>
          </w:p>
        </w:tc>
        <w:tc>
          <w:tcPr>
            <w:tcW w:w="1134" w:type="dxa"/>
            <w:tcBorders>
              <w:top w:val="single" w:sz="6" w:space="0" w:color="000000"/>
              <w:left w:val="single" w:sz="6" w:space="0" w:color="000000"/>
              <w:bottom w:val="single" w:sz="6" w:space="0" w:color="000000"/>
              <w:right w:val="single" w:sz="6" w:space="0" w:color="000000"/>
            </w:tcBorders>
            <w:hideMark/>
          </w:tcPr>
          <w:p w14:paraId="179F1894"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37 374,0</w:t>
            </w:r>
          </w:p>
        </w:tc>
        <w:tc>
          <w:tcPr>
            <w:tcW w:w="1134" w:type="dxa"/>
            <w:tcBorders>
              <w:top w:val="single" w:sz="6" w:space="0" w:color="000000"/>
              <w:left w:val="single" w:sz="6" w:space="0" w:color="000000"/>
              <w:bottom w:val="single" w:sz="6" w:space="0" w:color="000000"/>
              <w:right w:val="single" w:sz="6" w:space="0" w:color="000000"/>
            </w:tcBorders>
            <w:hideMark/>
          </w:tcPr>
          <w:p w14:paraId="4D7E9438"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36 623,9</w:t>
            </w:r>
          </w:p>
        </w:tc>
        <w:tc>
          <w:tcPr>
            <w:tcW w:w="1134" w:type="dxa"/>
            <w:tcBorders>
              <w:top w:val="single" w:sz="6" w:space="0" w:color="000000"/>
              <w:left w:val="single" w:sz="6" w:space="0" w:color="000000"/>
              <w:bottom w:val="single" w:sz="6" w:space="0" w:color="000000"/>
              <w:right w:val="single" w:sz="6" w:space="0" w:color="000000"/>
            </w:tcBorders>
            <w:hideMark/>
          </w:tcPr>
          <w:p w14:paraId="0C0919DD"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109 871,7</w:t>
            </w:r>
          </w:p>
        </w:tc>
        <w:tc>
          <w:tcPr>
            <w:tcW w:w="1276" w:type="dxa"/>
            <w:tcBorders>
              <w:top w:val="single" w:sz="6" w:space="0" w:color="000000"/>
              <w:left w:val="single" w:sz="6" w:space="0" w:color="000000"/>
              <w:bottom w:val="single" w:sz="6" w:space="0" w:color="000000"/>
              <w:right w:val="single" w:sz="6" w:space="0" w:color="000000"/>
            </w:tcBorders>
            <w:hideMark/>
          </w:tcPr>
          <w:p w14:paraId="5431EDE1"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183 119,5</w:t>
            </w:r>
          </w:p>
        </w:tc>
        <w:tc>
          <w:tcPr>
            <w:tcW w:w="1275" w:type="dxa"/>
            <w:tcBorders>
              <w:top w:val="single" w:sz="6" w:space="0" w:color="000000"/>
              <w:left w:val="single" w:sz="6" w:space="0" w:color="000000"/>
              <w:bottom w:val="single" w:sz="6" w:space="0" w:color="000000"/>
              <w:right w:val="single" w:sz="6" w:space="0" w:color="000000"/>
            </w:tcBorders>
            <w:hideMark/>
          </w:tcPr>
          <w:p w14:paraId="1A7FAC3A" w14:textId="3B459835"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395</w:t>
            </w:r>
            <w:r w:rsidR="005F658D">
              <w:rPr>
                <w:rFonts w:ascii="Times New Roman" w:hAnsi="Times New Roman"/>
                <w:sz w:val="20"/>
                <w:szCs w:val="20"/>
              </w:rPr>
              <w:t> 985,0</w:t>
            </w:r>
          </w:p>
        </w:tc>
      </w:tr>
      <w:tr w:rsidR="00BD5075" w:rsidRPr="00BD5075" w14:paraId="60E0B3B8"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0779D8AD" w14:textId="6FE2BDAB"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Обеспечено осуществление деятельности муници</w:t>
            </w:r>
            <w:r w:rsidR="00777D98">
              <w:rPr>
                <w:rFonts w:ascii="Times New Roman" w:hAnsi="Times New Roman"/>
                <w:sz w:val="20"/>
                <w:szCs w:val="20"/>
              </w:rPr>
              <w:t>пального бюджетного учреждения «</w:t>
            </w:r>
            <w:r w:rsidRPr="00BD5075">
              <w:rPr>
                <w:rFonts w:ascii="Times New Roman" w:hAnsi="Times New Roman"/>
                <w:sz w:val="20"/>
                <w:szCs w:val="20"/>
              </w:rPr>
              <w:t xml:space="preserve">Центр финансово-бухгалтерского </w:t>
            </w:r>
            <w:r w:rsidR="00777D98">
              <w:rPr>
                <w:rFonts w:ascii="Times New Roman" w:hAnsi="Times New Roman"/>
                <w:sz w:val="20"/>
                <w:szCs w:val="20"/>
              </w:rPr>
              <w:lastRenderedPageBreak/>
              <w:t>обслуживания»</w:t>
            </w:r>
            <w:r w:rsidRPr="00BD5075">
              <w:rPr>
                <w:rFonts w:ascii="Times New Roman" w:hAnsi="Times New Roman"/>
                <w:sz w:val="20"/>
                <w:szCs w:val="20"/>
              </w:rPr>
              <w:t xml:space="preserve"> города Новочебоксарска Чувашской Республики, всего</w:t>
            </w:r>
          </w:p>
          <w:p w14:paraId="687A14F3"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hideMark/>
          </w:tcPr>
          <w:p w14:paraId="2E829FA5"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lastRenderedPageBreak/>
              <w:t>х</w:t>
            </w:r>
          </w:p>
        </w:tc>
        <w:tc>
          <w:tcPr>
            <w:tcW w:w="1135" w:type="dxa"/>
            <w:tcBorders>
              <w:top w:val="single" w:sz="6" w:space="0" w:color="000000"/>
              <w:left w:val="single" w:sz="6" w:space="0" w:color="000000"/>
              <w:bottom w:val="single" w:sz="6" w:space="0" w:color="000000"/>
              <w:right w:val="single" w:sz="6" w:space="0" w:color="000000"/>
            </w:tcBorders>
            <w:hideMark/>
          </w:tcPr>
          <w:p w14:paraId="64334FF6" w14:textId="1071DFC8"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58 057,2</w:t>
            </w:r>
          </w:p>
        </w:tc>
        <w:tc>
          <w:tcPr>
            <w:tcW w:w="1134" w:type="dxa"/>
            <w:tcBorders>
              <w:top w:val="single" w:sz="6" w:space="0" w:color="000000"/>
              <w:left w:val="single" w:sz="6" w:space="0" w:color="000000"/>
              <w:bottom w:val="single" w:sz="6" w:space="0" w:color="000000"/>
              <w:right w:val="single" w:sz="6" w:space="0" w:color="000000"/>
            </w:tcBorders>
            <w:hideMark/>
          </w:tcPr>
          <w:p w14:paraId="1F8F741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41 347,6</w:t>
            </w:r>
          </w:p>
        </w:tc>
        <w:tc>
          <w:tcPr>
            <w:tcW w:w="1134" w:type="dxa"/>
            <w:tcBorders>
              <w:top w:val="single" w:sz="6" w:space="0" w:color="000000"/>
              <w:left w:val="single" w:sz="6" w:space="0" w:color="000000"/>
              <w:bottom w:val="single" w:sz="6" w:space="0" w:color="000000"/>
              <w:right w:val="single" w:sz="6" w:space="0" w:color="000000"/>
            </w:tcBorders>
            <w:hideMark/>
          </w:tcPr>
          <w:p w14:paraId="5D65B3D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41 347,6</w:t>
            </w:r>
          </w:p>
        </w:tc>
        <w:tc>
          <w:tcPr>
            <w:tcW w:w="1134" w:type="dxa"/>
            <w:tcBorders>
              <w:top w:val="single" w:sz="6" w:space="0" w:color="000000"/>
              <w:left w:val="single" w:sz="6" w:space="0" w:color="000000"/>
              <w:bottom w:val="single" w:sz="6" w:space="0" w:color="000000"/>
              <w:right w:val="single" w:sz="6" w:space="0" w:color="000000"/>
            </w:tcBorders>
            <w:hideMark/>
          </w:tcPr>
          <w:p w14:paraId="21B1AB0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124 042,8</w:t>
            </w:r>
          </w:p>
        </w:tc>
        <w:tc>
          <w:tcPr>
            <w:tcW w:w="1276" w:type="dxa"/>
            <w:tcBorders>
              <w:top w:val="single" w:sz="6" w:space="0" w:color="000000"/>
              <w:left w:val="single" w:sz="6" w:space="0" w:color="000000"/>
              <w:bottom w:val="single" w:sz="6" w:space="0" w:color="000000"/>
              <w:right w:val="single" w:sz="6" w:space="0" w:color="000000"/>
            </w:tcBorders>
            <w:hideMark/>
          </w:tcPr>
          <w:p w14:paraId="37FC1167"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206 738,0</w:t>
            </w:r>
          </w:p>
        </w:tc>
        <w:tc>
          <w:tcPr>
            <w:tcW w:w="1275" w:type="dxa"/>
            <w:tcBorders>
              <w:top w:val="single" w:sz="6" w:space="0" w:color="000000"/>
              <w:left w:val="single" w:sz="6" w:space="0" w:color="000000"/>
              <w:bottom w:val="single" w:sz="6" w:space="0" w:color="000000"/>
              <w:right w:val="single" w:sz="6" w:space="0" w:color="000000"/>
            </w:tcBorders>
            <w:hideMark/>
          </w:tcPr>
          <w:p w14:paraId="5C3463AC" w14:textId="3216A329" w:rsidR="00BD5075" w:rsidRPr="00BD5075" w:rsidRDefault="00324E09" w:rsidP="000C1DDB">
            <w:pPr>
              <w:widowControl/>
              <w:autoSpaceDE/>
              <w:autoSpaceDN/>
              <w:adjustRightInd/>
              <w:jc w:val="center"/>
              <w:rPr>
                <w:rFonts w:ascii="Times New Roman" w:hAnsi="Times New Roman"/>
                <w:sz w:val="20"/>
                <w:szCs w:val="20"/>
              </w:rPr>
            </w:pPr>
            <w:r>
              <w:rPr>
                <w:rFonts w:ascii="Times New Roman" w:hAnsi="Times New Roman"/>
                <w:sz w:val="20"/>
                <w:szCs w:val="20"/>
              </w:rPr>
              <w:t>47</w:t>
            </w:r>
            <w:r w:rsidR="000C1DDB">
              <w:rPr>
                <w:rFonts w:ascii="Times New Roman" w:hAnsi="Times New Roman"/>
                <w:sz w:val="20"/>
                <w:szCs w:val="20"/>
              </w:rPr>
              <w:t>1</w:t>
            </w:r>
            <w:r>
              <w:rPr>
                <w:rFonts w:ascii="Times New Roman" w:hAnsi="Times New Roman"/>
                <w:sz w:val="20"/>
                <w:szCs w:val="20"/>
              </w:rPr>
              <w:t> 533,2</w:t>
            </w:r>
          </w:p>
        </w:tc>
      </w:tr>
      <w:tr w:rsidR="00BD5075" w:rsidRPr="00BD5075" w14:paraId="7AC6AA5C" w14:textId="77777777" w:rsidTr="009270DB">
        <w:tc>
          <w:tcPr>
            <w:tcW w:w="5528" w:type="dxa"/>
            <w:tcBorders>
              <w:top w:val="single" w:sz="6" w:space="0" w:color="000000"/>
              <w:left w:val="single" w:sz="6" w:space="0" w:color="000000"/>
              <w:bottom w:val="single" w:sz="6" w:space="0" w:color="000000"/>
              <w:right w:val="single" w:sz="6" w:space="0" w:color="000000"/>
            </w:tcBorders>
            <w:hideMark/>
          </w:tcPr>
          <w:p w14:paraId="275B8BD0" w14:textId="77777777" w:rsidR="00BD5075" w:rsidRPr="00BD5075" w:rsidRDefault="00BD5075" w:rsidP="00BD5075">
            <w:pPr>
              <w:widowControl/>
              <w:autoSpaceDE/>
              <w:autoSpaceDN/>
              <w:adjustRightInd/>
              <w:rPr>
                <w:rFonts w:ascii="Times New Roman" w:hAnsi="Times New Roman"/>
                <w:sz w:val="20"/>
                <w:szCs w:val="20"/>
              </w:rPr>
            </w:pPr>
            <w:r w:rsidRPr="00BD5075">
              <w:rPr>
                <w:rFonts w:ascii="Times New Roman" w:hAnsi="Times New Roman"/>
                <w:sz w:val="20"/>
                <w:szCs w:val="20"/>
              </w:rPr>
              <w:lastRenderedPageBreak/>
              <w:t>бюджет города Новочебоксарска</w:t>
            </w:r>
          </w:p>
        </w:tc>
        <w:tc>
          <w:tcPr>
            <w:tcW w:w="1984" w:type="dxa"/>
            <w:tcBorders>
              <w:top w:val="single" w:sz="6" w:space="0" w:color="000000"/>
              <w:left w:val="single" w:sz="6" w:space="0" w:color="000000"/>
              <w:bottom w:val="single" w:sz="6" w:space="0" w:color="000000"/>
              <w:right w:val="single" w:sz="6" w:space="0" w:color="000000"/>
            </w:tcBorders>
            <w:hideMark/>
          </w:tcPr>
          <w:p w14:paraId="7E0F689A"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903 0113 Ч440340700</w:t>
            </w:r>
          </w:p>
          <w:p w14:paraId="302CC51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( 610)</w:t>
            </w:r>
          </w:p>
        </w:tc>
        <w:tc>
          <w:tcPr>
            <w:tcW w:w="1135" w:type="dxa"/>
            <w:tcBorders>
              <w:top w:val="single" w:sz="6" w:space="0" w:color="000000"/>
              <w:left w:val="single" w:sz="6" w:space="0" w:color="000000"/>
              <w:bottom w:val="single" w:sz="6" w:space="0" w:color="000000"/>
              <w:right w:val="single" w:sz="6" w:space="0" w:color="000000"/>
            </w:tcBorders>
            <w:hideMark/>
          </w:tcPr>
          <w:p w14:paraId="40911762" w14:textId="2EC700E0"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58 057,2</w:t>
            </w:r>
          </w:p>
        </w:tc>
        <w:tc>
          <w:tcPr>
            <w:tcW w:w="1134" w:type="dxa"/>
            <w:tcBorders>
              <w:top w:val="single" w:sz="6" w:space="0" w:color="000000"/>
              <w:left w:val="single" w:sz="6" w:space="0" w:color="000000"/>
              <w:bottom w:val="single" w:sz="6" w:space="0" w:color="000000"/>
              <w:right w:val="single" w:sz="6" w:space="0" w:color="000000"/>
            </w:tcBorders>
            <w:hideMark/>
          </w:tcPr>
          <w:p w14:paraId="193AEE42"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41 347,6</w:t>
            </w:r>
          </w:p>
        </w:tc>
        <w:tc>
          <w:tcPr>
            <w:tcW w:w="1134" w:type="dxa"/>
            <w:tcBorders>
              <w:top w:val="single" w:sz="6" w:space="0" w:color="000000"/>
              <w:left w:val="single" w:sz="6" w:space="0" w:color="000000"/>
              <w:bottom w:val="single" w:sz="6" w:space="0" w:color="000000"/>
              <w:right w:val="single" w:sz="6" w:space="0" w:color="000000"/>
            </w:tcBorders>
            <w:hideMark/>
          </w:tcPr>
          <w:p w14:paraId="04D323C9"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41 347,6</w:t>
            </w:r>
          </w:p>
        </w:tc>
        <w:tc>
          <w:tcPr>
            <w:tcW w:w="1134" w:type="dxa"/>
            <w:tcBorders>
              <w:top w:val="single" w:sz="6" w:space="0" w:color="000000"/>
              <w:left w:val="single" w:sz="6" w:space="0" w:color="000000"/>
              <w:bottom w:val="single" w:sz="6" w:space="0" w:color="000000"/>
              <w:right w:val="single" w:sz="6" w:space="0" w:color="000000"/>
            </w:tcBorders>
            <w:hideMark/>
          </w:tcPr>
          <w:p w14:paraId="33108646"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124 042,8</w:t>
            </w:r>
          </w:p>
        </w:tc>
        <w:tc>
          <w:tcPr>
            <w:tcW w:w="1276" w:type="dxa"/>
            <w:tcBorders>
              <w:top w:val="single" w:sz="6" w:space="0" w:color="000000"/>
              <w:left w:val="single" w:sz="6" w:space="0" w:color="000000"/>
              <w:bottom w:val="single" w:sz="6" w:space="0" w:color="000000"/>
              <w:right w:val="single" w:sz="6" w:space="0" w:color="000000"/>
            </w:tcBorders>
            <w:hideMark/>
          </w:tcPr>
          <w:p w14:paraId="1BFC045F" w14:textId="77777777" w:rsidR="00BD5075" w:rsidRPr="00BD5075" w:rsidRDefault="00BD5075" w:rsidP="00BD5075">
            <w:pPr>
              <w:widowControl/>
              <w:autoSpaceDE/>
              <w:autoSpaceDN/>
              <w:adjustRightInd/>
              <w:jc w:val="center"/>
              <w:rPr>
                <w:rFonts w:ascii="Times New Roman" w:hAnsi="Times New Roman"/>
                <w:sz w:val="20"/>
                <w:szCs w:val="20"/>
              </w:rPr>
            </w:pPr>
            <w:r w:rsidRPr="00BD5075">
              <w:rPr>
                <w:rFonts w:ascii="Times New Roman" w:hAnsi="Times New Roman"/>
                <w:sz w:val="20"/>
                <w:szCs w:val="20"/>
              </w:rPr>
              <w:t>206 738,0</w:t>
            </w:r>
          </w:p>
        </w:tc>
        <w:tc>
          <w:tcPr>
            <w:tcW w:w="1275" w:type="dxa"/>
            <w:tcBorders>
              <w:top w:val="single" w:sz="6" w:space="0" w:color="000000"/>
              <w:left w:val="single" w:sz="6" w:space="0" w:color="000000"/>
              <w:bottom w:val="single" w:sz="6" w:space="0" w:color="000000"/>
              <w:right w:val="single" w:sz="6" w:space="0" w:color="000000"/>
            </w:tcBorders>
            <w:hideMark/>
          </w:tcPr>
          <w:p w14:paraId="2E407B4B" w14:textId="297E3729" w:rsidR="00BD5075" w:rsidRPr="00BD5075" w:rsidRDefault="00324E09" w:rsidP="00BD5075">
            <w:pPr>
              <w:widowControl/>
              <w:autoSpaceDE/>
              <w:autoSpaceDN/>
              <w:adjustRightInd/>
              <w:jc w:val="center"/>
              <w:rPr>
                <w:rFonts w:ascii="Times New Roman" w:hAnsi="Times New Roman"/>
                <w:sz w:val="20"/>
                <w:szCs w:val="20"/>
              </w:rPr>
            </w:pPr>
            <w:r>
              <w:rPr>
                <w:rFonts w:ascii="Times New Roman" w:hAnsi="Times New Roman"/>
                <w:sz w:val="20"/>
                <w:szCs w:val="20"/>
              </w:rPr>
              <w:t>471</w:t>
            </w:r>
            <w:r w:rsidR="000C1DDB">
              <w:rPr>
                <w:rFonts w:ascii="Times New Roman" w:hAnsi="Times New Roman"/>
                <w:sz w:val="20"/>
                <w:szCs w:val="20"/>
              </w:rPr>
              <w:t xml:space="preserve"> </w:t>
            </w:r>
            <w:r>
              <w:rPr>
                <w:rFonts w:ascii="Times New Roman" w:hAnsi="Times New Roman"/>
                <w:sz w:val="20"/>
                <w:szCs w:val="20"/>
              </w:rPr>
              <w:t>533,2</w:t>
            </w:r>
          </w:p>
        </w:tc>
      </w:tr>
      <w:tr w:rsidR="004C1686" w:rsidRPr="0042156F" w14:paraId="0C9C6316" w14:textId="77777777" w:rsidTr="009270DB">
        <w:tc>
          <w:tcPr>
            <w:tcW w:w="5528" w:type="dxa"/>
            <w:tcBorders>
              <w:top w:val="single" w:sz="6" w:space="0" w:color="000000"/>
              <w:left w:val="single" w:sz="6" w:space="0" w:color="000000"/>
              <w:bottom w:val="single" w:sz="6" w:space="0" w:color="000000"/>
              <w:right w:val="single" w:sz="6" w:space="0" w:color="000000"/>
            </w:tcBorders>
          </w:tcPr>
          <w:p w14:paraId="5419F2D6" w14:textId="361A9CB7" w:rsidR="004C1686" w:rsidRPr="00405F85" w:rsidRDefault="004C1686" w:rsidP="004C1686">
            <w:pPr>
              <w:widowControl/>
              <w:autoSpaceDE/>
              <w:autoSpaceDN/>
              <w:adjustRightInd/>
              <w:rPr>
                <w:rFonts w:ascii="Times New Roman" w:hAnsi="Times New Roman"/>
                <w:sz w:val="20"/>
                <w:szCs w:val="20"/>
              </w:rPr>
            </w:pPr>
            <w:r w:rsidRPr="00405F85">
              <w:rPr>
                <w:rFonts w:ascii="Times New Roman" w:hAnsi="Times New Roman"/>
                <w:sz w:val="20"/>
                <w:szCs w:val="20"/>
              </w:rPr>
              <w:t>Осуществлено поощрение муниципальной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всего</w:t>
            </w:r>
          </w:p>
          <w:p w14:paraId="5A723D45" w14:textId="55097DBF" w:rsidR="004C1686" w:rsidRPr="00405F85" w:rsidRDefault="00002A0C" w:rsidP="004C1686">
            <w:pPr>
              <w:widowControl/>
              <w:autoSpaceDE/>
              <w:autoSpaceDN/>
              <w:adjustRightInd/>
              <w:rPr>
                <w:rFonts w:ascii="Times New Roman" w:hAnsi="Times New Roman"/>
                <w:sz w:val="20"/>
                <w:szCs w:val="20"/>
              </w:rPr>
            </w:pPr>
            <w:r w:rsidRPr="00405F85">
              <w:rPr>
                <w:rFonts w:ascii="Times New Roman" w:hAnsi="Times New Roman"/>
                <w:sz w:val="20"/>
                <w:szCs w:val="20"/>
              </w:rPr>
              <w:t>в том числе:</w:t>
            </w:r>
          </w:p>
        </w:tc>
        <w:tc>
          <w:tcPr>
            <w:tcW w:w="1984" w:type="dxa"/>
            <w:tcBorders>
              <w:top w:val="single" w:sz="6" w:space="0" w:color="000000"/>
              <w:left w:val="single" w:sz="6" w:space="0" w:color="000000"/>
              <w:bottom w:val="single" w:sz="6" w:space="0" w:color="000000"/>
              <w:right w:val="single" w:sz="6" w:space="0" w:color="000000"/>
            </w:tcBorders>
          </w:tcPr>
          <w:p w14:paraId="6BA57627" w14:textId="243CE844" w:rsidR="004C1686" w:rsidRPr="00405F85" w:rsidRDefault="004C1686" w:rsidP="003C7B6B">
            <w:pPr>
              <w:widowControl/>
              <w:autoSpaceDE/>
              <w:autoSpaceDN/>
              <w:adjustRightInd/>
              <w:jc w:val="center"/>
              <w:rPr>
                <w:rFonts w:ascii="Times New Roman" w:hAnsi="Times New Roman"/>
                <w:sz w:val="20"/>
                <w:szCs w:val="20"/>
              </w:rPr>
            </w:pPr>
          </w:p>
        </w:tc>
        <w:tc>
          <w:tcPr>
            <w:tcW w:w="1135" w:type="dxa"/>
            <w:tcBorders>
              <w:top w:val="single" w:sz="6" w:space="0" w:color="000000"/>
              <w:left w:val="single" w:sz="6" w:space="0" w:color="000000"/>
              <w:bottom w:val="single" w:sz="6" w:space="0" w:color="000000"/>
              <w:right w:val="single" w:sz="6" w:space="0" w:color="000000"/>
            </w:tcBorders>
          </w:tcPr>
          <w:p w14:paraId="45B2B133" w14:textId="31E578B0"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3 326,5</w:t>
            </w:r>
          </w:p>
        </w:tc>
        <w:tc>
          <w:tcPr>
            <w:tcW w:w="1134" w:type="dxa"/>
            <w:tcBorders>
              <w:top w:val="single" w:sz="6" w:space="0" w:color="000000"/>
              <w:left w:val="single" w:sz="6" w:space="0" w:color="000000"/>
              <w:bottom w:val="single" w:sz="6" w:space="0" w:color="000000"/>
              <w:right w:val="single" w:sz="6" w:space="0" w:color="000000"/>
            </w:tcBorders>
          </w:tcPr>
          <w:p w14:paraId="7344D541" w14:textId="4B53D2C0"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32B615C0" w14:textId="5C908DB2"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0E6D3966" w14:textId="73B492F5"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Pr>
          <w:p w14:paraId="0F3FBEF2" w14:textId="71E4F6C2"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275" w:type="dxa"/>
            <w:tcBorders>
              <w:top w:val="single" w:sz="6" w:space="0" w:color="000000"/>
              <w:left w:val="single" w:sz="6" w:space="0" w:color="000000"/>
              <w:bottom w:val="single" w:sz="6" w:space="0" w:color="000000"/>
              <w:right w:val="single" w:sz="6" w:space="0" w:color="000000"/>
            </w:tcBorders>
          </w:tcPr>
          <w:p w14:paraId="1B8D08EE" w14:textId="7C45AF9A"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3 326,5</w:t>
            </w:r>
          </w:p>
        </w:tc>
      </w:tr>
      <w:tr w:rsidR="004C1686" w:rsidRPr="00BD5075" w14:paraId="6151B7BE" w14:textId="77777777" w:rsidTr="009270DB">
        <w:tc>
          <w:tcPr>
            <w:tcW w:w="5528" w:type="dxa"/>
            <w:tcBorders>
              <w:top w:val="single" w:sz="6" w:space="0" w:color="000000"/>
              <w:left w:val="single" w:sz="6" w:space="0" w:color="000000"/>
              <w:bottom w:val="single" w:sz="6" w:space="0" w:color="000000"/>
              <w:right w:val="single" w:sz="6" w:space="0" w:color="000000"/>
            </w:tcBorders>
          </w:tcPr>
          <w:p w14:paraId="02438FAC" w14:textId="34DCC7E1" w:rsidR="004C1686" w:rsidRPr="00405F85" w:rsidRDefault="00002A0C" w:rsidP="00BD5075">
            <w:pPr>
              <w:widowControl/>
              <w:autoSpaceDE/>
              <w:autoSpaceDN/>
              <w:adjustRightInd/>
              <w:rPr>
                <w:rFonts w:ascii="Times New Roman" w:hAnsi="Times New Roman"/>
                <w:sz w:val="20"/>
                <w:szCs w:val="20"/>
              </w:rPr>
            </w:pPr>
            <w:r w:rsidRPr="00405F85">
              <w:rPr>
                <w:rFonts w:ascii="Times New Roman" w:hAnsi="Times New Roman"/>
                <w:sz w:val="20"/>
                <w:szCs w:val="20"/>
              </w:rPr>
              <w:t>федеральный бюджет</w:t>
            </w:r>
          </w:p>
        </w:tc>
        <w:tc>
          <w:tcPr>
            <w:tcW w:w="1984" w:type="dxa"/>
            <w:tcBorders>
              <w:top w:val="single" w:sz="6" w:space="0" w:color="000000"/>
              <w:left w:val="single" w:sz="6" w:space="0" w:color="000000"/>
              <w:bottom w:val="single" w:sz="6" w:space="0" w:color="000000"/>
              <w:right w:val="single" w:sz="6" w:space="0" w:color="000000"/>
            </w:tcBorders>
          </w:tcPr>
          <w:p w14:paraId="512C71CD" w14:textId="2270A8FA" w:rsidR="003C7B6B" w:rsidRPr="00405F85" w:rsidRDefault="003C7B6B" w:rsidP="003C7B6B">
            <w:pPr>
              <w:widowControl/>
              <w:autoSpaceDE/>
              <w:autoSpaceDN/>
              <w:adjustRightInd/>
              <w:jc w:val="center"/>
              <w:rPr>
                <w:rFonts w:ascii="Times New Roman" w:hAnsi="Times New Roman"/>
                <w:sz w:val="20"/>
                <w:szCs w:val="20"/>
              </w:rPr>
            </w:pPr>
            <w:r w:rsidRPr="00405F85">
              <w:rPr>
                <w:rFonts w:ascii="Times New Roman" w:hAnsi="Times New Roman"/>
                <w:sz w:val="20"/>
                <w:szCs w:val="20"/>
              </w:rPr>
              <w:t>903 0104 Ч440355491</w:t>
            </w:r>
          </w:p>
          <w:p w14:paraId="78CA45E2" w14:textId="77777777" w:rsidR="004C1686" w:rsidRPr="00405F85" w:rsidRDefault="003C7B6B" w:rsidP="003C7B6B">
            <w:pPr>
              <w:widowControl/>
              <w:autoSpaceDE/>
              <w:autoSpaceDN/>
              <w:adjustRightInd/>
              <w:jc w:val="center"/>
              <w:rPr>
                <w:rFonts w:ascii="Times New Roman" w:hAnsi="Times New Roman"/>
                <w:sz w:val="20"/>
                <w:szCs w:val="20"/>
              </w:rPr>
            </w:pPr>
            <w:r w:rsidRPr="00405F85">
              <w:rPr>
                <w:rFonts w:ascii="Times New Roman" w:hAnsi="Times New Roman"/>
                <w:sz w:val="20"/>
                <w:szCs w:val="20"/>
              </w:rPr>
              <w:t xml:space="preserve">(120), </w:t>
            </w:r>
          </w:p>
          <w:p w14:paraId="1A1B7D00" w14:textId="77777777" w:rsidR="003C7B6B" w:rsidRPr="00405F85" w:rsidRDefault="003C7B6B" w:rsidP="003C7B6B">
            <w:pPr>
              <w:widowControl/>
              <w:autoSpaceDE/>
              <w:autoSpaceDN/>
              <w:adjustRightInd/>
              <w:jc w:val="center"/>
              <w:rPr>
                <w:rFonts w:ascii="Times New Roman" w:hAnsi="Times New Roman"/>
                <w:sz w:val="20"/>
                <w:szCs w:val="20"/>
              </w:rPr>
            </w:pPr>
            <w:r w:rsidRPr="00405F85">
              <w:rPr>
                <w:rFonts w:ascii="Times New Roman" w:hAnsi="Times New Roman"/>
                <w:sz w:val="20"/>
                <w:szCs w:val="20"/>
              </w:rPr>
              <w:t>930 0103Ч440355491 (120),</w:t>
            </w:r>
          </w:p>
          <w:p w14:paraId="2E10BFDD" w14:textId="77777777" w:rsidR="003C7B6B" w:rsidRPr="00405F85" w:rsidRDefault="003C7B6B" w:rsidP="003C7B6B">
            <w:pPr>
              <w:widowControl/>
              <w:autoSpaceDE/>
              <w:autoSpaceDN/>
              <w:adjustRightInd/>
              <w:jc w:val="center"/>
              <w:rPr>
                <w:rFonts w:ascii="Times New Roman" w:hAnsi="Times New Roman"/>
                <w:sz w:val="20"/>
                <w:szCs w:val="20"/>
              </w:rPr>
            </w:pPr>
            <w:r w:rsidRPr="00405F85">
              <w:rPr>
                <w:rFonts w:ascii="Times New Roman" w:hAnsi="Times New Roman"/>
                <w:sz w:val="20"/>
                <w:szCs w:val="20"/>
              </w:rPr>
              <w:t xml:space="preserve">966 0104 Ч440355491 (120), </w:t>
            </w:r>
          </w:p>
          <w:p w14:paraId="74EB738D" w14:textId="6F0BA72F" w:rsidR="003C7B6B" w:rsidRPr="00405F85" w:rsidRDefault="003C7B6B" w:rsidP="003C7B6B">
            <w:pPr>
              <w:widowControl/>
              <w:autoSpaceDE/>
              <w:autoSpaceDN/>
              <w:adjustRightInd/>
              <w:jc w:val="center"/>
              <w:rPr>
                <w:rFonts w:ascii="Times New Roman" w:hAnsi="Times New Roman"/>
                <w:sz w:val="20"/>
                <w:szCs w:val="20"/>
              </w:rPr>
            </w:pPr>
            <w:r w:rsidRPr="00405F85">
              <w:rPr>
                <w:rFonts w:ascii="Times New Roman" w:hAnsi="Times New Roman"/>
                <w:sz w:val="20"/>
                <w:szCs w:val="20"/>
              </w:rPr>
              <w:t>992 0106 Ч440355491 (120)</w:t>
            </w:r>
          </w:p>
        </w:tc>
        <w:tc>
          <w:tcPr>
            <w:tcW w:w="1135" w:type="dxa"/>
            <w:tcBorders>
              <w:top w:val="single" w:sz="6" w:space="0" w:color="000000"/>
              <w:left w:val="single" w:sz="6" w:space="0" w:color="000000"/>
              <w:bottom w:val="single" w:sz="6" w:space="0" w:color="000000"/>
              <w:right w:val="single" w:sz="6" w:space="0" w:color="000000"/>
            </w:tcBorders>
          </w:tcPr>
          <w:p w14:paraId="07BCDFAA" w14:textId="316D5ED3"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3 326,5</w:t>
            </w:r>
          </w:p>
        </w:tc>
        <w:tc>
          <w:tcPr>
            <w:tcW w:w="1134" w:type="dxa"/>
            <w:tcBorders>
              <w:top w:val="single" w:sz="6" w:space="0" w:color="000000"/>
              <w:left w:val="single" w:sz="6" w:space="0" w:color="000000"/>
              <w:bottom w:val="single" w:sz="6" w:space="0" w:color="000000"/>
              <w:right w:val="single" w:sz="6" w:space="0" w:color="000000"/>
            </w:tcBorders>
          </w:tcPr>
          <w:p w14:paraId="73DD357A" w14:textId="69C8EF48"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0859766B" w14:textId="3098DF20"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Pr>
          <w:p w14:paraId="6B20AC54" w14:textId="7176B404"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Pr>
          <w:p w14:paraId="5F7FFAF7" w14:textId="77DB73AC"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0</w:t>
            </w:r>
          </w:p>
        </w:tc>
        <w:tc>
          <w:tcPr>
            <w:tcW w:w="1275" w:type="dxa"/>
            <w:tcBorders>
              <w:top w:val="single" w:sz="6" w:space="0" w:color="000000"/>
              <w:left w:val="single" w:sz="6" w:space="0" w:color="000000"/>
              <w:bottom w:val="single" w:sz="6" w:space="0" w:color="000000"/>
              <w:right w:val="single" w:sz="6" w:space="0" w:color="000000"/>
            </w:tcBorders>
          </w:tcPr>
          <w:p w14:paraId="4BCBB7A9" w14:textId="0940A714" w:rsidR="004C1686" w:rsidRPr="00405F85" w:rsidRDefault="003C7B6B" w:rsidP="00BD5075">
            <w:pPr>
              <w:widowControl/>
              <w:autoSpaceDE/>
              <w:autoSpaceDN/>
              <w:adjustRightInd/>
              <w:jc w:val="center"/>
              <w:rPr>
                <w:rFonts w:ascii="Times New Roman" w:hAnsi="Times New Roman"/>
                <w:sz w:val="20"/>
                <w:szCs w:val="20"/>
              </w:rPr>
            </w:pPr>
            <w:r w:rsidRPr="00405F85">
              <w:rPr>
                <w:rFonts w:ascii="Times New Roman" w:hAnsi="Times New Roman"/>
                <w:sz w:val="20"/>
                <w:szCs w:val="20"/>
              </w:rPr>
              <w:t>3 326,5</w:t>
            </w:r>
            <w:r w:rsidR="00777D98">
              <w:rPr>
                <w:rFonts w:ascii="Times New Roman" w:hAnsi="Times New Roman"/>
                <w:sz w:val="20"/>
                <w:szCs w:val="20"/>
              </w:rPr>
              <w:t>».</w:t>
            </w:r>
          </w:p>
        </w:tc>
      </w:tr>
    </w:tbl>
    <w:p w14:paraId="1F249E9B" w14:textId="027780E9" w:rsidR="00BD5075" w:rsidRPr="00BD5075" w:rsidRDefault="00BD5075" w:rsidP="00777D98">
      <w:pPr>
        <w:widowControl/>
        <w:autoSpaceDE/>
        <w:autoSpaceDN/>
        <w:adjustRightInd/>
        <w:ind w:firstLine="709"/>
        <w:rPr>
          <w:rFonts w:ascii="Times New Roman" w:hAnsi="Times New Roman"/>
          <w:color w:val="000000"/>
          <w:sz w:val="20"/>
          <w:szCs w:val="20"/>
          <w:lang w:eastAsia="en-US"/>
        </w:rPr>
      </w:pPr>
    </w:p>
    <w:sectPr w:rsidR="00BD5075" w:rsidRPr="00BD5075" w:rsidSect="00E520CF">
      <w:pgSz w:w="16837" w:h="11905" w:orient="landscape"/>
      <w:pgMar w:top="1418" w:right="1100" w:bottom="567" w:left="1134" w:header="102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5E582" w14:textId="77777777" w:rsidR="00321040" w:rsidRDefault="00321040">
      <w:r>
        <w:separator/>
      </w:r>
    </w:p>
  </w:endnote>
  <w:endnote w:type="continuationSeparator" w:id="0">
    <w:p w14:paraId="700A28D0" w14:textId="77777777" w:rsidR="00321040" w:rsidRDefault="0032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huv">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88B0B" w14:textId="77777777" w:rsidR="00321040" w:rsidRDefault="00321040"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321040" w:rsidRDefault="00321040">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E9BF0" w14:textId="77777777" w:rsidR="00321040" w:rsidRDefault="00321040">
      <w:r>
        <w:separator/>
      </w:r>
    </w:p>
  </w:footnote>
  <w:footnote w:type="continuationSeparator" w:id="0">
    <w:p w14:paraId="66171BB3" w14:textId="77777777" w:rsidR="00321040" w:rsidRDefault="00321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174711"/>
      <w:docPartObj>
        <w:docPartGallery w:val="Page Numbers (Top of Page)"/>
        <w:docPartUnique/>
      </w:docPartObj>
    </w:sdtPr>
    <w:sdtEndPr/>
    <w:sdtContent>
      <w:p w14:paraId="19D4A35F" w14:textId="2CB3D32A" w:rsidR="00321040" w:rsidRDefault="00321040">
        <w:pPr>
          <w:pStyle w:val="affff"/>
          <w:jc w:val="center"/>
        </w:pPr>
        <w:r w:rsidRPr="007F6B09">
          <w:rPr>
            <w:rFonts w:ascii="Times New Roman" w:hAnsi="Times New Roman"/>
            <w:sz w:val="22"/>
            <w:szCs w:val="22"/>
          </w:rPr>
          <w:fldChar w:fldCharType="begin"/>
        </w:r>
        <w:r w:rsidRPr="007F6B09">
          <w:rPr>
            <w:rFonts w:ascii="Times New Roman" w:hAnsi="Times New Roman"/>
            <w:sz w:val="22"/>
            <w:szCs w:val="22"/>
          </w:rPr>
          <w:instrText>PAGE   \* MERGEFORMAT</w:instrText>
        </w:r>
        <w:r w:rsidRPr="007F6B09">
          <w:rPr>
            <w:rFonts w:ascii="Times New Roman" w:hAnsi="Times New Roman"/>
            <w:sz w:val="22"/>
            <w:szCs w:val="22"/>
          </w:rPr>
          <w:fldChar w:fldCharType="separate"/>
        </w:r>
        <w:r w:rsidR="00B20303">
          <w:rPr>
            <w:rFonts w:ascii="Times New Roman" w:hAnsi="Times New Roman"/>
            <w:noProof/>
            <w:sz w:val="22"/>
            <w:szCs w:val="22"/>
          </w:rPr>
          <w:t>11</w:t>
        </w:r>
        <w:r w:rsidRPr="007F6B09">
          <w:rPr>
            <w:rFonts w:ascii="Times New Roman" w:hAnsi="Times New Roman"/>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9">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6">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ED8612C"/>
    <w:multiLevelType w:val="hybridMultilevel"/>
    <w:tmpl w:val="941ED99A"/>
    <w:lvl w:ilvl="0" w:tplc="FA041A04">
      <w:start w:val="3"/>
      <w:numFmt w:val="decimal"/>
      <w:lvlText w:val="%1."/>
      <w:lvlJc w:val="left"/>
      <w:pPr>
        <w:ind w:left="1211" w:hanging="360"/>
      </w:pPr>
      <w:rPr>
        <w:rFonts w:ascii="Arial" w:hAnsi="Aria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num>
  <w:num w:numId="4">
    <w:abstractNumId w:val="7"/>
  </w:num>
  <w:num w:numId="5">
    <w:abstractNumId w:val="31"/>
  </w:num>
  <w:num w:numId="6">
    <w:abstractNumId w:val="28"/>
  </w:num>
  <w:num w:numId="7">
    <w:abstractNumId w:val="3"/>
  </w:num>
  <w:num w:numId="8">
    <w:abstractNumId w:val="30"/>
  </w:num>
  <w:num w:numId="9">
    <w:abstractNumId w:val="2"/>
  </w:num>
  <w:num w:numId="10">
    <w:abstractNumId w:val="0"/>
  </w:num>
  <w:num w:numId="11">
    <w:abstractNumId w:val="27"/>
  </w:num>
  <w:num w:numId="12">
    <w:abstractNumId w:val="25"/>
  </w:num>
  <w:num w:numId="13">
    <w:abstractNumId w:val="29"/>
  </w:num>
  <w:num w:numId="14">
    <w:abstractNumId w:val="35"/>
  </w:num>
  <w:num w:numId="15">
    <w:abstractNumId w:val="23"/>
  </w:num>
  <w:num w:numId="16">
    <w:abstractNumId w:val="19"/>
  </w:num>
  <w:num w:numId="17">
    <w:abstractNumId w:val="17"/>
  </w:num>
  <w:num w:numId="18">
    <w:abstractNumId w:val="5"/>
  </w:num>
  <w:num w:numId="19">
    <w:abstractNumId w:val="24"/>
  </w:num>
  <w:num w:numId="20">
    <w:abstractNumId w:val="9"/>
  </w:num>
  <w:num w:numId="21">
    <w:abstractNumId w:val="20"/>
  </w:num>
  <w:num w:numId="22">
    <w:abstractNumId w:val="33"/>
  </w:num>
  <w:num w:numId="23">
    <w:abstractNumId w:val="26"/>
  </w:num>
  <w:num w:numId="24">
    <w:abstractNumId w:val="21"/>
  </w:num>
  <w:num w:numId="25">
    <w:abstractNumId w:val="12"/>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7"/>
  </w:num>
  <w:num w:numId="29">
    <w:abstractNumId w:val="16"/>
  </w:num>
  <w:num w:numId="30">
    <w:abstractNumId w:val="11"/>
  </w:num>
  <w:num w:numId="31">
    <w:abstractNumId w:val="38"/>
  </w:num>
  <w:num w:numId="32">
    <w:abstractNumId w:val="6"/>
  </w:num>
  <w:num w:numId="33">
    <w:abstractNumId w:val="36"/>
  </w:num>
  <w:num w:numId="34">
    <w:abstractNumId w:val="32"/>
  </w:num>
  <w:num w:numId="35">
    <w:abstractNumId w:val="18"/>
  </w:num>
  <w:num w:numId="36">
    <w:abstractNumId w:val="15"/>
  </w:num>
  <w:num w:numId="37">
    <w:abstractNumId w:val="13"/>
  </w:num>
  <w:num w:numId="38">
    <w:abstractNumId w:val="14"/>
  </w:num>
  <w:num w:numId="39">
    <w:abstractNumId w:val="3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243E"/>
    <w:rsid w:val="00002A0C"/>
    <w:rsid w:val="0000305D"/>
    <w:rsid w:val="00003FF1"/>
    <w:rsid w:val="00006762"/>
    <w:rsid w:val="0000692A"/>
    <w:rsid w:val="00010CAC"/>
    <w:rsid w:val="00013BF8"/>
    <w:rsid w:val="00014589"/>
    <w:rsid w:val="000239E5"/>
    <w:rsid w:val="00023B2B"/>
    <w:rsid w:val="0002789E"/>
    <w:rsid w:val="00030805"/>
    <w:rsid w:val="00030ABD"/>
    <w:rsid w:val="000376FB"/>
    <w:rsid w:val="00040129"/>
    <w:rsid w:val="00041E78"/>
    <w:rsid w:val="000448E5"/>
    <w:rsid w:val="00044923"/>
    <w:rsid w:val="000449EB"/>
    <w:rsid w:val="000514E7"/>
    <w:rsid w:val="00054805"/>
    <w:rsid w:val="00054A73"/>
    <w:rsid w:val="00054EBA"/>
    <w:rsid w:val="00056B08"/>
    <w:rsid w:val="00057CE8"/>
    <w:rsid w:val="00060D38"/>
    <w:rsid w:val="00061A7B"/>
    <w:rsid w:val="00064910"/>
    <w:rsid w:val="00064DB1"/>
    <w:rsid w:val="00067949"/>
    <w:rsid w:val="00067E35"/>
    <w:rsid w:val="00075602"/>
    <w:rsid w:val="0007754D"/>
    <w:rsid w:val="000905E6"/>
    <w:rsid w:val="00090885"/>
    <w:rsid w:val="000941DE"/>
    <w:rsid w:val="000A0DF3"/>
    <w:rsid w:val="000A5C20"/>
    <w:rsid w:val="000A6B65"/>
    <w:rsid w:val="000B241B"/>
    <w:rsid w:val="000B3394"/>
    <w:rsid w:val="000C1DDB"/>
    <w:rsid w:val="000C1E0D"/>
    <w:rsid w:val="000C219F"/>
    <w:rsid w:val="000C242C"/>
    <w:rsid w:val="000C3596"/>
    <w:rsid w:val="000C5E94"/>
    <w:rsid w:val="000C6F41"/>
    <w:rsid w:val="000D59A1"/>
    <w:rsid w:val="000D5DB5"/>
    <w:rsid w:val="000D5FB5"/>
    <w:rsid w:val="000E2989"/>
    <w:rsid w:val="000E3585"/>
    <w:rsid w:val="000E5963"/>
    <w:rsid w:val="000E63A8"/>
    <w:rsid w:val="000E6B06"/>
    <w:rsid w:val="000F0EFE"/>
    <w:rsid w:val="000F4A57"/>
    <w:rsid w:val="000F4F14"/>
    <w:rsid w:val="000F6C84"/>
    <w:rsid w:val="001109FA"/>
    <w:rsid w:val="0011124A"/>
    <w:rsid w:val="00111357"/>
    <w:rsid w:val="0011602E"/>
    <w:rsid w:val="0011742C"/>
    <w:rsid w:val="00117D53"/>
    <w:rsid w:val="0012141B"/>
    <w:rsid w:val="00122855"/>
    <w:rsid w:val="00124ED3"/>
    <w:rsid w:val="00125945"/>
    <w:rsid w:val="00125DF5"/>
    <w:rsid w:val="00126C68"/>
    <w:rsid w:val="00127264"/>
    <w:rsid w:val="00131196"/>
    <w:rsid w:val="00132132"/>
    <w:rsid w:val="00132972"/>
    <w:rsid w:val="001339A0"/>
    <w:rsid w:val="001437C4"/>
    <w:rsid w:val="00145827"/>
    <w:rsid w:val="001463AE"/>
    <w:rsid w:val="00150A4C"/>
    <w:rsid w:val="001538E0"/>
    <w:rsid w:val="00153F46"/>
    <w:rsid w:val="00157A40"/>
    <w:rsid w:val="00161AD4"/>
    <w:rsid w:val="00161E29"/>
    <w:rsid w:val="00165278"/>
    <w:rsid w:val="001668C5"/>
    <w:rsid w:val="00166E8A"/>
    <w:rsid w:val="00170288"/>
    <w:rsid w:val="0017142E"/>
    <w:rsid w:val="00171C50"/>
    <w:rsid w:val="0017228A"/>
    <w:rsid w:val="00175E2B"/>
    <w:rsid w:val="00176537"/>
    <w:rsid w:val="001769D6"/>
    <w:rsid w:val="00182826"/>
    <w:rsid w:val="00183399"/>
    <w:rsid w:val="00183CA7"/>
    <w:rsid w:val="00184EF1"/>
    <w:rsid w:val="001867ED"/>
    <w:rsid w:val="00190A63"/>
    <w:rsid w:val="0019190F"/>
    <w:rsid w:val="0019437C"/>
    <w:rsid w:val="0019643B"/>
    <w:rsid w:val="001A1D9F"/>
    <w:rsid w:val="001A1F67"/>
    <w:rsid w:val="001A4FBC"/>
    <w:rsid w:val="001A55AC"/>
    <w:rsid w:val="001B1917"/>
    <w:rsid w:val="001B36D3"/>
    <w:rsid w:val="001B7643"/>
    <w:rsid w:val="001C1A86"/>
    <w:rsid w:val="001C286D"/>
    <w:rsid w:val="001C475E"/>
    <w:rsid w:val="001C5142"/>
    <w:rsid w:val="001C5C76"/>
    <w:rsid w:val="001C65A8"/>
    <w:rsid w:val="001D0DCC"/>
    <w:rsid w:val="001D1307"/>
    <w:rsid w:val="001D205F"/>
    <w:rsid w:val="001D367A"/>
    <w:rsid w:val="001D4E7A"/>
    <w:rsid w:val="001E5825"/>
    <w:rsid w:val="001E653E"/>
    <w:rsid w:val="001E6BCF"/>
    <w:rsid w:val="001F04AA"/>
    <w:rsid w:val="001F0697"/>
    <w:rsid w:val="001F1260"/>
    <w:rsid w:val="001F31F6"/>
    <w:rsid w:val="002030F1"/>
    <w:rsid w:val="002043F6"/>
    <w:rsid w:val="002063C5"/>
    <w:rsid w:val="002071D2"/>
    <w:rsid w:val="00214EC2"/>
    <w:rsid w:val="00215E83"/>
    <w:rsid w:val="002228EA"/>
    <w:rsid w:val="00222F7D"/>
    <w:rsid w:val="00223392"/>
    <w:rsid w:val="0022555B"/>
    <w:rsid w:val="00225F53"/>
    <w:rsid w:val="00232AF4"/>
    <w:rsid w:val="00232F49"/>
    <w:rsid w:val="00233DAE"/>
    <w:rsid w:val="00235E06"/>
    <w:rsid w:val="00235F64"/>
    <w:rsid w:val="00237657"/>
    <w:rsid w:val="00242C6E"/>
    <w:rsid w:val="00242FA2"/>
    <w:rsid w:val="00245C5C"/>
    <w:rsid w:val="00262A55"/>
    <w:rsid w:val="0026610D"/>
    <w:rsid w:val="00267D36"/>
    <w:rsid w:val="0027740F"/>
    <w:rsid w:val="0028529E"/>
    <w:rsid w:val="00292174"/>
    <w:rsid w:val="002955F4"/>
    <w:rsid w:val="00297DB2"/>
    <w:rsid w:val="002A1D01"/>
    <w:rsid w:val="002A23F6"/>
    <w:rsid w:val="002A4DAA"/>
    <w:rsid w:val="002A5507"/>
    <w:rsid w:val="002A58B8"/>
    <w:rsid w:val="002B01E7"/>
    <w:rsid w:val="002B02FC"/>
    <w:rsid w:val="002B0E37"/>
    <w:rsid w:val="002B1D04"/>
    <w:rsid w:val="002B6AF6"/>
    <w:rsid w:val="002C101F"/>
    <w:rsid w:val="002C2C75"/>
    <w:rsid w:val="002C4FAF"/>
    <w:rsid w:val="002C7369"/>
    <w:rsid w:val="002D0C40"/>
    <w:rsid w:val="002D63DF"/>
    <w:rsid w:val="002D7B45"/>
    <w:rsid w:val="002E03B3"/>
    <w:rsid w:val="002E422E"/>
    <w:rsid w:val="002E44DB"/>
    <w:rsid w:val="002E7DB7"/>
    <w:rsid w:val="002E7F54"/>
    <w:rsid w:val="002F3081"/>
    <w:rsid w:val="002F4B4A"/>
    <w:rsid w:val="002F4CA9"/>
    <w:rsid w:val="002F6A1D"/>
    <w:rsid w:val="00302D7B"/>
    <w:rsid w:val="00305789"/>
    <w:rsid w:val="003058A1"/>
    <w:rsid w:val="0031132E"/>
    <w:rsid w:val="00313070"/>
    <w:rsid w:val="00313331"/>
    <w:rsid w:val="0031394A"/>
    <w:rsid w:val="0031473D"/>
    <w:rsid w:val="003150E6"/>
    <w:rsid w:val="003156AE"/>
    <w:rsid w:val="00316E73"/>
    <w:rsid w:val="00321040"/>
    <w:rsid w:val="003217DE"/>
    <w:rsid w:val="0032474C"/>
    <w:rsid w:val="00324E09"/>
    <w:rsid w:val="003330A7"/>
    <w:rsid w:val="00344531"/>
    <w:rsid w:val="00344788"/>
    <w:rsid w:val="00345CBB"/>
    <w:rsid w:val="003518E3"/>
    <w:rsid w:val="00352E23"/>
    <w:rsid w:val="00357568"/>
    <w:rsid w:val="00357BAC"/>
    <w:rsid w:val="00360104"/>
    <w:rsid w:val="00361B06"/>
    <w:rsid w:val="00362EAD"/>
    <w:rsid w:val="00363319"/>
    <w:rsid w:val="00363F5F"/>
    <w:rsid w:val="00364442"/>
    <w:rsid w:val="00365012"/>
    <w:rsid w:val="003656A9"/>
    <w:rsid w:val="003702F7"/>
    <w:rsid w:val="003730A0"/>
    <w:rsid w:val="0037771B"/>
    <w:rsid w:val="00381E2D"/>
    <w:rsid w:val="0038206C"/>
    <w:rsid w:val="0038398F"/>
    <w:rsid w:val="00383E4B"/>
    <w:rsid w:val="00384637"/>
    <w:rsid w:val="0038505A"/>
    <w:rsid w:val="003876D0"/>
    <w:rsid w:val="003916E7"/>
    <w:rsid w:val="00391DD4"/>
    <w:rsid w:val="00391F29"/>
    <w:rsid w:val="00393FB4"/>
    <w:rsid w:val="00394842"/>
    <w:rsid w:val="00397F58"/>
    <w:rsid w:val="003A090B"/>
    <w:rsid w:val="003A427E"/>
    <w:rsid w:val="003A477D"/>
    <w:rsid w:val="003B7528"/>
    <w:rsid w:val="003C22EA"/>
    <w:rsid w:val="003C2CC1"/>
    <w:rsid w:val="003C4595"/>
    <w:rsid w:val="003C4778"/>
    <w:rsid w:val="003C549F"/>
    <w:rsid w:val="003C71ED"/>
    <w:rsid w:val="003C7B6B"/>
    <w:rsid w:val="003D0D9F"/>
    <w:rsid w:val="003D1F44"/>
    <w:rsid w:val="003D2B32"/>
    <w:rsid w:val="003D7D1C"/>
    <w:rsid w:val="003E1DC9"/>
    <w:rsid w:val="003E3528"/>
    <w:rsid w:val="003F02B2"/>
    <w:rsid w:val="003F10C1"/>
    <w:rsid w:val="003F2176"/>
    <w:rsid w:val="003F21E4"/>
    <w:rsid w:val="003F30D0"/>
    <w:rsid w:val="003F3A3A"/>
    <w:rsid w:val="003F4C97"/>
    <w:rsid w:val="0040398E"/>
    <w:rsid w:val="00405F85"/>
    <w:rsid w:val="00407C62"/>
    <w:rsid w:val="004104C3"/>
    <w:rsid w:val="00410FC6"/>
    <w:rsid w:val="00411BC9"/>
    <w:rsid w:val="00415E12"/>
    <w:rsid w:val="00416A53"/>
    <w:rsid w:val="0042156F"/>
    <w:rsid w:val="00423FF8"/>
    <w:rsid w:val="00431ED5"/>
    <w:rsid w:val="004323B8"/>
    <w:rsid w:val="004345EB"/>
    <w:rsid w:val="00436D17"/>
    <w:rsid w:val="0044013D"/>
    <w:rsid w:val="00442FA6"/>
    <w:rsid w:val="00456AB9"/>
    <w:rsid w:val="00456C21"/>
    <w:rsid w:val="00460019"/>
    <w:rsid w:val="00460F73"/>
    <w:rsid w:val="0046114F"/>
    <w:rsid w:val="00461454"/>
    <w:rsid w:val="00463399"/>
    <w:rsid w:val="004634AC"/>
    <w:rsid w:val="0046491B"/>
    <w:rsid w:val="0046576E"/>
    <w:rsid w:val="00473B13"/>
    <w:rsid w:val="0047748A"/>
    <w:rsid w:val="00481FB7"/>
    <w:rsid w:val="0048406D"/>
    <w:rsid w:val="00484208"/>
    <w:rsid w:val="00485043"/>
    <w:rsid w:val="00485177"/>
    <w:rsid w:val="0049042D"/>
    <w:rsid w:val="004928BF"/>
    <w:rsid w:val="00493C49"/>
    <w:rsid w:val="00493CEB"/>
    <w:rsid w:val="00494C75"/>
    <w:rsid w:val="00496E5F"/>
    <w:rsid w:val="004A29EF"/>
    <w:rsid w:val="004A3190"/>
    <w:rsid w:val="004A6C0F"/>
    <w:rsid w:val="004A7F25"/>
    <w:rsid w:val="004B1F3B"/>
    <w:rsid w:val="004B3AE6"/>
    <w:rsid w:val="004B4BD2"/>
    <w:rsid w:val="004B79B1"/>
    <w:rsid w:val="004C1686"/>
    <w:rsid w:val="004C261A"/>
    <w:rsid w:val="004C3EFA"/>
    <w:rsid w:val="004D24C1"/>
    <w:rsid w:val="004D5F50"/>
    <w:rsid w:val="004D6A71"/>
    <w:rsid w:val="004E0750"/>
    <w:rsid w:val="004E32EA"/>
    <w:rsid w:val="004E54DC"/>
    <w:rsid w:val="004F17ED"/>
    <w:rsid w:val="004F325A"/>
    <w:rsid w:val="004F42AE"/>
    <w:rsid w:val="004F487B"/>
    <w:rsid w:val="004F5431"/>
    <w:rsid w:val="004F5FA2"/>
    <w:rsid w:val="004F611B"/>
    <w:rsid w:val="0050055B"/>
    <w:rsid w:val="0050258D"/>
    <w:rsid w:val="0050356C"/>
    <w:rsid w:val="005038A6"/>
    <w:rsid w:val="00507BC1"/>
    <w:rsid w:val="0051025C"/>
    <w:rsid w:val="00512B84"/>
    <w:rsid w:val="00516306"/>
    <w:rsid w:val="00517558"/>
    <w:rsid w:val="00520087"/>
    <w:rsid w:val="00523698"/>
    <w:rsid w:val="00524D1D"/>
    <w:rsid w:val="005407C2"/>
    <w:rsid w:val="0054195C"/>
    <w:rsid w:val="00542AFB"/>
    <w:rsid w:val="005476E9"/>
    <w:rsid w:val="00550EA5"/>
    <w:rsid w:val="0055182A"/>
    <w:rsid w:val="005526ED"/>
    <w:rsid w:val="00554E6D"/>
    <w:rsid w:val="00555D5F"/>
    <w:rsid w:val="00557EA4"/>
    <w:rsid w:val="005604DC"/>
    <w:rsid w:val="0056282D"/>
    <w:rsid w:val="00562E26"/>
    <w:rsid w:val="0057468B"/>
    <w:rsid w:val="005853D5"/>
    <w:rsid w:val="00585E54"/>
    <w:rsid w:val="0058631B"/>
    <w:rsid w:val="00594B66"/>
    <w:rsid w:val="005962A7"/>
    <w:rsid w:val="00596B6A"/>
    <w:rsid w:val="005970B7"/>
    <w:rsid w:val="005973AE"/>
    <w:rsid w:val="00597ABD"/>
    <w:rsid w:val="005A1685"/>
    <w:rsid w:val="005A7DC9"/>
    <w:rsid w:val="005B2BE3"/>
    <w:rsid w:val="005B2D57"/>
    <w:rsid w:val="005B4A81"/>
    <w:rsid w:val="005C17F1"/>
    <w:rsid w:val="005C256B"/>
    <w:rsid w:val="005C5480"/>
    <w:rsid w:val="005D3347"/>
    <w:rsid w:val="005D6C64"/>
    <w:rsid w:val="005E1183"/>
    <w:rsid w:val="005F0CA8"/>
    <w:rsid w:val="005F3920"/>
    <w:rsid w:val="005F4800"/>
    <w:rsid w:val="005F4F77"/>
    <w:rsid w:val="005F55D4"/>
    <w:rsid w:val="005F658D"/>
    <w:rsid w:val="006049D1"/>
    <w:rsid w:val="00606D5E"/>
    <w:rsid w:val="00610629"/>
    <w:rsid w:val="00612C01"/>
    <w:rsid w:val="00623850"/>
    <w:rsid w:val="006274A9"/>
    <w:rsid w:val="00630B4D"/>
    <w:rsid w:val="006335AB"/>
    <w:rsid w:val="006376C8"/>
    <w:rsid w:val="00642F9D"/>
    <w:rsid w:val="00645A5F"/>
    <w:rsid w:val="00646485"/>
    <w:rsid w:val="00646FFA"/>
    <w:rsid w:val="00657306"/>
    <w:rsid w:val="00660D30"/>
    <w:rsid w:val="00662566"/>
    <w:rsid w:val="00662865"/>
    <w:rsid w:val="00667601"/>
    <w:rsid w:val="00667EFC"/>
    <w:rsid w:val="0067200B"/>
    <w:rsid w:val="00672DEC"/>
    <w:rsid w:val="006730A6"/>
    <w:rsid w:val="00680998"/>
    <w:rsid w:val="00681C55"/>
    <w:rsid w:val="00685E2C"/>
    <w:rsid w:val="00691321"/>
    <w:rsid w:val="006A07A9"/>
    <w:rsid w:val="006A4B25"/>
    <w:rsid w:val="006A5CEF"/>
    <w:rsid w:val="006B1B1D"/>
    <w:rsid w:val="006B32AD"/>
    <w:rsid w:val="006B3DDF"/>
    <w:rsid w:val="006B7B22"/>
    <w:rsid w:val="006C1016"/>
    <w:rsid w:val="006C26AE"/>
    <w:rsid w:val="006C339F"/>
    <w:rsid w:val="006C4767"/>
    <w:rsid w:val="006C64DA"/>
    <w:rsid w:val="006C7A1D"/>
    <w:rsid w:val="006D15CA"/>
    <w:rsid w:val="006D164F"/>
    <w:rsid w:val="006D2D7F"/>
    <w:rsid w:val="006D3719"/>
    <w:rsid w:val="006D3DF6"/>
    <w:rsid w:val="006D4F58"/>
    <w:rsid w:val="006E03D3"/>
    <w:rsid w:val="006E6004"/>
    <w:rsid w:val="006E614C"/>
    <w:rsid w:val="006E7FA8"/>
    <w:rsid w:val="006F40E2"/>
    <w:rsid w:val="0070102D"/>
    <w:rsid w:val="00701E9A"/>
    <w:rsid w:val="00706E41"/>
    <w:rsid w:val="0070761F"/>
    <w:rsid w:val="007101BC"/>
    <w:rsid w:val="0071048A"/>
    <w:rsid w:val="00712945"/>
    <w:rsid w:val="00720876"/>
    <w:rsid w:val="00720D17"/>
    <w:rsid w:val="0072228D"/>
    <w:rsid w:val="007279C2"/>
    <w:rsid w:val="007315E8"/>
    <w:rsid w:val="0073337E"/>
    <w:rsid w:val="007371A3"/>
    <w:rsid w:val="00741141"/>
    <w:rsid w:val="007412F3"/>
    <w:rsid w:val="0074175A"/>
    <w:rsid w:val="00741880"/>
    <w:rsid w:val="00745DC6"/>
    <w:rsid w:val="007462A8"/>
    <w:rsid w:val="007469A9"/>
    <w:rsid w:val="007478C2"/>
    <w:rsid w:val="00747F3A"/>
    <w:rsid w:val="00751831"/>
    <w:rsid w:val="0075255C"/>
    <w:rsid w:val="00753CF3"/>
    <w:rsid w:val="00754953"/>
    <w:rsid w:val="0075682A"/>
    <w:rsid w:val="00757AD5"/>
    <w:rsid w:val="00757DB3"/>
    <w:rsid w:val="007665AF"/>
    <w:rsid w:val="00772DA4"/>
    <w:rsid w:val="00775586"/>
    <w:rsid w:val="007759D8"/>
    <w:rsid w:val="00775D58"/>
    <w:rsid w:val="00775EE5"/>
    <w:rsid w:val="00777D98"/>
    <w:rsid w:val="00781DD0"/>
    <w:rsid w:val="00782AFC"/>
    <w:rsid w:val="0079084A"/>
    <w:rsid w:val="007933BF"/>
    <w:rsid w:val="0079567C"/>
    <w:rsid w:val="007976ED"/>
    <w:rsid w:val="007A4877"/>
    <w:rsid w:val="007A596D"/>
    <w:rsid w:val="007B20D8"/>
    <w:rsid w:val="007B20E4"/>
    <w:rsid w:val="007B2476"/>
    <w:rsid w:val="007B2E5B"/>
    <w:rsid w:val="007B4E8F"/>
    <w:rsid w:val="007B5A09"/>
    <w:rsid w:val="007B68A7"/>
    <w:rsid w:val="007C2855"/>
    <w:rsid w:val="007E0884"/>
    <w:rsid w:val="007E0A94"/>
    <w:rsid w:val="007F08CE"/>
    <w:rsid w:val="007F2052"/>
    <w:rsid w:val="007F38FD"/>
    <w:rsid w:val="007F6A3E"/>
    <w:rsid w:val="007F6B09"/>
    <w:rsid w:val="008003E4"/>
    <w:rsid w:val="00802DE7"/>
    <w:rsid w:val="0080308D"/>
    <w:rsid w:val="00803388"/>
    <w:rsid w:val="008122DE"/>
    <w:rsid w:val="008131A9"/>
    <w:rsid w:val="00816004"/>
    <w:rsid w:val="008210B2"/>
    <w:rsid w:val="00821400"/>
    <w:rsid w:val="00824FD7"/>
    <w:rsid w:val="00825E6A"/>
    <w:rsid w:val="008266AF"/>
    <w:rsid w:val="00826B9C"/>
    <w:rsid w:val="008304C4"/>
    <w:rsid w:val="0083098B"/>
    <w:rsid w:val="00831477"/>
    <w:rsid w:val="008352D6"/>
    <w:rsid w:val="008358D2"/>
    <w:rsid w:val="0083780B"/>
    <w:rsid w:val="00837898"/>
    <w:rsid w:val="00840DA1"/>
    <w:rsid w:val="00841C8A"/>
    <w:rsid w:val="00841F4B"/>
    <w:rsid w:val="00844C6D"/>
    <w:rsid w:val="00850056"/>
    <w:rsid w:val="00852240"/>
    <w:rsid w:val="008525CF"/>
    <w:rsid w:val="00852BFF"/>
    <w:rsid w:val="00853F14"/>
    <w:rsid w:val="00855D51"/>
    <w:rsid w:val="0086161C"/>
    <w:rsid w:val="00863E82"/>
    <w:rsid w:val="00873612"/>
    <w:rsid w:val="00874A58"/>
    <w:rsid w:val="00880137"/>
    <w:rsid w:val="00881575"/>
    <w:rsid w:val="00882159"/>
    <w:rsid w:val="00882A84"/>
    <w:rsid w:val="00882B48"/>
    <w:rsid w:val="00883F84"/>
    <w:rsid w:val="00885084"/>
    <w:rsid w:val="00885416"/>
    <w:rsid w:val="00886F97"/>
    <w:rsid w:val="0088795D"/>
    <w:rsid w:val="00890E37"/>
    <w:rsid w:val="0089329D"/>
    <w:rsid w:val="00893B7B"/>
    <w:rsid w:val="00895F4F"/>
    <w:rsid w:val="008960C6"/>
    <w:rsid w:val="00897131"/>
    <w:rsid w:val="00897386"/>
    <w:rsid w:val="008A4F91"/>
    <w:rsid w:val="008A5CAB"/>
    <w:rsid w:val="008A63B8"/>
    <w:rsid w:val="008B33A7"/>
    <w:rsid w:val="008B4E83"/>
    <w:rsid w:val="008B5B2C"/>
    <w:rsid w:val="008B76B6"/>
    <w:rsid w:val="008C23F4"/>
    <w:rsid w:val="008C5D9E"/>
    <w:rsid w:val="008C6B71"/>
    <w:rsid w:val="008C70B7"/>
    <w:rsid w:val="008C7FA7"/>
    <w:rsid w:val="008D1CE9"/>
    <w:rsid w:val="008D5106"/>
    <w:rsid w:val="008D7F99"/>
    <w:rsid w:val="008E04A8"/>
    <w:rsid w:val="008E1897"/>
    <w:rsid w:val="008E2965"/>
    <w:rsid w:val="008E3EF8"/>
    <w:rsid w:val="008E4A14"/>
    <w:rsid w:val="008E5430"/>
    <w:rsid w:val="008F0C27"/>
    <w:rsid w:val="008F1325"/>
    <w:rsid w:val="008F283B"/>
    <w:rsid w:val="008F3E56"/>
    <w:rsid w:val="008F4B09"/>
    <w:rsid w:val="008F5698"/>
    <w:rsid w:val="008F58AE"/>
    <w:rsid w:val="008F789B"/>
    <w:rsid w:val="008F7F39"/>
    <w:rsid w:val="00902A9D"/>
    <w:rsid w:val="00905BEA"/>
    <w:rsid w:val="00917BAA"/>
    <w:rsid w:val="00917DD5"/>
    <w:rsid w:val="0092009A"/>
    <w:rsid w:val="009202FC"/>
    <w:rsid w:val="009263E3"/>
    <w:rsid w:val="009270DB"/>
    <w:rsid w:val="00931394"/>
    <w:rsid w:val="009313D4"/>
    <w:rsid w:val="00931AFB"/>
    <w:rsid w:val="00933CC7"/>
    <w:rsid w:val="0093590C"/>
    <w:rsid w:val="009410E7"/>
    <w:rsid w:val="00945C64"/>
    <w:rsid w:val="0094600C"/>
    <w:rsid w:val="00950F6B"/>
    <w:rsid w:val="00955EB0"/>
    <w:rsid w:val="009637EE"/>
    <w:rsid w:val="00964061"/>
    <w:rsid w:val="00967CDC"/>
    <w:rsid w:val="0097094B"/>
    <w:rsid w:val="0097213D"/>
    <w:rsid w:val="009723CB"/>
    <w:rsid w:val="00976B61"/>
    <w:rsid w:val="009818D0"/>
    <w:rsid w:val="00984A28"/>
    <w:rsid w:val="00985145"/>
    <w:rsid w:val="0098615B"/>
    <w:rsid w:val="00987CF7"/>
    <w:rsid w:val="00991A82"/>
    <w:rsid w:val="00992B4C"/>
    <w:rsid w:val="009A0433"/>
    <w:rsid w:val="009A0E21"/>
    <w:rsid w:val="009A3E35"/>
    <w:rsid w:val="009A471A"/>
    <w:rsid w:val="009A7B7C"/>
    <w:rsid w:val="009A7D5F"/>
    <w:rsid w:val="009B15D2"/>
    <w:rsid w:val="009B172C"/>
    <w:rsid w:val="009B2354"/>
    <w:rsid w:val="009B2EC8"/>
    <w:rsid w:val="009B77F0"/>
    <w:rsid w:val="009C2C97"/>
    <w:rsid w:val="009C30C4"/>
    <w:rsid w:val="009C3894"/>
    <w:rsid w:val="009D2B01"/>
    <w:rsid w:val="009D4179"/>
    <w:rsid w:val="009D42BA"/>
    <w:rsid w:val="009D4E45"/>
    <w:rsid w:val="009D53E7"/>
    <w:rsid w:val="009D6A85"/>
    <w:rsid w:val="009D73AE"/>
    <w:rsid w:val="009E5D89"/>
    <w:rsid w:val="009F169B"/>
    <w:rsid w:val="009F3C8A"/>
    <w:rsid w:val="00A04633"/>
    <w:rsid w:val="00A06E8F"/>
    <w:rsid w:val="00A10B3A"/>
    <w:rsid w:val="00A11EEC"/>
    <w:rsid w:val="00A122E4"/>
    <w:rsid w:val="00A13D93"/>
    <w:rsid w:val="00A1565F"/>
    <w:rsid w:val="00A22C4E"/>
    <w:rsid w:val="00A303DB"/>
    <w:rsid w:val="00A36738"/>
    <w:rsid w:val="00A4097C"/>
    <w:rsid w:val="00A42D71"/>
    <w:rsid w:val="00A44EBA"/>
    <w:rsid w:val="00A479AC"/>
    <w:rsid w:val="00A50966"/>
    <w:rsid w:val="00A557CB"/>
    <w:rsid w:val="00A63426"/>
    <w:rsid w:val="00A634F6"/>
    <w:rsid w:val="00A638B3"/>
    <w:rsid w:val="00A7059C"/>
    <w:rsid w:val="00A7345C"/>
    <w:rsid w:val="00A759DF"/>
    <w:rsid w:val="00A761CC"/>
    <w:rsid w:val="00A812FC"/>
    <w:rsid w:val="00A86BA5"/>
    <w:rsid w:val="00A86C22"/>
    <w:rsid w:val="00A9140A"/>
    <w:rsid w:val="00A945FB"/>
    <w:rsid w:val="00A9523B"/>
    <w:rsid w:val="00A96B2B"/>
    <w:rsid w:val="00A970E5"/>
    <w:rsid w:val="00A972A6"/>
    <w:rsid w:val="00A97854"/>
    <w:rsid w:val="00A97CD3"/>
    <w:rsid w:val="00AA05EB"/>
    <w:rsid w:val="00AA5D83"/>
    <w:rsid w:val="00AA6A44"/>
    <w:rsid w:val="00AB1298"/>
    <w:rsid w:val="00AC0B55"/>
    <w:rsid w:val="00AC60EF"/>
    <w:rsid w:val="00AD0757"/>
    <w:rsid w:val="00AD1414"/>
    <w:rsid w:val="00AD1E9A"/>
    <w:rsid w:val="00AE23AA"/>
    <w:rsid w:val="00AE344C"/>
    <w:rsid w:val="00AE76D8"/>
    <w:rsid w:val="00AF3C1C"/>
    <w:rsid w:val="00AF75EC"/>
    <w:rsid w:val="00AF7EFF"/>
    <w:rsid w:val="00B00572"/>
    <w:rsid w:val="00B14C65"/>
    <w:rsid w:val="00B16170"/>
    <w:rsid w:val="00B20164"/>
    <w:rsid w:val="00B20303"/>
    <w:rsid w:val="00B24BBA"/>
    <w:rsid w:val="00B32E1B"/>
    <w:rsid w:val="00B36738"/>
    <w:rsid w:val="00B36CCD"/>
    <w:rsid w:val="00B413F4"/>
    <w:rsid w:val="00B41CEC"/>
    <w:rsid w:val="00B447E9"/>
    <w:rsid w:val="00B453F0"/>
    <w:rsid w:val="00B51773"/>
    <w:rsid w:val="00B52D6D"/>
    <w:rsid w:val="00B63A4B"/>
    <w:rsid w:val="00B63D04"/>
    <w:rsid w:val="00B7064D"/>
    <w:rsid w:val="00B76ECA"/>
    <w:rsid w:val="00B80EC7"/>
    <w:rsid w:val="00B82C95"/>
    <w:rsid w:val="00B8399B"/>
    <w:rsid w:val="00B84126"/>
    <w:rsid w:val="00B861D7"/>
    <w:rsid w:val="00BA132B"/>
    <w:rsid w:val="00BA1B7E"/>
    <w:rsid w:val="00BA287C"/>
    <w:rsid w:val="00BA3896"/>
    <w:rsid w:val="00BA73E3"/>
    <w:rsid w:val="00BB123E"/>
    <w:rsid w:val="00BC5246"/>
    <w:rsid w:val="00BC583E"/>
    <w:rsid w:val="00BC6464"/>
    <w:rsid w:val="00BC690A"/>
    <w:rsid w:val="00BC714E"/>
    <w:rsid w:val="00BC726D"/>
    <w:rsid w:val="00BD1466"/>
    <w:rsid w:val="00BD2E4A"/>
    <w:rsid w:val="00BD39EA"/>
    <w:rsid w:val="00BD5075"/>
    <w:rsid w:val="00BD774D"/>
    <w:rsid w:val="00BE0C55"/>
    <w:rsid w:val="00BE189C"/>
    <w:rsid w:val="00BE1AC8"/>
    <w:rsid w:val="00BE3A11"/>
    <w:rsid w:val="00BE6AB1"/>
    <w:rsid w:val="00BF05F2"/>
    <w:rsid w:val="00BF16A4"/>
    <w:rsid w:val="00BF2013"/>
    <w:rsid w:val="00BF6450"/>
    <w:rsid w:val="00BF7E8A"/>
    <w:rsid w:val="00C128E4"/>
    <w:rsid w:val="00C13CCC"/>
    <w:rsid w:val="00C14471"/>
    <w:rsid w:val="00C1658F"/>
    <w:rsid w:val="00C16D07"/>
    <w:rsid w:val="00C22DB0"/>
    <w:rsid w:val="00C23F19"/>
    <w:rsid w:val="00C24377"/>
    <w:rsid w:val="00C30380"/>
    <w:rsid w:val="00C3124D"/>
    <w:rsid w:val="00C33AB4"/>
    <w:rsid w:val="00C33AD5"/>
    <w:rsid w:val="00C34F2C"/>
    <w:rsid w:val="00C35312"/>
    <w:rsid w:val="00C37D34"/>
    <w:rsid w:val="00C403A0"/>
    <w:rsid w:val="00C421B6"/>
    <w:rsid w:val="00C442A4"/>
    <w:rsid w:val="00C44AEF"/>
    <w:rsid w:val="00C474CC"/>
    <w:rsid w:val="00C52D60"/>
    <w:rsid w:val="00C537A4"/>
    <w:rsid w:val="00C602D5"/>
    <w:rsid w:val="00C74809"/>
    <w:rsid w:val="00C74914"/>
    <w:rsid w:val="00C74B74"/>
    <w:rsid w:val="00C77768"/>
    <w:rsid w:val="00C77BAB"/>
    <w:rsid w:val="00C80F6A"/>
    <w:rsid w:val="00C83E96"/>
    <w:rsid w:val="00C85261"/>
    <w:rsid w:val="00C85C9E"/>
    <w:rsid w:val="00C903D2"/>
    <w:rsid w:val="00C909D3"/>
    <w:rsid w:val="00C93B3A"/>
    <w:rsid w:val="00C951C3"/>
    <w:rsid w:val="00C958BE"/>
    <w:rsid w:val="00CA26CF"/>
    <w:rsid w:val="00CA6648"/>
    <w:rsid w:val="00CA6868"/>
    <w:rsid w:val="00CB5244"/>
    <w:rsid w:val="00CB5BD4"/>
    <w:rsid w:val="00CC02C0"/>
    <w:rsid w:val="00CC03F1"/>
    <w:rsid w:val="00CC0D28"/>
    <w:rsid w:val="00CC112E"/>
    <w:rsid w:val="00CC5AFA"/>
    <w:rsid w:val="00CC67C4"/>
    <w:rsid w:val="00CC70EC"/>
    <w:rsid w:val="00CC7C8E"/>
    <w:rsid w:val="00CD1698"/>
    <w:rsid w:val="00CD1B6E"/>
    <w:rsid w:val="00CD1FE7"/>
    <w:rsid w:val="00CE6CB3"/>
    <w:rsid w:val="00CF2502"/>
    <w:rsid w:val="00CF2745"/>
    <w:rsid w:val="00CF2DEC"/>
    <w:rsid w:val="00CF4150"/>
    <w:rsid w:val="00CF6A11"/>
    <w:rsid w:val="00D05969"/>
    <w:rsid w:val="00D06AC1"/>
    <w:rsid w:val="00D10296"/>
    <w:rsid w:val="00D111DC"/>
    <w:rsid w:val="00D11E4D"/>
    <w:rsid w:val="00D12AD8"/>
    <w:rsid w:val="00D210BD"/>
    <w:rsid w:val="00D30C18"/>
    <w:rsid w:val="00D35332"/>
    <w:rsid w:val="00D35508"/>
    <w:rsid w:val="00D36BCB"/>
    <w:rsid w:val="00D37B7F"/>
    <w:rsid w:val="00D42BF4"/>
    <w:rsid w:val="00D43BA4"/>
    <w:rsid w:val="00D451E1"/>
    <w:rsid w:val="00D47D27"/>
    <w:rsid w:val="00D47D4D"/>
    <w:rsid w:val="00D5041E"/>
    <w:rsid w:val="00D524E8"/>
    <w:rsid w:val="00D5480C"/>
    <w:rsid w:val="00D62423"/>
    <w:rsid w:val="00D671B5"/>
    <w:rsid w:val="00D70838"/>
    <w:rsid w:val="00D71815"/>
    <w:rsid w:val="00D721F0"/>
    <w:rsid w:val="00D730B2"/>
    <w:rsid w:val="00D7334D"/>
    <w:rsid w:val="00D75F78"/>
    <w:rsid w:val="00D76287"/>
    <w:rsid w:val="00D826DB"/>
    <w:rsid w:val="00D872FB"/>
    <w:rsid w:val="00D87559"/>
    <w:rsid w:val="00D878DA"/>
    <w:rsid w:val="00D90EC5"/>
    <w:rsid w:val="00DA2D13"/>
    <w:rsid w:val="00DA3392"/>
    <w:rsid w:val="00DA5688"/>
    <w:rsid w:val="00DB2018"/>
    <w:rsid w:val="00DB3AF6"/>
    <w:rsid w:val="00DB5701"/>
    <w:rsid w:val="00DC14F3"/>
    <w:rsid w:val="00DC3993"/>
    <w:rsid w:val="00DC67F8"/>
    <w:rsid w:val="00DD433D"/>
    <w:rsid w:val="00DE2DE5"/>
    <w:rsid w:val="00DE4361"/>
    <w:rsid w:val="00DE6774"/>
    <w:rsid w:val="00DF32BC"/>
    <w:rsid w:val="00DF5126"/>
    <w:rsid w:val="00E00449"/>
    <w:rsid w:val="00E04682"/>
    <w:rsid w:val="00E05434"/>
    <w:rsid w:val="00E11241"/>
    <w:rsid w:val="00E15753"/>
    <w:rsid w:val="00E15BC4"/>
    <w:rsid w:val="00E17449"/>
    <w:rsid w:val="00E21CE4"/>
    <w:rsid w:val="00E21EEC"/>
    <w:rsid w:val="00E227D2"/>
    <w:rsid w:val="00E22B98"/>
    <w:rsid w:val="00E256F4"/>
    <w:rsid w:val="00E26082"/>
    <w:rsid w:val="00E26350"/>
    <w:rsid w:val="00E265CB"/>
    <w:rsid w:val="00E27940"/>
    <w:rsid w:val="00E30EAE"/>
    <w:rsid w:val="00E3394D"/>
    <w:rsid w:val="00E35740"/>
    <w:rsid w:val="00E36B23"/>
    <w:rsid w:val="00E36C0D"/>
    <w:rsid w:val="00E40BC1"/>
    <w:rsid w:val="00E410F6"/>
    <w:rsid w:val="00E4119E"/>
    <w:rsid w:val="00E43EA1"/>
    <w:rsid w:val="00E458F2"/>
    <w:rsid w:val="00E50557"/>
    <w:rsid w:val="00E520CF"/>
    <w:rsid w:val="00E52A02"/>
    <w:rsid w:val="00E53DA4"/>
    <w:rsid w:val="00E551EC"/>
    <w:rsid w:val="00E57F16"/>
    <w:rsid w:val="00E61EF7"/>
    <w:rsid w:val="00E63689"/>
    <w:rsid w:val="00E65103"/>
    <w:rsid w:val="00E6515E"/>
    <w:rsid w:val="00E67442"/>
    <w:rsid w:val="00E7092A"/>
    <w:rsid w:val="00E715D1"/>
    <w:rsid w:val="00E818D5"/>
    <w:rsid w:val="00E84EB9"/>
    <w:rsid w:val="00E85EDC"/>
    <w:rsid w:val="00E86B22"/>
    <w:rsid w:val="00E90386"/>
    <w:rsid w:val="00E9160F"/>
    <w:rsid w:val="00E91ED3"/>
    <w:rsid w:val="00E92285"/>
    <w:rsid w:val="00E9353F"/>
    <w:rsid w:val="00E96B80"/>
    <w:rsid w:val="00EA196A"/>
    <w:rsid w:val="00EA6F53"/>
    <w:rsid w:val="00EA79DB"/>
    <w:rsid w:val="00EA7D77"/>
    <w:rsid w:val="00EB1914"/>
    <w:rsid w:val="00EB1FD7"/>
    <w:rsid w:val="00EB3836"/>
    <w:rsid w:val="00EB482C"/>
    <w:rsid w:val="00EB583D"/>
    <w:rsid w:val="00EB5E22"/>
    <w:rsid w:val="00EB5EB4"/>
    <w:rsid w:val="00EC218D"/>
    <w:rsid w:val="00EC2A3B"/>
    <w:rsid w:val="00ED23CE"/>
    <w:rsid w:val="00ED2D91"/>
    <w:rsid w:val="00ED45B5"/>
    <w:rsid w:val="00EE0024"/>
    <w:rsid w:val="00EE07D5"/>
    <w:rsid w:val="00EE2A74"/>
    <w:rsid w:val="00EE5C00"/>
    <w:rsid w:val="00EF0EAF"/>
    <w:rsid w:val="00EF2392"/>
    <w:rsid w:val="00EF59DD"/>
    <w:rsid w:val="00EF61E7"/>
    <w:rsid w:val="00EF67E0"/>
    <w:rsid w:val="00EF68ED"/>
    <w:rsid w:val="00F042C6"/>
    <w:rsid w:val="00F069F7"/>
    <w:rsid w:val="00F1017D"/>
    <w:rsid w:val="00F11B04"/>
    <w:rsid w:val="00F1786D"/>
    <w:rsid w:val="00F216F7"/>
    <w:rsid w:val="00F2546C"/>
    <w:rsid w:val="00F30E5C"/>
    <w:rsid w:val="00F33F68"/>
    <w:rsid w:val="00F371EB"/>
    <w:rsid w:val="00F40698"/>
    <w:rsid w:val="00F41011"/>
    <w:rsid w:val="00F42050"/>
    <w:rsid w:val="00F46DAD"/>
    <w:rsid w:val="00F502AE"/>
    <w:rsid w:val="00F51E64"/>
    <w:rsid w:val="00F56FDE"/>
    <w:rsid w:val="00F62AB1"/>
    <w:rsid w:val="00F6390B"/>
    <w:rsid w:val="00F701F6"/>
    <w:rsid w:val="00F73A0C"/>
    <w:rsid w:val="00F75790"/>
    <w:rsid w:val="00F82633"/>
    <w:rsid w:val="00F83DC7"/>
    <w:rsid w:val="00F84033"/>
    <w:rsid w:val="00F87658"/>
    <w:rsid w:val="00F9708A"/>
    <w:rsid w:val="00F97F83"/>
    <w:rsid w:val="00FA149A"/>
    <w:rsid w:val="00FA3173"/>
    <w:rsid w:val="00FA5434"/>
    <w:rsid w:val="00FB01AA"/>
    <w:rsid w:val="00FB37DD"/>
    <w:rsid w:val="00FC1251"/>
    <w:rsid w:val="00FC16E2"/>
    <w:rsid w:val="00FC1C4F"/>
    <w:rsid w:val="00FC3D07"/>
    <w:rsid w:val="00FC42EC"/>
    <w:rsid w:val="00FC763F"/>
    <w:rsid w:val="00FD13A9"/>
    <w:rsid w:val="00FD2688"/>
    <w:rsid w:val="00FE17A6"/>
    <w:rsid w:val="00FE29BB"/>
    <w:rsid w:val="00FE2B81"/>
    <w:rsid w:val="00FE4AB0"/>
    <w:rsid w:val="00FF19E2"/>
    <w:rsid w:val="00FF2B10"/>
    <w:rsid w:val="00FF4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EB52668"/>
  <w15:docId w15:val="{65FC14C3-92E3-4819-A86E-80E2C411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67CDC"/>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uiPriority w:val="99"/>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uiPriority w:val="99"/>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uiPriority w:val="99"/>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41"/>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basedOn w:val="a1"/>
    <w:uiPriority w:val="99"/>
    <w:rsid w:val="00436D17"/>
  </w:style>
  <w:style w:type="paragraph" w:customStyle="1" w:styleId="ConsPlusNormal">
    <w:name w:val="ConsPlusNormal"/>
    <w:uiPriority w:val="99"/>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99"/>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8">
    <w:name w:val="annotation reference"/>
    <w:uiPriority w:val="99"/>
    <w:rsid w:val="00436D17"/>
    <w:rPr>
      <w:rFonts w:cs="Times New Roman"/>
      <w:sz w:val="16"/>
    </w:rPr>
  </w:style>
  <w:style w:type="paragraph" w:styleId="afffff9">
    <w:name w:val="annotation text"/>
    <w:basedOn w:val="a0"/>
    <w:link w:val="afffffa"/>
    <w:uiPriority w:val="99"/>
    <w:rsid w:val="00436D17"/>
    <w:pPr>
      <w:widowControl/>
      <w:autoSpaceDE/>
      <w:autoSpaceDN/>
      <w:adjustRightInd/>
    </w:pPr>
    <w:rPr>
      <w:rFonts w:ascii="Times New Roman" w:hAnsi="Times New Roman"/>
      <w:sz w:val="20"/>
      <w:szCs w:val="20"/>
    </w:rPr>
  </w:style>
  <w:style w:type="character" w:customStyle="1" w:styleId="afffffa">
    <w:name w:val="Текст примечания Знак"/>
    <w:basedOn w:val="a1"/>
    <w:link w:val="afffff9"/>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36D17"/>
    <w:rPr>
      <w:rFonts w:ascii="Arial" w:hAnsi="Arial"/>
      <w:lang w:val="ru-RU" w:eastAsia="ru-RU"/>
    </w:rPr>
  </w:style>
  <w:style w:type="paragraph" w:customStyle="1" w:styleId="afffffb">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d"/>
    <w:uiPriority w:val="99"/>
    <w:rsid w:val="00436D17"/>
    <w:pPr>
      <w:widowControl/>
      <w:autoSpaceDE/>
      <w:autoSpaceDN/>
      <w:adjustRightInd/>
    </w:pPr>
    <w:rPr>
      <w:rFonts w:ascii="Times New Roman" w:hAnsi="Times New Roman"/>
      <w:sz w:val="20"/>
      <w:szCs w:val="20"/>
    </w:rPr>
  </w:style>
  <w:style w:type="character" w:customStyle="1" w:styleId="afffffd">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c"/>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e">
    <w:name w:val="FollowedHyperlink"/>
    <w:uiPriority w:val="99"/>
    <w:rsid w:val="00436D17"/>
    <w:rPr>
      <w:rFonts w:cs="Times New Roman"/>
      <w:color w:val="800080"/>
      <w:u w:val="single"/>
    </w:rPr>
  </w:style>
  <w:style w:type="character" w:styleId="affffff">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1">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280573789">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1158977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1029185258">
      <w:bodyDiv w:val="1"/>
      <w:marLeft w:val="0"/>
      <w:marRight w:val="0"/>
      <w:marTop w:val="0"/>
      <w:marBottom w:val="0"/>
      <w:divBdr>
        <w:top w:val="none" w:sz="0" w:space="0" w:color="auto"/>
        <w:left w:val="none" w:sz="0" w:space="0" w:color="auto"/>
        <w:bottom w:val="none" w:sz="0" w:space="0" w:color="auto"/>
        <w:right w:val="none" w:sz="0" w:space="0" w:color="auto"/>
      </w:divBdr>
    </w:div>
    <w:div w:id="103962964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31779918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717467308">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82667161">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54881471">
      <w:bodyDiv w:val="1"/>
      <w:marLeft w:val="0"/>
      <w:marRight w:val="0"/>
      <w:marTop w:val="0"/>
      <w:marBottom w:val="0"/>
      <w:divBdr>
        <w:top w:val="none" w:sz="0" w:space="0" w:color="auto"/>
        <w:left w:val="none" w:sz="0" w:space="0" w:color="auto"/>
        <w:bottom w:val="none" w:sz="0" w:space="0" w:color="auto"/>
        <w:right w:val="none" w:sz="0" w:space="0" w:color="auto"/>
      </w:divBdr>
    </w:div>
    <w:div w:id="2075079890">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922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94CD6-F558-4FF8-8359-D2EFEA51E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14</Pages>
  <Words>3622</Words>
  <Characters>20646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Каняшина Наталия Николаевна</cp:lastModifiedBy>
  <cp:revision>173</cp:revision>
  <cp:lastPrinted>2025-11-07T13:04:00Z</cp:lastPrinted>
  <dcterms:created xsi:type="dcterms:W3CDTF">2024-10-31T13:56:00Z</dcterms:created>
  <dcterms:modified xsi:type="dcterms:W3CDTF">2025-11-10T06:00:00Z</dcterms:modified>
</cp:coreProperties>
</file>