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FE2A2E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E16D5D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FE2A2E">
              <w:rPr>
                <w:rFonts w:ascii="Times New Roman" w:eastAsia="Times New Roman" w:hAnsi="Times New Roman" w:cs="Times New Roman"/>
              </w:rPr>
              <w:t>июня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B2A16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E16D5D">
              <w:rPr>
                <w:rFonts w:ascii="Times New Roman" w:eastAsia="Times New Roman" w:hAnsi="Times New Roman" w:cs="Times New Roman"/>
              </w:rPr>
              <w:t>4</w:t>
            </w:r>
            <w:r w:rsidR="006F4F04">
              <w:rPr>
                <w:rFonts w:ascii="Times New Roman" w:eastAsia="Times New Roman" w:hAnsi="Times New Roman" w:cs="Times New Roman"/>
              </w:rPr>
              <w:t>/12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450A9B" w:rsidRPr="006C46FB" w:rsidRDefault="003314BA" w:rsidP="009A3F2C">
      <w:pPr>
        <w:ind w:right="-8" w:firstLine="0"/>
        <w:jc w:val="center"/>
        <w:rPr>
          <w:rFonts w:ascii="Times New Roman" w:eastAsia="Times New Roman" w:hAnsi="Times New Roman" w:cs="Times New Roman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9A3F2C" w:rsidRPr="009A3F2C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9A3F2C" w:rsidRPr="009A3F2C">
        <w:rPr>
          <w:rFonts w:ascii="Times New Roman" w:eastAsia="Times New Roman" w:hAnsi="Times New Roman" w:cs="Times New Roman"/>
          <w:b/>
          <w:sz w:val="26"/>
          <w:szCs w:val="26"/>
        </w:rPr>
        <w:t xml:space="preserve"> 13/4 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9A3F2C" w:rsidRPr="009A3F2C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муниципальном контроле в сфере благоустройства на территории Алатырского муниципального округа Чувашской Республики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52075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520759" w:rsidRPr="00520759">
        <w:rPr>
          <w:rFonts w:ascii="Times New Roman" w:hAnsi="Times New Roman" w:cs="Times New Roman"/>
          <w:sz w:val="26"/>
          <w:szCs w:val="26"/>
        </w:rPr>
        <w:t>Федеральны</w:t>
      </w:r>
      <w:r w:rsidR="00520759">
        <w:rPr>
          <w:rFonts w:ascii="Times New Roman" w:hAnsi="Times New Roman" w:cs="Times New Roman"/>
          <w:sz w:val="26"/>
          <w:szCs w:val="26"/>
        </w:rPr>
        <w:t>м</w:t>
      </w:r>
      <w:r w:rsidR="00520759" w:rsidRPr="0052075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F15C10">
        <w:rPr>
          <w:rFonts w:ascii="Times New Roman" w:hAnsi="Times New Roman" w:cs="Times New Roman"/>
          <w:sz w:val="26"/>
          <w:szCs w:val="26"/>
        </w:rPr>
        <w:t>ом</w:t>
      </w:r>
      <w:r w:rsidR="00520759" w:rsidRPr="00520759">
        <w:rPr>
          <w:rFonts w:ascii="Times New Roman" w:hAnsi="Times New Roman" w:cs="Times New Roman"/>
          <w:sz w:val="26"/>
          <w:szCs w:val="26"/>
        </w:rPr>
        <w:t xml:space="preserve"> от 31 июля 2020 г. </w:t>
      </w:r>
      <w:r w:rsidR="00520759">
        <w:rPr>
          <w:rFonts w:ascii="Times New Roman" w:hAnsi="Times New Roman" w:cs="Times New Roman"/>
          <w:sz w:val="26"/>
          <w:szCs w:val="26"/>
        </w:rPr>
        <w:t>№</w:t>
      </w:r>
      <w:r w:rsidR="00520759" w:rsidRPr="00520759">
        <w:rPr>
          <w:rFonts w:ascii="Times New Roman" w:hAnsi="Times New Roman" w:cs="Times New Roman"/>
          <w:sz w:val="26"/>
          <w:szCs w:val="26"/>
        </w:rPr>
        <w:t xml:space="preserve"> 248-ФЗ</w:t>
      </w:r>
      <w:r w:rsidR="00520759">
        <w:rPr>
          <w:rFonts w:ascii="Times New Roman" w:hAnsi="Times New Roman" w:cs="Times New Roman"/>
          <w:sz w:val="26"/>
          <w:szCs w:val="26"/>
        </w:rPr>
        <w:t xml:space="preserve"> «</w:t>
      </w:r>
      <w:r w:rsidR="00520759" w:rsidRPr="00520759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520759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693BA2">
      <w:pPr>
        <w:pStyle w:val="af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9A3F2C" w:rsidRPr="009A3F2C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13/4 «Об утверждении Положения о муниципальном контроле в сфере благоустройства на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1) раздел II Положения дополнить пунктом 2.1.1. следующего содержания: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«2.1.1. Виды, периодичность проведения плановых контрольных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2) в  пункте 3.9. раздела III Положения слова «Предостережение объявляется контролирующим органом не позднее 30 дней со дня получения указанных сведений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>заменить словами «Предостережение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248-ФЗ.»;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3) в пункте 3.10. раздела 3 Положения слова «контрольных мероприятий и не должно превышать 15 минут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>заменить словами «контрольных мероприятий.»;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4) дополнить раздел III Положения пунктом 3.13. следующего содержания: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«3.13. Ограничения периодичности проведения обязательных профилактических визитов, устанавливаются статьей 25 Федерального закона № 248-ФЗ.»;</w:t>
      </w:r>
    </w:p>
    <w:p w:rsidR="002903DA" w:rsidRPr="002903DA" w:rsidRDefault="002903DA" w:rsidP="002903DA">
      <w:pPr>
        <w:tabs>
          <w:tab w:val="left" w:pos="0"/>
          <w:tab w:val="left" w:pos="851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5) раздел IV Положения дополнить пунктом 4.25. следующего содержания: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«4.25. 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обязаны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1) соблюдать законодательство Российской Федерации, права и законные интересы контролируемых лиц;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</w:t>
      </w:r>
      <w:r w:rsidRPr="002903DA">
        <w:rPr>
          <w:rFonts w:ascii="Times New Roman" w:eastAsia="Times New Roman" w:hAnsi="Times New Roman" w:cs="Times New Roman"/>
          <w:sz w:val="26"/>
          <w:szCs w:val="26"/>
        </w:rPr>
        <w:lastRenderedPageBreak/>
        <w:t>пресечению нарушений обязательных требований,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5) не препятствовать присутствию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 мероприятий (за исключением контрольных мероприятий, при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проведении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 которых не требуется взаимодействие контрольных органов с контролируемыми лицами) и в случаях, предусмотренных Федеральным законом № 248-ФЗ, осуществлять консультирование;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 мероприятия органами прокуратуры в случае, если такое согласование предусмотрено Федеральным законом № 248-ФЗ;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11) соблюдать установленные законодательством Российской Федерации сроки проведения контрольных  мероприятий и совершения контрольных действий;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органов местного самоуправления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6) раздел IV Положения дополнить пунктом 4.26. следующего содержания: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«4.26. 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при проведении контрольного мероприятия в пределах своих полномочий и в объеме проводимых контрольных действий имеют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 право: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1) беспрепятственно по 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предъявлении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lastRenderedPageBreak/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 мероприятия;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7) обращаться в соответствии с Федеральным законом от 7 февраля 2011 года № 3-ФЗ «О полиции» за содействием к органам полиции в случаях, если инспектору оказывается противодействие или угрожает опасность;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8) совершать иные действия, предусмотренные федеральными законами о видах контроля, положением о виде контроля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2903DA" w:rsidRPr="002903DA" w:rsidRDefault="0006092E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2903DA" w:rsidRPr="002903DA">
        <w:rPr>
          <w:rFonts w:ascii="Times New Roman" w:eastAsia="Times New Roman" w:hAnsi="Times New Roman" w:cs="Times New Roman"/>
          <w:sz w:val="26"/>
          <w:szCs w:val="26"/>
        </w:rPr>
        <w:t>) раздел V Положения дополнить пунктом 5.10. следующего содержания: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«5.10. Грубым нарушением требований к организации и осуществлению муниципального земельного контроля является: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1) отсутствие оснований проведения контрольных мероприятий;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2) отсутствие согласования с органами прокуратуры проведения контрольного  мероприятия в случае, если такое согласование является обязательным;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3) нарушение требования об </w:t>
      </w:r>
      <w:proofErr w:type="gramStart"/>
      <w:r w:rsidRPr="002903DA">
        <w:rPr>
          <w:rFonts w:ascii="Times New Roman" w:eastAsia="Times New Roman" w:hAnsi="Times New Roman" w:cs="Times New Roman"/>
          <w:sz w:val="26"/>
          <w:szCs w:val="26"/>
        </w:rPr>
        <w:t>уведомлении</w:t>
      </w:r>
      <w:proofErr w:type="gramEnd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контрольного мероприятия в случае, если такое уведомление является обязательным;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4) нарушение периодичности проведения планового контрольного мероприятия;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5) проведение планового контрольного мероприятия, не включенного в соответствующий план проведения контрольных мероприятий;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6) принятие решения по результатам контрольного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7) привлечение к проведению контрольного мероприятия лиц, участие которых не предусмотрено Федеральным законом № 248-ФЗ;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8) нарушение сроков проведения контрольного (надзорного) мероприятия;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9) совершение в ходе контрольного мероприятия контрольных (надзорных) действий, не предусмотренных Федеральным законом № 248-ФЗ для такого вида контрольного мероприятия;</w:t>
      </w:r>
    </w:p>
    <w:p w:rsid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10) </w:t>
      </w:r>
      <w:proofErr w:type="spellStart"/>
      <w:r w:rsidRPr="002903DA">
        <w:rPr>
          <w:rFonts w:ascii="Times New Roman" w:eastAsia="Times New Roman" w:hAnsi="Times New Roman" w:cs="Times New Roman"/>
          <w:sz w:val="26"/>
          <w:szCs w:val="26"/>
        </w:rPr>
        <w:t>непредоставление</w:t>
      </w:r>
      <w:proofErr w:type="spellEnd"/>
      <w:r w:rsidRPr="002903DA">
        <w:rPr>
          <w:rFonts w:ascii="Times New Roman" w:eastAsia="Times New Roman" w:hAnsi="Times New Roman" w:cs="Times New Roman"/>
          <w:sz w:val="26"/>
          <w:szCs w:val="26"/>
        </w:rPr>
        <w:t xml:space="preserve">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Федеральным законом № 248-ФЗ;</w:t>
      </w:r>
    </w:p>
    <w:p w:rsidR="002903DA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11) проведение контрольного мероприятия, предусматривающего взаимодействие с контролируемым лицом, не включенного в единый реестр контрольных  (надзорных) мероприятий;</w:t>
      </w:r>
    </w:p>
    <w:p w:rsid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2903DA">
        <w:rPr>
          <w:rFonts w:ascii="Times New Roman" w:eastAsia="Times New Roman" w:hAnsi="Times New Roman" w:cs="Times New Roman"/>
          <w:sz w:val="26"/>
          <w:szCs w:val="26"/>
        </w:rPr>
        <w:t>12) нарушение запретов и ограничений, установленных пунктом 5 статьи 37 Федерального закона № 248-ФЗ.».</w:t>
      </w:r>
    </w:p>
    <w:p w:rsidR="00333283" w:rsidRPr="002903DA" w:rsidRDefault="002903DA" w:rsidP="002903DA">
      <w:pPr>
        <w:tabs>
          <w:tab w:val="left" w:pos="0"/>
          <w:tab w:val="left" w:pos="851"/>
        </w:tabs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C64670" w:rsidRPr="002903DA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E16D5D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r w:rsidR="00C64670" w:rsidRPr="002903DA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 w:rsidRPr="002903DA">
        <w:rPr>
          <w:rFonts w:ascii="Times New Roman" w:hAnsi="Times New Roman" w:cs="Times New Roman"/>
          <w:sz w:val="26"/>
          <w:szCs w:val="26"/>
        </w:rPr>
        <w:t>«</w:t>
      </w:r>
      <w:r w:rsidR="00C64670" w:rsidRPr="002903DA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8E69C5" w:rsidRPr="002903DA" w:rsidRDefault="002903DA" w:rsidP="002903DA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="008E69C5" w:rsidRPr="002903DA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8E69C5" w:rsidRPr="002903DA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вопросам жилищно-коммунального хозяйства, транспорта, связи и строительства Собрания депутатов Алатырского муниципального округа первого созыва.</w:t>
      </w:r>
    </w:p>
    <w:p w:rsidR="00AD33A6" w:rsidRPr="002903DA" w:rsidRDefault="002903DA" w:rsidP="002903DA">
      <w:pPr>
        <w:widowControl/>
        <w:tabs>
          <w:tab w:val="left" w:pos="0"/>
          <w:tab w:val="left" w:pos="851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AD33A6" w:rsidRPr="002903DA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2903DA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2903DA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2903DA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2903D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2903DA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903DA" w:rsidRDefault="002903DA" w:rsidP="002903DA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903DA" w:rsidRPr="00357B4E" w:rsidRDefault="002903DA" w:rsidP="002903DA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2903DA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520759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520759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903DA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03D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03DA">
        <w:rPr>
          <w:rFonts w:ascii="Times New Roman" w:eastAsia="Times New Roman" w:hAnsi="Times New Roman" w:cs="Times New Roman"/>
          <w:sz w:val="26"/>
          <w:szCs w:val="26"/>
        </w:rPr>
        <w:t xml:space="preserve"> Шпилевая</w:t>
      </w:r>
      <w:proofErr w:type="gramEnd"/>
    </w:p>
    <w:sectPr w:rsidR="001F06C6" w:rsidRPr="00575282" w:rsidSect="00520759">
      <w:headerReference w:type="default" r:id="rId9"/>
      <w:pgSz w:w="11900" w:h="16800"/>
      <w:pgMar w:top="284" w:right="567" w:bottom="142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4F8" w:rsidRDefault="000B04F8">
      <w:r>
        <w:separator/>
      </w:r>
    </w:p>
  </w:endnote>
  <w:endnote w:type="continuationSeparator" w:id="0">
    <w:p w:rsidR="000B04F8" w:rsidRDefault="000B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4F8" w:rsidRDefault="000B04F8">
      <w:r>
        <w:separator/>
      </w:r>
    </w:p>
  </w:footnote>
  <w:footnote w:type="continuationSeparator" w:id="0">
    <w:p w:rsidR="000B04F8" w:rsidRDefault="000B0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F0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0FEF"/>
    <w:rsid w:val="00002EF6"/>
    <w:rsid w:val="00004E89"/>
    <w:rsid w:val="0000627C"/>
    <w:rsid w:val="00037C55"/>
    <w:rsid w:val="0006092E"/>
    <w:rsid w:val="00071F33"/>
    <w:rsid w:val="0007335E"/>
    <w:rsid w:val="00075411"/>
    <w:rsid w:val="000B04F8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3DA"/>
    <w:rsid w:val="0029067D"/>
    <w:rsid w:val="00297537"/>
    <w:rsid w:val="00297E9B"/>
    <w:rsid w:val="002B286D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375E6"/>
    <w:rsid w:val="00355C14"/>
    <w:rsid w:val="00357B4E"/>
    <w:rsid w:val="00386439"/>
    <w:rsid w:val="00390671"/>
    <w:rsid w:val="003947B5"/>
    <w:rsid w:val="0039498B"/>
    <w:rsid w:val="003A18EC"/>
    <w:rsid w:val="003B6D87"/>
    <w:rsid w:val="003D621A"/>
    <w:rsid w:val="003E111F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4F7358"/>
    <w:rsid w:val="00501B20"/>
    <w:rsid w:val="0050654C"/>
    <w:rsid w:val="00520759"/>
    <w:rsid w:val="005211DD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B1EFB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3BA2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6F4F04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67C7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8E69C5"/>
    <w:rsid w:val="00915563"/>
    <w:rsid w:val="00916E48"/>
    <w:rsid w:val="00916FAC"/>
    <w:rsid w:val="009221F2"/>
    <w:rsid w:val="0093063E"/>
    <w:rsid w:val="009318C7"/>
    <w:rsid w:val="00950A05"/>
    <w:rsid w:val="009653B8"/>
    <w:rsid w:val="00997D51"/>
    <w:rsid w:val="009A3F2C"/>
    <w:rsid w:val="009B1372"/>
    <w:rsid w:val="009B2A16"/>
    <w:rsid w:val="009C09BF"/>
    <w:rsid w:val="009E03A5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5E16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1708"/>
    <w:rsid w:val="00DD3BD3"/>
    <w:rsid w:val="00DF04F4"/>
    <w:rsid w:val="00DF215D"/>
    <w:rsid w:val="00DF4228"/>
    <w:rsid w:val="00DF6A81"/>
    <w:rsid w:val="00E11D8A"/>
    <w:rsid w:val="00E150AC"/>
    <w:rsid w:val="00E16D5D"/>
    <w:rsid w:val="00E27D9C"/>
    <w:rsid w:val="00E9584D"/>
    <w:rsid w:val="00EE4FC5"/>
    <w:rsid w:val="00EF0100"/>
    <w:rsid w:val="00EF7ABD"/>
    <w:rsid w:val="00F00339"/>
    <w:rsid w:val="00F04D60"/>
    <w:rsid w:val="00F15C1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2A2E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1213</Words>
  <Characters>9479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25</cp:revision>
  <cp:lastPrinted>2026-06-22T06:56:00Z</cp:lastPrinted>
  <dcterms:created xsi:type="dcterms:W3CDTF">2026-03-24T13:27:00Z</dcterms:created>
  <dcterms:modified xsi:type="dcterms:W3CDTF">2026-06-29T07:09:00Z</dcterms:modified>
</cp:coreProperties>
</file>