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264F5F" w:rsidRPr="00CE5974" w:rsidTr="00571EF8">
        <w:tc>
          <w:tcPr>
            <w:tcW w:w="3936" w:type="dxa"/>
          </w:tcPr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Чӑваш</w:t>
            </w:r>
            <w:proofErr w:type="spellEnd"/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Республикин</w:t>
            </w:r>
            <w:proofErr w:type="spellEnd"/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КАНАШ ХУЛА</w:t>
            </w:r>
          </w:p>
          <w:p w:rsidR="008E1483" w:rsidRPr="00CE5974" w:rsidRDefault="008E1483" w:rsidP="008E148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color w:val="000000" w:themeColor="text1"/>
              </w:rPr>
              <w:t>АДМИНИСТРАЦИЙĔ</w:t>
            </w: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ЙЫШАНУ</w:t>
            </w: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E1483" w:rsidRPr="00CE5974" w:rsidRDefault="008E1483" w:rsidP="008E148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color w:val="000000" w:themeColor="text1"/>
              </w:rPr>
              <w:t>_____________ № _____</w:t>
            </w: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Канаш хули</w:t>
            </w:r>
          </w:p>
        </w:tc>
        <w:tc>
          <w:tcPr>
            <w:tcW w:w="1984" w:type="dxa"/>
          </w:tcPr>
          <w:p w:rsidR="00603961" w:rsidRPr="00CE5974" w:rsidRDefault="001C0290" w:rsidP="00603961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7861A71C" wp14:editId="5554CF8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Описание: 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АДМИНИСТРАЦИЯ</w:t>
            </w: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ПОСТАНОВЛЕНИЕ</w:t>
            </w:r>
          </w:p>
          <w:p w:rsidR="0099169D" w:rsidRPr="00CE5974" w:rsidRDefault="0099169D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E1483" w:rsidRPr="00CE5974" w:rsidRDefault="008E1483" w:rsidP="008E148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color w:val="000000" w:themeColor="text1"/>
              </w:rPr>
              <w:t>_____________ № _____</w:t>
            </w: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</w:t>
            </w:r>
            <w:r w:rsidR="008E1483"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ород</w:t>
            </w: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Канаш</w:t>
            </w:r>
          </w:p>
        </w:tc>
      </w:tr>
    </w:tbl>
    <w:p w:rsidR="00603961" w:rsidRPr="00CE5974" w:rsidRDefault="00603961" w:rsidP="00603961">
      <w:pPr>
        <w:ind w:left="-284" w:firstLine="0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81762B" w:rsidRPr="00733AF7" w:rsidTr="005A49D4">
        <w:trPr>
          <w:trHeight w:val="127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2B" w:rsidRPr="00DE1267" w:rsidRDefault="0081762B" w:rsidP="005A49D4">
            <w:pPr>
              <w:tabs>
                <w:tab w:val="left" w:pos="3255"/>
              </w:tabs>
              <w:ind w:right="4711" w:firstLine="0"/>
              <w:rPr>
                <w:rFonts w:ascii="Times New Roman" w:hAnsi="Times New Roman" w:cs="Times New Roman"/>
                <w:b/>
              </w:rPr>
            </w:pPr>
            <w:bookmarkStart w:id="0" w:name="sub_1"/>
            <w:bookmarkStart w:id="1" w:name="_GoBack"/>
            <w:r w:rsidRPr="00DE1267">
              <w:rPr>
                <w:rFonts w:ascii="Times New Roman" w:hAnsi="Times New Roman" w:cs="Times New Roman"/>
                <w:b/>
              </w:rPr>
              <w:t xml:space="preserve">О внесении изменений в </w:t>
            </w:r>
            <w:r w:rsidRPr="00DE1267">
              <w:rPr>
                <w:rFonts w:ascii="PT Sans" w:hAnsi="PT Sans"/>
                <w:b/>
                <w:shd w:val="clear" w:color="auto" w:fill="FFFFFF"/>
              </w:rPr>
              <w:t>Примерное положение об оплате труда работников муниципального бюджетного учреждения «Хозяйственно-эксплуатационная служба» города Канаш Чувашской Республики»</w:t>
            </w:r>
            <w:bookmarkEnd w:id="1"/>
          </w:p>
          <w:p w:rsidR="0081762B" w:rsidRPr="00733AF7" w:rsidRDefault="0081762B" w:rsidP="005A49D4">
            <w:pPr>
              <w:tabs>
                <w:tab w:val="left" w:pos="3255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1762B" w:rsidRDefault="0081762B" w:rsidP="0081762B">
      <w:pPr>
        <w:ind w:firstLine="567"/>
        <w:rPr>
          <w:rFonts w:ascii="Times New Roman" w:hAnsi="Times New Roman" w:cs="Times New Roman"/>
          <w:shd w:val="clear" w:color="auto" w:fill="FFFFFF"/>
        </w:rPr>
      </w:pPr>
    </w:p>
    <w:p w:rsidR="0081762B" w:rsidRDefault="0081762B" w:rsidP="0081762B">
      <w:pPr>
        <w:ind w:firstLine="567"/>
        <w:rPr>
          <w:rFonts w:ascii="Times New Roman" w:hAnsi="Times New Roman" w:cs="Times New Roman"/>
          <w:b/>
        </w:rPr>
      </w:pPr>
      <w:r w:rsidRPr="004F4BDA">
        <w:rPr>
          <w:rFonts w:ascii="Times New Roman" w:hAnsi="Times New Roman" w:cs="Times New Roman"/>
          <w:shd w:val="clear" w:color="auto" w:fill="FFFFFF"/>
        </w:rPr>
        <w:t xml:space="preserve">В соответствии со статьями 144, 145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Канаш Чувашской Республики </w:t>
      </w:r>
      <w:r w:rsidR="00295A11" w:rsidRPr="00295A11">
        <w:rPr>
          <w:rFonts w:ascii="Times New Roman" w:hAnsi="Times New Roman" w:cs="Times New Roman"/>
          <w:shd w:val="clear" w:color="auto" w:fill="FFFFFF"/>
        </w:rPr>
        <w:t xml:space="preserve">от 26.01.2024 № 97 «О повышении оплаты труда работников муниципальных учреждений города Канаш Чувашской Республики» </w:t>
      </w:r>
      <w:r w:rsidRPr="00E04808">
        <w:rPr>
          <w:rFonts w:ascii="Times New Roman" w:hAnsi="Times New Roman" w:cs="Times New Roman"/>
          <w:shd w:val="clear" w:color="auto" w:fill="FFFFFF"/>
        </w:rPr>
        <w:t xml:space="preserve">и </w:t>
      </w:r>
      <w:r w:rsidRPr="00E04808">
        <w:rPr>
          <w:rFonts w:cs="Times New Roman"/>
          <w:bCs/>
          <w:shd w:val="clear" w:color="auto" w:fill="FFFFFF"/>
        </w:rPr>
        <w:t>Уставом</w:t>
      </w:r>
      <w:r w:rsidRPr="00E04808">
        <w:rPr>
          <w:rFonts w:ascii="Times New Roman" w:hAnsi="Times New Roman" w:cs="Times New Roman"/>
          <w:shd w:val="clear" w:color="auto" w:fill="FFFFFF"/>
        </w:rPr>
        <w:t xml:space="preserve"> города</w:t>
      </w:r>
      <w:r w:rsidRPr="004F4BDA">
        <w:rPr>
          <w:rFonts w:ascii="Times New Roman" w:hAnsi="Times New Roman" w:cs="Times New Roman"/>
        </w:rPr>
        <w:t xml:space="preserve"> Канаш Чувашской Республики, </w:t>
      </w:r>
      <w:r w:rsidRPr="004F4BDA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295A11" w:rsidRPr="004F4BDA" w:rsidRDefault="00295A11" w:rsidP="0081762B">
      <w:pPr>
        <w:ind w:firstLine="567"/>
        <w:rPr>
          <w:rFonts w:ascii="Times New Roman" w:hAnsi="Times New Roman" w:cs="Times New Roman"/>
          <w:b/>
        </w:rPr>
      </w:pPr>
    </w:p>
    <w:p w:rsidR="0081762B" w:rsidRPr="006D7060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bookmarkStart w:id="2" w:name="sub_8"/>
      <w:bookmarkEnd w:id="0"/>
      <w:r w:rsidRPr="006D7060">
        <w:rPr>
          <w:bCs/>
          <w:color w:val="000000"/>
        </w:rPr>
        <w:t>1.</w:t>
      </w:r>
      <w:r w:rsidR="00295A11">
        <w:rPr>
          <w:b/>
          <w:bCs/>
          <w:color w:val="000000"/>
        </w:rPr>
        <w:t xml:space="preserve"> </w:t>
      </w:r>
      <w:r w:rsidRPr="006D7060">
        <w:rPr>
          <w:color w:val="000000"/>
        </w:rPr>
        <w:t>Внести в Примерное положение об оплате труда работников муниципального бюджетного учреждения «Хозяйственно-эксплуатационная служба» города Канаш Чувашской Республики», утвержденное постановлением администрации города Кана</w:t>
      </w:r>
      <w:r w:rsidR="00295A11">
        <w:rPr>
          <w:color w:val="000000"/>
        </w:rPr>
        <w:t xml:space="preserve">ш Чувашской Республики от 19 октября </w:t>
      </w:r>
      <w:r w:rsidRPr="006D7060">
        <w:rPr>
          <w:color w:val="000000"/>
        </w:rPr>
        <w:t xml:space="preserve">2022 г. №1453 </w:t>
      </w:r>
      <w:r w:rsidR="00295A11">
        <w:rPr>
          <w:shd w:val="clear" w:color="auto" w:fill="FFFFFF"/>
        </w:rPr>
        <w:t>(</w:t>
      </w:r>
      <w:r w:rsidR="008C2D72">
        <w:rPr>
          <w:shd w:val="clear" w:color="auto" w:fill="FFFFFF"/>
        </w:rPr>
        <w:t>с изменениями от 2 февраля 2023 г. № 67,</w:t>
      </w:r>
      <w:r w:rsidR="008C2D72">
        <w:t xml:space="preserve"> </w:t>
      </w:r>
      <w:r w:rsidR="008C2D72">
        <w:rPr>
          <w:shd w:val="clear" w:color="auto" w:fill="FFFFFF"/>
        </w:rPr>
        <w:t xml:space="preserve">от 6 марта 2023 г. № 183) </w:t>
      </w:r>
      <w:r w:rsidRPr="006D7060">
        <w:rPr>
          <w:color w:val="000000"/>
        </w:rPr>
        <w:t>следующие изменения:</w:t>
      </w:r>
    </w:p>
    <w:p w:rsidR="0081762B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</w:p>
    <w:p w:rsidR="0081762B" w:rsidRPr="006D7060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6D7060">
        <w:rPr>
          <w:color w:val="000000"/>
        </w:rPr>
        <w:t>1.1. подпункт 2.1.2. пункта 2.1 раздела II изложить в следующей редакции:</w:t>
      </w:r>
    </w:p>
    <w:p w:rsidR="00295A11" w:rsidRDefault="00295A11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</w:p>
    <w:p w:rsidR="0081762B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6D7060">
        <w:rPr>
          <w:color w:val="000000"/>
        </w:rPr>
        <w:t>«2.1.2. Рекомендуемые минимальные размеры окладов (должностных окладов) работников учреждения, осуществляющих свою профессиональную деятельность по должностям служащих, устанавливаются на основе отнесения занимаемых ими должностей и профессий к профессиональным квалификационным группам общеотраслевых должностей руководителей, специалистов и служащих, утвержденным приказом 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81762B" w:rsidRDefault="0081762B" w:rsidP="0081762B">
      <w:pPr>
        <w:pStyle w:val="af2"/>
        <w:spacing w:before="0" w:beforeAutospacing="0" w:after="0" w:afterAutospacing="0"/>
        <w:jc w:val="both"/>
        <w:rPr>
          <w:color w:val="000000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4361"/>
        <w:gridCol w:w="2404"/>
      </w:tblGrid>
      <w:tr w:rsidR="0081762B" w:rsidRPr="005B739F" w:rsidTr="005A49D4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Профессиональные квалификационные группы должностей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Квалификационные уровни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Рекомендуемый минимальный размер оклада (ставки), рублей</w:t>
            </w:r>
          </w:p>
        </w:tc>
      </w:tr>
      <w:tr w:rsidR="0081762B" w:rsidRPr="005B739F" w:rsidTr="005A49D4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1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3</w:t>
            </w:r>
          </w:p>
        </w:tc>
      </w:tr>
      <w:tr w:rsidR="0081762B" w:rsidRPr="005B739F" w:rsidTr="005A49D4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295A11">
            <w:pPr>
              <w:ind w:firstLine="0"/>
            </w:pPr>
            <w:r w:rsidRPr="005B739F"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1 квалификационный 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7342</w:t>
            </w:r>
          </w:p>
        </w:tc>
      </w:tr>
      <w:tr w:rsidR="0081762B" w:rsidRPr="005B739F" w:rsidTr="005A49D4">
        <w:trPr>
          <w:trHeight w:val="240"/>
        </w:trPr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295A11">
            <w:pPr>
              <w:ind w:firstLine="0"/>
            </w:pPr>
            <w:r w:rsidRPr="005B739F">
              <w:lastRenderedPageBreak/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1 квалификационный 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 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высшего образования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9053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8173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2 квалификационный 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 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высшего образования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9053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8173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3 квалификационный 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 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высшего образования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9053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8173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4 квалификационный 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 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высшего образования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9053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8173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5 квалификационный 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 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высшего образования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9960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8991</w:t>
            </w:r>
          </w:p>
        </w:tc>
      </w:tr>
      <w:tr w:rsidR="0081762B" w:rsidRPr="005B739F" w:rsidTr="005A49D4">
        <w:trPr>
          <w:trHeight w:val="240"/>
        </w:trPr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295A11">
            <w:pPr>
              <w:ind w:hanging="23"/>
            </w:pPr>
            <w:r w:rsidRPr="005B739F"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1 квалификационный уровень: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 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8173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2 квалификационный 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8991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3 квалификационный 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9864</w:t>
            </w:r>
          </w:p>
        </w:tc>
      </w:tr>
      <w:tr w:rsidR="0081762B" w:rsidRPr="005B739F" w:rsidTr="005A49D4">
        <w:trPr>
          <w:trHeight w:val="4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4 квалификационный 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11846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5 квалификационный уровень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12109</w:t>
            </w:r>
          </w:p>
        </w:tc>
      </w:tr>
    </w:tbl>
    <w:p w:rsidR="0081762B" w:rsidRPr="00513548" w:rsidRDefault="0081762B" w:rsidP="0081762B">
      <w:pPr>
        <w:pStyle w:val="af2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1762B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6D7060">
        <w:rPr>
          <w:color w:val="000000"/>
        </w:rPr>
        <w:t xml:space="preserve">Минимальные размеры окладов (ставок) работников со средним общим образованием устанавливаются в размере </w:t>
      </w:r>
      <w:r>
        <w:rPr>
          <w:color w:val="000000"/>
        </w:rPr>
        <w:t>7342</w:t>
      </w:r>
      <w:r w:rsidRPr="006D7060">
        <w:rPr>
          <w:color w:val="000000"/>
        </w:rPr>
        <w:t xml:space="preserve"> рублей.»;</w:t>
      </w:r>
    </w:p>
    <w:p w:rsidR="0081762B" w:rsidRPr="00513548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81762B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6D7060">
        <w:rPr>
          <w:color w:val="000000"/>
        </w:rPr>
        <w:t>1.2. подпункт 2.1.3 пункта 2.1 раздела II изложить в следующей редакции:</w:t>
      </w:r>
    </w:p>
    <w:p w:rsidR="0081762B" w:rsidRPr="00513548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81762B" w:rsidRDefault="0081762B" w:rsidP="008C2D72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6D7060">
        <w:rPr>
          <w:color w:val="000000"/>
        </w:rPr>
        <w:t xml:space="preserve">«2.1.3. Рекомендуемые минимальные размеры окладов (должностных окладов) работников учреждения, осуществляющих свою профессиональную деятельность по профессиям рабочих, устанавливаются по профессиональным квалификационным группам общеотраслевых профессий рабочих, утвержденным приказом Министерства </w:t>
      </w:r>
      <w:r w:rsidRPr="006D7060">
        <w:rPr>
          <w:color w:val="000000"/>
        </w:rPr>
        <w:lastRenderedPageBreak/>
        <w:t>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81762B" w:rsidRDefault="0081762B" w:rsidP="0081762B">
      <w:pPr>
        <w:pStyle w:val="af2"/>
        <w:spacing w:before="0" w:beforeAutospacing="0" w:after="0" w:afterAutospacing="0"/>
        <w:jc w:val="both"/>
        <w:rPr>
          <w:color w:val="000000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80"/>
        <w:gridCol w:w="2600"/>
        <w:gridCol w:w="2140"/>
      </w:tblGrid>
      <w:tr w:rsidR="0081762B" w:rsidRPr="005B739F" w:rsidTr="005A49D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 xml:space="preserve">Профессиональные </w:t>
            </w:r>
            <w:r w:rsidRPr="005B739F">
              <w:t>квалификационные группы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Квалификационные уровни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pPr>
              <w:ind w:right="135"/>
            </w:pPr>
            <w:r w:rsidRPr="005B739F">
              <w:t>Квалификационные разряды в соответствии с </w:t>
            </w:r>
            <w:hyperlink r:id="rId9" w:anchor="/document/108186/entry/0" w:history="1">
              <w:r w:rsidRPr="005B739F">
                <w:rPr>
                  <w:u w:val="single"/>
                </w:rPr>
                <w:t>Единым тарифно-квалификационным справочником</w:t>
              </w:r>
            </w:hyperlink>
            <w:r w:rsidRPr="005B739F">
              <w:t> 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Рекомендуемый минимальный размер оклада (ставки), рублей</w:t>
            </w:r>
          </w:p>
        </w:tc>
      </w:tr>
      <w:tr w:rsidR="0081762B" w:rsidRPr="005B739F" w:rsidTr="005A49D4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1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2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4</w:t>
            </w:r>
          </w:p>
        </w:tc>
      </w:tr>
      <w:tr w:rsidR="0081762B" w:rsidRPr="005B739F" w:rsidTr="005A49D4">
        <w:trPr>
          <w:trHeight w:val="240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295A11">
            <w:pPr>
              <w:ind w:hanging="23"/>
            </w:pPr>
            <w:r w:rsidRPr="005B739F">
              <w:t>Профессиональная квалификационная группа профессий рабочих первого уровня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1 квалификационный уровень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1 квалификационный разряд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5633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2 квалификационный разряд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6195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3 квалификационный разряд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6803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2 квалификационный уровень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 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7489</w:t>
            </w:r>
          </w:p>
        </w:tc>
      </w:tr>
      <w:tr w:rsidR="0081762B" w:rsidRPr="005B739F" w:rsidTr="005A49D4">
        <w:trPr>
          <w:trHeight w:val="240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295A11">
            <w:pPr>
              <w:ind w:hanging="23"/>
            </w:pPr>
            <w:r w:rsidRPr="005B739F">
              <w:t>Профессиональная квалификационная группа профессий рабочих второго уровня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1 квалификационный уровень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4 квалификационный разряд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7831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5 квалификационный разряд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8318</w:t>
            </w:r>
          </w:p>
        </w:tc>
      </w:tr>
      <w:tr w:rsidR="0081762B" w:rsidRPr="005B739F" w:rsidTr="005A49D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2 квалификационный уровень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6 квалификационный разряд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8811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7 квалификационный разряд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9297</w:t>
            </w:r>
          </w:p>
        </w:tc>
      </w:tr>
      <w:tr w:rsidR="0081762B" w:rsidRPr="005B739F" w:rsidTr="005A49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62B" w:rsidRPr="005B739F" w:rsidRDefault="0081762B" w:rsidP="005A49D4"/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3 квалификационный уровень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 w:rsidRPr="005B739F">
              <w:t>6 квалификационный разряд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762B" w:rsidRPr="005B739F" w:rsidRDefault="0081762B" w:rsidP="005A49D4">
            <w:r>
              <w:t>9864</w:t>
            </w:r>
          </w:p>
        </w:tc>
      </w:tr>
    </w:tbl>
    <w:p w:rsidR="0081762B" w:rsidRPr="004B76E1" w:rsidRDefault="0081762B" w:rsidP="0081762B">
      <w:pPr>
        <w:pStyle w:val="af2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1762B" w:rsidRDefault="0081762B" w:rsidP="0081762B">
      <w:pPr>
        <w:pStyle w:val="af2"/>
        <w:spacing w:before="0" w:beforeAutospacing="0" w:after="0" w:afterAutospacing="0"/>
        <w:jc w:val="both"/>
        <w:rPr>
          <w:color w:val="000000"/>
        </w:rPr>
      </w:pPr>
      <w:r w:rsidRPr="006D7060">
        <w:rPr>
          <w:color w:val="000000"/>
        </w:rPr>
        <w:t>1.3. подпункт 2.1.4 пункта 2.1 раздела II изложить в следующей редакции:</w:t>
      </w:r>
    </w:p>
    <w:p w:rsidR="0081762B" w:rsidRPr="004B76E1" w:rsidRDefault="0081762B" w:rsidP="0081762B">
      <w:pPr>
        <w:pStyle w:val="af2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1762B" w:rsidRDefault="0081762B" w:rsidP="0081762B">
      <w:pPr>
        <w:pStyle w:val="af2"/>
        <w:spacing w:before="0" w:beforeAutospacing="0" w:after="0" w:afterAutospacing="0"/>
        <w:jc w:val="both"/>
        <w:rPr>
          <w:color w:val="000000"/>
        </w:rPr>
      </w:pPr>
      <w:r w:rsidRPr="0081762B">
        <w:rPr>
          <w:color w:val="000000"/>
        </w:rPr>
        <w:t xml:space="preserve">     </w:t>
      </w:r>
      <w:r w:rsidRPr="006D7060">
        <w:rPr>
          <w:color w:val="000000"/>
        </w:rPr>
        <w:t>«2.1.4. Минимальный размер оклада (должностного оклада) работников со средним</w:t>
      </w:r>
      <w:r>
        <w:rPr>
          <w:color w:val="000000"/>
        </w:rPr>
        <w:t xml:space="preserve"> общим образованием составляет 5633</w:t>
      </w:r>
      <w:r w:rsidRPr="006D7060">
        <w:rPr>
          <w:color w:val="000000"/>
        </w:rPr>
        <w:t xml:space="preserve"> рублей.».</w:t>
      </w:r>
    </w:p>
    <w:p w:rsidR="0081762B" w:rsidRPr="004B76E1" w:rsidRDefault="0081762B" w:rsidP="0081762B">
      <w:pPr>
        <w:pStyle w:val="af2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1762B" w:rsidRDefault="0081762B" w:rsidP="0081762B">
      <w:pPr>
        <w:pStyle w:val="af2"/>
        <w:spacing w:before="0" w:beforeAutospacing="0" w:after="0" w:afterAutospacing="0"/>
        <w:jc w:val="both"/>
        <w:rPr>
          <w:color w:val="000000"/>
        </w:rPr>
      </w:pPr>
      <w:r w:rsidRPr="006D7060">
        <w:rPr>
          <w:color w:val="000000"/>
        </w:rPr>
        <w:t>1.</w:t>
      </w:r>
      <w:r>
        <w:rPr>
          <w:color w:val="000000"/>
        </w:rPr>
        <w:t>4</w:t>
      </w:r>
      <w:r w:rsidRPr="006D7060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6D7060">
        <w:rPr>
          <w:color w:val="000000"/>
        </w:rPr>
        <w:t xml:space="preserve">пункт </w:t>
      </w:r>
      <w:r>
        <w:rPr>
          <w:color w:val="000000"/>
        </w:rPr>
        <w:t>4.5 раздела I</w:t>
      </w:r>
      <w:r>
        <w:rPr>
          <w:color w:val="000000"/>
          <w:lang w:val="en-US"/>
        </w:rPr>
        <w:t>V</w:t>
      </w:r>
      <w:r w:rsidRPr="006D7060">
        <w:rPr>
          <w:color w:val="000000"/>
        </w:rPr>
        <w:t xml:space="preserve"> изложить в следующей редакции:</w:t>
      </w:r>
    </w:p>
    <w:p w:rsidR="0081762B" w:rsidRPr="004B76E1" w:rsidRDefault="0081762B" w:rsidP="0081762B">
      <w:pPr>
        <w:pStyle w:val="af2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1762B" w:rsidRPr="005B739F" w:rsidRDefault="0081762B" w:rsidP="0081762B">
      <w:pPr>
        <w:ind w:firstLine="567"/>
      </w:pPr>
      <w:r w:rsidRPr="005B739F">
        <w:lastRenderedPageBreak/>
        <w:t xml:space="preserve">4.5. Из средств фонда оплаты труда учреждения может быть оказана материальная помощь работникам учреждения и директору учреждения в случае смерти близких родственников, в связи со смертью работника (выплачивается близким родственникам умершего работника), в случаях, вызванных чрезвычайными обстоятельствами (пожар, кража и др.), на лечение и восстановление здоровья, приобретения дорогостоящих лекарств при хронических заболеваниях (по представлению подтверждающих документов), к юбилейным датам за многолетний и добросовестный труд в связи с 50-летием, 55-летием, 60-летием и т.д., в связи с выходом на пенсию, при рождении ребенка, в связи с тяжелым материальным положением и в иных случаях в размерах и на условиях, установленных коллективным договором и иным локальным нормативным актом учреждения. Рекомендуемые размеры выплат составляют </w:t>
      </w:r>
      <w:r>
        <w:t xml:space="preserve">до 2 (двух) должностных окладов </w:t>
      </w:r>
      <w:r w:rsidRPr="005B739F">
        <w:t>в пределах фонда оплаты труда.</w:t>
      </w:r>
    </w:p>
    <w:p w:rsidR="0081762B" w:rsidRPr="005B739F" w:rsidRDefault="0081762B" w:rsidP="0081762B">
      <w:pPr>
        <w:ind w:firstLine="567"/>
      </w:pPr>
      <w:r w:rsidRPr="005B739F">
        <w:t>Решение об оказании материальной помощи работнику учреждения и о ее конкретных размерах принимает директор учреждения на основании письменного заявления работника учреждения, с приложением подтверждающих документов, а в случае смерти работника - заявление одного из членов семьи.</w:t>
      </w:r>
    </w:p>
    <w:p w:rsidR="0081762B" w:rsidRDefault="0081762B" w:rsidP="0081762B">
      <w:pPr>
        <w:ind w:firstLine="567"/>
      </w:pPr>
      <w:r w:rsidRPr="005B739F">
        <w:t>Материальная помощь директору учреждения оказыва</w:t>
      </w:r>
      <w:r>
        <w:t>ется на основании распоряжения а</w:t>
      </w:r>
      <w:r w:rsidRPr="005B739F">
        <w:t>дминистрации города Канаш Чувашской Республики, остальным работникам - приказом директора.</w:t>
      </w:r>
      <w:r w:rsidR="00295A11">
        <w:t>».</w:t>
      </w:r>
    </w:p>
    <w:p w:rsidR="0081762B" w:rsidRPr="006D7060" w:rsidRDefault="0081762B" w:rsidP="00295A11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6D7060">
        <w:rPr>
          <w:color w:val="000000"/>
        </w:rPr>
        <w:t>. Настоящее постановление вступает в силу после его официального опубликования и распространяются на правоотношения, возникшие с 1 января 202</w:t>
      </w:r>
      <w:r>
        <w:rPr>
          <w:color w:val="000000"/>
        </w:rPr>
        <w:t>4</w:t>
      </w:r>
      <w:r w:rsidRPr="006D7060">
        <w:rPr>
          <w:color w:val="000000"/>
        </w:rPr>
        <w:t xml:space="preserve"> года.</w:t>
      </w:r>
    </w:p>
    <w:p w:rsidR="0081762B" w:rsidRDefault="0081762B" w:rsidP="0081762B">
      <w:pPr>
        <w:ind w:firstLine="567"/>
        <w:rPr>
          <w:szCs w:val="28"/>
        </w:rPr>
      </w:pPr>
    </w:p>
    <w:p w:rsidR="0081762B" w:rsidRDefault="0081762B" w:rsidP="0081762B">
      <w:pPr>
        <w:ind w:firstLine="567"/>
        <w:rPr>
          <w:szCs w:val="28"/>
        </w:rPr>
      </w:pPr>
    </w:p>
    <w:p w:rsidR="0081762B" w:rsidRPr="00D163A8" w:rsidRDefault="0081762B" w:rsidP="0081762B">
      <w:pPr>
        <w:ind w:firstLine="567"/>
        <w:rPr>
          <w:szCs w:val="28"/>
        </w:rPr>
      </w:pPr>
    </w:p>
    <w:p w:rsidR="00CB733A" w:rsidRPr="00CE5974" w:rsidRDefault="00CB733A" w:rsidP="0081762B">
      <w:pPr>
        <w:rPr>
          <w:rFonts w:ascii="Times New Roman" w:hAnsi="Times New Roman" w:cs="Times New Roman"/>
          <w:color w:val="000000" w:themeColor="text1"/>
        </w:rPr>
      </w:pPr>
    </w:p>
    <w:bookmarkEnd w:id="2"/>
    <w:p w:rsidR="009977BA" w:rsidRPr="00CE5974" w:rsidRDefault="009977B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54"/>
        <w:gridCol w:w="3228"/>
      </w:tblGrid>
      <w:tr w:rsidR="00264F5F" w:rsidRPr="00CE597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CE5974" w:rsidRDefault="00B338D5" w:rsidP="00CB733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77BA" w:rsidRPr="00CE5974" w:rsidRDefault="00C44AE7" w:rsidP="008E148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90FBB" w:rsidRPr="00CE5974">
              <w:rPr>
                <w:rFonts w:ascii="Times New Roman" w:hAnsi="Times New Roman" w:cs="Times New Roman"/>
                <w:color w:val="000000" w:themeColor="text1"/>
              </w:rPr>
              <w:t>лав</w:t>
            </w:r>
            <w:r w:rsidRPr="00CE597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690FBB" w:rsidRPr="00CE59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C0290" w:rsidRPr="00CE5974">
              <w:rPr>
                <w:rFonts w:ascii="Times New Roman" w:hAnsi="Times New Roman" w:cs="Times New Roman"/>
                <w:color w:val="000000" w:themeColor="text1"/>
              </w:rPr>
              <w:t xml:space="preserve">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CE5974" w:rsidRDefault="00B338D5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77BA" w:rsidRPr="00CE5974" w:rsidRDefault="00C44AE7" w:rsidP="00C44AE7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90FBB" w:rsidRPr="00CE597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E597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690FBB" w:rsidRPr="00CE597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E5974">
              <w:rPr>
                <w:rFonts w:ascii="Times New Roman" w:hAnsi="Times New Roman" w:cs="Times New Roman"/>
                <w:color w:val="000000" w:themeColor="text1"/>
              </w:rPr>
              <w:t xml:space="preserve"> Михайлов</w:t>
            </w:r>
          </w:p>
        </w:tc>
      </w:tr>
    </w:tbl>
    <w:p w:rsidR="00304A35" w:rsidRPr="00CE5974" w:rsidRDefault="00304A35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  <w:bookmarkStart w:id="3" w:name="sub_1000"/>
    </w:p>
    <w:p w:rsidR="00304A35" w:rsidRPr="00CE5974" w:rsidRDefault="00304A35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304A35" w:rsidRPr="00CE5974" w:rsidRDefault="00304A35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304A35" w:rsidRPr="00CE5974" w:rsidRDefault="00304A35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C2D72" w:rsidRDefault="008C2D72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C2D72" w:rsidRDefault="008C2D72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C2D72" w:rsidRDefault="008C2D72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C2D72" w:rsidRDefault="008C2D72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C2D72" w:rsidRDefault="008C2D72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C2D72" w:rsidRDefault="008C2D72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C2D72" w:rsidRDefault="008C2D72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C2D72" w:rsidRDefault="008C2D72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bookmarkEnd w:id="3"/>
    <w:p w:rsidR="00097994" w:rsidRDefault="00097994" w:rsidP="00A22005">
      <w:pPr>
        <w:tabs>
          <w:tab w:val="left" w:pos="7626"/>
        </w:tabs>
        <w:jc w:val="right"/>
        <w:rPr>
          <w:rFonts w:ascii="Times New Roman" w:hAnsi="Times New Roman" w:cs="Times New Roman"/>
          <w:color w:val="000000" w:themeColor="text1"/>
        </w:rPr>
      </w:pPr>
    </w:p>
    <w:sectPr w:rsidR="00097994" w:rsidSect="0043509E">
      <w:footerReference w:type="default" r:id="rId10"/>
      <w:pgSz w:w="11900" w:h="16800"/>
      <w:pgMar w:top="993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1D" w:rsidRDefault="00A35F1D">
      <w:r>
        <w:separator/>
      </w:r>
    </w:p>
  </w:endnote>
  <w:endnote w:type="continuationSeparator" w:id="0">
    <w:p w:rsidR="00A35F1D" w:rsidRDefault="00A3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5F" w:rsidRDefault="00D535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1D" w:rsidRDefault="00A35F1D">
      <w:r>
        <w:separator/>
      </w:r>
    </w:p>
  </w:footnote>
  <w:footnote w:type="continuationSeparator" w:id="0">
    <w:p w:rsidR="00A35F1D" w:rsidRDefault="00A3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84AA0"/>
    <w:rsid w:val="00097994"/>
    <w:rsid w:val="000E1A5F"/>
    <w:rsid w:val="001016E1"/>
    <w:rsid w:val="00137C4F"/>
    <w:rsid w:val="00194E16"/>
    <w:rsid w:val="001C0290"/>
    <w:rsid w:val="001C417C"/>
    <w:rsid w:val="001C5860"/>
    <w:rsid w:val="001E7AF3"/>
    <w:rsid w:val="001F2A40"/>
    <w:rsid w:val="0021110A"/>
    <w:rsid w:val="0024190A"/>
    <w:rsid w:val="00264F5F"/>
    <w:rsid w:val="00266D77"/>
    <w:rsid w:val="0029506F"/>
    <w:rsid w:val="00295A11"/>
    <w:rsid w:val="002C28D4"/>
    <w:rsid w:val="002C3EBF"/>
    <w:rsid w:val="002F32A3"/>
    <w:rsid w:val="00301CF2"/>
    <w:rsid w:val="00304A35"/>
    <w:rsid w:val="00315089"/>
    <w:rsid w:val="00356D10"/>
    <w:rsid w:val="00370DF7"/>
    <w:rsid w:val="0038064E"/>
    <w:rsid w:val="0038735A"/>
    <w:rsid w:val="003C255E"/>
    <w:rsid w:val="003C72DE"/>
    <w:rsid w:val="003E1B27"/>
    <w:rsid w:val="00425C86"/>
    <w:rsid w:val="0043509E"/>
    <w:rsid w:val="004869E1"/>
    <w:rsid w:val="004C4F5D"/>
    <w:rsid w:val="00523800"/>
    <w:rsid w:val="005439EF"/>
    <w:rsid w:val="005B3B7F"/>
    <w:rsid w:val="005B3CC3"/>
    <w:rsid w:val="005E0FEC"/>
    <w:rsid w:val="00603961"/>
    <w:rsid w:val="006052CB"/>
    <w:rsid w:val="00652BF1"/>
    <w:rsid w:val="00690FBB"/>
    <w:rsid w:val="00694A97"/>
    <w:rsid w:val="00694D4E"/>
    <w:rsid w:val="006B088C"/>
    <w:rsid w:val="007D626B"/>
    <w:rsid w:val="007F0F5B"/>
    <w:rsid w:val="0081762B"/>
    <w:rsid w:val="00864FE5"/>
    <w:rsid w:val="00886B00"/>
    <w:rsid w:val="008970EB"/>
    <w:rsid w:val="008B6CD4"/>
    <w:rsid w:val="008C2D72"/>
    <w:rsid w:val="008E1483"/>
    <w:rsid w:val="008E452E"/>
    <w:rsid w:val="008E6BEA"/>
    <w:rsid w:val="009359FE"/>
    <w:rsid w:val="009647A8"/>
    <w:rsid w:val="0099169D"/>
    <w:rsid w:val="009977BA"/>
    <w:rsid w:val="009F4936"/>
    <w:rsid w:val="00A17F6A"/>
    <w:rsid w:val="00A22005"/>
    <w:rsid w:val="00A35F1D"/>
    <w:rsid w:val="00A95450"/>
    <w:rsid w:val="00A96D07"/>
    <w:rsid w:val="00AB134D"/>
    <w:rsid w:val="00AD77DA"/>
    <w:rsid w:val="00AF687F"/>
    <w:rsid w:val="00B10C08"/>
    <w:rsid w:val="00B338D5"/>
    <w:rsid w:val="00B42C30"/>
    <w:rsid w:val="00B7041D"/>
    <w:rsid w:val="00B919BE"/>
    <w:rsid w:val="00BA1989"/>
    <w:rsid w:val="00BC5626"/>
    <w:rsid w:val="00C00B61"/>
    <w:rsid w:val="00C0356A"/>
    <w:rsid w:val="00C22066"/>
    <w:rsid w:val="00C44AE7"/>
    <w:rsid w:val="00C95105"/>
    <w:rsid w:val="00CB733A"/>
    <w:rsid w:val="00CE3372"/>
    <w:rsid w:val="00CE5974"/>
    <w:rsid w:val="00CF69D8"/>
    <w:rsid w:val="00D5352C"/>
    <w:rsid w:val="00D54E58"/>
    <w:rsid w:val="00DA6C1D"/>
    <w:rsid w:val="00DE1267"/>
    <w:rsid w:val="00E00750"/>
    <w:rsid w:val="00E04808"/>
    <w:rsid w:val="00E46F77"/>
    <w:rsid w:val="00E53C0D"/>
    <w:rsid w:val="00E755EB"/>
    <w:rsid w:val="00E91666"/>
    <w:rsid w:val="00F00C67"/>
    <w:rsid w:val="00F05DD0"/>
    <w:rsid w:val="00FA06B1"/>
    <w:rsid w:val="00FB33C6"/>
    <w:rsid w:val="00FB35F2"/>
    <w:rsid w:val="00FD0E43"/>
    <w:rsid w:val="00FD71DA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8176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C72D-1CE6-48E7-A767-CE557631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7</cp:revision>
  <cp:lastPrinted>2024-01-25T05:00:00Z</cp:lastPrinted>
  <dcterms:created xsi:type="dcterms:W3CDTF">2024-01-30T10:49:00Z</dcterms:created>
  <dcterms:modified xsi:type="dcterms:W3CDTF">2024-01-31T05:58:00Z</dcterms:modified>
</cp:coreProperties>
</file>