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4216"/>
        <w:gridCol w:w="1533"/>
        <w:gridCol w:w="4106"/>
      </w:tblGrid>
      <w:tr w:rsidR="00B21759" w:rsidRPr="000C52E4" w:rsidTr="00200017">
        <w:tc>
          <w:tcPr>
            <w:tcW w:w="2139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Чӑваш Республикин</w:t>
            </w: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Çӗнӗ Шупашкар хула</w:t>
            </w: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B21759" w:rsidRPr="00E4639D" w:rsidRDefault="00B21759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103B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.75pt;height:73.5pt;visibility:visible">
                  <v:imagedata r:id="rId7" o:title=""/>
                </v:shape>
              </w:pict>
            </w:r>
          </w:p>
        </w:tc>
        <w:tc>
          <w:tcPr>
            <w:tcW w:w="2083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B21759" w:rsidRPr="00E4639D" w:rsidRDefault="00B21759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B21759" w:rsidRPr="00E4639D" w:rsidRDefault="00B21759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B21759" w:rsidRDefault="00B21759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B21759" w:rsidRPr="000872E7" w:rsidRDefault="00B21759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__________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№ </w:t>
      </w:r>
      <w:r>
        <w:rPr>
          <w:rFonts w:ascii="Times New Roman" w:hAnsi="Times New Roman"/>
          <w:sz w:val="24"/>
          <w:szCs w:val="24"/>
          <w:lang w:eastAsia="zh-CN"/>
        </w:rPr>
        <w:t>__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___</w:t>
      </w:r>
      <w:r>
        <w:rPr>
          <w:rFonts w:ascii="Times New Roman" w:hAnsi="Times New Roman"/>
          <w:sz w:val="24"/>
          <w:szCs w:val="24"/>
          <w:lang w:eastAsia="zh-CN"/>
        </w:rPr>
        <w:t>__</w:t>
      </w:r>
    </w:p>
    <w:p w:rsidR="00B21759" w:rsidRPr="00E4639D" w:rsidRDefault="00B21759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B21759" w:rsidRPr="000C52E4" w:rsidTr="00200017">
        <w:tc>
          <w:tcPr>
            <w:tcW w:w="5211" w:type="dxa"/>
          </w:tcPr>
          <w:p w:rsidR="00B21759" w:rsidRPr="0061445C" w:rsidRDefault="00B21759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1759" w:rsidRPr="0061445C" w:rsidRDefault="00B21759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B21759" w:rsidRPr="0061445C" w:rsidRDefault="00B21759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759" w:rsidRPr="0061445C" w:rsidRDefault="00B21759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759" w:rsidRPr="00D336E2" w:rsidRDefault="00B21759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</w:t>
      </w:r>
      <w:r>
        <w:rPr>
          <w:rFonts w:ascii="Times New Roman" w:hAnsi="Times New Roman"/>
          <w:sz w:val="26"/>
          <w:szCs w:val="26"/>
          <w:lang w:eastAsia="ru-RU"/>
        </w:rPr>
        <w:t>22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  <w:t>п о с т а н о в л я е т: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</w:t>
      </w:r>
      <w:r>
        <w:rPr>
          <w:rFonts w:ascii="Times New Roman" w:hAnsi="Times New Roman"/>
          <w:sz w:val="26"/>
          <w:szCs w:val="26"/>
        </w:rPr>
        <w:t xml:space="preserve">которые вносятся </w:t>
      </w:r>
      <w:r w:rsidRPr="00D336E2">
        <w:rPr>
          <w:rFonts w:ascii="Times New Roman" w:hAnsi="Times New Roman"/>
          <w:sz w:val="26"/>
          <w:szCs w:val="26"/>
        </w:rPr>
        <w:t xml:space="preserve">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B21759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Pr="00D336E2">
        <w:rPr>
          <w:rFonts w:ascii="Times New Roman" w:hAnsi="Times New Roman"/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3. Настоящее постановление вступает в силу </w:t>
      </w:r>
      <w:r>
        <w:rPr>
          <w:rFonts w:ascii="Times New Roman" w:hAnsi="Times New Roman"/>
          <w:sz w:val="26"/>
          <w:szCs w:val="26"/>
          <w:lang w:eastAsia="ru-RU"/>
        </w:rPr>
        <w:t>с 1 января 2025 года</w:t>
      </w:r>
      <w:r w:rsidRPr="00D336E2">
        <w:rPr>
          <w:rFonts w:ascii="Times New Roman" w:hAnsi="Times New Roman"/>
          <w:sz w:val="26"/>
          <w:szCs w:val="26"/>
          <w:lang w:eastAsia="ru-RU"/>
        </w:rPr>
        <w:t>.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</w:t>
      </w:r>
      <w:r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B21759" w:rsidRPr="00D336E2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AA11A7" w:rsidRDefault="00B21759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AA11A7" w:rsidRDefault="00B21759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5102ED" w:rsidRDefault="00B21759" w:rsidP="005102E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</w:t>
      </w:r>
      <w:r w:rsidRPr="005102ED">
        <w:rPr>
          <w:rFonts w:ascii="Times New Roman" w:hAnsi="Times New Roman"/>
          <w:sz w:val="26"/>
          <w:szCs w:val="26"/>
          <w:lang w:eastAsia="ru-RU"/>
        </w:rPr>
        <w:t>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города Новочебоксарска</w:t>
      </w:r>
    </w:p>
    <w:p w:rsidR="00B21759" w:rsidRDefault="00B21759" w:rsidP="005102ED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М.Л. Семенов</w:t>
      </w:r>
    </w:p>
    <w:p w:rsidR="00B21759" w:rsidRPr="00E4639D" w:rsidRDefault="00B21759" w:rsidP="00E4639D">
      <w:pPr>
        <w:spacing w:after="200" w:line="276" w:lineRule="auto"/>
      </w:pPr>
    </w:p>
    <w:p w:rsidR="00B21759" w:rsidRDefault="00B21759" w:rsidP="00E4639D">
      <w:pPr>
        <w:spacing w:after="200" w:line="276" w:lineRule="auto"/>
      </w:pPr>
    </w:p>
    <w:p w:rsidR="00B21759" w:rsidRDefault="00B21759" w:rsidP="00E4639D">
      <w:pPr>
        <w:spacing w:after="200" w:line="276" w:lineRule="auto"/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УТВЕРЖДЕНЫ 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от ___</w:t>
      </w:r>
      <w:r w:rsidRPr="007D01DA">
        <w:rPr>
          <w:rFonts w:ascii="Times New Roman" w:hAnsi="Times New Roman"/>
          <w:sz w:val="24"/>
          <w:szCs w:val="24"/>
          <w:u w:val="single"/>
          <w:lang w:eastAsia="ru-RU"/>
        </w:rPr>
        <w:t>_______</w:t>
      </w:r>
      <w:r w:rsidRPr="007D01DA">
        <w:rPr>
          <w:rFonts w:ascii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Pr="007D01DA">
        <w:rPr>
          <w:rFonts w:ascii="Times New Roman" w:hAnsi="Times New Roman"/>
          <w:sz w:val="24"/>
          <w:szCs w:val="24"/>
          <w:lang w:eastAsia="ru-RU"/>
        </w:rPr>
        <w:t>___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которые вносятся в муниципальную программу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Изложить муниципальную программу 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«Утверждена 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от 15 января </w:t>
      </w:r>
      <w:smartTag w:uri="urn:schemas-microsoft-com:office:smarttags" w:element="metricconverter">
        <w:smartTagPr>
          <w:attr w:name="ProductID" w:val="2019 г"/>
        </w:smartTagPr>
        <w:r w:rsidRPr="007D01DA">
          <w:rPr>
            <w:rFonts w:ascii="Times New Roman" w:hAnsi="Times New Roman"/>
            <w:sz w:val="24"/>
            <w:szCs w:val="24"/>
            <w:lang w:eastAsia="ru-RU"/>
          </w:rPr>
          <w:t>2019 г</w:t>
        </w:r>
      </w:smartTag>
      <w:r w:rsidRPr="007D01DA">
        <w:rPr>
          <w:rFonts w:ascii="Times New Roman" w:hAnsi="Times New Roman"/>
          <w:sz w:val="24"/>
          <w:szCs w:val="24"/>
          <w:lang w:eastAsia="ru-RU"/>
        </w:rPr>
        <w:t>. № 39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6160"/>
      </w:tblGrid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5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Ответственный исполнитель: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5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5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Дата составления проекта муниципальной программы: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1B283B">
            <w:pPr>
              <w:pStyle w:val="a5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29 октября 2018 года</w:t>
            </w:r>
          </w:p>
        </w:tc>
      </w:tr>
      <w:tr w:rsidR="00B21759" w:rsidRPr="006913A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5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Непосредственный исполнитель муниципальной программы: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5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  <w:p w:rsidR="00B21759" w:rsidRPr="007D01DA" w:rsidRDefault="00B21759" w:rsidP="00F7570C">
            <w:pPr>
              <w:pStyle w:val="a5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</w:rPr>
              <w:t>тел</w:t>
            </w:r>
            <w:r w:rsidRPr="007D01DA">
              <w:rPr>
                <w:rFonts w:ascii="Times New Roman" w:hAnsi="Times New Roman"/>
                <w:lang w:val="en-US"/>
              </w:rPr>
              <w:t>. (8352) 73-70-47</w:t>
            </w:r>
          </w:p>
          <w:p w:rsidR="00B21759" w:rsidRPr="007D01DA" w:rsidRDefault="00B21759" w:rsidP="00F90F92">
            <w:pPr>
              <w:pStyle w:val="a5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  <w:lang w:val="en-US"/>
              </w:rPr>
              <w:t>E-mail: nchebgo@yandex.ru</w:t>
            </w:r>
          </w:p>
        </w:tc>
      </w:tr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DA6424">
            <w:pPr>
              <w:pStyle w:val="a5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Начальник 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5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</w:rPr>
              <w:t xml:space="preserve">                                                               А.Н. Алексеев</w:t>
            </w:r>
          </w:p>
        </w:tc>
      </w:tr>
    </w:tbl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Муниципальные</w:t>
      </w:r>
      <w:r w:rsidRPr="007D01DA">
        <w:rPr>
          <w:rFonts w:ascii="Times New Roman" w:hAnsi="Times New Roman"/>
          <w:b/>
          <w:color w:val="000000"/>
          <w:sz w:val="24"/>
          <w:szCs w:val="24"/>
        </w:rPr>
        <w:t xml:space="preserve"> приоритеты в сфере реализации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Чувашской Республики 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Повышение безопасности жизнедеятельности населения и территорий 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  <w:r w:rsidRPr="007D01DA">
        <w:rPr>
          <w:rFonts w:ascii="Times New Roman" w:hAnsi="Times New Roman"/>
          <w:b/>
          <w:color w:val="000000"/>
          <w:sz w:val="24"/>
          <w:szCs w:val="24"/>
        </w:rPr>
        <w:t>» (далее также – Муниципальная программа)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1759" w:rsidRPr="007D01DA" w:rsidRDefault="00B21759" w:rsidP="00DA6424">
      <w:pPr>
        <w:numPr>
          <w:ilvl w:val="0"/>
          <w:numId w:val="23"/>
        </w:numPr>
        <w:tabs>
          <w:tab w:val="left" w:pos="252"/>
        </w:tabs>
        <w:autoSpaceDE w:val="0"/>
        <w:autoSpaceDN w:val="0"/>
        <w:adjustRightInd w:val="0"/>
        <w:spacing w:after="0" w:line="247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текущего состояния сферы реализации 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Муниципальной программы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В Чувашской Республике с 2011 года наблюдается стабильная динамика уменьшения количества пожаров и лиц, погибших на пожарах. Улучшить ситуацию можно путем ежедневной работы всех субъектов профилактики с неблагополучными семьями, особенно с теми, в которых проживают несовершеннолетние дети, одиноко проживающими пожилыми людьми, а также с лицами, ведущими асоциальный образ жизни. Немаловажной составляющей этой работы является установка пожарных извещателей в местах проживания указанных категорий населения. В 2022 году в Чувашской Республике установлено 952 автономных пожарных извещателя. Практика их использования доказала свою эффективность.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По итогам 2022 года в Чувашской Республике зарегистрировано 1508 пожаров, в результате которых погибли 72 человека, травмы различной степени получили 88 человек, спасены 182 человека. Ущерб от пожаров составил более 110,9 млн. рублей.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Причины пожаров на территории Чувашской Республики в 2022 году представлены в таблице.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47"/>
        <w:gridCol w:w="2308"/>
      </w:tblGrid>
      <w:tr w:rsidR="00B21759" w:rsidRPr="007D01DA" w:rsidTr="00F7570C">
        <w:trPr>
          <w:jc w:val="center"/>
        </w:trPr>
        <w:tc>
          <w:tcPr>
            <w:tcW w:w="3829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Причины пожаров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7D01DA">
                <w:rPr>
                  <w:rFonts w:ascii="Times New Roman" w:hAnsi="Times New Roman"/>
                  <w:color w:val="000000"/>
                  <w:sz w:val="24"/>
                  <w:szCs w:val="24"/>
                </w:rPr>
                <w:t>2022 г</w:t>
              </w:r>
            </w:smartTag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Неосторожное обращение с огнем, в том числе: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  <w:vAlign w:val="center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детская шалость с огнем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  <w:vAlign w:val="center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неосторожность при курении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Несоблюдение правил пожарной безопасности, нарушение правил устройства и технической эксплуатации электрооборудования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Несоблюдение правил пожарной безопасности, нарушение правил устройства и технической эксплуатации печей и дымоходов, теплогенерирующих агрегатов и установок 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  <w:vAlign w:val="center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Поджоги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  <w:vAlign w:val="center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Неисправности транспортных средств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  <w:vAlign w:val="center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Неисправность производственного оборудования, нарушение технологического процесса производства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  <w:vAlign w:val="center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Другие причины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B21759" w:rsidRPr="007D01DA" w:rsidTr="00F7570C">
        <w:trPr>
          <w:jc w:val="center"/>
        </w:trPr>
        <w:tc>
          <w:tcPr>
            <w:tcW w:w="3829" w:type="pct"/>
            <w:vAlign w:val="center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71" w:type="pct"/>
          </w:tcPr>
          <w:p w:rsidR="00B21759" w:rsidRPr="007D01DA" w:rsidRDefault="00B21759" w:rsidP="00DA6424">
            <w:pPr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1DA">
              <w:rPr>
                <w:rFonts w:ascii="Times New Roman" w:hAnsi="Times New Roman"/>
                <w:color w:val="000000"/>
                <w:sz w:val="24"/>
                <w:szCs w:val="24"/>
              </w:rPr>
              <w:t>1508</w:t>
            </w:r>
          </w:p>
        </w:tc>
      </w:tr>
    </w:tbl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По итогам 2022 года в Чувашской Республике возросло количество пожаров по причинам нарушения правил устройства и эксплуатации отопительных печей и дымоходов на 8,1 процента (226 против 209) и неисправности транспортных средств – на 37,7 процента (95 против 69).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Произошло снижение количества пожаров по следующим причинам: неосторожное обращение с огнем – на 8,3 процента (659 против 719), в том числе детская шалость – на 18,5 процента (22 против 27), несоблюдение правил пожарной безопасности, нарушение правил устройства и технической эксплуатации электрооборудования – на 6,7 процента (349 против 374), умышленные действия по уничтожению, нанесению вреда здоровью людей при помощи огня (поджоги) – на 25 процентов (93 против 124) и др. – на 5,7 процента (83 против 88).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В 2022 году на территории Чувашской Республики не допущены крупномасштабные чрезвычайные ситуации, обеспечено снижение рисков возникновения чрезвычайных ситуаций, размеров ущерба и потерь от них.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2022 года в Чувашской Республике зарегистрированы 3 чрезвычайные ситуации (далее также – ЧС), в результате которых погибло 4 человека. Ущерб от ЧС составил 112,0 млн. рублей. На водоемах зарегистрированы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br/>
        <w:t>34 происшествия, в результате которых утонули 35 человек.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В государственном автономном учреждении Чувашской Республики дополнительного профессионального образования «Учебно-методический центр гражданской защиты» Государственного комитета Чувашской Республики по делам гражданской обороны и чрезвычайным ситуациям в 2022 году прошли обучение 638 человек, в том числе руководители, другие должностные лица и специалисты исполнительных органов Чувашской Республики, органов местного самоуправления и организаций различных сфер хозяйственной деятельности и форм собственности.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 ноября </w:t>
      </w:r>
      <w:smartTag w:uri="urn:schemas-microsoft-com:office:smarttags" w:element="metricconverter">
        <w:smartTagPr>
          <w:attr w:name="ProductID" w:val="2022 г"/>
        </w:smartTagPr>
        <w:r w:rsidRPr="007D01DA">
          <w:rPr>
            <w:rFonts w:ascii="Times New Roman" w:hAnsi="Times New Roman"/>
            <w:color w:val="000000"/>
            <w:sz w:val="24"/>
            <w:szCs w:val="24"/>
            <w:lang w:eastAsia="ru-RU"/>
          </w:rPr>
          <w:t>2022 г</w:t>
        </w:r>
      </w:smartTag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. проведена очередная комплексная проверка региональной автоматизированной системы централизованного оповещения в период командно-штабной тренировки по гражданской обороне на территории Чувашской Республики. По итогам проверки был составлен акт о состоянии региональной автоматизированной системы централизованного оповещения Чувашской Республики с общей оценкой «не готова к выполнению задач».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В августе 2022 года за счет средств республиканского бюджета Чувашской Республики был закуплен мобильный комплекс информирования и оповещения населения (далее – МКИОН). Главные преимущества МКИОН – мобильность и автономность, благодаря чему его можно оперативно перемещать в районы, которые не охвачены специализированными техническими средствами оповещения, или на труднодоступные территории.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Средства массовой информации, находящиеся в ведении Министерства цифрового развития, информационной политики и массовых коммуникаций Чувашской Республики, освещают более 30 социально значимых тем, в число которых входят темы «Профилактика экстремизма и терроризма (в 2022 году на страницах газет, в теле- и радиоэфире вышло 477 материалов), «Формирование толерантных отношений в обществе, гармонизация межэтнических и межконфессиональных отношений» (1572 материала).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Создан большой архив социальной рекламы на антитеррористическую тематику. На Национальном телевидении Чувашии – Чăваш Ен транслируются социальные видеоролики «Не проходить мимо», «Телефонный терроризм», «Вместе против террора», на Национальном радио Чувашии – Чăваш Ен – аудиоролики «Антитерроризм» (2 ролика), «Антитеррор: цена ложного вызова», «Выбирай будущее сам», «Экстремизм – угроза всего человечества», на «Тӑван радио» – ролик «Терроризм. Идеология», «Не проходить мимо», «Заведомо ложное сообщение об акте терроризма».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Вопросам профилактики терроризма и экстремизма посвящены тематические рубрики, страницы в печатных средствах массовой информации.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Система обеспечения вызова экстренных оперативных служб по единому номеру «112» (далее – «Система-112») на всей территории Чувашской Республики функционирует в режиме постоянной эксплуатации с 5 сентября 2019 года.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В целях повышения доступности единого номера «112» гражданам с ограниченными возможностями функционирует сервис отправки обратных сообщений заявителю из «Системы-112».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Чувашской Республики успешно внедряется правоохранительный сегмент аппаратно-программного комплекса, который включает в себя более 4 тыс. камер видеонаблюдения, изображения из которых выведены в дежурные части территориальных подразделений Министерства внутренних дел по Чувашской Республике, что позволяет обеспечивать непрерывный контроль за оперативной обстановкой в общественных местах и реагировать на ее изменения.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Приоритетными местами размещения камер являются оживленные улицы и перекрестки, места отдыха граждан, скверы и парки. В многофункциональных центрах предоставления государственных и муниципальных услуг и транспортных узлах с большим пассажиропотоком устанавливаются камеры, оснащенные системами биометрической идентификации, а также система «автоинтеллект». Во дворах жилых микрорайонов города Новочебоксарска работают более 251 видеокамер, подключенных к системе «Безопасный город».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D01DA" w:rsidRDefault="00B21759" w:rsidP="00DA6424">
      <w:pPr>
        <w:numPr>
          <w:ilvl w:val="0"/>
          <w:numId w:val="23"/>
        </w:numPr>
        <w:tabs>
          <w:tab w:val="left" w:pos="384"/>
        </w:tabs>
        <w:autoSpaceDE w:val="0"/>
        <w:autoSpaceDN w:val="0"/>
        <w:adjustRightInd w:val="0"/>
        <w:spacing w:after="0" w:line="235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Муниципальны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 приоритеты и цели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муниципальной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политики 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в сфере реализации Муниципальной программы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Приоритеты государственной политики в сфере повышения безопасности жизнедеятельности населения и территорий Чувашской Республики определены Основами государственной политики Российской Федерации в области защиты населения и территорий от чрезвычайных ситуаций на период до 2030 года, утвержденными Указом Президента Российской Федерации от 11 января 2018 г.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br/>
        <w:t>№ 12,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3 декабря 2014 г. № 2446-р, Законом Чувашской Республики «О Стратегии социально-экономического развития Чувашской Республики до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2035 года», в ежегодных посланиях Главы Чувашской Республики Государственному Совету Чувашской Республики.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Приоритетными направлениями государственной политики в сфере реализации Муниципальной программы являются: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1) обеспечение гарантированного и своевременного информирования населения об угрозе и о возникновении кризисных ситуаций;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2) обеспечение устойчивого функционирования системы мониторинга и лабораторного контроля в очагах поражения и районах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3) доведение до требуемого уровня объемов запасов средств индивидуальной и коллективной защиты, обеспечение своевременного их освежения, сохранности и выдачи населению в угрожаемый период;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4) развитие теоретических и практических навыков действий населения в условиях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5) снижение количества преступлений на улице и в других общественных местах;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6) обеспечение работы экстренных оперативных служб в режиме «одного окна» и снижение экономических затрат на осуществление их взаимодействия.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Целями Муниципальной программы являются: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цель 1 – повышение безопасности жизнедеятельности населения города Новочебоксарска Чувашской Республики и снижение социально-экономического ущерба от чрезвычайных ситуаций природного и техногенного характера и происшествий;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цель 3 – создание и развитие на территории города Новочебоксарска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Новочебоксарске Чувашской Республике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D01DA" w:rsidRDefault="00B21759" w:rsidP="00DA6424">
      <w:pPr>
        <w:numPr>
          <w:ilvl w:val="0"/>
          <w:numId w:val="23"/>
        </w:numPr>
        <w:tabs>
          <w:tab w:val="left" w:pos="384"/>
        </w:tabs>
        <w:autoSpaceDE w:val="0"/>
        <w:autoSpaceDN w:val="0"/>
        <w:adjustRightInd w:val="0"/>
        <w:spacing w:after="0" w:line="23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Сведения о взаимосвязи с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муниципальными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приоритетами, целями 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и показателями государственной программы Российской Федерации, г</w:t>
      </w:r>
      <w:r w:rsidRPr="007D01DA">
        <w:rPr>
          <w:rFonts w:ascii="Times New Roman" w:hAnsi="Times New Roman"/>
          <w:b/>
          <w:sz w:val="24"/>
          <w:szCs w:val="24"/>
          <w:lang w:eastAsia="ru-RU"/>
        </w:rPr>
        <w:t xml:space="preserve">осударственной программы Чувашской Республики 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Муниципальная программа направлена на достижение следующих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  <w:r w:rsidRPr="007D01DA">
        <w:rPr>
          <w:rFonts w:ascii="Times New Roman" w:hAnsi="Times New Roman"/>
          <w:sz w:val="24"/>
          <w:szCs w:val="24"/>
          <w:lang w:eastAsia="ru-RU"/>
        </w:rPr>
        <w:t>приоритетов и целей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и государственной программы Чувашской Республики "Повышение безопасности жизнедеятельности населения и территорий Чувашской Республики":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1) развитие системы государственного управления и </w:t>
      </w:r>
      <w:r>
        <w:rPr>
          <w:rFonts w:ascii="Times New Roman" w:hAnsi="Times New Roman"/>
          <w:sz w:val="24"/>
          <w:szCs w:val="24"/>
          <w:lang w:eastAsia="ru-RU"/>
        </w:rPr>
        <w:t>муницпального</w:t>
      </w:r>
      <w:r w:rsidRPr="007D01DA">
        <w:rPr>
          <w:rFonts w:ascii="Times New Roman" w:hAnsi="Times New Roman"/>
          <w:sz w:val="24"/>
          <w:szCs w:val="24"/>
          <w:lang w:eastAsia="ru-RU"/>
        </w:rPr>
        <w:t xml:space="preserve">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Российской Федерации и в мире;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2) 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Для достижения указанных приоритетов и целей для Чувашской Республики установлены значения показателя «Снижение количества населения, погибшего при чрезвычайных ситуациях природного и техногенного характера, пожарах, происшествиях на водных объектах» (на 2023 год – 27 человек, на 2024 год – 26 человек, на 2025 год – 25 человек).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D01DA" w:rsidRDefault="00B21759" w:rsidP="00DA6424">
      <w:pPr>
        <w:numPr>
          <w:ilvl w:val="0"/>
          <w:numId w:val="23"/>
        </w:numPr>
        <w:tabs>
          <w:tab w:val="left" w:pos="432"/>
        </w:tabs>
        <w:spacing w:after="0" w:line="230" w:lineRule="auto"/>
        <w:ind w:left="0" w:firstLine="24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 государственного управления и способы</w:t>
      </w:r>
    </w:p>
    <w:p w:rsidR="00B21759" w:rsidRPr="007D01DA" w:rsidRDefault="00B21759" w:rsidP="00DA6424">
      <w:pPr>
        <w:tabs>
          <w:tab w:val="left" w:pos="709"/>
        </w:tabs>
        <w:spacing w:after="0" w:line="230" w:lineRule="auto"/>
        <w:ind w:firstLine="24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>их эффективного решения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7D01DA" w:rsidRDefault="00B21759" w:rsidP="00DA6424">
      <w:pPr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целей Муниципальной программы предусматривается реализация следующих задач: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1) развитие существующих и создание новых функциональных компонентов безопасности для эффективного функционирования аппаратно-программ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комплекса «Безопасный город» на территории города Новочебоксарска Чувашской Республики;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2) 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3) повышение мобильности спасательных сил;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4) обеспечение поисково-спасательной службы и противопожарной службы города Новочебоксарска Чувашской Республики специальной техникой и имуществом, необходимыми для проведения поисково-спасательных работ, тушения пожаров и ликвидации последствий чрезвычайных ситуаций;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5) доведение уровня готовности систем оповещения населения об опасностях, возникающих при военных конфликтах и чрезвычайных ситуациях природного и техногенного характера, до 100 процентов;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6) снижение возможного ущерба от пожаров и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7) совершенствование системы подготовки руководящего состава и специалистов аварийно-спасательных сил;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8) 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9) 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 на территории Чувашской Республики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(далее также – АПК «Безопасный город»)</w:t>
      </w: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создания государственной информационной системы «Региональная интеграционная платформа «АПК «Безопасный город» на территориях пилотных муниципальных образований Чувашской Республики;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создания региональной интеграционной системы уличного видеонаблюдения, видеоаналитики и ее сегментов в муниципальных образованиях Чувашской Республики в рамках развития АПК «Безопасный город».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повышения уровня готовности защитных сооружений гражданской обороны к использованию по предназначению;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замены существующих запасов средств индивидуальной и коллективной защиты на более эффективные образцы.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Повышение мобильности спасательных сил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будет обеспечено путем: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Обеспечение поисково-спасательной службы и противопожарной службы Чувашской Республики специальной техникой и имуществом, необходимыми для проведения поисково-спасательных работ, тушения пожаров и ликвидации последствий чрезвычайных ситуаций,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закупки и поставки техники, оборудования и имущества для противопожарной службы Чувашской Республики;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закупки и поставки техники, оборудования и имущества для поисково-спасательных служб Чувашской Республики.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Доведение уровня готовности систем оповещения населения об опасностях, возникающих при военных конфликтах и чрезвычайных ситуациях природного и техногенного характера, до 100 процентов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планируется осуществить путем: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создания и развития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 и развития региональной автоматизированной системы централизованного оповещения;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оснащения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Снижение возможного ущерба от пожаров и чрезвычайных ситуаций природного и техногенного характера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будет обеспечиваться путем: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разработки и внедрения новых технологий пожаротушения.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Совершенствование системы подготовки руководящего состава и специалистов аварийно-спасательных сил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подготовки, переподготовки, повышения квалификации руководящего состава;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подготовки, переподготовки специалистов аварийно-спасательных сил.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порядка,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будет осуществляться путем приобретения антитеррористического и досмотрового оборудования: арочных и ручных досмотровых металлодетекторов, газоанализаторов, передвижных металлических барьеров, </w:t>
      </w:r>
      <w:r w:rsidRPr="007D01D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приобретения средств противодействия беспилотным летательным аппаратам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 </w:t>
      </w: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научно-практических конференций, семинаров и круглых столов по вопросам профилактики терроризма и экстремизма;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противодействия распространению украинскими радикальными структурами идеологии неонацизма, национализма и терроризма;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разработки текстов лекций и методических рекомендаций по вопросам профилактики терроризма и экстремизма;</w:t>
      </w:r>
    </w:p>
    <w:p w:rsidR="00B21759" w:rsidRPr="007D01DA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01DA">
        <w:rPr>
          <w:rFonts w:ascii="Times New Roman" w:hAnsi="Times New Roman"/>
          <w:color w:val="000000"/>
          <w:sz w:val="24"/>
          <w:szCs w:val="24"/>
          <w:lang w:eastAsia="ru-RU"/>
        </w:rPr>
        <w:t>повышения квалификации и обучения педагогов-психологов образовательных организаций, а также лиц, осуществляющих мероприятия по противодействию идеологии терроризма, по вопросам профилактики терроризма и экстремистской деятельности.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b/>
          <w:bCs/>
          <w:color w:val="000000"/>
          <w:sz w:val="26"/>
          <w:szCs w:val="26"/>
        </w:rPr>
        <w:sectPr w:rsidR="00B21759" w:rsidRPr="007D01DA" w:rsidSect="004733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134" w:bottom="1134" w:left="1134" w:header="567" w:footer="0" w:gutter="0"/>
          <w:pgNumType w:chapStyle="1"/>
          <w:cols w:space="283"/>
          <w:titlePg/>
          <w:docGrid w:linePitch="299"/>
        </w:sectPr>
      </w:pP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D01DA">
        <w:rPr>
          <w:rFonts w:ascii="Times New Roman" w:hAnsi="Times New Roman"/>
          <w:b/>
          <w:bCs/>
          <w:color w:val="000000"/>
        </w:rPr>
        <w:t>П А С П О Р Т</w:t>
      </w:r>
      <w:r w:rsidRPr="007D01DA">
        <w:rPr>
          <w:rFonts w:ascii="Times New Roman" w:hAnsi="Times New Roman"/>
          <w:b/>
          <w:bCs/>
          <w:color w:val="000000"/>
        </w:rPr>
        <w:br/>
        <w:t xml:space="preserve">муниципальной программы  «Повышение безопасности жизнедеятельности населения </w:t>
      </w:r>
      <w:r w:rsidRPr="007D01DA">
        <w:rPr>
          <w:rFonts w:ascii="Times New Roman" w:hAnsi="Times New Roman"/>
          <w:b/>
          <w:bCs/>
          <w:color w:val="000000"/>
        </w:rPr>
        <w:br/>
        <w:t>и территорий города Новочебоксарска»</w:t>
      </w: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D01DA">
        <w:rPr>
          <w:rFonts w:ascii="Times New Roman" w:hAnsi="Times New Roman"/>
          <w:b/>
          <w:bCs/>
          <w:color w:val="000000"/>
        </w:rPr>
        <w:t>1. Основные положения</w:t>
      </w:r>
    </w:p>
    <w:p w:rsidR="00B21759" w:rsidRPr="007D01DA" w:rsidRDefault="00B21759" w:rsidP="00F7570C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2"/>
        <w:gridCol w:w="5869"/>
      </w:tblGrid>
      <w:tr w:rsidR="00B21759" w:rsidRPr="007D01DA" w:rsidTr="00F7570C">
        <w:tc>
          <w:tcPr>
            <w:tcW w:w="2211" w:type="pct"/>
          </w:tcPr>
          <w:p w:rsidR="00B21759" w:rsidRPr="007D01DA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Куратор Муниципальной программы</w:t>
            </w:r>
          </w:p>
        </w:tc>
        <w:tc>
          <w:tcPr>
            <w:tcW w:w="2789" w:type="pct"/>
          </w:tcPr>
          <w:p w:rsidR="00B21759" w:rsidRPr="007D01DA" w:rsidRDefault="00B21759" w:rsidP="006467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Заместитель главы администрации города Новочебоксарска Чувашской Республики по экономике и финансам</w:t>
            </w:r>
          </w:p>
        </w:tc>
      </w:tr>
      <w:tr w:rsidR="00B21759" w:rsidRPr="007D01DA" w:rsidTr="00F7570C">
        <w:tc>
          <w:tcPr>
            <w:tcW w:w="2211" w:type="pct"/>
          </w:tcPr>
          <w:p w:rsidR="00B21759" w:rsidRPr="007D01DA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278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F7570C">
        <w:tc>
          <w:tcPr>
            <w:tcW w:w="2211" w:type="pct"/>
          </w:tcPr>
          <w:p w:rsidR="00B21759" w:rsidRPr="007D01DA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2789" w:type="pct"/>
          </w:tcPr>
          <w:p w:rsidR="00B21759" w:rsidRPr="007D01DA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Администрация города Новочебоксарска Чувашской Республики;</w:t>
            </w:r>
          </w:p>
          <w:p w:rsidR="00B21759" w:rsidRPr="007D01DA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Отдел образования администрации города Новочебоксарска Чувашской Республики;</w:t>
            </w:r>
          </w:p>
          <w:p w:rsidR="00B21759" w:rsidRPr="007D01DA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 xml:space="preserve"> Антитеррористическая комиссия города Новочебоксарска;</w:t>
            </w:r>
          </w:p>
          <w:p w:rsidR="00B21759" w:rsidRPr="007D01DA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Отдел культуры администрации города Новочебоксарска Чувашской Республики</w:t>
            </w:r>
          </w:p>
          <w:p w:rsidR="00B21759" w:rsidRPr="007D01DA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</w:p>
        </w:tc>
      </w:tr>
      <w:tr w:rsidR="00B21759" w:rsidRPr="007D01DA" w:rsidTr="00F7570C">
        <w:tc>
          <w:tcPr>
            <w:tcW w:w="2211" w:type="pct"/>
          </w:tcPr>
          <w:p w:rsidR="00B21759" w:rsidRPr="007D01DA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2789" w:type="pct"/>
          </w:tcPr>
          <w:p w:rsidR="00B21759" w:rsidRPr="007D01DA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Отдел образования администрации города Новочебоксарска Чувашской Республики, Антитеррористическая комиссия города Новочебоксарска;</w:t>
            </w:r>
          </w:p>
          <w:p w:rsidR="00B21759" w:rsidRPr="007D01DA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Образовательные учреждения города;</w:t>
            </w:r>
          </w:p>
          <w:p w:rsidR="00B21759" w:rsidRPr="007D01DA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 xml:space="preserve"> Казенное учреждение Чувашской Республики "Центр занятости населения города Новочебоксарска" Государственной службы занятости населения Чувашской Республики (по согласованию);</w:t>
            </w:r>
          </w:p>
          <w:p w:rsidR="00B21759" w:rsidRPr="007D01DA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 xml:space="preserve">ОМВД России по г. Новочебоксарск (по согласованию); </w:t>
            </w:r>
          </w:p>
          <w:p w:rsidR="00B21759" w:rsidRPr="007D01DA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 xml:space="preserve">Отдел культуры администрации города Новочебоксарска Чувашской Республики; </w:t>
            </w:r>
          </w:p>
          <w:p w:rsidR="00B21759" w:rsidRPr="007D01DA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Сектор пресс-службы администрации города Новочебоксарска Чувашской Республики;</w:t>
            </w:r>
          </w:p>
          <w:p w:rsidR="00B21759" w:rsidRPr="007D01DA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 xml:space="preserve"> Отдел физической культуры и спорта администрации города Новочебоксарска Чувашской Республики; </w:t>
            </w:r>
          </w:p>
          <w:p w:rsidR="00B21759" w:rsidRPr="007D01DA" w:rsidRDefault="00B21759" w:rsidP="003E7F07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</w:rPr>
              <w:t>Предприятия и организация города Новочебоксарска (по согласованию)</w:t>
            </w:r>
          </w:p>
        </w:tc>
      </w:tr>
      <w:tr w:rsidR="00B21759" w:rsidRPr="007D01DA" w:rsidTr="00F7570C">
        <w:tc>
          <w:tcPr>
            <w:tcW w:w="2211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Направления (подпрограммы)</w:t>
            </w:r>
            <w:r w:rsidRPr="007D01DA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78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B21759" w:rsidRPr="007D01DA" w:rsidTr="00F7570C">
        <w:tc>
          <w:tcPr>
            <w:tcW w:w="2211" w:type="pct"/>
          </w:tcPr>
          <w:p w:rsidR="00B21759" w:rsidRPr="007D01DA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Цели Муниципальной программы  </w:t>
            </w:r>
          </w:p>
        </w:tc>
        <w:tc>
          <w:tcPr>
            <w:tcW w:w="2789" w:type="pct"/>
          </w:tcPr>
          <w:p w:rsidR="00B21759" w:rsidRPr="007D01DA" w:rsidRDefault="00B21759" w:rsidP="00F7570C">
            <w:pPr>
              <w:pStyle w:val="a5"/>
              <w:spacing w:line="235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цель 1 – повышение безопасности жизнедеятельности населения города Новочебоксарска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Чувашской Республики и снижение социально-экономического ущерба от чрезвычайных ситуаций природного и техногенного характера и происшествий;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      </w:r>
          </w:p>
          <w:p w:rsidR="00B21759" w:rsidRPr="007D01DA" w:rsidRDefault="00B21759" w:rsidP="00F7570C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цель 3 – 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характера;</w:t>
            </w:r>
          </w:p>
          <w:p w:rsidR="00B21759" w:rsidRPr="007D01DA" w:rsidRDefault="00B21759" w:rsidP="00540AF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</w:t>
            </w:r>
            <w:r w:rsidRPr="007D01DA">
              <w:rPr>
                <w:rFonts w:ascii="Times New Roman" w:hAnsi="Times New Roman"/>
              </w:rPr>
              <w:t xml:space="preserve"> </w:t>
            </w:r>
            <w:r w:rsidRPr="007D01DA">
              <w:rPr>
                <w:rFonts w:ascii="Times New Roman" w:hAnsi="Times New Roman"/>
                <w:color w:val="000000"/>
              </w:rPr>
              <w:t>Чувашской Республики</w:t>
            </w:r>
          </w:p>
        </w:tc>
      </w:tr>
      <w:tr w:rsidR="00B21759" w:rsidRPr="007D01DA" w:rsidTr="00F7570C">
        <w:tc>
          <w:tcPr>
            <w:tcW w:w="2211" w:type="pct"/>
          </w:tcPr>
          <w:p w:rsidR="00B21759" w:rsidRPr="007D01DA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Сроки и этапы реализации Муниципальной программы</w:t>
            </w:r>
            <w:r w:rsidRPr="007D01DA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278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2019–2035 годы: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I этап: 2019–2023 годы;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II этап: 2024–2030 годы;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7D01DA">
              <w:rPr>
                <w:rFonts w:ascii="Times New Roman" w:hAnsi="Times New Roman"/>
                <w:color w:val="000000"/>
              </w:rPr>
              <w:t xml:space="preserve"> этап: 2031–2035 годы</w:t>
            </w:r>
          </w:p>
        </w:tc>
      </w:tr>
      <w:tr w:rsidR="00B21759" w:rsidRPr="007D01DA" w:rsidTr="00F7570C">
        <w:tc>
          <w:tcPr>
            <w:tcW w:w="2211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Объемы финансового обеспечения Муниципальной программы за весь период реализации и с разбивкой по годам реализации </w:t>
            </w:r>
            <w:r w:rsidRPr="007D01DA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2789" w:type="pct"/>
          </w:tcPr>
          <w:p w:rsidR="00B21759" w:rsidRPr="007D01DA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прогнозируемый объем финансирования муниципальной программы в 2019–2035 годах составляет 339 123,0 тыс. рублей, в том числе: </w:t>
            </w:r>
          </w:p>
          <w:p w:rsidR="00B21759" w:rsidRPr="007D01DA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в 2019–202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D01DA">
              <w:rPr>
                <w:rFonts w:ascii="Times New Roman" w:hAnsi="Times New Roman"/>
                <w:color w:val="000000"/>
              </w:rPr>
              <w:t xml:space="preserve"> годах – </w:t>
            </w:r>
            <w:r>
              <w:rPr>
                <w:rFonts w:ascii="Times New Roman" w:hAnsi="Times New Roman"/>
                <w:color w:val="000000"/>
              </w:rPr>
              <w:t>149 943,3</w:t>
            </w:r>
            <w:r w:rsidRPr="007D01DA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7D01DA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в 2025 году – 12 652,7 тыс. рублей; </w:t>
            </w:r>
          </w:p>
          <w:p w:rsidR="00B21759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в 2026 году – 17 652,7 тыс. рублей;</w:t>
            </w:r>
          </w:p>
          <w:p w:rsidR="00B21759" w:rsidRDefault="00B21759" w:rsidP="003E3FD5">
            <w:pPr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в 202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7D01DA">
              <w:rPr>
                <w:rFonts w:ascii="Times New Roman" w:hAnsi="Times New Roman"/>
                <w:color w:val="000000"/>
              </w:rPr>
              <w:t xml:space="preserve"> году – 17 652,7 тыс. рублей;</w:t>
            </w:r>
          </w:p>
          <w:p w:rsidR="00B21759" w:rsidRPr="007D01DA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в 202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7D01DA">
              <w:rPr>
                <w:rFonts w:ascii="Times New Roman" w:hAnsi="Times New Roman"/>
                <w:color w:val="000000"/>
              </w:rPr>
              <w:t xml:space="preserve">–2030 годах – </w:t>
            </w:r>
            <w:r>
              <w:rPr>
                <w:rFonts w:ascii="Times New Roman" w:hAnsi="Times New Roman"/>
                <w:color w:val="000000"/>
              </w:rPr>
              <w:t>52 958,1</w:t>
            </w:r>
            <w:r w:rsidRPr="007D01DA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7D01DA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в 2031 – 2035 годах – 88 263,5 тыс. рублей</w:t>
            </w:r>
          </w:p>
        </w:tc>
      </w:tr>
      <w:tr w:rsidR="00B21759" w:rsidRPr="007D01DA" w:rsidTr="00F7570C">
        <w:tc>
          <w:tcPr>
            <w:tcW w:w="2211" w:type="pct"/>
          </w:tcPr>
          <w:p w:rsidR="00B21759" w:rsidRPr="007D01DA" w:rsidRDefault="00B21759" w:rsidP="00806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 (далее – Стратегия до 2035 года),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278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объектах»;</w:t>
            </w:r>
          </w:p>
          <w:p w:rsidR="00B21759" w:rsidRPr="007D01DA" w:rsidRDefault="00B21759" w:rsidP="00C32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государственная программа Чувашской Республики «Повышение безопасности жизнедеятельности населения и территорий Чувашской Республики»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21759" w:rsidRPr="007D01DA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D01DA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D01DA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D01DA" w:rsidRDefault="00B21759" w:rsidP="00DC57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  <w:sectPr w:rsidR="00B21759" w:rsidRPr="007D01DA" w:rsidSect="004733C2">
          <w:headerReference w:type="default" r:id="rId14"/>
          <w:pgSz w:w="11905" w:h="16837"/>
          <w:pgMar w:top="1440" w:right="800" w:bottom="1440" w:left="800" w:header="720" w:footer="720" w:gutter="0"/>
          <w:pgNumType w:start="9"/>
          <w:cols w:space="720"/>
          <w:noEndnote/>
        </w:sectPr>
      </w:pPr>
    </w:p>
    <w:p w:rsidR="00B21759" w:rsidRPr="007D01DA" w:rsidRDefault="00B21759" w:rsidP="00DC57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D01DA">
        <w:rPr>
          <w:rFonts w:ascii="Times New Roman" w:hAnsi="Times New Roman"/>
          <w:b/>
          <w:bCs/>
          <w:color w:val="000000"/>
        </w:rPr>
        <w:t xml:space="preserve">2. Показатели муниципальной программы </w:t>
      </w:r>
      <w:r w:rsidRPr="007D01DA">
        <w:rPr>
          <w:rFonts w:ascii="Times New Roman" w:hAnsi="Times New Roman"/>
          <w:b/>
        </w:rPr>
        <w:t>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4"/>
        <w:gridCol w:w="1475"/>
        <w:gridCol w:w="670"/>
        <w:gridCol w:w="785"/>
        <w:gridCol w:w="867"/>
        <w:gridCol w:w="547"/>
        <w:gridCol w:w="660"/>
        <w:gridCol w:w="663"/>
        <w:gridCol w:w="658"/>
        <w:gridCol w:w="660"/>
        <w:gridCol w:w="660"/>
        <w:gridCol w:w="771"/>
        <w:gridCol w:w="884"/>
        <w:gridCol w:w="2089"/>
        <w:gridCol w:w="2290"/>
      </w:tblGrid>
      <w:tr w:rsidR="00B21759" w:rsidRPr="007D01DA" w:rsidTr="000250C7">
        <w:tc>
          <w:tcPr>
            <w:tcW w:w="174" w:type="pct"/>
            <w:vMerge w:val="restar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№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20" w:type="pct"/>
            <w:vMerge w:val="restar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236" w:type="pct"/>
            <w:vMerge w:val="restar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Уровень показателя</w:t>
            </w:r>
            <w:r w:rsidRPr="007D01DA">
              <w:rPr>
                <w:rStyle w:val="FootnoteReference"/>
                <w:rFonts w:ascii="Times New Roman" w:hAnsi="Times New Roman"/>
                <w:lang w:eastAsia="en-US"/>
              </w:rPr>
              <w:footnoteReference w:id="1"/>
            </w:r>
          </w:p>
        </w:tc>
        <w:tc>
          <w:tcPr>
            <w:tcW w:w="277" w:type="pct"/>
            <w:vMerge w:val="restar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Признак возрастания/ убывания</w:t>
            </w:r>
          </w:p>
        </w:tc>
        <w:tc>
          <w:tcPr>
            <w:tcW w:w="306" w:type="pct"/>
            <w:vMerge w:val="restar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Единица измерения (по </w:t>
            </w:r>
            <w:hyperlink r:id="rId15" w:history="1">
              <w:r w:rsidRPr="007D01DA">
                <w:rPr>
                  <w:rFonts w:ascii="Times New Roman" w:hAnsi="Times New Roman"/>
                  <w:color w:val="000000"/>
                </w:rPr>
                <w:t>ОКЕИ</w:t>
              </w:r>
            </w:hyperlink>
            <w:r w:rsidRPr="007D01DA">
              <w:rPr>
                <w:rFonts w:ascii="Times New Roman" w:hAnsi="Times New Roman"/>
                <w:color w:val="000000"/>
              </w:rPr>
              <w:t>)</w:t>
            </w:r>
            <w:r w:rsidRPr="007D01DA">
              <w:rPr>
                <w:rStyle w:val="FootnoteReference"/>
                <w:rFonts w:ascii="Times New Roman" w:hAnsi="Times New Roman"/>
                <w:color w:val="000000"/>
                <w:lang w:eastAsia="en-US"/>
              </w:rPr>
              <w:footnoteReference w:id="2"/>
            </w:r>
          </w:p>
        </w:tc>
        <w:tc>
          <w:tcPr>
            <w:tcW w:w="42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w="1516" w:type="pct"/>
            <w:gridSpan w:val="6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Значение показателя по годам</w:t>
            </w:r>
          </w:p>
        </w:tc>
        <w:tc>
          <w:tcPr>
            <w:tcW w:w="737" w:type="pct"/>
            <w:vMerge w:val="restar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Ответственный за достижение показателя</w:t>
            </w:r>
            <w:r w:rsidRPr="007D01DA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808" w:type="pct"/>
            <w:vMerge w:val="restar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Информационная система</w:t>
            </w:r>
          </w:p>
        </w:tc>
      </w:tr>
      <w:tr w:rsidR="00B21759" w:rsidRPr="007D01DA" w:rsidTr="000250C7">
        <w:tc>
          <w:tcPr>
            <w:tcW w:w="174" w:type="pct"/>
            <w:vMerge/>
            <w:tcBorders>
              <w:bottom w:val="nil"/>
            </w:tcBorders>
            <w:vAlign w:val="center"/>
          </w:tcPr>
          <w:p w:rsidR="00B21759" w:rsidRPr="007D01DA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bottom w:val="nil"/>
            </w:tcBorders>
            <w:vAlign w:val="center"/>
          </w:tcPr>
          <w:p w:rsidR="00B21759" w:rsidRPr="007D01DA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pct"/>
            <w:vMerge/>
            <w:tcBorders>
              <w:bottom w:val="nil"/>
            </w:tcBorders>
          </w:tcPr>
          <w:p w:rsidR="00B21759" w:rsidRPr="007D01DA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bottom w:val="nil"/>
            </w:tcBorders>
          </w:tcPr>
          <w:p w:rsidR="00B21759" w:rsidRPr="007D01DA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vMerge/>
            <w:tcBorders>
              <w:bottom w:val="nil"/>
            </w:tcBorders>
            <w:vAlign w:val="center"/>
          </w:tcPr>
          <w:p w:rsidR="00B21759" w:rsidRPr="007D01DA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" w:type="pct"/>
            <w:tcBorders>
              <w:bottom w:val="nil"/>
            </w:tcBorders>
          </w:tcPr>
          <w:p w:rsidR="00B21759" w:rsidRPr="007D01DA" w:rsidRDefault="00B21759" w:rsidP="00F7570C">
            <w:pPr>
              <w:ind w:left="-28" w:right="-28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234" w:type="pc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2" w:type="pc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2" w:type="pc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312" w:type="pct"/>
            <w:tcBorders>
              <w:bottom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2035</w:t>
            </w:r>
          </w:p>
        </w:tc>
        <w:tc>
          <w:tcPr>
            <w:tcW w:w="737" w:type="pct"/>
            <w:vMerge/>
            <w:tcBorders>
              <w:bottom w:val="nil"/>
            </w:tcBorders>
            <w:vAlign w:val="center"/>
          </w:tcPr>
          <w:p w:rsidR="00B21759" w:rsidRPr="007D01DA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" w:type="pct"/>
            <w:vMerge/>
            <w:tcBorders>
              <w:bottom w:val="nil"/>
            </w:tcBorders>
            <w:vAlign w:val="center"/>
          </w:tcPr>
          <w:p w:rsidR="00B21759" w:rsidRPr="007D01DA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B21759" w:rsidRPr="007D01DA" w:rsidRDefault="00B21759" w:rsidP="00F7570C">
      <w:pPr>
        <w:rPr>
          <w:rFonts w:ascii="Times New Roman" w:hAnsi="Times New Roman"/>
          <w:color w:val="000000"/>
        </w:rPr>
      </w:pPr>
    </w:p>
    <w:tbl>
      <w:tblPr>
        <w:tblW w:w="501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8"/>
        <w:gridCol w:w="1471"/>
        <w:gridCol w:w="40"/>
        <w:gridCol w:w="6"/>
        <w:gridCol w:w="642"/>
        <w:gridCol w:w="747"/>
        <w:gridCol w:w="880"/>
        <w:gridCol w:w="26"/>
        <w:gridCol w:w="523"/>
        <w:gridCol w:w="662"/>
        <w:gridCol w:w="659"/>
        <w:gridCol w:w="659"/>
        <w:gridCol w:w="662"/>
        <w:gridCol w:w="659"/>
        <w:gridCol w:w="724"/>
        <w:gridCol w:w="934"/>
        <w:gridCol w:w="2090"/>
        <w:gridCol w:w="2298"/>
        <w:gridCol w:w="11"/>
      </w:tblGrid>
      <w:tr w:rsidR="00B21759" w:rsidRPr="007D01DA" w:rsidTr="006913AA">
        <w:trPr>
          <w:tblHeader/>
        </w:trPr>
        <w:tc>
          <w:tcPr>
            <w:tcW w:w="17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8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2" w:type="pct"/>
            <w:gridSpan w:val="3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0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3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6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4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21759" w:rsidRPr="007D01DA" w:rsidTr="006913AA">
        <w:tc>
          <w:tcPr>
            <w:tcW w:w="5000" w:type="pct"/>
            <w:gridSpan w:val="19"/>
          </w:tcPr>
          <w:p w:rsidR="00B21759" w:rsidRPr="007D01DA" w:rsidRDefault="00B21759" w:rsidP="002F1F5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Цель 1 – повышение безопасности жизнедеятельности населения города Новочебоксарска Чувашской Республики и снижение социально-экономического ущерба от чрезвычайных ситуаций природного и техногенного характера и происшествий </w:t>
            </w:r>
          </w:p>
        </w:tc>
      </w:tr>
      <w:tr w:rsidR="00B21759" w:rsidRPr="007D01DA" w:rsidTr="006913AA">
        <w:tc>
          <w:tcPr>
            <w:tcW w:w="17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8" w:type="pct"/>
          </w:tcPr>
          <w:p w:rsidR="00B21759" w:rsidRPr="007D01DA" w:rsidRDefault="00B21759" w:rsidP="00FF2F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Доля населения города Новочебоксарска, проживающего на территориях муниципальных образований, в которых развернута «Система-112», в общей численности населения Чувашской Республики</w:t>
            </w:r>
          </w:p>
        </w:tc>
        <w:tc>
          <w:tcPr>
            <w:tcW w:w="242" w:type="pct"/>
            <w:gridSpan w:val="3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0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193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5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6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4" w:type="pct"/>
            <w:gridSpan w:val="2"/>
          </w:tcPr>
          <w:p w:rsidR="00B21759" w:rsidRPr="007D01DA" w:rsidRDefault="00B21759" w:rsidP="00FF2F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7D01DA" w:rsidTr="006913AA">
        <w:tc>
          <w:tcPr>
            <w:tcW w:w="4998" w:type="pct"/>
            <w:gridSpan w:val="19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B21759" w:rsidRPr="007D01DA" w:rsidTr="006913AA">
        <w:tc>
          <w:tcPr>
            <w:tcW w:w="17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4" w:type="pct"/>
            <w:gridSpan w:val="3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226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убывание</w:t>
            </w:r>
          </w:p>
        </w:tc>
        <w:tc>
          <w:tcPr>
            <w:tcW w:w="310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93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pStyle w:val="a7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pStyle w:val="a7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pStyle w:val="a7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" w:type="pct"/>
          </w:tcPr>
          <w:p w:rsidR="00B21759" w:rsidRPr="007D01DA" w:rsidRDefault="00B21759" w:rsidP="00F7570C">
            <w:pPr>
              <w:pStyle w:val="a7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</w:tcPr>
          <w:p w:rsidR="00B21759" w:rsidRPr="007D01DA" w:rsidRDefault="00B21759" w:rsidP="00F7570C">
            <w:pPr>
              <w:pStyle w:val="a7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36" w:type="pct"/>
          </w:tcPr>
          <w:p w:rsidR="00B21759" w:rsidRPr="007D01DA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2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7D01DA" w:rsidTr="006913AA">
        <w:tc>
          <w:tcPr>
            <w:tcW w:w="4998" w:type="pct"/>
            <w:gridSpan w:val="19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Цель 3 – создание и развитие на территории города Новочебоксарска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</w:t>
            </w:r>
          </w:p>
        </w:tc>
      </w:tr>
      <w:tr w:rsidR="00B21759" w:rsidRPr="007D01DA" w:rsidTr="006913AA">
        <w:tc>
          <w:tcPr>
            <w:tcW w:w="17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4" w:type="pct"/>
            <w:gridSpan w:val="3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226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w="310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193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5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6" w:type="pct"/>
          </w:tcPr>
          <w:p w:rsidR="00B21759" w:rsidRPr="007D01DA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2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7D01DA" w:rsidTr="006913AA">
        <w:tc>
          <w:tcPr>
            <w:tcW w:w="4998" w:type="pct"/>
            <w:gridSpan w:val="19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</w:t>
            </w:r>
          </w:p>
        </w:tc>
      </w:tr>
      <w:tr w:rsidR="00B21759" w:rsidRPr="007D01DA" w:rsidTr="006913AA">
        <w:tc>
          <w:tcPr>
            <w:tcW w:w="17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34" w:type="pct"/>
            <w:gridSpan w:val="3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226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убывание</w:t>
            </w:r>
          </w:p>
        </w:tc>
        <w:tc>
          <w:tcPr>
            <w:tcW w:w="310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93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pStyle w:val="a7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pStyle w:val="a7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pStyle w:val="a7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" w:type="pct"/>
          </w:tcPr>
          <w:p w:rsidR="00B21759" w:rsidRPr="007D01DA" w:rsidRDefault="00B21759" w:rsidP="00F7570C">
            <w:pPr>
              <w:pStyle w:val="a7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</w:tcPr>
          <w:p w:rsidR="00B21759" w:rsidRPr="007D01DA" w:rsidRDefault="00B21759" w:rsidP="00F7570C">
            <w:pPr>
              <w:pStyle w:val="a7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6" w:type="pct"/>
          </w:tcPr>
          <w:p w:rsidR="00B21759" w:rsidRPr="007D01DA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2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7D01DA" w:rsidTr="006913AA">
        <w:tc>
          <w:tcPr>
            <w:tcW w:w="4998" w:type="pct"/>
            <w:gridSpan w:val="19"/>
          </w:tcPr>
          <w:p w:rsidR="00B21759" w:rsidRPr="007D01DA" w:rsidRDefault="00B21759" w:rsidP="00F7570C">
            <w:pPr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</w:t>
            </w:r>
          </w:p>
        </w:tc>
      </w:tr>
      <w:tr w:rsidR="00B21759" w:rsidRPr="007D01DA" w:rsidTr="006913AA">
        <w:trPr>
          <w:gridAfter w:val="1"/>
          <w:wAfter w:w="5" w:type="pct"/>
        </w:trPr>
        <w:tc>
          <w:tcPr>
            <w:tcW w:w="17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32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 Чувашской Республики</w:t>
            </w:r>
          </w:p>
        </w:tc>
        <w:tc>
          <w:tcPr>
            <w:tcW w:w="228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w="319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84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33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32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55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29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36" w:type="pct"/>
          </w:tcPr>
          <w:p w:rsidR="00B21759" w:rsidRPr="007D01DA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09" w:type="pct"/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</w:tbl>
    <w:p w:rsidR="00B21759" w:rsidRPr="007D01DA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D01DA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D01DA">
        <w:rPr>
          <w:rFonts w:ascii="Times New Roman" w:hAnsi="Times New Roman"/>
          <w:b/>
          <w:bCs/>
          <w:color w:val="000000"/>
        </w:rPr>
        <w:br w:type="page"/>
        <w:t xml:space="preserve">3. Структура муниципальной программы «Повышение безопасности жизнедеятельности </w:t>
      </w: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7D01DA">
        <w:rPr>
          <w:rFonts w:ascii="Times New Roman" w:hAnsi="Times New Roman"/>
          <w:b/>
          <w:bCs/>
          <w:color w:val="000000"/>
        </w:rPr>
        <w:t>населения и территорий города Новочебоксарска»</w:t>
      </w:r>
    </w:p>
    <w:p w:rsidR="00B21759" w:rsidRPr="007D01DA" w:rsidRDefault="00B21759" w:rsidP="00F757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4666"/>
        <w:gridCol w:w="5187"/>
        <w:gridCol w:w="3676"/>
      </w:tblGrid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№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1646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Задачи структурного элемента</w:t>
            </w:r>
            <w:r w:rsidRPr="007D01DA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1830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ind w:left="321" w:hanging="321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Связь с показателями МП</w:t>
            </w:r>
          </w:p>
        </w:tc>
      </w:tr>
    </w:tbl>
    <w:p w:rsidR="00B21759" w:rsidRPr="007D01DA" w:rsidRDefault="00B21759" w:rsidP="00F7570C">
      <w:pPr>
        <w:spacing w:line="233" w:lineRule="auto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4612"/>
        <w:gridCol w:w="54"/>
        <w:gridCol w:w="1814"/>
        <w:gridCol w:w="26"/>
        <w:gridCol w:w="6"/>
        <w:gridCol w:w="3342"/>
        <w:gridCol w:w="3676"/>
      </w:tblGrid>
      <w:tr w:rsidR="00B21759" w:rsidRPr="007D01DA" w:rsidTr="00F7570C">
        <w:trPr>
          <w:tblHeader/>
        </w:trPr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30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9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73" w:type="pct"/>
            <w:gridSpan w:val="7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>Ведомственный проект «Построение (развитие) аппаратно-программного комплекса «Безопасный город» на территории города Новочебоксарска Чувашской Республики»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7D01DA" w:rsidRDefault="00B21759" w:rsidP="00F7570C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Срок реализации: 2022–2026 годы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64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Организация, функционирование и развитие информационной инфраструктуры и «Системы-112»</w:t>
            </w:r>
          </w:p>
        </w:tc>
        <w:tc>
          <w:tcPr>
            <w:tcW w:w="1830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Чувашской Республики;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</w:t>
            </w:r>
          </w:p>
        </w:tc>
        <w:tc>
          <w:tcPr>
            <w:tcW w:w="129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доля населения Чувашской Республики, проживающего на территориях муниципальных образований, в которых развернута «Система-112», в общей численности населения Чувашской Республики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64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Создана государственная информационная система "Региональная интеграционная платформа "АПК "Безопасный город" на территории пилотных муниципальных образований</w:t>
            </w:r>
          </w:p>
        </w:tc>
        <w:tc>
          <w:tcPr>
            <w:tcW w:w="1830" w:type="pct"/>
            <w:gridSpan w:val="4"/>
          </w:tcPr>
          <w:p w:rsidR="00B21759" w:rsidRPr="007D01DA" w:rsidRDefault="00B21759" w:rsidP="008D327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7D01DA" w:rsidRDefault="00B21759" w:rsidP="008D327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64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Создана региональная интеграционная система уличного видеонаблюдения, видеоаналитики и ее сегментов в муниципальных образованиях Чувашской Республики в рамках развития АПК "Безопасный город"</w:t>
            </w:r>
          </w:p>
        </w:tc>
        <w:tc>
          <w:tcPr>
            <w:tcW w:w="1830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64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Осуществлена модернизация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830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773" w:type="pct"/>
            <w:gridSpan w:val="7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>Ведомственный проект «Развитие государственных учреждений, обеспечивающих безопасность жизнедеятельности населения и территорий города Новочебоксарска Чувашской Республики»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7" w:type="pct"/>
            <w:gridSpan w:val="5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7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Срок реализации: 2019–2035 годы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627" w:type="pct"/>
          </w:tcPr>
          <w:p w:rsidR="00B21759" w:rsidRPr="007D01DA" w:rsidRDefault="00B21759" w:rsidP="00F6647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Развитие материально-технической базы </w:t>
            </w:r>
            <w:r w:rsidRPr="007D01DA">
              <w:rPr>
                <w:rFonts w:ascii="Times New Roman" w:hAnsi="Times New Roman"/>
              </w:rPr>
              <w:t>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849" w:type="pct"/>
            <w:gridSpan w:val="5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погибших и пострадавших в чрезвычайных ситуациях природного и техногенного характера;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развитие гражданской обороны, повышение уровня готовности защитных сооружений;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развитие материально-технической базы поисково-спасательной службы и противопожарной службы и оснащение их современными средствами спасания людей и пожаротушения</w:t>
            </w:r>
          </w:p>
        </w:tc>
        <w:tc>
          <w:tcPr>
            <w:tcW w:w="129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773" w:type="pct"/>
            <w:gridSpan w:val="7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>Ведомственный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Срок реализации: 2020–2028 годы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164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Совершенствование системы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830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29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164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Установлены автономные дымовые пожарные извещатели в местах проживания отдельных категорий граждан</w:t>
            </w:r>
          </w:p>
        </w:tc>
        <w:tc>
          <w:tcPr>
            <w:tcW w:w="1830" w:type="pct"/>
            <w:gridSpan w:val="4"/>
          </w:tcPr>
          <w:p w:rsidR="00B21759" w:rsidRPr="007D01DA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количество погибших на пожарах;</w:t>
            </w:r>
          </w:p>
          <w:p w:rsidR="00B21759" w:rsidRPr="007D01DA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количество травмированных на пожарах людей</w:t>
            </w:r>
          </w:p>
        </w:tc>
        <w:tc>
          <w:tcPr>
            <w:tcW w:w="1297" w:type="pct"/>
          </w:tcPr>
          <w:p w:rsidR="00B21759" w:rsidRPr="007D01DA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количество погибших на пожарах;</w:t>
            </w:r>
          </w:p>
          <w:p w:rsidR="00B21759" w:rsidRPr="007D01DA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количество травмированных на пожарах людей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773" w:type="pct"/>
            <w:gridSpan w:val="7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1646" w:type="pct"/>
            <w:gridSpan w:val="2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830" w:type="pct"/>
            <w:gridSpan w:val="4"/>
          </w:tcPr>
          <w:p w:rsidR="00B21759" w:rsidRPr="007D01DA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D01DA">
              <w:rPr>
                <w:color w:val="000000"/>
                <w:sz w:val="22"/>
                <w:szCs w:val="22"/>
              </w:rPr>
              <w:t>снижение влияния факторов, способствующих возникновению чрезвычайных ситуаций природного и техногенного характера;</w:t>
            </w:r>
          </w:p>
          <w:p w:rsidR="00B21759" w:rsidRPr="007D01DA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D01DA">
              <w:rPr>
                <w:color w:val="000000"/>
                <w:sz w:val="22"/>
                <w:szCs w:val="22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B21759" w:rsidRPr="007D01DA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D01DA">
              <w:rPr>
                <w:color w:val="000000"/>
                <w:sz w:val="22"/>
                <w:szCs w:val="22"/>
              </w:rPr>
      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      </w:r>
          </w:p>
          <w:p w:rsidR="00B21759" w:rsidRPr="007D01DA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D01DA">
              <w:rPr>
                <w:color w:val="000000"/>
                <w:sz w:val="22"/>
                <w:szCs w:val="22"/>
              </w:rPr>
              <w:t>снижение факторов, способствующих возникновению пожаров;</w:t>
            </w:r>
          </w:p>
          <w:p w:rsidR="00B21759" w:rsidRPr="007D01DA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7D01DA">
              <w:rPr>
                <w:color w:val="000000"/>
                <w:sz w:val="22"/>
                <w:szCs w:val="22"/>
              </w:rPr>
              <w:t>повышение уровня знаний и приобретение практических навыков руководителями, другими должностными лицами и специалистами исполнительных органов Чувашской Республики, органов местного самоуправления и организаций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29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773" w:type="pct"/>
            <w:gridSpan w:val="7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>Комплекс процессных мероприятий «Профилактика терроризма и экстремистской деятельности в городе Новочебоксарск Чувашской Республики»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B21759" w:rsidRPr="007D01DA" w:rsidTr="00F7570C">
        <w:tc>
          <w:tcPr>
            <w:tcW w:w="22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1646" w:type="pct"/>
            <w:gridSpan w:val="2"/>
          </w:tcPr>
          <w:p w:rsidR="00B21759" w:rsidRPr="007D01DA" w:rsidRDefault="00B21759" w:rsidP="00F7570C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Совершенствование мер, направленных на профилактику терроризма и экстремистской деятельности в городе Новочебоксарске Чувашской Республики</w:t>
            </w:r>
          </w:p>
        </w:tc>
        <w:tc>
          <w:tcPr>
            <w:tcW w:w="1830" w:type="pct"/>
            <w:gridSpan w:val="4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сохранение в городе Новочебоксарске Чувашской Республике стабильности в обществе и правопорядка;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повышение безопасности жизнедеятельности населения и территории Чувашской Республики;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повышение доли жителей Чувашской Республики, негативно относящихся к экстремистским и террористическим проявлениям;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сужение социальной базы для экстремистских и террористических организаций;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недопущение террористических актов и экстремистских акций;</w:t>
            </w:r>
          </w:p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</w:t>
            </w:r>
          </w:p>
        </w:tc>
        <w:tc>
          <w:tcPr>
            <w:tcW w:w="1297" w:type="pct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Style w:val="aa"/>
                <w:rFonts w:ascii="Times New Roman" w:hAnsi="Times New Roman"/>
                <w:b w:val="0"/>
                <w:bCs/>
                <w:color w:val="000000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</w:t>
            </w:r>
          </w:p>
        </w:tc>
      </w:tr>
      <w:tr w:rsidR="00B21759" w:rsidRPr="007D01DA" w:rsidTr="007E0F38">
        <w:tc>
          <w:tcPr>
            <w:tcW w:w="227" w:type="pct"/>
          </w:tcPr>
          <w:p w:rsidR="00B21759" w:rsidRPr="007D01DA" w:rsidRDefault="00B21759" w:rsidP="00BD091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773" w:type="pct"/>
            <w:gridSpan w:val="7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Style w:val="aa"/>
                <w:rFonts w:ascii="Times New Roman" w:hAnsi="Times New Roman"/>
                <w:b w:val="0"/>
                <w:bCs/>
                <w:color w:val="auto"/>
              </w:rPr>
            </w:pPr>
            <w:r w:rsidRPr="007D01DA">
              <w:rPr>
                <w:rStyle w:val="aa"/>
                <w:rFonts w:ascii="Times New Roman" w:hAnsi="Times New Roman"/>
                <w:color w:val="auto"/>
              </w:rPr>
              <w:t>Комплекс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7D01DA" w:rsidTr="007E0F38">
        <w:tc>
          <w:tcPr>
            <w:tcW w:w="227" w:type="pct"/>
          </w:tcPr>
          <w:p w:rsidR="00B21759" w:rsidRPr="007D01DA" w:rsidRDefault="00B21759" w:rsidP="00BD0914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5" w:type="pct"/>
            <w:gridSpan w:val="4"/>
          </w:tcPr>
          <w:p w:rsidR="00B21759" w:rsidRPr="007D01DA" w:rsidRDefault="00B21759" w:rsidP="007E0F38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      Ответственный за реализацию: 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78" w:type="pct"/>
            <w:gridSpan w:val="3"/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Style w:val="aa"/>
                <w:rFonts w:ascii="Times New Roman" w:hAnsi="Times New Roman"/>
                <w:b w:val="0"/>
                <w:bCs/>
                <w:color w:val="000000"/>
              </w:rPr>
            </w:pPr>
            <w:r w:rsidRPr="007D01DA">
              <w:rPr>
                <w:rFonts w:ascii="Times New Roman" w:hAnsi="Times New Roman"/>
              </w:rPr>
              <w:t>Срок реализации: -</w:t>
            </w:r>
          </w:p>
        </w:tc>
      </w:tr>
    </w:tbl>
    <w:p w:rsidR="00B21759" w:rsidRPr="007D01DA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D01DA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D01DA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D01DA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D01DA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3" w:lineRule="auto"/>
        <w:ind w:firstLine="720"/>
        <w:jc w:val="center"/>
        <w:outlineLvl w:val="0"/>
        <w:rPr>
          <w:rFonts w:ascii="Times New Roman" w:hAnsi="Times New Roman"/>
          <w:b/>
          <w:color w:val="000000"/>
        </w:rPr>
      </w:pPr>
      <w:r w:rsidRPr="007D01DA">
        <w:rPr>
          <w:rFonts w:ascii="Times New Roman" w:hAnsi="Times New Roman"/>
          <w:b/>
          <w:bCs/>
          <w:color w:val="000000"/>
        </w:rPr>
        <w:t>4. Финансовое обеспечение Муниципальной программы</w:t>
      </w:r>
    </w:p>
    <w:p w:rsidR="00B21759" w:rsidRPr="007D01DA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3" w:lineRule="auto"/>
        <w:ind w:firstLine="720"/>
        <w:jc w:val="center"/>
        <w:outlineLvl w:val="0"/>
        <w:rPr>
          <w:rFonts w:ascii="Times New Roman" w:hAnsi="Times New Roman"/>
          <w:b/>
          <w:color w:val="00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49"/>
        <w:gridCol w:w="1312"/>
        <w:gridCol w:w="1444"/>
        <w:gridCol w:w="1182"/>
        <w:gridCol w:w="1259"/>
        <w:gridCol w:w="1648"/>
        <w:gridCol w:w="1323"/>
        <w:gridCol w:w="1320"/>
      </w:tblGrid>
      <w:tr w:rsidR="00B21759" w:rsidRPr="007D01DA" w:rsidTr="006913AA">
        <w:tc>
          <w:tcPr>
            <w:tcW w:w="17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59" w:rsidRPr="007D01DA" w:rsidRDefault="00B21759" w:rsidP="001805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Наименование Муниципальной программы, структурного элемента/ источник финансового обеспечения</w:t>
            </w:r>
            <w:r w:rsidRPr="007D01DA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321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B21759" w:rsidRPr="007D01DA" w:rsidTr="008117C8">
        <w:tc>
          <w:tcPr>
            <w:tcW w:w="1781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2019–202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2028-2030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2031–2035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всего</w:t>
            </w:r>
          </w:p>
        </w:tc>
      </w:tr>
    </w:tbl>
    <w:p w:rsidR="00B21759" w:rsidRPr="007D01DA" w:rsidRDefault="00B21759" w:rsidP="00F7570C">
      <w:pPr>
        <w:spacing w:line="233" w:lineRule="auto"/>
        <w:rPr>
          <w:rFonts w:ascii="Times New Roman" w:hAnsi="Times New Roman"/>
          <w:color w:val="00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49"/>
        <w:gridCol w:w="1312"/>
        <w:gridCol w:w="1444"/>
        <w:gridCol w:w="1182"/>
        <w:gridCol w:w="1371"/>
        <w:gridCol w:w="1539"/>
        <w:gridCol w:w="1320"/>
        <w:gridCol w:w="1320"/>
      </w:tblGrid>
      <w:tr w:rsidR="00B21759" w:rsidRPr="007D01DA" w:rsidTr="008117C8">
        <w:trPr>
          <w:tblHeader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7D01DA">
              <w:rPr>
                <w:rFonts w:ascii="Times New Roman" w:hAnsi="Times New Roman"/>
                <w:b/>
                <w:bCs/>
                <w:iCs/>
                <w:color w:val="000000"/>
              </w:rPr>
              <w:t>Муниципальная программа «</w:t>
            </w:r>
            <w:r w:rsidRPr="007D01DA">
              <w:rPr>
                <w:rFonts w:ascii="Times New Roman" w:hAnsi="Times New Roman"/>
                <w:b/>
                <w:bCs/>
                <w:color w:val="000000"/>
              </w:rPr>
              <w:t>Повышение безопасности жизнедеятельности населения и территорий города Новочебоксарска</w:t>
            </w:r>
            <w:r w:rsidRPr="007D01DA">
              <w:rPr>
                <w:rFonts w:ascii="Times New Roman" w:hAnsi="Times New Roman"/>
                <w:b/>
                <w:bCs/>
                <w:iCs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149943,3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D01DA" w:rsidRDefault="00B21759" w:rsidP="00B952F2">
            <w:pPr>
              <w:spacing w:line="233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12652,7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D01DA" w:rsidRDefault="00B21759" w:rsidP="00B952F2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17652,7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D01DA" w:rsidRDefault="00B21759" w:rsidP="00F7570C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17652,7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D01DA" w:rsidRDefault="00B21759" w:rsidP="006913A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52958,1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88263,5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339123,0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7D01DA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D01DA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D01DA" w:rsidRDefault="00B21759" w:rsidP="00F7570C">
            <w:pPr>
              <w:spacing w:line="233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D01DA" w:rsidRDefault="00B21759" w:rsidP="00F7570C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7D01DA" w:rsidRDefault="00B21759" w:rsidP="006913A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26934,8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1805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26934,8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123008,5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12652,7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17652,7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17652,7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52958,1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88263,5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312188,2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14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7D01DA">
              <w:rPr>
                <w:rFonts w:ascii="Times New Roman" w:hAnsi="Times New Roman"/>
                <w:b/>
                <w:bCs/>
                <w:iCs/>
                <w:color w:val="000000"/>
              </w:rPr>
              <w:t>1. Ведомственный проект «</w:t>
            </w:r>
            <w:r w:rsidRPr="007D01DA">
              <w:rPr>
                <w:rFonts w:ascii="Times New Roman" w:hAnsi="Times New Roman"/>
                <w:b/>
                <w:color w:val="000000"/>
              </w:rPr>
              <w:t>Построение (развитие) аппаратно-программного комплекса «Безопасный город» на территории города Новочебоксарска Чувашской Республики»,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3531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21635,8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3531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5011,5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3531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5011,5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15034,5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3531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25057,5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3531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71762,3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7D01DA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21635,8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5011,5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5011,5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15034,5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25057,5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71762,3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>2. Ведомственный проект «Развитие государственных учреждений, обеспечивающих безопасность жизнедеятельности населения и территорий города Новочебоксарска Чувашской Республики»,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6956,7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6956,7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1DA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6956,7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6956,7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>3. Ведомственный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28924,5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28924,5</w:t>
            </w:r>
          </w:p>
        </w:tc>
      </w:tr>
      <w:tr w:rsidR="00B21759" w:rsidRPr="007D01DA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1DA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11689,4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11689,4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17235,1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17235,1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>4. 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5270,9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5270,9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1DA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2611,6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2611,6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2659,3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2659,3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>5. Комплекс процессных мероприятий «Профилактика терроризма и экстремистской деятельности в городе Новочебоксарск Чувашской Республики»,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21549,0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</w:t>
            </w:r>
            <w:r w:rsidRPr="007D01DA">
              <w:rPr>
                <w:rFonts w:ascii="Times New Roman" w:hAnsi="Times New Roman"/>
                <w:color w:val="000000"/>
              </w:rPr>
              <w:t>,0</w:t>
            </w:r>
          </w:p>
          <w:p w:rsidR="00B21759" w:rsidRPr="007D01DA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482C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285,0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22176,0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1DA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21549,0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</w:t>
            </w:r>
            <w:r w:rsidRPr="007D01D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285,0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22176,0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B09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b/>
                <w:color w:val="000000"/>
              </w:rPr>
              <w:t>6. Комплекс процессных мероприятий «Обеспечение реализации муниципальной программы «Повышение безопасности жизнедеятельности населения и территорий города Новочебоксарска Чувашской Республики»,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65606,4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12584,2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12584,2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12584,2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37752,6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62921,0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204032,6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D01DA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65606,4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12584,2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12584,2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12584,2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37752,6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62921,0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204032,6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7D01DA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7D01DA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х</w:t>
            </w:r>
          </w:p>
        </w:tc>
      </w:tr>
    </w:tbl>
    <w:p w:rsidR="00B21759" w:rsidRPr="007D01DA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D01DA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D01DA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D01DA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Default="00B21759" w:rsidP="00C65B1B">
      <w:pPr>
        <w:pStyle w:val="Heading1"/>
        <w:jc w:val="center"/>
        <w:rPr>
          <w:rFonts w:ascii="Times New Roman" w:hAnsi="Times New Roman"/>
          <w:sz w:val="22"/>
          <w:szCs w:val="22"/>
        </w:rPr>
        <w:sectPr w:rsidR="00B21759" w:rsidSect="000D08B1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1" w:name="sub_1100"/>
    </w:p>
    <w:p w:rsidR="00B21759" w:rsidRPr="007D01DA" w:rsidRDefault="00B21759" w:rsidP="00C65B1B">
      <w:pPr>
        <w:pStyle w:val="Heading1"/>
        <w:jc w:val="center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Паспорт</w:t>
      </w:r>
      <w:r w:rsidRPr="007D01DA">
        <w:rPr>
          <w:rFonts w:ascii="Times New Roman" w:hAnsi="Times New Roman"/>
          <w:sz w:val="22"/>
          <w:szCs w:val="22"/>
        </w:rPr>
        <w:br/>
        <w:t>ведомственного проекта "Построение (развитие) аппаратно-программного комплекса "Безопасный город" на территории города Новочебоксарска Чувашской Республики"</w:t>
      </w:r>
    </w:p>
    <w:p w:rsidR="00B21759" w:rsidRPr="007D01DA" w:rsidRDefault="00B21759" w:rsidP="00BD0914">
      <w:pPr>
        <w:pStyle w:val="Heading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bookmarkStart w:id="2" w:name="sub_10101"/>
      <w:bookmarkEnd w:id="1"/>
      <w:r w:rsidRPr="007D01DA">
        <w:rPr>
          <w:rFonts w:ascii="Times New Roman" w:hAnsi="Times New Roman"/>
          <w:sz w:val="22"/>
          <w:szCs w:val="22"/>
        </w:rPr>
        <w:t>Основные положения</w:t>
      </w:r>
    </w:p>
    <w:p w:rsidR="00B21759" w:rsidRPr="007D01DA" w:rsidRDefault="00B21759" w:rsidP="00BD0914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840"/>
        <w:gridCol w:w="1680"/>
        <w:gridCol w:w="1820"/>
        <w:gridCol w:w="1820"/>
        <w:gridCol w:w="1540"/>
      </w:tblGrid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Краткое наименование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"Построение (развитие) аппаратно-программного комплекса "Безопасный город" на территории города Новочебоксарска Чувашской Республики"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31.12.2026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Куратор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Соисполнитель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Участники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518E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Руководитель (муниципального)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518E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518E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Администратор (муниципального)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518E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Заведующий сектором информационных технологий администрации города Новочебоксарска Чувашской Республики</w:t>
            </w:r>
          </w:p>
        </w:tc>
      </w:tr>
      <w:tr w:rsidR="00B21759" w:rsidRPr="007D01DA" w:rsidTr="00C65B1B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Республики, муниципальной программой города Новочебоксарска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7D01DA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7D01DA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sectPr w:rsidR="00B21759" w:rsidRPr="007D01DA" w:rsidSect="00DA1FAE">
          <w:pgSz w:w="11905" w:h="16837"/>
          <w:pgMar w:top="1440" w:right="799" w:bottom="1440" w:left="799" w:header="720" w:footer="720" w:gutter="0"/>
          <w:pgNumType w:start="25"/>
          <w:cols w:space="720"/>
          <w:noEndnote/>
        </w:sect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2. Показатели ведомственного проекта</w:t>
      </w:r>
    </w:p>
    <w:p w:rsidR="00B21759" w:rsidRPr="007D01DA" w:rsidRDefault="00B21759" w:rsidP="00756701">
      <w:pPr>
        <w:rPr>
          <w:lang w:eastAsia="ru-RU"/>
        </w:rPr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1971"/>
        <w:gridCol w:w="986"/>
        <w:gridCol w:w="986"/>
        <w:gridCol w:w="739"/>
        <w:gridCol w:w="739"/>
        <w:gridCol w:w="739"/>
        <w:gridCol w:w="739"/>
        <w:gridCol w:w="739"/>
        <w:gridCol w:w="739"/>
        <w:gridCol w:w="739"/>
        <w:gridCol w:w="740"/>
        <w:gridCol w:w="1109"/>
        <w:gridCol w:w="986"/>
        <w:gridCol w:w="1232"/>
        <w:gridCol w:w="1355"/>
      </w:tblGrid>
      <w:tr w:rsidR="00B21759" w:rsidRPr="007D01DA" w:rsidTr="00756701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Показатели ведомственного проекта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7D01DA" w:rsidTr="00756701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7D01DA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7D01DA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населения города, проживающего на территориях муниципальных образований, в которых развернута "Система-112", в общей численности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МП, ВП </w:t>
            </w:r>
            <w:hyperlink w:anchor="sub_3333" w:history="1">
              <w:r w:rsidRPr="007D01DA">
                <w:rPr>
                  <w:rStyle w:val="a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56701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bookmarkStart w:id="3" w:name="sub_11212"/>
            <w:r w:rsidRPr="007D01DA">
              <w:rPr>
                <w:rFonts w:ascii="Times New Roman" w:hAnsi="Times New Roman"/>
                <w:sz w:val="22"/>
                <w:szCs w:val="22"/>
              </w:rPr>
              <w:t xml:space="preserve">МП, ВП, КПМ </w:t>
            </w:r>
            <w:hyperlink w:anchor="sub_4444" w:history="1">
              <w:r w:rsidRPr="007D01DA">
                <w:rPr>
                  <w:rStyle w:val="a"/>
                  <w:rFonts w:ascii="Times New Roman" w:hAnsi="Times New Roman"/>
                  <w:sz w:val="22"/>
                  <w:szCs w:val="22"/>
                  <w:vertAlign w:val="superscript"/>
                </w:rPr>
                <w:t>4</w:t>
              </w:r>
            </w:hyperlink>
            <w:bookmarkEnd w:id="3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муниципальных образований, в которых государственная информационная система "Региональная интеграционная платформа "АПК "Безопасный город" введена в эксплуатацию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муниципальных образований, в которых эксплуатируется государственная информационная система "Региональная интеграционная платформа "АПК "Безопасный город", в общем количестве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AB13D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муниципальных образований Чувашской Республике, в которых региональная интеграционная система уличного видеонаблюдения, видеоаналитики и ее сегменты введены в эксплуатацию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AB13D5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города, в которых эксплуатируются региональная интеграционная система уличного видеонаблюдения, видеоаналитики и ее сегменты, в общей численности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36261B">
            <w:pPr>
              <w:pStyle w:val="a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3. Мероприятия (результаты) ведомственного проекта "Построение (развитие) аппаратно-программного комплекса "Безопасный город" на территории города Новочебоксарска Чувашской Республики"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1971"/>
        <w:gridCol w:w="1109"/>
        <w:gridCol w:w="739"/>
        <w:gridCol w:w="739"/>
        <w:gridCol w:w="739"/>
        <w:gridCol w:w="674"/>
        <w:gridCol w:w="65"/>
        <w:gridCol w:w="595"/>
        <w:gridCol w:w="110"/>
        <w:gridCol w:w="660"/>
        <w:gridCol w:w="770"/>
        <w:gridCol w:w="2090"/>
        <w:gridCol w:w="1936"/>
        <w:gridCol w:w="2218"/>
      </w:tblGrid>
      <w:tr w:rsidR="00B21759" w:rsidRPr="007D01DA" w:rsidTr="00721742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Связь с показателями ведомственного проекта</w:t>
            </w:r>
          </w:p>
        </w:tc>
      </w:tr>
      <w:tr w:rsidR="00B21759" w:rsidRPr="007D01DA" w:rsidTr="00721742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7D01DA" w:rsidTr="00F878D0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7D01DA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Развитие системы обеспечения вызова экстренных оперативных служб по единому номеру "112" на территории города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sub_113011"/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bookmarkEnd w:id="4"/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заключены договоры на оказание услуг связи и услуг по технической поддержке и развитию системы обеспечения вызова экстренных оперативных служб по единому номеру "112", развернутой на территории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населения города, проживающего на территориях муниципальных образований, в которых развернута "Система-112", в общей численности населения города;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7D01DA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Создана государственная информационная система "Региональная интеграционная платформа "АПК "Безопасный город" на территории пилотных муниципальных образований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878D0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ввод в эксплуатацию государственной информационной системы "Региональная интеграционная платформа "АПК "Безопасный город"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автоматизация деятельности участников эксплуатации государственной информационной системы "Региональная интеграционная платформа "АПК "Безопасный город"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объектах; количество муниципальных образований Чувашской Республики, в которых государственная информационная система "Региональная интеграционная платформа "АПК "Безопасный город" введена в эксплуатацию;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муниципальных образований, в которых эксплуатируется государственная информационная система "Региональная интеграционная платформа "АПК "Безопасный город", в общей численности населения Чувашской Республики</w:t>
            </w:r>
          </w:p>
        </w:tc>
      </w:tr>
      <w:tr w:rsidR="00B21759" w:rsidRPr="007D01DA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Создана региональная интеграционная система уличного видеонаблюдения, видеоаналитики и ее сегментов в муниципальных образованиях Чувашской Республики в рамках развития АПК "Безопасный город"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sub_113013"/>
            <w:r w:rsidRPr="007D01DA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bookmarkEnd w:id="5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ввод в эксплуатацию региональной интеграционной системы уличного видеонаблюдения, видеоаналитики и ее сегментов в муниципальных образованиях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повышение уровня общественной безопасности и общественного порядка за счет повышения качества информационного сопровождения повседневной и оперативно-служебной деятельности должностных лиц подразделений МВД по Чувашской Республике и УФСБ России по Чувашской Республике, путем развития существующих и внедрения новых технических решений при создании, развитии и эксплуатации систем видеонаблюдения и видеоаналитики на территории муниципальных образований Чувашской Республики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муниципальных образований Чувашской Республики, в которых региональная интеграционная система уличного видеонаблюдения, видеоаналитики и ее сегменты введены в эксплуатацию;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муниципальных образований Чувашской Республики, в которых эксплуатируются региональная интеграционная система уличного видеонаблюдения, видеоаналитики и ее сегменты, в общей численности населения Чувашской Республики</w:t>
            </w:r>
          </w:p>
        </w:tc>
      </w:tr>
      <w:tr w:rsidR="00B21759" w:rsidRPr="007D01DA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sub_113014"/>
            <w:r w:rsidRPr="007D01DA">
              <w:rPr>
                <w:rFonts w:ascii="Times New Roman" w:hAnsi="Times New Roman"/>
                <w:sz w:val="22"/>
                <w:szCs w:val="22"/>
              </w:rPr>
              <w:t>1.4.</w:t>
            </w:r>
            <w:bookmarkEnd w:id="6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Осуществлена модернизация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заключены договоры на модернизацию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</w:tbl>
    <w:p w:rsidR="00B21759" w:rsidRPr="007D01DA" w:rsidRDefault="00B21759" w:rsidP="00F415EB"/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4. Финансовое обеспечение реализации ведомственного проекта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40"/>
        <w:gridCol w:w="1830"/>
        <w:gridCol w:w="1650"/>
        <w:gridCol w:w="1540"/>
        <w:gridCol w:w="1430"/>
        <w:gridCol w:w="1650"/>
        <w:gridCol w:w="1540"/>
        <w:gridCol w:w="1650"/>
      </w:tblGrid>
      <w:tr w:rsidR="00B21759" w:rsidRPr="007D01DA" w:rsidTr="007D47D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</w:t>
            </w:r>
          </w:p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реализации, тыс. рублей</w:t>
            </w:r>
          </w:p>
        </w:tc>
      </w:tr>
      <w:tr w:rsidR="00B21759" w:rsidRPr="007D01DA" w:rsidTr="007D47D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7D01DA" w:rsidTr="007D47D8">
        <w:tc>
          <w:tcPr>
            <w:tcW w:w="15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Развитие системы обеспечения вызова экстренных оперативных служб по единому номеру "112" на территории города Новочебоксарска Чувашской Республики",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Создана государственная информационная система "Региональная интеграционная платформа "АПК "Безопасный город" на территории пилотных муниципальных образований,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Создана региональная интеграционная система уличного видеонаблюдения, видеоаналитики и ее сегментов в муниципальных образованиях Чувашской Республики в рамках развития АПК "Безопасный город",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jc w:val="center"/>
            </w:pPr>
            <w:r w:rsidRPr="007D01DA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Осуществлена модернизация и обслуживание ранее установленных систем видеонаблюдения и видеофиксации преступлений и административных правонарушений,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5011,5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5011,5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25057,5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50126,5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977 03 09 Ц850276252 240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5011,5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5011,5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25057,5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50126,5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5011,5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5011,5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25057,5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50126,5</w:t>
            </w:r>
          </w:p>
        </w:tc>
      </w:tr>
      <w:tr w:rsidR="00B21759" w:rsidRPr="007D01DA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5011,5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5011,5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25057,5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50126,5</w:t>
            </w:r>
          </w:p>
        </w:tc>
      </w:tr>
      <w:tr w:rsidR="00B21759" w:rsidRPr="007D01DA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7D47D8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sectPr w:rsidR="00B21759" w:rsidRPr="007D01DA" w:rsidSect="007D01DA">
          <w:headerReference w:type="default" r:id="rId18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D01DA" w:rsidRDefault="00B21759" w:rsidP="00FD7494">
      <w:pPr>
        <w:pStyle w:val="Heading1"/>
        <w:jc w:val="center"/>
        <w:rPr>
          <w:rFonts w:ascii="Times New Roman" w:hAnsi="Times New Roman"/>
          <w:sz w:val="22"/>
          <w:szCs w:val="22"/>
        </w:rPr>
      </w:pPr>
      <w:bookmarkStart w:id="7" w:name="sub_1002"/>
      <w:r w:rsidRPr="007D01DA">
        <w:rPr>
          <w:rFonts w:ascii="Times New Roman" w:hAnsi="Times New Roman"/>
          <w:sz w:val="22"/>
          <w:szCs w:val="22"/>
        </w:rPr>
        <w:t>Паспорт</w:t>
      </w:r>
      <w:r w:rsidRPr="007D01DA">
        <w:rPr>
          <w:rFonts w:ascii="Times New Roman" w:hAnsi="Times New Roman"/>
          <w:sz w:val="22"/>
          <w:szCs w:val="22"/>
        </w:rPr>
        <w:br/>
        <w:t>ведомственного проекта "Развитие государственных учреждений, обеспечивающих безопасность жизнедеятельности населения и территорий города Новочебоксарска Чувашской Республики"</w:t>
      </w:r>
    </w:p>
    <w:bookmarkEnd w:id="7"/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1. Основные положения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0"/>
        <w:gridCol w:w="830"/>
        <w:gridCol w:w="1680"/>
        <w:gridCol w:w="1820"/>
        <w:gridCol w:w="1820"/>
        <w:gridCol w:w="1540"/>
      </w:tblGrid>
      <w:tr w:rsidR="00B21759" w:rsidRPr="007D01DA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Краткое наименование ведомственного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"Развитие государственных учреждений, обеспечивающих безопасность жизнедеятельности населения и территорий Чувашской Республики"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31.12.2035</w:t>
            </w:r>
          </w:p>
        </w:tc>
      </w:tr>
      <w:tr w:rsidR="00B21759" w:rsidRPr="007D01DA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Куратор 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7D01DA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Соисполнитель 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Участники 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7D01DA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Руководитель (регионального) 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7D01DA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Администратор (регионального) 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Заведующий сектором информационных технологий администрации города Новочебоксарска Чувашской Республики</w:t>
            </w:r>
          </w:p>
        </w:tc>
      </w:tr>
      <w:tr w:rsidR="00B21759" w:rsidRPr="007D01DA" w:rsidTr="00DC5BB8">
        <w:tc>
          <w:tcPr>
            <w:tcW w:w="2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  <w:p w:rsidR="00B21759" w:rsidRPr="007D01DA" w:rsidRDefault="00B21759" w:rsidP="00AB355A">
            <w:pPr>
              <w:rPr>
                <w:lang w:eastAsia="ru-RU"/>
              </w:rPr>
            </w:pPr>
            <w:r w:rsidRPr="007D01DA">
              <w:rPr>
                <w:rFonts w:ascii="Times New Roman" w:hAnsi="Times New Roman"/>
              </w:rPr>
              <w:t>муниципальной программой города Новочебоксарска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7D01DA" w:rsidTr="00DC5BB8"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7D01DA" w:rsidTr="00DC5BB8"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  <w:sectPr w:rsidR="00B21759" w:rsidRPr="007D01DA" w:rsidSect="007D01DA">
          <w:headerReference w:type="default" r:id="rId19"/>
          <w:footerReference w:type="default" r:id="rId20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2. Показатели ведомственного проекта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5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2"/>
        <w:gridCol w:w="1747"/>
        <w:gridCol w:w="1075"/>
        <w:gridCol w:w="1075"/>
        <w:gridCol w:w="806"/>
        <w:gridCol w:w="807"/>
        <w:gridCol w:w="806"/>
        <w:gridCol w:w="806"/>
        <w:gridCol w:w="806"/>
        <w:gridCol w:w="806"/>
        <w:gridCol w:w="806"/>
        <w:gridCol w:w="808"/>
        <w:gridCol w:w="1075"/>
        <w:gridCol w:w="1076"/>
        <w:gridCol w:w="1075"/>
        <w:gridCol w:w="1075"/>
      </w:tblGrid>
      <w:tr w:rsidR="00B21759" w:rsidRPr="007D01DA" w:rsidTr="00842F7A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Показатели ведомственного проекта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7D01DA" w:rsidTr="00842F7A"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7D01DA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"Развитие материально-технической базы ГКЧС Чувашии и подведомственных ему учреждений"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МП, ВП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8" w:name="sub_23212"/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  <w:bookmarkEnd w:id="8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МП, ВП,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bookmarkStart w:id="9" w:name="sub_203"/>
      <w:r w:rsidRPr="007D01DA">
        <w:rPr>
          <w:rFonts w:ascii="Times New Roman" w:hAnsi="Times New Roman"/>
          <w:sz w:val="22"/>
          <w:szCs w:val="22"/>
        </w:rPr>
        <w:t>3. Мероприятия (результаты) ведомственного проекта "Развитие государственных учреждений, обеспечивающих безопасность жизнедеятельности населения и территорий города Новочебоксарска Чувашской Республики"</w:t>
      </w:r>
    </w:p>
    <w:bookmarkEnd w:id="9"/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2341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  <w:gridCol w:w="2218"/>
        <w:gridCol w:w="1848"/>
        <w:gridCol w:w="1479"/>
      </w:tblGrid>
      <w:tr w:rsidR="00B21759" w:rsidRPr="007D01DA" w:rsidTr="00EE0C95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Связь с показателями ведомственного проекта</w:t>
            </w:r>
          </w:p>
        </w:tc>
      </w:tr>
      <w:tr w:rsidR="00B21759" w:rsidRPr="007D01DA" w:rsidTr="00EE0C95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190E6A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21759" w:rsidRPr="007D01DA" w:rsidTr="00842F7A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"Развитие материально-технической базы ГКЧС Чувашии и подведомственных ему учреждений"</w:t>
            </w:r>
          </w:p>
        </w:tc>
      </w:tr>
      <w:tr w:rsidR="00B21759" w:rsidRPr="007D01DA" w:rsidTr="00181916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Развита материально-техническая база Казенного учреждения "Управление по делам гражданской обороны и чрезвычайным ситуациям" города Новочебоксарска Чувашской Республики для целей гражданской обороны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уровень готовности защитных сооружений гражданской обороны к использованию по предназначению достиг 100,0 процента. Доведены до требуемого объема запасы средств индивидуальной защиты неработающего населения Чувашской Республики и обеспечены своевременное их освежение, сохранность и выдача населению в угрожаемый 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происшествий на водных объектах;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4. Финансовое обеспечение реализации ведомственного проекта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640"/>
        <w:gridCol w:w="1680"/>
        <w:gridCol w:w="1120"/>
        <w:gridCol w:w="1120"/>
        <w:gridCol w:w="1120"/>
        <w:gridCol w:w="1120"/>
        <w:gridCol w:w="1120"/>
        <w:gridCol w:w="1120"/>
      </w:tblGrid>
      <w:tr w:rsidR="00B21759" w:rsidRPr="007D01DA" w:rsidTr="000B327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</w:t>
            </w:r>
          </w:p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</w:t>
            </w:r>
          </w:p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реализации, тыс. рублей</w:t>
            </w:r>
          </w:p>
        </w:tc>
      </w:tr>
      <w:tr w:rsidR="00B21759" w:rsidRPr="007D01DA" w:rsidTr="000B327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-2030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D01DA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7D01DA" w:rsidTr="000B327C">
        <w:tc>
          <w:tcPr>
            <w:tcW w:w="1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7D01DA" w:rsidRDefault="00B21759" w:rsidP="000B327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"Развитие материально-технической базы ГКЧС Чувашии и подведомственных ему учреждений"</w:t>
            </w:r>
          </w:p>
        </w:tc>
      </w:tr>
      <w:tr w:rsidR="00B21759" w:rsidRPr="007D01DA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Развита материально-техническая Казенного учреждения "Управление по делам гражданской обороны и чрезвычайным ситуациям" города Новочебоксарска Чувашской Республики для целей гражданской обороны,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B327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B327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0B327C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0B327C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0B327C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</w:pPr>
      <w:r w:rsidRPr="007D01DA">
        <w:rPr>
          <w:rFonts w:ascii="Times New Roman" w:hAnsi="Times New Roman"/>
        </w:rPr>
        <w:br w:type="textWrapping" w:clear="all"/>
      </w:r>
    </w:p>
    <w:p w:rsidR="00B21759" w:rsidRPr="007D01DA" w:rsidRDefault="00B21759" w:rsidP="00F415EB">
      <w:pPr>
        <w:sectPr w:rsidR="00B21759" w:rsidRPr="007D01DA" w:rsidSect="007D01DA">
          <w:headerReference w:type="default" r:id="rId23"/>
          <w:footerReference w:type="default" r:id="rId24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D01DA" w:rsidRDefault="00B21759" w:rsidP="00770BF9">
      <w:pPr>
        <w:pStyle w:val="Heading1"/>
        <w:jc w:val="center"/>
        <w:rPr>
          <w:rFonts w:ascii="Times New Roman" w:hAnsi="Times New Roman"/>
          <w:sz w:val="22"/>
          <w:szCs w:val="22"/>
        </w:rPr>
      </w:pPr>
      <w:bookmarkStart w:id="10" w:name="sub_300"/>
      <w:r w:rsidRPr="007D01DA">
        <w:rPr>
          <w:rFonts w:ascii="Times New Roman" w:hAnsi="Times New Roman"/>
          <w:sz w:val="22"/>
          <w:szCs w:val="22"/>
        </w:rPr>
        <w:t>Паспорт</w:t>
      </w:r>
      <w:r w:rsidRPr="007D01DA">
        <w:rPr>
          <w:rFonts w:ascii="Times New Roman" w:hAnsi="Times New Roman"/>
          <w:sz w:val="22"/>
          <w:szCs w:val="22"/>
        </w:rPr>
        <w:br/>
        <w:t>ведомственного проекта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</w:r>
    </w:p>
    <w:bookmarkEnd w:id="10"/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1. Основные положения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840"/>
        <w:gridCol w:w="1680"/>
        <w:gridCol w:w="1820"/>
        <w:gridCol w:w="1820"/>
        <w:gridCol w:w="1540"/>
      </w:tblGrid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Краткое наименование ведомственного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31.12.2028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Куратор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Соисполнитель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Участники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Руководитель (регионального)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7D01DA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Администратор (регионального)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Заведующий сектором информационных технологий администрации города Новочебоксарска Чувашской Республики</w:t>
            </w:r>
          </w:p>
        </w:tc>
      </w:tr>
      <w:tr w:rsidR="00B21759" w:rsidRPr="007D01DA" w:rsidTr="00C65B1B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  <w:p w:rsidR="00B21759" w:rsidRPr="007D01DA" w:rsidRDefault="00B21759" w:rsidP="00770BF9">
            <w:pPr>
              <w:rPr>
                <w:lang w:eastAsia="ru-RU"/>
              </w:rPr>
            </w:pPr>
            <w:r w:rsidRPr="007D01DA">
              <w:rPr>
                <w:rFonts w:ascii="Times New Roman" w:hAnsi="Times New Roman"/>
              </w:rPr>
              <w:t>Муниципальной программой города Новочебоксарска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7D01DA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7D01DA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7D01DA" w:rsidRDefault="00B21759" w:rsidP="00770BF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Default="00B21759" w:rsidP="00F415EB">
      <w:pPr>
        <w:pStyle w:val="Heading1"/>
        <w:rPr>
          <w:rFonts w:ascii="Times New Roman" w:hAnsi="Times New Roman"/>
          <w:sz w:val="22"/>
          <w:szCs w:val="22"/>
        </w:rPr>
        <w:sectPr w:rsidR="00B21759" w:rsidSect="00CC232E">
          <w:headerReference w:type="default" r:id="rId25"/>
          <w:footerReference w:type="default" r:id="rId26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2. Показатели ведомственного проекта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"/>
        <w:gridCol w:w="1512"/>
        <w:gridCol w:w="1008"/>
        <w:gridCol w:w="1008"/>
        <w:gridCol w:w="756"/>
        <w:gridCol w:w="756"/>
        <w:gridCol w:w="756"/>
        <w:gridCol w:w="756"/>
        <w:gridCol w:w="756"/>
        <w:gridCol w:w="756"/>
        <w:gridCol w:w="756"/>
        <w:gridCol w:w="756"/>
        <w:gridCol w:w="1260"/>
        <w:gridCol w:w="1134"/>
        <w:gridCol w:w="1260"/>
        <w:gridCol w:w="1260"/>
      </w:tblGrid>
      <w:tr w:rsidR="00B21759" w:rsidRPr="007D01DA" w:rsidTr="00C65B1B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Показатели ведомственного проекта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7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7D01DA" w:rsidTr="00C65B1B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7D01DA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7D01DA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МП, 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770BF9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90,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91,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91,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1" w:name="sub_30214"/>
            <w:r w:rsidRPr="007D01DA">
              <w:rPr>
                <w:rFonts w:ascii="Times New Roman" w:hAnsi="Times New Roman"/>
                <w:sz w:val="22"/>
                <w:szCs w:val="22"/>
              </w:rPr>
              <w:t>1.4.</w:t>
            </w:r>
            <w:bookmarkEnd w:id="11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2" w:name="sub_30215"/>
            <w:r w:rsidRPr="007D01DA">
              <w:rPr>
                <w:rFonts w:ascii="Times New Roman" w:hAnsi="Times New Roman"/>
                <w:sz w:val="22"/>
                <w:szCs w:val="22"/>
              </w:rPr>
              <w:t>1.5.</w:t>
            </w:r>
            <w:bookmarkEnd w:id="12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3. Мероприятия (результаты) ведомственного проекта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"/>
        <w:gridCol w:w="2166"/>
        <w:gridCol w:w="892"/>
        <w:gridCol w:w="764"/>
        <w:gridCol w:w="765"/>
        <w:gridCol w:w="764"/>
        <w:gridCol w:w="764"/>
        <w:gridCol w:w="764"/>
        <w:gridCol w:w="764"/>
        <w:gridCol w:w="764"/>
        <w:gridCol w:w="766"/>
        <w:gridCol w:w="1656"/>
        <w:gridCol w:w="2166"/>
        <w:gridCol w:w="1529"/>
      </w:tblGrid>
      <w:tr w:rsidR="00B21759" w:rsidRPr="007D01DA" w:rsidTr="00ED1F19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8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Связь с показателями ведомственного проекта</w:t>
            </w:r>
          </w:p>
        </w:tc>
      </w:tr>
      <w:tr w:rsidR="00B21759" w:rsidRPr="007D01DA" w:rsidTr="00ED1F19"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FB430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21759" w:rsidRPr="007D01DA" w:rsidTr="00D76BE1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7D01DA" w:rsidTr="00626848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Совершенствована региональная автоматизированная система централизованного оповещения населения Чувашской Республики на территории города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осуществлены модернизация и развитие региональной автоматизированной системы централизованного оповещения органов управления и населения Чувашской Республики;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осуществлено оснащение пунктов управления современными средствами связи и программно-аналитическими комплексами оценки обстановки и поддержки принятых решений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населения, имеющего возможность получения сигналов оповещения и экстренной информации;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</w:tr>
      <w:tr w:rsidR="00B21759" w:rsidRPr="007D01DA" w:rsidTr="000C52FB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Установлены автономные дымовые пожарные извещатели в местах проживания отдельных категорий граждан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получение субсидий бюджетам муниципальных округов и бюджетам городских округов на установку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bookmarkStart w:id="13" w:name="sub_3313"/>
            <w:r w:rsidRPr="007D01DA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  <w:bookmarkEnd w:id="13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погибших на пожарах;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  <w:sectPr w:rsidR="00B21759" w:rsidRPr="007D01DA" w:rsidSect="00CC232E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4. Финансовое обеспечение реализации ведомственного проекта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3360"/>
        <w:gridCol w:w="1664"/>
        <w:gridCol w:w="1320"/>
        <w:gridCol w:w="1320"/>
        <w:gridCol w:w="1650"/>
        <w:gridCol w:w="1430"/>
        <w:gridCol w:w="1650"/>
        <w:gridCol w:w="1540"/>
      </w:tblGrid>
      <w:tr w:rsidR="00B21759" w:rsidRPr="007D01DA" w:rsidTr="00227FAF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7D01DA" w:rsidTr="00227F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-2030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7D01DA" w:rsidTr="00227FAF">
        <w:tc>
          <w:tcPr>
            <w:tcW w:w="147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Совершенствована региональная автоматизированная система централизованного оповещения органов управления и населения Чувашской Республики,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Совершенствована региональная автоматизированная система централизованного оповещения населения Чувашской Республики на территории муниципальных образований,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1C55B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Установлены автономные дымовые пожарные извещатели в местах проживания отдельных категорий граждан,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57E1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57E18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bookmarkStart w:id="14" w:name="sub_400"/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</w:p>
    <w:p w:rsidR="00B21759" w:rsidRPr="007D01DA" w:rsidRDefault="00B21759" w:rsidP="00F57E18">
      <w:pPr>
        <w:rPr>
          <w:lang w:eastAsia="ru-RU"/>
        </w:rPr>
      </w:pPr>
    </w:p>
    <w:p w:rsidR="00B21759" w:rsidRPr="007D01DA" w:rsidRDefault="00B21759" w:rsidP="00F57E18">
      <w:pPr>
        <w:rPr>
          <w:lang w:eastAsia="ru-RU"/>
        </w:rPr>
      </w:pPr>
    </w:p>
    <w:p w:rsidR="00B21759" w:rsidRPr="007D01DA" w:rsidRDefault="00B21759" w:rsidP="00F57E18">
      <w:pPr>
        <w:rPr>
          <w:lang w:eastAsia="ru-RU"/>
        </w:rPr>
      </w:pPr>
    </w:p>
    <w:p w:rsidR="00B21759" w:rsidRDefault="00B21759" w:rsidP="00873219">
      <w:pPr>
        <w:pStyle w:val="Heading1"/>
        <w:jc w:val="center"/>
        <w:rPr>
          <w:rFonts w:ascii="Times New Roman" w:hAnsi="Times New Roman"/>
          <w:sz w:val="22"/>
          <w:szCs w:val="22"/>
        </w:rPr>
        <w:sectPr w:rsidR="00B21759" w:rsidSect="00CC232E">
          <w:headerReference w:type="default" r:id="rId29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D01DA" w:rsidRDefault="00B21759" w:rsidP="00873219">
      <w:pPr>
        <w:pStyle w:val="Heading1"/>
        <w:jc w:val="center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Паспорт</w:t>
      </w:r>
      <w:r w:rsidRPr="007D01DA">
        <w:rPr>
          <w:rFonts w:ascii="Times New Roman" w:hAnsi="Times New Roman"/>
          <w:sz w:val="22"/>
          <w:szCs w:val="22"/>
        </w:rPr>
        <w:br/>
        <w:t>комплекса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bookmarkEnd w:id="14"/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bookmarkStart w:id="15" w:name="sub_401"/>
      <w:r w:rsidRPr="007D01DA">
        <w:rPr>
          <w:rFonts w:ascii="Times New Roman" w:hAnsi="Times New Roman"/>
          <w:sz w:val="22"/>
          <w:szCs w:val="22"/>
        </w:rPr>
        <w:t>1. Общие положения</w:t>
      </w:r>
    </w:p>
    <w:bookmarkEnd w:id="15"/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5740"/>
      </w:tblGrid>
      <w:tr w:rsidR="00B21759" w:rsidRPr="007D01DA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7D01DA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87321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873219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  <w:sectPr w:rsidR="00B21759" w:rsidRPr="007D01DA" w:rsidSect="006955F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2. Показатели комплекса процессных мероприятий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1882"/>
        <w:gridCol w:w="1075"/>
        <w:gridCol w:w="806"/>
        <w:gridCol w:w="941"/>
        <w:gridCol w:w="806"/>
        <w:gridCol w:w="807"/>
        <w:gridCol w:w="806"/>
        <w:gridCol w:w="806"/>
        <w:gridCol w:w="806"/>
        <w:gridCol w:w="806"/>
        <w:gridCol w:w="806"/>
        <w:gridCol w:w="808"/>
        <w:gridCol w:w="1747"/>
        <w:gridCol w:w="1479"/>
      </w:tblGrid>
      <w:tr w:rsidR="00B21759" w:rsidRPr="007D01DA" w:rsidTr="00EC4589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пп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показателя/</w:t>
            </w:r>
          </w:p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(по </w:t>
            </w:r>
            <w:hyperlink r:id="rId30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</w:t>
            </w:r>
          </w:p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Информационная система</w:t>
            </w:r>
          </w:p>
        </w:tc>
      </w:tr>
      <w:tr w:rsidR="00B21759" w:rsidRPr="007D01DA" w:rsidTr="00EC4589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1 "Обеспечение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характера"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МП, 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зарегистрированных пожаров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Сокращение среднего времени прибытия 1-го пожарного подразделения к месту пожара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9,</w:t>
            </w: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9,</w:t>
            </w: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Сокращение среднего времени локализации пожара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10,</w:t>
            </w: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10,5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10,</w:t>
            </w: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10,4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1.7.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Сокращение среднего времени ликвидации открытого горения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12,9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12,</w:t>
            </w:r>
            <w:r>
              <w:rPr>
                <w:rFonts w:ascii="Times New Roman" w:hAnsi="Times New Roman"/>
                <w:sz w:val="22"/>
                <w:szCs w:val="22"/>
              </w:rPr>
              <w:t>87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12,</w:t>
            </w: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12,</w:t>
            </w: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12,</w:t>
            </w: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12,32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1.8.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Сокращение среднего времени 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3,</w:t>
            </w: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3,6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3,55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1.9.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Сокращение среднего времени 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5,55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35,5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35,</w:t>
            </w: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35,4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35,25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1.10.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Сокращение среднего времени локализации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25,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25,</w:t>
            </w:r>
            <w:r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25,0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Сокращение среднего времени ликвидации последствий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42,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42,</w:t>
            </w: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42,</w:t>
            </w: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42,</w:t>
            </w: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42,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94,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94,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94,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94,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94,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95,7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680"/>
        <w:gridCol w:w="238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7D01DA" w:rsidTr="00ED19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1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7D01DA" w:rsidTr="00ED19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</w:tr>
      <w:tr w:rsidR="00B21759" w:rsidRPr="007D01DA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7D01DA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характера"</w:t>
            </w:r>
          </w:p>
        </w:tc>
      </w:tr>
      <w:tr w:rsidR="00B21759" w:rsidRPr="007D01DA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6" w:name="sub_4311"/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  <w:bookmarkEnd w:id="1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Обеспечена деятельность 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обеспечены своевременные выплаты по оплате труда и иные выплаты работникам КУ "Служба обеспечения мероприятий гражданской защиты", а также перечислены связанные с ними обязательные платежи в бюджеты бюджетной системы Российской Федерации, материально-техническое снабжение деятельности КУ "Служба обеспечения мероприятий гражданской защиты", осуществлены мероприятия по обеспечению проведения учений по предупреждению и ликвидации чрезвычайных ситуаций, организации и проведению мероприятий гражданской обороны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  <w:sectPr w:rsidR="00B21759" w:rsidRPr="007D01DA" w:rsidSect="00CC232E">
          <w:headerReference w:type="default" r:id="rId32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4. Финансовое обеспечение комплекса процессных мероприятий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98"/>
        <w:gridCol w:w="2042"/>
        <w:gridCol w:w="1540"/>
        <w:gridCol w:w="1430"/>
        <w:gridCol w:w="1650"/>
        <w:gridCol w:w="1430"/>
        <w:gridCol w:w="1430"/>
        <w:gridCol w:w="1430"/>
      </w:tblGrid>
      <w:tr w:rsidR="00B21759" w:rsidRPr="007D01DA" w:rsidTr="00ED19BB">
        <w:tc>
          <w:tcPr>
            <w:tcW w:w="38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7D01DA" w:rsidTr="00ED19BB">
        <w:tc>
          <w:tcPr>
            <w:tcW w:w="38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-2030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объектах", всего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Обеспечена деятельность Казенного учреждения "Управление по делам гражданской обороны и чрезвычайным ситуациям" города Новочебоксарска Чувашской Республики , всего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1440D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1440D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1440D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1440D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1440D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1440D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1440D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1440D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Default="00B21759" w:rsidP="00ED19BB">
      <w:pPr>
        <w:pStyle w:val="Heading1"/>
        <w:jc w:val="center"/>
        <w:rPr>
          <w:rFonts w:ascii="Times New Roman" w:hAnsi="Times New Roman"/>
          <w:sz w:val="22"/>
          <w:szCs w:val="22"/>
        </w:rPr>
        <w:sectPr w:rsidR="00B21759" w:rsidSect="00CC232E">
          <w:headerReference w:type="default" r:id="rId33"/>
          <w:footerReference w:type="default" r:id="rId34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17" w:name="sub_500"/>
    </w:p>
    <w:p w:rsidR="00B21759" w:rsidRPr="007D01DA" w:rsidRDefault="00B21759" w:rsidP="00ED19BB">
      <w:pPr>
        <w:pStyle w:val="Heading1"/>
        <w:jc w:val="center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Паспорт</w:t>
      </w:r>
      <w:r w:rsidRPr="007D01DA">
        <w:rPr>
          <w:rFonts w:ascii="Times New Roman" w:hAnsi="Times New Roman"/>
          <w:sz w:val="22"/>
          <w:szCs w:val="22"/>
        </w:rPr>
        <w:br/>
        <w:t>комплекса процессных мероприятий "Профилактика терроризма и экстремистской деятельности в городе Новочебоксарск Чувашской Республике"</w:t>
      </w:r>
    </w:p>
    <w:bookmarkEnd w:id="17"/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bookmarkStart w:id="18" w:name="sub_501"/>
      <w:r w:rsidRPr="007D01DA">
        <w:rPr>
          <w:rFonts w:ascii="Times New Roman" w:hAnsi="Times New Roman"/>
          <w:sz w:val="22"/>
          <w:szCs w:val="22"/>
        </w:rPr>
        <w:t>1. Общие положения</w:t>
      </w:r>
    </w:p>
    <w:bookmarkEnd w:id="18"/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5740"/>
      </w:tblGrid>
      <w:tr w:rsidR="00B21759" w:rsidRPr="007D01DA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7D01DA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ОМВД России по г. Новочебоксарск (по согласованию);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Управление Федеральной службы войск национальной гвардии Российской Федерации по Чувашской Республике - Чувашии (по согласованию);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Чувашский линейный отдел МВД России на транспорте (по согласованию)</w:t>
            </w:r>
          </w:p>
        </w:tc>
      </w:tr>
      <w:tr w:rsidR="00B21759" w:rsidRPr="007D01DA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  <w:sectPr w:rsidR="00B21759" w:rsidRPr="007D01DA" w:rsidSect="006955F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2. Показатели комплекса процессных мероприятий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1260"/>
        <w:gridCol w:w="84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540"/>
        <w:gridCol w:w="1120"/>
      </w:tblGrid>
      <w:tr w:rsidR="00B21759" w:rsidRPr="007D01DA" w:rsidTr="00C65B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показателя / задачи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5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Информационная система</w:t>
            </w:r>
          </w:p>
        </w:tc>
      </w:tr>
      <w:tr w:rsidR="00B21759" w:rsidRPr="007D01DA" w:rsidTr="00C65B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1759" w:rsidRPr="007D01DA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"Совершенствование мер, направленных на профилактику терроризма и экстремистской деятельности в Чувашской Республике"</w:t>
            </w:r>
          </w:p>
        </w:tc>
      </w:tr>
      <w:tr w:rsidR="00B21759" w:rsidRPr="007D01DA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Количество материалов антитеррористической и антиэкстремистской направленности, подготовленных  средствами массовой информации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МП, 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Администрация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77,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77,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Отдел образования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29,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29,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29,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29,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9" w:name="sub_5213"/>
            <w:r w:rsidRPr="007D01DA">
              <w:rPr>
                <w:rFonts w:ascii="Times New Roman" w:hAnsi="Times New Roman"/>
                <w:sz w:val="22"/>
                <w:szCs w:val="22"/>
              </w:rPr>
              <w:t>28,8</w:t>
            </w:r>
            <w:bookmarkEnd w:id="19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</w:rPr>
              <w:t>Казенное учреждение Чувашской Республики "Центр занятости населения города Новочебоксарска" Государственной службы занятости населения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Уровень раскрытия преступлений, совершенных на улицах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74,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75,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ОМВД России по г. Новочебоксарск (по согласованию)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7D01DA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направленных на противодействие распространению украинскими радикальными структурами идеологии неонацизма, национализма и терроризма, в том числе среди граждан, прибывших с территорий Донецкой Народной Республики, Луганской Народной Республики, Запорожской и Херсонской областей, а также Украины, находящихся в пунктах временного размещения и постоянно проживающих в Чувашской Республике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84052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Отдел культуры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380"/>
        <w:gridCol w:w="1540"/>
        <w:gridCol w:w="196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7D01DA" w:rsidTr="00D109C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6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7D01DA" w:rsidTr="00D109C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</w:tr>
      <w:tr w:rsidR="00B21759" w:rsidRPr="007D01DA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7D01DA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Задача "Совершенствование мер, направленных на профилактику терроризма и экстремистской деятельности в городе Новочебоксарск Чувашской Республики"</w:t>
            </w:r>
          </w:p>
        </w:tc>
      </w:tr>
      <w:tr w:rsidR="00B21759" w:rsidRPr="007D01DA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0" w:name="sub_5311"/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  <w:bookmarkEnd w:id="20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Приобретено антитеррористическое и досмотровое оборудование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обеспечено приобретение антитеррористического и досмотрового оборудования, беспилотных летательных аппаратов и средств противодействия беспилотным летательным аппаратам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21759" w:rsidRPr="007D01DA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Разработаны (изготовлены) тематические информационные материалы, направленные на профилактику терроризма и экстремизма, пропаганду здорового образа жизни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обеспечена 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</w:tr>
      <w:tr w:rsidR="00B21759" w:rsidRPr="007D01DA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1.3</w:t>
            </w:r>
          </w:p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Проведены мероприятия, посвященные Дню солидарности в борьбе с терроризмом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обеспечено проведение комплекса мероприятий, приуроченных Дню солидарности в борьбе с терроризмом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21759" w:rsidRPr="007D01DA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Проведены мероприятия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обеспечено проведение мероприятий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  <w:sectPr w:rsidR="00B21759" w:rsidRPr="007D01DA" w:rsidSect="00CC232E">
          <w:headerReference w:type="default" r:id="rId37"/>
          <w:footerReference w:type="default" r:id="rId38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D01DA" w:rsidRDefault="00B21759" w:rsidP="00F415EB">
      <w:pPr>
        <w:pStyle w:val="Heading1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4. Финансовое обеспечение комплекса процессных мероприятий</w:t>
      </w:r>
    </w:p>
    <w:p w:rsidR="00B21759" w:rsidRPr="007D01DA" w:rsidRDefault="00B21759" w:rsidP="00F415EB">
      <w:pPr>
        <w:rPr>
          <w:rFonts w:ascii="Times New Roman" w:hAnsi="Times New Roman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98"/>
        <w:gridCol w:w="1712"/>
        <w:gridCol w:w="1540"/>
        <w:gridCol w:w="1320"/>
        <w:gridCol w:w="1320"/>
        <w:gridCol w:w="1540"/>
        <w:gridCol w:w="1540"/>
        <w:gridCol w:w="1650"/>
      </w:tblGrid>
      <w:tr w:rsidR="00B21759" w:rsidRPr="007D01DA" w:rsidTr="00295A22">
        <w:tc>
          <w:tcPr>
            <w:tcW w:w="38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7D01DA" w:rsidTr="00295A22">
        <w:tc>
          <w:tcPr>
            <w:tcW w:w="38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"Профилактика терроризма и экстремистской деятельности в городе Новочебоксарск  Чувашской Республики",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627,0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627,0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Приобретено антитеррористическое и досмотровое оборудование,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Разработаны (изготовлены) тематические информационные материалы, направленные на профилактику терроризма и экстремизма, пропаганду здорового образа жизни,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977 03 09 Ц830574360 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Проведены мероприятия, посвященные Дню солидарности в борьбе с терроризмом,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FB2ED3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Проведены мероприятия по профилактике терроризма, экстремистской деятельности и обеспечению соблюдения правопорядка на улицах и в других общественных местах,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C65B1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977 0309 Ц830570340 360                 977 0309 Ц830574360 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37,0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07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438B4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2900AE">
      <w:pPr>
        <w:pStyle w:val="Heading1"/>
        <w:sectPr w:rsidR="00B21759" w:rsidRPr="007D01DA" w:rsidSect="00CC232E">
          <w:headerReference w:type="default" r:id="rId39"/>
          <w:footerReference w:type="default" r:id="rId40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21" w:name="sub_600"/>
    </w:p>
    <w:p w:rsidR="00B21759" w:rsidRPr="007D01DA" w:rsidRDefault="00B21759" w:rsidP="00F1440D">
      <w:pPr>
        <w:pStyle w:val="Heading1"/>
        <w:jc w:val="center"/>
        <w:rPr>
          <w:rFonts w:ascii="Times New Roman" w:hAnsi="Times New Roman"/>
          <w:sz w:val="22"/>
          <w:szCs w:val="22"/>
        </w:rPr>
      </w:pPr>
      <w:r w:rsidRPr="007D01DA">
        <w:rPr>
          <w:rFonts w:ascii="Times New Roman" w:hAnsi="Times New Roman"/>
          <w:sz w:val="22"/>
          <w:szCs w:val="22"/>
        </w:rPr>
        <w:t>Паспорт</w:t>
      </w:r>
      <w:r w:rsidRPr="007D01DA">
        <w:rPr>
          <w:rFonts w:ascii="Times New Roman" w:hAnsi="Times New Roman"/>
          <w:sz w:val="22"/>
          <w:szCs w:val="22"/>
        </w:rPr>
        <w:br/>
        <w:t>комплекса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</w:t>
      </w:r>
    </w:p>
    <w:bookmarkEnd w:id="21"/>
    <w:p w:rsidR="00B21759" w:rsidRPr="007D01DA" w:rsidRDefault="00B21759" w:rsidP="002900AE">
      <w:pPr>
        <w:rPr>
          <w:rFonts w:ascii="Times New Roman" w:hAnsi="Times New Roman"/>
        </w:rPr>
      </w:pPr>
    </w:p>
    <w:p w:rsidR="00B21759" w:rsidRPr="007D01DA" w:rsidRDefault="00B21759" w:rsidP="002900AE">
      <w:pPr>
        <w:pStyle w:val="Heading1"/>
        <w:rPr>
          <w:rFonts w:ascii="Times New Roman" w:hAnsi="Times New Roman"/>
          <w:sz w:val="22"/>
          <w:szCs w:val="22"/>
        </w:rPr>
      </w:pPr>
      <w:bookmarkStart w:id="22" w:name="sub_601"/>
      <w:r w:rsidRPr="007D01DA">
        <w:rPr>
          <w:rFonts w:ascii="Times New Roman" w:hAnsi="Times New Roman"/>
          <w:sz w:val="22"/>
          <w:szCs w:val="22"/>
        </w:rPr>
        <w:t>1. Общие положения</w:t>
      </w:r>
    </w:p>
    <w:bookmarkEnd w:id="22"/>
    <w:p w:rsidR="00B21759" w:rsidRPr="007D01DA" w:rsidRDefault="00B21759" w:rsidP="002900A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5740"/>
      </w:tblGrid>
      <w:tr w:rsidR="00B21759" w:rsidRPr="007D01DA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7D01DA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7D01DA" w:rsidRDefault="00B21759" w:rsidP="002900AE">
      <w:pPr>
        <w:rPr>
          <w:rFonts w:ascii="Times New Roman" w:hAnsi="Times New Roman"/>
        </w:rPr>
      </w:pPr>
    </w:p>
    <w:p w:rsidR="00B21759" w:rsidRPr="007D01DA" w:rsidRDefault="00B21759" w:rsidP="002900AE">
      <w:pPr>
        <w:rPr>
          <w:rFonts w:ascii="Times New Roman" w:hAnsi="Times New Roman"/>
        </w:rPr>
      </w:pPr>
    </w:p>
    <w:p w:rsidR="00B21759" w:rsidRPr="007D01DA" w:rsidRDefault="00B21759" w:rsidP="002900AE">
      <w:pPr>
        <w:rPr>
          <w:rFonts w:ascii="Times New Roman" w:hAnsi="Times New Roman"/>
        </w:rPr>
        <w:sectPr w:rsidR="00B21759" w:rsidRPr="007D01DA" w:rsidSect="0098591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7D01DA" w:rsidRDefault="00B21759" w:rsidP="002900AE">
      <w:pPr>
        <w:pStyle w:val="Heading1"/>
        <w:rPr>
          <w:rFonts w:ascii="Times New Roman" w:hAnsi="Times New Roman"/>
          <w:sz w:val="22"/>
          <w:szCs w:val="22"/>
        </w:rPr>
      </w:pPr>
      <w:bookmarkStart w:id="23" w:name="sub_602"/>
      <w:r w:rsidRPr="007D01DA">
        <w:rPr>
          <w:rFonts w:ascii="Times New Roman" w:hAnsi="Times New Roman"/>
          <w:sz w:val="22"/>
          <w:szCs w:val="22"/>
        </w:rPr>
        <w:t>2. Перечень мероприятий (результатов) комплекса процессных мероприятий</w:t>
      </w:r>
    </w:p>
    <w:bookmarkEnd w:id="23"/>
    <w:p w:rsidR="00B21759" w:rsidRPr="007D01DA" w:rsidRDefault="00B21759" w:rsidP="002900A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1820"/>
        <w:gridCol w:w="266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7D01DA" w:rsidTr="00066B6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41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7D01DA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7D01DA" w:rsidTr="00066B6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B21759" w:rsidRPr="007D01DA" w:rsidTr="00066B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Организовано обеспечение функций казенных учреждений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обеспечены своевременные выплаты по оплате труда и иные выплаты работникам Казенное учреждение "Управление по делам гражданской обороны и чрезвычайным ситуациям" города Новочебоксарска Чувашской Республики, а также перечислены связанные с ними обязательные платежи в бюджеты бюджетной системы Российской Федерации, материально-техническое снабжение деятельности ГКЧС Чувашии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21759" w:rsidRPr="007D01DA" w:rsidRDefault="00B21759" w:rsidP="002900AE">
      <w:pPr>
        <w:rPr>
          <w:rFonts w:ascii="Times New Roman" w:hAnsi="Times New Roman"/>
        </w:rPr>
      </w:pPr>
    </w:p>
    <w:p w:rsidR="00B21759" w:rsidRPr="007D01DA" w:rsidRDefault="00B21759" w:rsidP="002900AE">
      <w:pPr>
        <w:rPr>
          <w:rFonts w:ascii="Times New Roman" w:hAnsi="Times New Roman"/>
        </w:rPr>
        <w:sectPr w:rsidR="00B21759" w:rsidRPr="007D01DA" w:rsidSect="00CC232E">
          <w:headerReference w:type="default" r:id="rId42"/>
          <w:footerReference w:type="default" r:id="rId43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7D01DA" w:rsidRDefault="00B21759" w:rsidP="002900AE">
      <w:pPr>
        <w:pStyle w:val="Heading1"/>
        <w:rPr>
          <w:rFonts w:ascii="Times New Roman" w:hAnsi="Times New Roman"/>
          <w:sz w:val="22"/>
          <w:szCs w:val="22"/>
        </w:rPr>
      </w:pPr>
      <w:bookmarkStart w:id="24" w:name="sub_603"/>
      <w:r w:rsidRPr="007D01DA">
        <w:rPr>
          <w:rFonts w:ascii="Times New Roman" w:hAnsi="Times New Roman"/>
          <w:sz w:val="22"/>
          <w:szCs w:val="22"/>
        </w:rPr>
        <w:t>3. Финансовое обеспечение комплекса процессных мероприятий</w:t>
      </w:r>
    </w:p>
    <w:bookmarkEnd w:id="24"/>
    <w:p w:rsidR="00B21759" w:rsidRPr="007D01DA" w:rsidRDefault="00B21759" w:rsidP="002900AE">
      <w:pPr>
        <w:rPr>
          <w:rFonts w:ascii="Times New Roman" w:hAnsi="Times New Roman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63"/>
        <w:gridCol w:w="2617"/>
        <w:gridCol w:w="1430"/>
        <w:gridCol w:w="1430"/>
        <w:gridCol w:w="1430"/>
        <w:gridCol w:w="1430"/>
        <w:gridCol w:w="1320"/>
        <w:gridCol w:w="1320"/>
      </w:tblGrid>
      <w:tr w:rsidR="00B21759" w:rsidRPr="007D01DA" w:rsidTr="006079D5">
        <w:tc>
          <w:tcPr>
            <w:tcW w:w="37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44" w:history="1">
              <w:r w:rsidRPr="007D01DA">
                <w:rPr>
                  <w:rStyle w:val="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</w:t>
              </w:r>
            </w:hyperlink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7D01DA" w:rsidTr="006079D5">
        <w:tc>
          <w:tcPr>
            <w:tcW w:w="3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7D01DA">
              <w:rPr>
                <w:rFonts w:ascii="Times New Roman" w:hAnsi="Times New Roman"/>
                <w:sz w:val="22"/>
                <w:szCs w:val="22"/>
              </w:rPr>
              <w:t xml:space="preserve"> - 2030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2031 - 2035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Новочебоксарска", всего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37752,6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62921,0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138426,2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079D5">
            <w:pPr>
              <w:jc w:val="center"/>
            </w:pPr>
            <w:r w:rsidRPr="007D01DA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079D5">
            <w:pPr>
              <w:jc w:val="center"/>
            </w:pPr>
            <w:r w:rsidRPr="007D01DA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37752,6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62921,0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138426,2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Организовано обеспечение функций казенных учреждений, всего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37752,6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62921,0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138426,2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7D01DA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079D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079D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079D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977 0309 Ц810270030 (110,240,850)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12584,2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37752,6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62921,0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B952F2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138426,2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079D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7D01DA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079D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7D01DA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7D01DA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6079D5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7D01DA" w:rsidRDefault="00B21759" w:rsidP="00066B6C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01DA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rPr>
          <w:rFonts w:ascii="Times New Roman" w:hAnsi="Times New Roman"/>
        </w:rPr>
      </w:pPr>
    </w:p>
    <w:p w:rsidR="00B21759" w:rsidRPr="007D01DA" w:rsidRDefault="00B21759" w:rsidP="00F415EB">
      <w:pPr>
        <w:pStyle w:val="a6"/>
        <w:rPr>
          <w:rFonts w:ascii="Times New Roman" w:hAnsi="Times New Roman" w:cs="Times New Roman"/>
          <w:sz w:val="22"/>
          <w:szCs w:val="22"/>
        </w:rPr>
      </w:pPr>
      <w:r w:rsidRPr="007D01D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B21759" w:rsidRPr="007D01DA" w:rsidRDefault="00B21759" w:rsidP="00F415EB">
      <w:pPr>
        <w:pStyle w:val="affff3"/>
        <w:rPr>
          <w:rFonts w:ascii="Times New Roman" w:hAnsi="Times New Roman" w:cs="Times New Roman"/>
          <w:sz w:val="16"/>
          <w:szCs w:val="16"/>
        </w:rPr>
      </w:pPr>
      <w:bookmarkStart w:id="25" w:name="sub_1111"/>
      <w:r w:rsidRPr="007D01DA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7D01DA">
        <w:rPr>
          <w:rFonts w:ascii="Times New Roman" w:hAnsi="Times New Roman" w:cs="Times New Roman"/>
          <w:sz w:val="16"/>
          <w:szCs w:val="16"/>
        </w:rPr>
        <w:t xml:space="preserve"> Указывается уровень соответствия декомпозированного до Чувашской Республики показателя для муниципальной программы  "МП" (муниципальная программа города Новочебоксарска).</w:t>
      </w:r>
    </w:p>
    <w:p w:rsidR="00B21759" w:rsidRPr="007D01DA" w:rsidRDefault="00B21759" w:rsidP="00F415EB">
      <w:pPr>
        <w:pStyle w:val="affff3"/>
        <w:rPr>
          <w:rFonts w:ascii="Times New Roman" w:hAnsi="Times New Roman" w:cs="Times New Roman"/>
          <w:sz w:val="16"/>
          <w:szCs w:val="16"/>
        </w:rPr>
      </w:pPr>
      <w:bookmarkStart w:id="26" w:name="sub_2222"/>
      <w:bookmarkEnd w:id="25"/>
      <w:r w:rsidRPr="007D01DA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7D01DA">
        <w:rPr>
          <w:rFonts w:ascii="Times New Roman" w:hAnsi="Times New Roman" w:cs="Times New Roman"/>
          <w:sz w:val="16"/>
          <w:szCs w:val="16"/>
        </w:rPr>
        <w:t xml:space="preserve"> </w:t>
      </w:r>
      <w:hyperlink r:id="rId45" w:history="1">
        <w:r w:rsidRPr="007D01DA">
          <w:rPr>
            <w:rStyle w:val="a"/>
            <w:rFonts w:ascii="Times New Roman" w:hAnsi="Times New Roman" w:cs="Times New Roman"/>
            <w:b w:val="0"/>
            <w:color w:val="auto"/>
            <w:sz w:val="16"/>
            <w:szCs w:val="16"/>
          </w:rPr>
          <w:t>ОКЕИ</w:t>
        </w:r>
      </w:hyperlink>
      <w:r w:rsidRPr="007D01D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D01DA">
        <w:rPr>
          <w:rFonts w:ascii="Times New Roman" w:hAnsi="Times New Roman" w:cs="Times New Roman"/>
          <w:sz w:val="16"/>
          <w:szCs w:val="16"/>
        </w:rPr>
        <w:t>- общероссийский классификатор единиц измерения.</w:t>
      </w:r>
    </w:p>
    <w:p w:rsidR="00B21759" w:rsidRPr="007D01DA" w:rsidRDefault="00B21759" w:rsidP="00F415EB">
      <w:pPr>
        <w:pStyle w:val="affff3"/>
        <w:rPr>
          <w:rFonts w:ascii="Times New Roman" w:hAnsi="Times New Roman" w:cs="Times New Roman"/>
          <w:sz w:val="16"/>
          <w:szCs w:val="16"/>
        </w:rPr>
      </w:pPr>
      <w:bookmarkStart w:id="27" w:name="sub_3333"/>
      <w:bookmarkEnd w:id="26"/>
      <w:r w:rsidRPr="007D01DA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7D01DA">
        <w:rPr>
          <w:rFonts w:ascii="Times New Roman" w:hAnsi="Times New Roman" w:cs="Times New Roman"/>
          <w:sz w:val="16"/>
          <w:szCs w:val="16"/>
        </w:rPr>
        <w:t xml:space="preserve"> Указывается уровень показателя "ВП" (ведомственного проекта).</w:t>
      </w:r>
    </w:p>
    <w:p w:rsidR="00B21759" w:rsidRPr="00770BF9" w:rsidRDefault="00B21759" w:rsidP="00F415EB">
      <w:pPr>
        <w:pStyle w:val="affff3"/>
        <w:rPr>
          <w:rFonts w:ascii="Times New Roman" w:hAnsi="Times New Roman" w:cs="Times New Roman"/>
          <w:sz w:val="16"/>
          <w:szCs w:val="16"/>
        </w:rPr>
      </w:pPr>
      <w:bookmarkStart w:id="28" w:name="sub_4444"/>
      <w:bookmarkEnd w:id="27"/>
      <w:r w:rsidRPr="007D01DA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7D01DA">
        <w:rPr>
          <w:rFonts w:ascii="Times New Roman" w:hAnsi="Times New Roman" w:cs="Times New Roman"/>
          <w:sz w:val="16"/>
          <w:szCs w:val="16"/>
        </w:rPr>
        <w:t xml:space="preserve"> Указывается уровень показателя "КПМ" (комплекса процессных мероприятий).».</w:t>
      </w:r>
    </w:p>
    <w:bookmarkEnd w:id="28"/>
    <w:p w:rsidR="00B21759" w:rsidRPr="00770BF9" w:rsidRDefault="00B21759" w:rsidP="00F415EB">
      <w:pPr>
        <w:rPr>
          <w:rFonts w:ascii="Times New Roman" w:hAnsi="Times New Roman"/>
          <w:sz w:val="16"/>
          <w:szCs w:val="16"/>
        </w:rPr>
      </w:pPr>
    </w:p>
    <w:p w:rsidR="00B21759" w:rsidRPr="00770BF9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770BF9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sectPr w:rsidR="00B21759" w:rsidRPr="00770BF9" w:rsidSect="00CC232E">
      <w:headerReference w:type="default" r:id="rId46"/>
      <w:pgSz w:w="16837" w:h="11905" w:orient="landscape"/>
      <w:pgMar w:top="799" w:right="1440" w:bottom="799" w:left="1440" w:header="567" w:footer="0" w:gutter="0"/>
      <w:cols w:space="283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59" w:rsidRDefault="00B21759" w:rsidP="00E4639D">
      <w:pPr>
        <w:spacing w:after="0" w:line="240" w:lineRule="auto"/>
      </w:pPr>
      <w:r>
        <w:separator/>
      </w:r>
    </w:p>
  </w:endnote>
  <w:endnote w:type="continuationSeparator" w:id="0">
    <w:p w:rsidR="00B21759" w:rsidRDefault="00B21759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B217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9"/>
      <w:gridCol w:w="3434"/>
      <w:gridCol w:w="3434"/>
    </w:tblGrid>
    <w:tr w:rsidR="00B2175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rPr>
              <w:rFonts w:ascii="Times New Roman" w:hAnsi="Times New Roman"/>
              <w:sz w:val="20"/>
              <w:szCs w:val="20"/>
            </w:rPr>
          </w:pPr>
        </w:p>
        <w:p w:rsidR="00B21759" w:rsidRDefault="00B2175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B217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9"/>
      <w:gridCol w:w="3434"/>
      <w:gridCol w:w="3434"/>
    </w:tblGrid>
    <w:tr w:rsidR="00B217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B2175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B217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  <w:gridCol w:w="4650"/>
    </w:tblGrid>
    <w:tr w:rsidR="00B2175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21759" w:rsidRDefault="00B2175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59" w:rsidRDefault="00B21759" w:rsidP="00E4639D">
      <w:pPr>
        <w:spacing w:after="0" w:line="240" w:lineRule="auto"/>
      </w:pPr>
      <w:r>
        <w:separator/>
      </w:r>
    </w:p>
  </w:footnote>
  <w:footnote w:type="continuationSeparator" w:id="0">
    <w:p w:rsidR="00B21759" w:rsidRDefault="00B21759" w:rsidP="00E4639D">
      <w:pPr>
        <w:spacing w:after="0" w:line="240" w:lineRule="auto"/>
      </w:pPr>
      <w:r>
        <w:continuationSeparator/>
      </w:r>
    </w:p>
  </w:footnote>
  <w:footnote w:id="1">
    <w:p w:rsidR="00B21759" w:rsidRDefault="00B21759" w:rsidP="00F7570C">
      <w:pPr>
        <w:pStyle w:val="FootnoteText"/>
        <w:jc w:val="both"/>
      </w:pPr>
      <w:r w:rsidRPr="00CB2D5B">
        <w:rPr>
          <w:rStyle w:val="FootnoteReference"/>
        </w:rPr>
        <w:footnoteRef/>
      </w:r>
      <w:r w:rsidRPr="00CB2D5B">
        <w:rPr>
          <w:sz w:val="16"/>
          <w:szCs w:val="16"/>
        </w:rPr>
        <w:t xml:space="preserve"> Указывается уровень соответствия декомпозированного до Чувашской Республики показателя для</w:t>
      </w:r>
      <w:r>
        <w:rPr>
          <w:sz w:val="16"/>
          <w:szCs w:val="16"/>
        </w:rPr>
        <w:t xml:space="preserve"> муниципальной</w:t>
      </w:r>
      <w:r w:rsidRPr="00CB2D5B">
        <w:rPr>
          <w:sz w:val="16"/>
          <w:szCs w:val="16"/>
        </w:rPr>
        <w:t xml:space="preserve"> программы  «</w:t>
      </w:r>
      <w:r>
        <w:rPr>
          <w:sz w:val="16"/>
          <w:szCs w:val="16"/>
        </w:rPr>
        <w:t>МП»</w:t>
      </w:r>
      <w:r w:rsidRPr="00CB2D5B">
        <w:rPr>
          <w:sz w:val="16"/>
          <w:szCs w:val="16"/>
        </w:rPr>
        <w:t>.</w:t>
      </w:r>
    </w:p>
  </w:footnote>
  <w:footnote w:id="2">
    <w:p w:rsidR="00B21759" w:rsidRDefault="00B21759" w:rsidP="00F757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2413">
        <w:rPr>
          <w:sz w:val="16"/>
          <w:szCs w:val="16"/>
        </w:rPr>
        <w:t>ОКЕИ – общероссийский классификатор единиц измерения.</w:t>
      </w:r>
    </w:p>
    <w:p w:rsidR="00B21759" w:rsidRDefault="00B21759" w:rsidP="00F7570C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 w:rsidP="007D01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759" w:rsidRDefault="00B21759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54</w:t>
      </w:r>
    </w:fldSimple>
  </w:p>
  <w:p w:rsidR="00B21759" w:rsidRDefault="00B21759">
    <w:pPr>
      <w:rPr>
        <w:rFonts w:ascii="Times New Roman" w:hAnsi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56</w:t>
      </w:r>
    </w:fldSimple>
  </w:p>
  <w:p w:rsidR="00B21759" w:rsidRPr="00ED19BB" w:rsidRDefault="00B21759" w:rsidP="00ED19BB">
    <w:pPr>
      <w:pStyle w:val="Header"/>
      <w:rPr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61</w:t>
      </w:r>
    </w:fldSimple>
  </w:p>
  <w:p w:rsidR="00B21759" w:rsidRPr="00ED19BB" w:rsidRDefault="00B21759" w:rsidP="00ED19BB">
    <w:pPr>
      <w:pStyle w:val="Header"/>
      <w:rPr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65</w:t>
      </w:r>
    </w:fldSimple>
  </w:p>
  <w:p w:rsidR="00B21759" w:rsidRPr="00B72774" w:rsidRDefault="00B21759" w:rsidP="00B72774">
    <w:pPr>
      <w:pStyle w:val="Header"/>
      <w:rPr>
        <w:szCs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66</w:t>
      </w:r>
    </w:fldSimple>
  </w:p>
  <w:p w:rsidR="00B21759" w:rsidRPr="00B72774" w:rsidRDefault="00B21759" w:rsidP="00B72774">
    <w:pPr>
      <w:pStyle w:val="Header"/>
      <w:rPr>
        <w:szCs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68</w:t>
      </w:r>
    </w:fldSimple>
  </w:p>
  <w:p w:rsidR="00B21759" w:rsidRDefault="00B21759">
    <w:pPr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 w:rsidP="007D01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21759" w:rsidRDefault="00B21759">
    <w:pPr>
      <w:pStyle w:val="Header"/>
      <w:jc w:val="center"/>
    </w:pPr>
  </w:p>
  <w:p w:rsidR="00B21759" w:rsidRDefault="00B21759">
    <w:pPr>
      <w:pStyle w:val="Header"/>
      <w:jc w:val="center"/>
    </w:pPr>
  </w:p>
  <w:p w:rsidR="00B21759" w:rsidRPr="009C287A" w:rsidRDefault="00B21759" w:rsidP="009C28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67</w:t>
      </w:r>
    </w:fldSimple>
  </w:p>
  <w:p w:rsidR="00B21759" w:rsidRPr="009C287A" w:rsidRDefault="00B21759" w:rsidP="009C287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25</w:t>
      </w:r>
    </w:fldSimple>
  </w:p>
  <w:p w:rsidR="00B21759" w:rsidRDefault="00B21759">
    <w:pPr>
      <w:rPr>
        <w:rFonts w:ascii="Times New Roman" w:hAnsi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35</w:t>
      </w:r>
    </w:fldSimple>
  </w:p>
  <w:p w:rsidR="00B21759" w:rsidRDefault="00B21759">
    <w:pPr>
      <w:rPr>
        <w:rFonts w:ascii="Times New Roman" w:hAnsi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36</w:t>
      </w:r>
    </w:fldSimple>
  </w:p>
  <w:p w:rsidR="00B21759" w:rsidRPr="00091277" w:rsidRDefault="00B21759" w:rsidP="00091277">
    <w:pPr>
      <w:pStyle w:val="Header"/>
      <w:rPr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40</w:t>
      </w:r>
    </w:fldSimple>
  </w:p>
  <w:p w:rsidR="00B21759" w:rsidRPr="00091277" w:rsidRDefault="00B21759" w:rsidP="00091277">
    <w:pPr>
      <w:pStyle w:val="Header"/>
      <w:rPr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45</w:t>
      </w:r>
    </w:fldSimple>
  </w:p>
  <w:p w:rsidR="00B21759" w:rsidRPr="00340BC7" w:rsidRDefault="00B21759" w:rsidP="00340BC7">
    <w:pPr>
      <w:pStyle w:val="Header"/>
      <w:rPr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59" w:rsidRDefault="00B21759">
    <w:pPr>
      <w:pStyle w:val="Header"/>
      <w:jc w:val="center"/>
    </w:pPr>
    <w:fldSimple w:instr=" PAGE   \* MERGEFORMAT ">
      <w:r>
        <w:rPr>
          <w:noProof/>
        </w:rPr>
        <w:t>49</w:t>
      </w:r>
    </w:fldSimple>
  </w:p>
  <w:p w:rsidR="00B21759" w:rsidRDefault="00B21759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9831213"/>
    <w:multiLevelType w:val="hybridMultilevel"/>
    <w:tmpl w:val="9766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4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6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39D"/>
    <w:rsid w:val="000072B8"/>
    <w:rsid w:val="00007E24"/>
    <w:rsid w:val="000103FD"/>
    <w:rsid w:val="00017CEA"/>
    <w:rsid w:val="00017D32"/>
    <w:rsid w:val="000250C7"/>
    <w:rsid w:val="00025325"/>
    <w:rsid w:val="000417A3"/>
    <w:rsid w:val="000438B4"/>
    <w:rsid w:val="00043ABD"/>
    <w:rsid w:val="00050268"/>
    <w:rsid w:val="00051674"/>
    <w:rsid w:val="000518E7"/>
    <w:rsid w:val="0005302A"/>
    <w:rsid w:val="00065625"/>
    <w:rsid w:val="00066B6C"/>
    <w:rsid w:val="00070738"/>
    <w:rsid w:val="00072E3B"/>
    <w:rsid w:val="0007565B"/>
    <w:rsid w:val="00081079"/>
    <w:rsid w:val="00081278"/>
    <w:rsid w:val="000872E7"/>
    <w:rsid w:val="00090B69"/>
    <w:rsid w:val="0009114E"/>
    <w:rsid w:val="00091277"/>
    <w:rsid w:val="0009142C"/>
    <w:rsid w:val="0009340E"/>
    <w:rsid w:val="00094543"/>
    <w:rsid w:val="00095ECC"/>
    <w:rsid w:val="000A352E"/>
    <w:rsid w:val="000A39CB"/>
    <w:rsid w:val="000A5D5F"/>
    <w:rsid w:val="000B327C"/>
    <w:rsid w:val="000B3DD1"/>
    <w:rsid w:val="000C52E4"/>
    <w:rsid w:val="000C52FB"/>
    <w:rsid w:val="000C6CC9"/>
    <w:rsid w:val="000D08B1"/>
    <w:rsid w:val="000D2CDE"/>
    <w:rsid w:val="000D5635"/>
    <w:rsid w:val="000D6144"/>
    <w:rsid w:val="000D7678"/>
    <w:rsid w:val="000D7BFF"/>
    <w:rsid w:val="000E0B53"/>
    <w:rsid w:val="000E6D0A"/>
    <w:rsid w:val="000F06C7"/>
    <w:rsid w:val="000F1DB1"/>
    <w:rsid w:val="000F50CA"/>
    <w:rsid w:val="00103582"/>
    <w:rsid w:val="001118A9"/>
    <w:rsid w:val="00112F7D"/>
    <w:rsid w:val="001260C0"/>
    <w:rsid w:val="0013669A"/>
    <w:rsid w:val="00143C2C"/>
    <w:rsid w:val="001478E6"/>
    <w:rsid w:val="0015264B"/>
    <w:rsid w:val="00160731"/>
    <w:rsid w:val="00171A81"/>
    <w:rsid w:val="0018058B"/>
    <w:rsid w:val="001810C4"/>
    <w:rsid w:val="00181916"/>
    <w:rsid w:val="00181FAC"/>
    <w:rsid w:val="0019038F"/>
    <w:rsid w:val="00190E6A"/>
    <w:rsid w:val="001A0F16"/>
    <w:rsid w:val="001A471E"/>
    <w:rsid w:val="001A5024"/>
    <w:rsid w:val="001B283B"/>
    <w:rsid w:val="001B4BCF"/>
    <w:rsid w:val="001B6EDC"/>
    <w:rsid w:val="001C55BC"/>
    <w:rsid w:val="001C7A09"/>
    <w:rsid w:val="001D5B41"/>
    <w:rsid w:val="001D5EF7"/>
    <w:rsid w:val="001E1448"/>
    <w:rsid w:val="001E7652"/>
    <w:rsid w:val="00200017"/>
    <w:rsid w:val="00225ACA"/>
    <w:rsid w:val="00227FAF"/>
    <w:rsid w:val="00230E90"/>
    <w:rsid w:val="00231558"/>
    <w:rsid w:val="00231D07"/>
    <w:rsid w:val="00232CAB"/>
    <w:rsid w:val="00236ACA"/>
    <w:rsid w:val="00241A87"/>
    <w:rsid w:val="00241ADD"/>
    <w:rsid w:val="002559AF"/>
    <w:rsid w:val="00270A0F"/>
    <w:rsid w:val="00274D83"/>
    <w:rsid w:val="00275C94"/>
    <w:rsid w:val="002826E9"/>
    <w:rsid w:val="002900AE"/>
    <w:rsid w:val="00291C3C"/>
    <w:rsid w:val="00295620"/>
    <w:rsid w:val="00295A22"/>
    <w:rsid w:val="002A24EF"/>
    <w:rsid w:val="002A6EF4"/>
    <w:rsid w:val="002B540C"/>
    <w:rsid w:val="002C02B0"/>
    <w:rsid w:val="002C1572"/>
    <w:rsid w:val="002C3B9B"/>
    <w:rsid w:val="002C3CC2"/>
    <w:rsid w:val="002C5673"/>
    <w:rsid w:val="002D049C"/>
    <w:rsid w:val="002D44AD"/>
    <w:rsid w:val="002E0B16"/>
    <w:rsid w:val="002E2045"/>
    <w:rsid w:val="002E3562"/>
    <w:rsid w:val="002F01C2"/>
    <w:rsid w:val="002F1F59"/>
    <w:rsid w:val="002F23C3"/>
    <w:rsid w:val="002F57BC"/>
    <w:rsid w:val="003041C1"/>
    <w:rsid w:val="00305BBF"/>
    <w:rsid w:val="00305FDA"/>
    <w:rsid w:val="0031403B"/>
    <w:rsid w:val="00322C2B"/>
    <w:rsid w:val="003230CD"/>
    <w:rsid w:val="00326A0C"/>
    <w:rsid w:val="00340BC7"/>
    <w:rsid w:val="003531C6"/>
    <w:rsid w:val="003562A6"/>
    <w:rsid w:val="003579D2"/>
    <w:rsid w:val="0036261B"/>
    <w:rsid w:val="00371CD3"/>
    <w:rsid w:val="00374018"/>
    <w:rsid w:val="00393474"/>
    <w:rsid w:val="003943B5"/>
    <w:rsid w:val="003A6C69"/>
    <w:rsid w:val="003B385F"/>
    <w:rsid w:val="003C2323"/>
    <w:rsid w:val="003C3971"/>
    <w:rsid w:val="003C5D8A"/>
    <w:rsid w:val="003D3C88"/>
    <w:rsid w:val="003D7ADE"/>
    <w:rsid w:val="003E3328"/>
    <w:rsid w:val="003E3FD5"/>
    <w:rsid w:val="003E7AB6"/>
    <w:rsid w:val="003E7D8F"/>
    <w:rsid w:val="003E7F07"/>
    <w:rsid w:val="003F1305"/>
    <w:rsid w:val="003F58C3"/>
    <w:rsid w:val="003F784B"/>
    <w:rsid w:val="00417741"/>
    <w:rsid w:val="00417AC7"/>
    <w:rsid w:val="00421550"/>
    <w:rsid w:val="004372D7"/>
    <w:rsid w:val="00442B5B"/>
    <w:rsid w:val="004452D3"/>
    <w:rsid w:val="00451D6B"/>
    <w:rsid w:val="00453E21"/>
    <w:rsid w:val="00460948"/>
    <w:rsid w:val="00460D80"/>
    <w:rsid w:val="00470820"/>
    <w:rsid w:val="0047235C"/>
    <w:rsid w:val="004733C2"/>
    <w:rsid w:val="00476827"/>
    <w:rsid w:val="00480CB9"/>
    <w:rsid w:val="00482C97"/>
    <w:rsid w:val="0048442B"/>
    <w:rsid w:val="00486160"/>
    <w:rsid w:val="00490C6E"/>
    <w:rsid w:val="004913C7"/>
    <w:rsid w:val="004A2EB8"/>
    <w:rsid w:val="004A2F6D"/>
    <w:rsid w:val="004A7991"/>
    <w:rsid w:val="004B04B8"/>
    <w:rsid w:val="004B16F0"/>
    <w:rsid w:val="004C3C6F"/>
    <w:rsid w:val="004C66FF"/>
    <w:rsid w:val="004C7B22"/>
    <w:rsid w:val="004D472A"/>
    <w:rsid w:val="004E1547"/>
    <w:rsid w:val="004E51C5"/>
    <w:rsid w:val="004E5DE2"/>
    <w:rsid w:val="004E6DC5"/>
    <w:rsid w:val="004F0A8E"/>
    <w:rsid w:val="004F2B57"/>
    <w:rsid w:val="004F4829"/>
    <w:rsid w:val="0050097D"/>
    <w:rsid w:val="005014B5"/>
    <w:rsid w:val="0050157B"/>
    <w:rsid w:val="00506BB1"/>
    <w:rsid w:val="005102ED"/>
    <w:rsid w:val="00510C7F"/>
    <w:rsid w:val="00516497"/>
    <w:rsid w:val="0051768F"/>
    <w:rsid w:val="0052146E"/>
    <w:rsid w:val="005223AD"/>
    <w:rsid w:val="00526FED"/>
    <w:rsid w:val="00527349"/>
    <w:rsid w:val="0052785E"/>
    <w:rsid w:val="00535E17"/>
    <w:rsid w:val="0053625D"/>
    <w:rsid w:val="00540AF3"/>
    <w:rsid w:val="00543C76"/>
    <w:rsid w:val="00546CC8"/>
    <w:rsid w:val="00556088"/>
    <w:rsid w:val="00560801"/>
    <w:rsid w:val="00563923"/>
    <w:rsid w:val="00565481"/>
    <w:rsid w:val="00566507"/>
    <w:rsid w:val="0058085B"/>
    <w:rsid w:val="00580E0C"/>
    <w:rsid w:val="00583717"/>
    <w:rsid w:val="005845D3"/>
    <w:rsid w:val="005863EE"/>
    <w:rsid w:val="005866F5"/>
    <w:rsid w:val="00586FC7"/>
    <w:rsid w:val="00594541"/>
    <w:rsid w:val="005B1D19"/>
    <w:rsid w:val="005B2B1D"/>
    <w:rsid w:val="005B5ABD"/>
    <w:rsid w:val="005C24B3"/>
    <w:rsid w:val="005C5FDA"/>
    <w:rsid w:val="005C7F62"/>
    <w:rsid w:val="005D488A"/>
    <w:rsid w:val="005D4E0D"/>
    <w:rsid w:val="005D72F3"/>
    <w:rsid w:val="005E13C8"/>
    <w:rsid w:val="005E2AEE"/>
    <w:rsid w:val="005E2C77"/>
    <w:rsid w:val="005E3B10"/>
    <w:rsid w:val="005E5787"/>
    <w:rsid w:val="005F54EC"/>
    <w:rsid w:val="005F7F38"/>
    <w:rsid w:val="006079D5"/>
    <w:rsid w:val="00611313"/>
    <w:rsid w:val="0061445C"/>
    <w:rsid w:val="006174B4"/>
    <w:rsid w:val="00623ADB"/>
    <w:rsid w:val="00626271"/>
    <w:rsid w:val="00626848"/>
    <w:rsid w:val="00632551"/>
    <w:rsid w:val="00633B8E"/>
    <w:rsid w:val="006352A7"/>
    <w:rsid w:val="00635B5F"/>
    <w:rsid w:val="006467AF"/>
    <w:rsid w:val="00647847"/>
    <w:rsid w:val="00647EA7"/>
    <w:rsid w:val="00650BD0"/>
    <w:rsid w:val="00671AC5"/>
    <w:rsid w:val="00677C07"/>
    <w:rsid w:val="00685249"/>
    <w:rsid w:val="0068630E"/>
    <w:rsid w:val="006913AA"/>
    <w:rsid w:val="006955F0"/>
    <w:rsid w:val="00695D83"/>
    <w:rsid w:val="006A196D"/>
    <w:rsid w:val="006A2359"/>
    <w:rsid w:val="006A47D1"/>
    <w:rsid w:val="006C0E03"/>
    <w:rsid w:val="006C1ED4"/>
    <w:rsid w:val="006C2A67"/>
    <w:rsid w:val="006C4255"/>
    <w:rsid w:val="006D6C9A"/>
    <w:rsid w:val="006E0B8B"/>
    <w:rsid w:val="006E289A"/>
    <w:rsid w:val="006E5E90"/>
    <w:rsid w:val="006F483E"/>
    <w:rsid w:val="00714F59"/>
    <w:rsid w:val="00721742"/>
    <w:rsid w:val="0072263B"/>
    <w:rsid w:val="00725518"/>
    <w:rsid w:val="00733A78"/>
    <w:rsid w:val="00733C6F"/>
    <w:rsid w:val="007412C5"/>
    <w:rsid w:val="00743C7E"/>
    <w:rsid w:val="007515A6"/>
    <w:rsid w:val="00751840"/>
    <w:rsid w:val="0075354F"/>
    <w:rsid w:val="00756701"/>
    <w:rsid w:val="00757B70"/>
    <w:rsid w:val="00764085"/>
    <w:rsid w:val="00770BF9"/>
    <w:rsid w:val="0078259E"/>
    <w:rsid w:val="00787904"/>
    <w:rsid w:val="00790EBF"/>
    <w:rsid w:val="00793A94"/>
    <w:rsid w:val="007A18B9"/>
    <w:rsid w:val="007B0A13"/>
    <w:rsid w:val="007B1533"/>
    <w:rsid w:val="007B350A"/>
    <w:rsid w:val="007B62B9"/>
    <w:rsid w:val="007B713C"/>
    <w:rsid w:val="007B79F6"/>
    <w:rsid w:val="007B7A8F"/>
    <w:rsid w:val="007D01DA"/>
    <w:rsid w:val="007D4290"/>
    <w:rsid w:val="007D47D8"/>
    <w:rsid w:val="007D54D2"/>
    <w:rsid w:val="007E0F38"/>
    <w:rsid w:val="007E2B10"/>
    <w:rsid w:val="007E7B45"/>
    <w:rsid w:val="008047A5"/>
    <w:rsid w:val="00804C58"/>
    <w:rsid w:val="008064ED"/>
    <w:rsid w:val="00806E13"/>
    <w:rsid w:val="008117C8"/>
    <w:rsid w:val="008238E4"/>
    <w:rsid w:val="008353C6"/>
    <w:rsid w:val="00840525"/>
    <w:rsid w:val="00842F7A"/>
    <w:rsid w:val="00843D30"/>
    <w:rsid w:val="00851442"/>
    <w:rsid w:val="008577E9"/>
    <w:rsid w:val="0086016B"/>
    <w:rsid w:val="00873219"/>
    <w:rsid w:val="00882130"/>
    <w:rsid w:val="008974E8"/>
    <w:rsid w:val="008A3355"/>
    <w:rsid w:val="008C1705"/>
    <w:rsid w:val="008C2B20"/>
    <w:rsid w:val="008C4F1A"/>
    <w:rsid w:val="008D3272"/>
    <w:rsid w:val="008D4BD7"/>
    <w:rsid w:val="008E54DF"/>
    <w:rsid w:val="008F7D4F"/>
    <w:rsid w:val="00900F55"/>
    <w:rsid w:val="009036E0"/>
    <w:rsid w:val="00907E08"/>
    <w:rsid w:val="00910C5D"/>
    <w:rsid w:val="00912E5B"/>
    <w:rsid w:val="009133C8"/>
    <w:rsid w:val="0091736B"/>
    <w:rsid w:val="00931AE0"/>
    <w:rsid w:val="009358D9"/>
    <w:rsid w:val="0094022A"/>
    <w:rsid w:val="00945DF5"/>
    <w:rsid w:val="0095212C"/>
    <w:rsid w:val="00957BDC"/>
    <w:rsid w:val="009633E4"/>
    <w:rsid w:val="00963FA5"/>
    <w:rsid w:val="0097165A"/>
    <w:rsid w:val="00973A05"/>
    <w:rsid w:val="00974473"/>
    <w:rsid w:val="00980DC2"/>
    <w:rsid w:val="00982F6C"/>
    <w:rsid w:val="00984609"/>
    <w:rsid w:val="009849B5"/>
    <w:rsid w:val="00985910"/>
    <w:rsid w:val="00990DBB"/>
    <w:rsid w:val="00994376"/>
    <w:rsid w:val="009A053C"/>
    <w:rsid w:val="009A3935"/>
    <w:rsid w:val="009A5DE7"/>
    <w:rsid w:val="009B4335"/>
    <w:rsid w:val="009C287A"/>
    <w:rsid w:val="009D5A3F"/>
    <w:rsid w:val="009E534E"/>
    <w:rsid w:val="009F0A76"/>
    <w:rsid w:val="009F168D"/>
    <w:rsid w:val="009F5DEE"/>
    <w:rsid w:val="009F6E1B"/>
    <w:rsid w:val="00A208A1"/>
    <w:rsid w:val="00A22FE1"/>
    <w:rsid w:val="00A304DB"/>
    <w:rsid w:val="00A312CF"/>
    <w:rsid w:val="00A401B7"/>
    <w:rsid w:val="00A41E7C"/>
    <w:rsid w:val="00A4229B"/>
    <w:rsid w:val="00A46458"/>
    <w:rsid w:val="00A52F24"/>
    <w:rsid w:val="00A54EEA"/>
    <w:rsid w:val="00A6663A"/>
    <w:rsid w:val="00A74A41"/>
    <w:rsid w:val="00A75CFB"/>
    <w:rsid w:val="00A7648D"/>
    <w:rsid w:val="00A80D11"/>
    <w:rsid w:val="00A8295F"/>
    <w:rsid w:val="00A92CD7"/>
    <w:rsid w:val="00AA11A7"/>
    <w:rsid w:val="00AA4E40"/>
    <w:rsid w:val="00AB13D5"/>
    <w:rsid w:val="00AB355A"/>
    <w:rsid w:val="00AB4475"/>
    <w:rsid w:val="00AD03FF"/>
    <w:rsid w:val="00AE0D5C"/>
    <w:rsid w:val="00AE1687"/>
    <w:rsid w:val="00AE2C09"/>
    <w:rsid w:val="00AE36F4"/>
    <w:rsid w:val="00AE38E3"/>
    <w:rsid w:val="00AE6C94"/>
    <w:rsid w:val="00AF2B18"/>
    <w:rsid w:val="00AF6A28"/>
    <w:rsid w:val="00B00E60"/>
    <w:rsid w:val="00B034E9"/>
    <w:rsid w:val="00B0408B"/>
    <w:rsid w:val="00B06F81"/>
    <w:rsid w:val="00B14784"/>
    <w:rsid w:val="00B21759"/>
    <w:rsid w:val="00B23A8D"/>
    <w:rsid w:val="00B32829"/>
    <w:rsid w:val="00B344C3"/>
    <w:rsid w:val="00B5499D"/>
    <w:rsid w:val="00B56A05"/>
    <w:rsid w:val="00B57BA3"/>
    <w:rsid w:val="00B63FCC"/>
    <w:rsid w:val="00B6479D"/>
    <w:rsid w:val="00B66316"/>
    <w:rsid w:val="00B72774"/>
    <w:rsid w:val="00B745D9"/>
    <w:rsid w:val="00B761F9"/>
    <w:rsid w:val="00B76DE6"/>
    <w:rsid w:val="00B952F2"/>
    <w:rsid w:val="00B95C63"/>
    <w:rsid w:val="00BA12CF"/>
    <w:rsid w:val="00BA3E44"/>
    <w:rsid w:val="00BA7AD6"/>
    <w:rsid w:val="00BB5AD1"/>
    <w:rsid w:val="00BC3967"/>
    <w:rsid w:val="00BC430A"/>
    <w:rsid w:val="00BD0914"/>
    <w:rsid w:val="00BD7FBD"/>
    <w:rsid w:val="00BE1358"/>
    <w:rsid w:val="00BE32C2"/>
    <w:rsid w:val="00BF1A1E"/>
    <w:rsid w:val="00BF3364"/>
    <w:rsid w:val="00C02104"/>
    <w:rsid w:val="00C02965"/>
    <w:rsid w:val="00C04188"/>
    <w:rsid w:val="00C06179"/>
    <w:rsid w:val="00C117A3"/>
    <w:rsid w:val="00C13F92"/>
    <w:rsid w:val="00C15066"/>
    <w:rsid w:val="00C22BDC"/>
    <w:rsid w:val="00C32711"/>
    <w:rsid w:val="00C4018F"/>
    <w:rsid w:val="00C4273D"/>
    <w:rsid w:val="00C434E0"/>
    <w:rsid w:val="00C51B04"/>
    <w:rsid w:val="00C658CA"/>
    <w:rsid w:val="00C659BE"/>
    <w:rsid w:val="00C65B1B"/>
    <w:rsid w:val="00C75311"/>
    <w:rsid w:val="00C753B8"/>
    <w:rsid w:val="00C75B7F"/>
    <w:rsid w:val="00C8224C"/>
    <w:rsid w:val="00C82413"/>
    <w:rsid w:val="00C864C0"/>
    <w:rsid w:val="00C94AF9"/>
    <w:rsid w:val="00C967BB"/>
    <w:rsid w:val="00CB2D5B"/>
    <w:rsid w:val="00CC232E"/>
    <w:rsid w:val="00CC687B"/>
    <w:rsid w:val="00CC73BE"/>
    <w:rsid w:val="00CC77DF"/>
    <w:rsid w:val="00CE1BD6"/>
    <w:rsid w:val="00CF1486"/>
    <w:rsid w:val="00CF7D49"/>
    <w:rsid w:val="00D01BF1"/>
    <w:rsid w:val="00D10306"/>
    <w:rsid w:val="00D109CA"/>
    <w:rsid w:val="00D11C9A"/>
    <w:rsid w:val="00D17C26"/>
    <w:rsid w:val="00D30289"/>
    <w:rsid w:val="00D336E2"/>
    <w:rsid w:val="00D50A46"/>
    <w:rsid w:val="00D519AC"/>
    <w:rsid w:val="00D52B34"/>
    <w:rsid w:val="00D662B5"/>
    <w:rsid w:val="00D7228A"/>
    <w:rsid w:val="00D72C45"/>
    <w:rsid w:val="00D76BE1"/>
    <w:rsid w:val="00D84A0B"/>
    <w:rsid w:val="00D84E39"/>
    <w:rsid w:val="00D91303"/>
    <w:rsid w:val="00D950DF"/>
    <w:rsid w:val="00D977EB"/>
    <w:rsid w:val="00DA1FAE"/>
    <w:rsid w:val="00DA6424"/>
    <w:rsid w:val="00DC57C6"/>
    <w:rsid w:val="00DC5BB8"/>
    <w:rsid w:val="00DD095D"/>
    <w:rsid w:val="00DD4E7B"/>
    <w:rsid w:val="00DE0E99"/>
    <w:rsid w:val="00DE220F"/>
    <w:rsid w:val="00DE729C"/>
    <w:rsid w:val="00DF09AC"/>
    <w:rsid w:val="00DF2322"/>
    <w:rsid w:val="00E03C17"/>
    <w:rsid w:val="00E103B2"/>
    <w:rsid w:val="00E14A08"/>
    <w:rsid w:val="00E14DA6"/>
    <w:rsid w:val="00E15F71"/>
    <w:rsid w:val="00E17040"/>
    <w:rsid w:val="00E17569"/>
    <w:rsid w:val="00E17C48"/>
    <w:rsid w:val="00E3126D"/>
    <w:rsid w:val="00E32D83"/>
    <w:rsid w:val="00E36872"/>
    <w:rsid w:val="00E37989"/>
    <w:rsid w:val="00E41DB8"/>
    <w:rsid w:val="00E4639D"/>
    <w:rsid w:val="00E52E82"/>
    <w:rsid w:val="00E6094F"/>
    <w:rsid w:val="00E60F0D"/>
    <w:rsid w:val="00E61B29"/>
    <w:rsid w:val="00E644B2"/>
    <w:rsid w:val="00E66EA3"/>
    <w:rsid w:val="00E66FC2"/>
    <w:rsid w:val="00EA2691"/>
    <w:rsid w:val="00EC1A78"/>
    <w:rsid w:val="00EC259B"/>
    <w:rsid w:val="00EC4589"/>
    <w:rsid w:val="00EC7383"/>
    <w:rsid w:val="00ED0065"/>
    <w:rsid w:val="00ED0724"/>
    <w:rsid w:val="00ED19BB"/>
    <w:rsid w:val="00ED1F19"/>
    <w:rsid w:val="00EE0C95"/>
    <w:rsid w:val="00EE2598"/>
    <w:rsid w:val="00EE6BFF"/>
    <w:rsid w:val="00EE7068"/>
    <w:rsid w:val="00EE725E"/>
    <w:rsid w:val="00EF42BA"/>
    <w:rsid w:val="00F00844"/>
    <w:rsid w:val="00F143A8"/>
    <w:rsid w:val="00F1440D"/>
    <w:rsid w:val="00F144C6"/>
    <w:rsid w:val="00F2603F"/>
    <w:rsid w:val="00F30664"/>
    <w:rsid w:val="00F32244"/>
    <w:rsid w:val="00F3474A"/>
    <w:rsid w:val="00F376A7"/>
    <w:rsid w:val="00F415EB"/>
    <w:rsid w:val="00F436E2"/>
    <w:rsid w:val="00F44584"/>
    <w:rsid w:val="00F45419"/>
    <w:rsid w:val="00F506B2"/>
    <w:rsid w:val="00F52EBF"/>
    <w:rsid w:val="00F57E18"/>
    <w:rsid w:val="00F66473"/>
    <w:rsid w:val="00F7570C"/>
    <w:rsid w:val="00F81F25"/>
    <w:rsid w:val="00F878D0"/>
    <w:rsid w:val="00F9050B"/>
    <w:rsid w:val="00F90A27"/>
    <w:rsid w:val="00F90D53"/>
    <w:rsid w:val="00F90F92"/>
    <w:rsid w:val="00FA0935"/>
    <w:rsid w:val="00FA1D02"/>
    <w:rsid w:val="00FB09D3"/>
    <w:rsid w:val="00FB1EF8"/>
    <w:rsid w:val="00FB2690"/>
    <w:rsid w:val="00FB2ED3"/>
    <w:rsid w:val="00FB430E"/>
    <w:rsid w:val="00FC15EF"/>
    <w:rsid w:val="00FD13B1"/>
    <w:rsid w:val="00FD7494"/>
    <w:rsid w:val="00FE1251"/>
    <w:rsid w:val="00FE4616"/>
    <w:rsid w:val="00FE4EEF"/>
    <w:rsid w:val="00FE4F56"/>
    <w:rsid w:val="00FF2F3F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71CD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E4639D"/>
    <w:rPr>
      <w:rFonts w:ascii="Calibri" w:hAnsi="Calibri" w:cs="Times New Roman"/>
    </w:rPr>
  </w:style>
  <w:style w:type="paragraph" w:styleId="Footer">
    <w:name w:val="footer"/>
    <w:basedOn w:val="Normal"/>
    <w:link w:val="FooterChar1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Subtitle">
    <w:name w:val="Subtitle"/>
    <w:basedOn w:val="Normal"/>
    <w:next w:val="Normal"/>
    <w:link w:val="SubtitleChar1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BodyTextIndent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Normal"/>
    <w:link w:val="BodyTextIndentChar2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DefaultParagraphFont"/>
    <w:link w:val="BodyTextIndent"/>
    <w:uiPriority w:val="99"/>
    <w:semiHidden/>
    <w:locked/>
    <w:rsid w:val="00E4639D"/>
    <w:rPr>
      <w:rFonts w:cs="Times New Roman"/>
      <w:lang w:eastAsia="en-US"/>
    </w:rPr>
  </w:style>
  <w:style w:type="character" w:customStyle="1" w:styleId="BodyTextIndentChar2">
    <w:name w:val="Body Text Indent Char2"/>
    <w:aliases w:val="Основной текст 1 Char2,Нумерованный список !! Char2,Надин стиль Char2,Основной текст с отступом Знак Знак Char2,Основной текст с отступом Знак Знак Знак Char2"/>
    <w:basedOn w:val="DefaultParagraphFont"/>
    <w:link w:val="BodyTextIndent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4639D"/>
    <w:rPr>
      <w:rFonts w:cs="Times New Roman"/>
      <w:b/>
    </w:rPr>
  </w:style>
  <w:style w:type="paragraph" w:styleId="FootnoteText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Normal"/>
    <w:link w:val="FootnoteTextChar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DefaultParagraphFont"/>
    <w:link w:val="FootnoteText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FootnoteTextChar1">
    <w:name w:val="Footnote Text Char1"/>
    <w:aliases w:val="single space Char1,Текст сноски Знак Знак Знак Char1,Текст сноски Знак Знак Char1,Текст сноски-FN Char1,Footnote Text Char Знак Знак Char1,Footnote Text Char Знак Char1,Footnote Text Char Знак Знак Знак Знак Char1"/>
    <w:basedOn w:val="DefaultParagraphFont"/>
    <w:link w:val="FootnoteText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E4639D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заголовок 1"/>
    <w:basedOn w:val="Normal"/>
    <w:next w:val="Normal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">
    <w:name w:val="заголовок 2"/>
    <w:basedOn w:val="Normal"/>
    <w:next w:val="Normal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1">
    <w:name w:val="Нижний колонтитул Знак1"/>
    <w:uiPriority w:val="99"/>
    <w:rsid w:val="00E4639D"/>
    <w:rPr>
      <w:sz w:val="22"/>
    </w:rPr>
  </w:style>
  <w:style w:type="paragraph" w:customStyle="1" w:styleId="a0">
    <w:name w:val="Знак"/>
    <w:basedOn w:val="Normal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PageNumber">
    <w:name w:val="page number"/>
    <w:basedOn w:val="DefaultParagraphFont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2">
    <w:name w:val="Основной шрифт абзаца1"/>
    <w:uiPriority w:val="99"/>
    <w:rsid w:val="00E4639D"/>
  </w:style>
  <w:style w:type="character" w:customStyle="1" w:styleId="a1">
    <w:name w:val="Символ сноски"/>
    <w:uiPriority w:val="99"/>
    <w:rsid w:val="00E4639D"/>
    <w:rPr>
      <w:vertAlign w:val="superscript"/>
    </w:rPr>
  </w:style>
  <w:style w:type="paragraph" w:customStyle="1" w:styleId="13">
    <w:name w:val="Заголовок1"/>
    <w:basedOn w:val="Normal"/>
    <w:next w:val="BodyText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DefaultParagraphFont"/>
    <w:link w:val="BodyText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E4639D"/>
    <w:rPr>
      <w:rFonts w:cs="Arial"/>
    </w:rPr>
  </w:style>
  <w:style w:type="paragraph" w:styleId="Caption">
    <w:name w:val="caption"/>
    <w:basedOn w:val="Normal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4">
    <w:name w:val="Указатель1"/>
    <w:basedOn w:val="Normal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2">
    <w:name w:val="Содержимое таблицы"/>
    <w:basedOn w:val="Normal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3">
    <w:name w:val="Заголовок таблицы"/>
    <w:basedOn w:val="a2"/>
    <w:uiPriority w:val="99"/>
    <w:rsid w:val="00E4639D"/>
    <w:pPr>
      <w:jc w:val="center"/>
    </w:pPr>
    <w:rPr>
      <w:b/>
      <w:bCs/>
    </w:rPr>
  </w:style>
  <w:style w:type="paragraph" w:customStyle="1" w:styleId="a4">
    <w:name w:val="Содержимое врезки"/>
    <w:basedOn w:val="Normal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Spacing">
    <w:name w:val="No Spacing"/>
    <w:link w:val="NoSpacingChar"/>
    <w:uiPriority w:val="99"/>
    <w:qFormat/>
    <w:rsid w:val="00E4639D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639D"/>
    <w:rPr>
      <w:rFonts w:eastAsia="Times New Roman" w:cs="Times New Roman"/>
      <w:sz w:val="22"/>
      <w:szCs w:val="22"/>
      <w:lang w:val="ru-RU" w:eastAsia="ru-RU" w:bidi="ar-SA"/>
    </w:rPr>
  </w:style>
  <w:style w:type="character" w:styleId="FootnoteReference">
    <w:name w:val="footnote reference"/>
    <w:aliases w:val="Знак Знак14 Знак Знак Знак Знак"/>
    <w:basedOn w:val="DefaultParagraphFont"/>
    <w:link w:val="140"/>
    <w:uiPriority w:val="99"/>
    <w:locked/>
    <w:rsid w:val="00E4639D"/>
    <w:rPr>
      <w:rFonts w:cs="Times New Roman"/>
      <w:sz w:val="22"/>
      <w:szCs w:val="22"/>
      <w:vertAlign w:val="superscript"/>
      <w:lang w:val="ru-RU" w:eastAsia="ru-RU" w:bidi="ar-SA"/>
    </w:rPr>
  </w:style>
  <w:style w:type="table" w:styleId="TableGrid">
    <w:name w:val="Table Grid"/>
    <w:basedOn w:val="TableNormal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Normal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ignature">
    <w:name w:val="Signature"/>
    <w:basedOn w:val="Normal"/>
    <w:link w:val="SignatureChar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5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BodyText2">
    <w:name w:val="Body Text 2"/>
    <w:aliases w:val="Основной текст 21,Îñíîâíîé òåêñò 1,Iniiaiie oaeno 1 Знак Знак"/>
    <w:basedOn w:val="Normal"/>
    <w:link w:val="BodyText2Char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aliases w:val="Основной текст 21 Char,Îñíîâíîé òåêñò 1 Char,Iniiaiie oaeno 1 Знак Знак Char"/>
    <w:basedOn w:val="DefaultParagraphFont"/>
    <w:link w:val="BodyText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Прижатый влево"/>
    <w:basedOn w:val="Normal"/>
    <w:next w:val="Normal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Таблицы (моноширинный)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8">
    <w:name w:val="Постоянная часть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9">
    <w:name w:val="Основной шрифт"/>
    <w:uiPriority w:val="99"/>
    <w:rsid w:val="00E4639D"/>
  </w:style>
  <w:style w:type="paragraph" w:styleId="BlockText">
    <w:name w:val="Block Text"/>
    <w:basedOn w:val="Normal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6">
    <w:name w:val="Основной текст (6)"/>
    <w:basedOn w:val="Normal"/>
    <w:link w:val="60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60">
    <w:name w:val="Основной текст (6)_"/>
    <w:link w:val="6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b">
    <w:name w:val="Комментарий"/>
    <w:basedOn w:val="Normal"/>
    <w:next w:val="Normal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6">
    <w:name w:val="Основной текст с отступом1"/>
    <w:basedOn w:val="Normal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c">
    <w:name w:val="Знак Знак Знак Знак Знак Знак Знак"/>
    <w:basedOn w:val="Normal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">
    <w:name w:val="Знак Знак5"/>
    <w:uiPriority w:val="99"/>
    <w:rsid w:val="00E4639D"/>
    <w:rPr>
      <w:b/>
      <w:sz w:val="36"/>
      <w:lang w:val="ru-RU" w:eastAsia="ru-RU"/>
    </w:rPr>
  </w:style>
  <w:style w:type="paragraph" w:styleId="ListBullet">
    <w:name w:val="List Bullet"/>
    <w:basedOn w:val="BodyText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DocumentMap">
    <w:name w:val="Document Map"/>
    <w:basedOn w:val="Normal"/>
    <w:link w:val="DocumentMapChar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d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e">
    <w:name w:val="Внимание: Криминал!!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Внимание: недобросовестность!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0">
    <w:name w:val="Основное меню (преемственное)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1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2">
    <w:name w:val="Заголовок статьи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4">
    <w:name w:val="Интерактивный заголовок"/>
    <w:basedOn w:val="Title"/>
    <w:next w:val="Normal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5">
    <w:name w:val="Интерфейс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6">
    <w:name w:val="Информация об изменениях документа"/>
    <w:basedOn w:val="ab"/>
    <w:next w:val="Normal"/>
    <w:uiPriority w:val="99"/>
    <w:rsid w:val="00E4639D"/>
    <w:pPr>
      <w:widowControl w:val="0"/>
      <w:spacing w:before="0"/>
    </w:pPr>
  </w:style>
  <w:style w:type="paragraph" w:customStyle="1" w:styleId="af7">
    <w:name w:val="Текст (лев. подпись)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8">
    <w:name w:val="Колонтитул (левый)"/>
    <w:basedOn w:val="af7"/>
    <w:next w:val="Normal"/>
    <w:uiPriority w:val="99"/>
    <w:rsid w:val="00E4639D"/>
    <w:pPr>
      <w:jc w:val="both"/>
    </w:pPr>
    <w:rPr>
      <w:sz w:val="16"/>
      <w:szCs w:val="16"/>
    </w:rPr>
  </w:style>
  <w:style w:type="paragraph" w:customStyle="1" w:styleId="af9">
    <w:name w:val="Текст (прав. подпись)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a">
    <w:name w:val="Колонтитул (правый)"/>
    <w:basedOn w:val="af9"/>
    <w:next w:val="Normal"/>
    <w:uiPriority w:val="99"/>
    <w:rsid w:val="00E4639D"/>
    <w:pPr>
      <w:jc w:val="both"/>
    </w:pPr>
    <w:rPr>
      <w:sz w:val="16"/>
      <w:szCs w:val="16"/>
    </w:rPr>
  </w:style>
  <w:style w:type="paragraph" w:customStyle="1" w:styleId="afb">
    <w:name w:val="Комментарий пользователя"/>
    <w:basedOn w:val="ab"/>
    <w:next w:val="Normal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c">
    <w:name w:val="Куда обратиться?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d">
    <w:name w:val="Моноширинный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e">
    <w:name w:val="Найденные слова"/>
    <w:uiPriority w:val="99"/>
    <w:rsid w:val="00E4639D"/>
    <w:rPr>
      <w:b/>
      <w:color w:val="000080"/>
    </w:rPr>
  </w:style>
  <w:style w:type="character" w:customStyle="1" w:styleId="aff">
    <w:name w:val="Не вступил в силу"/>
    <w:uiPriority w:val="99"/>
    <w:rsid w:val="00E4639D"/>
    <w:rPr>
      <w:b/>
      <w:color w:val="008080"/>
    </w:rPr>
  </w:style>
  <w:style w:type="paragraph" w:customStyle="1" w:styleId="aff0">
    <w:name w:val="Необходимые документы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1">
    <w:name w:val="Объект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Оглавление"/>
    <w:basedOn w:val="a6"/>
    <w:next w:val="Normal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3">
    <w:name w:val="Опечатки"/>
    <w:uiPriority w:val="99"/>
    <w:rsid w:val="00E4639D"/>
    <w:rPr>
      <w:color w:val="FF0000"/>
    </w:rPr>
  </w:style>
  <w:style w:type="paragraph" w:customStyle="1" w:styleId="aff4">
    <w:name w:val="Переменная часть"/>
    <w:basedOn w:val="af0"/>
    <w:next w:val="Normal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5">
    <w:name w:val="Пример.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6">
    <w:name w:val="Примечание."/>
    <w:basedOn w:val="ab"/>
    <w:next w:val="Normal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7">
    <w:name w:val="Продолжение ссылки"/>
    <w:uiPriority w:val="99"/>
    <w:rsid w:val="00E4639D"/>
    <w:rPr>
      <w:b/>
      <w:color w:val="008000"/>
    </w:rPr>
  </w:style>
  <w:style w:type="paragraph" w:customStyle="1" w:styleId="aff8">
    <w:name w:val="Словарная статья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9">
    <w:name w:val="Сравнение редакций"/>
    <w:uiPriority w:val="99"/>
    <w:rsid w:val="00E4639D"/>
    <w:rPr>
      <w:b/>
      <w:color w:val="000080"/>
    </w:rPr>
  </w:style>
  <w:style w:type="character" w:customStyle="1" w:styleId="affa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b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c">
    <w:name w:val="Текст (справка)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d">
    <w:name w:val="Текст в таблице"/>
    <w:basedOn w:val="a7"/>
    <w:next w:val="Normal"/>
    <w:uiPriority w:val="99"/>
    <w:rsid w:val="00E4639D"/>
    <w:pPr>
      <w:ind w:firstLine="500"/>
    </w:pPr>
  </w:style>
  <w:style w:type="paragraph" w:customStyle="1" w:styleId="affe">
    <w:name w:val="Технический комментарий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">
    <w:name w:val="Утратил силу"/>
    <w:uiPriority w:val="99"/>
    <w:rsid w:val="00E4639D"/>
    <w:rPr>
      <w:b/>
      <w:strike/>
      <w:color w:val="808000"/>
    </w:rPr>
  </w:style>
  <w:style w:type="paragraph" w:customStyle="1" w:styleId="afff0">
    <w:name w:val="Центрированный (таблица)"/>
    <w:basedOn w:val="a7"/>
    <w:next w:val="Normal"/>
    <w:uiPriority w:val="99"/>
    <w:rsid w:val="00E4639D"/>
    <w:pPr>
      <w:jc w:val="center"/>
    </w:pPr>
  </w:style>
  <w:style w:type="paragraph" w:customStyle="1" w:styleId="Style9">
    <w:name w:val="Style9"/>
    <w:basedOn w:val="Normal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Normal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rsid w:val="00E4639D"/>
    <w:rPr>
      <w:rFonts w:cs="Times New Roman"/>
      <w:color w:val="800080"/>
      <w:u w:val="single"/>
    </w:rPr>
  </w:style>
  <w:style w:type="character" w:customStyle="1" w:styleId="17">
    <w:name w:val="Знак Знак1"/>
    <w:uiPriority w:val="99"/>
    <w:rsid w:val="00E4639D"/>
    <w:rPr>
      <w:sz w:val="16"/>
      <w:lang w:val="ru-RU" w:eastAsia="ru-RU"/>
    </w:rPr>
  </w:style>
  <w:style w:type="paragraph" w:customStyle="1" w:styleId="18">
    <w:name w:val="Обычный1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Normal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1">
    <w:name w:val="мой"/>
    <w:basedOn w:val="Normal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2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Normal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3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9">
    <w:name w:val="Текст1"/>
    <w:basedOn w:val="Normal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4">
    <w:name w:val="Таблица Боковик"/>
    <w:basedOn w:val="afff5"/>
    <w:uiPriority w:val="99"/>
    <w:rsid w:val="00E4639D"/>
    <w:pPr>
      <w:ind w:left="142" w:hanging="142"/>
      <w:jc w:val="left"/>
    </w:pPr>
  </w:style>
  <w:style w:type="paragraph" w:customStyle="1" w:styleId="afff5">
    <w:name w:val="Таблица Значения"/>
    <w:basedOn w:val="Normal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6">
    <w:name w:val="текст сноски"/>
    <w:basedOn w:val="Normal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7">
    <w:name w:val="Таблица"/>
    <w:basedOn w:val="MessageHeader"/>
    <w:uiPriority w:val="99"/>
    <w:rsid w:val="00E4639D"/>
    <w:pPr>
      <w:spacing w:before="0" w:after="0" w:line="220" w:lineRule="exact"/>
    </w:pPr>
    <w:rPr>
      <w:i w:val="0"/>
    </w:rPr>
  </w:style>
  <w:style w:type="paragraph" w:styleId="MessageHeader">
    <w:name w:val="Message Header"/>
    <w:basedOn w:val="Normal"/>
    <w:link w:val="MessageHeaderChar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0">
    <w:name w:val="Таблотст2"/>
    <w:basedOn w:val="afff7"/>
    <w:uiPriority w:val="99"/>
    <w:rsid w:val="00E4639D"/>
    <w:pPr>
      <w:ind w:left="170"/>
    </w:pPr>
  </w:style>
  <w:style w:type="paragraph" w:customStyle="1" w:styleId="N2">
    <w:name w:val="ТаблотсN2"/>
    <w:basedOn w:val="afff7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Normal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afff8">
    <w:name w:val="......."/>
    <w:basedOn w:val="Normal"/>
    <w:next w:val="Normal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Normal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9">
    <w:name w:val="Обычный текст с отступом"/>
    <w:basedOn w:val="Normal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Таблица Шапка"/>
    <w:basedOn w:val="afff5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BodyText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Normal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Normal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Normal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Normal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Normal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b">
    <w:name w:val="единица измерения"/>
    <w:basedOn w:val="Normal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c">
    <w:name w:val="кцТекст"/>
    <w:basedOn w:val="Normal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d">
    <w:name w:val="список"/>
    <w:basedOn w:val="Normal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2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3">
    <w:name w:val="Основной текст с отступом2"/>
    <w:basedOn w:val="Normal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a">
    <w:name w:val="Знак Знак Знак Знак Знак Знак Знак1"/>
    <w:basedOn w:val="Normal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0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4">
    <w:name w:val="Обычный2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ee1">
    <w:name w:val="Оснeeвной1"/>
    <w:basedOn w:val="Normal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Normal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">
    <w:name w:val="Текст2"/>
    <w:basedOn w:val="Normal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32"/>
    <w:basedOn w:val="Normal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Normal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21"/>
    <w:basedOn w:val="Normal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2">
    <w:name w:val="Обычный21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221">
    <w:name w:val="Основной текст с отступом 221"/>
    <w:basedOn w:val="Normal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3">
    <w:name w:val="Текст21"/>
    <w:basedOn w:val="Normal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Normal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6">
    <w:name w:val="Абзац списка2"/>
    <w:basedOn w:val="Normal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Normal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Normal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Normal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e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Normal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">
    <w:name w:val="Информация об изменениях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0">
    <w:name w:val="Подзаголовок для информации об изменениях"/>
    <w:basedOn w:val="Normal"/>
    <w:next w:val="Normal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7">
    <w:name w:val="Заголовок2"/>
    <w:basedOn w:val="Normal"/>
    <w:next w:val="BodyText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Normal"/>
    <w:uiPriority w:val="99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Normal"/>
    <w:uiPriority w:val="99"/>
    <w:rsid w:val="00F75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Знак Знак14 Знак Знак"/>
    <w:link w:val="FootnoteReference"/>
    <w:uiPriority w:val="99"/>
    <w:rsid w:val="00F7570C"/>
    <w:pPr>
      <w:spacing w:after="200" w:line="276" w:lineRule="auto"/>
    </w:pPr>
    <w:rPr>
      <w:vertAlign w:val="superscript"/>
    </w:rPr>
  </w:style>
  <w:style w:type="paragraph" w:customStyle="1" w:styleId="affff1">
    <w:name w:val="Информация о версии"/>
    <w:basedOn w:val="ab"/>
    <w:next w:val="Normal"/>
    <w:uiPriority w:val="99"/>
    <w:rsid w:val="00F415EB"/>
    <w:pPr>
      <w:widowControl w:val="0"/>
      <w:ind w:left="170"/>
    </w:pPr>
    <w:rPr>
      <w:rFonts w:ascii="Times New Roman CYR" w:hAnsi="Times New Roman CYR" w:cs="Times New Roman CYR"/>
      <w:color w:val="353842"/>
    </w:rPr>
  </w:style>
  <w:style w:type="paragraph" w:customStyle="1" w:styleId="affff2">
    <w:name w:val="Текст информации об изменениях"/>
    <w:basedOn w:val="Normal"/>
    <w:next w:val="Normal"/>
    <w:uiPriority w:val="99"/>
    <w:rsid w:val="00F41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3">
    <w:name w:val="Сноска"/>
    <w:basedOn w:val="Normal"/>
    <w:next w:val="Normal"/>
    <w:uiPriority w:val="99"/>
    <w:rsid w:val="00F41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f4">
    <w:name w:val="Цветовое выделение для Текст"/>
    <w:uiPriority w:val="99"/>
    <w:rsid w:val="00F415EB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footer" Target="footer7.xml"/><Relationship Id="rId42" Type="http://schemas.openxmlformats.org/officeDocument/2006/relationships/header" Target="header14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footer" Target="footer8.xml"/><Relationship Id="rId46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41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37" Type="http://schemas.openxmlformats.org/officeDocument/2006/relationships/header" Target="header12.xml"/><Relationship Id="rId40" Type="http://schemas.openxmlformats.org/officeDocument/2006/relationships/footer" Target="footer9.xml"/><Relationship Id="rId45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9222/0" TargetMode="External"/><Relationship Id="rId23" Type="http://schemas.openxmlformats.org/officeDocument/2006/relationships/header" Target="header7.xm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hyperlink" Target="https://internet.garant.ru/document/redirect/12112604/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footer" Target="footer10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1375</TotalTime>
  <Pages>67</Pages>
  <Words>12705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</dc:creator>
  <cp:keywords/>
  <dc:description/>
  <cp:lastModifiedBy>Ира</cp:lastModifiedBy>
  <cp:revision>179</cp:revision>
  <cp:lastPrinted>2024-01-30T05:12:00Z</cp:lastPrinted>
  <dcterms:created xsi:type="dcterms:W3CDTF">2023-06-27T12:54:00Z</dcterms:created>
  <dcterms:modified xsi:type="dcterms:W3CDTF">2024-08-14T20:40:00Z</dcterms:modified>
</cp:coreProperties>
</file>