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8862ED" w:rsidRPr="002E50D8" w:rsidTr="008862ED">
        <w:trPr>
          <w:cantSplit/>
          <w:trHeight w:val="420"/>
        </w:trPr>
        <w:tc>
          <w:tcPr>
            <w:tcW w:w="4077" w:type="dxa"/>
            <w:vAlign w:val="center"/>
          </w:tcPr>
          <w:p w:rsidR="008862ED" w:rsidRPr="002E50D8" w:rsidRDefault="008862ED" w:rsidP="008862ED">
            <w:pPr>
              <w:jc w:val="center"/>
              <w:rPr>
                <w:b/>
                <w:bCs/>
                <w:caps/>
                <w:noProof/>
              </w:rPr>
            </w:pPr>
            <w:r w:rsidRPr="002E50D8">
              <w:rPr>
                <w:b/>
                <w:bCs/>
                <w:caps/>
                <w:noProof/>
              </w:rPr>
              <w:t>ЧĂВАШ РЕСПУБЛИКИ</w:t>
            </w:r>
          </w:p>
          <w:p w:rsidR="008862ED" w:rsidRPr="002E50D8" w:rsidRDefault="008862ED" w:rsidP="008862ED">
            <w:pPr>
              <w:jc w:val="center"/>
              <w:rPr>
                <w:b/>
                <w:bCs/>
                <w:caps/>
                <w:noProof/>
              </w:rPr>
            </w:pPr>
            <w:r w:rsidRPr="002E50D8">
              <w:rPr>
                <w:b/>
                <w:bCs/>
                <w:caps/>
                <w:noProof/>
              </w:rPr>
              <w:t xml:space="preserve">ХĔРЛĔ ЧУТАЙ </w:t>
            </w:r>
          </w:p>
          <w:p w:rsidR="008862ED" w:rsidRPr="002E50D8" w:rsidRDefault="008862ED" w:rsidP="008862ED">
            <w:pPr>
              <w:jc w:val="center"/>
              <w:rPr>
                <w:b/>
                <w:bCs/>
                <w:caps/>
                <w:noProof/>
              </w:rPr>
            </w:pPr>
            <w:r w:rsidRPr="002E50D8">
              <w:rPr>
                <w:b/>
                <w:bCs/>
                <w:caps/>
                <w:noProof/>
              </w:rPr>
              <w:t xml:space="preserve">МУНИЦИПАЛЛӐ ОКРУГӖН  </w:t>
            </w:r>
          </w:p>
          <w:p w:rsidR="008862ED" w:rsidRPr="002E50D8" w:rsidRDefault="008862ED" w:rsidP="008862ED">
            <w:pPr>
              <w:jc w:val="center"/>
              <w:rPr>
                <w:b/>
                <w:bCs/>
              </w:rPr>
            </w:pPr>
            <w:r w:rsidRPr="002E50D8">
              <w:rPr>
                <w:b/>
                <w:bCs/>
                <w:caps/>
                <w:noProof/>
              </w:rPr>
              <w:t xml:space="preserve"> АДМИНИСТРАЦИЙ</w:t>
            </w:r>
            <w:r w:rsidRPr="002E50D8">
              <w:rPr>
                <w:b/>
                <w:caps/>
              </w:rPr>
              <w:t>ĕ</w:t>
            </w:r>
          </w:p>
        </w:tc>
        <w:tc>
          <w:tcPr>
            <w:tcW w:w="1431" w:type="dxa"/>
            <w:vMerge w:val="restart"/>
            <w:vAlign w:val="center"/>
          </w:tcPr>
          <w:p w:rsidR="008862ED" w:rsidRPr="002E50D8" w:rsidRDefault="008862ED" w:rsidP="008862ED">
            <w:pPr>
              <w:jc w:val="center"/>
              <w:rPr>
                <w:b/>
                <w:bCs/>
              </w:rPr>
            </w:pPr>
          </w:p>
        </w:tc>
        <w:tc>
          <w:tcPr>
            <w:tcW w:w="4164" w:type="dxa"/>
            <w:vAlign w:val="center"/>
          </w:tcPr>
          <w:p w:rsidR="008862ED" w:rsidRPr="002E50D8" w:rsidRDefault="008862ED" w:rsidP="008862ED">
            <w:pPr>
              <w:jc w:val="center"/>
              <w:rPr>
                <w:rStyle w:val="a4"/>
                <w:b w:val="0"/>
                <w:bCs w:val="0"/>
                <w:noProof/>
              </w:rPr>
            </w:pPr>
            <w:r w:rsidRPr="002E50D8">
              <w:rPr>
                <w:b/>
                <w:bCs/>
                <w:noProof/>
              </w:rPr>
              <w:t>ЧУВАШСКАЯ РЕСПУБЛИКА</w:t>
            </w:r>
            <w:r w:rsidRPr="002E50D8">
              <w:rPr>
                <w:rStyle w:val="a4"/>
                <w:b w:val="0"/>
                <w:bCs w:val="0"/>
                <w:noProof/>
              </w:rPr>
              <w:t xml:space="preserve"> </w:t>
            </w:r>
          </w:p>
          <w:p w:rsidR="008862ED" w:rsidRPr="002E50D8" w:rsidRDefault="008862ED" w:rsidP="008862ED">
            <w:pPr>
              <w:jc w:val="center"/>
              <w:rPr>
                <w:rStyle w:val="a4"/>
                <w:noProof/>
              </w:rPr>
            </w:pPr>
            <w:r w:rsidRPr="002E50D8">
              <w:rPr>
                <w:rStyle w:val="a4"/>
                <w:noProof/>
                <w:color w:val="auto"/>
              </w:rPr>
              <w:t>АДМИНИСТРАЦИЯ</w:t>
            </w:r>
            <w:r w:rsidRPr="002E50D8">
              <w:rPr>
                <w:rStyle w:val="a4"/>
                <w:noProof/>
              </w:rPr>
              <w:t xml:space="preserve">  </w:t>
            </w:r>
          </w:p>
          <w:p w:rsidR="008862ED" w:rsidRPr="002E50D8" w:rsidRDefault="008862ED" w:rsidP="008862ED">
            <w:pPr>
              <w:jc w:val="center"/>
            </w:pPr>
            <w:r w:rsidRPr="002E50D8">
              <w:rPr>
                <w:b/>
                <w:bCs/>
                <w:noProof/>
              </w:rPr>
              <w:t>КРАСНОЧЕТАЙСКОГО МУНИЦИПАЛЬНОГО ОКРУГА</w:t>
            </w:r>
          </w:p>
        </w:tc>
      </w:tr>
      <w:tr w:rsidR="008862ED" w:rsidRPr="002E50D8" w:rsidTr="008862ED">
        <w:trPr>
          <w:cantSplit/>
          <w:trHeight w:val="1399"/>
        </w:trPr>
        <w:tc>
          <w:tcPr>
            <w:tcW w:w="4077" w:type="dxa"/>
          </w:tcPr>
          <w:p w:rsidR="008862ED" w:rsidRPr="002E50D8" w:rsidRDefault="008862ED" w:rsidP="008862ED">
            <w:pPr>
              <w:spacing w:line="192" w:lineRule="auto"/>
            </w:pPr>
          </w:p>
          <w:p w:rsidR="008862ED" w:rsidRPr="002E50D8" w:rsidRDefault="008862ED" w:rsidP="008862ED">
            <w:pPr>
              <w:pStyle w:val="a3"/>
              <w:tabs>
                <w:tab w:val="left" w:pos="4285"/>
              </w:tabs>
              <w:spacing w:line="192" w:lineRule="auto"/>
              <w:jc w:val="center"/>
              <w:rPr>
                <w:rStyle w:val="a4"/>
                <w:rFonts w:ascii="Times New Roman" w:hAnsi="Times New Roman" w:cs="Times New Roman"/>
                <w:noProof/>
                <w:color w:val="auto"/>
                <w:sz w:val="24"/>
                <w:szCs w:val="24"/>
              </w:rPr>
            </w:pPr>
            <w:r w:rsidRPr="002E50D8">
              <w:rPr>
                <w:rStyle w:val="a4"/>
                <w:rFonts w:ascii="Times New Roman" w:hAnsi="Times New Roman" w:cs="Times New Roman"/>
                <w:noProof/>
                <w:color w:val="auto"/>
                <w:sz w:val="24"/>
                <w:szCs w:val="24"/>
              </w:rPr>
              <w:t xml:space="preserve">Й Ы Ш Ӑ Н У </w:t>
            </w:r>
          </w:p>
          <w:p w:rsidR="008862ED" w:rsidRPr="002E50D8" w:rsidRDefault="008862ED" w:rsidP="008862ED">
            <w:pPr>
              <w:pStyle w:val="a3"/>
              <w:jc w:val="center"/>
              <w:rPr>
                <w:rFonts w:ascii="Arial" w:hAnsi="Arial" w:cs="Arial"/>
              </w:rPr>
            </w:pPr>
          </w:p>
          <w:p w:rsidR="008862ED" w:rsidRPr="001C6FE9" w:rsidRDefault="001C6FE9" w:rsidP="008862ED">
            <w:pPr>
              <w:pStyle w:val="a3"/>
              <w:jc w:val="center"/>
              <w:rPr>
                <w:rFonts w:ascii="Times New Roman" w:hAnsi="Times New Roman" w:cs="Times New Roman"/>
                <w:sz w:val="24"/>
                <w:szCs w:val="24"/>
                <w:u w:val="single"/>
              </w:rPr>
            </w:pPr>
            <w:r w:rsidRPr="001C6FE9">
              <w:rPr>
                <w:rFonts w:ascii="Times New Roman" w:hAnsi="Times New Roman" w:cs="Times New Roman"/>
                <w:noProof/>
                <w:sz w:val="24"/>
                <w:szCs w:val="24"/>
                <w:u w:val="single"/>
              </w:rPr>
              <w:t>07.03.</w:t>
            </w:r>
            <w:r w:rsidR="008862ED" w:rsidRPr="001C6FE9">
              <w:rPr>
                <w:rFonts w:ascii="Times New Roman" w:hAnsi="Times New Roman" w:cs="Times New Roman"/>
                <w:noProof/>
                <w:sz w:val="24"/>
                <w:szCs w:val="24"/>
                <w:u w:val="single"/>
              </w:rPr>
              <w:t xml:space="preserve">2023    </w:t>
            </w:r>
            <w:r w:rsidRPr="001C6FE9">
              <w:rPr>
                <w:rFonts w:ascii="Times New Roman" w:hAnsi="Times New Roman" w:cs="Times New Roman"/>
                <w:noProof/>
                <w:sz w:val="24"/>
                <w:szCs w:val="24"/>
                <w:u w:val="single"/>
              </w:rPr>
              <w:t>133</w:t>
            </w:r>
            <w:r w:rsidR="008862ED" w:rsidRPr="001C6FE9">
              <w:rPr>
                <w:rFonts w:ascii="Times New Roman" w:hAnsi="Times New Roman" w:cs="Times New Roman"/>
                <w:noProof/>
                <w:sz w:val="24"/>
                <w:szCs w:val="24"/>
                <w:u w:val="single"/>
              </w:rPr>
              <w:t xml:space="preserve"> №</w:t>
            </w:r>
          </w:p>
          <w:p w:rsidR="008862ED" w:rsidRPr="002E50D8" w:rsidRDefault="008862ED" w:rsidP="008862ED">
            <w:pPr>
              <w:jc w:val="center"/>
              <w:rPr>
                <w:noProof/>
              </w:rPr>
            </w:pPr>
            <w:r w:rsidRPr="002E50D8">
              <w:rPr>
                <w:noProof/>
              </w:rPr>
              <w:t>Хĕрлĕ Чутай сали</w:t>
            </w:r>
          </w:p>
        </w:tc>
        <w:tc>
          <w:tcPr>
            <w:tcW w:w="1431" w:type="dxa"/>
            <w:vMerge/>
            <w:vAlign w:val="center"/>
          </w:tcPr>
          <w:p w:rsidR="008862ED" w:rsidRPr="002E50D8" w:rsidRDefault="008862ED" w:rsidP="008862ED">
            <w:pPr>
              <w:rPr>
                <w:b/>
                <w:bCs/>
              </w:rPr>
            </w:pPr>
          </w:p>
        </w:tc>
        <w:tc>
          <w:tcPr>
            <w:tcW w:w="4164" w:type="dxa"/>
          </w:tcPr>
          <w:p w:rsidR="008862ED" w:rsidRPr="002E50D8" w:rsidRDefault="008862ED" w:rsidP="008862ED">
            <w:pPr>
              <w:pStyle w:val="a3"/>
              <w:spacing w:line="192" w:lineRule="auto"/>
              <w:jc w:val="center"/>
              <w:rPr>
                <w:rStyle w:val="a4"/>
                <w:rFonts w:ascii="Times New Roman" w:hAnsi="Times New Roman" w:cs="Times New Roman"/>
                <w:noProof/>
                <w:color w:val="auto"/>
                <w:sz w:val="24"/>
                <w:szCs w:val="24"/>
              </w:rPr>
            </w:pPr>
          </w:p>
          <w:p w:rsidR="008862ED" w:rsidRPr="002E50D8" w:rsidRDefault="008862ED" w:rsidP="008862ED">
            <w:pPr>
              <w:pStyle w:val="a3"/>
              <w:spacing w:line="192" w:lineRule="auto"/>
              <w:jc w:val="center"/>
              <w:rPr>
                <w:rStyle w:val="a4"/>
                <w:rFonts w:ascii="Times New Roman" w:hAnsi="Times New Roman" w:cs="Times New Roman"/>
                <w:noProof/>
                <w:color w:val="auto"/>
                <w:sz w:val="24"/>
                <w:szCs w:val="24"/>
              </w:rPr>
            </w:pPr>
            <w:r w:rsidRPr="002E50D8">
              <w:rPr>
                <w:rStyle w:val="a4"/>
                <w:rFonts w:ascii="Times New Roman" w:hAnsi="Times New Roman" w:cs="Times New Roman"/>
                <w:noProof/>
                <w:color w:val="auto"/>
                <w:sz w:val="24"/>
                <w:szCs w:val="24"/>
              </w:rPr>
              <w:t>ПОСТАНОВЛЕНИЕ</w:t>
            </w:r>
          </w:p>
          <w:p w:rsidR="008862ED" w:rsidRPr="002E50D8" w:rsidRDefault="008862ED" w:rsidP="008862ED"/>
          <w:p w:rsidR="008862ED" w:rsidRPr="001C6FE9" w:rsidRDefault="001C6FE9" w:rsidP="008862ED">
            <w:pPr>
              <w:pStyle w:val="a3"/>
              <w:jc w:val="center"/>
              <w:rPr>
                <w:rFonts w:ascii="Times New Roman" w:hAnsi="Times New Roman" w:cs="Times New Roman"/>
                <w:sz w:val="24"/>
                <w:szCs w:val="24"/>
                <w:u w:val="single"/>
              </w:rPr>
            </w:pPr>
            <w:r w:rsidRPr="001C6FE9">
              <w:rPr>
                <w:rFonts w:ascii="Times New Roman" w:hAnsi="Times New Roman" w:cs="Times New Roman"/>
                <w:noProof/>
                <w:sz w:val="24"/>
                <w:szCs w:val="24"/>
                <w:u w:val="single"/>
              </w:rPr>
              <w:t>07.03.</w:t>
            </w:r>
            <w:r w:rsidR="008862ED" w:rsidRPr="001C6FE9">
              <w:rPr>
                <w:rFonts w:ascii="Times New Roman" w:hAnsi="Times New Roman" w:cs="Times New Roman"/>
                <w:noProof/>
                <w:sz w:val="24"/>
                <w:szCs w:val="24"/>
                <w:u w:val="single"/>
              </w:rPr>
              <w:t xml:space="preserve">2023   № </w:t>
            </w:r>
            <w:r w:rsidRPr="001C6FE9">
              <w:rPr>
                <w:rFonts w:ascii="Times New Roman" w:hAnsi="Times New Roman" w:cs="Times New Roman"/>
                <w:noProof/>
                <w:sz w:val="24"/>
                <w:szCs w:val="24"/>
                <w:u w:val="single"/>
              </w:rPr>
              <w:t>133</w:t>
            </w:r>
          </w:p>
          <w:p w:rsidR="008862ED" w:rsidRPr="002E50D8" w:rsidRDefault="008862ED" w:rsidP="008862ED">
            <w:pPr>
              <w:jc w:val="center"/>
              <w:rPr>
                <w:noProof/>
              </w:rPr>
            </w:pPr>
            <w:r w:rsidRPr="002E50D8">
              <w:rPr>
                <w:noProof/>
              </w:rPr>
              <w:t>село Красные Четаи</w:t>
            </w:r>
          </w:p>
        </w:tc>
      </w:tr>
    </w:tbl>
    <w:p w:rsidR="008862ED" w:rsidRPr="002E50D8" w:rsidRDefault="008862ED" w:rsidP="008862ED">
      <w:pPr>
        <w:rPr>
          <w:vanish/>
        </w:rPr>
      </w:pPr>
    </w:p>
    <w:tbl>
      <w:tblPr>
        <w:tblW w:w="0" w:type="auto"/>
        <w:tblLook w:val="04A0" w:firstRow="1" w:lastRow="0" w:firstColumn="1" w:lastColumn="0" w:noHBand="0" w:noVBand="1"/>
      </w:tblPr>
      <w:tblGrid>
        <w:gridCol w:w="5787"/>
        <w:gridCol w:w="438"/>
      </w:tblGrid>
      <w:tr w:rsidR="008862ED" w:rsidRPr="002E50D8" w:rsidTr="008862ED">
        <w:trPr>
          <w:trHeight w:val="1864"/>
        </w:trPr>
        <w:tc>
          <w:tcPr>
            <w:tcW w:w="5787" w:type="dxa"/>
            <w:hideMark/>
          </w:tcPr>
          <w:p w:rsidR="008862ED" w:rsidRPr="002E50D8" w:rsidRDefault="008862ED" w:rsidP="008862ED">
            <w:pPr>
              <w:jc w:val="both"/>
              <w:rPr>
                <w:b/>
              </w:rPr>
            </w:pPr>
            <w:r w:rsidRPr="002E50D8">
              <w:t xml:space="preserve">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Красночетайского муниципального </w:t>
            </w:r>
            <w:proofErr w:type="gramStart"/>
            <w:r w:rsidRPr="002E50D8">
              <w:t>округа  Чувашской</w:t>
            </w:r>
            <w:proofErr w:type="gramEnd"/>
            <w:r w:rsidRPr="002E50D8">
              <w:t xml:space="preserve"> Республики и финансовом обеспечении выполнения муниципального задания</w:t>
            </w:r>
          </w:p>
        </w:tc>
        <w:tc>
          <w:tcPr>
            <w:tcW w:w="438" w:type="dxa"/>
          </w:tcPr>
          <w:p w:rsidR="008862ED" w:rsidRPr="002E50D8" w:rsidRDefault="008862ED" w:rsidP="008862ED">
            <w:pPr>
              <w:jc w:val="both"/>
              <w:rPr>
                <w:b/>
                <w:sz w:val="25"/>
                <w:szCs w:val="25"/>
              </w:rPr>
            </w:pPr>
          </w:p>
        </w:tc>
      </w:tr>
    </w:tbl>
    <w:p w:rsidR="008862ED" w:rsidRPr="002E50D8" w:rsidRDefault="008862ED" w:rsidP="008862ED">
      <w:pPr>
        <w:jc w:val="both"/>
        <w:rPr>
          <w:sz w:val="25"/>
          <w:szCs w:val="25"/>
        </w:rPr>
      </w:pPr>
      <w:r w:rsidRPr="002E50D8">
        <w:rPr>
          <w:sz w:val="25"/>
          <w:szCs w:val="25"/>
        </w:rPr>
        <w:t xml:space="preserve"> </w:t>
      </w:r>
    </w:p>
    <w:p w:rsidR="008862ED" w:rsidRPr="002E50D8" w:rsidRDefault="008862ED" w:rsidP="008862ED">
      <w:pPr>
        <w:ind w:firstLine="709"/>
        <w:jc w:val="both"/>
      </w:pPr>
      <w:r w:rsidRPr="002E50D8">
        <w:t xml:space="preserve">В соответствии с </w:t>
      </w:r>
      <w:hyperlink r:id="rId5" w:history="1">
        <w:r w:rsidRPr="002E50D8">
          <w:rPr>
            <w:rStyle w:val="a5"/>
            <w:b w:val="0"/>
          </w:rPr>
          <w:t>пунктами 3</w:t>
        </w:r>
      </w:hyperlink>
      <w:r w:rsidRPr="002E50D8">
        <w:rPr>
          <w:b/>
        </w:rPr>
        <w:t xml:space="preserve"> </w:t>
      </w:r>
      <w:r w:rsidRPr="002E50D8">
        <w:t>и</w:t>
      </w:r>
      <w:r w:rsidRPr="002E50D8">
        <w:rPr>
          <w:b/>
        </w:rPr>
        <w:t xml:space="preserve"> </w:t>
      </w:r>
      <w:hyperlink r:id="rId6" w:history="1">
        <w:r w:rsidRPr="002E50D8">
          <w:rPr>
            <w:rStyle w:val="a5"/>
            <w:b w:val="0"/>
          </w:rPr>
          <w:t>4 статьи 69.2</w:t>
        </w:r>
      </w:hyperlink>
      <w:r w:rsidRPr="002E50D8">
        <w:t xml:space="preserve"> Бюджетного кодекса Российской Федерации, </w:t>
      </w:r>
      <w:hyperlink r:id="rId7" w:history="1">
        <w:r w:rsidR="00F67A51">
          <w:rPr>
            <w:rStyle w:val="a5"/>
            <w:b w:val="0"/>
          </w:rPr>
          <w:t>подпунктом 3</w:t>
        </w:r>
        <w:r w:rsidRPr="002E50D8">
          <w:rPr>
            <w:rStyle w:val="a5"/>
            <w:b w:val="0"/>
          </w:rPr>
          <w:t xml:space="preserve"> пункта 7 статьи 9.2</w:t>
        </w:r>
      </w:hyperlink>
      <w:r w:rsidRPr="002E50D8">
        <w:t xml:space="preserve"> Федерального закона "О некоммерческих организациях" и </w:t>
      </w:r>
      <w:hyperlink r:id="rId8" w:history="1">
        <w:r w:rsidRPr="002E50D8">
          <w:rPr>
            <w:rStyle w:val="a5"/>
            <w:b w:val="0"/>
          </w:rPr>
          <w:t>частью 5 статьи 4</w:t>
        </w:r>
      </w:hyperlink>
      <w:r w:rsidRPr="002E50D8">
        <w:t xml:space="preserve"> Федерального закона "Об автономных учреждениях" администрация Красночетайского муниципального округа Чувашской Республики              п о с т а н о в л я е т:</w:t>
      </w:r>
    </w:p>
    <w:p w:rsidR="008862ED" w:rsidRPr="002E50D8" w:rsidRDefault="008862ED" w:rsidP="008862ED">
      <w:pPr>
        <w:ind w:firstLine="709"/>
        <w:jc w:val="both"/>
      </w:pPr>
      <w:bookmarkStart w:id="0" w:name="sub_1"/>
      <w:r w:rsidRPr="002E50D8">
        <w:t xml:space="preserve">1. Утвердить   </w:t>
      </w:r>
      <w:hyperlink w:anchor="sub_1000" w:history="1">
        <w:r w:rsidRPr="002E50D8">
          <w:rPr>
            <w:rStyle w:val="a5"/>
            <w:b w:val="0"/>
          </w:rPr>
          <w:t>Положение</w:t>
        </w:r>
      </w:hyperlink>
      <w:r w:rsidRPr="002E50D8">
        <w:t xml:space="preserve"> о формировании муниципального задания на оказание муниципальных услуг (выполнение работ) в отношении муниципальных учреждений Красночетайского муниципального округа Чувашской Республики и финансовом обеспечении выполнения муниципального задания (далее соответственно - муниципальное задание, Положение) согласно приложению № 1.</w:t>
      </w:r>
    </w:p>
    <w:bookmarkEnd w:id="0"/>
    <w:p w:rsidR="008862ED" w:rsidRPr="002E50D8" w:rsidRDefault="008862ED" w:rsidP="008862ED">
      <w:pPr>
        <w:ind w:firstLine="709"/>
        <w:jc w:val="both"/>
      </w:pPr>
      <w:r w:rsidRPr="002E50D8">
        <w:t>2. В целях доведения объема финансового обеспечения выполнения муниципального задания, рассчитанного в соответствии с Положением, до уровня финансового обеспечения в пределах бюджетных ассигнований, предусмотренных главному распорядителю средств бюджета Красночетайского муниципального округа Чувашской Республики на предоставление субсидий на финансовое обеспечение выполнения муниципального задания, применяются (при необходимости) коэффициенты выравнивания, определяемые органом местного самоуправления Красночетайского муниципального округа Чувашской Республики, осуществляющим функции и полномочия учредителя в отношении бюджетных или автономных учреждений Красночетайского муниципального округа Чувашской Республики, либо главным распорядителем средств бюджета Красночетайского  муниципального округа Чувашской Республики, в ведении которого находятся казенные учреждения Красночетайского муниципального округа Чувашской Республики.</w:t>
      </w:r>
    </w:p>
    <w:p w:rsidR="008862ED" w:rsidRPr="002E50D8" w:rsidRDefault="008862ED" w:rsidP="008862ED">
      <w:pPr>
        <w:ind w:firstLine="709"/>
        <w:jc w:val="both"/>
      </w:pPr>
      <w:bookmarkStart w:id="1" w:name="sub_9"/>
      <w:r w:rsidRPr="002E50D8">
        <w:t xml:space="preserve">3. Признать утратившими силу </w:t>
      </w:r>
      <w:bookmarkStart w:id="2" w:name="sub_31813"/>
      <w:bookmarkEnd w:id="1"/>
      <w:r w:rsidRPr="002E50D8">
        <w:rPr>
          <w:b/>
        </w:rPr>
        <w:fldChar w:fldCharType="begin"/>
      </w:r>
      <w:r w:rsidRPr="002E50D8">
        <w:rPr>
          <w:b/>
        </w:rPr>
        <w:instrText>HYPERLINK "garantF1://17589809.0"</w:instrText>
      </w:r>
      <w:r w:rsidRPr="002E50D8">
        <w:rPr>
          <w:b/>
        </w:rPr>
        <w:fldChar w:fldCharType="separate"/>
      </w:r>
      <w:r w:rsidRPr="002E50D8">
        <w:rPr>
          <w:rStyle w:val="a5"/>
          <w:b w:val="0"/>
        </w:rPr>
        <w:t>постановление</w:t>
      </w:r>
      <w:r w:rsidRPr="002E50D8">
        <w:rPr>
          <w:b/>
        </w:rPr>
        <w:fldChar w:fldCharType="end"/>
      </w:r>
      <w:r w:rsidRPr="002E50D8">
        <w:t xml:space="preserve"> администрации Красночетайского муниципального округа Чувашской Республики от </w:t>
      </w:r>
      <w:proofErr w:type="gramStart"/>
      <w:r w:rsidRPr="002E50D8">
        <w:t>16  сентября</w:t>
      </w:r>
      <w:proofErr w:type="gramEnd"/>
      <w:r w:rsidRPr="002E50D8">
        <w:t xml:space="preserve"> 2019 г. № 344 "</w:t>
      </w:r>
      <w:r w:rsidRPr="002E50D8">
        <w:rPr>
          <w:bCs/>
        </w:rPr>
        <w:t>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Красночетайского   района Чувашской Республики и финансового обеспечения выполнения муниципального задания</w:t>
      </w:r>
      <w:r w:rsidRPr="002E50D8">
        <w:t>"</w:t>
      </w:r>
      <w:bookmarkStart w:id="3" w:name="sub_10"/>
      <w:bookmarkEnd w:id="2"/>
      <w:r w:rsidRPr="002E50D8">
        <w:t>.</w:t>
      </w:r>
    </w:p>
    <w:p w:rsidR="008862ED" w:rsidRPr="002E50D8" w:rsidRDefault="008862ED" w:rsidP="008862ED">
      <w:pPr>
        <w:ind w:firstLine="709"/>
        <w:jc w:val="both"/>
      </w:pPr>
      <w:r w:rsidRPr="002E50D8">
        <w:t>4. Настоящее постановление вступает в силу после опубликования в информационном издании и распространяется на правоотношения возникшие с 1 января 2023 года.</w:t>
      </w:r>
    </w:p>
    <w:p w:rsidR="008862ED" w:rsidRPr="002E50D8" w:rsidRDefault="008862ED" w:rsidP="008862ED">
      <w:pPr>
        <w:ind w:firstLine="709"/>
        <w:jc w:val="both"/>
      </w:pPr>
    </w:p>
    <w:bookmarkEnd w:id="3"/>
    <w:p w:rsidR="008862ED" w:rsidRPr="002E50D8" w:rsidRDefault="008862ED" w:rsidP="008862ED">
      <w:pPr>
        <w:jc w:val="both"/>
      </w:pPr>
      <w:r w:rsidRPr="002E50D8">
        <w:t>Глава Красночетайского</w:t>
      </w:r>
    </w:p>
    <w:p w:rsidR="008862ED" w:rsidRPr="002E50D8" w:rsidRDefault="008862ED" w:rsidP="008862ED">
      <w:pPr>
        <w:jc w:val="both"/>
      </w:pPr>
      <w:r w:rsidRPr="002E50D8">
        <w:t>муниципального округа                                                                               И.Н. Михопаров</w:t>
      </w:r>
    </w:p>
    <w:p w:rsidR="00275185" w:rsidRDefault="00275185">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Pr="00C7684B" w:rsidRDefault="00C7684B">
      <w:pPr>
        <w:pStyle w:val="ConsPlusNormal"/>
        <w:jc w:val="both"/>
        <w:rPr>
          <w:rFonts w:ascii="Times New Roman" w:hAnsi="Times New Roman" w:cs="Times New Roman"/>
          <w:sz w:val="24"/>
          <w:szCs w:val="24"/>
        </w:rPr>
      </w:pPr>
      <w:r w:rsidRPr="00C7684B">
        <w:rPr>
          <w:rFonts w:ascii="Times New Roman" w:hAnsi="Times New Roman" w:cs="Times New Roman"/>
          <w:sz w:val="24"/>
          <w:szCs w:val="24"/>
        </w:rPr>
        <w:t>Согласовано:</w:t>
      </w:r>
    </w:p>
    <w:p w:rsidR="008862ED" w:rsidRDefault="008862ED">
      <w:pPr>
        <w:pStyle w:val="ConsPlusNormal"/>
        <w:jc w:val="both"/>
      </w:pPr>
    </w:p>
    <w:p w:rsidR="008862ED" w:rsidRDefault="00C7684B" w:rsidP="008862ED">
      <w:r>
        <w:t xml:space="preserve"> Юрист администрации                                                   А.И. Мокшина</w:t>
      </w:r>
    </w:p>
    <w:p w:rsidR="008862ED" w:rsidRDefault="00C7684B" w:rsidP="008862ED">
      <w:pPr>
        <w:tabs>
          <w:tab w:val="left" w:pos="6870"/>
        </w:tabs>
      </w:pPr>
      <w:r>
        <w:t xml:space="preserve"> </w:t>
      </w:r>
      <w:r w:rsidR="008862ED">
        <w:tab/>
      </w:r>
    </w:p>
    <w:p w:rsidR="008862ED" w:rsidRDefault="008862ED" w:rsidP="008862ED"/>
    <w:p w:rsidR="008862ED" w:rsidRDefault="008862ED" w:rsidP="008862ED"/>
    <w:p w:rsidR="008862ED" w:rsidRDefault="008862ED" w:rsidP="008862ED"/>
    <w:p w:rsidR="008862ED" w:rsidRDefault="008862ED" w:rsidP="008862ED"/>
    <w:p w:rsidR="008862ED" w:rsidRDefault="008862ED" w:rsidP="008862ED"/>
    <w:p w:rsidR="008862ED" w:rsidRDefault="008862ED" w:rsidP="008862ED">
      <w:r>
        <w:t>Проект подготовил:</w:t>
      </w:r>
    </w:p>
    <w:p w:rsidR="008862ED" w:rsidRDefault="008862ED" w:rsidP="008862ED">
      <w:r>
        <w:t>Начальник финансового отдела                                       О.В. Музякова</w:t>
      </w: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4A0A55" w:rsidRDefault="004A0A55">
      <w:pPr>
        <w:pStyle w:val="ConsPlusNormal"/>
        <w:jc w:val="both"/>
      </w:pPr>
    </w:p>
    <w:p w:rsidR="008862ED" w:rsidRDefault="008862ED">
      <w:pPr>
        <w:pStyle w:val="ConsPlusNormal"/>
        <w:jc w:val="both"/>
      </w:pPr>
    </w:p>
    <w:p w:rsidR="008862ED" w:rsidRDefault="008862ED" w:rsidP="008862ED">
      <w:pPr>
        <w:pStyle w:val="ConsPlusNormal"/>
        <w:jc w:val="right"/>
        <w:outlineLvl w:val="0"/>
      </w:pPr>
      <w:r>
        <w:lastRenderedPageBreak/>
        <w:t>Приложение № 1</w:t>
      </w:r>
    </w:p>
    <w:p w:rsidR="00275185" w:rsidRDefault="00275185" w:rsidP="008862ED">
      <w:pPr>
        <w:pStyle w:val="ConsPlusNormal"/>
        <w:jc w:val="right"/>
        <w:outlineLvl w:val="0"/>
      </w:pPr>
      <w:r>
        <w:t>Утверждено</w:t>
      </w:r>
    </w:p>
    <w:p w:rsidR="00275185" w:rsidRDefault="008862ED" w:rsidP="008862ED">
      <w:pPr>
        <w:pStyle w:val="ConsPlusNormal"/>
        <w:jc w:val="right"/>
      </w:pPr>
      <w:r>
        <w:t>П</w:t>
      </w:r>
      <w:r w:rsidR="00275185">
        <w:t>остановлением</w:t>
      </w:r>
      <w:r>
        <w:t xml:space="preserve"> </w:t>
      </w:r>
      <w:r w:rsidR="00275185">
        <w:t>администрации</w:t>
      </w:r>
    </w:p>
    <w:p w:rsidR="008862ED" w:rsidRDefault="008862ED" w:rsidP="008862ED">
      <w:pPr>
        <w:pStyle w:val="ConsPlusNormal"/>
        <w:jc w:val="right"/>
      </w:pPr>
      <w:r>
        <w:t>Красночетайского</w:t>
      </w:r>
      <w:r w:rsidR="00275185">
        <w:t xml:space="preserve"> муниципального округа</w:t>
      </w:r>
    </w:p>
    <w:p w:rsidR="00275185" w:rsidRDefault="008862ED" w:rsidP="008862ED">
      <w:pPr>
        <w:pStyle w:val="ConsPlusNormal"/>
        <w:jc w:val="right"/>
      </w:pPr>
      <w:r>
        <w:t xml:space="preserve"> Чувашской Республики</w:t>
      </w:r>
    </w:p>
    <w:p w:rsidR="00275185" w:rsidRPr="001C6FE9" w:rsidRDefault="001C6FE9" w:rsidP="008862ED">
      <w:pPr>
        <w:pStyle w:val="ConsPlusNormal"/>
        <w:jc w:val="right"/>
        <w:rPr>
          <w:u w:val="single"/>
        </w:rPr>
      </w:pPr>
      <w:bookmarkStart w:id="4" w:name="_GoBack"/>
      <w:r w:rsidRPr="001C6FE9">
        <w:rPr>
          <w:u w:val="single"/>
        </w:rPr>
        <w:t>о</w:t>
      </w:r>
      <w:r w:rsidR="008862ED" w:rsidRPr="001C6FE9">
        <w:rPr>
          <w:u w:val="single"/>
        </w:rPr>
        <w:t>т</w:t>
      </w:r>
      <w:r w:rsidRPr="001C6FE9">
        <w:rPr>
          <w:u w:val="single"/>
        </w:rPr>
        <w:t xml:space="preserve"> 07.03.</w:t>
      </w:r>
      <w:r w:rsidR="00275185" w:rsidRPr="001C6FE9">
        <w:rPr>
          <w:u w:val="single"/>
        </w:rPr>
        <w:t>202</w:t>
      </w:r>
      <w:r w:rsidR="008862ED" w:rsidRPr="001C6FE9">
        <w:rPr>
          <w:u w:val="single"/>
        </w:rPr>
        <w:t>3</w:t>
      </w:r>
      <w:r w:rsidR="00275185" w:rsidRPr="001C6FE9">
        <w:rPr>
          <w:u w:val="single"/>
        </w:rPr>
        <w:t xml:space="preserve"> N</w:t>
      </w:r>
      <w:r w:rsidRPr="001C6FE9">
        <w:rPr>
          <w:u w:val="single"/>
        </w:rPr>
        <w:t xml:space="preserve"> 133</w:t>
      </w:r>
      <w:r w:rsidR="00275185" w:rsidRPr="001C6FE9">
        <w:rPr>
          <w:u w:val="single"/>
        </w:rPr>
        <w:t xml:space="preserve"> </w:t>
      </w:r>
    </w:p>
    <w:p w:rsidR="00275185" w:rsidRPr="008862ED" w:rsidRDefault="00275185">
      <w:pPr>
        <w:pStyle w:val="ConsPlusTitle"/>
        <w:jc w:val="center"/>
        <w:rPr>
          <w:b w:val="0"/>
        </w:rPr>
      </w:pPr>
      <w:bookmarkStart w:id="5" w:name="P35"/>
      <w:bookmarkEnd w:id="5"/>
      <w:bookmarkEnd w:id="4"/>
      <w:r w:rsidRPr="008862ED">
        <w:rPr>
          <w:b w:val="0"/>
        </w:rPr>
        <w:t>ПОЛОЖЕНИЕ</w:t>
      </w:r>
    </w:p>
    <w:p w:rsidR="00275185" w:rsidRPr="008862ED" w:rsidRDefault="00275185">
      <w:pPr>
        <w:pStyle w:val="ConsPlusTitle"/>
        <w:jc w:val="center"/>
        <w:rPr>
          <w:b w:val="0"/>
        </w:rPr>
      </w:pPr>
      <w:r w:rsidRPr="008862ED">
        <w:rPr>
          <w:b w:val="0"/>
        </w:rPr>
        <w:t>О ФОРМИРОВАНИИ МУНИЦИПАЛЬНОГО ЗАДАНИЯ</w:t>
      </w:r>
    </w:p>
    <w:p w:rsidR="00275185" w:rsidRPr="008862ED" w:rsidRDefault="00275185">
      <w:pPr>
        <w:pStyle w:val="ConsPlusTitle"/>
        <w:jc w:val="center"/>
        <w:rPr>
          <w:b w:val="0"/>
        </w:rPr>
      </w:pPr>
      <w:r w:rsidRPr="008862ED">
        <w:rPr>
          <w:b w:val="0"/>
        </w:rPr>
        <w:t>НА ОКАЗАНИЕ МУНИЦИПАЛЬНЫХ УСЛУГ (ВЫПОЛНЕНИЕ РАБОТ)</w:t>
      </w:r>
    </w:p>
    <w:p w:rsidR="00275185" w:rsidRPr="008862ED" w:rsidRDefault="00275185">
      <w:pPr>
        <w:pStyle w:val="ConsPlusTitle"/>
        <w:jc w:val="center"/>
        <w:rPr>
          <w:b w:val="0"/>
        </w:rPr>
      </w:pPr>
      <w:r w:rsidRPr="008862ED">
        <w:rPr>
          <w:b w:val="0"/>
        </w:rPr>
        <w:t xml:space="preserve">В ОТНОШЕНИИ МУНИЦИПАЛЬНЫХ УЧРЕЖДЕНИЙ </w:t>
      </w:r>
      <w:r w:rsidR="008862ED" w:rsidRPr="008862ED">
        <w:rPr>
          <w:b w:val="0"/>
        </w:rPr>
        <w:t>КРАСНОЧЕТАЙСКОГО</w:t>
      </w:r>
    </w:p>
    <w:p w:rsidR="00275185" w:rsidRPr="008862ED" w:rsidRDefault="00275185">
      <w:pPr>
        <w:pStyle w:val="ConsPlusTitle"/>
        <w:jc w:val="center"/>
        <w:rPr>
          <w:b w:val="0"/>
        </w:rPr>
      </w:pPr>
      <w:r w:rsidRPr="008862ED">
        <w:rPr>
          <w:b w:val="0"/>
        </w:rPr>
        <w:t>МУНИЦИПАЛЬНОГО ОКРУГА ЧУВАШСКОЙ РЕСПУБЛИКИ</w:t>
      </w:r>
    </w:p>
    <w:p w:rsidR="00275185" w:rsidRPr="005A46EC" w:rsidRDefault="00275185">
      <w:pPr>
        <w:pStyle w:val="ConsPlusTitle"/>
        <w:jc w:val="center"/>
        <w:rPr>
          <w:b w:val="0"/>
        </w:rPr>
      </w:pPr>
      <w:r w:rsidRPr="008862ED">
        <w:rPr>
          <w:b w:val="0"/>
        </w:rPr>
        <w:t>И ФИНАНСОВОМ ОБЕСПЕЧЕНИИ ВЫПОЛНЕНИЯ МУНИЦИПАЛЬНОГО ЗАДАНИЯ</w:t>
      </w:r>
    </w:p>
    <w:p w:rsidR="00275185" w:rsidRPr="008862ED" w:rsidRDefault="00275185">
      <w:pPr>
        <w:pStyle w:val="ConsPlusNormal"/>
        <w:jc w:val="both"/>
      </w:pPr>
    </w:p>
    <w:p w:rsidR="00275185" w:rsidRPr="008862ED" w:rsidRDefault="00275185">
      <w:pPr>
        <w:pStyle w:val="ConsPlusTitle"/>
        <w:jc w:val="center"/>
        <w:outlineLvl w:val="1"/>
        <w:rPr>
          <w:b w:val="0"/>
        </w:rPr>
      </w:pPr>
      <w:r w:rsidRPr="008862ED">
        <w:rPr>
          <w:b w:val="0"/>
        </w:rPr>
        <w:t>I. Общие положения</w:t>
      </w:r>
    </w:p>
    <w:p w:rsidR="00275185" w:rsidRDefault="00275185">
      <w:pPr>
        <w:pStyle w:val="ConsPlusNormal"/>
        <w:jc w:val="both"/>
      </w:pPr>
    </w:p>
    <w:p w:rsidR="00275185" w:rsidRDefault="00275185">
      <w:pPr>
        <w:pStyle w:val="ConsPlusNormal"/>
        <w:ind w:firstLine="540"/>
        <w:jc w:val="both"/>
      </w:pPr>
      <w:r>
        <w:t xml:space="preserve">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автономными учреждениями </w:t>
      </w:r>
      <w:r w:rsidR="008862ED">
        <w:t>Красночетайского</w:t>
      </w:r>
      <w:r>
        <w:t xml:space="preserve"> муниципального округа, созданными на базе имущества, находящегося в муниципальной собственности </w:t>
      </w:r>
      <w:r w:rsidR="008862ED">
        <w:t>Красночетайского</w:t>
      </w:r>
      <w:r>
        <w:t xml:space="preserve"> муниципального округа (далее - бюджетное или автономное учреждение), а также казенными учреждениями </w:t>
      </w:r>
      <w:r w:rsidR="008862ED">
        <w:t>Красночетайского</w:t>
      </w:r>
      <w:r>
        <w:t xml:space="preserve"> муниципального округа, определенными правовыми актами главных распорядителей средств бюджета </w:t>
      </w:r>
      <w:r w:rsidR="008862ED">
        <w:t>Красночетайского</w:t>
      </w:r>
      <w:r>
        <w:t xml:space="preserve"> муниципального округа, в ведении которых находятся казенные учреждения </w:t>
      </w:r>
      <w:r w:rsidR="008862ED">
        <w:t>Красночетайского</w:t>
      </w:r>
      <w:r>
        <w:t xml:space="preserve"> муниципального округа (далее - казенное учреждение).</w:t>
      </w:r>
    </w:p>
    <w:p w:rsidR="00275185" w:rsidRDefault="00275185">
      <w:pPr>
        <w:pStyle w:val="ConsPlusNormal"/>
        <w:jc w:val="both"/>
      </w:pPr>
    </w:p>
    <w:p w:rsidR="00275185" w:rsidRDefault="00275185">
      <w:pPr>
        <w:pStyle w:val="ConsPlusTitle"/>
        <w:jc w:val="center"/>
        <w:outlineLvl w:val="1"/>
      </w:pPr>
      <w:r>
        <w:t>II. Формирование (изменение) муниципального задания</w:t>
      </w:r>
    </w:p>
    <w:p w:rsidR="00843311" w:rsidRDefault="00843311">
      <w:pPr>
        <w:pStyle w:val="ConsPlusTitle"/>
        <w:jc w:val="center"/>
        <w:outlineLvl w:val="1"/>
      </w:pPr>
    </w:p>
    <w:p w:rsidR="00275185" w:rsidRDefault="00275185">
      <w:pPr>
        <w:pStyle w:val="ConsPlusNormal"/>
        <w:ind w:firstLine="540"/>
        <w:jc w:val="both"/>
      </w:pPr>
      <w:r>
        <w:t xml:space="preserve">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w:t>
      </w:r>
      <w:r w:rsidR="008862ED">
        <w:t>Красночетайского</w:t>
      </w:r>
      <w:r>
        <w:t xml:space="preserve"> муниципального округа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275185" w:rsidRDefault="00275185">
      <w:pPr>
        <w:pStyle w:val="ConsPlusNormal"/>
        <w:spacing w:before="200"/>
        <w:ind w:firstLine="540"/>
        <w:jc w:val="both"/>
      </w:pPr>
      <w:r>
        <w:t>3. Муниципальное задание содержит показатели, характеризующие качество и (или) объем (содержание) муниципальной услуги (выполняемой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и требования к отчетности о выполнении муниципального задания.</w:t>
      </w:r>
    </w:p>
    <w:p w:rsidR="00275185" w:rsidRDefault="00275185">
      <w:pPr>
        <w:pStyle w:val="ConsPlusNormal"/>
        <w:spacing w:before="200"/>
        <w:ind w:firstLine="540"/>
        <w:jc w:val="both"/>
      </w:pPr>
      <w:r>
        <w:t xml:space="preserve">Муниципальное </w:t>
      </w:r>
      <w:hyperlink w:anchor="P245">
        <w:r>
          <w:rPr>
            <w:color w:val="0000FF"/>
          </w:rPr>
          <w:t>задание</w:t>
        </w:r>
      </w:hyperlink>
      <w:r>
        <w:t xml:space="preserve"> формируется согласно приложению N 1 к настоящему Положению.</w:t>
      </w:r>
    </w:p>
    <w:p w:rsidR="00275185" w:rsidRDefault="00275185">
      <w:pPr>
        <w:pStyle w:val="ConsPlusNormal"/>
        <w:spacing w:before="200"/>
        <w:ind w:firstLine="540"/>
        <w:jc w:val="both"/>
      </w:pPr>
      <w: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275185" w:rsidRDefault="00275185">
      <w:pPr>
        <w:pStyle w:val="ConsPlusNormal"/>
        <w:spacing w:before="200"/>
        <w:ind w:firstLine="540"/>
        <w:jc w:val="both"/>
      </w:pPr>
      <w: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часть 3 муниципального задания.</w:t>
      </w:r>
    </w:p>
    <w:p w:rsidR="00275185" w:rsidRDefault="00275185">
      <w:pPr>
        <w:pStyle w:val="ConsPlusNormal"/>
        <w:spacing w:before="200"/>
        <w:ind w:firstLine="540"/>
        <w:jc w:val="both"/>
      </w:pPr>
      <w:r>
        <w:t xml:space="preserve">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w:t>
      </w:r>
      <w:r>
        <w:lastRenderedPageBreak/>
        <w:t>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275185" w:rsidRDefault="00275185">
      <w:pPr>
        <w:pStyle w:val="ConsPlusNormal"/>
        <w:spacing w:before="200"/>
        <w:ind w:firstLine="540"/>
        <w:jc w:val="both"/>
      </w:pPr>
      <w:r>
        <w:t>Порядок определения и применения значений допустимых (возможных) отклонений устанавливается правовым актом органа, осуществляющего функции и полномочия учредителя в отношении муниципальных бюджетных и автономных учреждений.</w:t>
      </w:r>
    </w:p>
    <w:p w:rsidR="00275185" w:rsidRDefault="005A46EC">
      <w:pPr>
        <w:pStyle w:val="ConsPlusNormal"/>
        <w:spacing w:before="200"/>
        <w:ind w:firstLine="540"/>
        <w:jc w:val="both"/>
      </w:pPr>
      <w:r>
        <w:t>4</w:t>
      </w:r>
      <w:r w:rsidR="00275185">
        <w:t xml:space="preserve">. Муниципальное задание формируется в процессе формирования бюджета </w:t>
      </w:r>
      <w:r w:rsidR="008862ED">
        <w:t>Красночетайского</w:t>
      </w:r>
      <w:r w:rsidR="00275185">
        <w:t xml:space="preserve"> муниципального округа на очередной финансовый год и плановый период и утверждается не позднее 15 рабочих дней со дня отражения на лицевом счете главного распорядителя бюджетных средств, открытом соответствующему главному распорядителю бюджета </w:t>
      </w:r>
      <w:r w:rsidR="008862ED">
        <w:t>Красночетайского</w:t>
      </w:r>
      <w:r w:rsidR="00275185">
        <w:t xml:space="preserve"> муниципального округа, лимитов бюджетных обязательств на финансовое обеспечение выполнения муниципального задания в отношении:</w:t>
      </w:r>
    </w:p>
    <w:p w:rsidR="00275185" w:rsidRDefault="00275185">
      <w:pPr>
        <w:pStyle w:val="ConsPlusNormal"/>
        <w:spacing w:before="200"/>
        <w:ind w:firstLine="540"/>
        <w:jc w:val="both"/>
      </w:pPr>
      <w:r>
        <w:t xml:space="preserve">а) казенных учреждений - главными распорядителями средств бюджета </w:t>
      </w:r>
      <w:r w:rsidR="008862ED">
        <w:t>Красночетайского</w:t>
      </w:r>
      <w:r>
        <w:t xml:space="preserve"> муниципального округа, в ведении которых находятся казенные учреждения;</w:t>
      </w:r>
    </w:p>
    <w:p w:rsidR="00275185" w:rsidRDefault="00275185">
      <w:pPr>
        <w:pStyle w:val="ConsPlusNormal"/>
        <w:spacing w:before="200"/>
        <w:ind w:firstLine="540"/>
        <w:jc w:val="both"/>
      </w:pPr>
      <w:r>
        <w:t xml:space="preserve">б) бюджетных или автономных учреждений - органами местного самоуправления </w:t>
      </w:r>
      <w:r w:rsidR="008862ED">
        <w:t>Красночетайского</w:t>
      </w:r>
      <w:r>
        <w:t xml:space="preserve"> муниципального округа, осуществляющими функции и полномочия учредителя в отношении бюджетных или автономных учреждений.</w:t>
      </w:r>
    </w:p>
    <w:p w:rsidR="00275185" w:rsidRDefault="005A46EC">
      <w:pPr>
        <w:pStyle w:val="ConsPlusNormal"/>
        <w:spacing w:before="200"/>
        <w:ind w:firstLine="540"/>
        <w:jc w:val="both"/>
      </w:pPr>
      <w:r>
        <w:t>5</w:t>
      </w:r>
      <w:r w:rsidR="00275185">
        <w:t xml:space="preserve">. Муниципальное задание утверждается на срок, соответствующий сроку формирования бюджета </w:t>
      </w:r>
      <w:r w:rsidR="008862ED">
        <w:t>Красночетайского</w:t>
      </w:r>
      <w:r w:rsidR="00275185">
        <w:t xml:space="preserve"> муниципального округа.</w:t>
      </w:r>
    </w:p>
    <w:p w:rsidR="00275185" w:rsidRDefault="00275185">
      <w:pPr>
        <w:pStyle w:val="ConsPlusNormal"/>
        <w:spacing w:before="200"/>
        <w:ind w:firstLine="540"/>
        <w:jc w:val="both"/>
      </w:pPr>
      <w: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275185" w:rsidRDefault="00275185">
      <w:pPr>
        <w:pStyle w:val="ConsPlusNormal"/>
        <w:spacing w:before="200"/>
        <w:ind w:firstLine="540"/>
        <w:jc w:val="both"/>
      </w:pPr>
      <w: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предоставления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rsidR="00275185" w:rsidRDefault="00275185">
      <w:pPr>
        <w:pStyle w:val="ConsPlusNormal"/>
        <w:spacing w:before="200"/>
        <w:ind w:firstLine="540"/>
        <w:jc w:val="both"/>
      </w:pPr>
      <w:bookmarkStart w:id="6" w:name="P67"/>
      <w:bookmarkEnd w:id="6"/>
      <w: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275185" w:rsidRDefault="00275185">
      <w:pPr>
        <w:pStyle w:val="ConsPlusNormal"/>
        <w:spacing w:before="200"/>
        <w:ind w:firstLine="540"/>
        <w:jc w:val="both"/>
      </w:pPr>
      <w: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275185" w:rsidRDefault="00275185">
      <w:pPr>
        <w:pStyle w:val="ConsPlusNormal"/>
        <w:spacing w:before="200"/>
        <w:ind w:firstLine="540"/>
        <w:jc w:val="both"/>
      </w:pPr>
      <w: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275185" w:rsidRDefault="00275185">
      <w:pPr>
        <w:pStyle w:val="ConsPlusNormal"/>
        <w:spacing w:before="200"/>
        <w:ind w:firstLine="540"/>
        <w:jc w:val="both"/>
      </w:pPr>
      <w:bookmarkStart w:id="7" w:name="P70"/>
      <w:bookmarkEnd w:id="7"/>
      <w: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275185" w:rsidRDefault="00275185">
      <w:pPr>
        <w:pStyle w:val="ConsPlusNormal"/>
        <w:spacing w:before="200"/>
        <w:ind w:firstLine="540"/>
        <w:jc w:val="both"/>
      </w:pPr>
      <w: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275185" w:rsidRDefault="00275185">
      <w:pPr>
        <w:pStyle w:val="ConsPlusNormal"/>
        <w:spacing w:before="200"/>
        <w:ind w:firstLine="540"/>
        <w:jc w:val="both"/>
      </w:pPr>
      <w: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275185" w:rsidRDefault="005A46EC">
      <w:pPr>
        <w:pStyle w:val="ConsPlusNormal"/>
        <w:spacing w:before="200"/>
        <w:ind w:firstLine="540"/>
        <w:jc w:val="both"/>
      </w:pPr>
      <w:bookmarkStart w:id="8" w:name="P73"/>
      <w:bookmarkEnd w:id="8"/>
      <w:r>
        <w:t>6</w:t>
      </w:r>
      <w:r w:rsidR="00275185">
        <w:t xml:space="preserve">. </w:t>
      </w:r>
      <w:hyperlink w:anchor="P796">
        <w:r w:rsidR="00275185">
          <w:rPr>
            <w:color w:val="0000FF"/>
          </w:rPr>
          <w:t>Распределение</w:t>
        </w:r>
      </w:hyperlink>
      <w:r w:rsidR="00275185">
        <w:t xml:space="preserve"> показателей объема муниципальных услуг (работ), содержащихся в </w:t>
      </w:r>
      <w:r w:rsidR="00275185">
        <w:lastRenderedPageBreak/>
        <w:t>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осуществляются в соответствии с положениями настоящего раздела по форме, установленной для муниципального задания, согласно приложению N 1 (1).</w:t>
      </w:r>
    </w:p>
    <w:p w:rsidR="00843311" w:rsidRDefault="00843311">
      <w:pPr>
        <w:pStyle w:val="ConsPlusNormal"/>
        <w:spacing w:before="200"/>
        <w:ind w:firstLine="540"/>
        <w:jc w:val="both"/>
      </w:pPr>
    </w:p>
    <w:p w:rsidR="00275185" w:rsidRDefault="005A46EC">
      <w:pPr>
        <w:pStyle w:val="ConsPlusNormal"/>
        <w:spacing w:before="200"/>
        <w:ind w:firstLine="540"/>
        <w:jc w:val="both"/>
      </w:pPr>
      <w:r>
        <w:t>7</w:t>
      </w:r>
      <w:r w:rsidR="00275185">
        <w:t>.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общероссийский базовый перечень), и региональных перечнях (классификаторах)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Чувашской Республики (муниципальными правовыми актами) (далее - региональный перечень), формирование, ведение и утверждение которого осуществляются в порядке, установленном Кабинетом Министров Чувашской Республики.</w:t>
      </w:r>
    </w:p>
    <w:p w:rsidR="00843311" w:rsidRDefault="00843311">
      <w:pPr>
        <w:pStyle w:val="ConsPlusNormal"/>
        <w:spacing w:before="200"/>
        <w:ind w:firstLine="540"/>
        <w:jc w:val="both"/>
      </w:pPr>
    </w:p>
    <w:p w:rsidR="00275185" w:rsidRDefault="005A46EC">
      <w:pPr>
        <w:pStyle w:val="ConsPlusNormal"/>
        <w:spacing w:before="200"/>
        <w:ind w:firstLine="540"/>
        <w:jc w:val="both"/>
      </w:pPr>
      <w:r>
        <w:t>8</w:t>
      </w:r>
      <w:r w:rsidR="00275185">
        <w:t xml:space="preserve">. 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w:t>
      </w:r>
      <w:r w:rsidR="003E0258" w:rsidRPr="003E0258">
        <w:t xml:space="preserve"> </w:t>
      </w:r>
      <w:r w:rsidR="00275185">
        <w:t xml:space="preserve"> и отчет о выполнении муниципального задания, формируемый согласно </w:t>
      </w:r>
      <w:hyperlink w:anchor="P208">
        <w:r w:rsidR="00275185">
          <w:rPr>
            <w:color w:val="0000FF"/>
          </w:rPr>
          <w:t>пункту 45</w:t>
        </w:r>
      </w:hyperlink>
      <w:r w:rsidR="00275185">
        <w:t xml:space="preserve"> настоящего Положения, не содержащие сведений, составляющих государственную тайну, размещаются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могут быть размещены на официальных сайтах главных распорядителей средств бюджета </w:t>
      </w:r>
      <w:r w:rsidR="008862ED">
        <w:t>Красночетайского</w:t>
      </w:r>
      <w:r w:rsidR="00275185">
        <w:t xml:space="preserve"> муниципального округа, в ведении которых находятся казенные учреждения, и органов местного самоуправления </w:t>
      </w:r>
      <w:r w:rsidR="008862ED">
        <w:t>Красночетайского</w:t>
      </w:r>
      <w:r w:rsidR="00275185">
        <w:t xml:space="preserve"> муниципального округа, осуществляющих функции и полномочия учредителя в отношении бюджетных или автономных учреждений, в информационно-телекоммуникационной сети "Интернет" и на официальных сайтах муниципальных учреждений в информационно-телекоммуникационной сети "Интернет".</w:t>
      </w:r>
    </w:p>
    <w:p w:rsidR="00275185" w:rsidRDefault="00275185">
      <w:pPr>
        <w:pStyle w:val="ConsPlusNormal"/>
        <w:jc w:val="both"/>
      </w:pPr>
    </w:p>
    <w:p w:rsidR="00843311" w:rsidRDefault="00843311">
      <w:pPr>
        <w:pStyle w:val="ConsPlusNormal"/>
        <w:jc w:val="both"/>
      </w:pPr>
    </w:p>
    <w:p w:rsidR="00275185" w:rsidRDefault="00275185">
      <w:pPr>
        <w:pStyle w:val="ConsPlusTitle"/>
        <w:jc w:val="center"/>
        <w:outlineLvl w:val="1"/>
      </w:pPr>
      <w:r>
        <w:t>III. Финансовое обеспечение</w:t>
      </w:r>
    </w:p>
    <w:p w:rsidR="00275185" w:rsidRDefault="00275185">
      <w:pPr>
        <w:pStyle w:val="ConsPlusTitle"/>
        <w:jc w:val="center"/>
      </w:pPr>
      <w:r>
        <w:t>выполнения муниципального задания</w:t>
      </w:r>
    </w:p>
    <w:p w:rsidR="00275185" w:rsidRDefault="00275185">
      <w:pPr>
        <w:pStyle w:val="ConsPlusNormal"/>
        <w:jc w:val="both"/>
      </w:pPr>
    </w:p>
    <w:p w:rsidR="00275185" w:rsidRDefault="005A46EC">
      <w:pPr>
        <w:pStyle w:val="ConsPlusNormal"/>
        <w:ind w:firstLine="540"/>
        <w:jc w:val="both"/>
      </w:pPr>
      <w:r>
        <w:t>10</w:t>
      </w:r>
      <w:r w:rsidR="00275185">
        <w:t>.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843311" w:rsidRDefault="00843311">
      <w:pPr>
        <w:pStyle w:val="ConsPlusNormal"/>
        <w:ind w:firstLine="540"/>
        <w:jc w:val="both"/>
      </w:pPr>
    </w:p>
    <w:p w:rsidR="00275185" w:rsidRDefault="00275185">
      <w:pPr>
        <w:pStyle w:val="ConsPlusNormal"/>
        <w:spacing w:before="200"/>
        <w:ind w:firstLine="540"/>
        <w:jc w:val="both"/>
      </w:pPr>
      <w:r>
        <w:t>1</w:t>
      </w:r>
      <w:r w:rsidR="005A46EC">
        <w:t>1</w:t>
      </w:r>
      <w:r>
        <w:t>. Объем финансового обеспечения выполнения муниципального задания (R) определяется по формуле:</w:t>
      </w:r>
    </w:p>
    <w:p w:rsidR="00275185" w:rsidRDefault="00275185">
      <w:pPr>
        <w:pStyle w:val="ConsPlusNormal"/>
        <w:jc w:val="both"/>
      </w:pPr>
    </w:p>
    <w:p w:rsidR="00275185" w:rsidRDefault="00275185">
      <w:pPr>
        <w:pStyle w:val="ConsPlusNormal"/>
        <w:ind w:firstLine="540"/>
        <w:jc w:val="both"/>
      </w:pPr>
      <w:r>
        <w:rPr>
          <w:noProof/>
          <w:position w:val="-10"/>
        </w:rPr>
        <w:drawing>
          <wp:inline distT="0" distB="0" distL="0" distR="0">
            <wp:extent cx="34956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5675" cy="257175"/>
                    </a:xfrm>
                    <a:prstGeom prst="rect">
                      <a:avLst/>
                    </a:prstGeom>
                    <a:noFill/>
                    <a:ln>
                      <a:noFill/>
                    </a:ln>
                  </pic:spPr>
                </pic:pic>
              </a:graphicData>
            </a:graphic>
          </wp:inline>
        </w:drawing>
      </w:r>
    </w:p>
    <w:p w:rsidR="00275185" w:rsidRDefault="00275185">
      <w:pPr>
        <w:pStyle w:val="ConsPlusNormal"/>
        <w:jc w:val="both"/>
      </w:pPr>
    </w:p>
    <w:p w:rsidR="00275185" w:rsidRDefault="00275185">
      <w:pPr>
        <w:pStyle w:val="ConsPlusNormal"/>
        <w:ind w:firstLine="540"/>
        <w:jc w:val="both"/>
      </w:pPr>
      <w:r>
        <w:t>где:</w:t>
      </w:r>
    </w:p>
    <w:p w:rsidR="00275185" w:rsidRDefault="00275185">
      <w:pPr>
        <w:pStyle w:val="ConsPlusNormal"/>
        <w:spacing w:before="200"/>
        <w:ind w:firstLine="540"/>
        <w:jc w:val="both"/>
      </w:pPr>
      <w:proofErr w:type="spellStart"/>
      <w:r>
        <w:t>N</w:t>
      </w:r>
      <w:r>
        <w:rPr>
          <w:vertAlign w:val="subscript"/>
        </w:rPr>
        <w:t>i</w:t>
      </w:r>
      <w:proofErr w:type="spellEnd"/>
      <w:r>
        <w:t xml:space="preserve"> - нормативные затраты на оказание i-й муниципальной услуги, установленной муниципальным заданием;</w:t>
      </w:r>
    </w:p>
    <w:p w:rsidR="00843311" w:rsidRDefault="00843311">
      <w:pPr>
        <w:pStyle w:val="ConsPlusNormal"/>
        <w:spacing w:before="200"/>
        <w:ind w:firstLine="540"/>
        <w:jc w:val="both"/>
      </w:pPr>
    </w:p>
    <w:p w:rsidR="00275185" w:rsidRDefault="00275185">
      <w:pPr>
        <w:pStyle w:val="ConsPlusNormal"/>
        <w:spacing w:before="200"/>
        <w:ind w:firstLine="540"/>
        <w:jc w:val="both"/>
      </w:pPr>
      <w:proofErr w:type="spellStart"/>
      <w:r>
        <w:lastRenderedPageBreak/>
        <w:t>V</w:t>
      </w:r>
      <w:r>
        <w:rPr>
          <w:vertAlign w:val="subscript"/>
        </w:rPr>
        <w:t>i</w:t>
      </w:r>
      <w:proofErr w:type="spellEnd"/>
      <w:r>
        <w:t xml:space="preserve"> - объем i-й муниципальной услуги, установленной муниципальным заданием;</w:t>
      </w:r>
    </w:p>
    <w:p w:rsidR="00275185" w:rsidRDefault="00275185">
      <w:pPr>
        <w:pStyle w:val="ConsPlusNormal"/>
        <w:spacing w:before="200"/>
        <w:ind w:firstLine="540"/>
        <w:jc w:val="both"/>
      </w:pPr>
      <w:proofErr w:type="spellStart"/>
      <w:r>
        <w:t>N</w:t>
      </w:r>
      <w:r>
        <w:rPr>
          <w:vertAlign w:val="subscript"/>
        </w:rPr>
        <w:t>w</w:t>
      </w:r>
      <w:proofErr w:type="spellEnd"/>
      <w:r>
        <w:t xml:space="preserve"> - нормативные затраты на выполнение w-й работы, установленной муниципальным заданием;</w:t>
      </w:r>
    </w:p>
    <w:p w:rsidR="00275185" w:rsidRDefault="00275185">
      <w:pPr>
        <w:pStyle w:val="ConsPlusNormal"/>
        <w:spacing w:before="200"/>
        <w:ind w:firstLine="540"/>
        <w:jc w:val="both"/>
      </w:pPr>
      <w:proofErr w:type="spellStart"/>
      <w:r>
        <w:t>V</w:t>
      </w:r>
      <w:r>
        <w:rPr>
          <w:vertAlign w:val="subscript"/>
        </w:rPr>
        <w:t>w</w:t>
      </w:r>
      <w:proofErr w:type="spellEnd"/>
      <w:r>
        <w:t xml:space="preserve"> - объем w-й работы, установленной муниципальным заданием;</w:t>
      </w:r>
    </w:p>
    <w:p w:rsidR="00275185" w:rsidRDefault="00275185">
      <w:pPr>
        <w:pStyle w:val="ConsPlusNormal"/>
        <w:spacing w:before="200"/>
        <w:ind w:firstLine="540"/>
        <w:jc w:val="both"/>
      </w:pPr>
      <w:proofErr w:type="spellStart"/>
      <w:r>
        <w:t>Pi</w:t>
      </w:r>
      <w:proofErr w:type="spellEnd"/>
      <w:r>
        <w:t xml:space="preserve"> - размер платы (тариф и цена) за оказание i-й муниципальной услуги в соответствии с </w:t>
      </w:r>
      <w:hyperlink w:anchor="P171">
        <w:r>
          <w:rPr>
            <w:color w:val="0000FF"/>
          </w:rPr>
          <w:t>пунктом 34</w:t>
        </w:r>
      </w:hyperlink>
      <w:r>
        <w:t xml:space="preserve"> настоящего Положения, установленный муниципальным заданием;</w:t>
      </w:r>
    </w:p>
    <w:p w:rsidR="00275185" w:rsidRDefault="00275185">
      <w:pPr>
        <w:pStyle w:val="ConsPlusNormal"/>
        <w:spacing w:before="200"/>
        <w:ind w:firstLine="540"/>
        <w:jc w:val="both"/>
      </w:pPr>
      <w:proofErr w:type="spellStart"/>
      <w:r>
        <w:t>Pw</w:t>
      </w:r>
      <w:proofErr w:type="spellEnd"/>
      <w:r>
        <w:t xml:space="preserve"> - размер платы (тариф и цена) за выполнение w-й работы в соответствии с </w:t>
      </w:r>
      <w:hyperlink w:anchor="P171">
        <w:r>
          <w:rPr>
            <w:color w:val="0000FF"/>
          </w:rPr>
          <w:t>34</w:t>
        </w:r>
      </w:hyperlink>
      <w:r>
        <w:t xml:space="preserve"> настоящего Положения, установленный муниципальным заданием;</w:t>
      </w:r>
    </w:p>
    <w:p w:rsidR="00275185" w:rsidRDefault="00275185">
      <w:pPr>
        <w:pStyle w:val="ConsPlusNormal"/>
        <w:spacing w:before="200"/>
        <w:ind w:firstLine="540"/>
        <w:jc w:val="both"/>
      </w:pPr>
      <w:r>
        <w:t>N</w:t>
      </w:r>
      <w:r>
        <w:rPr>
          <w:vertAlign w:val="superscript"/>
        </w:rPr>
        <w:t>УН</w:t>
      </w:r>
      <w:r>
        <w:t xml:space="preserve"> - затраты на уплату налогов, в качестве объекта налогообложения по которым признается имущество учреждения.</w:t>
      </w:r>
    </w:p>
    <w:p w:rsidR="00275185" w:rsidRDefault="00275185">
      <w:pPr>
        <w:pStyle w:val="ConsPlusNormal"/>
        <w:spacing w:before="200"/>
        <w:ind w:firstLine="540"/>
        <w:jc w:val="both"/>
      </w:pPr>
      <w:r>
        <w:t>1</w:t>
      </w:r>
      <w:r w:rsidR="005A46EC">
        <w:t>2</w:t>
      </w:r>
      <w:r>
        <w:t>.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275185" w:rsidRDefault="00275185">
      <w:pPr>
        <w:pStyle w:val="ConsPlusNormal"/>
        <w:spacing w:before="200"/>
        <w:ind w:firstLine="540"/>
        <w:jc w:val="both"/>
      </w:pPr>
      <w:r>
        <w:t>1</w:t>
      </w:r>
      <w:r w:rsidR="005A46EC">
        <w:t>3</w:t>
      </w:r>
      <w:r>
        <w:t>. Значения нормативных затрат на оказание муниципальной услуги утверждаются в отношении:</w:t>
      </w:r>
    </w:p>
    <w:p w:rsidR="00275185" w:rsidRDefault="00275185">
      <w:pPr>
        <w:pStyle w:val="ConsPlusNormal"/>
        <w:spacing w:before="200"/>
        <w:ind w:firstLine="540"/>
        <w:jc w:val="both"/>
      </w:pPr>
      <w:r>
        <w:t xml:space="preserve">а) казенных учреждений - главным распорядителем средств бюджета </w:t>
      </w:r>
      <w:r w:rsidR="008862ED">
        <w:t>Красночетайского</w:t>
      </w:r>
      <w:r>
        <w:t xml:space="preserve"> муниципального округа,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275185" w:rsidRDefault="00275185">
      <w:pPr>
        <w:pStyle w:val="ConsPlusNormal"/>
        <w:spacing w:before="200"/>
        <w:ind w:firstLine="540"/>
        <w:jc w:val="both"/>
      </w:pPr>
      <w:r>
        <w:t xml:space="preserve">б) бюджетных или автономных учреждений - органом местного самоуправления </w:t>
      </w:r>
      <w:r w:rsidR="008862ED">
        <w:t>Красночетайского</w:t>
      </w:r>
      <w:r>
        <w:t xml:space="preserve"> муниципального округа, осуществляющим функции и полномочия учредителя в отношении бюджетных или автономных учреждений.</w:t>
      </w:r>
    </w:p>
    <w:p w:rsidR="00275185" w:rsidRDefault="00275185">
      <w:pPr>
        <w:pStyle w:val="ConsPlusNormal"/>
        <w:spacing w:before="200"/>
        <w:ind w:firstLine="540"/>
        <w:jc w:val="both"/>
      </w:pPr>
      <w:bookmarkStart w:id="9" w:name="P98"/>
      <w:bookmarkEnd w:id="9"/>
      <w:r>
        <w:t>1</w:t>
      </w:r>
      <w:r w:rsidR="005A46EC">
        <w:t>4</w:t>
      </w:r>
      <w:r>
        <w:t>. Значения нормативных затрат на оказание муниципальной услуги (с учетом корректирующих коэффициентов), являющиеся сведениями, составляющими государственную тайну, утверждаются в форме бумажного документа с соблюдением законодательства Российской Федерации о государственной тайне путем проставления грифа утверждения, содержащего наименование должности, подпись (расшифровку подписи) лица, имеющего право действовать от имени соответствующего органа местного самоуправления (учреждения), и дату утверждения.</w:t>
      </w:r>
    </w:p>
    <w:p w:rsidR="00275185" w:rsidRDefault="00275185">
      <w:pPr>
        <w:pStyle w:val="ConsPlusNormal"/>
        <w:spacing w:before="200"/>
        <w:ind w:firstLine="540"/>
        <w:jc w:val="both"/>
      </w:pPr>
      <w:r>
        <w:t>1</w:t>
      </w:r>
      <w:r w:rsidR="005A46EC">
        <w:t>5</w:t>
      </w:r>
      <w:r>
        <w:t>. Базовый норматив затрат на оказание муниципальной услуги состоит из базового норматива:</w:t>
      </w:r>
    </w:p>
    <w:p w:rsidR="00275185" w:rsidRDefault="00275185">
      <w:pPr>
        <w:pStyle w:val="ConsPlusNormal"/>
        <w:spacing w:before="200"/>
        <w:ind w:firstLine="540"/>
        <w:jc w:val="both"/>
      </w:pPr>
      <w:r>
        <w:t>а) затрат, непосредственно связанных с оказанием муниципальной услуги;</w:t>
      </w:r>
    </w:p>
    <w:p w:rsidR="00275185" w:rsidRDefault="00275185">
      <w:pPr>
        <w:pStyle w:val="ConsPlusNormal"/>
        <w:spacing w:before="200"/>
        <w:ind w:firstLine="540"/>
        <w:jc w:val="both"/>
      </w:pPr>
      <w:r>
        <w:t>б) затрат на общехозяйственные нужды на оказание муниципальной услуги.</w:t>
      </w:r>
    </w:p>
    <w:p w:rsidR="00275185" w:rsidRDefault="00275185">
      <w:pPr>
        <w:pStyle w:val="ConsPlusNormal"/>
        <w:spacing w:before="200"/>
        <w:ind w:firstLine="540"/>
        <w:jc w:val="both"/>
      </w:pPr>
      <w:r>
        <w:t>1</w:t>
      </w:r>
      <w:r w:rsidR="005A46EC">
        <w:t>6</w:t>
      </w:r>
      <w:r>
        <w:t xml:space="preserve">. 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и (или) региональных перечнях,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hyperlink w:anchor="P132">
        <w:r>
          <w:rPr>
            <w:color w:val="0000FF"/>
          </w:rPr>
          <w:t>пункта 2</w:t>
        </w:r>
      </w:hyperlink>
      <w:r w:rsidR="005A46EC">
        <w:rPr>
          <w:color w:val="0000FF"/>
        </w:rPr>
        <w:t>5</w:t>
      </w:r>
      <w:r>
        <w:t xml:space="preserve"> настоящего Положения (далее - показатели отраслевой специфики).</w:t>
      </w:r>
    </w:p>
    <w:p w:rsidR="00275185" w:rsidRDefault="00275185">
      <w:pPr>
        <w:pStyle w:val="ConsPlusNormal"/>
        <w:spacing w:before="200"/>
        <w:ind w:firstLine="540"/>
        <w:jc w:val="both"/>
      </w:pPr>
      <w:r>
        <w:lastRenderedPageBreak/>
        <w:t>1</w:t>
      </w:r>
      <w:r w:rsidR="005A46EC">
        <w:t>7</w:t>
      </w:r>
      <w:r>
        <w:t xml:space="preserve">. При определении базового норматива затрат в части затрат, указанных в </w:t>
      </w:r>
      <w:hyperlink w:anchor="P106">
        <w:r>
          <w:rPr>
            <w:color w:val="0000FF"/>
          </w:rPr>
          <w:t>пункте 1</w:t>
        </w:r>
      </w:hyperlink>
      <w:r w:rsidR="005A46EC">
        <w:rPr>
          <w:color w:val="0000FF"/>
        </w:rPr>
        <w:t>8</w:t>
      </w:r>
      <w:r>
        <w:t xml:space="preserve">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p w:rsidR="00275185" w:rsidRDefault="00275185">
      <w:pPr>
        <w:pStyle w:val="ConsPlusNormal"/>
        <w:spacing w:before="200"/>
        <w:ind w:firstLine="540"/>
        <w:jc w:val="both"/>
      </w:pPr>
      <w:r>
        <w:t xml:space="preserve">Затраты, указанные в </w:t>
      </w:r>
      <w:hyperlink w:anchor="P111">
        <w:r w:rsidR="005A46EC">
          <w:rPr>
            <w:color w:val="0000FF"/>
          </w:rPr>
          <w:t>19</w:t>
        </w:r>
      </w:hyperlink>
      <w: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
    <w:p w:rsidR="00275185" w:rsidRDefault="00275185">
      <w:pPr>
        <w:pStyle w:val="ConsPlusNormal"/>
        <w:spacing w:before="200"/>
        <w:ind w:firstLine="540"/>
        <w:jc w:val="both"/>
      </w:pPr>
      <w:bookmarkStart w:id="10" w:name="P106"/>
      <w:bookmarkEnd w:id="10"/>
      <w:r>
        <w:t>1</w:t>
      </w:r>
      <w:r w:rsidR="005A46EC">
        <w:t>8</w:t>
      </w:r>
      <w:r>
        <w:t>. В базовый норматив затрат, непосредственно связанных с оказанием муниципальной услуги, включаются:</w:t>
      </w:r>
    </w:p>
    <w:p w:rsidR="00275185" w:rsidRDefault="00275185">
      <w:pPr>
        <w:pStyle w:val="ConsPlusNormal"/>
        <w:spacing w:before="200"/>
        <w:ind w:firstLine="540"/>
        <w:jc w:val="both"/>
      </w:pPr>
      <w:r>
        <w:t>а) затраты на оплату труда и начисления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275185" w:rsidRDefault="00275185">
      <w:pPr>
        <w:pStyle w:val="ConsPlusNormal"/>
        <w:spacing w:before="200"/>
        <w:ind w:firstLine="540"/>
        <w:jc w:val="both"/>
      </w:pPr>
      <w:bookmarkStart w:id="11" w:name="P108"/>
      <w:bookmarkEnd w:id="11"/>
      <w: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275185" w:rsidRDefault="00275185">
      <w:pPr>
        <w:pStyle w:val="ConsPlusNormal"/>
        <w:spacing w:before="200"/>
        <w:ind w:firstLine="540"/>
        <w:jc w:val="both"/>
      </w:pPr>
      <w:bookmarkStart w:id="12" w:name="P109"/>
      <w:bookmarkEnd w:id="12"/>
      <w:r>
        <w:t>в)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 в случае, если указанные затраты в соответствии с общими требованиями не включены в состав затрат, предусмотренных подпунктом "б" настоящего пункта;</w:t>
      </w:r>
    </w:p>
    <w:p w:rsidR="00275185" w:rsidRDefault="00275185">
      <w:pPr>
        <w:pStyle w:val="ConsPlusNormal"/>
        <w:spacing w:before="200"/>
        <w:ind w:firstLine="540"/>
        <w:jc w:val="both"/>
      </w:pPr>
      <w:bookmarkStart w:id="13" w:name="P110"/>
      <w:bookmarkEnd w:id="13"/>
      <w:r>
        <w:t>г)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используемого в процессе оказания муниципальной услуги.</w:t>
      </w:r>
    </w:p>
    <w:p w:rsidR="00275185" w:rsidRDefault="005A46EC">
      <w:pPr>
        <w:pStyle w:val="ConsPlusNormal"/>
        <w:spacing w:before="200"/>
        <w:ind w:firstLine="540"/>
        <w:jc w:val="both"/>
      </w:pPr>
      <w:bookmarkStart w:id="14" w:name="P111"/>
      <w:bookmarkEnd w:id="14"/>
      <w:r>
        <w:t>19</w:t>
      </w:r>
      <w:r w:rsidR="00275185">
        <w:t>. В базовый норматив затрат на общехозяйственные нужды на оказание муниципальной услуги включаются:</w:t>
      </w:r>
    </w:p>
    <w:p w:rsidR="00275185" w:rsidRDefault="00275185">
      <w:pPr>
        <w:pStyle w:val="ConsPlusNormal"/>
        <w:spacing w:before="200"/>
        <w:ind w:firstLine="540"/>
        <w:jc w:val="both"/>
      </w:pPr>
      <w:bookmarkStart w:id="15" w:name="P112"/>
      <w:bookmarkEnd w:id="15"/>
      <w:r>
        <w:t>а) затраты на коммунальные услуги, за исключением затрат, указанных в подпункте "г" пункта 19 настоящего Положения;</w:t>
      </w:r>
    </w:p>
    <w:p w:rsidR="00275185" w:rsidRDefault="00275185">
      <w:pPr>
        <w:pStyle w:val="ConsPlusNormal"/>
        <w:spacing w:before="200"/>
        <w:ind w:firstLine="540"/>
        <w:jc w:val="both"/>
      </w:pPr>
      <w:bookmarkStart w:id="16" w:name="P113"/>
      <w:bookmarkEnd w:id="16"/>
      <w:r>
        <w:t>б) затраты на содержание объектов недвижимого имущества, а также затраты на аренду указанного имущества, за исключением затрат, указанных в подпункте "г" пункта 19 настоящего Положения;</w:t>
      </w:r>
    </w:p>
    <w:p w:rsidR="00275185" w:rsidRDefault="00275185">
      <w:pPr>
        <w:pStyle w:val="ConsPlusNormal"/>
        <w:spacing w:before="200"/>
        <w:ind w:firstLine="540"/>
        <w:jc w:val="both"/>
      </w:pPr>
      <w:bookmarkStart w:id="17" w:name="P114"/>
      <w:bookmarkEnd w:id="17"/>
      <w:r>
        <w:t xml:space="preserve">в) затраты на содержание объектов особо ценного движимого имущества, а также затраты на аренду указанного имущества, за исключением затрат, указанных в </w:t>
      </w:r>
      <w:hyperlink w:anchor="P110">
        <w:r>
          <w:rPr>
            <w:color w:val="0000FF"/>
          </w:rPr>
          <w:t>подпункте "г" пункта 19</w:t>
        </w:r>
      </w:hyperlink>
      <w:r>
        <w:t xml:space="preserve"> настоящего Положения;</w:t>
      </w:r>
    </w:p>
    <w:p w:rsidR="00275185" w:rsidRDefault="00275185">
      <w:pPr>
        <w:pStyle w:val="ConsPlusNormal"/>
        <w:spacing w:before="200"/>
        <w:ind w:firstLine="540"/>
        <w:jc w:val="both"/>
      </w:pPr>
      <w:bookmarkStart w:id="18" w:name="P115"/>
      <w:bookmarkEnd w:id="18"/>
      <w:r>
        <w:t xml:space="preserve">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w:t>
      </w:r>
      <w:r>
        <w:lastRenderedPageBreak/>
        <w:t>нужд (основных средств и нематериальных активов), с учетом срока их полезного использования;</w:t>
      </w:r>
    </w:p>
    <w:p w:rsidR="00275185" w:rsidRDefault="00275185">
      <w:pPr>
        <w:pStyle w:val="ConsPlusNormal"/>
        <w:spacing w:before="200"/>
        <w:ind w:firstLine="540"/>
        <w:jc w:val="both"/>
      </w:pPr>
      <w:r>
        <w:t>д) затраты на приобретение услуг связи;</w:t>
      </w:r>
    </w:p>
    <w:p w:rsidR="00275185" w:rsidRDefault="00275185">
      <w:pPr>
        <w:pStyle w:val="ConsPlusNormal"/>
        <w:spacing w:before="200"/>
        <w:ind w:firstLine="540"/>
        <w:jc w:val="both"/>
      </w:pPr>
      <w:r>
        <w:t>е) затраты на приобретение транспортных услуг;</w:t>
      </w:r>
    </w:p>
    <w:p w:rsidR="00275185" w:rsidRDefault="00275185">
      <w:pPr>
        <w:pStyle w:val="ConsPlusNormal"/>
        <w:spacing w:before="200"/>
        <w:ind w:firstLine="540"/>
        <w:jc w:val="both"/>
      </w:pPr>
      <w:r>
        <w:t>ж) затраты на оплату труда работников, которые не принимают непосредственно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275185" w:rsidRDefault="00275185">
      <w:pPr>
        <w:pStyle w:val="ConsPlusNormal"/>
        <w:spacing w:before="200"/>
        <w:ind w:firstLine="540"/>
        <w:jc w:val="both"/>
      </w:pPr>
      <w:r>
        <w:t>з) затраты на прочие общехозяйственные нужды.</w:t>
      </w:r>
    </w:p>
    <w:p w:rsidR="00275185" w:rsidRDefault="005A46EC">
      <w:pPr>
        <w:pStyle w:val="ConsPlusNormal"/>
        <w:spacing w:before="200"/>
        <w:ind w:firstLine="540"/>
        <w:jc w:val="both"/>
      </w:pPr>
      <w:r>
        <w:t>20</w:t>
      </w:r>
      <w:r w:rsidR="00275185">
        <w:t xml:space="preserve">. В затраты, указанные в </w:t>
      </w:r>
      <w:hyperlink w:anchor="P112">
        <w:r w:rsidR="00275185">
          <w:rPr>
            <w:color w:val="0000FF"/>
          </w:rPr>
          <w:t>подпунктах "а"</w:t>
        </w:r>
      </w:hyperlink>
      <w:r w:rsidR="00275185">
        <w:t xml:space="preserve"> - </w:t>
      </w:r>
      <w:hyperlink w:anchor="P114">
        <w:r>
          <w:rPr>
            <w:color w:val="0000FF"/>
          </w:rPr>
          <w:t>19</w:t>
        </w:r>
      </w:hyperlink>
      <w:r w:rsidR="00275185">
        <w:t xml:space="preserve"> настоящего Положения, включаются затраты на оказание муниципальной услуги в отношении имущества муниципального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275185" w:rsidRDefault="00275185">
      <w:pPr>
        <w:pStyle w:val="ConsPlusNormal"/>
        <w:spacing w:before="200"/>
        <w:ind w:firstLine="540"/>
        <w:jc w:val="both"/>
      </w:pPr>
      <w:r>
        <w:t xml:space="preserve">Затраты, указанные в </w:t>
      </w:r>
      <w:hyperlink w:anchor="P109">
        <w:r>
          <w:rPr>
            <w:color w:val="0000FF"/>
          </w:rPr>
          <w:t>подпункте "в" пункта 1</w:t>
        </w:r>
      </w:hyperlink>
      <w:r w:rsidR="005A46EC">
        <w:rPr>
          <w:color w:val="0000FF"/>
        </w:rPr>
        <w:t>8</w:t>
      </w:r>
      <w:r>
        <w:t xml:space="preserve"> и </w:t>
      </w:r>
      <w:hyperlink w:anchor="P115">
        <w:r w:rsidR="005A46EC">
          <w:rPr>
            <w:color w:val="0000FF"/>
          </w:rPr>
          <w:t>19</w:t>
        </w:r>
      </w:hyperlink>
      <w:r>
        <w:t xml:space="preserve"> настоящего Положения, включаются в базовый норматив затрат на оказание услуги по решению федерального органа исполнительной власти, осуществляющего функции по выработке государственной политики и нормативно - правовому регулированию в установленной сфере деятельности, в соответствии с установленными им общими требованиями.</w:t>
      </w:r>
    </w:p>
    <w:p w:rsidR="00275185" w:rsidRDefault="00275185">
      <w:pPr>
        <w:pStyle w:val="ConsPlusNormal"/>
        <w:spacing w:before="200"/>
        <w:ind w:firstLine="540"/>
        <w:jc w:val="both"/>
      </w:pPr>
      <w:r>
        <w:t xml:space="preserve">Затраты, указанные в </w:t>
      </w:r>
      <w:hyperlink w:anchor="P110">
        <w:r>
          <w:rPr>
            <w:color w:val="0000FF"/>
          </w:rPr>
          <w:t>подпункте "г" пункта 1</w:t>
        </w:r>
      </w:hyperlink>
      <w:r w:rsidR="005A46EC">
        <w:rPr>
          <w:color w:val="0000FF"/>
        </w:rPr>
        <w:t>8</w:t>
      </w:r>
      <w:r>
        <w:t xml:space="preserve"> и </w:t>
      </w:r>
      <w:hyperlink w:anchor="P115">
        <w:r w:rsidR="005A46EC">
          <w:rPr>
            <w:color w:val="0000FF"/>
          </w:rPr>
          <w:t>19</w:t>
        </w:r>
      </w:hyperlink>
      <w:r>
        <w:t xml:space="preserve">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оказания муниципальных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Классификации основных средств, включаемых в амортизационные группы, утвержденной </w:t>
      </w:r>
      <w:hyperlink r:id="rId10">
        <w:r>
          <w:rPr>
            <w:color w:val="0000FF"/>
          </w:rPr>
          <w:t>постановлением</w:t>
        </w:r>
      </w:hyperlink>
      <w:r>
        <w:t xml:space="preserve"> Правительства Российской Федерации от 1 января 2002 года N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оказываемых услуг.</w:t>
      </w:r>
    </w:p>
    <w:p w:rsidR="00275185" w:rsidRDefault="00275185">
      <w:pPr>
        <w:pStyle w:val="ConsPlusNormal"/>
        <w:spacing w:before="200"/>
        <w:ind w:firstLine="540"/>
        <w:jc w:val="both"/>
      </w:pPr>
      <w:r>
        <w:t xml:space="preserve">Затраты на аренду имущества, включенные в затраты, указанные в </w:t>
      </w:r>
      <w:hyperlink w:anchor="P108">
        <w:r>
          <w:rPr>
            <w:color w:val="0000FF"/>
          </w:rPr>
          <w:t>подпункте "б" пункта 1</w:t>
        </w:r>
      </w:hyperlink>
      <w:r w:rsidR="005A46EC">
        <w:rPr>
          <w:color w:val="0000FF"/>
        </w:rPr>
        <w:t>8</w:t>
      </w:r>
      <w:r>
        <w:t xml:space="preserve"> и </w:t>
      </w:r>
      <w:hyperlink w:anchor="P113">
        <w:r>
          <w:rPr>
            <w:color w:val="0000FF"/>
          </w:rPr>
          <w:t>подпунктах "б"</w:t>
        </w:r>
      </w:hyperlink>
      <w:r>
        <w:t xml:space="preserve"> и </w:t>
      </w:r>
      <w:hyperlink w:anchor="P114">
        <w:r w:rsidR="005A46EC">
          <w:rPr>
            <w:color w:val="0000FF"/>
          </w:rPr>
          <w:t>19</w:t>
        </w:r>
      </w:hyperlink>
      <w: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275185" w:rsidRDefault="00275185">
      <w:pPr>
        <w:pStyle w:val="ConsPlusNormal"/>
        <w:spacing w:before="200"/>
        <w:ind w:firstLine="540"/>
        <w:jc w:val="both"/>
      </w:pPr>
      <w:r>
        <w:t>2</w:t>
      </w:r>
      <w:r w:rsidR="005A46EC">
        <w:t>1</w:t>
      </w:r>
      <w:r>
        <w:t xml:space="preserve">. Значение базового норматива затрат на оказание муниципальной услуги утверждается органом, осуществляющим функции и полномочия учредителя (уточняется при необходимости при формировании проекта бюджета </w:t>
      </w:r>
      <w:r w:rsidR="008862ED">
        <w:t>Красночетайского</w:t>
      </w:r>
      <w:r>
        <w:t xml:space="preserve"> муниципального округа на очередной финансовый год и плановый период), общей суммой, с выделением:</w:t>
      </w:r>
    </w:p>
    <w:p w:rsidR="00275185" w:rsidRDefault="00275185">
      <w:pPr>
        <w:pStyle w:val="ConsPlusNormal"/>
        <w:spacing w:before="200"/>
        <w:ind w:firstLine="540"/>
        <w:jc w:val="both"/>
      </w:pPr>
      <w: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275185" w:rsidRDefault="00275185">
      <w:pPr>
        <w:pStyle w:val="ConsPlusNormal"/>
        <w:spacing w:before="200"/>
        <w:ind w:firstLine="540"/>
        <w:jc w:val="both"/>
      </w:pPr>
      <w: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275185" w:rsidRDefault="00275185">
      <w:pPr>
        <w:pStyle w:val="ConsPlusNormal"/>
        <w:spacing w:before="200"/>
        <w:ind w:firstLine="540"/>
        <w:jc w:val="both"/>
      </w:pPr>
      <w:r>
        <w:t>2</w:t>
      </w:r>
      <w:r w:rsidR="005A46EC">
        <w:t>2</w:t>
      </w:r>
      <w:r>
        <w:t xml:space="preserve">. В случае изменения значений базовых нормативов затрат на оказание муниципальных услуг в текущем финансовом году (за исключением изменений, предусмотренных муниципальными правовыми актами </w:t>
      </w:r>
      <w:r w:rsidR="008862ED">
        <w:t>Красночетайского</w:t>
      </w:r>
      <w:r>
        <w:t xml:space="preserve"> муниципального округа, приводящих к изменению объема финансового обеспечения выполнения муниципального задания) до внесения на рассмотрение Собрания депутатов </w:t>
      </w:r>
      <w:r w:rsidR="008862ED">
        <w:t>Красночетайского</w:t>
      </w:r>
      <w:r>
        <w:t xml:space="preserve"> муниципального округа Чувашской Республики проекта бюджета </w:t>
      </w:r>
      <w:r w:rsidR="008862ED">
        <w:t>Красночетайского</w:t>
      </w:r>
      <w:r>
        <w:t xml:space="preserve"> муниципального округа о бюджете </w:t>
      </w:r>
      <w:r w:rsidR="008862ED">
        <w:t>Красночетайского</w:t>
      </w:r>
      <w:r>
        <w:t xml:space="preserve"> муниципального округа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p w:rsidR="00275185" w:rsidRDefault="00275185">
      <w:pPr>
        <w:pStyle w:val="ConsPlusNormal"/>
        <w:spacing w:before="200"/>
        <w:ind w:firstLine="540"/>
        <w:jc w:val="both"/>
      </w:pPr>
      <w:r>
        <w:t xml:space="preserve">В случае изменения значений базовых нормативов затрат на оказание муниципальных услуг в текущем финансовом году (за исключением изменений, предусмотренных муниципальными правовыми актами </w:t>
      </w:r>
      <w:r w:rsidR="008862ED">
        <w:t>Красночетайского</w:t>
      </w:r>
      <w:r>
        <w:t xml:space="preserve"> муниципального округа, приводящих к изменению объема </w:t>
      </w:r>
      <w:r>
        <w:lastRenderedPageBreak/>
        <w:t xml:space="preserve">финансового обеспечения выполнения муниципального задания) после внесения на рассмотрение Собрания депутатов </w:t>
      </w:r>
      <w:r w:rsidR="008862ED">
        <w:t>Красночетайского</w:t>
      </w:r>
      <w:r>
        <w:t xml:space="preserve"> муниципального округа Чувашской Республики проекта бюджета </w:t>
      </w:r>
      <w:r w:rsidR="008862ED">
        <w:t>Красночетайского</w:t>
      </w:r>
      <w:r>
        <w:t xml:space="preserve"> муниципального округа о бюджете </w:t>
      </w:r>
      <w:r w:rsidR="008862ED">
        <w:t>Красночетайского</w:t>
      </w:r>
      <w:r>
        <w:t xml:space="preserve"> муниципального округа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275185" w:rsidRDefault="00275185">
      <w:pPr>
        <w:pStyle w:val="ConsPlusNormal"/>
        <w:spacing w:before="200"/>
        <w:ind w:firstLine="540"/>
        <w:jc w:val="both"/>
      </w:pPr>
      <w:r>
        <w:t>2</w:t>
      </w:r>
      <w:r w:rsidR="005A46EC">
        <w:t>3</w:t>
      </w:r>
      <w:r>
        <w:t>.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275185" w:rsidRDefault="00275185">
      <w:pPr>
        <w:pStyle w:val="ConsPlusNormal"/>
        <w:spacing w:before="200"/>
        <w:ind w:firstLine="540"/>
        <w:jc w:val="both"/>
      </w:pPr>
      <w:r>
        <w:t>2</w:t>
      </w:r>
      <w:r w:rsidR="00370631">
        <w:t>4</w:t>
      </w:r>
      <w:r>
        <w:t>.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275185" w:rsidRDefault="00275185">
      <w:pPr>
        <w:pStyle w:val="ConsPlusNormal"/>
        <w:spacing w:before="200"/>
        <w:ind w:firstLine="540"/>
        <w:jc w:val="both"/>
      </w:pPr>
      <w:r>
        <w:t>Значение территориального корректирующего коэффициента утверждается органом, осуществляющим функции и полномочия учредителя, если иное не предусмотрено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территориальным расположением муниципальных бюджетных или автономных учреждений, их обособленных подразделений, и рассчитывается в соответствии с общими требованиями.</w:t>
      </w:r>
    </w:p>
    <w:p w:rsidR="00275185" w:rsidRDefault="00275185">
      <w:pPr>
        <w:pStyle w:val="ConsPlusNormal"/>
        <w:spacing w:before="200"/>
        <w:ind w:firstLine="540"/>
        <w:jc w:val="both"/>
      </w:pPr>
      <w:bookmarkStart w:id="19" w:name="P132"/>
      <w:bookmarkEnd w:id="19"/>
      <w:r>
        <w:t>2</w:t>
      </w:r>
      <w:r w:rsidR="00370631">
        <w:t>5</w:t>
      </w:r>
      <w:r>
        <w:t>. Отраслевой корректирующий коэффициент учитывает показатели отраслевой специфики и определяется в соответствии с общими требованиями.</w:t>
      </w:r>
    </w:p>
    <w:p w:rsidR="00275185" w:rsidRDefault="00275185">
      <w:pPr>
        <w:pStyle w:val="ConsPlusNormal"/>
        <w:spacing w:before="200"/>
        <w:ind w:firstLine="540"/>
        <w:jc w:val="both"/>
      </w:pPr>
      <w:r>
        <w:t xml:space="preserve">Значение отраслевого корректирующего коэффициента утверждается органом, осуществляющим функции и полномочия учредителя (уточняется при необходимости при формировании проекта бюджета </w:t>
      </w:r>
      <w:r w:rsidR="008862ED">
        <w:t>Красночетайского</w:t>
      </w:r>
      <w:r>
        <w:t xml:space="preserve"> муниципального округа на очередной финансовый год и плановый период).</w:t>
      </w:r>
    </w:p>
    <w:p w:rsidR="00275185" w:rsidRDefault="00275185">
      <w:pPr>
        <w:pStyle w:val="ConsPlusNormal"/>
        <w:spacing w:before="200"/>
        <w:ind w:firstLine="540"/>
        <w:jc w:val="both"/>
      </w:pPr>
      <w:r>
        <w:t>2</w:t>
      </w:r>
      <w:r w:rsidR="00370631">
        <w:t>6</w:t>
      </w:r>
      <w:r>
        <w:t xml:space="preserve">. Значения базового норматива затрат на оказание муниципальных услуг, отраслевых и территориальных корректирующих коэффициентов утверждаются в порядке, предусмотренном </w:t>
      </w:r>
      <w:hyperlink w:anchor="P98">
        <w:r>
          <w:rPr>
            <w:color w:val="0000FF"/>
          </w:rPr>
          <w:t>пунктом 1</w:t>
        </w:r>
      </w:hyperlink>
      <w:r w:rsidR="00370631">
        <w:rPr>
          <w:color w:val="0000FF"/>
        </w:rPr>
        <w:t>4</w:t>
      </w:r>
      <w:r>
        <w:t xml:space="preserve"> настоящего Положения.</w:t>
      </w:r>
    </w:p>
    <w:p w:rsidR="00275185" w:rsidRDefault="00275185">
      <w:pPr>
        <w:pStyle w:val="ConsPlusNormal"/>
        <w:spacing w:before="200"/>
        <w:ind w:firstLine="540"/>
        <w:jc w:val="both"/>
      </w:pPr>
      <w:r>
        <w:t>Значения базовых нормативов затрат на оказание муниципальных услуг и отраслевых корректирующих коэффициентов подлежат размещению в порядке, установленном Министерством финансов Российской Федерации, на едином портале бюджетной системы Российской Федерации в информационно-телекоммуникационной сети "Интернет".</w:t>
      </w:r>
    </w:p>
    <w:p w:rsidR="00275185" w:rsidRDefault="00275185">
      <w:pPr>
        <w:pStyle w:val="ConsPlusNormal"/>
        <w:spacing w:before="200"/>
        <w:ind w:firstLine="540"/>
        <w:jc w:val="both"/>
      </w:pPr>
      <w:bookmarkStart w:id="20" w:name="P136"/>
      <w:bookmarkEnd w:id="20"/>
      <w:r>
        <w:t>2</w:t>
      </w:r>
      <w:r w:rsidR="00370631">
        <w:t>6</w:t>
      </w:r>
      <w:r>
        <w:t xml:space="preserve">.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муниципальных бюджетных или автономных учреждений, а также по решению главного распорядителя средств бюджета </w:t>
      </w:r>
      <w:r w:rsidR="008862ED">
        <w:t>Красночетайского</w:t>
      </w:r>
      <w:r>
        <w:t xml:space="preserve"> муниципального округа Чувашской Республики, в ведении которого находятся казенные учреждения </w:t>
      </w:r>
      <w:r w:rsidR="008862ED">
        <w:t>Красночетайского</w:t>
      </w:r>
      <w:r>
        <w:t xml:space="preserve"> муниципального округа Чувашской Республики.</w:t>
      </w:r>
    </w:p>
    <w:p w:rsidR="00275185" w:rsidRDefault="00275185">
      <w:pPr>
        <w:pStyle w:val="ConsPlusNormal"/>
        <w:spacing w:before="200"/>
        <w:ind w:firstLine="540"/>
        <w:jc w:val="both"/>
      </w:pPr>
      <w:r>
        <w:t>В порядке, указанном в абзаце первом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w:t>
      </w:r>
    </w:p>
    <w:p w:rsidR="00275185" w:rsidRDefault="00275185">
      <w:pPr>
        <w:pStyle w:val="ConsPlusNormal"/>
        <w:spacing w:before="200"/>
        <w:ind w:firstLine="540"/>
        <w:jc w:val="both"/>
      </w:pPr>
      <w:r>
        <w:t>2</w:t>
      </w:r>
      <w:r w:rsidR="00370631">
        <w:t>7</w:t>
      </w:r>
      <w:r>
        <w:t>.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275185" w:rsidRDefault="00275185">
      <w:pPr>
        <w:pStyle w:val="ConsPlusNormal"/>
        <w:spacing w:before="200"/>
        <w:ind w:firstLine="540"/>
        <w:jc w:val="both"/>
      </w:pPr>
      <w:r>
        <w:t>а) затраты на оплату труда и начисления на выплаты по оплате труда работников, непосредственно связанных с выполнением работы;</w:t>
      </w:r>
    </w:p>
    <w:p w:rsidR="00275185" w:rsidRDefault="00275185">
      <w:pPr>
        <w:pStyle w:val="ConsPlusNormal"/>
        <w:spacing w:before="200"/>
        <w:ind w:firstLine="540"/>
        <w:jc w:val="both"/>
      </w:pPr>
      <w:bookmarkStart w:id="21" w:name="P140"/>
      <w:bookmarkEnd w:id="21"/>
      <w:r>
        <w:t xml:space="preserve">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w:t>
      </w:r>
      <w:r>
        <w:lastRenderedPageBreak/>
        <w:t>учетом срока его полезного использования, а также затраты на аренду указанного имущества;</w:t>
      </w:r>
    </w:p>
    <w:p w:rsidR="00275185" w:rsidRDefault="00275185">
      <w:pPr>
        <w:pStyle w:val="ConsPlusNormal"/>
        <w:spacing w:before="200"/>
        <w:ind w:firstLine="540"/>
        <w:jc w:val="both"/>
      </w:pPr>
      <w:bookmarkStart w:id="22" w:name="P141"/>
      <w:bookmarkEnd w:id="22"/>
      <w:r>
        <w:t xml:space="preserve">б(1) затраты на формирование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в случае, если указанные затраты в соответствии с порядком, установленным органом, осуществляющим функции и полномочия учредителя муниципальных бюджетных и автономных учреждений, а также по решению главного распорядителя средств бюджета </w:t>
      </w:r>
      <w:r w:rsidR="008862ED">
        <w:t>Красночетайского</w:t>
      </w:r>
      <w:r>
        <w:t xml:space="preserve"> муниципального округа Чувашской Республики, в ведении которого находятся муниципальные казенные учреждения, не включены в состав затрат, предусмотренных </w:t>
      </w:r>
      <w:hyperlink w:anchor="P140">
        <w:r>
          <w:rPr>
            <w:color w:val="0000FF"/>
          </w:rPr>
          <w:t>подпунктом "б"</w:t>
        </w:r>
      </w:hyperlink>
      <w:r>
        <w:t xml:space="preserve"> настоящего пункта;</w:t>
      </w:r>
    </w:p>
    <w:p w:rsidR="00275185" w:rsidRDefault="00275185">
      <w:pPr>
        <w:pStyle w:val="ConsPlusNormal"/>
        <w:spacing w:before="200"/>
        <w:ind w:firstLine="540"/>
        <w:jc w:val="both"/>
      </w:pPr>
      <w:r>
        <w:t>в) затраты на иные расходы, непосредственно связанные с выполнением работы;</w:t>
      </w:r>
    </w:p>
    <w:p w:rsidR="00275185" w:rsidRDefault="00275185">
      <w:pPr>
        <w:pStyle w:val="ConsPlusNormal"/>
        <w:spacing w:before="200"/>
        <w:ind w:firstLine="540"/>
        <w:jc w:val="both"/>
      </w:pPr>
      <w:r>
        <w:t>г) затраты на оплату коммунальных услуг;</w:t>
      </w:r>
    </w:p>
    <w:p w:rsidR="00275185" w:rsidRDefault="00275185">
      <w:pPr>
        <w:pStyle w:val="ConsPlusNormal"/>
        <w:spacing w:before="200"/>
        <w:ind w:firstLine="540"/>
        <w:jc w:val="both"/>
      </w:pPr>
      <w:bookmarkStart w:id="23" w:name="P144"/>
      <w:bookmarkEnd w:id="23"/>
      <w:r>
        <w:t>д)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275185" w:rsidRDefault="00275185">
      <w:pPr>
        <w:pStyle w:val="ConsPlusNormal"/>
        <w:spacing w:before="200"/>
        <w:ind w:firstLine="540"/>
        <w:jc w:val="both"/>
      </w:pPr>
      <w:bookmarkStart w:id="24" w:name="P145"/>
      <w:bookmarkEnd w:id="24"/>
      <w:r>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275185" w:rsidRDefault="00275185">
      <w:pPr>
        <w:pStyle w:val="ConsPlusNormal"/>
        <w:spacing w:before="200"/>
        <w:ind w:firstLine="540"/>
        <w:jc w:val="both"/>
      </w:pPr>
      <w:bookmarkStart w:id="25" w:name="P146"/>
      <w:bookmarkEnd w:id="25"/>
      <w:r>
        <w:t>ж)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w:t>
      </w:r>
    </w:p>
    <w:p w:rsidR="00275185" w:rsidRDefault="00275185">
      <w:pPr>
        <w:pStyle w:val="ConsPlusNormal"/>
        <w:spacing w:before="200"/>
        <w:ind w:firstLine="540"/>
        <w:jc w:val="both"/>
      </w:pPr>
      <w:r>
        <w:t>з) затраты на приобретение услуг связи;</w:t>
      </w:r>
    </w:p>
    <w:p w:rsidR="00275185" w:rsidRDefault="00275185">
      <w:pPr>
        <w:pStyle w:val="ConsPlusNormal"/>
        <w:spacing w:before="200"/>
        <w:ind w:firstLine="540"/>
        <w:jc w:val="both"/>
      </w:pPr>
      <w:r>
        <w:t>и) затраты на приобретение транспортных услуг;</w:t>
      </w:r>
    </w:p>
    <w:p w:rsidR="00275185" w:rsidRDefault="00275185">
      <w:pPr>
        <w:pStyle w:val="ConsPlusNormal"/>
        <w:spacing w:before="200"/>
        <w:ind w:firstLine="540"/>
        <w:jc w:val="both"/>
      </w:pPr>
      <w:r>
        <w:t>к)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275185" w:rsidRDefault="00275185">
      <w:pPr>
        <w:pStyle w:val="ConsPlusNormal"/>
        <w:spacing w:before="200"/>
        <w:ind w:firstLine="540"/>
        <w:jc w:val="both"/>
      </w:pPr>
      <w:r>
        <w:t>л) затраты на прочие общехозяйственные нужды.</w:t>
      </w:r>
    </w:p>
    <w:p w:rsidR="00275185" w:rsidRDefault="00275185">
      <w:pPr>
        <w:pStyle w:val="ConsPlusNormal"/>
        <w:spacing w:before="200"/>
        <w:ind w:firstLine="540"/>
        <w:jc w:val="both"/>
      </w:pPr>
      <w:r>
        <w:t>2</w:t>
      </w:r>
      <w:r w:rsidR="00370631">
        <w:t>8.</w:t>
      </w:r>
      <w:r>
        <w:t xml:space="preserve"> (1). Затраты, указанные в подпунктах </w:t>
      </w:r>
      <w:hyperlink w:anchor="P141">
        <w:r>
          <w:rPr>
            <w:color w:val="0000FF"/>
          </w:rPr>
          <w:t>"б(1)"</w:t>
        </w:r>
      </w:hyperlink>
      <w:r>
        <w:t xml:space="preserve"> и </w:t>
      </w:r>
      <w:hyperlink w:anchor="P146">
        <w:r>
          <w:rPr>
            <w:color w:val="0000FF"/>
          </w:rPr>
          <w:t>"ж" пункта 2</w:t>
        </w:r>
      </w:hyperlink>
      <w:r w:rsidR="00370631">
        <w:rPr>
          <w:color w:val="0000FF"/>
        </w:rPr>
        <w:t>7</w:t>
      </w:r>
      <w:r>
        <w:t xml:space="preserve"> настоящего Положения, включаются в нормативные затраты на выполнение работы по решению органа, осуществляющего функции и полномочия учредителя.</w:t>
      </w:r>
    </w:p>
    <w:p w:rsidR="00275185" w:rsidRDefault="00370631">
      <w:pPr>
        <w:pStyle w:val="ConsPlusNormal"/>
        <w:spacing w:before="200"/>
        <w:ind w:firstLine="540"/>
        <w:jc w:val="both"/>
      </w:pPr>
      <w:r>
        <w:t>29</w:t>
      </w:r>
      <w:r w:rsidR="00275185">
        <w:t xml:space="preserve">. Затраты, указанные в подпунктах </w:t>
      </w:r>
      <w:hyperlink w:anchor="P141">
        <w:r w:rsidR="00275185">
          <w:rPr>
            <w:color w:val="0000FF"/>
          </w:rPr>
          <w:t>"б(1)"</w:t>
        </w:r>
      </w:hyperlink>
      <w:r w:rsidR="00275185">
        <w:t xml:space="preserve"> и </w:t>
      </w:r>
      <w:hyperlink w:anchor="P146">
        <w:r w:rsidR="00275185">
          <w:rPr>
            <w:color w:val="0000FF"/>
          </w:rPr>
          <w:t>"ж" пункта 2</w:t>
        </w:r>
      </w:hyperlink>
      <w:r>
        <w:rPr>
          <w:color w:val="0000FF"/>
        </w:rPr>
        <w:t>7</w:t>
      </w:r>
      <w:r w:rsidR="00275185">
        <w:t xml:space="preserve">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Классификации основных средств, включаемых в амортизационные группы, утвержденной </w:t>
      </w:r>
      <w:hyperlink r:id="rId11">
        <w:r w:rsidR="00275185">
          <w:rPr>
            <w:color w:val="0000FF"/>
          </w:rPr>
          <w:t>постановлением</w:t>
        </w:r>
      </w:hyperlink>
      <w:r w:rsidR="00275185">
        <w:t xml:space="preserve"> Правительства Российской Федерации от 1 января 2002 г. N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выполняемых работ.</w:t>
      </w:r>
    </w:p>
    <w:p w:rsidR="00275185" w:rsidRDefault="00275185">
      <w:pPr>
        <w:pStyle w:val="ConsPlusNormal"/>
        <w:spacing w:before="200"/>
        <w:ind w:firstLine="540"/>
        <w:jc w:val="both"/>
      </w:pPr>
      <w:r>
        <w:t xml:space="preserve">Затраты на аренду имущества, включенные в затраты, указанные в </w:t>
      </w:r>
      <w:hyperlink w:anchor="P140">
        <w:r>
          <w:rPr>
            <w:color w:val="0000FF"/>
          </w:rPr>
          <w:t>подпунктах "б"</w:t>
        </w:r>
      </w:hyperlink>
      <w:r>
        <w:t xml:space="preserve">, </w:t>
      </w:r>
      <w:hyperlink w:anchor="P144">
        <w:r>
          <w:rPr>
            <w:color w:val="0000FF"/>
          </w:rPr>
          <w:t>"д"</w:t>
        </w:r>
      </w:hyperlink>
      <w:r>
        <w:t xml:space="preserve"> и </w:t>
      </w:r>
      <w:hyperlink w:anchor="P145">
        <w:r>
          <w:rPr>
            <w:color w:val="0000FF"/>
          </w:rPr>
          <w:t>"е" пункта 2</w:t>
        </w:r>
      </w:hyperlink>
      <w:r w:rsidR="00370631">
        <w:rPr>
          <w:color w:val="0000FF"/>
        </w:rPr>
        <w:t>7</w:t>
      </w:r>
      <w: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rsidR="00275185" w:rsidRDefault="00275185">
      <w:pPr>
        <w:pStyle w:val="ConsPlusNormal"/>
        <w:spacing w:before="200"/>
        <w:ind w:firstLine="540"/>
        <w:jc w:val="both"/>
      </w:pPr>
      <w:r>
        <w:t>3</w:t>
      </w:r>
      <w:r w:rsidR="00370631">
        <w:t>0</w:t>
      </w:r>
      <w:r>
        <w:t xml:space="preserve">.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и Чувашской Республики, межгосударственными, национальными (государственными) стандартами Российской Федерации, строительными нормами и правилами, </w:t>
      </w:r>
      <w:r>
        <w:lastRenderedPageBreak/>
        <w:t xml:space="preserve">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hyperlink w:anchor="P136">
        <w:r>
          <w:rPr>
            <w:color w:val="0000FF"/>
          </w:rPr>
          <w:t>абзацем первым пункта 2</w:t>
        </w:r>
      </w:hyperlink>
      <w:r w:rsidR="00370631">
        <w:rPr>
          <w:color w:val="0000FF"/>
        </w:rPr>
        <w:t>6</w:t>
      </w:r>
      <w:r>
        <w:t xml:space="preserve"> настоящего Положения.</w:t>
      </w:r>
    </w:p>
    <w:p w:rsidR="00275185" w:rsidRDefault="00275185">
      <w:pPr>
        <w:pStyle w:val="ConsPlusNormal"/>
        <w:spacing w:before="200"/>
        <w:ind w:firstLine="540"/>
        <w:jc w:val="both"/>
      </w:pPr>
      <w:r>
        <w:t>3</w:t>
      </w:r>
      <w:r w:rsidR="00370631">
        <w:t>1</w:t>
      </w:r>
      <w:r>
        <w:t xml:space="preserve">. Значения нормативных затрат на выполнение работы утверждаются органом, осуществляющим функции и полномочия учредителя в отношении бюджетных или автономных учреждений, а также главным распорядителем средств бюджета </w:t>
      </w:r>
      <w:r w:rsidR="008862ED">
        <w:t>Красночетайского</w:t>
      </w:r>
      <w:r>
        <w:t xml:space="preserve"> муниципального округа,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275185" w:rsidRDefault="00275185">
      <w:pPr>
        <w:pStyle w:val="ConsPlusNormal"/>
        <w:spacing w:before="200"/>
        <w:ind w:firstLine="540"/>
        <w:jc w:val="both"/>
      </w:pPr>
      <w:r>
        <w:t>3</w:t>
      </w:r>
      <w:r w:rsidR="00370631">
        <w:t>2</w:t>
      </w:r>
      <w: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275185" w:rsidRDefault="00275185">
      <w:pPr>
        <w:pStyle w:val="ConsPlusNormal"/>
        <w:spacing w:before="200"/>
        <w:ind w:firstLine="540"/>
        <w:jc w:val="both"/>
      </w:pPr>
      <w:r>
        <w:t>В случае если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w:t>
      </w:r>
    </w:p>
    <w:p w:rsidR="00275185" w:rsidRDefault="00275185">
      <w:pPr>
        <w:pStyle w:val="ConsPlusNormal"/>
        <w:jc w:val="both"/>
      </w:pPr>
    </w:p>
    <w:p w:rsidR="00275185" w:rsidRDefault="00275185">
      <w:pPr>
        <w:pStyle w:val="ConsPlusNormal"/>
        <w:ind w:firstLine="540"/>
        <w:jc w:val="both"/>
      </w:pPr>
      <w:r>
        <w:rPr>
          <w:noProof/>
          <w:position w:val="-10"/>
        </w:rPr>
        <w:drawing>
          <wp:inline distT="0" distB="0" distL="0" distR="0">
            <wp:extent cx="1409700" cy="257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257175"/>
                    </a:xfrm>
                    <a:prstGeom prst="rect">
                      <a:avLst/>
                    </a:prstGeom>
                    <a:noFill/>
                    <a:ln>
                      <a:noFill/>
                    </a:ln>
                  </pic:spPr>
                </pic:pic>
              </a:graphicData>
            </a:graphic>
          </wp:inline>
        </w:drawing>
      </w:r>
    </w:p>
    <w:p w:rsidR="00275185" w:rsidRDefault="00275185">
      <w:pPr>
        <w:pStyle w:val="ConsPlusNormal"/>
        <w:jc w:val="both"/>
      </w:pPr>
    </w:p>
    <w:p w:rsidR="00275185" w:rsidRDefault="00275185">
      <w:pPr>
        <w:pStyle w:val="ConsPlusNormal"/>
        <w:ind w:firstLine="540"/>
        <w:jc w:val="both"/>
      </w:pPr>
      <w:r>
        <w:t>где:</w:t>
      </w:r>
    </w:p>
    <w:p w:rsidR="00275185" w:rsidRDefault="00275185">
      <w:pPr>
        <w:pStyle w:val="ConsPlusNormal"/>
        <w:spacing w:before="200"/>
        <w:ind w:firstLine="540"/>
        <w:jc w:val="both"/>
      </w:pPr>
      <w:r>
        <w:t>N</w:t>
      </w:r>
      <w:r>
        <w:rPr>
          <w:vertAlign w:val="superscript"/>
        </w:rPr>
        <w:t>УН</w:t>
      </w:r>
      <w:r>
        <w:t xml:space="preserve"> - затраты на уплату налогов, в качестве объекта налогообложения по которым признается имущество учреждения;</w:t>
      </w:r>
    </w:p>
    <w:p w:rsidR="00275185" w:rsidRDefault="00275185">
      <w:pPr>
        <w:pStyle w:val="ConsPlusNormal"/>
        <w:spacing w:before="200"/>
        <w:ind w:firstLine="540"/>
        <w:jc w:val="both"/>
      </w:pPr>
      <w:r>
        <w:t>КПД - коэффициент платной деятельности, значение которого с учетом особенностей, установленных Правительством Российской Федерации,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275185" w:rsidRDefault="00275185">
      <w:pPr>
        <w:pStyle w:val="ConsPlusNormal"/>
        <w:jc w:val="both"/>
      </w:pPr>
    </w:p>
    <w:p w:rsidR="00275185" w:rsidRDefault="00275185">
      <w:pPr>
        <w:pStyle w:val="ConsPlusNormal"/>
        <w:ind w:firstLine="540"/>
        <w:jc w:val="both"/>
      </w:pPr>
      <w:r>
        <w:rPr>
          <w:noProof/>
          <w:position w:val="-23"/>
        </w:rPr>
        <w:drawing>
          <wp:inline distT="0" distB="0" distL="0" distR="0">
            <wp:extent cx="2428875" cy="4191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8875" cy="419100"/>
                    </a:xfrm>
                    <a:prstGeom prst="rect">
                      <a:avLst/>
                    </a:prstGeom>
                    <a:noFill/>
                    <a:ln>
                      <a:noFill/>
                    </a:ln>
                  </pic:spPr>
                </pic:pic>
              </a:graphicData>
            </a:graphic>
          </wp:inline>
        </w:drawing>
      </w:r>
    </w:p>
    <w:p w:rsidR="00275185" w:rsidRDefault="00275185">
      <w:pPr>
        <w:pStyle w:val="ConsPlusNormal"/>
        <w:jc w:val="both"/>
      </w:pPr>
    </w:p>
    <w:p w:rsidR="00275185" w:rsidRDefault="00275185">
      <w:pPr>
        <w:pStyle w:val="ConsPlusNormal"/>
        <w:ind w:firstLine="540"/>
        <w:jc w:val="both"/>
      </w:pPr>
      <w:r>
        <w:t>где:</w:t>
      </w:r>
    </w:p>
    <w:p w:rsidR="00275185" w:rsidRDefault="00275185">
      <w:pPr>
        <w:pStyle w:val="ConsPlusNormal"/>
        <w:spacing w:before="200"/>
        <w:ind w:firstLine="540"/>
        <w:jc w:val="both"/>
      </w:pPr>
      <w:proofErr w:type="spellStart"/>
      <w:r>
        <w:t>Vпд</w:t>
      </w:r>
      <w:proofErr w:type="spellEnd"/>
      <w:r>
        <w:t xml:space="preserve">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275185" w:rsidRDefault="00275185">
      <w:pPr>
        <w:pStyle w:val="ConsPlusNormal"/>
        <w:spacing w:before="200"/>
        <w:ind w:firstLine="540"/>
        <w:jc w:val="both"/>
      </w:pPr>
      <w:proofErr w:type="spellStart"/>
      <w:r>
        <w:t>Vсубсидии</w:t>
      </w:r>
      <w:proofErr w:type="spellEnd"/>
      <w:r>
        <w:t xml:space="preserve">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275185" w:rsidRDefault="00275185">
      <w:pPr>
        <w:pStyle w:val="ConsPlusNormal"/>
        <w:spacing w:before="200"/>
        <w:ind w:firstLine="540"/>
        <w:jc w:val="both"/>
      </w:pPr>
      <w:r>
        <w:t xml:space="preserve">При расчете коэффициента платной деятельности не учитываются поступления в виде целевых субсидий, предоставляемых из бюджета </w:t>
      </w:r>
      <w:r w:rsidR="008862ED">
        <w:t>Красночетайского</w:t>
      </w:r>
      <w:r>
        <w:t xml:space="preserve"> муниципального округа,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w:t>
      </w:r>
      <w:r>
        <w:lastRenderedPageBreak/>
        <w:t>взимаемой с потребителя в рамках установленного муниципального задания.</w:t>
      </w:r>
    </w:p>
    <w:p w:rsidR="00275185" w:rsidRDefault="00275185">
      <w:pPr>
        <w:pStyle w:val="ConsPlusNormal"/>
        <w:spacing w:before="200"/>
        <w:ind w:firstLine="540"/>
        <w:jc w:val="both"/>
      </w:pPr>
      <w:bookmarkStart w:id="26" w:name="P171"/>
      <w:bookmarkEnd w:id="26"/>
      <w:r>
        <w:t>3</w:t>
      </w:r>
      <w:r w:rsidR="00370631">
        <w:t>3</w:t>
      </w:r>
      <w:r>
        <w:t xml:space="preserve">.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Российской Федерации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местного самоуправления </w:t>
      </w:r>
      <w:r w:rsidR="008862ED">
        <w:t>Красночетайского</w:t>
      </w:r>
      <w:r>
        <w:t xml:space="preserve"> муниципального округа, осуществляющим функции и полномочия учредителя в отношении бюджетных или автономных учреждений, с учетом положений, установленных законодательством Российской Федерации.</w:t>
      </w:r>
    </w:p>
    <w:p w:rsidR="00275185" w:rsidRDefault="00275185">
      <w:pPr>
        <w:pStyle w:val="ConsPlusNormal"/>
        <w:spacing w:before="200"/>
        <w:ind w:firstLine="540"/>
        <w:jc w:val="both"/>
      </w:pPr>
      <w:r>
        <w:t>3</w:t>
      </w:r>
      <w:r w:rsidR="00370631">
        <w:t>4</w:t>
      </w:r>
      <w:r>
        <w:t xml:space="preserve">.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w:t>
      </w:r>
      <w:r w:rsidR="008862ED">
        <w:t>Красночетайского</w:t>
      </w:r>
      <w:r>
        <w:t xml:space="preserve"> муниципального округа на очередной финансовый год и плановый период.</w:t>
      </w:r>
    </w:p>
    <w:p w:rsidR="00275185" w:rsidRDefault="00275185">
      <w:pPr>
        <w:pStyle w:val="ConsPlusNormal"/>
        <w:spacing w:before="200"/>
        <w:ind w:firstLine="540"/>
        <w:jc w:val="both"/>
      </w:pPr>
      <w:r>
        <w:t>3</w:t>
      </w:r>
      <w:r w:rsidR="00370631">
        <w:t>5</w:t>
      </w:r>
      <w:r>
        <w:t xml:space="preserve">. Финансовое обеспечение выполнения муниципального задания осуществляется в пределах бюджетных ассигнований, предусмотренных в бюджете </w:t>
      </w:r>
      <w:r w:rsidR="008862ED">
        <w:t>Красночетайского</w:t>
      </w:r>
      <w:r>
        <w:t xml:space="preserve"> муниципального округа на очередной финансовый год и плановый период на указанные цели.</w:t>
      </w:r>
    </w:p>
    <w:p w:rsidR="00275185" w:rsidRDefault="00275185">
      <w:pPr>
        <w:pStyle w:val="ConsPlusNormal"/>
        <w:spacing w:before="200"/>
        <w:ind w:firstLine="540"/>
        <w:jc w:val="both"/>
      </w:pPr>
      <w: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275185" w:rsidRDefault="00275185">
      <w:pPr>
        <w:pStyle w:val="ConsPlusNormal"/>
        <w:spacing w:before="200"/>
        <w:ind w:firstLine="540"/>
        <w:jc w:val="both"/>
      </w:pPr>
      <w:r>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275185" w:rsidRDefault="00275185">
      <w:pPr>
        <w:pStyle w:val="ConsPlusNormal"/>
        <w:spacing w:before="200"/>
        <w:ind w:firstLine="540"/>
        <w:jc w:val="both"/>
      </w:pPr>
      <w:bookmarkStart w:id="27" w:name="P176"/>
      <w:bookmarkEnd w:id="27"/>
      <w:r>
        <w:t>3</w:t>
      </w:r>
      <w:r w:rsidR="00370631">
        <w:t>6</w:t>
      </w:r>
      <w:r>
        <w:t>.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275185" w:rsidRDefault="00275185">
      <w:pPr>
        <w:pStyle w:val="ConsPlusNormal"/>
        <w:spacing w:before="200"/>
        <w:ind w:firstLine="540"/>
        <w:jc w:val="both"/>
      </w:pPr>
      <w: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(включая внесение в них изменений), приводящих к изменению объема финансового обеспечения выполнения муниципального задания.</w:t>
      </w:r>
    </w:p>
    <w:p w:rsidR="00275185" w:rsidRDefault="00275185">
      <w:pPr>
        <w:pStyle w:val="ConsPlusNormal"/>
        <w:spacing w:before="200"/>
        <w:ind w:firstLine="540"/>
        <w:jc w:val="both"/>
      </w:pPr>
      <w:r>
        <w:t xml:space="preserve">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законодательства Чувашской Республики о налогах,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работников, установленных </w:t>
      </w:r>
      <w:hyperlink r:id="rId14">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p w:rsidR="00275185" w:rsidRDefault="00275185">
      <w:pPr>
        <w:pStyle w:val="ConsPlusNormal"/>
        <w:spacing w:before="200"/>
        <w:ind w:firstLine="540"/>
        <w:jc w:val="both"/>
      </w:pPr>
      <w: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t>неоказанных</w:t>
      </w:r>
      <w:proofErr w:type="spellEnd"/>
      <w:r>
        <w:t xml:space="preserve"> муниципальных услуг (невыполненных работ), подлежат перечислению в установленном порядке муниципальными бюджетными или автономными учреждениями в бюджет </w:t>
      </w:r>
      <w:r w:rsidR="008862ED">
        <w:t>Красночетайского</w:t>
      </w:r>
      <w:r>
        <w:t xml:space="preserve"> муниципального округа и учитываются в порядке, установленном для учета сумм возврата дебиторской задолженности.</w:t>
      </w:r>
    </w:p>
    <w:p w:rsidR="00275185" w:rsidRDefault="00275185">
      <w:pPr>
        <w:pStyle w:val="ConsPlusNormal"/>
        <w:spacing w:before="200"/>
        <w:ind w:firstLine="540"/>
        <w:jc w:val="both"/>
      </w:pPr>
      <w: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rsidR="00275185" w:rsidRDefault="00275185">
      <w:pPr>
        <w:pStyle w:val="ConsPlusNormal"/>
        <w:spacing w:before="200"/>
        <w:ind w:firstLine="540"/>
        <w:jc w:val="both"/>
      </w:pPr>
      <w:r>
        <w:t>При изменении в течение текущего финансового года типа муниципального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rsidR="00275185" w:rsidRDefault="00275185">
      <w:pPr>
        <w:pStyle w:val="ConsPlusNormal"/>
        <w:spacing w:before="200"/>
        <w:ind w:firstLine="540"/>
        <w:jc w:val="both"/>
      </w:pPr>
      <w:r>
        <w:t>3</w:t>
      </w:r>
      <w:r w:rsidR="00370631">
        <w:t>7</w:t>
      </w:r>
      <w:r>
        <w:t xml:space="preserve">. При внесении изменений в показатели муниципального задания при реорганизации муниципального бюджетного или автономного учреждения (в случаях, предусмотренных </w:t>
      </w:r>
      <w:hyperlink w:anchor="P67">
        <w:r>
          <w:rPr>
            <w:color w:val="0000FF"/>
          </w:rPr>
          <w:t xml:space="preserve">абзацами </w:t>
        </w:r>
        <w:r>
          <w:rPr>
            <w:color w:val="0000FF"/>
          </w:rPr>
          <w:lastRenderedPageBreak/>
          <w:t>четвертым</w:t>
        </w:r>
      </w:hyperlink>
      <w:r>
        <w:t xml:space="preserve"> - </w:t>
      </w:r>
      <w:hyperlink w:anchor="P70">
        <w:r>
          <w:rPr>
            <w:color w:val="0000FF"/>
          </w:rPr>
          <w:t>седьмым пункта 6</w:t>
        </w:r>
      </w:hyperlink>
      <w:r>
        <w:t xml:space="preserve"> настоящего Положения):</w:t>
      </w:r>
    </w:p>
    <w:p w:rsidR="00275185" w:rsidRDefault="00275185">
      <w:pPr>
        <w:pStyle w:val="ConsPlusNormal"/>
        <w:spacing w:before="200"/>
        <w:ind w:firstLine="540"/>
        <w:jc w:val="both"/>
      </w:pPr>
      <w:r>
        <w:t>в форме присоединения или слияния - объем субсидии, предоставляемой муниципальному бюджетному или автономному учреждению - 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275185" w:rsidRDefault="00275185">
      <w:pPr>
        <w:pStyle w:val="ConsPlusNormal"/>
        <w:spacing w:before="200"/>
        <w:ind w:firstLine="540"/>
        <w:jc w:val="both"/>
      </w:pPr>
      <w:r>
        <w:t>в форме выделения - объем субсидии, предоставляемой муниципальному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275185" w:rsidRDefault="00275185">
      <w:pPr>
        <w:pStyle w:val="ConsPlusNormal"/>
        <w:spacing w:before="200"/>
        <w:ind w:firstLine="540"/>
        <w:jc w:val="both"/>
      </w:pPr>
      <w: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w:t>
      </w:r>
    </w:p>
    <w:p w:rsidR="00275185" w:rsidRDefault="00275185">
      <w:pPr>
        <w:pStyle w:val="ConsPlusNormal"/>
        <w:spacing w:before="200"/>
        <w:ind w:firstLine="540"/>
        <w:jc w:val="both"/>
      </w:pPr>
      <w:r>
        <w:t>Объем субсидий, предоставленных учреждениям, прекращающим свою деятельность в результате реорганизации, принимает нулевое значение.</w:t>
      </w:r>
    </w:p>
    <w:p w:rsidR="00275185" w:rsidRDefault="00275185">
      <w:pPr>
        <w:pStyle w:val="ConsPlusNormal"/>
        <w:spacing w:before="200"/>
        <w:ind w:firstLine="540"/>
        <w:jc w:val="both"/>
      </w:pPr>
      <w:r>
        <w:t>После завершения реорганизации объем субсидий, предоставляемых реорганизованным муниципальным бюджетным или автономным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p>
    <w:p w:rsidR="00275185" w:rsidRDefault="00370631">
      <w:pPr>
        <w:pStyle w:val="ConsPlusNormal"/>
        <w:spacing w:before="200"/>
        <w:ind w:firstLine="540"/>
        <w:jc w:val="both"/>
      </w:pPr>
      <w:r>
        <w:t>38</w:t>
      </w:r>
      <w:r w:rsidR="00275185">
        <w:t>. Субсидия перечисляется в установленном порядке на лицевой счет бюджетного или автономного учреждения, открытый в Управлении Федерального казначейства по Чувашской Республике (далее - УФК по ЧР).</w:t>
      </w:r>
    </w:p>
    <w:p w:rsidR="00275185" w:rsidRDefault="0094622E">
      <w:pPr>
        <w:pStyle w:val="ConsPlusNormal"/>
        <w:spacing w:before="200"/>
        <w:ind w:firstLine="540"/>
        <w:jc w:val="both"/>
      </w:pPr>
      <w:bookmarkStart w:id="28" w:name="P191"/>
      <w:bookmarkEnd w:id="28"/>
      <w:r>
        <w:t>39</w:t>
      </w:r>
      <w:r w:rsidR="00275185">
        <w:t xml:space="preserve">.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бюджетным или автономным учреждением в соответствии с типовой формой, утвержденной финансовым отделом администрации </w:t>
      </w:r>
      <w:r w:rsidR="008862ED">
        <w:t>Красночетайского</w:t>
      </w:r>
      <w:r w:rsidR="00275185">
        <w:t xml:space="preserve"> муниципального округа Чувашской Республики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муниципального задания.</w:t>
      </w:r>
    </w:p>
    <w:p w:rsidR="00275185" w:rsidRDefault="00275185">
      <w:pPr>
        <w:pStyle w:val="ConsPlusNormal"/>
        <w:spacing w:before="200"/>
        <w:ind w:firstLine="540"/>
        <w:jc w:val="both"/>
      </w:pPr>
      <w:r>
        <w:t xml:space="preserve">Предоставление субсидии муниципальным бюджетным или автономным учреждениям, выполняющим функции главного распорядителя средств бюджета </w:t>
      </w:r>
      <w:r w:rsidR="008862ED">
        <w:t>Красночетайского</w:t>
      </w:r>
      <w:r>
        <w:t xml:space="preserve"> муниципального округа,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275185" w:rsidRDefault="00275185" w:rsidP="0094622E">
      <w:pPr>
        <w:pStyle w:val="ConsPlusNormal"/>
        <w:spacing w:before="200"/>
        <w:ind w:firstLine="540"/>
        <w:jc w:val="both"/>
      </w:pPr>
      <w:bookmarkStart w:id="29" w:name="P194"/>
      <w:bookmarkEnd w:id="29"/>
      <w:r>
        <w:t>4</w:t>
      </w:r>
      <w:r w:rsidR="0094622E">
        <w:t>0</w:t>
      </w:r>
      <w:r>
        <w:t>. Перечисление субсидии осуществляется в соответствии с графиком, содержащимся в соглашении</w:t>
      </w:r>
      <w:r w:rsidR="0094622E">
        <w:t>.</w:t>
      </w:r>
      <w:r>
        <w:t xml:space="preserve"> </w:t>
      </w:r>
    </w:p>
    <w:p w:rsidR="00275185" w:rsidRDefault="00275185">
      <w:pPr>
        <w:pStyle w:val="ConsPlusNormal"/>
        <w:spacing w:before="200"/>
        <w:ind w:firstLine="540"/>
        <w:jc w:val="both"/>
      </w:pPr>
      <w:bookmarkStart w:id="30" w:name="P198"/>
      <w:bookmarkEnd w:id="30"/>
      <w:r>
        <w:t>4</w:t>
      </w:r>
      <w:r w:rsidR="0094622E">
        <w:t>1</w:t>
      </w:r>
      <w:r>
        <w:t xml:space="preserve">. Перечисление платежа, завершающего выплату субсидии, в IV квартале должно осуществляться не позднее 15 декабря текущего финансового года после представления в срок, установленный в муниципальном задании, муниципальным бюджетным или автономным учреждением предварительного </w:t>
      </w:r>
      <w:hyperlink w:anchor="P1209">
        <w:r>
          <w:rPr>
            <w:color w:val="0000FF"/>
          </w:rPr>
          <w:t>отчета</w:t>
        </w:r>
      </w:hyperlink>
      <w:r>
        <w:t xml:space="preserve">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приложением N 2 к настоящему Положению. В предварительном отчете указываются показатели объема и качества,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275185" w:rsidRDefault="00275185">
      <w:pPr>
        <w:pStyle w:val="ConsPlusNormal"/>
        <w:spacing w:before="200"/>
        <w:ind w:firstLine="540"/>
        <w:jc w:val="both"/>
      </w:pPr>
      <w:r>
        <w:lastRenderedPageBreak/>
        <w:t xml:space="preserve">Если на основании отчета о выполнении муниципального задания, предусмотренного </w:t>
      </w:r>
      <w:hyperlink w:anchor="P208">
        <w:r>
          <w:rPr>
            <w:color w:val="0000FF"/>
          </w:rPr>
          <w:t>пунктом 4</w:t>
        </w:r>
      </w:hyperlink>
      <w:r w:rsidR="0094622E">
        <w:rPr>
          <w:color w:val="0000FF"/>
        </w:rPr>
        <w:t>3</w:t>
      </w:r>
      <w:r>
        <w:t xml:space="preserve">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w:t>
      </w:r>
      <w:r w:rsidR="008862ED">
        <w:t>Красночетайского</w:t>
      </w:r>
      <w:r>
        <w:t xml:space="preserve"> муниципального округа в соответствии с бюджетным законодательством Российской Федерации в объеме, соответствующем показателям, характеризующим объем </w:t>
      </w:r>
      <w:proofErr w:type="spellStart"/>
      <w:r>
        <w:t>неоказанной</w:t>
      </w:r>
      <w:proofErr w:type="spellEnd"/>
      <w:r>
        <w:t xml:space="preserve"> муниципальной услуги (невыполненной работы), и учитываются в порядке, установленном для учета сумм возврата дебиторской задолженности.</w:t>
      </w:r>
    </w:p>
    <w:p w:rsidR="00275185" w:rsidRDefault="00275185">
      <w:pPr>
        <w:pStyle w:val="ConsPlusNormal"/>
        <w:spacing w:before="200"/>
        <w:ind w:firstLine="540"/>
        <w:jc w:val="both"/>
      </w:pPr>
      <w:r>
        <w:t xml:space="preserve">Предварительный отчет об исполнении муниципального задания в части работ за соответствующий финансовый год, указанный в </w:t>
      </w:r>
      <w:hyperlink w:anchor="P198">
        <w:r>
          <w:rPr>
            <w:color w:val="0000FF"/>
          </w:rPr>
          <w:t>абзаце первом</w:t>
        </w:r>
      </w:hyperlink>
      <w:r>
        <w:t xml:space="preserve">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в отношении бюджетных или автономных учреждений, требования о его представлении в муниципальном задании. В случае если органом, осуществляющим функции и полномочия учредителя в отношении муниципальных бюджетных или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осуществляются в порядке, определенном </w:t>
      </w:r>
      <w:hyperlink w:anchor="P198">
        <w:r>
          <w:rPr>
            <w:color w:val="0000FF"/>
          </w:rPr>
          <w:t>абзацем первым</w:t>
        </w:r>
      </w:hyperlink>
      <w:r>
        <w:t xml:space="preserve"> настоящего пункта.</w:t>
      </w:r>
    </w:p>
    <w:p w:rsidR="00275185" w:rsidRDefault="00275185">
      <w:pPr>
        <w:pStyle w:val="ConsPlusNormal"/>
        <w:spacing w:before="200"/>
        <w:ind w:firstLine="540"/>
        <w:jc w:val="both"/>
      </w:pPr>
      <w:r>
        <w:t xml:space="preserve">Расчет объема субсидии, подлежащей возврату в бюджет </w:t>
      </w:r>
      <w:r w:rsidR="008862ED">
        <w:t>Красночетайского</w:t>
      </w:r>
      <w:r>
        <w:t xml:space="preserve"> муниципального округа, осуществляется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p w:rsidR="00275185" w:rsidRDefault="00275185">
      <w:pPr>
        <w:pStyle w:val="ConsPlusNormal"/>
        <w:spacing w:before="200"/>
        <w:ind w:firstLine="540"/>
        <w:jc w:val="both"/>
      </w:pPr>
      <w:r>
        <w:t xml:space="preserve">Бюджетные или автономные учреждения обеспечивают возврат в бюджет </w:t>
      </w:r>
      <w:r w:rsidR="008862ED">
        <w:t>Красночетайского</w:t>
      </w:r>
      <w:r>
        <w:t xml:space="preserve"> муниципального округа субсидии в объеме, рассчитанном в соответствии с положениями абзаца четвертого настоящего пункта, не позднее 1 апреля текущего финансового года.</w:t>
      </w:r>
    </w:p>
    <w:p w:rsidR="00275185" w:rsidRDefault="00275185">
      <w:pPr>
        <w:pStyle w:val="ConsPlusNormal"/>
        <w:spacing w:before="200"/>
        <w:ind w:firstLine="540"/>
        <w:jc w:val="both"/>
      </w:pPr>
      <w:r>
        <w:t>4</w:t>
      </w:r>
      <w:r w:rsidR="0094622E">
        <w:t>2</w:t>
      </w:r>
      <w:r>
        <w:t xml:space="preserve">. Требования, установленные </w:t>
      </w:r>
      <w:hyperlink w:anchor="P194">
        <w:r>
          <w:rPr>
            <w:color w:val="0000FF"/>
          </w:rPr>
          <w:t>пунктами 4</w:t>
        </w:r>
      </w:hyperlink>
      <w:r w:rsidR="0094622E">
        <w:rPr>
          <w:color w:val="0000FF"/>
        </w:rPr>
        <w:t>0</w:t>
      </w:r>
      <w:r>
        <w:t xml:space="preserve"> и </w:t>
      </w:r>
      <w:hyperlink w:anchor="P198">
        <w:r>
          <w:rPr>
            <w:color w:val="0000FF"/>
          </w:rPr>
          <w:t>4</w:t>
        </w:r>
      </w:hyperlink>
      <w:r w:rsidR="0094622E">
        <w:rPr>
          <w:color w:val="0000FF"/>
        </w:rPr>
        <w:t>1</w:t>
      </w:r>
      <w:r>
        <w:t xml:space="preserve"> настоящего Положения, связанные с перечислением субсидии, не распространяются:</w:t>
      </w:r>
    </w:p>
    <w:p w:rsidR="00275185" w:rsidRDefault="00275185">
      <w:pPr>
        <w:pStyle w:val="ConsPlusNormal"/>
        <w:spacing w:before="200"/>
        <w:ind w:firstLine="540"/>
        <w:jc w:val="both"/>
      </w:pPr>
      <w:r>
        <w:t>а) на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275185" w:rsidRDefault="00275185">
      <w:pPr>
        <w:pStyle w:val="ConsPlusNormal"/>
        <w:spacing w:before="200"/>
        <w:ind w:firstLine="540"/>
        <w:jc w:val="both"/>
      </w:pPr>
      <w:r>
        <w:t>б) на учреждение, находящееся в процессе реорганизации или ликвидации;</w:t>
      </w:r>
    </w:p>
    <w:p w:rsidR="00275185" w:rsidRDefault="00275185">
      <w:pPr>
        <w:pStyle w:val="ConsPlusNormal"/>
        <w:spacing w:before="200"/>
        <w:ind w:firstLine="540"/>
        <w:jc w:val="both"/>
      </w:pPr>
      <w:r>
        <w:t xml:space="preserve">в) на предоставление субсидии в части выплат в рамках указов Президента Российской Федерации от 7 мая 2012 г. </w:t>
      </w:r>
      <w:hyperlink r:id="rId15">
        <w:r>
          <w:rPr>
            <w:color w:val="0000FF"/>
          </w:rPr>
          <w:t>N 597</w:t>
        </w:r>
      </w:hyperlink>
      <w:r>
        <w:t xml:space="preserve"> "О мероприятиях по реализации государственной социальной политики", от 1 июня 2012 г. </w:t>
      </w:r>
      <w:hyperlink r:id="rId16">
        <w:r>
          <w:rPr>
            <w:color w:val="0000FF"/>
          </w:rPr>
          <w:t>N 761</w:t>
        </w:r>
      </w:hyperlink>
      <w:r>
        <w:t xml:space="preserve"> "О Национальной стратегии действий в интересах детей на 2012 - 2017 годы" и от 28 декабря 2012 г. </w:t>
      </w:r>
      <w:hyperlink r:id="rId17">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275185" w:rsidRDefault="00275185">
      <w:pPr>
        <w:pStyle w:val="ConsPlusNormal"/>
        <w:spacing w:before="200"/>
        <w:ind w:firstLine="540"/>
        <w:jc w:val="both"/>
      </w:pPr>
      <w:r>
        <w:t>г) на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бюджетных и автономных учреждений, не установлено иное.</w:t>
      </w:r>
    </w:p>
    <w:p w:rsidR="00275185" w:rsidRDefault="00275185">
      <w:pPr>
        <w:pStyle w:val="ConsPlusNormal"/>
        <w:spacing w:before="200"/>
        <w:ind w:firstLine="540"/>
        <w:jc w:val="both"/>
      </w:pPr>
      <w:bookmarkStart w:id="31" w:name="P208"/>
      <w:bookmarkEnd w:id="31"/>
      <w:r>
        <w:t>4</w:t>
      </w:r>
      <w:r w:rsidR="0094622E">
        <w:t>3</w:t>
      </w:r>
      <w:r>
        <w:t xml:space="preserve">. Бюджетные и автономные учреждения, казенные учреждения представляют соответственно органам, осуществляющим функции и полномочия учредителя в отношении бюджетных или автономных учреждений, главным распорядителям средств бюджета </w:t>
      </w:r>
      <w:r w:rsidR="008862ED">
        <w:t>Красночетайского</w:t>
      </w:r>
      <w:r>
        <w:t xml:space="preserve"> муниципального округа, в ведении которых находятся казенные учреждения, </w:t>
      </w:r>
      <w:hyperlink w:anchor="P1209">
        <w:r>
          <w:rPr>
            <w:color w:val="0000FF"/>
          </w:rPr>
          <w:t>отчет</w:t>
        </w:r>
      </w:hyperlink>
      <w:r>
        <w:t xml:space="preserve"> о выполнении муниципального задания по форме согласно приложению N 2 к настоящему Положению в соответствии с требованиями, установленными в муниципальном задании.</w:t>
      </w:r>
    </w:p>
    <w:p w:rsidR="00275185" w:rsidRDefault="00275185">
      <w:pPr>
        <w:pStyle w:val="ConsPlusNormal"/>
        <w:spacing w:before="200"/>
        <w:ind w:firstLine="540"/>
        <w:jc w:val="both"/>
      </w:pPr>
      <w:r>
        <w:t>Указанный отчет представляется в сроки, установленные муниципальным заданием, но не позднее 1 марта финансового года, следующего за отчетным.</w:t>
      </w:r>
    </w:p>
    <w:p w:rsidR="00275185" w:rsidRDefault="00275185">
      <w:pPr>
        <w:pStyle w:val="ConsPlusNormal"/>
        <w:spacing w:before="200"/>
        <w:ind w:firstLine="540"/>
        <w:jc w:val="both"/>
      </w:pPr>
      <w:r>
        <w:t xml:space="preserve">В случае если органом, осуществляющим функции и полномочия учредителя в отношении бюджетных или автономных учреждений, главным распорядителем средств бюджета </w:t>
      </w:r>
      <w:r w:rsidR="008862ED">
        <w:t>Красночетайского</w:t>
      </w:r>
      <w:r>
        <w:t xml:space="preserve"> муниципального округа, в ведении которого находятся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w:t>
      </w:r>
      <w:r>
        <w:lastRenderedPageBreak/>
        <w:t xml:space="preserve">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бюджетных или автономных учреждений, и главный распорядитель средств бюджета </w:t>
      </w:r>
      <w:r w:rsidR="008862ED">
        <w:t>Красночетайского</w:t>
      </w:r>
      <w:r>
        <w:t xml:space="preserve"> муниципального округа, в ведении которого находятся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275185" w:rsidRDefault="00275185">
      <w:pPr>
        <w:pStyle w:val="ConsPlusNormal"/>
        <w:spacing w:before="200"/>
        <w:ind w:firstLine="540"/>
        <w:jc w:val="both"/>
      </w:pPr>
      <w:r>
        <w:t>4</w:t>
      </w:r>
      <w:r w:rsidR="0094622E">
        <w:t>4</w:t>
      </w:r>
      <w:r>
        <w:t xml:space="preserve">. Контроль за выполнением муниципального задания бюджетными и автономными учреждениями, казенными учреждениями осуществляют соответственно органы, осуществляющие функции и полномочия учредителя в отношении бюджетных или автономных учреждений, и главные распорядители средств бюджета </w:t>
      </w:r>
      <w:r w:rsidR="008862ED">
        <w:t>Красночетайского</w:t>
      </w:r>
      <w:r>
        <w:t xml:space="preserve"> муниципального округа, в ведении которых находятся казенные учреждения, а также финансовый отдел администрации </w:t>
      </w:r>
      <w:r w:rsidR="008862ED">
        <w:t>Красночетайского</w:t>
      </w:r>
      <w:r>
        <w:t xml:space="preserve"> муниципального округа и иные органы муниципального финансового контроля в соответствии с законодательством Российской Федерации, законодательством Чувашской Республики, муниципальными правовыми актами.</w:t>
      </w:r>
    </w:p>
    <w:p w:rsidR="00275185" w:rsidRDefault="00275185">
      <w:pPr>
        <w:pStyle w:val="ConsPlusNormal"/>
        <w:spacing w:before="200"/>
        <w:ind w:firstLine="540"/>
        <w:jc w:val="both"/>
      </w:pPr>
      <w:r>
        <w:t xml:space="preserve">Правила осуществления контроля органами местного самоуправления </w:t>
      </w:r>
      <w:r w:rsidR="008862ED">
        <w:t>Красночетайского</w:t>
      </w:r>
      <w:r>
        <w:t xml:space="preserve"> муниципального округа, осуществляющими функции и полномочия учредителя в отношении бюджетных или автономных учреждений, либо главными распорядителями средств бюджета </w:t>
      </w:r>
      <w:r w:rsidR="008862ED">
        <w:t>Красночетайского</w:t>
      </w:r>
      <w:r>
        <w:t xml:space="preserve"> муниципального округа, в ведении которого находятся казенные учреждения, за выполнением муниципального задания устанавливаются указанными органами и должны предусматривать в том числе:</w:t>
      </w:r>
    </w:p>
    <w:p w:rsidR="00275185" w:rsidRDefault="00275185">
      <w:pPr>
        <w:pStyle w:val="ConsPlusNormal"/>
        <w:spacing w:before="200"/>
        <w:ind w:firstLine="540"/>
        <w:jc w:val="both"/>
      </w:pPr>
      <w:r>
        <w:t>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rsidR="00275185" w:rsidRDefault="00275185">
      <w:pPr>
        <w:pStyle w:val="ConsPlusNormal"/>
        <w:spacing w:before="200"/>
        <w:ind w:firstLine="540"/>
        <w:jc w:val="both"/>
      </w:pPr>
      <w:r>
        <w:t>формы аналитической отчетности, подтверждающие оказание услуг (выполнение работ) и периодичность ее формирования.</w:t>
      </w:r>
    </w:p>
    <w:p w:rsidR="00275185" w:rsidRDefault="00275185">
      <w:pPr>
        <w:pStyle w:val="ConsPlusNormal"/>
        <w:jc w:val="both"/>
      </w:pPr>
    </w:p>
    <w:p w:rsidR="00275185" w:rsidRDefault="00275185">
      <w:pPr>
        <w:pStyle w:val="ConsPlusNormal"/>
        <w:jc w:val="both"/>
      </w:pPr>
    </w:p>
    <w:p w:rsidR="00275185" w:rsidRDefault="00275185">
      <w:pPr>
        <w:pStyle w:val="ConsPlusNormal"/>
        <w:jc w:val="both"/>
      </w:pPr>
    </w:p>
    <w:p w:rsidR="00275185" w:rsidRDefault="00275185">
      <w:pPr>
        <w:pStyle w:val="ConsPlusNormal"/>
        <w:jc w:val="both"/>
      </w:pPr>
    </w:p>
    <w:p w:rsidR="002E50D8" w:rsidRDefault="002E50D8">
      <w:pPr>
        <w:pStyle w:val="ConsPlusNormal"/>
        <w:jc w:val="both"/>
      </w:pPr>
    </w:p>
    <w:p w:rsidR="002E50D8" w:rsidRDefault="002E50D8">
      <w:pPr>
        <w:pStyle w:val="ConsPlusNormal"/>
        <w:jc w:val="both"/>
      </w:pPr>
    </w:p>
    <w:p w:rsidR="002E50D8" w:rsidRDefault="002E50D8">
      <w:pPr>
        <w:pStyle w:val="ConsPlusNormal"/>
        <w:jc w:val="both"/>
      </w:pPr>
    </w:p>
    <w:p w:rsidR="002E50D8" w:rsidRDefault="002E50D8">
      <w:pPr>
        <w:pStyle w:val="ConsPlusNormal"/>
        <w:jc w:val="both"/>
      </w:pPr>
    </w:p>
    <w:p w:rsidR="002E50D8" w:rsidRDefault="002E50D8">
      <w:pPr>
        <w:pStyle w:val="ConsPlusNormal"/>
        <w:jc w:val="both"/>
      </w:pPr>
    </w:p>
    <w:p w:rsidR="002E50D8" w:rsidRDefault="002E50D8">
      <w:pPr>
        <w:pStyle w:val="ConsPlusNormal"/>
        <w:jc w:val="both"/>
      </w:pPr>
    </w:p>
    <w:p w:rsidR="002E50D8" w:rsidRDefault="002E50D8">
      <w:pPr>
        <w:pStyle w:val="ConsPlusNormal"/>
        <w:jc w:val="both"/>
      </w:pPr>
    </w:p>
    <w:p w:rsidR="00275185" w:rsidRDefault="00275185">
      <w:pPr>
        <w:pStyle w:val="ConsPlusNormal"/>
        <w:jc w:val="both"/>
      </w:pPr>
    </w:p>
    <w:p w:rsidR="00275185" w:rsidRPr="002E50D8" w:rsidRDefault="00275185">
      <w:pPr>
        <w:pStyle w:val="ConsPlusNormal"/>
        <w:jc w:val="right"/>
        <w:outlineLvl w:val="1"/>
        <w:rPr>
          <w:szCs w:val="20"/>
        </w:rPr>
      </w:pPr>
      <w:r w:rsidRPr="002E50D8">
        <w:rPr>
          <w:szCs w:val="20"/>
        </w:rPr>
        <w:t>Приложение N 1</w:t>
      </w:r>
    </w:p>
    <w:p w:rsidR="00275185" w:rsidRPr="002E50D8" w:rsidRDefault="00275185">
      <w:pPr>
        <w:pStyle w:val="ConsPlusNormal"/>
        <w:jc w:val="right"/>
        <w:rPr>
          <w:szCs w:val="20"/>
        </w:rPr>
      </w:pPr>
      <w:r w:rsidRPr="002E50D8">
        <w:rPr>
          <w:szCs w:val="20"/>
        </w:rPr>
        <w:t>к Положению о формировании муниципального</w:t>
      </w:r>
    </w:p>
    <w:p w:rsidR="00275185" w:rsidRPr="002E50D8" w:rsidRDefault="00275185">
      <w:pPr>
        <w:pStyle w:val="ConsPlusNormal"/>
        <w:jc w:val="right"/>
        <w:rPr>
          <w:szCs w:val="20"/>
        </w:rPr>
      </w:pPr>
      <w:r w:rsidRPr="002E50D8">
        <w:rPr>
          <w:szCs w:val="20"/>
        </w:rPr>
        <w:t>задания на оказание муниципальных услуг</w:t>
      </w:r>
    </w:p>
    <w:p w:rsidR="00275185" w:rsidRPr="002E50D8" w:rsidRDefault="00275185">
      <w:pPr>
        <w:pStyle w:val="ConsPlusNormal"/>
        <w:jc w:val="right"/>
        <w:rPr>
          <w:szCs w:val="20"/>
        </w:rPr>
      </w:pPr>
      <w:r w:rsidRPr="002E50D8">
        <w:rPr>
          <w:szCs w:val="20"/>
        </w:rPr>
        <w:t>(выполнение работ) в отношении муниципальных</w:t>
      </w:r>
    </w:p>
    <w:p w:rsidR="00275185" w:rsidRPr="002E50D8" w:rsidRDefault="00275185">
      <w:pPr>
        <w:pStyle w:val="ConsPlusNormal"/>
        <w:jc w:val="right"/>
        <w:rPr>
          <w:szCs w:val="20"/>
        </w:rPr>
      </w:pPr>
      <w:r w:rsidRPr="002E50D8">
        <w:rPr>
          <w:szCs w:val="20"/>
        </w:rPr>
        <w:t xml:space="preserve">учреждений </w:t>
      </w:r>
      <w:r w:rsidR="008862ED" w:rsidRPr="002E50D8">
        <w:rPr>
          <w:szCs w:val="20"/>
        </w:rPr>
        <w:t>Красночетайского</w:t>
      </w:r>
      <w:r w:rsidRPr="002E50D8">
        <w:rPr>
          <w:szCs w:val="20"/>
        </w:rPr>
        <w:t xml:space="preserve"> муниципального</w:t>
      </w:r>
    </w:p>
    <w:p w:rsidR="00275185" w:rsidRPr="002E50D8" w:rsidRDefault="00275185">
      <w:pPr>
        <w:pStyle w:val="ConsPlusNormal"/>
        <w:jc w:val="right"/>
        <w:rPr>
          <w:szCs w:val="20"/>
        </w:rPr>
      </w:pPr>
      <w:r w:rsidRPr="002E50D8">
        <w:rPr>
          <w:szCs w:val="20"/>
        </w:rPr>
        <w:t>округа Чувашской Республики и финансовом</w:t>
      </w:r>
    </w:p>
    <w:p w:rsidR="00275185" w:rsidRDefault="00275185">
      <w:pPr>
        <w:pStyle w:val="ConsPlusNormal"/>
        <w:jc w:val="right"/>
      </w:pPr>
      <w:r w:rsidRPr="002E50D8">
        <w:rPr>
          <w:szCs w:val="20"/>
        </w:rPr>
        <w:t>обеспечении выполнения муниципального задания</w:t>
      </w:r>
    </w:p>
    <w:p w:rsidR="00275185" w:rsidRDefault="00275185">
      <w:pPr>
        <w:pStyle w:val="ConsPlusNormal"/>
        <w:jc w:val="both"/>
      </w:pPr>
    </w:p>
    <w:p w:rsidR="00275185" w:rsidRPr="002E50D8" w:rsidRDefault="00275185">
      <w:pPr>
        <w:pStyle w:val="ConsPlusNonformat"/>
        <w:jc w:val="both"/>
        <w:rPr>
          <w:sz w:val="18"/>
          <w:szCs w:val="18"/>
        </w:rPr>
      </w:pPr>
      <w:r>
        <w:t xml:space="preserve">                                             </w:t>
      </w:r>
      <w:r w:rsidRPr="002E50D8">
        <w:rPr>
          <w:sz w:val="18"/>
          <w:szCs w:val="18"/>
        </w:rPr>
        <w:t>Утверждаю</w:t>
      </w:r>
    </w:p>
    <w:p w:rsidR="00275185" w:rsidRPr="002E50D8" w:rsidRDefault="00275185">
      <w:pPr>
        <w:pStyle w:val="ConsPlusNonformat"/>
        <w:jc w:val="both"/>
        <w:rPr>
          <w:sz w:val="18"/>
          <w:szCs w:val="18"/>
        </w:rPr>
      </w:pPr>
      <w:r w:rsidRPr="002E50D8">
        <w:rPr>
          <w:sz w:val="18"/>
          <w:szCs w:val="18"/>
        </w:rPr>
        <w:t xml:space="preserve">                          Руководитель (уполномоченное лицо)</w:t>
      </w:r>
    </w:p>
    <w:p w:rsidR="00275185" w:rsidRPr="002E50D8" w:rsidRDefault="00275185">
      <w:pPr>
        <w:pStyle w:val="ConsPlusNonformat"/>
        <w:jc w:val="both"/>
        <w:rPr>
          <w:sz w:val="18"/>
          <w:szCs w:val="18"/>
        </w:rPr>
      </w:pPr>
      <w:r w:rsidRPr="002E50D8">
        <w:rPr>
          <w:sz w:val="18"/>
          <w:szCs w:val="18"/>
        </w:rPr>
        <w:t xml:space="preserve">                          _________________________________________________</w:t>
      </w:r>
    </w:p>
    <w:p w:rsidR="00275185" w:rsidRPr="002E50D8" w:rsidRDefault="00275185">
      <w:pPr>
        <w:pStyle w:val="ConsPlusNonformat"/>
        <w:jc w:val="both"/>
        <w:rPr>
          <w:sz w:val="18"/>
          <w:szCs w:val="18"/>
        </w:rPr>
      </w:pPr>
      <w:r w:rsidRPr="002E50D8">
        <w:rPr>
          <w:sz w:val="18"/>
          <w:szCs w:val="18"/>
        </w:rPr>
        <w:t xml:space="preserve">                            (наименование органа местного самоуправления</w:t>
      </w:r>
    </w:p>
    <w:p w:rsidR="00275185" w:rsidRPr="002E50D8" w:rsidRDefault="00275185">
      <w:pPr>
        <w:pStyle w:val="ConsPlusNonformat"/>
        <w:jc w:val="both"/>
        <w:rPr>
          <w:sz w:val="18"/>
          <w:szCs w:val="18"/>
        </w:rPr>
      </w:pPr>
      <w:r w:rsidRPr="002E50D8">
        <w:rPr>
          <w:sz w:val="18"/>
          <w:szCs w:val="18"/>
        </w:rPr>
        <w:t xml:space="preserve">                                </w:t>
      </w:r>
      <w:r w:rsidR="008862ED" w:rsidRPr="002E50D8">
        <w:rPr>
          <w:sz w:val="18"/>
          <w:szCs w:val="18"/>
        </w:rPr>
        <w:t>Красночетайского</w:t>
      </w:r>
      <w:r w:rsidRPr="002E50D8">
        <w:rPr>
          <w:sz w:val="18"/>
          <w:szCs w:val="18"/>
        </w:rPr>
        <w:t xml:space="preserve"> муниципального округа,</w:t>
      </w:r>
    </w:p>
    <w:p w:rsidR="00275185" w:rsidRPr="002E50D8" w:rsidRDefault="00275185">
      <w:pPr>
        <w:pStyle w:val="ConsPlusNonformat"/>
        <w:jc w:val="both"/>
        <w:rPr>
          <w:sz w:val="18"/>
          <w:szCs w:val="18"/>
        </w:rPr>
      </w:pPr>
      <w:r w:rsidRPr="002E50D8">
        <w:rPr>
          <w:sz w:val="18"/>
          <w:szCs w:val="18"/>
        </w:rPr>
        <w:t xml:space="preserve">                          осуществляющего функции и полномочия учредителя,</w:t>
      </w:r>
    </w:p>
    <w:p w:rsidR="00275185" w:rsidRPr="002E50D8" w:rsidRDefault="00275185">
      <w:pPr>
        <w:pStyle w:val="ConsPlusNonformat"/>
        <w:jc w:val="both"/>
        <w:rPr>
          <w:sz w:val="18"/>
          <w:szCs w:val="18"/>
        </w:rPr>
      </w:pPr>
      <w:r w:rsidRPr="002E50D8">
        <w:rPr>
          <w:sz w:val="18"/>
          <w:szCs w:val="18"/>
        </w:rPr>
        <w:t xml:space="preserve">                               главного распорядителя средств бюджета</w:t>
      </w:r>
    </w:p>
    <w:p w:rsidR="00275185" w:rsidRPr="002E50D8" w:rsidRDefault="00275185">
      <w:pPr>
        <w:pStyle w:val="ConsPlusNonformat"/>
        <w:jc w:val="both"/>
        <w:rPr>
          <w:sz w:val="18"/>
          <w:szCs w:val="18"/>
        </w:rPr>
      </w:pPr>
      <w:r w:rsidRPr="002E50D8">
        <w:rPr>
          <w:sz w:val="18"/>
          <w:szCs w:val="18"/>
        </w:rPr>
        <w:t xml:space="preserve">                                </w:t>
      </w:r>
      <w:r w:rsidR="008862ED" w:rsidRPr="002E50D8">
        <w:rPr>
          <w:sz w:val="18"/>
          <w:szCs w:val="18"/>
        </w:rPr>
        <w:t>Красночетайского</w:t>
      </w:r>
      <w:r w:rsidRPr="002E50D8">
        <w:rPr>
          <w:sz w:val="18"/>
          <w:szCs w:val="18"/>
        </w:rPr>
        <w:t xml:space="preserve"> муниципального округа,</w:t>
      </w:r>
    </w:p>
    <w:p w:rsidR="00275185" w:rsidRPr="002E50D8" w:rsidRDefault="00275185">
      <w:pPr>
        <w:pStyle w:val="ConsPlusNonformat"/>
        <w:jc w:val="both"/>
        <w:rPr>
          <w:sz w:val="18"/>
          <w:szCs w:val="18"/>
        </w:rPr>
      </w:pPr>
      <w:r w:rsidRPr="002E50D8">
        <w:rPr>
          <w:sz w:val="18"/>
          <w:szCs w:val="18"/>
        </w:rPr>
        <w:t xml:space="preserve">                               муниципального учреждения </w:t>
      </w:r>
      <w:r w:rsidR="008862ED" w:rsidRPr="002E50D8">
        <w:rPr>
          <w:sz w:val="18"/>
          <w:szCs w:val="18"/>
        </w:rPr>
        <w:t>Красночетайского</w:t>
      </w:r>
    </w:p>
    <w:p w:rsidR="00275185" w:rsidRPr="002E50D8" w:rsidRDefault="00275185">
      <w:pPr>
        <w:pStyle w:val="ConsPlusNonformat"/>
        <w:jc w:val="both"/>
        <w:rPr>
          <w:sz w:val="18"/>
          <w:szCs w:val="18"/>
        </w:rPr>
      </w:pPr>
      <w:r w:rsidRPr="002E50D8">
        <w:rPr>
          <w:sz w:val="18"/>
          <w:szCs w:val="18"/>
        </w:rPr>
        <w:t xml:space="preserve">                                       муниципального округа)</w:t>
      </w:r>
    </w:p>
    <w:p w:rsidR="00275185" w:rsidRPr="002E50D8" w:rsidRDefault="00275185">
      <w:pPr>
        <w:pStyle w:val="ConsPlusNonformat"/>
        <w:jc w:val="both"/>
        <w:rPr>
          <w:sz w:val="18"/>
          <w:szCs w:val="18"/>
        </w:rPr>
      </w:pPr>
      <w:r w:rsidRPr="002E50D8">
        <w:rPr>
          <w:sz w:val="18"/>
          <w:szCs w:val="18"/>
        </w:rPr>
        <w:t xml:space="preserve">                          _______________ ___________ _____________________</w:t>
      </w:r>
    </w:p>
    <w:p w:rsidR="00275185" w:rsidRPr="002E50D8" w:rsidRDefault="00275185">
      <w:pPr>
        <w:pStyle w:val="ConsPlusNonformat"/>
        <w:jc w:val="both"/>
        <w:rPr>
          <w:sz w:val="18"/>
          <w:szCs w:val="18"/>
        </w:rPr>
      </w:pPr>
      <w:r w:rsidRPr="002E50D8">
        <w:rPr>
          <w:sz w:val="18"/>
          <w:szCs w:val="18"/>
        </w:rPr>
        <w:t xml:space="preserve">                            (</w:t>
      </w:r>
      <w:proofErr w:type="gramStart"/>
      <w:r w:rsidRPr="002E50D8">
        <w:rPr>
          <w:sz w:val="18"/>
          <w:szCs w:val="18"/>
        </w:rPr>
        <w:t xml:space="preserve">должность)   </w:t>
      </w:r>
      <w:proofErr w:type="gramEnd"/>
      <w:r w:rsidRPr="002E50D8">
        <w:rPr>
          <w:sz w:val="18"/>
          <w:szCs w:val="18"/>
        </w:rPr>
        <w:t xml:space="preserve"> (подпись)  (расшифровка подписи)</w:t>
      </w:r>
    </w:p>
    <w:p w:rsidR="00275185" w:rsidRPr="002E50D8" w:rsidRDefault="00275185">
      <w:pPr>
        <w:pStyle w:val="ConsPlusNonformat"/>
        <w:jc w:val="both"/>
        <w:rPr>
          <w:sz w:val="18"/>
          <w:szCs w:val="18"/>
        </w:rPr>
      </w:pPr>
      <w:r w:rsidRPr="002E50D8">
        <w:rPr>
          <w:sz w:val="18"/>
          <w:szCs w:val="18"/>
        </w:rPr>
        <w:t xml:space="preserve">                                    "___" _____________ 20___ г.</w:t>
      </w:r>
    </w:p>
    <w:p w:rsidR="00275185" w:rsidRPr="002E50D8" w:rsidRDefault="00275185">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572"/>
        <w:gridCol w:w="737"/>
        <w:gridCol w:w="1134"/>
        <w:gridCol w:w="1020"/>
      </w:tblGrid>
      <w:tr w:rsidR="00275185" w:rsidRPr="002E50D8">
        <w:tc>
          <w:tcPr>
            <w:tcW w:w="2551" w:type="dxa"/>
            <w:vMerge w:val="restart"/>
            <w:tcBorders>
              <w:top w:val="nil"/>
              <w:left w:val="nil"/>
              <w:bottom w:val="nil"/>
              <w:right w:val="nil"/>
            </w:tcBorders>
          </w:tcPr>
          <w:p w:rsidR="00275185" w:rsidRPr="002E50D8" w:rsidRDefault="00275185">
            <w:pPr>
              <w:pStyle w:val="ConsPlusNormal"/>
              <w:rPr>
                <w:sz w:val="18"/>
                <w:szCs w:val="18"/>
              </w:rPr>
            </w:pPr>
          </w:p>
        </w:tc>
        <w:tc>
          <w:tcPr>
            <w:tcW w:w="5443" w:type="dxa"/>
            <w:gridSpan w:val="3"/>
            <w:tcBorders>
              <w:top w:val="nil"/>
              <w:left w:val="nil"/>
              <w:bottom w:val="nil"/>
              <w:right w:val="single" w:sz="4" w:space="0" w:color="auto"/>
            </w:tcBorders>
          </w:tcPr>
          <w:p w:rsidR="00275185" w:rsidRPr="002E50D8" w:rsidRDefault="00275185">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jc w:val="center"/>
              <w:rPr>
                <w:sz w:val="18"/>
                <w:szCs w:val="18"/>
              </w:rPr>
            </w:pPr>
            <w:r w:rsidRPr="002E50D8">
              <w:rPr>
                <w:sz w:val="18"/>
                <w:szCs w:val="18"/>
              </w:rPr>
              <w:t>Коды</w:t>
            </w:r>
          </w:p>
        </w:tc>
      </w:tr>
      <w:tr w:rsidR="00275185" w:rsidRPr="002E50D8">
        <w:tblPrEx>
          <w:tblBorders>
            <w:left w:val="single" w:sz="4" w:space="0" w:color="auto"/>
          </w:tblBorders>
        </w:tblPrEx>
        <w:tc>
          <w:tcPr>
            <w:tcW w:w="2551" w:type="dxa"/>
            <w:vMerge/>
            <w:tcBorders>
              <w:top w:val="nil"/>
              <w:left w:val="nil"/>
              <w:bottom w:val="nil"/>
              <w:right w:val="nil"/>
            </w:tcBorders>
          </w:tcPr>
          <w:p w:rsidR="00275185" w:rsidRPr="002E50D8" w:rsidRDefault="00275185">
            <w:pPr>
              <w:pStyle w:val="ConsPlusNormal"/>
              <w:rPr>
                <w:sz w:val="18"/>
                <w:szCs w:val="18"/>
              </w:rPr>
            </w:pPr>
          </w:p>
        </w:tc>
        <w:tc>
          <w:tcPr>
            <w:tcW w:w="3572" w:type="dxa"/>
            <w:tcBorders>
              <w:top w:val="nil"/>
              <w:left w:val="nil"/>
              <w:bottom w:val="nil"/>
              <w:right w:val="nil"/>
            </w:tcBorders>
          </w:tcPr>
          <w:p w:rsidR="00275185" w:rsidRPr="002E50D8" w:rsidRDefault="00275185">
            <w:pPr>
              <w:pStyle w:val="ConsPlusNormal"/>
              <w:jc w:val="center"/>
              <w:rPr>
                <w:sz w:val="18"/>
                <w:szCs w:val="18"/>
              </w:rPr>
            </w:pPr>
            <w:bookmarkStart w:id="32" w:name="P245"/>
            <w:bookmarkEnd w:id="32"/>
            <w:r w:rsidRPr="002E50D8">
              <w:rPr>
                <w:sz w:val="18"/>
                <w:szCs w:val="18"/>
              </w:rPr>
              <w:t>МУНИЦИПАЛЬНОЕ ЗАДАНИЕ N &lt;1&gt;</w:t>
            </w:r>
          </w:p>
        </w:tc>
        <w:tc>
          <w:tcPr>
            <w:tcW w:w="737" w:type="dxa"/>
            <w:tcBorders>
              <w:top w:val="nil"/>
              <w:left w:val="nil"/>
              <w:bottom w:val="single" w:sz="4" w:space="0" w:color="auto"/>
              <w:right w:val="nil"/>
            </w:tcBorders>
          </w:tcPr>
          <w:p w:rsidR="00275185" w:rsidRPr="002E50D8" w:rsidRDefault="00275185">
            <w:pPr>
              <w:pStyle w:val="ConsPlusNormal"/>
              <w:rPr>
                <w:sz w:val="18"/>
                <w:szCs w:val="18"/>
              </w:rPr>
            </w:pPr>
          </w:p>
        </w:tc>
        <w:tc>
          <w:tcPr>
            <w:tcW w:w="1134" w:type="dxa"/>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 xml:space="preserve">Форма по </w:t>
            </w:r>
            <w:hyperlink r:id="rId18">
              <w:r w:rsidRPr="002E50D8">
                <w:rPr>
                  <w:color w:val="0000FF"/>
                  <w:sz w:val="18"/>
                  <w:szCs w:val="18"/>
                </w:rPr>
                <w:t>ОКУД</w:t>
              </w:r>
            </w:hyperlink>
          </w:p>
        </w:tc>
        <w:tc>
          <w:tcPr>
            <w:tcW w:w="1020"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jc w:val="center"/>
              <w:rPr>
                <w:sz w:val="18"/>
                <w:szCs w:val="18"/>
              </w:rPr>
            </w:pPr>
            <w:r w:rsidRPr="002E50D8">
              <w:rPr>
                <w:sz w:val="18"/>
                <w:szCs w:val="18"/>
              </w:rPr>
              <w:t>0506001</w:t>
            </w:r>
          </w:p>
        </w:tc>
      </w:tr>
      <w:tr w:rsidR="00275185" w:rsidRPr="002E50D8">
        <w:tblPrEx>
          <w:tblBorders>
            <w:left w:val="single" w:sz="4" w:space="0" w:color="auto"/>
          </w:tblBorders>
        </w:tblPrEx>
        <w:tc>
          <w:tcPr>
            <w:tcW w:w="2551" w:type="dxa"/>
            <w:vMerge/>
            <w:tcBorders>
              <w:top w:val="nil"/>
              <w:left w:val="nil"/>
              <w:bottom w:val="nil"/>
              <w:right w:val="nil"/>
            </w:tcBorders>
          </w:tcPr>
          <w:p w:rsidR="00275185" w:rsidRPr="002E50D8" w:rsidRDefault="00275185">
            <w:pPr>
              <w:pStyle w:val="ConsPlusNormal"/>
              <w:rPr>
                <w:sz w:val="18"/>
                <w:szCs w:val="18"/>
              </w:rPr>
            </w:pPr>
          </w:p>
        </w:tc>
        <w:tc>
          <w:tcPr>
            <w:tcW w:w="3572" w:type="dxa"/>
            <w:tcBorders>
              <w:top w:val="nil"/>
              <w:left w:val="nil"/>
              <w:bottom w:val="nil"/>
              <w:right w:val="nil"/>
            </w:tcBorders>
          </w:tcPr>
          <w:p w:rsidR="00275185" w:rsidRPr="002E50D8" w:rsidRDefault="00275185">
            <w:pPr>
              <w:pStyle w:val="ConsPlusNormal"/>
              <w:rPr>
                <w:sz w:val="18"/>
                <w:szCs w:val="18"/>
              </w:rPr>
            </w:pPr>
          </w:p>
        </w:tc>
        <w:tc>
          <w:tcPr>
            <w:tcW w:w="1871" w:type="dxa"/>
            <w:gridSpan w:val="2"/>
            <w:tcBorders>
              <w:top w:val="nil"/>
              <w:left w:val="nil"/>
              <w:bottom w:val="nil"/>
              <w:right w:val="single" w:sz="4" w:space="0" w:color="auto"/>
            </w:tcBorders>
          </w:tcPr>
          <w:p w:rsidR="00275185" w:rsidRPr="002E50D8" w:rsidRDefault="00275185">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left w:val="single" w:sz="4" w:space="0" w:color="auto"/>
          </w:tblBorders>
        </w:tblPrEx>
        <w:tc>
          <w:tcPr>
            <w:tcW w:w="2551" w:type="dxa"/>
            <w:vMerge/>
            <w:tcBorders>
              <w:top w:val="nil"/>
              <w:left w:val="nil"/>
              <w:bottom w:val="nil"/>
              <w:right w:val="nil"/>
            </w:tcBorders>
          </w:tcPr>
          <w:p w:rsidR="00275185" w:rsidRPr="002E50D8" w:rsidRDefault="00275185">
            <w:pPr>
              <w:pStyle w:val="ConsPlusNormal"/>
              <w:rPr>
                <w:sz w:val="18"/>
                <w:szCs w:val="18"/>
              </w:rPr>
            </w:pPr>
          </w:p>
        </w:tc>
        <w:tc>
          <w:tcPr>
            <w:tcW w:w="3572" w:type="dxa"/>
            <w:vMerge w:val="restart"/>
            <w:tcBorders>
              <w:top w:val="nil"/>
              <w:left w:val="nil"/>
              <w:bottom w:val="nil"/>
              <w:right w:val="nil"/>
            </w:tcBorders>
          </w:tcPr>
          <w:p w:rsidR="00275185" w:rsidRPr="002E50D8" w:rsidRDefault="00275185">
            <w:pPr>
              <w:pStyle w:val="ConsPlusNormal"/>
              <w:jc w:val="center"/>
              <w:rPr>
                <w:sz w:val="18"/>
                <w:szCs w:val="18"/>
              </w:rPr>
            </w:pPr>
            <w:r w:rsidRPr="002E50D8">
              <w:rPr>
                <w:sz w:val="18"/>
                <w:szCs w:val="18"/>
              </w:rPr>
              <w:t>на 20__ год и на плановый период 20__ и 20__ годов</w:t>
            </w:r>
          </w:p>
        </w:tc>
        <w:tc>
          <w:tcPr>
            <w:tcW w:w="1871" w:type="dxa"/>
            <w:gridSpan w:val="2"/>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Дата начала действия</w:t>
            </w:r>
          </w:p>
        </w:tc>
        <w:tc>
          <w:tcPr>
            <w:tcW w:w="1020"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left w:val="single" w:sz="4" w:space="0" w:color="auto"/>
          </w:tblBorders>
        </w:tblPrEx>
        <w:tc>
          <w:tcPr>
            <w:tcW w:w="2551" w:type="dxa"/>
            <w:vMerge/>
            <w:tcBorders>
              <w:top w:val="nil"/>
              <w:left w:val="nil"/>
              <w:bottom w:val="nil"/>
              <w:right w:val="nil"/>
            </w:tcBorders>
          </w:tcPr>
          <w:p w:rsidR="00275185" w:rsidRPr="002E50D8" w:rsidRDefault="00275185">
            <w:pPr>
              <w:pStyle w:val="ConsPlusNormal"/>
              <w:rPr>
                <w:sz w:val="18"/>
                <w:szCs w:val="18"/>
              </w:rPr>
            </w:pPr>
          </w:p>
        </w:tc>
        <w:tc>
          <w:tcPr>
            <w:tcW w:w="3572" w:type="dxa"/>
            <w:vMerge/>
            <w:tcBorders>
              <w:top w:val="nil"/>
              <w:left w:val="nil"/>
              <w:bottom w:val="nil"/>
              <w:right w:val="nil"/>
            </w:tcBorders>
          </w:tcPr>
          <w:p w:rsidR="00275185" w:rsidRPr="002E50D8" w:rsidRDefault="00275185">
            <w:pPr>
              <w:pStyle w:val="ConsPlusNormal"/>
              <w:rPr>
                <w:sz w:val="18"/>
                <w:szCs w:val="18"/>
              </w:rPr>
            </w:pPr>
          </w:p>
        </w:tc>
        <w:tc>
          <w:tcPr>
            <w:tcW w:w="1871" w:type="dxa"/>
            <w:gridSpan w:val="2"/>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Дата окончания действия &lt;2&gt;</w:t>
            </w:r>
          </w:p>
        </w:tc>
        <w:tc>
          <w:tcPr>
            <w:tcW w:w="1020"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c>
          <w:tcPr>
            <w:tcW w:w="2551" w:type="dxa"/>
            <w:tcBorders>
              <w:top w:val="nil"/>
              <w:left w:val="nil"/>
              <w:bottom w:val="nil"/>
              <w:right w:val="nil"/>
            </w:tcBorders>
          </w:tcPr>
          <w:p w:rsidR="00275185" w:rsidRPr="002E50D8" w:rsidRDefault="00275185">
            <w:pPr>
              <w:pStyle w:val="ConsPlusNormal"/>
              <w:jc w:val="both"/>
              <w:rPr>
                <w:sz w:val="18"/>
                <w:szCs w:val="18"/>
              </w:rPr>
            </w:pPr>
            <w:r w:rsidRPr="002E50D8">
              <w:rPr>
                <w:sz w:val="18"/>
                <w:szCs w:val="18"/>
              </w:rPr>
              <w:t xml:space="preserve">Наименование Муниципального учреждения </w:t>
            </w:r>
            <w:r w:rsidR="008862ED" w:rsidRPr="002E50D8">
              <w:rPr>
                <w:sz w:val="18"/>
                <w:szCs w:val="18"/>
              </w:rPr>
              <w:t>Красночетайского</w:t>
            </w:r>
            <w:r w:rsidRPr="002E50D8">
              <w:rPr>
                <w:sz w:val="18"/>
                <w:szCs w:val="18"/>
              </w:rPr>
              <w:t xml:space="preserve"> муниципального округа (обособленного подразделения)</w:t>
            </w:r>
          </w:p>
        </w:tc>
        <w:tc>
          <w:tcPr>
            <w:tcW w:w="3572" w:type="dxa"/>
            <w:tcBorders>
              <w:top w:val="nil"/>
              <w:left w:val="nil"/>
              <w:bottom w:val="single" w:sz="4" w:space="0" w:color="auto"/>
              <w:right w:val="nil"/>
            </w:tcBorders>
          </w:tcPr>
          <w:p w:rsidR="00275185" w:rsidRPr="002E50D8" w:rsidRDefault="00275185">
            <w:pPr>
              <w:pStyle w:val="ConsPlusNormal"/>
              <w:rPr>
                <w:sz w:val="18"/>
                <w:szCs w:val="18"/>
              </w:rPr>
            </w:pPr>
          </w:p>
        </w:tc>
        <w:tc>
          <w:tcPr>
            <w:tcW w:w="1871" w:type="dxa"/>
            <w:gridSpan w:val="2"/>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Код по сводному реестру</w:t>
            </w:r>
          </w:p>
        </w:tc>
        <w:tc>
          <w:tcPr>
            <w:tcW w:w="1020"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insideH w:val="single" w:sz="4" w:space="0" w:color="auto"/>
          </w:tblBorders>
        </w:tblPrEx>
        <w:tc>
          <w:tcPr>
            <w:tcW w:w="2551" w:type="dxa"/>
            <w:vMerge w:val="restart"/>
            <w:tcBorders>
              <w:top w:val="nil"/>
              <w:left w:val="nil"/>
              <w:bottom w:val="nil"/>
              <w:right w:val="nil"/>
            </w:tcBorders>
          </w:tcPr>
          <w:p w:rsidR="00275185" w:rsidRPr="002E50D8" w:rsidRDefault="00275185">
            <w:pPr>
              <w:pStyle w:val="ConsPlusNormal"/>
              <w:jc w:val="both"/>
              <w:rPr>
                <w:sz w:val="18"/>
                <w:szCs w:val="18"/>
              </w:rPr>
            </w:pPr>
            <w:r w:rsidRPr="002E50D8">
              <w:rPr>
                <w:sz w:val="18"/>
                <w:szCs w:val="18"/>
              </w:rPr>
              <w:t xml:space="preserve">Вид деятельности Муниципального учреждения </w:t>
            </w:r>
            <w:r w:rsidR="008862ED" w:rsidRPr="002E50D8">
              <w:rPr>
                <w:sz w:val="18"/>
                <w:szCs w:val="18"/>
              </w:rPr>
              <w:t>Красночетайского</w:t>
            </w:r>
            <w:r w:rsidRPr="002E50D8">
              <w:rPr>
                <w:sz w:val="18"/>
                <w:szCs w:val="18"/>
              </w:rPr>
              <w:t xml:space="preserve"> муниципального округа (обособленного подразделения)</w:t>
            </w:r>
          </w:p>
        </w:tc>
        <w:tc>
          <w:tcPr>
            <w:tcW w:w="3572" w:type="dxa"/>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1871" w:type="dxa"/>
            <w:gridSpan w:val="2"/>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 xml:space="preserve">По </w:t>
            </w:r>
            <w:hyperlink r:id="rId19">
              <w:r w:rsidRPr="002E50D8">
                <w:rPr>
                  <w:color w:val="0000FF"/>
                  <w:sz w:val="18"/>
                  <w:szCs w:val="18"/>
                </w:rPr>
                <w:t>ОКВЭД</w:t>
              </w:r>
            </w:hyperlink>
          </w:p>
        </w:tc>
        <w:tc>
          <w:tcPr>
            <w:tcW w:w="1020" w:type="dxa"/>
            <w:tcBorders>
              <w:top w:val="single" w:sz="4" w:space="0" w:color="auto"/>
              <w:left w:val="single" w:sz="4" w:space="0" w:color="auto"/>
              <w:bottom w:val="single" w:sz="4" w:space="0" w:color="auto"/>
              <w:right w:val="single" w:sz="4" w:space="0" w:color="auto"/>
            </w:tcBorders>
            <w:vAlign w:val="bottom"/>
          </w:tcPr>
          <w:p w:rsidR="00275185" w:rsidRPr="002E50D8" w:rsidRDefault="00275185">
            <w:pPr>
              <w:pStyle w:val="ConsPlusNormal"/>
              <w:rPr>
                <w:sz w:val="18"/>
                <w:szCs w:val="18"/>
              </w:rPr>
            </w:pPr>
          </w:p>
        </w:tc>
      </w:tr>
      <w:tr w:rsidR="00275185" w:rsidRPr="002E50D8">
        <w:tblPrEx>
          <w:tblBorders>
            <w:insideH w:val="single" w:sz="4" w:space="0" w:color="auto"/>
          </w:tblBorders>
        </w:tblPrEx>
        <w:tc>
          <w:tcPr>
            <w:tcW w:w="2551" w:type="dxa"/>
            <w:vMerge/>
            <w:tcBorders>
              <w:top w:val="nil"/>
              <w:left w:val="nil"/>
              <w:bottom w:val="nil"/>
              <w:right w:val="nil"/>
            </w:tcBorders>
          </w:tcPr>
          <w:p w:rsidR="00275185" w:rsidRPr="002E50D8" w:rsidRDefault="00275185">
            <w:pPr>
              <w:pStyle w:val="ConsPlusNormal"/>
              <w:rPr>
                <w:sz w:val="18"/>
                <w:szCs w:val="18"/>
              </w:rPr>
            </w:pPr>
          </w:p>
        </w:tc>
        <w:tc>
          <w:tcPr>
            <w:tcW w:w="3572" w:type="dxa"/>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1871" w:type="dxa"/>
            <w:gridSpan w:val="2"/>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По ОКВЭД</w:t>
            </w:r>
          </w:p>
        </w:tc>
        <w:tc>
          <w:tcPr>
            <w:tcW w:w="1020"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insideH w:val="single" w:sz="4" w:space="0" w:color="auto"/>
          </w:tblBorders>
        </w:tblPrEx>
        <w:tc>
          <w:tcPr>
            <w:tcW w:w="2551" w:type="dxa"/>
            <w:vMerge/>
            <w:tcBorders>
              <w:top w:val="nil"/>
              <w:left w:val="nil"/>
              <w:bottom w:val="nil"/>
              <w:right w:val="nil"/>
            </w:tcBorders>
          </w:tcPr>
          <w:p w:rsidR="00275185" w:rsidRPr="002E50D8" w:rsidRDefault="00275185">
            <w:pPr>
              <w:pStyle w:val="ConsPlusNormal"/>
              <w:rPr>
                <w:sz w:val="18"/>
                <w:szCs w:val="18"/>
              </w:rPr>
            </w:pPr>
          </w:p>
        </w:tc>
        <w:tc>
          <w:tcPr>
            <w:tcW w:w="3572" w:type="dxa"/>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1871" w:type="dxa"/>
            <w:gridSpan w:val="2"/>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По ОКВЭД</w:t>
            </w:r>
          </w:p>
        </w:tc>
        <w:tc>
          <w:tcPr>
            <w:tcW w:w="1020"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c>
          <w:tcPr>
            <w:tcW w:w="2551" w:type="dxa"/>
            <w:tcBorders>
              <w:top w:val="nil"/>
              <w:left w:val="nil"/>
              <w:bottom w:val="nil"/>
              <w:right w:val="nil"/>
            </w:tcBorders>
          </w:tcPr>
          <w:p w:rsidR="00275185" w:rsidRPr="002E50D8" w:rsidRDefault="00275185">
            <w:pPr>
              <w:pStyle w:val="ConsPlusNormal"/>
              <w:rPr>
                <w:sz w:val="18"/>
                <w:szCs w:val="18"/>
              </w:rPr>
            </w:pPr>
          </w:p>
        </w:tc>
        <w:tc>
          <w:tcPr>
            <w:tcW w:w="3572" w:type="dxa"/>
            <w:tcBorders>
              <w:top w:val="single" w:sz="4" w:space="0" w:color="auto"/>
              <w:left w:val="nil"/>
              <w:bottom w:val="nil"/>
              <w:right w:val="nil"/>
            </w:tcBorders>
          </w:tcPr>
          <w:p w:rsidR="00275185" w:rsidRPr="002E50D8" w:rsidRDefault="00275185">
            <w:pPr>
              <w:pStyle w:val="ConsPlusNormal"/>
              <w:jc w:val="center"/>
              <w:rPr>
                <w:sz w:val="18"/>
                <w:szCs w:val="18"/>
              </w:rPr>
            </w:pPr>
            <w:r w:rsidRPr="002E50D8">
              <w:rPr>
                <w:sz w:val="18"/>
                <w:szCs w:val="18"/>
              </w:rPr>
              <w:t>(указываются виды деятельности Муниципального учреждения, по которым ему утверждается муниципальное задание)</w:t>
            </w:r>
          </w:p>
        </w:tc>
        <w:tc>
          <w:tcPr>
            <w:tcW w:w="1871" w:type="dxa"/>
            <w:gridSpan w:val="2"/>
            <w:tcBorders>
              <w:top w:val="nil"/>
              <w:left w:val="nil"/>
              <w:bottom w:val="nil"/>
              <w:right w:val="single" w:sz="4" w:space="0" w:color="auto"/>
            </w:tcBorders>
          </w:tcPr>
          <w:p w:rsidR="00275185" w:rsidRPr="002E50D8" w:rsidRDefault="00275185">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 xml:space="preserve">                     Часть I. Сведения об оказываемых</w:t>
      </w:r>
    </w:p>
    <w:p w:rsidR="00275185" w:rsidRPr="002E50D8" w:rsidRDefault="00275185">
      <w:pPr>
        <w:pStyle w:val="ConsPlusNonformat"/>
        <w:jc w:val="both"/>
        <w:rPr>
          <w:sz w:val="18"/>
          <w:szCs w:val="18"/>
        </w:rPr>
      </w:pPr>
      <w:r w:rsidRPr="002E50D8">
        <w:rPr>
          <w:sz w:val="18"/>
          <w:szCs w:val="18"/>
        </w:rPr>
        <w:t xml:space="preserve">                         муниципальных услугах &lt;3&gt;</w:t>
      </w:r>
    </w:p>
    <w:p w:rsidR="00275185" w:rsidRPr="002E50D8" w:rsidRDefault="00275185">
      <w:pPr>
        <w:pStyle w:val="ConsPlusNonformat"/>
        <w:jc w:val="both"/>
        <w:rPr>
          <w:sz w:val="18"/>
          <w:szCs w:val="18"/>
        </w:rPr>
      </w:pPr>
    </w:p>
    <w:p w:rsidR="00275185" w:rsidRPr="002E50D8" w:rsidRDefault="00275185">
      <w:pPr>
        <w:pStyle w:val="ConsPlusNonformat"/>
        <w:jc w:val="both"/>
        <w:rPr>
          <w:sz w:val="18"/>
          <w:szCs w:val="18"/>
        </w:rPr>
      </w:pPr>
      <w:r w:rsidRPr="002E50D8">
        <w:rPr>
          <w:sz w:val="18"/>
          <w:szCs w:val="18"/>
        </w:rPr>
        <w:t xml:space="preserve">                               Раздел _____</w:t>
      </w:r>
    </w:p>
    <w:p w:rsidR="00275185" w:rsidRPr="002E50D8" w:rsidRDefault="00275185">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061"/>
        <w:gridCol w:w="2154"/>
        <w:gridCol w:w="907"/>
      </w:tblGrid>
      <w:tr w:rsidR="00275185" w:rsidRPr="002E50D8">
        <w:tc>
          <w:tcPr>
            <w:tcW w:w="2948" w:type="dxa"/>
            <w:tcBorders>
              <w:top w:val="nil"/>
              <w:left w:val="nil"/>
              <w:bottom w:val="nil"/>
              <w:right w:val="nil"/>
            </w:tcBorders>
          </w:tcPr>
          <w:p w:rsidR="00275185" w:rsidRPr="002E50D8" w:rsidRDefault="00275185">
            <w:pPr>
              <w:pStyle w:val="ConsPlusNormal"/>
              <w:rPr>
                <w:sz w:val="18"/>
                <w:szCs w:val="18"/>
              </w:rPr>
            </w:pPr>
            <w:r w:rsidRPr="002E50D8">
              <w:rPr>
                <w:sz w:val="18"/>
                <w:szCs w:val="18"/>
              </w:rPr>
              <w:t>1. Наименование муниципальной услуги</w:t>
            </w:r>
          </w:p>
        </w:tc>
        <w:tc>
          <w:tcPr>
            <w:tcW w:w="3061" w:type="dxa"/>
            <w:tcBorders>
              <w:top w:val="nil"/>
              <w:left w:val="nil"/>
              <w:bottom w:val="single" w:sz="4" w:space="0" w:color="auto"/>
              <w:right w:val="nil"/>
            </w:tcBorders>
          </w:tcPr>
          <w:p w:rsidR="00275185" w:rsidRPr="002E50D8" w:rsidRDefault="00275185">
            <w:pPr>
              <w:pStyle w:val="ConsPlusNormal"/>
              <w:rPr>
                <w:sz w:val="18"/>
                <w:szCs w:val="18"/>
              </w:rPr>
            </w:pPr>
          </w:p>
        </w:tc>
        <w:tc>
          <w:tcPr>
            <w:tcW w:w="2154" w:type="dxa"/>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Код по общероссийскому базовому перечню или региональному перечню</w:t>
            </w:r>
          </w:p>
        </w:tc>
        <w:tc>
          <w:tcPr>
            <w:tcW w:w="907"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right w:val="none" w:sz="0" w:space="0" w:color="auto"/>
          </w:tblBorders>
        </w:tblPrEx>
        <w:tc>
          <w:tcPr>
            <w:tcW w:w="2948" w:type="dxa"/>
            <w:vMerge w:val="restart"/>
            <w:tcBorders>
              <w:top w:val="nil"/>
              <w:left w:val="nil"/>
              <w:bottom w:val="nil"/>
              <w:right w:val="nil"/>
            </w:tcBorders>
          </w:tcPr>
          <w:p w:rsidR="00275185" w:rsidRPr="002E50D8" w:rsidRDefault="00275185">
            <w:pPr>
              <w:pStyle w:val="ConsPlusNormal"/>
              <w:rPr>
                <w:sz w:val="18"/>
                <w:szCs w:val="18"/>
              </w:rPr>
            </w:pPr>
            <w:r w:rsidRPr="002E50D8">
              <w:rPr>
                <w:sz w:val="18"/>
                <w:szCs w:val="18"/>
              </w:rPr>
              <w:t>2. Категории потребителей муниципальной услуги</w:t>
            </w:r>
          </w:p>
        </w:tc>
        <w:tc>
          <w:tcPr>
            <w:tcW w:w="3061" w:type="dxa"/>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2154" w:type="dxa"/>
            <w:tcBorders>
              <w:top w:val="nil"/>
              <w:left w:val="nil"/>
              <w:bottom w:val="nil"/>
              <w:right w:val="nil"/>
            </w:tcBorders>
          </w:tcPr>
          <w:p w:rsidR="00275185" w:rsidRPr="002E50D8" w:rsidRDefault="00275185">
            <w:pPr>
              <w:pStyle w:val="ConsPlusNormal"/>
              <w:rPr>
                <w:sz w:val="18"/>
                <w:szCs w:val="18"/>
              </w:rPr>
            </w:pPr>
          </w:p>
        </w:tc>
        <w:tc>
          <w:tcPr>
            <w:tcW w:w="907" w:type="dxa"/>
            <w:tcBorders>
              <w:top w:val="single" w:sz="4" w:space="0" w:color="auto"/>
              <w:left w:val="nil"/>
              <w:bottom w:val="nil"/>
              <w:right w:val="nil"/>
            </w:tcBorders>
          </w:tcPr>
          <w:p w:rsidR="00275185" w:rsidRPr="002E50D8" w:rsidRDefault="00275185">
            <w:pPr>
              <w:pStyle w:val="ConsPlusNormal"/>
              <w:rPr>
                <w:sz w:val="18"/>
                <w:szCs w:val="18"/>
              </w:rPr>
            </w:pPr>
          </w:p>
        </w:tc>
      </w:tr>
      <w:tr w:rsidR="00275185" w:rsidRPr="002E50D8">
        <w:tblPrEx>
          <w:tblBorders>
            <w:left w:val="single" w:sz="4" w:space="0" w:color="auto"/>
            <w:right w:val="none" w:sz="0" w:space="0" w:color="auto"/>
          </w:tblBorders>
        </w:tblPrEx>
        <w:tc>
          <w:tcPr>
            <w:tcW w:w="2948" w:type="dxa"/>
            <w:vMerge/>
            <w:tcBorders>
              <w:top w:val="nil"/>
              <w:left w:val="nil"/>
              <w:bottom w:val="nil"/>
              <w:right w:val="nil"/>
            </w:tcBorders>
          </w:tcPr>
          <w:p w:rsidR="00275185" w:rsidRPr="002E50D8" w:rsidRDefault="00275185">
            <w:pPr>
              <w:pStyle w:val="ConsPlusNormal"/>
              <w:rPr>
                <w:sz w:val="18"/>
                <w:szCs w:val="18"/>
              </w:rPr>
            </w:pPr>
          </w:p>
        </w:tc>
        <w:tc>
          <w:tcPr>
            <w:tcW w:w="3061" w:type="dxa"/>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2154" w:type="dxa"/>
            <w:tcBorders>
              <w:top w:val="nil"/>
              <w:left w:val="nil"/>
              <w:bottom w:val="nil"/>
              <w:right w:val="nil"/>
            </w:tcBorders>
          </w:tcPr>
          <w:p w:rsidR="00275185" w:rsidRPr="002E50D8" w:rsidRDefault="00275185">
            <w:pPr>
              <w:pStyle w:val="ConsPlusNormal"/>
              <w:rPr>
                <w:sz w:val="18"/>
                <w:szCs w:val="18"/>
              </w:rPr>
            </w:pPr>
          </w:p>
        </w:tc>
        <w:tc>
          <w:tcPr>
            <w:tcW w:w="907" w:type="dxa"/>
            <w:tcBorders>
              <w:top w:val="nil"/>
              <w:left w:val="nil"/>
              <w:bottom w:val="nil"/>
              <w:right w:val="nil"/>
            </w:tcBorders>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3. Показатели, характеризующие объем и (или) качество муниципальной услуги:</w:t>
      </w:r>
    </w:p>
    <w:p w:rsidR="00275185" w:rsidRPr="002E50D8" w:rsidRDefault="00275185">
      <w:pPr>
        <w:pStyle w:val="ConsPlusNonformat"/>
        <w:jc w:val="both"/>
        <w:rPr>
          <w:sz w:val="18"/>
          <w:szCs w:val="18"/>
        </w:rPr>
      </w:pPr>
      <w:r w:rsidRPr="002E50D8">
        <w:rPr>
          <w:sz w:val="18"/>
          <w:szCs w:val="18"/>
        </w:rPr>
        <w:t>3.1. Показатели, характеризующие качество муниципальной услуги &lt;4&gt;:</w:t>
      </w:r>
    </w:p>
    <w:p w:rsidR="00275185" w:rsidRPr="002E50D8" w:rsidRDefault="00275185">
      <w:pPr>
        <w:pStyle w:val="ConsPlusNormal"/>
        <w:jc w:val="both"/>
        <w:rPr>
          <w:sz w:val="18"/>
          <w:szCs w:val="18"/>
        </w:rPr>
      </w:pPr>
    </w:p>
    <w:p w:rsidR="00275185" w:rsidRPr="002E50D8" w:rsidRDefault="00275185">
      <w:pPr>
        <w:pStyle w:val="ConsPlusNormal"/>
        <w:rPr>
          <w:sz w:val="18"/>
          <w:szCs w:val="18"/>
        </w:rPr>
        <w:sectPr w:rsidR="00275185" w:rsidRPr="002E50D8" w:rsidSect="008862E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1020"/>
        <w:gridCol w:w="964"/>
        <w:gridCol w:w="964"/>
        <w:gridCol w:w="1020"/>
        <w:gridCol w:w="1020"/>
        <w:gridCol w:w="1020"/>
        <w:gridCol w:w="907"/>
        <w:gridCol w:w="794"/>
        <w:gridCol w:w="1020"/>
        <w:gridCol w:w="1077"/>
        <w:gridCol w:w="1077"/>
        <w:gridCol w:w="794"/>
        <w:gridCol w:w="964"/>
      </w:tblGrid>
      <w:tr w:rsidR="00275185" w:rsidRPr="002E50D8">
        <w:tc>
          <w:tcPr>
            <w:tcW w:w="960" w:type="dxa"/>
            <w:vMerge w:val="restart"/>
            <w:tcBorders>
              <w:left w:val="nil"/>
            </w:tcBorders>
          </w:tcPr>
          <w:p w:rsidR="00275185" w:rsidRPr="002E50D8" w:rsidRDefault="00275185">
            <w:pPr>
              <w:pStyle w:val="ConsPlusNormal"/>
              <w:jc w:val="center"/>
              <w:rPr>
                <w:sz w:val="18"/>
                <w:szCs w:val="18"/>
              </w:rPr>
            </w:pPr>
            <w:r w:rsidRPr="002E50D8">
              <w:rPr>
                <w:sz w:val="18"/>
                <w:szCs w:val="18"/>
              </w:rPr>
              <w:lastRenderedPageBreak/>
              <w:t>Уникальный номер реестровой записи &lt;5&gt;</w:t>
            </w:r>
          </w:p>
        </w:tc>
        <w:tc>
          <w:tcPr>
            <w:tcW w:w="2948" w:type="dxa"/>
            <w:gridSpan w:val="3"/>
          </w:tcPr>
          <w:p w:rsidR="00275185" w:rsidRPr="002E50D8" w:rsidRDefault="00275185">
            <w:pPr>
              <w:pStyle w:val="ConsPlusNormal"/>
              <w:jc w:val="center"/>
              <w:rPr>
                <w:sz w:val="18"/>
                <w:szCs w:val="18"/>
              </w:rPr>
            </w:pPr>
            <w:r w:rsidRPr="002E50D8">
              <w:rPr>
                <w:sz w:val="18"/>
                <w:szCs w:val="18"/>
              </w:rPr>
              <w:t>Показатель, характеризующий содержание муниципальной услуги</w:t>
            </w:r>
          </w:p>
        </w:tc>
        <w:tc>
          <w:tcPr>
            <w:tcW w:w="2040" w:type="dxa"/>
            <w:gridSpan w:val="2"/>
          </w:tcPr>
          <w:p w:rsidR="00275185" w:rsidRPr="002E50D8" w:rsidRDefault="00275185">
            <w:pPr>
              <w:pStyle w:val="ConsPlusNormal"/>
              <w:jc w:val="center"/>
              <w:rPr>
                <w:sz w:val="18"/>
                <w:szCs w:val="18"/>
              </w:rPr>
            </w:pPr>
            <w:r w:rsidRPr="002E50D8">
              <w:rPr>
                <w:sz w:val="18"/>
                <w:szCs w:val="18"/>
              </w:rPr>
              <w:t>Показатель, характеризующий условия (формы) оказания муниципальной услуги</w:t>
            </w:r>
          </w:p>
        </w:tc>
        <w:tc>
          <w:tcPr>
            <w:tcW w:w="2721" w:type="dxa"/>
            <w:gridSpan w:val="3"/>
          </w:tcPr>
          <w:p w:rsidR="00275185" w:rsidRPr="002E50D8" w:rsidRDefault="00275185">
            <w:pPr>
              <w:pStyle w:val="ConsPlusNormal"/>
              <w:jc w:val="center"/>
              <w:rPr>
                <w:sz w:val="18"/>
                <w:szCs w:val="18"/>
              </w:rPr>
            </w:pPr>
            <w:r w:rsidRPr="002E50D8">
              <w:rPr>
                <w:sz w:val="18"/>
                <w:szCs w:val="18"/>
              </w:rPr>
              <w:t>Показатель качества муниципальной услуги</w:t>
            </w:r>
          </w:p>
        </w:tc>
        <w:tc>
          <w:tcPr>
            <w:tcW w:w="3174" w:type="dxa"/>
            <w:gridSpan w:val="3"/>
          </w:tcPr>
          <w:p w:rsidR="00275185" w:rsidRPr="002E50D8" w:rsidRDefault="00275185">
            <w:pPr>
              <w:pStyle w:val="ConsPlusNormal"/>
              <w:jc w:val="center"/>
              <w:rPr>
                <w:sz w:val="18"/>
                <w:szCs w:val="18"/>
              </w:rPr>
            </w:pPr>
            <w:r w:rsidRPr="002E50D8">
              <w:rPr>
                <w:sz w:val="18"/>
                <w:szCs w:val="18"/>
              </w:rPr>
              <w:t>Значение показателя качества муниципальной услуги</w:t>
            </w:r>
          </w:p>
        </w:tc>
        <w:tc>
          <w:tcPr>
            <w:tcW w:w="1758" w:type="dxa"/>
            <w:gridSpan w:val="2"/>
            <w:tcBorders>
              <w:right w:val="nil"/>
            </w:tcBorders>
          </w:tcPr>
          <w:p w:rsidR="00275185" w:rsidRPr="002E50D8" w:rsidRDefault="00275185">
            <w:pPr>
              <w:pStyle w:val="ConsPlusNormal"/>
              <w:jc w:val="center"/>
              <w:rPr>
                <w:sz w:val="18"/>
                <w:szCs w:val="18"/>
              </w:rPr>
            </w:pPr>
            <w:r w:rsidRPr="002E50D8">
              <w:rPr>
                <w:sz w:val="18"/>
                <w:szCs w:val="18"/>
              </w:rPr>
              <w:t>Допустимые (возможные) отклонения от установленных показателей качества муниципальной услуги &lt;7&gt;</w:t>
            </w:r>
          </w:p>
        </w:tc>
      </w:tr>
      <w:tr w:rsidR="00275185" w:rsidRPr="002E50D8">
        <w:tc>
          <w:tcPr>
            <w:tcW w:w="960" w:type="dxa"/>
            <w:vMerge/>
            <w:tcBorders>
              <w:left w:val="nil"/>
            </w:tcBorders>
          </w:tcPr>
          <w:p w:rsidR="00275185" w:rsidRPr="002E50D8" w:rsidRDefault="00275185">
            <w:pPr>
              <w:pStyle w:val="ConsPlusNormal"/>
              <w:rPr>
                <w:sz w:val="18"/>
                <w:szCs w:val="18"/>
              </w:rPr>
            </w:pPr>
          </w:p>
        </w:tc>
        <w:tc>
          <w:tcPr>
            <w:tcW w:w="1020" w:type="dxa"/>
            <w:vMerge w:val="restart"/>
          </w:tcPr>
          <w:p w:rsidR="00275185" w:rsidRPr="002E50D8" w:rsidRDefault="00275185">
            <w:pPr>
              <w:pStyle w:val="ConsPlusNormal"/>
              <w:jc w:val="center"/>
              <w:rPr>
                <w:sz w:val="18"/>
                <w:szCs w:val="18"/>
              </w:rPr>
            </w:pPr>
            <w:r w:rsidRPr="002E50D8">
              <w:rPr>
                <w:sz w:val="18"/>
                <w:szCs w:val="18"/>
              </w:rPr>
              <w:t>_______</w:t>
            </w:r>
          </w:p>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964" w:type="dxa"/>
            <w:vMerge w:val="restart"/>
          </w:tcPr>
          <w:p w:rsidR="00275185" w:rsidRPr="002E50D8" w:rsidRDefault="00275185">
            <w:pPr>
              <w:pStyle w:val="ConsPlusNormal"/>
              <w:jc w:val="center"/>
              <w:rPr>
                <w:sz w:val="18"/>
                <w:szCs w:val="18"/>
              </w:rPr>
            </w:pPr>
            <w:r w:rsidRPr="002E50D8">
              <w:rPr>
                <w:sz w:val="18"/>
                <w:szCs w:val="18"/>
              </w:rPr>
              <w:t>______</w:t>
            </w:r>
          </w:p>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964" w:type="dxa"/>
            <w:vMerge w:val="restart"/>
          </w:tcPr>
          <w:p w:rsidR="00275185" w:rsidRPr="002E50D8" w:rsidRDefault="00275185">
            <w:pPr>
              <w:pStyle w:val="ConsPlusNormal"/>
              <w:jc w:val="center"/>
              <w:rPr>
                <w:sz w:val="18"/>
                <w:szCs w:val="18"/>
              </w:rPr>
            </w:pPr>
            <w:r w:rsidRPr="002E50D8">
              <w:rPr>
                <w:sz w:val="18"/>
                <w:szCs w:val="18"/>
              </w:rPr>
              <w:t>______</w:t>
            </w:r>
          </w:p>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1020" w:type="dxa"/>
            <w:vMerge w:val="restart"/>
          </w:tcPr>
          <w:p w:rsidR="00275185" w:rsidRPr="002E50D8" w:rsidRDefault="00275185">
            <w:pPr>
              <w:pStyle w:val="ConsPlusNormal"/>
              <w:jc w:val="center"/>
              <w:rPr>
                <w:sz w:val="18"/>
                <w:szCs w:val="18"/>
              </w:rPr>
            </w:pPr>
            <w:r w:rsidRPr="002E50D8">
              <w:rPr>
                <w:sz w:val="18"/>
                <w:szCs w:val="18"/>
              </w:rPr>
              <w:t>______</w:t>
            </w:r>
          </w:p>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1020" w:type="dxa"/>
            <w:vMerge w:val="restart"/>
          </w:tcPr>
          <w:p w:rsidR="00275185" w:rsidRPr="002E50D8" w:rsidRDefault="00275185">
            <w:pPr>
              <w:pStyle w:val="ConsPlusNormal"/>
              <w:jc w:val="center"/>
              <w:rPr>
                <w:sz w:val="18"/>
                <w:szCs w:val="18"/>
              </w:rPr>
            </w:pPr>
            <w:r w:rsidRPr="002E50D8">
              <w:rPr>
                <w:sz w:val="18"/>
                <w:szCs w:val="18"/>
              </w:rPr>
              <w:t>______</w:t>
            </w:r>
          </w:p>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1020"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1701" w:type="dxa"/>
            <w:gridSpan w:val="2"/>
          </w:tcPr>
          <w:p w:rsidR="00275185" w:rsidRPr="002E50D8" w:rsidRDefault="00275185">
            <w:pPr>
              <w:pStyle w:val="ConsPlusNormal"/>
              <w:jc w:val="center"/>
              <w:rPr>
                <w:sz w:val="18"/>
                <w:szCs w:val="18"/>
              </w:rPr>
            </w:pPr>
            <w:r w:rsidRPr="002E50D8">
              <w:rPr>
                <w:sz w:val="18"/>
                <w:szCs w:val="18"/>
              </w:rPr>
              <w:t>единица измерения</w:t>
            </w:r>
          </w:p>
        </w:tc>
        <w:tc>
          <w:tcPr>
            <w:tcW w:w="1020" w:type="dxa"/>
            <w:vMerge w:val="restart"/>
          </w:tcPr>
          <w:p w:rsidR="00275185" w:rsidRPr="002E50D8" w:rsidRDefault="00275185">
            <w:pPr>
              <w:pStyle w:val="ConsPlusNormal"/>
              <w:jc w:val="center"/>
              <w:rPr>
                <w:sz w:val="18"/>
                <w:szCs w:val="18"/>
              </w:rPr>
            </w:pPr>
            <w:r w:rsidRPr="002E50D8">
              <w:rPr>
                <w:sz w:val="18"/>
                <w:szCs w:val="18"/>
              </w:rPr>
              <w:t>20__ год</w:t>
            </w:r>
          </w:p>
          <w:p w:rsidR="00275185" w:rsidRPr="002E50D8" w:rsidRDefault="00275185">
            <w:pPr>
              <w:pStyle w:val="ConsPlusNormal"/>
              <w:jc w:val="center"/>
              <w:rPr>
                <w:sz w:val="18"/>
                <w:szCs w:val="18"/>
              </w:rPr>
            </w:pPr>
            <w:r w:rsidRPr="002E50D8">
              <w:rPr>
                <w:sz w:val="18"/>
                <w:szCs w:val="18"/>
              </w:rPr>
              <w:t>(очередной финансовый год)</w:t>
            </w:r>
          </w:p>
        </w:tc>
        <w:tc>
          <w:tcPr>
            <w:tcW w:w="1077" w:type="dxa"/>
            <w:vMerge w:val="restart"/>
          </w:tcPr>
          <w:p w:rsidR="00275185" w:rsidRPr="002E50D8" w:rsidRDefault="00275185">
            <w:pPr>
              <w:pStyle w:val="ConsPlusNormal"/>
              <w:jc w:val="center"/>
              <w:rPr>
                <w:sz w:val="18"/>
                <w:szCs w:val="18"/>
              </w:rPr>
            </w:pPr>
            <w:r w:rsidRPr="002E50D8">
              <w:rPr>
                <w:sz w:val="18"/>
                <w:szCs w:val="18"/>
              </w:rPr>
              <w:t>20__ год</w:t>
            </w:r>
          </w:p>
          <w:p w:rsidR="00275185" w:rsidRPr="002E50D8" w:rsidRDefault="00275185">
            <w:pPr>
              <w:pStyle w:val="ConsPlusNormal"/>
              <w:jc w:val="center"/>
              <w:rPr>
                <w:sz w:val="18"/>
                <w:szCs w:val="18"/>
              </w:rPr>
            </w:pPr>
            <w:r w:rsidRPr="002E50D8">
              <w:rPr>
                <w:sz w:val="18"/>
                <w:szCs w:val="18"/>
              </w:rPr>
              <w:t>(1-й год планового периода)</w:t>
            </w:r>
          </w:p>
        </w:tc>
        <w:tc>
          <w:tcPr>
            <w:tcW w:w="1077" w:type="dxa"/>
            <w:vMerge w:val="restart"/>
          </w:tcPr>
          <w:p w:rsidR="00275185" w:rsidRPr="002E50D8" w:rsidRDefault="00275185">
            <w:pPr>
              <w:pStyle w:val="ConsPlusNormal"/>
              <w:jc w:val="center"/>
              <w:rPr>
                <w:sz w:val="18"/>
                <w:szCs w:val="18"/>
              </w:rPr>
            </w:pPr>
            <w:r w:rsidRPr="002E50D8">
              <w:rPr>
                <w:sz w:val="18"/>
                <w:szCs w:val="18"/>
              </w:rPr>
              <w:t>20__ год</w:t>
            </w:r>
          </w:p>
          <w:p w:rsidR="00275185" w:rsidRPr="002E50D8" w:rsidRDefault="00275185">
            <w:pPr>
              <w:pStyle w:val="ConsPlusNormal"/>
              <w:jc w:val="center"/>
              <w:rPr>
                <w:sz w:val="18"/>
                <w:szCs w:val="18"/>
              </w:rPr>
            </w:pPr>
            <w:r w:rsidRPr="002E50D8">
              <w:rPr>
                <w:sz w:val="18"/>
                <w:szCs w:val="18"/>
              </w:rPr>
              <w:t>(2-й год планового периода)</w:t>
            </w:r>
          </w:p>
        </w:tc>
        <w:tc>
          <w:tcPr>
            <w:tcW w:w="794" w:type="dxa"/>
            <w:vMerge w:val="restart"/>
          </w:tcPr>
          <w:p w:rsidR="00275185" w:rsidRPr="002E50D8" w:rsidRDefault="00275185">
            <w:pPr>
              <w:pStyle w:val="ConsPlusNormal"/>
              <w:jc w:val="center"/>
              <w:rPr>
                <w:sz w:val="18"/>
                <w:szCs w:val="18"/>
              </w:rPr>
            </w:pPr>
            <w:r w:rsidRPr="002E50D8">
              <w:rPr>
                <w:sz w:val="18"/>
                <w:szCs w:val="18"/>
              </w:rPr>
              <w:t>в процентах</w:t>
            </w:r>
          </w:p>
        </w:tc>
        <w:tc>
          <w:tcPr>
            <w:tcW w:w="964" w:type="dxa"/>
            <w:vMerge w:val="restart"/>
            <w:tcBorders>
              <w:right w:val="nil"/>
            </w:tcBorders>
          </w:tcPr>
          <w:p w:rsidR="00275185" w:rsidRPr="002E50D8" w:rsidRDefault="00275185">
            <w:pPr>
              <w:pStyle w:val="ConsPlusNormal"/>
              <w:jc w:val="center"/>
              <w:rPr>
                <w:sz w:val="18"/>
                <w:szCs w:val="18"/>
              </w:rPr>
            </w:pPr>
            <w:r w:rsidRPr="002E50D8">
              <w:rPr>
                <w:sz w:val="18"/>
                <w:szCs w:val="18"/>
              </w:rPr>
              <w:t>в абсолютных величинах</w:t>
            </w:r>
          </w:p>
        </w:tc>
      </w:tr>
      <w:tr w:rsidR="00275185" w:rsidRPr="002E50D8">
        <w:tc>
          <w:tcPr>
            <w:tcW w:w="960" w:type="dxa"/>
            <w:vMerge/>
            <w:tcBorders>
              <w:left w:val="nil"/>
            </w:tcBorders>
          </w:tcPr>
          <w:p w:rsidR="00275185" w:rsidRPr="002E50D8" w:rsidRDefault="00275185">
            <w:pPr>
              <w:pStyle w:val="ConsPlusNormal"/>
              <w:rPr>
                <w:sz w:val="18"/>
                <w:szCs w:val="18"/>
              </w:rPr>
            </w:pPr>
          </w:p>
        </w:tc>
        <w:tc>
          <w:tcPr>
            <w:tcW w:w="1020" w:type="dxa"/>
            <w:vMerge/>
          </w:tcPr>
          <w:p w:rsidR="00275185" w:rsidRPr="002E50D8" w:rsidRDefault="00275185">
            <w:pPr>
              <w:pStyle w:val="ConsPlusNormal"/>
              <w:rPr>
                <w:sz w:val="18"/>
                <w:szCs w:val="18"/>
              </w:rPr>
            </w:pPr>
          </w:p>
        </w:tc>
        <w:tc>
          <w:tcPr>
            <w:tcW w:w="964" w:type="dxa"/>
            <w:vMerge/>
          </w:tcPr>
          <w:p w:rsidR="00275185" w:rsidRPr="002E50D8" w:rsidRDefault="00275185">
            <w:pPr>
              <w:pStyle w:val="ConsPlusNormal"/>
              <w:rPr>
                <w:sz w:val="18"/>
                <w:szCs w:val="18"/>
              </w:rPr>
            </w:pPr>
          </w:p>
        </w:tc>
        <w:tc>
          <w:tcPr>
            <w:tcW w:w="964" w:type="dxa"/>
            <w:vMerge/>
          </w:tcPr>
          <w:p w:rsidR="00275185" w:rsidRPr="002E50D8" w:rsidRDefault="00275185">
            <w:pPr>
              <w:pStyle w:val="ConsPlusNormal"/>
              <w:rPr>
                <w:sz w:val="18"/>
                <w:szCs w:val="18"/>
              </w:rPr>
            </w:pPr>
          </w:p>
        </w:tc>
        <w:tc>
          <w:tcPr>
            <w:tcW w:w="1020" w:type="dxa"/>
            <w:vMerge/>
          </w:tcPr>
          <w:p w:rsidR="00275185" w:rsidRPr="002E50D8" w:rsidRDefault="00275185">
            <w:pPr>
              <w:pStyle w:val="ConsPlusNormal"/>
              <w:rPr>
                <w:sz w:val="18"/>
                <w:szCs w:val="18"/>
              </w:rPr>
            </w:pPr>
          </w:p>
        </w:tc>
        <w:tc>
          <w:tcPr>
            <w:tcW w:w="1020" w:type="dxa"/>
            <w:vMerge/>
          </w:tcPr>
          <w:p w:rsidR="00275185" w:rsidRPr="002E50D8" w:rsidRDefault="00275185">
            <w:pPr>
              <w:pStyle w:val="ConsPlusNormal"/>
              <w:rPr>
                <w:sz w:val="18"/>
                <w:szCs w:val="18"/>
              </w:rPr>
            </w:pPr>
          </w:p>
        </w:tc>
        <w:tc>
          <w:tcPr>
            <w:tcW w:w="1020" w:type="dxa"/>
            <w:vMerge/>
          </w:tcPr>
          <w:p w:rsidR="00275185" w:rsidRPr="002E50D8" w:rsidRDefault="00275185">
            <w:pPr>
              <w:pStyle w:val="ConsPlusNormal"/>
              <w:rPr>
                <w:sz w:val="18"/>
                <w:szCs w:val="18"/>
              </w:rPr>
            </w:pPr>
          </w:p>
        </w:tc>
        <w:tc>
          <w:tcPr>
            <w:tcW w:w="907" w:type="dxa"/>
          </w:tcPr>
          <w:p w:rsidR="00275185" w:rsidRPr="002E50D8" w:rsidRDefault="00275185">
            <w:pPr>
              <w:pStyle w:val="ConsPlusNormal"/>
              <w:jc w:val="center"/>
              <w:rPr>
                <w:sz w:val="18"/>
                <w:szCs w:val="18"/>
              </w:rPr>
            </w:pPr>
            <w:r w:rsidRPr="002E50D8">
              <w:rPr>
                <w:sz w:val="18"/>
                <w:szCs w:val="18"/>
              </w:rPr>
              <w:t>наименование &lt;5&gt;</w:t>
            </w:r>
          </w:p>
        </w:tc>
        <w:tc>
          <w:tcPr>
            <w:tcW w:w="794" w:type="dxa"/>
          </w:tcPr>
          <w:p w:rsidR="00275185" w:rsidRPr="002E50D8" w:rsidRDefault="00275185">
            <w:pPr>
              <w:pStyle w:val="ConsPlusNormal"/>
              <w:jc w:val="center"/>
              <w:rPr>
                <w:sz w:val="18"/>
                <w:szCs w:val="18"/>
              </w:rPr>
            </w:pPr>
            <w:r w:rsidRPr="002E50D8">
              <w:rPr>
                <w:sz w:val="18"/>
                <w:szCs w:val="18"/>
              </w:rPr>
              <w:t xml:space="preserve">код по </w:t>
            </w:r>
            <w:hyperlink r:id="rId20">
              <w:r w:rsidRPr="002E50D8">
                <w:rPr>
                  <w:color w:val="0000FF"/>
                  <w:sz w:val="18"/>
                  <w:szCs w:val="18"/>
                </w:rPr>
                <w:t>ОКЕИ</w:t>
              </w:r>
            </w:hyperlink>
            <w:r w:rsidRPr="002E50D8">
              <w:rPr>
                <w:sz w:val="18"/>
                <w:szCs w:val="18"/>
              </w:rPr>
              <w:t xml:space="preserve"> &lt;6&gt;</w:t>
            </w:r>
          </w:p>
        </w:tc>
        <w:tc>
          <w:tcPr>
            <w:tcW w:w="1020" w:type="dxa"/>
            <w:vMerge/>
          </w:tcPr>
          <w:p w:rsidR="00275185" w:rsidRPr="002E50D8" w:rsidRDefault="00275185">
            <w:pPr>
              <w:pStyle w:val="ConsPlusNormal"/>
              <w:rPr>
                <w:sz w:val="18"/>
                <w:szCs w:val="18"/>
              </w:rPr>
            </w:pPr>
          </w:p>
        </w:tc>
        <w:tc>
          <w:tcPr>
            <w:tcW w:w="1077" w:type="dxa"/>
            <w:vMerge/>
          </w:tcPr>
          <w:p w:rsidR="00275185" w:rsidRPr="002E50D8" w:rsidRDefault="00275185">
            <w:pPr>
              <w:pStyle w:val="ConsPlusNormal"/>
              <w:rPr>
                <w:sz w:val="18"/>
                <w:szCs w:val="18"/>
              </w:rPr>
            </w:pPr>
          </w:p>
        </w:tc>
        <w:tc>
          <w:tcPr>
            <w:tcW w:w="1077" w:type="dxa"/>
            <w:vMerge/>
          </w:tcPr>
          <w:p w:rsidR="00275185" w:rsidRPr="002E50D8" w:rsidRDefault="00275185">
            <w:pPr>
              <w:pStyle w:val="ConsPlusNormal"/>
              <w:rPr>
                <w:sz w:val="18"/>
                <w:szCs w:val="18"/>
              </w:rPr>
            </w:pPr>
          </w:p>
        </w:tc>
        <w:tc>
          <w:tcPr>
            <w:tcW w:w="794" w:type="dxa"/>
            <w:vMerge/>
          </w:tcPr>
          <w:p w:rsidR="00275185" w:rsidRPr="002E50D8" w:rsidRDefault="00275185">
            <w:pPr>
              <w:pStyle w:val="ConsPlusNormal"/>
              <w:rPr>
                <w:sz w:val="18"/>
                <w:szCs w:val="18"/>
              </w:rPr>
            </w:pPr>
          </w:p>
        </w:tc>
        <w:tc>
          <w:tcPr>
            <w:tcW w:w="964" w:type="dxa"/>
            <w:vMerge/>
            <w:tcBorders>
              <w:right w:val="nil"/>
            </w:tcBorders>
          </w:tcPr>
          <w:p w:rsidR="00275185" w:rsidRPr="002E50D8" w:rsidRDefault="00275185">
            <w:pPr>
              <w:pStyle w:val="ConsPlusNormal"/>
              <w:rPr>
                <w:sz w:val="18"/>
                <w:szCs w:val="18"/>
              </w:rPr>
            </w:pPr>
          </w:p>
        </w:tc>
      </w:tr>
      <w:tr w:rsidR="00275185" w:rsidRPr="002E50D8">
        <w:tc>
          <w:tcPr>
            <w:tcW w:w="960" w:type="dxa"/>
            <w:tcBorders>
              <w:left w:val="nil"/>
            </w:tcBorders>
          </w:tcPr>
          <w:p w:rsidR="00275185" w:rsidRPr="002E50D8" w:rsidRDefault="00275185">
            <w:pPr>
              <w:pStyle w:val="ConsPlusNormal"/>
              <w:jc w:val="center"/>
              <w:rPr>
                <w:sz w:val="18"/>
                <w:szCs w:val="18"/>
              </w:rPr>
            </w:pPr>
            <w:r w:rsidRPr="002E50D8">
              <w:rPr>
                <w:sz w:val="18"/>
                <w:szCs w:val="18"/>
              </w:rPr>
              <w:t>1</w:t>
            </w:r>
          </w:p>
        </w:tc>
        <w:tc>
          <w:tcPr>
            <w:tcW w:w="1020" w:type="dxa"/>
          </w:tcPr>
          <w:p w:rsidR="00275185" w:rsidRPr="002E50D8" w:rsidRDefault="00275185">
            <w:pPr>
              <w:pStyle w:val="ConsPlusNormal"/>
              <w:jc w:val="center"/>
              <w:rPr>
                <w:sz w:val="18"/>
                <w:szCs w:val="18"/>
              </w:rPr>
            </w:pPr>
            <w:r w:rsidRPr="002E50D8">
              <w:rPr>
                <w:sz w:val="18"/>
                <w:szCs w:val="18"/>
              </w:rPr>
              <w:t>2</w:t>
            </w:r>
          </w:p>
        </w:tc>
        <w:tc>
          <w:tcPr>
            <w:tcW w:w="964" w:type="dxa"/>
          </w:tcPr>
          <w:p w:rsidR="00275185" w:rsidRPr="002E50D8" w:rsidRDefault="00275185">
            <w:pPr>
              <w:pStyle w:val="ConsPlusNormal"/>
              <w:jc w:val="center"/>
              <w:rPr>
                <w:sz w:val="18"/>
                <w:szCs w:val="18"/>
              </w:rPr>
            </w:pPr>
            <w:r w:rsidRPr="002E50D8">
              <w:rPr>
                <w:sz w:val="18"/>
                <w:szCs w:val="18"/>
              </w:rPr>
              <w:t>3</w:t>
            </w:r>
          </w:p>
        </w:tc>
        <w:tc>
          <w:tcPr>
            <w:tcW w:w="964" w:type="dxa"/>
          </w:tcPr>
          <w:p w:rsidR="00275185" w:rsidRPr="002E50D8" w:rsidRDefault="00275185">
            <w:pPr>
              <w:pStyle w:val="ConsPlusNormal"/>
              <w:jc w:val="center"/>
              <w:rPr>
                <w:sz w:val="18"/>
                <w:szCs w:val="18"/>
              </w:rPr>
            </w:pPr>
            <w:r w:rsidRPr="002E50D8">
              <w:rPr>
                <w:sz w:val="18"/>
                <w:szCs w:val="18"/>
              </w:rPr>
              <w:t>4</w:t>
            </w:r>
          </w:p>
        </w:tc>
        <w:tc>
          <w:tcPr>
            <w:tcW w:w="1020" w:type="dxa"/>
          </w:tcPr>
          <w:p w:rsidR="00275185" w:rsidRPr="002E50D8" w:rsidRDefault="00275185">
            <w:pPr>
              <w:pStyle w:val="ConsPlusNormal"/>
              <w:jc w:val="center"/>
              <w:rPr>
                <w:sz w:val="18"/>
                <w:szCs w:val="18"/>
              </w:rPr>
            </w:pPr>
            <w:r w:rsidRPr="002E50D8">
              <w:rPr>
                <w:sz w:val="18"/>
                <w:szCs w:val="18"/>
              </w:rPr>
              <w:t>5</w:t>
            </w:r>
          </w:p>
        </w:tc>
        <w:tc>
          <w:tcPr>
            <w:tcW w:w="1020" w:type="dxa"/>
          </w:tcPr>
          <w:p w:rsidR="00275185" w:rsidRPr="002E50D8" w:rsidRDefault="00275185">
            <w:pPr>
              <w:pStyle w:val="ConsPlusNormal"/>
              <w:jc w:val="center"/>
              <w:rPr>
                <w:sz w:val="18"/>
                <w:szCs w:val="18"/>
              </w:rPr>
            </w:pPr>
            <w:r w:rsidRPr="002E50D8">
              <w:rPr>
                <w:sz w:val="18"/>
                <w:szCs w:val="18"/>
              </w:rPr>
              <w:t>6</w:t>
            </w:r>
          </w:p>
        </w:tc>
        <w:tc>
          <w:tcPr>
            <w:tcW w:w="1020" w:type="dxa"/>
          </w:tcPr>
          <w:p w:rsidR="00275185" w:rsidRPr="002E50D8" w:rsidRDefault="00275185">
            <w:pPr>
              <w:pStyle w:val="ConsPlusNormal"/>
              <w:jc w:val="center"/>
              <w:rPr>
                <w:sz w:val="18"/>
                <w:szCs w:val="18"/>
              </w:rPr>
            </w:pPr>
            <w:r w:rsidRPr="002E50D8">
              <w:rPr>
                <w:sz w:val="18"/>
                <w:szCs w:val="18"/>
              </w:rPr>
              <w:t>7</w:t>
            </w:r>
          </w:p>
        </w:tc>
        <w:tc>
          <w:tcPr>
            <w:tcW w:w="907" w:type="dxa"/>
          </w:tcPr>
          <w:p w:rsidR="00275185" w:rsidRPr="002E50D8" w:rsidRDefault="00275185">
            <w:pPr>
              <w:pStyle w:val="ConsPlusNormal"/>
              <w:jc w:val="center"/>
              <w:rPr>
                <w:sz w:val="18"/>
                <w:szCs w:val="18"/>
              </w:rPr>
            </w:pPr>
            <w:r w:rsidRPr="002E50D8">
              <w:rPr>
                <w:sz w:val="18"/>
                <w:szCs w:val="18"/>
              </w:rPr>
              <w:t>8</w:t>
            </w:r>
          </w:p>
        </w:tc>
        <w:tc>
          <w:tcPr>
            <w:tcW w:w="794" w:type="dxa"/>
          </w:tcPr>
          <w:p w:rsidR="00275185" w:rsidRPr="002E50D8" w:rsidRDefault="00275185">
            <w:pPr>
              <w:pStyle w:val="ConsPlusNormal"/>
              <w:jc w:val="center"/>
              <w:rPr>
                <w:sz w:val="18"/>
                <w:szCs w:val="18"/>
              </w:rPr>
            </w:pPr>
            <w:r w:rsidRPr="002E50D8">
              <w:rPr>
                <w:sz w:val="18"/>
                <w:szCs w:val="18"/>
              </w:rPr>
              <w:t>9</w:t>
            </w:r>
          </w:p>
        </w:tc>
        <w:tc>
          <w:tcPr>
            <w:tcW w:w="1020" w:type="dxa"/>
          </w:tcPr>
          <w:p w:rsidR="00275185" w:rsidRPr="002E50D8" w:rsidRDefault="00275185">
            <w:pPr>
              <w:pStyle w:val="ConsPlusNormal"/>
              <w:jc w:val="center"/>
              <w:rPr>
                <w:sz w:val="18"/>
                <w:szCs w:val="18"/>
              </w:rPr>
            </w:pPr>
            <w:r w:rsidRPr="002E50D8">
              <w:rPr>
                <w:sz w:val="18"/>
                <w:szCs w:val="18"/>
              </w:rPr>
              <w:t>10</w:t>
            </w:r>
          </w:p>
        </w:tc>
        <w:tc>
          <w:tcPr>
            <w:tcW w:w="1077" w:type="dxa"/>
          </w:tcPr>
          <w:p w:rsidR="00275185" w:rsidRPr="002E50D8" w:rsidRDefault="00275185">
            <w:pPr>
              <w:pStyle w:val="ConsPlusNormal"/>
              <w:jc w:val="center"/>
              <w:rPr>
                <w:sz w:val="18"/>
                <w:szCs w:val="18"/>
              </w:rPr>
            </w:pPr>
            <w:r w:rsidRPr="002E50D8">
              <w:rPr>
                <w:sz w:val="18"/>
                <w:szCs w:val="18"/>
              </w:rPr>
              <w:t>11</w:t>
            </w:r>
          </w:p>
        </w:tc>
        <w:tc>
          <w:tcPr>
            <w:tcW w:w="1077" w:type="dxa"/>
          </w:tcPr>
          <w:p w:rsidR="00275185" w:rsidRPr="002E50D8" w:rsidRDefault="00275185">
            <w:pPr>
              <w:pStyle w:val="ConsPlusNormal"/>
              <w:jc w:val="center"/>
              <w:rPr>
                <w:sz w:val="18"/>
                <w:szCs w:val="18"/>
              </w:rPr>
            </w:pPr>
            <w:r w:rsidRPr="002E50D8">
              <w:rPr>
                <w:sz w:val="18"/>
                <w:szCs w:val="18"/>
              </w:rPr>
              <w:t>12</w:t>
            </w:r>
          </w:p>
        </w:tc>
        <w:tc>
          <w:tcPr>
            <w:tcW w:w="794" w:type="dxa"/>
          </w:tcPr>
          <w:p w:rsidR="00275185" w:rsidRPr="002E50D8" w:rsidRDefault="00275185">
            <w:pPr>
              <w:pStyle w:val="ConsPlusNormal"/>
              <w:jc w:val="center"/>
              <w:rPr>
                <w:sz w:val="18"/>
                <w:szCs w:val="18"/>
              </w:rPr>
            </w:pPr>
            <w:r w:rsidRPr="002E50D8">
              <w:rPr>
                <w:sz w:val="18"/>
                <w:szCs w:val="18"/>
              </w:rPr>
              <w:t>13</w:t>
            </w:r>
          </w:p>
        </w:tc>
        <w:tc>
          <w:tcPr>
            <w:tcW w:w="964" w:type="dxa"/>
            <w:tcBorders>
              <w:right w:val="nil"/>
            </w:tcBorders>
          </w:tcPr>
          <w:p w:rsidR="00275185" w:rsidRPr="002E50D8" w:rsidRDefault="00275185">
            <w:pPr>
              <w:pStyle w:val="ConsPlusNormal"/>
              <w:jc w:val="center"/>
              <w:rPr>
                <w:sz w:val="18"/>
                <w:szCs w:val="18"/>
              </w:rPr>
            </w:pPr>
            <w:r w:rsidRPr="002E50D8">
              <w:rPr>
                <w:sz w:val="18"/>
                <w:szCs w:val="18"/>
              </w:rPr>
              <w:t>14</w:t>
            </w:r>
          </w:p>
        </w:tc>
      </w:tr>
      <w:tr w:rsidR="00275185" w:rsidRPr="002E50D8">
        <w:tc>
          <w:tcPr>
            <w:tcW w:w="960" w:type="dxa"/>
            <w:vMerge w:val="restart"/>
            <w:tcBorders>
              <w:left w:val="nil"/>
            </w:tcBorders>
          </w:tcPr>
          <w:p w:rsidR="00275185" w:rsidRPr="002E50D8" w:rsidRDefault="00275185">
            <w:pPr>
              <w:pStyle w:val="ConsPlusNormal"/>
              <w:rPr>
                <w:sz w:val="18"/>
                <w:szCs w:val="18"/>
              </w:rPr>
            </w:pPr>
          </w:p>
        </w:tc>
        <w:tc>
          <w:tcPr>
            <w:tcW w:w="1020" w:type="dxa"/>
            <w:vMerge w:val="restart"/>
          </w:tcPr>
          <w:p w:rsidR="00275185" w:rsidRPr="002E50D8" w:rsidRDefault="00275185">
            <w:pPr>
              <w:pStyle w:val="ConsPlusNormal"/>
              <w:rPr>
                <w:sz w:val="18"/>
                <w:szCs w:val="18"/>
              </w:rPr>
            </w:pPr>
          </w:p>
        </w:tc>
        <w:tc>
          <w:tcPr>
            <w:tcW w:w="964" w:type="dxa"/>
            <w:vMerge w:val="restart"/>
          </w:tcPr>
          <w:p w:rsidR="00275185" w:rsidRPr="002E50D8" w:rsidRDefault="00275185">
            <w:pPr>
              <w:pStyle w:val="ConsPlusNormal"/>
              <w:rPr>
                <w:sz w:val="18"/>
                <w:szCs w:val="18"/>
              </w:rPr>
            </w:pPr>
          </w:p>
        </w:tc>
        <w:tc>
          <w:tcPr>
            <w:tcW w:w="964" w:type="dxa"/>
            <w:vMerge w:val="restart"/>
          </w:tcPr>
          <w:p w:rsidR="00275185" w:rsidRPr="002E50D8" w:rsidRDefault="00275185">
            <w:pPr>
              <w:pStyle w:val="ConsPlusNormal"/>
              <w:rPr>
                <w:sz w:val="18"/>
                <w:szCs w:val="18"/>
              </w:rPr>
            </w:pPr>
          </w:p>
        </w:tc>
        <w:tc>
          <w:tcPr>
            <w:tcW w:w="1020" w:type="dxa"/>
            <w:vMerge w:val="restart"/>
          </w:tcPr>
          <w:p w:rsidR="00275185" w:rsidRPr="002E50D8" w:rsidRDefault="00275185">
            <w:pPr>
              <w:pStyle w:val="ConsPlusNormal"/>
              <w:rPr>
                <w:sz w:val="18"/>
                <w:szCs w:val="18"/>
              </w:rPr>
            </w:pPr>
          </w:p>
        </w:tc>
        <w:tc>
          <w:tcPr>
            <w:tcW w:w="1020" w:type="dxa"/>
            <w:vMerge w:val="restart"/>
          </w:tcPr>
          <w:p w:rsidR="00275185" w:rsidRPr="002E50D8" w:rsidRDefault="00275185">
            <w:pPr>
              <w:pStyle w:val="ConsPlusNormal"/>
              <w:rPr>
                <w:sz w:val="18"/>
                <w:szCs w:val="18"/>
              </w:rPr>
            </w:pPr>
          </w:p>
        </w:tc>
        <w:tc>
          <w:tcPr>
            <w:tcW w:w="1020" w:type="dxa"/>
          </w:tcPr>
          <w:p w:rsidR="00275185" w:rsidRPr="002E50D8" w:rsidRDefault="00275185">
            <w:pPr>
              <w:pStyle w:val="ConsPlusNormal"/>
              <w:rPr>
                <w:sz w:val="18"/>
                <w:szCs w:val="18"/>
              </w:rPr>
            </w:pPr>
          </w:p>
        </w:tc>
        <w:tc>
          <w:tcPr>
            <w:tcW w:w="90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1020" w:type="dxa"/>
          </w:tcPr>
          <w:p w:rsidR="00275185" w:rsidRPr="002E50D8" w:rsidRDefault="00275185">
            <w:pPr>
              <w:pStyle w:val="ConsPlusNormal"/>
              <w:rPr>
                <w:sz w:val="18"/>
                <w:szCs w:val="18"/>
              </w:rPr>
            </w:pPr>
          </w:p>
        </w:tc>
        <w:tc>
          <w:tcPr>
            <w:tcW w:w="1077" w:type="dxa"/>
          </w:tcPr>
          <w:p w:rsidR="00275185" w:rsidRPr="002E50D8" w:rsidRDefault="00275185">
            <w:pPr>
              <w:pStyle w:val="ConsPlusNormal"/>
              <w:rPr>
                <w:sz w:val="18"/>
                <w:szCs w:val="18"/>
              </w:rPr>
            </w:pPr>
          </w:p>
        </w:tc>
        <w:tc>
          <w:tcPr>
            <w:tcW w:w="107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964" w:type="dxa"/>
            <w:tcBorders>
              <w:right w:val="nil"/>
            </w:tcBorders>
          </w:tcPr>
          <w:p w:rsidR="00275185" w:rsidRPr="002E50D8" w:rsidRDefault="00275185">
            <w:pPr>
              <w:pStyle w:val="ConsPlusNormal"/>
              <w:rPr>
                <w:sz w:val="18"/>
                <w:szCs w:val="18"/>
              </w:rPr>
            </w:pPr>
          </w:p>
        </w:tc>
      </w:tr>
      <w:tr w:rsidR="00275185" w:rsidRPr="002E50D8">
        <w:tc>
          <w:tcPr>
            <w:tcW w:w="960" w:type="dxa"/>
            <w:vMerge/>
            <w:tcBorders>
              <w:left w:val="nil"/>
            </w:tcBorders>
          </w:tcPr>
          <w:p w:rsidR="00275185" w:rsidRPr="002E50D8" w:rsidRDefault="00275185">
            <w:pPr>
              <w:pStyle w:val="ConsPlusNormal"/>
              <w:rPr>
                <w:sz w:val="18"/>
                <w:szCs w:val="18"/>
              </w:rPr>
            </w:pPr>
          </w:p>
        </w:tc>
        <w:tc>
          <w:tcPr>
            <w:tcW w:w="1020" w:type="dxa"/>
            <w:vMerge/>
          </w:tcPr>
          <w:p w:rsidR="00275185" w:rsidRPr="002E50D8" w:rsidRDefault="00275185">
            <w:pPr>
              <w:pStyle w:val="ConsPlusNormal"/>
              <w:rPr>
                <w:sz w:val="18"/>
                <w:szCs w:val="18"/>
              </w:rPr>
            </w:pPr>
          </w:p>
        </w:tc>
        <w:tc>
          <w:tcPr>
            <w:tcW w:w="964" w:type="dxa"/>
            <w:vMerge/>
          </w:tcPr>
          <w:p w:rsidR="00275185" w:rsidRPr="002E50D8" w:rsidRDefault="00275185">
            <w:pPr>
              <w:pStyle w:val="ConsPlusNormal"/>
              <w:rPr>
                <w:sz w:val="18"/>
                <w:szCs w:val="18"/>
              </w:rPr>
            </w:pPr>
          </w:p>
        </w:tc>
        <w:tc>
          <w:tcPr>
            <w:tcW w:w="964" w:type="dxa"/>
            <w:vMerge/>
          </w:tcPr>
          <w:p w:rsidR="00275185" w:rsidRPr="002E50D8" w:rsidRDefault="00275185">
            <w:pPr>
              <w:pStyle w:val="ConsPlusNormal"/>
              <w:rPr>
                <w:sz w:val="18"/>
                <w:szCs w:val="18"/>
              </w:rPr>
            </w:pPr>
          </w:p>
        </w:tc>
        <w:tc>
          <w:tcPr>
            <w:tcW w:w="1020" w:type="dxa"/>
            <w:vMerge/>
          </w:tcPr>
          <w:p w:rsidR="00275185" w:rsidRPr="002E50D8" w:rsidRDefault="00275185">
            <w:pPr>
              <w:pStyle w:val="ConsPlusNormal"/>
              <w:rPr>
                <w:sz w:val="18"/>
                <w:szCs w:val="18"/>
              </w:rPr>
            </w:pPr>
          </w:p>
        </w:tc>
        <w:tc>
          <w:tcPr>
            <w:tcW w:w="1020" w:type="dxa"/>
            <w:vMerge/>
          </w:tcPr>
          <w:p w:rsidR="00275185" w:rsidRPr="002E50D8" w:rsidRDefault="00275185">
            <w:pPr>
              <w:pStyle w:val="ConsPlusNormal"/>
              <w:rPr>
                <w:sz w:val="18"/>
                <w:szCs w:val="18"/>
              </w:rPr>
            </w:pPr>
          </w:p>
        </w:tc>
        <w:tc>
          <w:tcPr>
            <w:tcW w:w="1020" w:type="dxa"/>
          </w:tcPr>
          <w:p w:rsidR="00275185" w:rsidRPr="002E50D8" w:rsidRDefault="00275185">
            <w:pPr>
              <w:pStyle w:val="ConsPlusNormal"/>
              <w:rPr>
                <w:sz w:val="18"/>
                <w:szCs w:val="18"/>
              </w:rPr>
            </w:pPr>
          </w:p>
        </w:tc>
        <w:tc>
          <w:tcPr>
            <w:tcW w:w="90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1020" w:type="dxa"/>
          </w:tcPr>
          <w:p w:rsidR="00275185" w:rsidRPr="002E50D8" w:rsidRDefault="00275185">
            <w:pPr>
              <w:pStyle w:val="ConsPlusNormal"/>
              <w:rPr>
                <w:sz w:val="18"/>
                <w:szCs w:val="18"/>
              </w:rPr>
            </w:pPr>
          </w:p>
        </w:tc>
        <w:tc>
          <w:tcPr>
            <w:tcW w:w="1077" w:type="dxa"/>
          </w:tcPr>
          <w:p w:rsidR="00275185" w:rsidRPr="002E50D8" w:rsidRDefault="00275185">
            <w:pPr>
              <w:pStyle w:val="ConsPlusNormal"/>
              <w:rPr>
                <w:sz w:val="18"/>
                <w:szCs w:val="18"/>
              </w:rPr>
            </w:pPr>
          </w:p>
        </w:tc>
        <w:tc>
          <w:tcPr>
            <w:tcW w:w="107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964" w:type="dxa"/>
            <w:tcBorders>
              <w:right w:val="nil"/>
            </w:tcBorders>
          </w:tcPr>
          <w:p w:rsidR="00275185" w:rsidRPr="002E50D8" w:rsidRDefault="00275185">
            <w:pPr>
              <w:pStyle w:val="ConsPlusNormal"/>
              <w:rPr>
                <w:sz w:val="18"/>
                <w:szCs w:val="18"/>
              </w:rPr>
            </w:pPr>
          </w:p>
        </w:tc>
      </w:tr>
      <w:tr w:rsidR="00275185" w:rsidRPr="002E50D8">
        <w:tc>
          <w:tcPr>
            <w:tcW w:w="960" w:type="dxa"/>
            <w:tcBorders>
              <w:left w:val="nil"/>
            </w:tcBorders>
          </w:tcPr>
          <w:p w:rsidR="00275185" w:rsidRPr="002E50D8" w:rsidRDefault="00275185">
            <w:pPr>
              <w:pStyle w:val="ConsPlusNormal"/>
              <w:rPr>
                <w:sz w:val="18"/>
                <w:szCs w:val="18"/>
              </w:rPr>
            </w:pPr>
          </w:p>
        </w:tc>
        <w:tc>
          <w:tcPr>
            <w:tcW w:w="1020"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1020" w:type="dxa"/>
          </w:tcPr>
          <w:p w:rsidR="00275185" w:rsidRPr="002E50D8" w:rsidRDefault="00275185">
            <w:pPr>
              <w:pStyle w:val="ConsPlusNormal"/>
              <w:rPr>
                <w:sz w:val="18"/>
                <w:szCs w:val="18"/>
              </w:rPr>
            </w:pPr>
          </w:p>
        </w:tc>
        <w:tc>
          <w:tcPr>
            <w:tcW w:w="1020" w:type="dxa"/>
          </w:tcPr>
          <w:p w:rsidR="00275185" w:rsidRPr="002E50D8" w:rsidRDefault="00275185">
            <w:pPr>
              <w:pStyle w:val="ConsPlusNormal"/>
              <w:rPr>
                <w:sz w:val="18"/>
                <w:szCs w:val="18"/>
              </w:rPr>
            </w:pPr>
          </w:p>
        </w:tc>
        <w:tc>
          <w:tcPr>
            <w:tcW w:w="1020" w:type="dxa"/>
          </w:tcPr>
          <w:p w:rsidR="00275185" w:rsidRPr="002E50D8" w:rsidRDefault="00275185">
            <w:pPr>
              <w:pStyle w:val="ConsPlusNormal"/>
              <w:rPr>
                <w:sz w:val="18"/>
                <w:szCs w:val="18"/>
              </w:rPr>
            </w:pPr>
          </w:p>
        </w:tc>
        <w:tc>
          <w:tcPr>
            <w:tcW w:w="90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1020" w:type="dxa"/>
          </w:tcPr>
          <w:p w:rsidR="00275185" w:rsidRPr="002E50D8" w:rsidRDefault="00275185">
            <w:pPr>
              <w:pStyle w:val="ConsPlusNormal"/>
              <w:rPr>
                <w:sz w:val="18"/>
                <w:szCs w:val="18"/>
              </w:rPr>
            </w:pPr>
          </w:p>
        </w:tc>
        <w:tc>
          <w:tcPr>
            <w:tcW w:w="1077" w:type="dxa"/>
          </w:tcPr>
          <w:p w:rsidR="00275185" w:rsidRPr="002E50D8" w:rsidRDefault="00275185">
            <w:pPr>
              <w:pStyle w:val="ConsPlusNormal"/>
              <w:rPr>
                <w:sz w:val="18"/>
                <w:szCs w:val="18"/>
              </w:rPr>
            </w:pPr>
          </w:p>
        </w:tc>
        <w:tc>
          <w:tcPr>
            <w:tcW w:w="107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964" w:type="dxa"/>
            <w:tcBorders>
              <w:right w:val="nil"/>
            </w:tcBorders>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3.2. Показатели, характеризующие объем муниципальной услуги:</w:t>
      </w:r>
    </w:p>
    <w:p w:rsidR="00275185" w:rsidRPr="002E50D8" w:rsidRDefault="00275185">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793"/>
        <w:gridCol w:w="793"/>
        <w:gridCol w:w="793"/>
        <w:gridCol w:w="793"/>
        <w:gridCol w:w="793"/>
        <w:gridCol w:w="793"/>
        <w:gridCol w:w="793"/>
        <w:gridCol w:w="793"/>
        <w:gridCol w:w="793"/>
        <w:gridCol w:w="793"/>
        <w:gridCol w:w="793"/>
        <w:gridCol w:w="793"/>
        <w:gridCol w:w="793"/>
        <w:gridCol w:w="793"/>
        <w:gridCol w:w="680"/>
        <w:gridCol w:w="963"/>
      </w:tblGrid>
      <w:tr w:rsidR="00275185" w:rsidRPr="002E50D8">
        <w:tc>
          <w:tcPr>
            <w:tcW w:w="850" w:type="dxa"/>
            <w:vMerge w:val="restart"/>
            <w:tcBorders>
              <w:left w:val="nil"/>
            </w:tcBorders>
          </w:tcPr>
          <w:p w:rsidR="00275185" w:rsidRPr="002E50D8" w:rsidRDefault="00275185">
            <w:pPr>
              <w:pStyle w:val="ConsPlusNormal"/>
              <w:jc w:val="center"/>
              <w:rPr>
                <w:sz w:val="18"/>
                <w:szCs w:val="18"/>
              </w:rPr>
            </w:pPr>
            <w:r w:rsidRPr="002E50D8">
              <w:rPr>
                <w:sz w:val="18"/>
                <w:szCs w:val="18"/>
              </w:rPr>
              <w:t>Уникальный номер реестровой записи &lt;5&gt;</w:t>
            </w:r>
          </w:p>
        </w:tc>
        <w:tc>
          <w:tcPr>
            <w:tcW w:w="2379" w:type="dxa"/>
            <w:gridSpan w:val="3"/>
          </w:tcPr>
          <w:p w:rsidR="00275185" w:rsidRPr="002E50D8" w:rsidRDefault="00275185">
            <w:pPr>
              <w:pStyle w:val="ConsPlusNormal"/>
              <w:jc w:val="center"/>
              <w:rPr>
                <w:sz w:val="18"/>
                <w:szCs w:val="18"/>
              </w:rPr>
            </w:pPr>
            <w:r w:rsidRPr="002E50D8">
              <w:rPr>
                <w:sz w:val="18"/>
                <w:szCs w:val="18"/>
              </w:rPr>
              <w:t>Показатель, характеризующий содержание муниципальной услуги &lt;5&gt;</w:t>
            </w:r>
          </w:p>
        </w:tc>
        <w:tc>
          <w:tcPr>
            <w:tcW w:w="1586" w:type="dxa"/>
            <w:gridSpan w:val="2"/>
          </w:tcPr>
          <w:p w:rsidR="00275185" w:rsidRPr="002E50D8" w:rsidRDefault="00275185">
            <w:pPr>
              <w:pStyle w:val="ConsPlusNormal"/>
              <w:jc w:val="center"/>
              <w:rPr>
                <w:sz w:val="18"/>
                <w:szCs w:val="18"/>
              </w:rPr>
            </w:pPr>
            <w:r w:rsidRPr="002E50D8">
              <w:rPr>
                <w:sz w:val="18"/>
                <w:szCs w:val="18"/>
              </w:rPr>
              <w:t>Показатель, характеризующий условия (формы) оказания муниципальной услуги &lt;5&gt;</w:t>
            </w:r>
          </w:p>
        </w:tc>
        <w:tc>
          <w:tcPr>
            <w:tcW w:w="2379" w:type="dxa"/>
            <w:gridSpan w:val="3"/>
          </w:tcPr>
          <w:p w:rsidR="00275185" w:rsidRPr="002E50D8" w:rsidRDefault="00275185">
            <w:pPr>
              <w:pStyle w:val="ConsPlusNormal"/>
              <w:jc w:val="center"/>
              <w:rPr>
                <w:sz w:val="18"/>
                <w:szCs w:val="18"/>
              </w:rPr>
            </w:pPr>
            <w:r w:rsidRPr="002E50D8">
              <w:rPr>
                <w:sz w:val="18"/>
                <w:szCs w:val="18"/>
              </w:rPr>
              <w:t>Показатель объема муниципальной услуги</w:t>
            </w:r>
          </w:p>
        </w:tc>
        <w:tc>
          <w:tcPr>
            <w:tcW w:w="2379" w:type="dxa"/>
            <w:gridSpan w:val="3"/>
          </w:tcPr>
          <w:p w:rsidR="00275185" w:rsidRPr="002E50D8" w:rsidRDefault="00275185">
            <w:pPr>
              <w:pStyle w:val="ConsPlusNormal"/>
              <w:jc w:val="center"/>
              <w:rPr>
                <w:sz w:val="18"/>
                <w:szCs w:val="18"/>
              </w:rPr>
            </w:pPr>
            <w:r w:rsidRPr="002E50D8">
              <w:rPr>
                <w:sz w:val="18"/>
                <w:szCs w:val="18"/>
              </w:rPr>
              <w:t>Значение показателя объема муниципальной услуги</w:t>
            </w:r>
          </w:p>
        </w:tc>
        <w:tc>
          <w:tcPr>
            <w:tcW w:w="2379" w:type="dxa"/>
            <w:gridSpan w:val="3"/>
          </w:tcPr>
          <w:p w:rsidR="00275185" w:rsidRPr="002E50D8" w:rsidRDefault="00275185">
            <w:pPr>
              <w:pStyle w:val="ConsPlusNormal"/>
              <w:jc w:val="center"/>
              <w:rPr>
                <w:sz w:val="18"/>
                <w:szCs w:val="18"/>
              </w:rPr>
            </w:pPr>
            <w:r w:rsidRPr="002E50D8">
              <w:rPr>
                <w:sz w:val="18"/>
                <w:szCs w:val="18"/>
              </w:rPr>
              <w:t>Размер платы (цена, тариф) &lt;8&gt;</w:t>
            </w:r>
          </w:p>
        </w:tc>
        <w:tc>
          <w:tcPr>
            <w:tcW w:w="1643" w:type="dxa"/>
            <w:gridSpan w:val="2"/>
            <w:tcBorders>
              <w:right w:val="nil"/>
            </w:tcBorders>
          </w:tcPr>
          <w:p w:rsidR="00275185" w:rsidRPr="002E50D8" w:rsidRDefault="00275185">
            <w:pPr>
              <w:pStyle w:val="ConsPlusNormal"/>
              <w:jc w:val="center"/>
              <w:rPr>
                <w:sz w:val="18"/>
                <w:szCs w:val="18"/>
              </w:rPr>
            </w:pPr>
            <w:r w:rsidRPr="002E50D8">
              <w:rPr>
                <w:sz w:val="18"/>
                <w:szCs w:val="18"/>
              </w:rPr>
              <w:t>Допустимые (возможные) отклонения от установленных показателей объема муниципальной услуги &lt;7&gt;</w:t>
            </w:r>
          </w:p>
        </w:tc>
      </w:tr>
      <w:tr w:rsidR="00275185" w:rsidRPr="002E50D8">
        <w:tc>
          <w:tcPr>
            <w:tcW w:w="850" w:type="dxa"/>
            <w:vMerge/>
            <w:tcBorders>
              <w:left w:val="nil"/>
            </w:tcBorders>
          </w:tcPr>
          <w:p w:rsidR="00275185" w:rsidRPr="002E50D8" w:rsidRDefault="00275185">
            <w:pPr>
              <w:pStyle w:val="ConsPlusNormal"/>
              <w:rPr>
                <w:sz w:val="18"/>
                <w:szCs w:val="18"/>
              </w:rPr>
            </w:pPr>
          </w:p>
        </w:tc>
        <w:tc>
          <w:tcPr>
            <w:tcW w:w="793" w:type="dxa"/>
            <w:vMerge w:val="restart"/>
          </w:tcPr>
          <w:p w:rsidR="00275185" w:rsidRPr="002E50D8" w:rsidRDefault="00275185">
            <w:pPr>
              <w:pStyle w:val="ConsPlusNormal"/>
              <w:jc w:val="center"/>
              <w:rPr>
                <w:sz w:val="18"/>
                <w:szCs w:val="18"/>
              </w:rPr>
            </w:pPr>
            <w:r w:rsidRPr="002E50D8">
              <w:rPr>
                <w:sz w:val="18"/>
                <w:szCs w:val="18"/>
              </w:rPr>
              <w:t>_____</w:t>
            </w:r>
          </w:p>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793" w:type="dxa"/>
            <w:vMerge w:val="restart"/>
          </w:tcPr>
          <w:p w:rsidR="00275185" w:rsidRPr="002E50D8" w:rsidRDefault="00275185">
            <w:pPr>
              <w:pStyle w:val="ConsPlusNormal"/>
              <w:jc w:val="center"/>
              <w:rPr>
                <w:sz w:val="18"/>
                <w:szCs w:val="18"/>
              </w:rPr>
            </w:pPr>
            <w:r w:rsidRPr="002E50D8">
              <w:rPr>
                <w:sz w:val="18"/>
                <w:szCs w:val="18"/>
              </w:rPr>
              <w:t>_____</w:t>
            </w:r>
          </w:p>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793" w:type="dxa"/>
            <w:vMerge w:val="restart"/>
          </w:tcPr>
          <w:p w:rsidR="00275185" w:rsidRPr="002E50D8" w:rsidRDefault="00275185">
            <w:pPr>
              <w:pStyle w:val="ConsPlusNormal"/>
              <w:jc w:val="center"/>
              <w:rPr>
                <w:sz w:val="18"/>
                <w:szCs w:val="18"/>
              </w:rPr>
            </w:pPr>
            <w:r w:rsidRPr="002E50D8">
              <w:rPr>
                <w:sz w:val="18"/>
                <w:szCs w:val="18"/>
              </w:rPr>
              <w:t>_____</w:t>
            </w:r>
          </w:p>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793" w:type="dxa"/>
            <w:vMerge w:val="restart"/>
          </w:tcPr>
          <w:p w:rsidR="00275185" w:rsidRPr="002E50D8" w:rsidRDefault="00275185">
            <w:pPr>
              <w:pStyle w:val="ConsPlusNormal"/>
              <w:jc w:val="center"/>
              <w:rPr>
                <w:sz w:val="18"/>
                <w:szCs w:val="18"/>
              </w:rPr>
            </w:pPr>
            <w:r w:rsidRPr="002E50D8">
              <w:rPr>
                <w:sz w:val="18"/>
                <w:szCs w:val="18"/>
              </w:rPr>
              <w:t>_____</w:t>
            </w:r>
          </w:p>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793" w:type="dxa"/>
            <w:vMerge w:val="restart"/>
          </w:tcPr>
          <w:p w:rsidR="00275185" w:rsidRPr="002E50D8" w:rsidRDefault="00275185">
            <w:pPr>
              <w:pStyle w:val="ConsPlusNormal"/>
              <w:jc w:val="center"/>
              <w:rPr>
                <w:sz w:val="18"/>
                <w:szCs w:val="18"/>
              </w:rPr>
            </w:pPr>
            <w:r w:rsidRPr="002E50D8">
              <w:rPr>
                <w:sz w:val="18"/>
                <w:szCs w:val="18"/>
              </w:rPr>
              <w:t>_____</w:t>
            </w:r>
          </w:p>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793"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1586" w:type="dxa"/>
            <w:gridSpan w:val="2"/>
          </w:tcPr>
          <w:p w:rsidR="00275185" w:rsidRPr="002E50D8" w:rsidRDefault="00275185">
            <w:pPr>
              <w:pStyle w:val="ConsPlusNormal"/>
              <w:jc w:val="center"/>
              <w:rPr>
                <w:sz w:val="18"/>
                <w:szCs w:val="18"/>
              </w:rPr>
            </w:pPr>
            <w:r w:rsidRPr="002E50D8">
              <w:rPr>
                <w:sz w:val="18"/>
                <w:szCs w:val="18"/>
              </w:rPr>
              <w:t>единица измерения</w:t>
            </w:r>
          </w:p>
        </w:tc>
        <w:tc>
          <w:tcPr>
            <w:tcW w:w="793" w:type="dxa"/>
            <w:vMerge w:val="restart"/>
          </w:tcPr>
          <w:p w:rsidR="00275185" w:rsidRPr="002E50D8" w:rsidRDefault="00275185">
            <w:pPr>
              <w:pStyle w:val="ConsPlusNormal"/>
              <w:jc w:val="center"/>
              <w:rPr>
                <w:sz w:val="18"/>
                <w:szCs w:val="18"/>
              </w:rPr>
            </w:pPr>
            <w:r w:rsidRPr="002E50D8">
              <w:rPr>
                <w:sz w:val="18"/>
                <w:szCs w:val="18"/>
              </w:rPr>
              <w:t>20__ год (очередной финансовый год)</w:t>
            </w:r>
          </w:p>
        </w:tc>
        <w:tc>
          <w:tcPr>
            <w:tcW w:w="793" w:type="dxa"/>
            <w:vMerge w:val="restart"/>
          </w:tcPr>
          <w:p w:rsidR="00275185" w:rsidRPr="002E50D8" w:rsidRDefault="00275185">
            <w:pPr>
              <w:pStyle w:val="ConsPlusNormal"/>
              <w:jc w:val="center"/>
              <w:rPr>
                <w:sz w:val="18"/>
                <w:szCs w:val="18"/>
              </w:rPr>
            </w:pPr>
            <w:r w:rsidRPr="002E50D8">
              <w:rPr>
                <w:sz w:val="18"/>
                <w:szCs w:val="18"/>
              </w:rPr>
              <w:t>20__ год (1-й год планового периода)</w:t>
            </w:r>
          </w:p>
        </w:tc>
        <w:tc>
          <w:tcPr>
            <w:tcW w:w="793" w:type="dxa"/>
            <w:vMerge w:val="restart"/>
          </w:tcPr>
          <w:p w:rsidR="00275185" w:rsidRPr="002E50D8" w:rsidRDefault="00275185">
            <w:pPr>
              <w:pStyle w:val="ConsPlusNormal"/>
              <w:jc w:val="center"/>
              <w:rPr>
                <w:sz w:val="18"/>
                <w:szCs w:val="18"/>
              </w:rPr>
            </w:pPr>
            <w:r w:rsidRPr="002E50D8">
              <w:rPr>
                <w:sz w:val="18"/>
                <w:szCs w:val="18"/>
              </w:rPr>
              <w:t>20__ год (2-й год планового периода)</w:t>
            </w:r>
          </w:p>
        </w:tc>
        <w:tc>
          <w:tcPr>
            <w:tcW w:w="793" w:type="dxa"/>
            <w:vMerge w:val="restart"/>
          </w:tcPr>
          <w:p w:rsidR="00275185" w:rsidRPr="002E50D8" w:rsidRDefault="00275185">
            <w:pPr>
              <w:pStyle w:val="ConsPlusNormal"/>
              <w:jc w:val="center"/>
              <w:rPr>
                <w:sz w:val="18"/>
                <w:szCs w:val="18"/>
              </w:rPr>
            </w:pPr>
            <w:r w:rsidRPr="002E50D8">
              <w:rPr>
                <w:sz w:val="18"/>
                <w:szCs w:val="18"/>
              </w:rPr>
              <w:t>20__ год (очередной финансовый год)</w:t>
            </w:r>
          </w:p>
        </w:tc>
        <w:tc>
          <w:tcPr>
            <w:tcW w:w="793" w:type="dxa"/>
            <w:vMerge w:val="restart"/>
          </w:tcPr>
          <w:p w:rsidR="00275185" w:rsidRPr="002E50D8" w:rsidRDefault="00275185">
            <w:pPr>
              <w:pStyle w:val="ConsPlusNormal"/>
              <w:jc w:val="center"/>
              <w:rPr>
                <w:sz w:val="18"/>
                <w:szCs w:val="18"/>
              </w:rPr>
            </w:pPr>
            <w:r w:rsidRPr="002E50D8">
              <w:rPr>
                <w:sz w:val="18"/>
                <w:szCs w:val="18"/>
              </w:rPr>
              <w:t>20__ год (1-й год планового периода)</w:t>
            </w:r>
          </w:p>
        </w:tc>
        <w:tc>
          <w:tcPr>
            <w:tcW w:w="793" w:type="dxa"/>
            <w:vMerge w:val="restart"/>
          </w:tcPr>
          <w:p w:rsidR="00275185" w:rsidRPr="002E50D8" w:rsidRDefault="00275185">
            <w:pPr>
              <w:pStyle w:val="ConsPlusNormal"/>
              <w:jc w:val="center"/>
              <w:rPr>
                <w:sz w:val="18"/>
                <w:szCs w:val="18"/>
              </w:rPr>
            </w:pPr>
            <w:r w:rsidRPr="002E50D8">
              <w:rPr>
                <w:sz w:val="18"/>
                <w:szCs w:val="18"/>
              </w:rPr>
              <w:t>20__ год (2-й год планового периода)</w:t>
            </w:r>
          </w:p>
        </w:tc>
        <w:tc>
          <w:tcPr>
            <w:tcW w:w="680" w:type="dxa"/>
            <w:vMerge w:val="restart"/>
          </w:tcPr>
          <w:p w:rsidR="00275185" w:rsidRPr="002E50D8" w:rsidRDefault="00275185">
            <w:pPr>
              <w:pStyle w:val="ConsPlusNormal"/>
              <w:jc w:val="center"/>
              <w:rPr>
                <w:sz w:val="18"/>
                <w:szCs w:val="18"/>
              </w:rPr>
            </w:pPr>
            <w:r w:rsidRPr="002E50D8">
              <w:rPr>
                <w:sz w:val="18"/>
                <w:szCs w:val="18"/>
              </w:rPr>
              <w:t>в процентах</w:t>
            </w:r>
          </w:p>
        </w:tc>
        <w:tc>
          <w:tcPr>
            <w:tcW w:w="963" w:type="dxa"/>
            <w:vMerge w:val="restart"/>
            <w:tcBorders>
              <w:right w:val="nil"/>
            </w:tcBorders>
          </w:tcPr>
          <w:p w:rsidR="00275185" w:rsidRPr="002E50D8" w:rsidRDefault="00275185">
            <w:pPr>
              <w:pStyle w:val="ConsPlusNormal"/>
              <w:jc w:val="center"/>
              <w:rPr>
                <w:sz w:val="18"/>
                <w:szCs w:val="18"/>
              </w:rPr>
            </w:pPr>
            <w:r w:rsidRPr="002E50D8">
              <w:rPr>
                <w:sz w:val="18"/>
                <w:szCs w:val="18"/>
              </w:rPr>
              <w:t>в абсолютных величинах</w:t>
            </w:r>
          </w:p>
        </w:tc>
      </w:tr>
      <w:tr w:rsidR="00275185">
        <w:tc>
          <w:tcPr>
            <w:tcW w:w="850" w:type="dxa"/>
            <w:vMerge/>
            <w:tcBorders>
              <w:left w:val="nil"/>
            </w:tcBorders>
          </w:tcPr>
          <w:p w:rsidR="00275185" w:rsidRDefault="00275185">
            <w:pPr>
              <w:pStyle w:val="ConsPlusNormal"/>
            </w:pPr>
          </w:p>
        </w:tc>
        <w:tc>
          <w:tcPr>
            <w:tcW w:w="793" w:type="dxa"/>
            <w:vMerge/>
          </w:tcPr>
          <w:p w:rsidR="00275185" w:rsidRDefault="00275185">
            <w:pPr>
              <w:pStyle w:val="ConsPlusNormal"/>
            </w:pPr>
          </w:p>
        </w:tc>
        <w:tc>
          <w:tcPr>
            <w:tcW w:w="793" w:type="dxa"/>
            <w:vMerge/>
          </w:tcPr>
          <w:p w:rsidR="00275185" w:rsidRDefault="00275185">
            <w:pPr>
              <w:pStyle w:val="ConsPlusNormal"/>
            </w:pPr>
          </w:p>
        </w:tc>
        <w:tc>
          <w:tcPr>
            <w:tcW w:w="793" w:type="dxa"/>
            <w:vMerge/>
          </w:tcPr>
          <w:p w:rsidR="00275185" w:rsidRDefault="00275185">
            <w:pPr>
              <w:pStyle w:val="ConsPlusNormal"/>
            </w:pPr>
          </w:p>
        </w:tc>
        <w:tc>
          <w:tcPr>
            <w:tcW w:w="793" w:type="dxa"/>
            <w:vMerge/>
          </w:tcPr>
          <w:p w:rsidR="00275185" w:rsidRDefault="00275185">
            <w:pPr>
              <w:pStyle w:val="ConsPlusNormal"/>
            </w:pPr>
          </w:p>
        </w:tc>
        <w:tc>
          <w:tcPr>
            <w:tcW w:w="793" w:type="dxa"/>
            <w:vMerge/>
          </w:tcPr>
          <w:p w:rsidR="00275185" w:rsidRDefault="00275185">
            <w:pPr>
              <w:pStyle w:val="ConsPlusNormal"/>
            </w:pPr>
          </w:p>
        </w:tc>
        <w:tc>
          <w:tcPr>
            <w:tcW w:w="793" w:type="dxa"/>
            <w:vMerge/>
          </w:tcPr>
          <w:p w:rsidR="00275185" w:rsidRDefault="00275185">
            <w:pPr>
              <w:pStyle w:val="ConsPlusNormal"/>
            </w:pPr>
          </w:p>
        </w:tc>
        <w:tc>
          <w:tcPr>
            <w:tcW w:w="793" w:type="dxa"/>
          </w:tcPr>
          <w:p w:rsidR="00275185" w:rsidRDefault="00275185">
            <w:pPr>
              <w:pStyle w:val="ConsPlusNormal"/>
              <w:jc w:val="center"/>
            </w:pPr>
            <w:r>
              <w:t>наименование &lt;5&gt;</w:t>
            </w:r>
          </w:p>
        </w:tc>
        <w:tc>
          <w:tcPr>
            <w:tcW w:w="793" w:type="dxa"/>
          </w:tcPr>
          <w:p w:rsidR="00275185" w:rsidRDefault="00275185">
            <w:pPr>
              <w:pStyle w:val="ConsPlusNormal"/>
              <w:jc w:val="center"/>
            </w:pPr>
            <w:r>
              <w:t xml:space="preserve">код по </w:t>
            </w:r>
            <w:hyperlink r:id="rId21">
              <w:r>
                <w:rPr>
                  <w:color w:val="0000FF"/>
                </w:rPr>
                <w:t>ОКЕИ</w:t>
              </w:r>
            </w:hyperlink>
            <w:r>
              <w:t xml:space="preserve"> &lt;6&gt;</w:t>
            </w:r>
          </w:p>
        </w:tc>
        <w:tc>
          <w:tcPr>
            <w:tcW w:w="793" w:type="dxa"/>
            <w:vMerge/>
          </w:tcPr>
          <w:p w:rsidR="00275185" w:rsidRDefault="00275185">
            <w:pPr>
              <w:pStyle w:val="ConsPlusNormal"/>
            </w:pPr>
          </w:p>
        </w:tc>
        <w:tc>
          <w:tcPr>
            <w:tcW w:w="793" w:type="dxa"/>
            <w:vMerge/>
          </w:tcPr>
          <w:p w:rsidR="00275185" w:rsidRDefault="00275185">
            <w:pPr>
              <w:pStyle w:val="ConsPlusNormal"/>
            </w:pPr>
          </w:p>
        </w:tc>
        <w:tc>
          <w:tcPr>
            <w:tcW w:w="793" w:type="dxa"/>
            <w:vMerge/>
          </w:tcPr>
          <w:p w:rsidR="00275185" w:rsidRDefault="00275185">
            <w:pPr>
              <w:pStyle w:val="ConsPlusNormal"/>
            </w:pPr>
          </w:p>
        </w:tc>
        <w:tc>
          <w:tcPr>
            <w:tcW w:w="793" w:type="dxa"/>
            <w:vMerge/>
          </w:tcPr>
          <w:p w:rsidR="00275185" w:rsidRDefault="00275185">
            <w:pPr>
              <w:pStyle w:val="ConsPlusNormal"/>
            </w:pPr>
          </w:p>
        </w:tc>
        <w:tc>
          <w:tcPr>
            <w:tcW w:w="793" w:type="dxa"/>
            <w:vMerge/>
          </w:tcPr>
          <w:p w:rsidR="00275185" w:rsidRDefault="00275185">
            <w:pPr>
              <w:pStyle w:val="ConsPlusNormal"/>
            </w:pPr>
          </w:p>
        </w:tc>
        <w:tc>
          <w:tcPr>
            <w:tcW w:w="793" w:type="dxa"/>
            <w:vMerge/>
          </w:tcPr>
          <w:p w:rsidR="00275185" w:rsidRDefault="00275185">
            <w:pPr>
              <w:pStyle w:val="ConsPlusNormal"/>
            </w:pPr>
          </w:p>
        </w:tc>
        <w:tc>
          <w:tcPr>
            <w:tcW w:w="680" w:type="dxa"/>
            <w:vMerge/>
          </w:tcPr>
          <w:p w:rsidR="00275185" w:rsidRDefault="00275185">
            <w:pPr>
              <w:pStyle w:val="ConsPlusNormal"/>
            </w:pPr>
          </w:p>
        </w:tc>
        <w:tc>
          <w:tcPr>
            <w:tcW w:w="963" w:type="dxa"/>
            <w:vMerge/>
            <w:tcBorders>
              <w:right w:val="nil"/>
            </w:tcBorders>
          </w:tcPr>
          <w:p w:rsidR="00275185" w:rsidRDefault="00275185">
            <w:pPr>
              <w:pStyle w:val="ConsPlusNormal"/>
            </w:pPr>
          </w:p>
        </w:tc>
      </w:tr>
      <w:tr w:rsidR="00275185">
        <w:tc>
          <w:tcPr>
            <w:tcW w:w="850" w:type="dxa"/>
            <w:tcBorders>
              <w:left w:val="nil"/>
            </w:tcBorders>
          </w:tcPr>
          <w:p w:rsidR="00275185" w:rsidRPr="002E50D8" w:rsidRDefault="00275185">
            <w:pPr>
              <w:pStyle w:val="ConsPlusNormal"/>
              <w:jc w:val="center"/>
              <w:rPr>
                <w:sz w:val="18"/>
                <w:szCs w:val="18"/>
              </w:rPr>
            </w:pPr>
            <w:r w:rsidRPr="002E50D8">
              <w:rPr>
                <w:sz w:val="18"/>
                <w:szCs w:val="18"/>
              </w:rPr>
              <w:lastRenderedPageBreak/>
              <w:t>1</w:t>
            </w:r>
          </w:p>
        </w:tc>
        <w:tc>
          <w:tcPr>
            <w:tcW w:w="793" w:type="dxa"/>
          </w:tcPr>
          <w:p w:rsidR="00275185" w:rsidRPr="002E50D8" w:rsidRDefault="00275185">
            <w:pPr>
              <w:pStyle w:val="ConsPlusNormal"/>
              <w:jc w:val="center"/>
              <w:rPr>
                <w:sz w:val="18"/>
                <w:szCs w:val="18"/>
              </w:rPr>
            </w:pPr>
            <w:r w:rsidRPr="002E50D8">
              <w:rPr>
                <w:sz w:val="18"/>
                <w:szCs w:val="18"/>
              </w:rPr>
              <w:t>2</w:t>
            </w:r>
          </w:p>
        </w:tc>
        <w:tc>
          <w:tcPr>
            <w:tcW w:w="793" w:type="dxa"/>
          </w:tcPr>
          <w:p w:rsidR="00275185" w:rsidRPr="002E50D8" w:rsidRDefault="00275185">
            <w:pPr>
              <w:pStyle w:val="ConsPlusNormal"/>
              <w:jc w:val="center"/>
              <w:rPr>
                <w:sz w:val="18"/>
                <w:szCs w:val="18"/>
              </w:rPr>
            </w:pPr>
            <w:r w:rsidRPr="002E50D8">
              <w:rPr>
                <w:sz w:val="18"/>
                <w:szCs w:val="18"/>
              </w:rPr>
              <w:t>3</w:t>
            </w:r>
          </w:p>
        </w:tc>
        <w:tc>
          <w:tcPr>
            <w:tcW w:w="793" w:type="dxa"/>
          </w:tcPr>
          <w:p w:rsidR="00275185" w:rsidRPr="002E50D8" w:rsidRDefault="00275185">
            <w:pPr>
              <w:pStyle w:val="ConsPlusNormal"/>
              <w:jc w:val="center"/>
              <w:rPr>
                <w:sz w:val="18"/>
                <w:szCs w:val="18"/>
              </w:rPr>
            </w:pPr>
            <w:r w:rsidRPr="002E50D8">
              <w:rPr>
                <w:sz w:val="18"/>
                <w:szCs w:val="18"/>
              </w:rPr>
              <w:t>4</w:t>
            </w:r>
          </w:p>
        </w:tc>
        <w:tc>
          <w:tcPr>
            <w:tcW w:w="793" w:type="dxa"/>
          </w:tcPr>
          <w:p w:rsidR="00275185" w:rsidRPr="002E50D8" w:rsidRDefault="00275185">
            <w:pPr>
              <w:pStyle w:val="ConsPlusNormal"/>
              <w:jc w:val="center"/>
              <w:rPr>
                <w:sz w:val="18"/>
                <w:szCs w:val="18"/>
              </w:rPr>
            </w:pPr>
            <w:r w:rsidRPr="002E50D8">
              <w:rPr>
                <w:sz w:val="18"/>
                <w:szCs w:val="18"/>
              </w:rPr>
              <w:t>5</w:t>
            </w:r>
          </w:p>
        </w:tc>
        <w:tc>
          <w:tcPr>
            <w:tcW w:w="793" w:type="dxa"/>
          </w:tcPr>
          <w:p w:rsidR="00275185" w:rsidRPr="002E50D8" w:rsidRDefault="00275185">
            <w:pPr>
              <w:pStyle w:val="ConsPlusNormal"/>
              <w:jc w:val="center"/>
              <w:rPr>
                <w:sz w:val="18"/>
                <w:szCs w:val="18"/>
              </w:rPr>
            </w:pPr>
            <w:r w:rsidRPr="002E50D8">
              <w:rPr>
                <w:sz w:val="18"/>
                <w:szCs w:val="18"/>
              </w:rPr>
              <w:t>6</w:t>
            </w:r>
          </w:p>
        </w:tc>
        <w:tc>
          <w:tcPr>
            <w:tcW w:w="793" w:type="dxa"/>
          </w:tcPr>
          <w:p w:rsidR="00275185" w:rsidRPr="002E50D8" w:rsidRDefault="00275185">
            <w:pPr>
              <w:pStyle w:val="ConsPlusNormal"/>
              <w:jc w:val="center"/>
              <w:rPr>
                <w:sz w:val="18"/>
                <w:szCs w:val="18"/>
              </w:rPr>
            </w:pPr>
            <w:r w:rsidRPr="002E50D8">
              <w:rPr>
                <w:sz w:val="18"/>
                <w:szCs w:val="18"/>
              </w:rPr>
              <w:t>7</w:t>
            </w:r>
          </w:p>
        </w:tc>
        <w:tc>
          <w:tcPr>
            <w:tcW w:w="793" w:type="dxa"/>
          </w:tcPr>
          <w:p w:rsidR="00275185" w:rsidRPr="002E50D8" w:rsidRDefault="00275185">
            <w:pPr>
              <w:pStyle w:val="ConsPlusNormal"/>
              <w:jc w:val="center"/>
              <w:rPr>
                <w:sz w:val="18"/>
                <w:szCs w:val="18"/>
              </w:rPr>
            </w:pPr>
            <w:r w:rsidRPr="002E50D8">
              <w:rPr>
                <w:sz w:val="18"/>
                <w:szCs w:val="18"/>
              </w:rPr>
              <w:t>8</w:t>
            </w:r>
          </w:p>
        </w:tc>
        <w:tc>
          <w:tcPr>
            <w:tcW w:w="793" w:type="dxa"/>
          </w:tcPr>
          <w:p w:rsidR="00275185" w:rsidRPr="002E50D8" w:rsidRDefault="00275185">
            <w:pPr>
              <w:pStyle w:val="ConsPlusNormal"/>
              <w:jc w:val="center"/>
              <w:rPr>
                <w:sz w:val="18"/>
                <w:szCs w:val="18"/>
              </w:rPr>
            </w:pPr>
            <w:r w:rsidRPr="002E50D8">
              <w:rPr>
                <w:sz w:val="18"/>
                <w:szCs w:val="18"/>
              </w:rPr>
              <w:t>9</w:t>
            </w:r>
          </w:p>
        </w:tc>
        <w:tc>
          <w:tcPr>
            <w:tcW w:w="793" w:type="dxa"/>
          </w:tcPr>
          <w:p w:rsidR="00275185" w:rsidRPr="002E50D8" w:rsidRDefault="00275185">
            <w:pPr>
              <w:pStyle w:val="ConsPlusNormal"/>
              <w:jc w:val="center"/>
              <w:rPr>
                <w:sz w:val="18"/>
                <w:szCs w:val="18"/>
              </w:rPr>
            </w:pPr>
            <w:r w:rsidRPr="002E50D8">
              <w:rPr>
                <w:sz w:val="18"/>
                <w:szCs w:val="18"/>
              </w:rPr>
              <w:t>10</w:t>
            </w:r>
          </w:p>
        </w:tc>
        <w:tc>
          <w:tcPr>
            <w:tcW w:w="793" w:type="dxa"/>
          </w:tcPr>
          <w:p w:rsidR="00275185" w:rsidRPr="002E50D8" w:rsidRDefault="00275185">
            <w:pPr>
              <w:pStyle w:val="ConsPlusNormal"/>
              <w:jc w:val="center"/>
              <w:rPr>
                <w:sz w:val="18"/>
                <w:szCs w:val="18"/>
              </w:rPr>
            </w:pPr>
            <w:r w:rsidRPr="002E50D8">
              <w:rPr>
                <w:sz w:val="18"/>
                <w:szCs w:val="18"/>
              </w:rPr>
              <w:t>11</w:t>
            </w:r>
          </w:p>
        </w:tc>
        <w:tc>
          <w:tcPr>
            <w:tcW w:w="793" w:type="dxa"/>
          </w:tcPr>
          <w:p w:rsidR="00275185" w:rsidRPr="002E50D8" w:rsidRDefault="00275185">
            <w:pPr>
              <w:pStyle w:val="ConsPlusNormal"/>
              <w:jc w:val="center"/>
              <w:rPr>
                <w:sz w:val="18"/>
                <w:szCs w:val="18"/>
              </w:rPr>
            </w:pPr>
            <w:r w:rsidRPr="002E50D8">
              <w:rPr>
                <w:sz w:val="18"/>
                <w:szCs w:val="18"/>
              </w:rPr>
              <w:t>12</w:t>
            </w:r>
          </w:p>
        </w:tc>
        <w:tc>
          <w:tcPr>
            <w:tcW w:w="793" w:type="dxa"/>
          </w:tcPr>
          <w:p w:rsidR="00275185" w:rsidRPr="002E50D8" w:rsidRDefault="00275185">
            <w:pPr>
              <w:pStyle w:val="ConsPlusNormal"/>
              <w:jc w:val="center"/>
              <w:rPr>
                <w:sz w:val="18"/>
                <w:szCs w:val="18"/>
              </w:rPr>
            </w:pPr>
            <w:r w:rsidRPr="002E50D8">
              <w:rPr>
                <w:sz w:val="18"/>
                <w:szCs w:val="18"/>
              </w:rPr>
              <w:t>13</w:t>
            </w:r>
          </w:p>
        </w:tc>
        <w:tc>
          <w:tcPr>
            <w:tcW w:w="793" w:type="dxa"/>
          </w:tcPr>
          <w:p w:rsidR="00275185" w:rsidRPr="002E50D8" w:rsidRDefault="00275185">
            <w:pPr>
              <w:pStyle w:val="ConsPlusNormal"/>
              <w:jc w:val="center"/>
              <w:rPr>
                <w:sz w:val="18"/>
                <w:szCs w:val="18"/>
              </w:rPr>
            </w:pPr>
            <w:r w:rsidRPr="002E50D8">
              <w:rPr>
                <w:sz w:val="18"/>
                <w:szCs w:val="18"/>
              </w:rPr>
              <w:t>14</w:t>
            </w:r>
          </w:p>
        </w:tc>
        <w:tc>
          <w:tcPr>
            <w:tcW w:w="793" w:type="dxa"/>
          </w:tcPr>
          <w:p w:rsidR="00275185" w:rsidRPr="002E50D8" w:rsidRDefault="00275185">
            <w:pPr>
              <w:pStyle w:val="ConsPlusNormal"/>
              <w:jc w:val="center"/>
              <w:rPr>
                <w:sz w:val="18"/>
                <w:szCs w:val="18"/>
              </w:rPr>
            </w:pPr>
            <w:r w:rsidRPr="002E50D8">
              <w:rPr>
                <w:sz w:val="18"/>
                <w:szCs w:val="18"/>
              </w:rPr>
              <w:t>15</w:t>
            </w:r>
          </w:p>
        </w:tc>
        <w:tc>
          <w:tcPr>
            <w:tcW w:w="680" w:type="dxa"/>
          </w:tcPr>
          <w:p w:rsidR="00275185" w:rsidRPr="002E50D8" w:rsidRDefault="00275185">
            <w:pPr>
              <w:pStyle w:val="ConsPlusNormal"/>
              <w:jc w:val="center"/>
              <w:rPr>
                <w:sz w:val="18"/>
                <w:szCs w:val="18"/>
              </w:rPr>
            </w:pPr>
            <w:r w:rsidRPr="002E50D8">
              <w:rPr>
                <w:sz w:val="18"/>
                <w:szCs w:val="18"/>
              </w:rPr>
              <w:t>16</w:t>
            </w:r>
          </w:p>
        </w:tc>
        <w:tc>
          <w:tcPr>
            <w:tcW w:w="963" w:type="dxa"/>
            <w:tcBorders>
              <w:right w:val="nil"/>
            </w:tcBorders>
          </w:tcPr>
          <w:p w:rsidR="00275185" w:rsidRPr="002E50D8" w:rsidRDefault="00275185">
            <w:pPr>
              <w:pStyle w:val="ConsPlusNormal"/>
              <w:jc w:val="center"/>
              <w:rPr>
                <w:sz w:val="18"/>
                <w:szCs w:val="18"/>
              </w:rPr>
            </w:pPr>
            <w:r w:rsidRPr="002E50D8">
              <w:rPr>
                <w:sz w:val="18"/>
                <w:szCs w:val="18"/>
              </w:rPr>
              <w:t>17</w:t>
            </w:r>
          </w:p>
        </w:tc>
      </w:tr>
      <w:tr w:rsidR="00275185">
        <w:tc>
          <w:tcPr>
            <w:tcW w:w="850" w:type="dxa"/>
            <w:vMerge w:val="restart"/>
            <w:tcBorders>
              <w:left w:val="nil"/>
            </w:tcBorders>
          </w:tcPr>
          <w:p w:rsidR="00275185" w:rsidRPr="002E50D8" w:rsidRDefault="00275185">
            <w:pPr>
              <w:pStyle w:val="ConsPlusNormal"/>
              <w:rPr>
                <w:sz w:val="18"/>
                <w:szCs w:val="18"/>
              </w:rPr>
            </w:pPr>
          </w:p>
        </w:tc>
        <w:tc>
          <w:tcPr>
            <w:tcW w:w="793" w:type="dxa"/>
            <w:vMerge w:val="restart"/>
          </w:tcPr>
          <w:p w:rsidR="00275185" w:rsidRPr="002E50D8" w:rsidRDefault="00275185">
            <w:pPr>
              <w:pStyle w:val="ConsPlusNormal"/>
              <w:rPr>
                <w:sz w:val="18"/>
                <w:szCs w:val="18"/>
              </w:rPr>
            </w:pPr>
          </w:p>
        </w:tc>
        <w:tc>
          <w:tcPr>
            <w:tcW w:w="793" w:type="dxa"/>
            <w:vMerge w:val="restart"/>
          </w:tcPr>
          <w:p w:rsidR="00275185" w:rsidRPr="002E50D8" w:rsidRDefault="00275185">
            <w:pPr>
              <w:pStyle w:val="ConsPlusNormal"/>
              <w:rPr>
                <w:sz w:val="18"/>
                <w:szCs w:val="18"/>
              </w:rPr>
            </w:pPr>
          </w:p>
        </w:tc>
        <w:tc>
          <w:tcPr>
            <w:tcW w:w="793" w:type="dxa"/>
            <w:vMerge w:val="restart"/>
          </w:tcPr>
          <w:p w:rsidR="00275185" w:rsidRPr="002E50D8" w:rsidRDefault="00275185">
            <w:pPr>
              <w:pStyle w:val="ConsPlusNormal"/>
              <w:rPr>
                <w:sz w:val="18"/>
                <w:szCs w:val="18"/>
              </w:rPr>
            </w:pPr>
          </w:p>
        </w:tc>
        <w:tc>
          <w:tcPr>
            <w:tcW w:w="793" w:type="dxa"/>
            <w:vMerge w:val="restart"/>
          </w:tcPr>
          <w:p w:rsidR="00275185" w:rsidRPr="002E50D8" w:rsidRDefault="00275185">
            <w:pPr>
              <w:pStyle w:val="ConsPlusNormal"/>
              <w:rPr>
                <w:sz w:val="18"/>
                <w:szCs w:val="18"/>
              </w:rPr>
            </w:pPr>
          </w:p>
        </w:tc>
        <w:tc>
          <w:tcPr>
            <w:tcW w:w="793" w:type="dxa"/>
            <w:vMerge w:val="restart"/>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963" w:type="dxa"/>
            <w:tcBorders>
              <w:right w:val="nil"/>
            </w:tcBorders>
          </w:tcPr>
          <w:p w:rsidR="00275185" w:rsidRPr="002E50D8" w:rsidRDefault="00275185">
            <w:pPr>
              <w:pStyle w:val="ConsPlusNormal"/>
              <w:rPr>
                <w:sz w:val="18"/>
                <w:szCs w:val="18"/>
              </w:rPr>
            </w:pPr>
          </w:p>
        </w:tc>
      </w:tr>
      <w:tr w:rsidR="00275185">
        <w:tc>
          <w:tcPr>
            <w:tcW w:w="850" w:type="dxa"/>
            <w:vMerge/>
            <w:tcBorders>
              <w:left w:val="nil"/>
            </w:tcBorders>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963" w:type="dxa"/>
            <w:tcBorders>
              <w:right w:val="nil"/>
            </w:tcBorders>
          </w:tcPr>
          <w:p w:rsidR="00275185" w:rsidRPr="002E50D8" w:rsidRDefault="00275185">
            <w:pPr>
              <w:pStyle w:val="ConsPlusNormal"/>
              <w:rPr>
                <w:sz w:val="18"/>
                <w:szCs w:val="18"/>
              </w:rPr>
            </w:pPr>
          </w:p>
        </w:tc>
      </w:tr>
      <w:tr w:rsidR="00275185">
        <w:tc>
          <w:tcPr>
            <w:tcW w:w="850" w:type="dxa"/>
            <w:tcBorders>
              <w:left w:val="nil"/>
            </w:tcBorders>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963" w:type="dxa"/>
            <w:tcBorders>
              <w:right w:val="nil"/>
            </w:tcBorders>
          </w:tcPr>
          <w:p w:rsidR="00275185" w:rsidRPr="002E50D8" w:rsidRDefault="00275185">
            <w:pPr>
              <w:pStyle w:val="ConsPlusNormal"/>
              <w:rPr>
                <w:sz w:val="18"/>
                <w:szCs w:val="18"/>
              </w:rPr>
            </w:pPr>
          </w:p>
        </w:tc>
      </w:tr>
    </w:tbl>
    <w:p w:rsidR="00275185" w:rsidRDefault="00275185">
      <w:pPr>
        <w:pStyle w:val="ConsPlusNormal"/>
        <w:sectPr w:rsidR="00275185">
          <w:pgSz w:w="16838" w:h="11905" w:orient="landscape"/>
          <w:pgMar w:top="1701" w:right="1134" w:bottom="850" w:left="1134" w:header="0" w:footer="0" w:gutter="0"/>
          <w:cols w:space="720"/>
          <w:titlePg/>
        </w:sectPr>
      </w:pPr>
    </w:p>
    <w:p w:rsidR="00275185" w:rsidRDefault="00275185">
      <w:pPr>
        <w:pStyle w:val="ConsPlusNormal"/>
        <w:jc w:val="both"/>
      </w:pPr>
    </w:p>
    <w:p w:rsidR="00275185" w:rsidRPr="002E50D8" w:rsidRDefault="00275185">
      <w:pPr>
        <w:pStyle w:val="ConsPlusNonformat"/>
        <w:jc w:val="both"/>
        <w:rPr>
          <w:sz w:val="18"/>
          <w:szCs w:val="18"/>
        </w:rPr>
      </w:pPr>
      <w:r w:rsidRPr="002E50D8">
        <w:rPr>
          <w:sz w:val="18"/>
          <w:szCs w:val="18"/>
        </w:rPr>
        <w:t xml:space="preserve">4.  </w:t>
      </w:r>
      <w:proofErr w:type="gramStart"/>
      <w:r w:rsidRPr="002E50D8">
        <w:rPr>
          <w:sz w:val="18"/>
          <w:szCs w:val="18"/>
        </w:rPr>
        <w:t>Нормативные  правовые</w:t>
      </w:r>
      <w:proofErr w:type="gramEnd"/>
      <w:r w:rsidRPr="002E50D8">
        <w:rPr>
          <w:sz w:val="18"/>
          <w:szCs w:val="18"/>
        </w:rPr>
        <w:t xml:space="preserve">  акты, устанавливающие размер платы (цену, тариф)</w:t>
      </w:r>
    </w:p>
    <w:p w:rsidR="00275185" w:rsidRPr="002E50D8" w:rsidRDefault="00275185">
      <w:pPr>
        <w:pStyle w:val="ConsPlusNonformat"/>
        <w:jc w:val="both"/>
        <w:rPr>
          <w:sz w:val="18"/>
          <w:szCs w:val="18"/>
        </w:rPr>
      </w:pPr>
      <w:r w:rsidRPr="002E50D8">
        <w:rPr>
          <w:sz w:val="18"/>
          <w:szCs w:val="18"/>
        </w:rPr>
        <w:t>либо порядок ее (его) установления:</w:t>
      </w:r>
    </w:p>
    <w:p w:rsidR="00275185" w:rsidRPr="002E50D8" w:rsidRDefault="00275185">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850"/>
        <w:gridCol w:w="850"/>
        <w:gridCol w:w="3402"/>
      </w:tblGrid>
      <w:tr w:rsidR="00275185" w:rsidRPr="002E50D8">
        <w:tc>
          <w:tcPr>
            <w:tcW w:w="9071" w:type="dxa"/>
            <w:gridSpan w:val="5"/>
            <w:tcBorders>
              <w:left w:val="nil"/>
              <w:right w:val="nil"/>
            </w:tcBorders>
          </w:tcPr>
          <w:p w:rsidR="00275185" w:rsidRPr="002E50D8" w:rsidRDefault="00275185">
            <w:pPr>
              <w:pStyle w:val="ConsPlusNormal"/>
              <w:jc w:val="center"/>
              <w:rPr>
                <w:sz w:val="18"/>
                <w:szCs w:val="18"/>
              </w:rPr>
            </w:pPr>
            <w:r w:rsidRPr="002E50D8">
              <w:rPr>
                <w:sz w:val="18"/>
                <w:szCs w:val="18"/>
              </w:rPr>
              <w:t>Нормативный правовой акт</w:t>
            </w:r>
          </w:p>
        </w:tc>
      </w:tr>
      <w:tr w:rsidR="00275185" w:rsidRPr="002E50D8">
        <w:tc>
          <w:tcPr>
            <w:tcW w:w="567" w:type="dxa"/>
            <w:tcBorders>
              <w:left w:val="nil"/>
            </w:tcBorders>
          </w:tcPr>
          <w:p w:rsidR="00275185" w:rsidRPr="002E50D8" w:rsidRDefault="00275185">
            <w:pPr>
              <w:pStyle w:val="ConsPlusNormal"/>
              <w:jc w:val="center"/>
              <w:rPr>
                <w:sz w:val="18"/>
                <w:szCs w:val="18"/>
              </w:rPr>
            </w:pPr>
            <w:r w:rsidRPr="002E50D8">
              <w:rPr>
                <w:sz w:val="18"/>
                <w:szCs w:val="18"/>
              </w:rPr>
              <w:t>вид</w:t>
            </w:r>
          </w:p>
        </w:tc>
        <w:tc>
          <w:tcPr>
            <w:tcW w:w="3402" w:type="dxa"/>
          </w:tcPr>
          <w:p w:rsidR="00275185" w:rsidRPr="002E50D8" w:rsidRDefault="00275185">
            <w:pPr>
              <w:pStyle w:val="ConsPlusNormal"/>
              <w:jc w:val="center"/>
              <w:rPr>
                <w:sz w:val="18"/>
                <w:szCs w:val="18"/>
              </w:rPr>
            </w:pPr>
            <w:r w:rsidRPr="002E50D8">
              <w:rPr>
                <w:sz w:val="18"/>
                <w:szCs w:val="18"/>
              </w:rPr>
              <w:t>принявший орган</w:t>
            </w:r>
          </w:p>
        </w:tc>
        <w:tc>
          <w:tcPr>
            <w:tcW w:w="850" w:type="dxa"/>
          </w:tcPr>
          <w:p w:rsidR="00275185" w:rsidRPr="002E50D8" w:rsidRDefault="00275185">
            <w:pPr>
              <w:pStyle w:val="ConsPlusNormal"/>
              <w:jc w:val="center"/>
              <w:rPr>
                <w:sz w:val="18"/>
                <w:szCs w:val="18"/>
              </w:rPr>
            </w:pPr>
            <w:r w:rsidRPr="002E50D8">
              <w:rPr>
                <w:sz w:val="18"/>
                <w:szCs w:val="18"/>
              </w:rPr>
              <w:t>дата</w:t>
            </w:r>
          </w:p>
        </w:tc>
        <w:tc>
          <w:tcPr>
            <w:tcW w:w="850" w:type="dxa"/>
          </w:tcPr>
          <w:p w:rsidR="00275185" w:rsidRPr="002E50D8" w:rsidRDefault="00275185">
            <w:pPr>
              <w:pStyle w:val="ConsPlusNormal"/>
              <w:jc w:val="center"/>
              <w:rPr>
                <w:sz w:val="18"/>
                <w:szCs w:val="18"/>
              </w:rPr>
            </w:pPr>
            <w:r w:rsidRPr="002E50D8">
              <w:rPr>
                <w:sz w:val="18"/>
                <w:szCs w:val="18"/>
              </w:rPr>
              <w:t>номер</w:t>
            </w:r>
          </w:p>
        </w:tc>
        <w:tc>
          <w:tcPr>
            <w:tcW w:w="3402" w:type="dxa"/>
            <w:tcBorders>
              <w:right w:val="nil"/>
            </w:tcBorders>
          </w:tcPr>
          <w:p w:rsidR="00275185" w:rsidRPr="002E50D8" w:rsidRDefault="00275185">
            <w:pPr>
              <w:pStyle w:val="ConsPlusNormal"/>
              <w:jc w:val="center"/>
              <w:rPr>
                <w:sz w:val="18"/>
                <w:szCs w:val="18"/>
              </w:rPr>
            </w:pPr>
            <w:r w:rsidRPr="002E50D8">
              <w:rPr>
                <w:sz w:val="18"/>
                <w:szCs w:val="18"/>
              </w:rPr>
              <w:t>наименование</w:t>
            </w:r>
          </w:p>
        </w:tc>
      </w:tr>
      <w:tr w:rsidR="00275185" w:rsidRPr="002E50D8">
        <w:tc>
          <w:tcPr>
            <w:tcW w:w="567" w:type="dxa"/>
            <w:tcBorders>
              <w:left w:val="nil"/>
            </w:tcBorders>
          </w:tcPr>
          <w:p w:rsidR="00275185" w:rsidRPr="002E50D8" w:rsidRDefault="00275185">
            <w:pPr>
              <w:pStyle w:val="ConsPlusNormal"/>
              <w:jc w:val="center"/>
              <w:rPr>
                <w:sz w:val="18"/>
                <w:szCs w:val="18"/>
              </w:rPr>
            </w:pPr>
            <w:r w:rsidRPr="002E50D8">
              <w:rPr>
                <w:sz w:val="18"/>
                <w:szCs w:val="18"/>
              </w:rPr>
              <w:t>1</w:t>
            </w:r>
          </w:p>
        </w:tc>
        <w:tc>
          <w:tcPr>
            <w:tcW w:w="3402" w:type="dxa"/>
          </w:tcPr>
          <w:p w:rsidR="00275185" w:rsidRPr="002E50D8" w:rsidRDefault="00275185">
            <w:pPr>
              <w:pStyle w:val="ConsPlusNormal"/>
              <w:jc w:val="center"/>
              <w:rPr>
                <w:sz w:val="18"/>
                <w:szCs w:val="18"/>
              </w:rPr>
            </w:pPr>
            <w:r w:rsidRPr="002E50D8">
              <w:rPr>
                <w:sz w:val="18"/>
                <w:szCs w:val="18"/>
              </w:rPr>
              <w:t>2</w:t>
            </w:r>
          </w:p>
        </w:tc>
        <w:tc>
          <w:tcPr>
            <w:tcW w:w="850" w:type="dxa"/>
          </w:tcPr>
          <w:p w:rsidR="00275185" w:rsidRPr="002E50D8" w:rsidRDefault="00275185">
            <w:pPr>
              <w:pStyle w:val="ConsPlusNormal"/>
              <w:jc w:val="center"/>
              <w:rPr>
                <w:sz w:val="18"/>
                <w:szCs w:val="18"/>
              </w:rPr>
            </w:pPr>
            <w:r w:rsidRPr="002E50D8">
              <w:rPr>
                <w:sz w:val="18"/>
                <w:szCs w:val="18"/>
              </w:rPr>
              <w:t>3</w:t>
            </w:r>
          </w:p>
        </w:tc>
        <w:tc>
          <w:tcPr>
            <w:tcW w:w="850" w:type="dxa"/>
          </w:tcPr>
          <w:p w:rsidR="00275185" w:rsidRPr="002E50D8" w:rsidRDefault="00275185">
            <w:pPr>
              <w:pStyle w:val="ConsPlusNormal"/>
              <w:jc w:val="center"/>
              <w:rPr>
                <w:sz w:val="18"/>
                <w:szCs w:val="18"/>
              </w:rPr>
            </w:pPr>
            <w:r w:rsidRPr="002E50D8">
              <w:rPr>
                <w:sz w:val="18"/>
                <w:szCs w:val="18"/>
              </w:rPr>
              <w:t>4</w:t>
            </w:r>
          </w:p>
        </w:tc>
        <w:tc>
          <w:tcPr>
            <w:tcW w:w="3402" w:type="dxa"/>
            <w:tcBorders>
              <w:right w:val="nil"/>
            </w:tcBorders>
          </w:tcPr>
          <w:p w:rsidR="00275185" w:rsidRPr="002E50D8" w:rsidRDefault="00275185">
            <w:pPr>
              <w:pStyle w:val="ConsPlusNormal"/>
              <w:jc w:val="center"/>
              <w:rPr>
                <w:sz w:val="18"/>
                <w:szCs w:val="18"/>
              </w:rPr>
            </w:pPr>
            <w:r w:rsidRPr="002E50D8">
              <w:rPr>
                <w:sz w:val="18"/>
                <w:szCs w:val="18"/>
              </w:rPr>
              <w:t>5</w:t>
            </w:r>
          </w:p>
        </w:tc>
      </w:tr>
      <w:tr w:rsidR="00275185" w:rsidRPr="002E50D8">
        <w:tc>
          <w:tcPr>
            <w:tcW w:w="567" w:type="dxa"/>
            <w:tcBorders>
              <w:left w:val="nil"/>
            </w:tcBorders>
          </w:tcPr>
          <w:p w:rsidR="00275185" w:rsidRPr="002E50D8" w:rsidRDefault="00275185">
            <w:pPr>
              <w:pStyle w:val="ConsPlusNormal"/>
              <w:rPr>
                <w:sz w:val="18"/>
                <w:szCs w:val="18"/>
              </w:rPr>
            </w:pPr>
          </w:p>
        </w:tc>
        <w:tc>
          <w:tcPr>
            <w:tcW w:w="3402" w:type="dxa"/>
          </w:tcPr>
          <w:p w:rsidR="00275185" w:rsidRPr="002E50D8" w:rsidRDefault="00275185">
            <w:pPr>
              <w:pStyle w:val="ConsPlusNormal"/>
              <w:rPr>
                <w:sz w:val="18"/>
                <w:szCs w:val="18"/>
              </w:rPr>
            </w:pPr>
          </w:p>
        </w:tc>
        <w:tc>
          <w:tcPr>
            <w:tcW w:w="850" w:type="dxa"/>
          </w:tcPr>
          <w:p w:rsidR="00275185" w:rsidRPr="002E50D8" w:rsidRDefault="00275185">
            <w:pPr>
              <w:pStyle w:val="ConsPlusNormal"/>
              <w:rPr>
                <w:sz w:val="18"/>
                <w:szCs w:val="18"/>
              </w:rPr>
            </w:pPr>
          </w:p>
        </w:tc>
        <w:tc>
          <w:tcPr>
            <w:tcW w:w="850" w:type="dxa"/>
          </w:tcPr>
          <w:p w:rsidR="00275185" w:rsidRPr="002E50D8" w:rsidRDefault="00275185">
            <w:pPr>
              <w:pStyle w:val="ConsPlusNormal"/>
              <w:rPr>
                <w:sz w:val="18"/>
                <w:szCs w:val="18"/>
              </w:rPr>
            </w:pPr>
          </w:p>
        </w:tc>
        <w:tc>
          <w:tcPr>
            <w:tcW w:w="3402" w:type="dxa"/>
            <w:tcBorders>
              <w:right w:val="nil"/>
            </w:tcBorders>
          </w:tcPr>
          <w:p w:rsidR="00275185" w:rsidRPr="002E50D8" w:rsidRDefault="00275185">
            <w:pPr>
              <w:pStyle w:val="ConsPlusNormal"/>
              <w:rPr>
                <w:sz w:val="18"/>
                <w:szCs w:val="18"/>
              </w:rPr>
            </w:pPr>
          </w:p>
        </w:tc>
      </w:tr>
      <w:tr w:rsidR="00275185" w:rsidRPr="002E50D8">
        <w:tc>
          <w:tcPr>
            <w:tcW w:w="567" w:type="dxa"/>
            <w:tcBorders>
              <w:left w:val="nil"/>
            </w:tcBorders>
          </w:tcPr>
          <w:p w:rsidR="00275185" w:rsidRPr="002E50D8" w:rsidRDefault="00275185">
            <w:pPr>
              <w:pStyle w:val="ConsPlusNormal"/>
              <w:rPr>
                <w:sz w:val="18"/>
                <w:szCs w:val="18"/>
              </w:rPr>
            </w:pPr>
          </w:p>
        </w:tc>
        <w:tc>
          <w:tcPr>
            <w:tcW w:w="3402" w:type="dxa"/>
          </w:tcPr>
          <w:p w:rsidR="00275185" w:rsidRPr="002E50D8" w:rsidRDefault="00275185">
            <w:pPr>
              <w:pStyle w:val="ConsPlusNormal"/>
              <w:rPr>
                <w:sz w:val="18"/>
                <w:szCs w:val="18"/>
              </w:rPr>
            </w:pPr>
          </w:p>
        </w:tc>
        <w:tc>
          <w:tcPr>
            <w:tcW w:w="850" w:type="dxa"/>
          </w:tcPr>
          <w:p w:rsidR="00275185" w:rsidRPr="002E50D8" w:rsidRDefault="00275185">
            <w:pPr>
              <w:pStyle w:val="ConsPlusNormal"/>
              <w:rPr>
                <w:sz w:val="18"/>
                <w:szCs w:val="18"/>
              </w:rPr>
            </w:pPr>
          </w:p>
        </w:tc>
        <w:tc>
          <w:tcPr>
            <w:tcW w:w="850" w:type="dxa"/>
          </w:tcPr>
          <w:p w:rsidR="00275185" w:rsidRPr="002E50D8" w:rsidRDefault="00275185">
            <w:pPr>
              <w:pStyle w:val="ConsPlusNormal"/>
              <w:rPr>
                <w:sz w:val="18"/>
                <w:szCs w:val="18"/>
              </w:rPr>
            </w:pPr>
          </w:p>
        </w:tc>
        <w:tc>
          <w:tcPr>
            <w:tcW w:w="3402" w:type="dxa"/>
            <w:tcBorders>
              <w:right w:val="nil"/>
            </w:tcBorders>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5. Порядок оказания муниципальной услуги</w:t>
      </w:r>
    </w:p>
    <w:p w:rsidR="00275185" w:rsidRPr="002E50D8" w:rsidRDefault="00275185">
      <w:pPr>
        <w:pStyle w:val="ConsPlusNonformat"/>
        <w:jc w:val="both"/>
        <w:rPr>
          <w:sz w:val="18"/>
          <w:szCs w:val="18"/>
        </w:rPr>
      </w:pPr>
      <w:r w:rsidRPr="002E50D8">
        <w:rPr>
          <w:sz w:val="18"/>
          <w:szCs w:val="18"/>
        </w:rPr>
        <w:t>5.1. Нормативные правовые акты, регулирующие порядок оказания муниципальной</w:t>
      </w:r>
    </w:p>
    <w:p w:rsidR="00275185" w:rsidRPr="002E50D8" w:rsidRDefault="00275185">
      <w:pPr>
        <w:pStyle w:val="ConsPlusNonformat"/>
        <w:jc w:val="both"/>
        <w:rPr>
          <w:sz w:val="18"/>
          <w:szCs w:val="18"/>
        </w:rPr>
      </w:pPr>
      <w:r w:rsidRPr="002E50D8">
        <w:rPr>
          <w:sz w:val="18"/>
          <w:szCs w:val="18"/>
        </w:rPr>
        <w:t>услуги</w:t>
      </w:r>
    </w:p>
    <w:p w:rsidR="00275185" w:rsidRPr="002E50D8" w:rsidRDefault="00275185">
      <w:pPr>
        <w:pStyle w:val="ConsPlusNonformat"/>
        <w:jc w:val="both"/>
        <w:rPr>
          <w:sz w:val="18"/>
          <w:szCs w:val="18"/>
        </w:rPr>
      </w:pPr>
      <w:r w:rsidRPr="002E50D8">
        <w:rPr>
          <w:sz w:val="18"/>
          <w:szCs w:val="18"/>
        </w:rPr>
        <w:t>___________________________________________________________________________</w:t>
      </w:r>
    </w:p>
    <w:p w:rsidR="00275185" w:rsidRPr="002E50D8" w:rsidRDefault="00275185">
      <w:pPr>
        <w:pStyle w:val="ConsPlusNonformat"/>
        <w:jc w:val="both"/>
        <w:rPr>
          <w:sz w:val="18"/>
          <w:szCs w:val="18"/>
        </w:rPr>
      </w:pPr>
      <w:r w:rsidRPr="002E50D8">
        <w:rPr>
          <w:sz w:val="18"/>
          <w:szCs w:val="18"/>
        </w:rPr>
        <w:t xml:space="preserve">         (наименование, номер и дата нормативного правового акта)</w:t>
      </w:r>
    </w:p>
    <w:p w:rsidR="00275185" w:rsidRPr="002E50D8" w:rsidRDefault="00275185">
      <w:pPr>
        <w:pStyle w:val="ConsPlusNonformat"/>
        <w:jc w:val="both"/>
        <w:rPr>
          <w:sz w:val="18"/>
          <w:szCs w:val="18"/>
        </w:rPr>
      </w:pPr>
      <w:r w:rsidRPr="002E50D8">
        <w:rPr>
          <w:sz w:val="18"/>
          <w:szCs w:val="18"/>
        </w:rPr>
        <w:t xml:space="preserve">5.2.   Порядок   </w:t>
      </w:r>
      <w:proofErr w:type="gramStart"/>
      <w:r w:rsidRPr="002E50D8">
        <w:rPr>
          <w:sz w:val="18"/>
          <w:szCs w:val="18"/>
        </w:rPr>
        <w:t>информирования  потенциальных</w:t>
      </w:r>
      <w:proofErr w:type="gramEnd"/>
      <w:r w:rsidRPr="002E50D8">
        <w:rPr>
          <w:sz w:val="18"/>
          <w:szCs w:val="18"/>
        </w:rPr>
        <w:t xml:space="preserve">  потребителей  муниципальной</w:t>
      </w:r>
    </w:p>
    <w:p w:rsidR="00275185" w:rsidRPr="002E50D8" w:rsidRDefault="00275185">
      <w:pPr>
        <w:pStyle w:val="ConsPlusNonformat"/>
        <w:jc w:val="both"/>
        <w:rPr>
          <w:sz w:val="18"/>
          <w:szCs w:val="18"/>
        </w:rPr>
      </w:pPr>
      <w:r w:rsidRPr="002E50D8">
        <w:rPr>
          <w:sz w:val="18"/>
          <w:szCs w:val="18"/>
        </w:rPr>
        <w:t>услуги:</w:t>
      </w:r>
    </w:p>
    <w:p w:rsidR="00275185" w:rsidRPr="002E50D8" w:rsidRDefault="00275185">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61"/>
        <w:gridCol w:w="3004"/>
      </w:tblGrid>
      <w:tr w:rsidR="00275185" w:rsidRPr="002E50D8">
        <w:tc>
          <w:tcPr>
            <w:tcW w:w="3004" w:type="dxa"/>
            <w:tcBorders>
              <w:left w:val="nil"/>
            </w:tcBorders>
          </w:tcPr>
          <w:p w:rsidR="00275185" w:rsidRPr="002E50D8" w:rsidRDefault="00275185">
            <w:pPr>
              <w:pStyle w:val="ConsPlusNormal"/>
              <w:jc w:val="center"/>
              <w:rPr>
                <w:sz w:val="18"/>
                <w:szCs w:val="18"/>
              </w:rPr>
            </w:pPr>
            <w:r w:rsidRPr="002E50D8">
              <w:rPr>
                <w:sz w:val="18"/>
                <w:szCs w:val="18"/>
              </w:rPr>
              <w:t>Способ информирования</w:t>
            </w:r>
          </w:p>
        </w:tc>
        <w:tc>
          <w:tcPr>
            <w:tcW w:w="3061" w:type="dxa"/>
          </w:tcPr>
          <w:p w:rsidR="00275185" w:rsidRPr="002E50D8" w:rsidRDefault="00275185">
            <w:pPr>
              <w:pStyle w:val="ConsPlusNormal"/>
              <w:jc w:val="center"/>
              <w:rPr>
                <w:sz w:val="18"/>
                <w:szCs w:val="18"/>
              </w:rPr>
            </w:pPr>
            <w:r w:rsidRPr="002E50D8">
              <w:rPr>
                <w:sz w:val="18"/>
                <w:szCs w:val="18"/>
              </w:rPr>
              <w:t>Состав размещаемой информации</w:t>
            </w:r>
          </w:p>
        </w:tc>
        <w:tc>
          <w:tcPr>
            <w:tcW w:w="3004" w:type="dxa"/>
            <w:tcBorders>
              <w:right w:val="nil"/>
            </w:tcBorders>
          </w:tcPr>
          <w:p w:rsidR="00275185" w:rsidRPr="002E50D8" w:rsidRDefault="00275185">
            <w:pPr>
              <w:pStyle w:val="ConsPlusNormal"/>
              <w:jc w:val="center"/>
              <w:rPr>
                <w:sz w:val="18"/>
                <w:szCs w:val="18"/>
              </w:rPr>
            </w:pPr>
            <w:r w:rsidRPr="002E50D8">
              <w:rPr>
                <w:sz w:val="18"/>
                <w:szCs w:val="18"/>
              </w:rPr>
              <w:t>Частота обновления информации</w:t>
            </w:r>
          </w:p>
        </w:tc>
      </w:tr>
      <w:tr w:rsidR="00275185" w:rsidRPr="002E50D8">
        <w:tc>
          <w:tcPr>
            <w:tcW w:w="3004" w:type="dxa"/>
            <w:tcBorders>
              <w:left w:val="nil"/>
            </w:tcBorders>
          </w:tcPr>
          <w:p w:rsidR="00275185" w:rsidRPr="002E50D8" w:rsidRDefault="00275185">
            <w:pPr>
              <w:pStyle w:val="ConsPlusNormal"/>
              <w:jc w:val="center"/>
              <w:rPr>
                <w:sz w:val="18"/>
                <w:szCs w:val="18"/>
              </w:rPr>
            </w:pPr>
            <w:r w:rsidRPr="002E50D8">
              <w:rPr>
                <w:sz w:val="18"/>
                <w:szCs w:val="18"/>
              </w:rPr>
              <w:t>1</w:t>
            </w:r>
          </w:p>
        </w:tc>
        <w:tc>
          <w:tcPr>
            <w:tcW w:w="3061" w:type="dxa"/>
          </w:tcPr>
          <w:p w:rsidR="00275185" w:rsidRPr="002E50D8" w:rsidRDefault="00275185">
            <w:pPr>
              <w:pStyle w:val="ConsPlusNormal"/>
              <w:jc w:val="center"/>
              <w:rPr>
                <w:sz w:val="18"/>
                <w:szCs w:val="18"/>
              </w:rPr>
            </w:pPr>
            <w:r w:rsidRPr="002E50D8">
              <w:rPr>
                <w:sz w:val="18"/>
                <w:szCs w:val="18"/>
              </w:rPr>
              <w:t>2</w:t>
            </w:r>
          </w:p>
        </w:tc>
        <w:tc>
          <w:tcPr>
            <w:tcW w:w="3004" w:type="dxa"/>
            <w:tcBorders>
              <w:right w:val="nil"/>
            </w:tcBorders>
          </w:tcPr>
          <w:p w:rsidR="00275185" w:rsidRPr="002E50D8" w:rsidRDefault="00275185">
            <w:pPr>
              <w:pStyle w:val="ConsPlusNormal"/>
              <w:jc w:val="center"/>
              <w:rPr>
                <w:sz w:val="18"/>
                <w:szCs w:val="18"/>
              </w:rPr>
            </w:pPr>
            <w:r w:rsidRPr="002E50D8">
              <w:rPr>
                <w:sz w:val="18"/>
                <w:szCs w:val="18"/>
              </w:rPr>
              <w:t>3</w:t>
            </w:r>
          </w:p>
        </w:tc>
      </w:tr>
      <w:tr w:rsidR="00275185" w:rsidRPr="002E50D8">
        <w:tc>
          <w:tcPr>
            <w:tcW w:w="3004" w:type="dxa"/>
            <w:tcBorders>
              <w:left w:val="nil"/>
            </w:tcBorders>
          </w:tcPr>
          <w:p w:rsidR="00275185" w:rsidRPr="002E50D8" w:rsidRDefault="00275185">
            <w:pPr>
              <w:pStyle w:val="ConsPlusNormal"/>
              <w:rPr>
                <w:sz w:val="18"/>
                <w:szCs w:val="18"/>
              </w:rPr>
            </w:pPr>
          </w:p>
        </w:tc>
        <w:tc>
          <w:tcPr>
            <w:tcW w:w="3061" w:type="dxa"/>
          </w:tcPr>
          <w:p w:rsidR="00275185" w:rsidRPr="002E50D8" w:rsidRDefault="00275185">
            <w:pPr>
              <w:pStyle w:val="ConsPlusNormal"/>
              <w:rPr>
                <w:sz w:val="18"/>
                <w:szCs w:val="18"/>
              </w:rPr>
            </w:pPr>
          </w:p>
        </w:tc>
        <w:tc>
          <w:tcPr>
            <w:tcW w:w="3004" w:type="dxa"/>
            <w:tcBorders>
              <w:right w:val="nil"/>
            </w:tcBorders>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 xml:space="preserve">               Часть II. Сведения о выполняемых работах &lt;3&gt;</w:t>
      </w:r>
    </w:p>
    <w:p w:rsidR="00275185" w:rsidRPr="002E50D8" w:rsidRDefault="00275185">
      <w:pPr>
        <w:pStyle w:val="ConsPlusNonformat"/>
        <w:jc w:val="both"/>
        <w:rPr>
          <w:sz w:val="18"/>
          <w:szCs w:val="18"/>
        </w:rPr>
      </w:pPr>
    </w:p>
    <w:p w:rsidR="00275185" w:rsidRPr="002E50D8" w:rsidRDefault="00275185">
      <w:pPr>
        <w:pStyle w:val="ConsPlusNonformat"/>
        <w:jc w:val="both"/>
        <w:rPr>
          <w:sz w:val="18"/>
          <w:szCs w:val="18"/>
        </w:rPr>
      </w:pPr>
      <w:r w:rsidRPr="002E50D8">
        <w:rPr>
          <w:sz w:val="18"/>
          <w:szCs w:val="18"/>
        </w:rPr>
        <w:t xml:space="preserve">                               Раздел _____</w:t>
      </w:r>
    </w:p>
    <w:p w:rsidR="00275185" w:rsidRPr="002E50D8" w:rsidRDefault="00275185">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2154"/>
        <w:gridCol w:w="907"/>
      </w:tblGrid>
      <w:tr w:rsidR="00275185" w:rsidRPr="002E50D8">
        <w:tc>
          <w:tcPr>
            <w:tcW w:w="3005" w:type="dxa"/>
            <w:tcBorders>
              <w:top w:val="nil"/>
              <w:left w:val="nil"/>
              <w:bottom w:val="nil"/>
              <w:right w:val="nil"/>
            </w:tcBorders>
          </w:tcPr>
          <w:p w:rsidR="00275185" w:rsidRPr="002E50D8" w:rsidRDefault="00275185">
            <w:pPr>
              <w:pStyle w:val="ConsPlusNormal"/>
              <w:jc w:val="both"/>
              <w:rPr>
                <w:sz w:val="18"/>
                <w:szCs w:val="18"/>
              </w:rPr>
            </w:pPr>
            <w:r w:rsidRPr="002E50D8">
              <w:rPr>
                <w:sz w:val="18"/>
                <w:szCs w:val="18"/>
              </w:rPr>
              <w:t>1. Наименование работы</w:t>
            </w:r>
          </w:p>
        </w:tc>
        <w:tc>
          <w:tcPr>
            <w:tcW w:w="3005" w:type="dxa"/>
            <w:tcBorders>
              <w:top w:val="nil"/>
              <w:left w:val="nil"/>
              <w:bottom w:val="single" w:sz="4" w:space="0" w:color="auto"/>
              <w:right w:val="nil"/>
            </w:tcBorders>
          </w:tcPr>
          <w:p w:rsidR="00275185" w:rsidRPr="002E50D8" w:rsidRDefault="00275185">
            <w:pPr>
              <w:pStyle w:val="ConsPlusNormal"/>
              <w:rPr>
                <w:sz w:val="18"/>
                <w:szCs w:val="18"/>
              </w:rPr>
            </w:pPr>
          </w:p>
        </w:tc>
        <w:tc>
          <w:tcPr>
            <w:tcW w:w="2154" w:type="dxa"/>
            <w:vMerge w:val="restart"/>
            <w:tcBorders>
              <w:top w:val="nil"/>
              <w:left w:val="nil"/>
              <w:bottom w:val="nil"/>
              <w:right w:val="nil"/>
            </w:tcBorders>
          </w:tcPr>
          <w:p w:rsidR="00275185" w:rsidRPr="002E50D8" w:rsidRDefault="00275185">
            <w:pPr>
              <w:pStyle w:val="ConsPlusNormal"/>
              <w:jc w:val="right"/>
              <w:rPr>
                <w:sz w:val="18"/>
                <w:szCs w:val="18"/>
              </w:rPr>
            </w:pPr>
            <w:r w:rsidRPr="002E50D8">
              <w:rPr>
                <w:sz w:val="18"/>
                <w:szCs w:val="18"/>
              </w:rPr>
              <w:t>Код по общероссийскому базовому перечню или региональному перечню</w:t>
            </w:r>
          </w:p>
        </w:tc>
        <w:tc>
          <w:tcPr>
            <w:tcW w:w="907" w:type="dxa"/>
            <w:vMerge w:val="restart"/>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insideH w:val="single" w:sz="4" w:space="0" w:color="auto"/>
          </w:tblBorders>
        </w:tblPrEx>
        <w:tc>
          <w:tcPr>
            <w:tcW w:w="3005" w:type="dxa"/>
            <w:tcBorders>
              <w:top w:val="nil"/>
              <w:left w:val="nil"/>
              <w:bottom w:val="nil"/>
              <w:right w:val="nil"/>
            </w:tcBorders>
          </w:tcPr>
          <w:p w:rsidR="00275185" w:rsidRPr="002E50D8" w:rsidRDefault="00275185">
            <w:pPr>
              <w:pStyle w:val="ConsPlusNormal"/>
              <w:rPr>
                <w:sz w:val="18"/>
                <w:szCs w:val="18"/>
              </w:rPr>
            </w:pPr>
          </w:p>
        </w:tc>
        <w:tc>
          <w:tcPr>
            <w:tcW w:w="3005" w:type="dxa"/>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2154" w:type="dxa"/>
            <w:vMerge/>
            <w:tcBorders>
              <w:top w:val="nil"/>
              <w:left w:val="nil"/>
              <w:bottom w:val="nil"/>
              <w:right w:val="nil"/>
            </w:tcBorders>
          </w:tcPr>
          <w:p w:rsidR="00275185" w:rsidRPr="002E50D8" w:rsidRDefault="00275185">
            <w:pPr>
              <w:pStyle w:val="ConsPlusNormal"/>
              <w:rPr>
                <w:sz w:val="18"/>
                <w:szCs w:val="18"/>
              </w:rPr>
            </w:pPr>
          </w:p>
        </w:tc>
        <w:tc>
          <w:tcPr>
            <w:tcW w:w="907" w:type="dxa"/>
            <w:vMerge/>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right w:val="none" w:sz="0" w:space="0" w:color="auto"/>
          </w:tblBorders>
        </w:tblPrEx>
        <w:tc>
          <w:tcPr>
            <w:tcW w:w="3005" w:type="dxa"/>
            <w:tcBorders>
              <w:top w:val="nil"/>
              <w:left w:val="nil"/>
              <w:bottom w:val="nil"/>
              <w:right w:val="nil"/>
            </w:tcBorders>
          </w:tcPr>
          <w:p w:rsidR="00275185" w:rsidRPr="002E50D8" w:rsidRDefault="00275185">
            <w:pPr>
              <w:pStyle w:val="ConsPlusNormal"/>
              <w:jc w:val="both"/>
              <w:rPr>
                <w:sz w:val="18"/>
                <w:szCs w:val="18"/>
              </w:rPr>
            </w:pPr>
            <w:r w:rsidRPr="002E50D8">
              <w:rPr>
                <w:sz w:val="18"/>
                <w:szCs w:val="18"/>
              </w:rPr>
              <w:t>2. Категории потребителей работы</w:t>
            </w:r>
          </w:p>
        </w:tc>
        <w:tc>
          <w:tcPr>
            <w:tcW w:w="3005" w:type="dxa"/>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2154" w:type="dxa"/>
            <w:vMerge/>
            <w:tcBorders>
              <w:top w:val="nil"/>
              <w:left w:val="nil"/>
              <w:bottom w:val="nil"/>
              <w:right w:val="nil"/>
            </w:tcBorders>
          </w:tcPr>
          <w:p w:rsidR="00275185" w:rsidRPr="002E50D8" w:rsidRDefault="00275185">
            <w:pPr>
              <w:pStyle w:val="ConsPlusNormal"/>
              <w:rPr>
                <w:sz w:val="18"/>
                <w:szCs w:val="18"/>
              </w:rPr>
            </w:pPr>
          </w:p>
        </w:tc>
        <w:tc>
          <w:tcPr>
            <w:tcW w:w="907" w:type="dxa"/>
            <w:tcBorders>
              <w:top w:val="single" w:sz="4" w:space="0" w:color="auto"/>
              <w:left w:val="nil"/>
              <w:bottom w:val="nil"/>
              <w:right w:val="nil"/>
            </w:tcBorders>
          </w:tcPr>
          <w:p w:rsidR="00275185" w:rsidRPr="002E50D8" w:rsidRDefault="00275185">
            <w:pPr>
              <w:pStyle w:val="ConsPlusNormal"/>
              <w:rPr>
                <w:sz w:val="18"/>
                <w:szCs w:val="18"/>
              </w:rPr>
            </w:pPr>
          </w:p>
        </w:tc>
      </w:tr>
      <w:tr w:rsidR="00275185" w:rsidRPr="002E50D8">
        <w:tblPrEx>
          <w:tblBorders>
            <w:right w:val="none" w:sz="0" w:space="0" w:color="auto"/>
          </w:tblBorders>
        </w:tblPrEx>
        <w:tc>
          <w:tcPr>
            <w:tcW w:w="3005" w:type="dxa"/>
            <w:tcBorders>
              <w:top w:val="nil"/>
              <w:left w:val="nil"/>
              <w:bottom w:val="nil"/>
              <w:right w:val="nil"/>
            </w:tcBorders>
          </w:tcPr>
          <w:p w:rsidR="00275185" w:rsidRPr="002E50D8" w:rsidRDefault="00275185">
            <w:pPr>
              <w:pStyle w:val="ConsPlusNormal"/>
              <w:rPr>
                <w:sz w:val="18"/>
                <w:szCs w:val="18"/>
              </w:rPr>
            </w:pPr>
          </w:p>
        </w:tc>
        <w:tc>
          <w:tcPr>
            <w:tcW w:w="3005" w:type="dxa"/>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2154" w:type="dxa"/>
            <w:tcBorders>
              <w:top w:val="nil"/>
              <w:left w:val="nil"/>
              <w:bottom w:val="nil"/>
              <w:right w:val="nil"/>
            </w:tcBorders>
          </w:tcPr>
          <w:p w:rsidR="00275185" w:rsidRPr="002E50D8" w:rsidRDefault="00275185">
            <w:pPr>
              <w:pStyle w:val="ConsPlusNormal"/>
              <w:rPr>
                <w:sz w:val="18"/>
                <w:szCs w:val="18"/>
              </w:rPr>
            </w:pPr>
          </w:p>
        </w:tc>
        <w:tc>
          <w:tcPr>
            <w:tcW w:w="907" w:type="dxa"/>
            <w:tcBorders>
              <w:top w:val="nil"/>
              <w:left w:val="nil"/>
              <w:bottom w:val="nil"/>
              <w:right w:val="nil"/>
            </w:tcBorders>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3. Показатели, характеризующие объем и (или) качество работы:</w:t>
      </w:r>
    </w:p>
    <w:p w:rsidR="00275185" w:rsidRPr="002E50D8" w:rsidRDefault="00275185">
      <w:pPr>
        <w:pStyle w:val="ConsPlusNonformat"/>
        <w:jc w:val="both"/>
        <w:rPr>
          <w:sz w:val="18"/>
          <w:szCs w:val="18"/>
        </w:rPr>
      </w:pPr>
      <w:r w:rsidRPr="002E50D8">
        <w:rPr>
          <w:sz w:val="18"/>
          <w:szCs w:val="18"/>
        </w:rPr>
        <w:t>3.1. Показатели, характеризующие качество работы &lt;4&gt;:</w:t>
      </w:r>
    </w:p>
    <w:p w:rsidR="00275185" w:rsidRPr="002E50D8" w:rsidRDefault="00275185">
      <w:pPr>
        <w:pStyle w:val="ConsPlusNormal"/>
        <w:jc w:val="both"/>
        <w:rPr>
          <w:sz w:val="18"/>
          <w:szCs w:val="18"/>
        </w:rPr>
      </w:pPr>
    </w:p>
    <w:p w:rsidR="00275185" w:rsidRPr="002E50D8" w:rsidRDefault="00275185">
      <w:pPr>
        <w:pStyle w:val="ConsPlusNormal"/>
        <w:rPr>
          <w:sz w:val="18"/>
          <w:szCs w:val="18"/>
        </w:rPr>
        <w:sectPr w:rsidR="00275185" w:rsidRPr="002E50D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992"/>
        <w:gridCol w:w="964"/>
        <w:gridCol w:w="991"/>
        <w:gridCol w:w="964"/>
        <w:gridCol w:w="964"/>
        <w:gridCol w:w="964"/>
        <w:gridCol w:w="964"/>
        <w:gridCol w:w="794"/>
        <w:gridCol w:w="1020"/>
        <w:gridCol w:w="1189"/>
        <w:gridCol w:w="1189"/>
        <w:gridCol w:w="680"/>
        <w:gridCol w:w="964"/>
      </w:tblGrid>
      <w:tr w:rsidR="00275185" w:rsidRPr="002E50D8">
        <w:tc>
          <w:tcPr>
            <w:tcW w:w="960" w:type="dxa"/>
            <w:vMerge w:val="restart"/>
            <w:tcBorders>
              <w:left w:val="nil"/>
            </w:tcBorders>
          </w:tcPr>
          <w:p w:rsidR="00275185" w:rsidRPr="002E50D8" w:rsidRDefault="00275185">
            <w:pPr>
              <w:pStyle w:val="ConsPlusNormal"/>
              <w:jc w:val="center"/>
              <w:rPr>
                <w:sz w:val="18"/>
                <w:szCs w:val="18"/>
              </w:rPr>
            </w:pPr>
            <w:r w:rsidRPr="002E50D8">
              <w:rPr>
                <w:sz w:val="18"/>
                <w:szCs w:val="18"/>
              </w:rPr>
              <w:lastRenderedPageBreak/>
              <w:t>Уникальный номер реестровой записи &lt;5&gt;</w:t>
            </w:r>
          </w:p>
        </w:tc>
        <w:tc>
          <w:tcPr>
            <w:tcW w:w="2947" w:type="dxa"/>
            <w:gridSpan w:val="3"/>
          </w:tcPr>
          <w:p w:rsidR="00275185" w:rsidRPr="002E50D8" w:rsidRDefault="00275185">
            <w:pPr>
              <w:pStyle w:val="ConsPlusNormal"/>
              <w:jc w:val="center"/>
              <w:rPr>
                <w:sz w:val="18"/>
                <w:szCs w:val="18"/>
              </w:rPr>
            </w:pPr>
            <w:r w:rsidRPr="002E50D8">
              <w:rPr>
                <w:sz w:val="18"/>
                <w:szCs w:val="18"/>
              </w:rPr>
              <w:t>Показатель, характеризующий содержание работы</w:t>
            </w:r>
          </w:p>
        </w:tc>
        <w:tc>
          <w:tcPr>
            <w:tcW w:w="1928" w:type="dxa"/>
            <w:gridSpan w:val="2"/>
          </w:tcPr>
          <w:p w:rsidR="00275185" w:rsidRPr="002E50D8" w:rsidRDefault="00275185">
            <w:pPr>
              <w:pStyle w:val="ConsPlusNormal"/>
              <w:jc w:val="center"/>
              <w:rPr>
                <w:sz w:val="18"/>
                <w:szCs w:val="18"/>
              </w:rPr>
            </w:pPr>
            <w:r w:rsidRPr="002E50D8">
              <w:rPr>
                <w:sz w:val="18"/>
                <w:szCs w:val="18"/>
              </w:rPr>
              <w:t>Показатель, характеризующий условия (формы) выполнения работы</w:t>
            </w:r>
          </w:p>
        </w:tc>
        <w:tc>
          <w:tcPr>
            <w:tcW w:w="2722" w:type="dxa"/>
            <w:gridSpan w:val="3"/>
          </w:tcPr>
          <w:p w:rsidR="00275185" w:rsidRPr="002E50D8" w:rsidRDefault="00275185">
            <w:pPr>
              <w:pStyle w:val="ConsPlusNormal"/>
              <w:jc w:val="center"/>
              <w:rPr>
                <w:sz w:val="18"/>
                <w:szCs w:val="18"/>
              </w:rPr>
            </w:pPr>
            <w:r w:rsidRPr="002E50D8">
              <w:rPr>
                <w:sz w:val="18"/>
                <w:szCs w:val="18"/>
              </w:rPr>
              <w:t>Показатель качества работы</w:t>
            </w:r>
          </w:p>
        </w:tc>
        <w:tc>
          <w:tcPr>
            <w:tcW w:w="3398" w:type="dxa"/>
            <w:gridSpan w:val="3"/>
          </w:tcPr>
          <w:p w:rsidR="00275185" w:rsidRPr="002E50D8" w:rsidRDefault="00275185">
            <w:pPr>
              <w:pStyle w:val="ConsPlusNormal"/>
              <w:jc w:val="center"/>
              <w:rPr>
                <w:sz w:val="18"/>
                <w:szCs w:val="18"/>
              </w:rPr>
            </w:pPr>
            <w:r w:rsidRPr="002E50D8">
              <w:rPr>
                <w:sz w:val="18"/>
                <w:szCs w:val="18"/>
              </w:rPr>
              <w:t>Значение показателя качества работы</w:t>
            </w:r>
          </w:p>
        </w:tc>
        <w:tc>
          <w:tcPr>
            <w:tcW w:w="1644" w:type="dxa"/>
            <w:gridSpan w:val="2"/>
            <w:tcBorders>
              <w:right w:val="nil"/>
            </w:tcBorders>
          </w:tcPr>
          <w:p w:rsidR="00275185" w:rsidRPr="002E50D8" w:rsidRDefault="00275185">
            <w:pPr>
              <w:pStyle w:val="ConsPlusNormal"/>
              <w:jc w:val="center"/>
              <w:rPr>
                <w:sz w:val="18"/>
                <w:szCs w:val="18"/>
              </w:rPr>
            </w:pPr>
            <w:r w:rsidRPr="002E50D8">
              <w:rPr>
                <w:sz w:val="18"/>
                <w:szCs w:val="18"/>
              </w:rPr>
              <w:t>Допустимые (возможные) отклонения от установленных показателей качества работы &lt;6&gt;</w:t>
            </w:r>
          </w:p>
        </w:tc>
      </w:tr>
      <w:tr w:rsidR="00275185" w:rsidRPr="002E50D8">
        <w:tc>
          <w:tcPr>
            <w:tcW w:w="960" w:type="dxa"/>
            <w:vMerge/>
            <w:tcBorders>
              <w:left w:val="nil"/>
            </w:tcBorders>
          </w:tcPr>
          <w:p w:rsidR="00275185" w:rsidRPr="002E50D8" w:rsidRDefault="00275185">
            <w:pPr>
              <w:pStyle w:val="ConsPlusNormal"/>
              <w:rPr>
                <w:sz w:val="18"/>
                <w:szCs w:val="18"/>
              </w:rPr>
            </w:pPr>
          </w:p>
        </w:tc>
        <w:tc>
          <w:tcPr>
            <w:tcW w:w="992"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964"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991"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964"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964"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964"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1758" w:type="dxa"/>
            <w:gridSpan w:val="2"/>
          </w:tcPr>
          <w:p w:rsidR="00275185" w:rsidRPr="002E50D8" w:rsidRDefault="00275185">
            <w:pPr>
              <w:pStyle w:val="ConsPlusNormal"/>
              <w:jc w:val="center"/>
              <w:rPr>
                <w:sz w:val="18"/>
                <w:szCs w:val="18"/>
              </w:rPr>
            </w:pPr>
            <w:r w:rsidRPr="002E50D8">
              <w:rPr>
                <w:sz w:val="18"/>
                <w:szCs w:val="18"/>
              </w:rPr>
              <w:t>единица измерения</w:t>
            </w:r>
          </w:p>
        </w:tc>
        <w:tc>
          <w:tcPr>
            <w:tcW w:w="1020" w:type="dxa"/>
            <w:vMerge w:val="restart"/>
          </w:tcPr>
          <w:p w:rsidR="00275185" w:rsidRPr="002E50D8" w:rsidRDefault="00275185">
            <w:pPr>
              <w:pStyle w:val="ConsPlusNormal"/>
              <w:jc w:val="center"/>
              <w:rPr>
                <w:sz w:val="18"/>
                <w:szCs w:val="18"/>
              </w:rPr>
            </w:pPr>
            <w:r w:rsidRPr="002E50D8">
              <w:rPr>
                <w:sz w:val="18"/>
                <w:szCs w:val="18"/>
              </w:rPr>
              <w:t>20__ год</w:t>
            </w:r>
          </w:p>
          <w:p w:rsidR="00275185" w:rsidRPr="002E50D8" w:rsidRDefault="00275185">
            <w:pPr>
              <w:pStyle w:val="ConsPlusNormal"/>
              <w:jc w:val="center"/>
              <w:rPr>
                <w:sz w:val="18"/>
                <w:szCs w:val="18"/>
              </w:rPr>
            </w:pPr>
            <w:r w:rsidRPr="002E50D8">
              <w:rPr>
                <w:sz w:val="18"/>
                <w:szCs w:val="18"/>
              </w:rPr>
              <w:t>(очередной финансовый год)</w:t>
            </w:r>
          </w:p>
        </w:tc>
        <w:tc>
          <w:tcPr>
            <w:tcW w:w="1189" w:type="dxa"/>
            <w:vMerge w:val="restart"/>
          </w:tcPr>
          <w:p w:rsidR="00275185" w:rsidRPr="002E50D8" w:rsidRDefault="00275185">
            <w:pPr>
              <w:pStyle w:val="ConsPlusNormal"/>
              <w:jc w:val="center"/>
              <w:rPr>
                <w:sz w:val="18"/>
                <w:szCs w:val="18"/>
              </w:rPr>
            </w:pPr>
            <w:r w:rsidRPr="002E50D8">
              <w:rPr>
                <w:sz w:val="18"/>
                <w:szCs w:val="18"/>
              </w:rPr>
              <w:t>20__ год</w:t>
            </w:r>
          </w:p>
          <w:p w:rsidR="00275185" w:rsidRPr="002E50D8" w:rsidRDefault="00275185">
            <w:pPr>
              <w:pStyle w:val="ConsPlusNormal"/>
              <w:jc w:val="center"/>
              <w:rPr>
                <w:sz w:val="18"/>
                <w:szCs w:val="18"/>
              </w:rPr>
            </w:pPr>
            <w:r w:rsidRPr="002E50D8">
              <w:rPr>
                <w:sz w:val="18"/>
                <w:szCs w:val="18"/>
              </w:rPr>
              <w:t>(1-й год планового периода)</w:t>
            </w:r>
          </w:p>
        </w:tc>
        <w:tc>
          <w:tcPr>
            <w:tcW w:w="1189" w:type="dxa"/>
            <w:vMerge w:val="restart"/>
          </w:tcPr>
          <w:p w:rsidR="00275185" w:rsidRPr="002E50D8" w:rsidRDefault="00275185">
            <w:pPr>
              <w:pStyle w:val="ConsPlusNormal"/>
              <w:jc w:val="center"/>
              <w:rPr>
                <w:sz w:val="18"/>
                <w:szCs w:val="18"/>
              </w:rPr>
            </w:pPr>
            <w:r w:rsidRPr="002E50D8">
              <w:rPr>
                <w:sz w:val="18"/>
                <w:szCs w:val="18"/>
              </w:rPr>
              <w:t>20__ год</w:t>
            </w:r>
          </w:p>
          <w:p w:rsidR="00275185" w:rsidRPr="002E50D8" w:rsidRDefault="00275185">
            <w:pPr>
              <w:pStyle w:val="ConsPlusNormal"/>
              <w:jc w:val="center"/>
              <w:rPr>
                <w:sz w:val="18"/>
                <w:szCs w:val="18"/>
              </w:rPr>
            </w:pPr>
            <w:r w:rsidRPr="002E50D8">
              <w:rPr>
                <w:sz w:val="18"/>
                <w:szCs w:val="18"/>
              </w:rPr>
              <w:t>(2-й год планового периода)</w:t>
            </w:r>
          </w:p>
        </w:tc>
        <w:tc>
          <w:tcPr>
            <w:tcW w:w="680" w:type="dxa"/>
            <w:vMerge w:val="restart"/>
          </w:tcPr>
          <w:p w:rsidR="00275185" w:rsidRPr="002E50D8" w:rsidRDefault="00275185">
            <w:pPr>
              <w:pStyle w:val="ConsPlusNormal"/>
              <w:jc w:val="center"/>
              <w:rPr>
                <w:sz w:val="18"/>
                <w:szCs w:val="18"/>
              </w:rPr>
            </w:pPr>
            <w:r w:rsidRPr="002E50D8">
              <w:rPr>
                <w:sz w:val="18"/>
                <w:szCs w:val="18"/>
              </w:rPr>
              <w:t>в процентах</w:t>
            </w:r>
          </w:p>
        </w:tc>
        <w:tc>
          <w:tcPr>
            <w:tcW w:w="964" w:type="dxa"/>
            <w:vMerge w:val="restart"/>
            <w:tcBorders>
              <w:right w:val="nil"/>
            </w:tcBorders>
          </w:tcPr>
          <w:p w:rsidR="00275185" w:rsidRPr="002E50D8" w:rsidRDefault="00275185">
            <w:pPr>
              <w:pStyle w:val="ConsPlusNormal"/>
              <w:jc w:val="center"/>
              <w:rPr>
                <w:sz w:val="18"/>
                <w:szCs w:val="18"/>
              </w:rPr>
            </w:pPr>
            <w:r w:rsidRPr="002E50D8">
              <w:rPr>
                <w:sz w:val="18"/>
                <w:szCs w:val="18"/>
              </w:rPr>
              <w:t>в абсолютных величинах</w:t>
            </w:r>
          </w:p>
        </w:tc>
      </w:tr>
      <w:tr w:rsidR="00275185" w:rsidRPr="002E50D8">
        <w:tc>
          <w:tcPr>
            <w:tcW w:w="960" w:type="dxa"/>
            <w:vMerge/>
            <w:tcBorders>
              <w:left w:val="nil"/>
            </w:tcBorders>
          </w:tcPr>
          <w:p w:rsidR="00275185" w:rsidRPr="002E50D8" w:rsidRDefault="00275185">
            <w:pPr>
              <w:pStyle w:val="ConsPlusNormal"/>
              <w:rPr>
                <w:sz w:val="18"/>
                <w:szCs w:val="18"/>
              </w:rPr>
            </w:pPr>
          </w:p>
        </w:tc>
        <w:tc>
          <w:tcPr>
            <w:tcW w:w="992" w:type="dxa"/>
            <w:vMerge/>
          </w:tcPr>
          <w:p w:rsidR="00275185" w:rsidRPr="002E50D8" w:rsidRDefault="00275185">
            <w:pPr>
              <w:pStyle w:val="ConsPlusNormal"/>
              <w:rPr>
                <w:sz w:val="18"/>
                <w:szCs w:val="18"/>
              </w:rPr>
            </w:pPr>
          </w:p>
        </w:tc>
        <w:tc>
          <w:tcPr>
            <w:tcW w:w="964" w:type="dxa"/>
            <w:vMerge/>
          </w:tcPr>
          <w:p w:rsidR="00275185" w:rsidRPr="002E50D8" w:rsidRDefault="00275185">
            <w:pPr>
              <w:pStyle w:val="ConsPlusNormal"/>
              <w:rPr>
                <w:sz w:val="18"/>
                <w:szCs w:val="18"/>
              </w:rPr>
            </w:pPr>
          </w:p>
        </w:tc>
        <w:tc>
          <w:tcPr>
            <w:tcW w:w="991" w:type="dxa"/>
            <w:vMerge/>
          </w:tcPr>
          <w:p w:rsidR="00275185" w:rsidRPr="002E50D8" w:rsidRDefault="00275185">
            <w:pPr>
              <w:pStyle w:val="ConsPlusNormal"/>
              <w:rPr>
                <w:sz w:val="18"/>
                <w:szCs w:val="18"/>
              </w:rPr>
            </w:pPr>
          </w:p>
        </w:tc>
        <w:tc>
          <w:tcPr>
            <w:tcW w:w="964" w:type="dxa"/>
            <w:vMerge/>
          </w:tcPr>
          <w:p w:rsidR="00275185" w:rsidRPr="002E50D8" w:rsidRDefault="00275185">
            <w:pPr>
              <w:pStyle w:val="ConsPlusNormal"/>
              <w:rPr>
                <w:sz w:val="18"/>
                <w:szCs w:val="18"/>
              </w:rPr>
            </w:pPr>
          </w:p>
        </w:tc>
        <w:tc>
          <w:tcPr>
            <w:tcW w:w="964" w:type="dxa"/>
            <w:vMerge/>
          </w:tcPr>
          <w:p w:rsidR="00275185" w:rsidRPr="002E50D8" w:rsidRDefault="00275185">
            <w:pPr>
              <w:pStyle w:val="ConsPlusNormal"/>
              <w:rPr>
                <w:sz w:val="18"/>
                <w:szCs w:val="18"/>
              </w:rPr>
            </w:pPr>
          </w:p>
        </w:tc>
        <w:tc>
          <w:tcPr>
            <w:tcW w:w="964" w:type="dxa"/>
            <w:vMerge/>
          </w:tcPr>
          <w:p w:rsidR="00275185" w:rsidRPr="002E50D8" w:rsidRDefault="00275185">
            <w:pPr>
              <w:pStyle w:val="ConsPlusNormal"/>
              <w:rPr>
                <w:sz w:val="18"/>
                <w:szCs w:val="18"/>
              </w:rPr>
            </w:pPr>
          </w:p>
        </w:tc>
        <w:tc>
          <w:tcPr>
            <w:tcW w:w="964" w:type="dxa"/>
          </w:tcPr>
          <w:p w:rsidR="00275185" w:rsidRPr="002E50D8" w:rsidRDefault="00275185">
            <w:pPr>
              <w:pStyle w:val="ConsPlusNormal"/>
              <w:jc w:val="center"/>
              <w:rPr>
                <w:sz w:val="18"/>
                <w:szCs w:val="18"/>
              </w:rPr>
            </w:pPr>
            <w:r w:rsidRPr="002E50D8">
              <w:rPr>
                <w:sz w:val="18"/>
                <w:szCs w:val="18"/>
              </w:rPr>
              <w:t>наименование &lt;5&gt;</w:t>
            </w:r>
          </w:p>
        </w:tc>
        <w:tc>
          <w:tcPr>
            <w:tcW w:w="794" w:type="dxa"/>
          </w:tcPr>
          <w:p w:rsidR="00275185" w:rsidRPr="002E50D8" w:rsidRDefault="00275185">
            <w:pPr>
              <w:pStyle w:val="ConsPlusNormal"/>
              <w:jc w:val="center"/>
              <w:rPr>
                <w:sz w:val="18"/>
                <w:szCs w:val="18"/>
              </w:rPr>
            </w:pPr>
            <w:r w:rsidRPr="002E50D8">
              <w:rPr>
                <w:sz w:val="18"/>
                <w:szCs w:val="18"/>
              </w:rPr>
              <w:t xml:space="preserve">код по </w:t>
            </w:r>
            <w:hyperlink r:id="rId22">
              <w:r w:rsidRPr="002E50D8">
                <w:rPr>
                  <w:color w:val="0000FF"/>
                  <w:sz w:val="18"/>
                  <w:szCs w:val="18"/>
                </w:rPr>
                <w:t>ОКЕИ</w:t>
              </w:r>
            </w:hyperlink>
            <w:r w:rsidRPr="002E50D8">
              <w:rPr>
                <w:sz w:val="18"/>
                <w:szCs w:val="18"/>
              </w:rPr>
              <w:t xml:space="preserve"> &lt;6&gt;</w:t>
            </w:r>
          </w:p>
        </w:tc>
        <w:tc>
          <w:tcPr>
            <w:tcW w:w="1020" w:type="dxa"/>
            <w:vMerge/>
          </w:tcPr>
          <w:p w:rsidR="00275185" w:rsidRPr="002E50D8" w:rsidRDefault="00275185">
            <w:pPr>
              <w:pStyle w:val="ConsPlusNormal"/>
              <w:rPr>
                <w:sz w:val="18"/>
                <w:szCs w:val="18"/>
              </w:rPr>
            </w:pPr>
          </w:p>
        </w:tc>
        <w:tc>
          <w:tcPr>
            <w:tcW w:w="1189" w:type="dxa"/>
            <w:vMerge/>
          </w:tcPr>
          <w:p w:rsidR="00275185" w:rsidRPr="002E50D8" w:rsidRDefault="00275185">
            <w:pPr>
              <w:pStyle w:val="ConsPlusNormal"/>
              <w:rPr>
                <w:sz w:val="18"/>
                <w:szCs w:val="18"/>
              </w:rPr>
            </w:pPr>
          </w:p>
        </w:tc>
        <w:tc>
          <w:tcPr>
            <w:tcW w:w="1189"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964" w:type="dxa"/>
            <w:vMerge/>
            <w:tcBorders>
              <w:right w:val="nil"/>
            </w:tcBorders>
          </w:tcPr>
          <w:p w:rsidR="00275185" w:rsidRPr="002E50D8" w:rsidRDefault="00275185">
            <w:pPr>
              <w:pStyle w:val="ConsPlusNormal"/>
              <w:rPr>
                <w:sz w:val="18"/>
                <w:szCs w:val="18"/>
              </w:rPr>
            </w:pPr>
          </w:p>
        </w:tc>
      </w:tr>
      <w:tr w:rsidR="00275185" w:rsidRPr="002E50D8">
        <w:tc>
          <w:tcPr>
            <w:tcW w:w="960" w:type="dxa"/>
            <w:tcBorders>
              <w:left w:val="nil"/>
            </w:tcBorders>
          </w:tcPr>
          <w:p w:rsidR="00275185" w:rsidRPr="002E50D8" w:rsidRDefault="00275185">
            <w:pPr>
              <w:pStyle w:val="ConsPlusNormal"/>
              <w:jc w:val="center"/>
              <w:rPr>
                <w:sz w:val="18"/>
                <w:szCs w:val="18"/>
              </w:rPr>
            </w:pPr>
            <w:r w:rsidRPr="002E50D8">
              <w:rPr>
                <w:sz w:val="18"/>
                <w:szCs w:val="18"/>
              </w:rPr>
              <w:t>1</w:t>
            </w:r>
          </w:p>
        </w:tc>
        <w:tc>
          <w:tcPr>
            <w:tcW w:w="992" w:type="dxa"/>
          </w:tcPr>
          <w:p w:rsidR="00275185" w:rsidRPr="002E50D8" w:rsidRDefault="00275185">
            <w:pPr>
              <w:pStyle w:val="ConsPlusNormal"/>
              <w:jc w:val="center"/>
              <w:rPr>
                <w:sz w:val="18"/>
                <w:szCs w:val="18"/>
              </w:rPr>
            </w:pPr>
            <w:r w:rsidRPr="002E50D8">
              <w:rPr>
                <w:sz w:val="18"/>
                <w:szCs w:val="18"/>
              </w:rPr>
              <w:t>2</w:t>
            </w:r>
          </w:p>
        </w:tc>
        <w:tc>
          <w:tcPr>
            <w:tcW w:w="964" w:type="dxa"/>
          </w:tcPr>
          <w:p w:rsidR="00275185" w:rsidRPr="002E50D8" w:rsidRDefault="00275185">
            <w:pPr>
              <w:pStyle w:val="ConsPlusNormal"/>
              <w:jc w:val="center"/>
              <w:rPr>
                <w:sz w:val="18"/>
                <w:szCs w:val="18"/>
              </w:rPr>
            </w:pPr>
            <w:r w:rsidRPr="002E50D8">
              <w:rPr>
                <w:sz w:val="18"/>
                <w:szCs w:val="18"/>
              </w:rPr>
              <w:t>3</w:t>
            </w:r>
          </w:p>
        </w:tc>
        <w:tc>
          <w:tcPr>
            <w:tcW w:w="991" w:type="dxa"/>
          </w:tcPr>
          <w:p w:rsidR="00275185" w:rsidRPr="002E50D8" w:rsidRDefault="00275185">
            <w:pPr>
              <w:pStyle w:val="ConsPlusNormal"/>
              <w:jc w:val="center"/>
              <w:rPr>
                <w:sz w:val="18"/>
                <w:szCs w:val="18"/>
              </w:rPr>
            </w:pPr>
            <w:r w:rsidRPr="002E50D8">
              <w:rPr>
                <w:sz w:val="18"/>
                <w:szCs w:val="18"/>
              </w:rPr>
              <w:t>4</w:t>
            </w:r>
          </w:p>
        </w:tc>
        <w:tc>
          <w:tcPr>
            <w:tcW w:w="964" w:type="dxa"/>
          </w:tcPr>
          <w:p w:rsidR="00275185" w:rsidRPr="002E50D8" w:rsidRDefault="00275185">
            <w:pPr>
              <w:pStyle w:val="ConsPlusNormal"/>
              <w:jc w:val="center"/>
              <w:rPr>
                <w:sz w:val="18"/>
                <w:szCs w:val="18"/>
              </w:rPr>
            </w:pPr>
            <w:r w:rsidRPr="002E50D8">
              <w:rPr>
                <w:sz w:val="18"/>
                <w:szCs w:val="18"/>
              </w:rPr>
              <w:t>5</w:t>
            </w:r>
          </w:p>
        </w:tc>
        <w:tc>
          <w:tcPr>
            <w:tcW w:w="964" w:type="dxa"/>
          </w:tcPr>
          <w:p w:rsidR="00275185" w:rsidRPr="002E50D8" w:rsidRDefault="00275185">
            <w:pPr>
              <w:pStyle w:val="ConsPlusNormal"/>
              <w:jc w:val="center"/>
              <w:rPr>
                <w:sz w:val="18"/>
                <w:szCs w:val="18"/>
              </w:rPr>
            </w:pPr>
            <w:r w:rsidRPr="002E50D8">
              <w:rPr>
                <w:sz w:val="18"/>
                <w:szCs w:val="18"/>
              </w:rPr>
              <w:t>6</w:t>
            </w:r>
          </w:p>
        </w:tc>
        <w:tc>
          <w:tcPr>
            <w:tcW w:w="964" w:type="dxa"/>
          </w:tcPr>
          <w:p w:rsidR="00275185" w:rsidRPr="002E50D8" w:rsidRDefault="00275185">
            <w:pPr>
              <w:pStyle w:val="ConsPlusNormal"/>
              <w:jc w:val="center"/>
              <w:rPr>
                <w:sz w:val="18"/>
                <w:szCs w:val="18"/>
              </w:rPr>
            </w:pPr>
            <w:r w:rsidRPr="002E50D8">
              <w:rPr>
                <w:sz w:val="18"/>
                <w:szCs w:val="18"/>
              </w:rPr>
              <w:t>7</w:t>
            </w:r>
          </w:p>
        </w:tc>
        <w:tc>
          <w:tcPr>
            <w:tcW w:w="964" w:type="dxa"/>
          </w:tcPr>
          <w:p w:rsidR="00275185" w:rsidRPr="002E50D8" w:rsidRDefault="00275185">
            <w:pPr>
              <w:pStyle w:val="ConsPlusNormal"/>
              <w:jc w:val="center"/>
              <w:rPr>
                <w:sz w:val="18"/>
                <w:szCs w:val="18"/>
              </w:rPr>
            </w:pPr>
            <w:r w:rsidRPr="002E50D8">
              <w:rPr>
                <w:sz w:val="18"/>
                <w:szCs w:val="18"/>
              </w:rPr>
              <w:t>8</w:t>
            </w:r>
          </w:p>
        </w:tc>
        <w:tc>
          <w:tcPr>
            <w:tcW w:w="794" w:type="dxa"/>
          </w:tcPr>
          <w:p w:rsidR="00275185" w:rsidRPr="002E50D8" w:rsidRDefault="00275185">
            <w:pPr>
              <w:pStyle w:val="ConsPlusNormal"/>
              <w:jc w:val="center"/>
              <w:rPr>
                <w:sz w:val="18"/>
                <w:szCs w:val="18"/>
              </w:rPr>
            </w:pPr>
            <w:r w:rsidRPr="002E50D8">
              <w:rPr>
                <w:sz w:val="18"/>
                <w:szCs w:val="18"/>
              </w:rPr>
              <w:t>9</w:t>
            </w:r>
          </w:p>
        </w:tc>
        <w:tc>
          <w:tcPr>
            <w:tcW w:w="1020" w:type="dxa"/>
          </w:tcPr>
          <w:p w:rsidR="00275185" w:rsidRPr="002E50D8" w:rsidRDefault="00275185">
            <w:pPr>
              <w:pStyle w:val="ConsPlusNormal"/>
              <w:jc w:val="center"/>
              <w:rPr>
                <w:sz w:val="18"/>
                <w:szCs w:val="18"/>
              </w:rPr>
            </w:pPr>
            <w:r w:rsidRPr="002E50D8">
              <w:rPr>
                <w:sz w:val="18"/>
                <w:szCs w:val="18"/>
              </w:rPr>
              <w:t>10</w:t>
            </w:r>
          </w:p>
        </w:tc>
        <w:tc>
          <w:tcPr>
            <w:tcW w:w="1189" w:type="dxa"/>
          </w:tcPr>
          <w:p w:rsidR="00275185" w:rsidRPr="002E50D8" w:rsidRDefault="00275185">
            <w:pPr>
              <w:pStyle w:val="ConsPlusNormal"/>
              <w:jc w:val="center"/>
              <w:rPr>
                <w:sz w:val="18"/>
                <w:szCs w:val="18"/>
              </w:rPr>
            </w:pPr>
            <w:r w:rsidRPr="002E50D8">
              <w:rPr>
                <w:sz w:val="18"/>
                <w:szCs w:val="18"/>
              </w:rPr>
              <w:t>11</w:t>
            </w:r>
          </w:p>
        </w:tc>
        <w:tc>
          <w:tcPr>
            <w:tcW w:w="1189" w:type="dxa"/>
          </w:tcPr>
          <w:p w:rsidR="00275185" w:rsidRPr="002E50D8" w:rsidRDefault="00275185">
            <w:pPr>
              <w:pStyle w:val="ConsPlusNormal"/>
              <w:jc w:val="center"/>
              <w:rPr>
                <w:sz w:val="18"/>
                <w:szCs w:val="18"/>
              </w:rPr>
            </w:pPr>
            <w:r w:rsidRPr="002E50D8">
              <w:rPr>
                <w:sz w:val="18"/>
                <w:szCs w:val="18"/>
              </w:rPr>
              <w:t>12</w:t>
            </w:r>
          </w:p>
        </w:tc>
        <w:tc>
          <w:tcPr>
            <w:tcW w:w="680" w:type="dxa"/>
          </w:tcPr>
          <w:p w:rsidR="00275185" w:rsidRPr="002E50D8" w:rsidRDefault="00275185">
            <w:pPr>
              <w:pStyle w:val="ConsPlusNormal"/>
              <w:jc w:val="center"/>
              <w:rPr>
                <w:sz w:val="18"/>
                <w:szCs w:val="18"/>
              </w:rPr>
            </w:pPr>
            <w:r w:rsidRPr="002E50D8">
              <w:rPr>
                <w:sz w:val="18"/>
                <w:szCs w:val="18"/>
              </w:rPr>
              <w:t>13</w:t>
            </w:r>
          </w:p>
        </w:tc>
        <w:tc>
          <w:tcPr>
            <w:tcW w:w="964" w:type="dxa"/>
            <w:tcBorders>
              <w:right w:val="nil"/>
            </w:tcBorders>
          </w:tcPr>
          <w:p w:rsidR="00275185" w:rsidRPr="002E50D8" w:rsidRDefault="00275185">
            <w:pPr>
              <w:pStyle w:val="ConsPlusNormal"/>
              <w:jc w:val="center"/>
              <w:rPr>
                <w:sz w:val="18"/>
                <w:szCs w:val="18"/>
              </w:rPr>
            </w:pPr>
            <w:r w:rsidRPr="002E50D8">
              <w:rPr>
                <w:sz w:val="18"/>
                <w:szCs w:val="18"/>
              </w:rPr>
              <w:t>14</w:t>
            </w:r>
          </w:p>
        </w:tc>
      </w:tr>
      <w:tr w:rsidR="00275185" w:rsidRPr="002E50D8">
        <w:tc>
          <w:tcPr>
            <w:tcW w:w="960" w:type="dxa"/>
            <w:vMerge w:val="restart"/>
            <w:tcBorders>
              <w:left w:val="nil"/>
            </w:tcBorders>
          </w:tcPr>
          <w:p w:rsidR="00275185" w:rsidRPr="002E50D8" w:rsidRDefault="00275185">
            <w:pPr>
              <w:pStyle w:val="ConsPlusNormal"/>
              <w:rPr>
                <w:sz w:val="18"/>
                <w:szCs w:val="18"/>
              </w:rPr>
            </w:pPr>
          </w:p>
        </w:tc>
        <w:tc>
          <w:tcPr>
            <w:tcW w:w="992" w:type="dxa"/>
            <w:vMerge w:val="restart"/>
          </w:tcPr>
          <w:p w:rsidR="00275185" w:rsidRPr="002E50D8" w:rsidRDefault="00275185">
            <w:pPr>
              <w:pStyle w:val="ConsPlusNormal"/>
              <w:rPr>
                <w:sz w:val="18"/>
                <w:szCs w:val="18"/>
              </w:rPr>
            </w:pPr>
          </w:p>
        </w:tc>
        <w:tc>
          <w:tcPr>
            <w:tcW w:w="964" w:type="dxa"/>
            <w:vMerge w:val="restart"/>
          </w:tcPr>
          <w:p w:rsidR="00275185" w:rsidRPr="002E50D8" w:rsidRDefault="00275185">
            <w:pPr>
              <w:pStyle w:val="ConsPlusNormal"/>
              <w:rPr>
                <w:sz w:val="18"/>
                <w:szCs w:val="18"/>
              </w:rPr>
            </w:pPr>
          </w:p>
        </w:tc>
        <w:tc>
          <w:tcPr>
            <w:tcW w:w="991" w:type="dxa"/>
            <w:vMerge w:val="restart"/>
          </w:tcPr>
          <w:p w:rsidR="00275185" w:rsidRPr="002E50D8" w:rsidRDefault="00275185">
            <w:pPr>
              <w:pStyle w:val="ConsPlusNormal"/>
              <w:rPr>
                <w:sz w:val="18"/>
                <w:szCs w:val="18"/>
              </w:rPr>
            </w:pPr>
          </w:p>
        </w:tc>
        <w:tc>
          <w:tcPr>
            <w:tcW w:w="964" w:type="dxa"/>
            <w:vMerge w:val="restart"/>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1020" w:type="dxa"/>
          </w:tcPr>
          <w:p w:rsidR="00275185" w:rsidRPr="002E50D8" w:rsidRDefault="00275185">
            <w:pPr>
              <w:pStyle w:val="ConsPlusNormal"/>
              <w:rPr>
                <w:sz w:val="18"/>
                <w:szCs w:val="18"/>
              </w:rPr>
            </w:pPr>
          </w:p>
        </w:tc>
        <w:tc>
          <w:tcPr>
            <w:tcW w:w="1189" w:type="dxa"/>
          </w:tcPr>
          <w:p w:rsidR="00275185" w:rsidRPr="002E50D8" w:rsidRDefault="00275185">
            <w:pPr>
              <w:pStyle w:val="ConsPlusNormal"/>
              <w:rPr>
                <w:sz w:val="18"/>
                <w:szCs w:val="18"/>
              </w:rPr>
            </w:pPr>
          </w:p>
        </w:tc>
        <w:tc>
          <w:tcPr>
            <w:tcW w:w="1189"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964" w:type="dxa"/>
            <w:tcBorders>
              <w:right w:val="nil"/>
            </w:tcBorders>
          </w:tcPr>
          <w:p w:rsidR="00275185" w:rsidRPr="002E50D8" w:rsidRDefault="00275185">
            <w:pPr>
              <w:pStyle w:val="ConsPlusNormal"/>
              <w:rPr>
                <w:sz w:val="18"/>
                <w:szCs w:val="18"/>
              </w:rPr>
            </w:pPr>
          </w:p>
        </w:tc>
      </w:tr>
      <w:tr w:rsidR="00275185" w:rsidRPr="002E50D8">
        <w:tc>
          <w:tcPr>
            <w:tcW w:w="960" w:type="dxa"/>
            <w:vMerge/>
            <w:tcBorders>
              <w:left w:val="nil"/>
            </w:tcBorders>
          </w:tcPr>
          <w:p w:rsidR="00275185" w:rsidRPr="002E50D8" w:rsidRDefault="00275185">
            <w:pPr>
              <w:pStyle w:val="ConsPlusNormal"/>
              <w:rPr>
                <w:sz w:val="18"/>
                <w:szCs w:val="18"/>
              </w:rPr>
            </w:pPr>
          </w:p>
        </w:tc>
        <w:tc>
          <w:tcPr>
            <w:tcW w:w="992" w:type="dxa"/>
            <w:vMerge/>
          </w:tcPr>
          <w:p w:rsidR="00275185" w:rsidRPr="002E50D8" w:rsidRDefault="00275185">
            <w:pPr>
              <w:pStyle w:val="ConsPlusNormal"/>
              <w:rPr>
                <w:sz w:val="18"/>
                <w:szCs w:val="18"/>
              </w:rPr>
            </w:pPr>
          </w:p>
        </w:tc>
        <w:tc>
          <w:tcPr>
            <w:tcW w:w="964" w:type="dxa"/>
            <w:vMerge/>
          </w:tcPr>
          <w:p w:rsidR="00275185" w:rsidRPr="002E50D8" w:rsidRDefault="00275185">
            <w:pPr>
              <w:pStyle w:val="ConsPlusNormal"/>
              <w:rPr>
                <w:sz w:val="18"/>
                <w:szCs w:val="18"/>
              </w:rPr>
            </w:pPr>
          </w:p>
        </w:tc>
        <w:tc>
          <w:tcPr>
            <w:tcW w:w="991" w:type="dxa"/>
            <w:vMerge/>
          </w:tcPr>
          <w:p w:rsidR="00275185" w:rsidRPr="002E50D8" w:rsidRDefault="00275185">
            <w:pPr>
              <w:pStyle w:val="ConsPlusNormal"/>
              <w:rPr>
                <w:sz w:val="18"/>
                <w:szCs w:val="18"/>
              </w:rPr>
            </w:pPr>
          </w:p>
        </w:tc>
        <w:tc>
          <w:tcPr>
            <w:tcW w:w="964" w:type="dxa"/>
            <w:vMerge/>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1020" w:type="dxa"/>
          </w:tcPr>
          <w:p w:rsidR="00275185" w:rsidRPr="002E50D8" w:rsidRDefault="00275185">
            <w:pPr>
              <w:pStyle w:val="ConsPlusNormal"/>
              <w:rPr>
                <w:sz w:val="18"/>
                <w:szCs w:val="18"/>
              </w:rPr>
            </w:pPr>
          </w:p>
        </w:tc>
        <w:tc>
          <w:tcPr>
            <w:tcW w:w="1189" w:type="dxa"/>
          </w:tcPr>
          <w:p w:rsidR="00275185" w:rsidRPr="002E50D8" w:rsidRDefault="00275185">
            <w:pPr>
              <w:pStyle w:val="ConsPlusNormal"/>
              <w:rPr>
                <w:sz w:val="18"/>
                <w:szCs w:val="18"/>
              </w:rPr>
            </w:pPr>
          </w:p>
        </w:tc>
        <w:tc>
          <w:tcPr>
            <w:tcW w:w="1189"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964" w:type="dxa"/>
            <w:tcBorders>
              <w:right w:val="nil"/>
            </w:tcBorders>
          </w:tcPr>
          <w:p w:rsidR="00275185" w:rsidRPr="002E50D8" w:rsidRDefault="00275185">
            <w:pPr>
              <w:pStyle w:val="ConsPlusNormal"/>
              <w:rPr>
                <w:sz w:val="18"/>
                <w:szCs w:val="18"/>
              </w:rPr>
            </w:pPr>
          </w:p>
        </w:tc>
      </w:tr>
      <w:tr w:rsidR="00275185" w:rsidRPr="002E50D8">
        <w:tc>
          <w:tcPr>
            <w:tcW w:w="960" w:type="dxa"/>
            <w:tcBorders>
              <w:left w:val="nil"/>
            </w:tcBorders>
          </w:tcPr>
          <w:p w:rsidR="00275185" w:rsidRPr="002E50D8" w:rsidRDefault="00275185">
            <w:pPr>
              <w:pStyle w:val="ConsPlusNormal"/>
              <w:rPr>
                <w:sz w:val="18"/>
                <w:szCs w:val="18"/>
              </w:rPr>
            </w:pPr>
          </w:p>
        </w:tc>
        <w:tc>
          <w:tcPr>
            <w:tcW w:w="992"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991"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1020" w:type="dxa"/>
          </w:tcPr>
          <w:p w:rsidR="00275185" w:rsidRPr="002E50D8" w:rsidRDefault="00275185">
            <w:pPr>
              <w:pStyle w:val="ConsPlusNormal"/>
              <w:rPr>
                <w:sz w:val="18"/>
                <w:szCs w:val="18"/>
              </w:rPr>
            </w:pPr>
          </w:p>
        </w:tc>
        <w:tc>
          <w:tcPr>
            <w:tcW w:w="1189" w:type="dxa"/>
          </w:tcPr>
          <w:p w:rsidR="00275185" w:rsidRPr="002E50D8" w:rsidRDefault="00275185">
            <w:pPr>
              <w:pStyle w:val="ConsPlusNormal"/>
              <w:rPr>
                <w:sz w:val="18"/>
                <w:szCs w:val="18"/>
              </w:rPr>
            </w:pPr>
          </w:p>
        </w:tc>
        <w:tc>
          <w:tcPr>
            <w:tcW w:w="1189"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964" w:type="dxa"/>
            <w:tcBorders>
              <w:right w:val="nil"/>
            </w:tcBorders>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3.2. Показатели, характеризующие объем работы:</w:t>
      </w:r>
    </w:p>
    <w:p w:rsidR="00275185" w:rsidRPr="002E50D8" w:rsidRDefault="00275185">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793"/>
        <w:gridCol w:w="793"/>
        <w:gridCol w:w="793"/>
        <w:gridCol w:w="793"/>
        <w:gridCol w:w="793"/>
        <w:gridCol w:w="793"/>
        <w:gridCol w:w="680"/>
        <w:gridCol w:w="794"/>
        <w:gridCol w:w="624"/>
        <w:gridCol w:w="737"/>
        <w:gridCol w:w="737"/>
        <w:gridCol w:w="737"/>
        <w:gridCol w:w="737"/>
        <w:gridCol w:w="737"/>
        <w:gridCol w:w="737"/>
        <w:gridCol w:w="567"/>
        <w:gridCol w:w="907"/>
      </w:tblGrid>
      <w:tr w:rsidR="00275185" w:rsidRPr="002E50D8">
        <w:tc>
          <w:tcPr>
            <w:tcW w:w="850" w:type="dxa"/>
            <w:vMerge w:val="restart"/>
            <w:tcBorders>
              <w:left w:val="nil"/>
            </w:tcBorders>
          </w:tcPr>
          <w:p w:rsidR="00275185" w:rsidRPr="002E50D8" w:rsidRDefault="00275185">
            <w:pPr>
              <w:pStyle w:val="ConsPlusNormal"/>
              <w:jc w:val="center"/>
              <w:rPr>
                <w:sz w:val="18"/>
                <w:szCs w:val="18"/>
              </w:rPr>
            </w:pPr>
            <w:r w:rsidRPr="002E50D8">
              <w:rPr>
                <w:sz w:val="18"/>
                <w:szCs w:val="18"/>
              </w:rPr>
              <w:t>Уникальный номер реестровой записи &lt;5&gt;</w:t>
            </w:r>
          </w:p>
        </w:tc>
        <w:tc>
          <w:tcPr>
            <w:tcW w:w="2379" w:type="dxa"/>
            <w:gridSpan w:val="3"/>
          </w:tcPr>
          <w:p w:rsidR="00275185" w:rsidRPr="002E50D8" w:rsidRDefault="00275185">
            <w:pPr>
              <w:pStyle w:val="ConsPlusNormal"/>
              <w:jc w:val="center"/>
              <w:rPr>
                <w:sz w:val="18"/>
                <w:szCs w:val="18"/>
              </w:rPr>
            </w:pPr>
            <w:r w:rsidRPr="002E50D8">
              <w:rPr>
                <w:sz w:val="18"/>
                <w:szCs w:val="18"/>
              </w:rPr>
              <w:t>Показатель, характеризующий содержание работы</w:t>
            </w:r>
          </w:p>
        </w:tc>
        <w:tc>
          <w:tcPr>
            <w:tcW w:w="1586" w:type="dxa"/>
            <w:gridSpan w:val="2"/>
          </w:tcPr>
          <w:p w:rsidR="00275185" w:rsidRPr="002E50D8" w:rsidRDefault="00275185">
            <w:pPr>
              <w:pStyle w:val="ConsPlusNormal"/>
              <w:jc w:val="center"/>
              <w:rPr>
                <w:sz w:val="18"/>
                <w:szCs w:val="18"/>
              </w:rPr>
            </w:pPr>
            <w:r w:rsidRPr="002E50D8">
              <w:rPr>
                <w:sz w:val="18"/>
                <w:szCs w:val="18"/>
              </w:rPr>
              <w:t>Показатель, характеризующий условия (формы) выполнения работы</w:t>
            </w:r>
          </w:p>
        </w:tc>
        <w:tc>
          <w:tcPr>
            <w:tcW w:w="2891" w:type="dxa"/>
            <w:gridSpan w:val="4"/>
          </w:tcPr>
          <w:p w:rsidR="00275185" w:rsidRPr="002E50D8" w:rsidRDefault="00275185">
            <w:pPr>
              <w:pStyle w:val="ConsPlusNormal"/>
              <w:jc w:val="center"/>
              <w:rPr>
                <w:sz w:val="18"/>
                <w:szCs w:val="18"/>
              </w:rPr>
            </w:pPr>
            <w:r w:rsidRPr="002E50D8">
              <w:rPr>
                <w:sz w:val="18"/>
                <w:szCs w:val="18"/>
              </w:rPr>
              <w:t>Показатель объема работы</w:t>
            </w:r>
          </w:p>
        </w:tc>
        <w:tc>
          <w:tcPr>
            <w:tcW w:w="2211" w:type="dxa"/>
            <w:gridSpan w:val="3"/>
          </w:tcPr>
          <w:p w:rsidR="00275185" w:rsidRPr="002E50D8" w:rsidRDefault="00275185">
            <w:pPr>
              <w:pStyle w:val="ConsPlusNormal"/>
              <w:jc w:val="center"/>
              <w:rPr>
                <w:sz w:val="18"/>
                <w:szCs w:val="18"/>
              </w:rPr>
            </w:pPr>
            <w:r w:rsidRPr="002E50D8">
              <w:rPr>
                <w:sz w:val="18"/>
                <w:szCs w:val="18"/>
              </w:rPr>
              <w:t>Значение показателя объема работы</w:t>
            </w:r>
          </w:p>
        </w:tc>
        <w:tc>
          <w:tcPr>
            <w:tcW w:w="2211" w:type="dxa"/>
            <w:gridSpan w:val="3"/>
          </w:tcPr>
          <w:p w:rsidR="00275185" w:rsidRPr="002E50D8" w:rsidRDefault="00275185">
            <w:pPr>
              <w:pStyle w:val="ConsPlusNormal"/>
              <w:jc w:val="center"/>
              <w:rPr>
                <w:sz w:val="18"/>
                <w:szCs w:val="18"/>
              </w:rPr>
            </w:pPr>
            <w:r w:rsidRPr="002E50D8">
              <w:rPr>
                <w:sz w:val="18"/>
                <w:szCs w:val="18"/>
              </w:rPr>
              <w:t>Размер платы (цена, тариф) &lt;8&gt;</w:t>
            </w:r>
          </w:p>
        </w:tc>
        <w:tc>
          <w:tcPr>
            <w:tcW w:w="1474" w:type="dxa"/>
            <w:gridSpan w:val="2"/>
            <w:tcBorders>
              <w:right w:val="nil"/>
            </w:tcBorders>
          </w:tcPr>
          <w:p w:rsidR="00275185" w:rsidRPr="002E50D8" w:rsidRDefault="00275185">
            <w:pPr>
              <w:pStyle w:val="ConsPlusNormal"/>
              <w:jc w:val="center"/>
              <w:rPr>
                <w:sz w:val="18"/>
                <w:szCs w:val="18"/>
              </w:rPr>
            </w:pPr>
            <w:r w:rsidRPr="002E50D8">
              <w:rPr>
                <w:sz w:val="18"/>
                <w:szCs w:val="18"/>
              </w:rPr>
              <w:t>Допустимые (возможные) отклонения от установленных показателей объема работы &lt;7&gt;</w:t>
            </w:r>
          </w:p>
        </w:tc>
      </w:tr>
      <w:tr w:rsidR="00275185" w:rsidRPr="002E50D8">
        <w:tc>
          <w:tcPr>
            <w:tcW w:w="850" w:type="dxa"/>
            <w:vMerge/>
            <w:tcBorders>
              <w:left w:val="nil"/>
            </w:tcBorders>
          </w:tcPr>
          <w:p w:rsidR="00275185" w:rsidRPr="002E50D8" w:rsidRDefault="00275185">
            <w:pPr>
              <w:pStyle w:val="ConsPlusNormal"/>
              <w:rPr>
                <w:sz w:val="18"/>
                <w:szCs w:val="18"/>
              </w:rPr>
            </w:pPr>
          </w:p>
        </w:tc>
        <w:tc>
          <w:tcPr>
            <w:tcW w:w="793"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793"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793"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793"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793"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793"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 &lt;5&gt;</w:t>
            </w:r>
          </w:p>
        </w:tc>
        <w:tc>
          <w:tcPr>
            <w:tcW w:w="1474" w:type="dxa"/>
            <w:gridSpan w:val="2"/>
          </w:tcPr>
          <w:p w:rsidR="00275185" w:rsidRPr="002E50D8" w:rsidRDefault="00275185">
            <w:pPr>
              <w:pStyle w:val="ConsPlusNormal"/>
              <w:jc w:val="center"/>
              <w:rPr>
                <w:sz w:val="18"/>
                <w:szCs w:val="18"/>
              </w:rPr>
            </w:pPr>
            <w:r w:rsidRPr="002E50D8">
              <w:rPr>
                <w:sz w:val="18"/>
                <w:szCs w:val="18"/>
              </w:rPr>
              <w:t>единица измерения</w:t>
            </w:r>
          </w:p>
        </w:tc>
        <w:tc>
          <w:tcPr>
            <w:tcW w:w="624" w:type="dxa"/>
            <w:vMerge w:val="restart"/>
          </w:tcPr>
          <w:p w:rsidR="00275185" w:rsidRPr="002E50D8" w:rsidRDefault="00275185">
            <w:pPr>
              <w:pStyle w:val="ConsPlusNormal"/>
              <w:jc w:val="center"/>
              <w:rPr>
                <w:sz w:val="18"/>
                <w:szCs w:val="18"/>
              </w:rPr>
            </w:pPr>
            <w:r w:rsidRPr="002E50D8">
              <w:rPr>
                <w:sz w:val="18"/>
                <w:szCs w:val="18"/>
              </w:rPr>
              <w:t>описание работы</w:t>
            </w:r>
          </w:p>
        </w:tc>
        <w:tc>
          <w:tcPr>
            <w:tcW w:w="737" w:type="dxa"/>
            <w:vMerge w:val="restart"/>
          </w:tcPr>
          <w:p w:rsidR="00275185" w:rsidRPr="002E50D8" w:rsidRDefault="00275185">
            <w:pPr>
              <w:pStyle w:val="ConsPlusNormal"/>
              <w:jc w:val="center"/>
              <w:rPr>
                <w:sz w:val="18"/>
                <w:szCs w:val="18"/>
              </w:rPr>
            </w:pPr>
            <w:r w:rsidRPr="002E50D8">
              <w:rPr>
                <w:sz w:val="18"/>
                <w:szCs w:val="18"/>
              </w:rPr>
              <w:t>20__ год (очередной финансовый год)</w:t>
            </w:r>
          </w:p>
        </w:tc>
        <w:tc>
          <w:tcPr>
            <w:tcW w:w="737" w:type="dxa"/>
            <w:vMerge w:val="restart"/>
          </w:tcPr>
          <w:p w:rsidR="00275185" w:rsidRPr="002E50D8" w:rsidRDefault="00275185">
            <w:pPr>
              <w:pStyle w:val="ConsPlusNormal"/>
              <w:jc w:val="center"/>
              <w:rPr>
                <w:sz w:val="18"/>
                <w:szCs w:val="18"/>
              </w:rPr>
            </w:pPr>
            <w:r w:rsidRPr="002E50D8">
              <w:rPr>
                <w:sz w:val="18"/>
                <w:szCs w:val="18"/>
              </w:rPr>
              <w:t>20__ год (1-й год планового периода)</w:t>
            </w:r>
          </w:p>
        </w:tc>
        <w:tc>
          <w:tcPr>
            <w:tcW w:w="737" w:type="dxa"/>
            <w:vMerge w:val="restart"/>
          </w:tcPr>
          <w:p w:rsidR="00275185" w:rsidRPr="002E50D8" w:rsidRDefault="00275185">
            <w:pPr>
              <w:pStyle w:val="ConsPlusNormal"/>
              <w:jc w:val="center"/>
              <w:rPr>
                <w:sz w:val="18"/>
                <w:szCs w:val="18"/>
              </w:rPr>
            </w:pPr>
            <w:r w:rsidRPr="002E50D8">
              <w:rPr>
                <w:sz w:val="18"/>
                <w:szCs w:val="18"/>
              </w:rPr>
              <w:t>20__ год (2-й год планового периода)</w:t>
            </w:r>
          </w:p>
        </w:tc>
        <w:tc>
          <w:tcPr>
            <w:tcW w:w="737" w:type="dxa"/>
            <w:vMerge w:val="restart"/>
          </w:tcPr>
          <w:p w:rsidR="00275185" w:rsidRPr="002E50D8" w:rsidRDefault="00275185">
            <w:pPr>
              <w:pStyle w:val="ConsPlusNormal"/>
              <w:jc w:val="center"/>
              <w:rPr>
                <w:sz w:val="18"/>
                <w:szCs w:val="18"/>
              </w:rPr>
            </w:pPr>
            <w:r w:rsidRPr="002E50D8">
              <w:rPr>
                <w:sz w:val="18"/>
                <w:szCs w:val="18"/>
              </w:rPr>
              <w:t>20__ год (очередной финансовый год)</w:t>
            </w:r>
          </w:p>
        </w:tc>
        <w:tc>
          <w:tcPr>
            <w:tcW w:w="737" w:type="dxa"/>
            <w:vMerge w:val="restart"/>
          </w:tcPr>
          <w:p w:rsidR="00275185" w:rsidRPr="002E50D8" w:rsidRDefault="00275185">
            <w:pPr>
              <w:pStyle w:val="ConsPlusNormal"/>
              <w:jc w:val="center"/>
              <w:rPr>
                <w:sz w:val="18"/>
                <w:szCs w:val="18"/>
              </w:rPr>
            </w:pPr>
            <w:r w:rsidRPr="002E50D8">
              <w:rPr>
                <w:sz w:val="18"/>
                <w:szCs w:val="18"/>
              </w:rPr>
              <w:t>20__ год (1-й год планового периода)</w:t>
            </w:r>
          </w:p>
        </w:tc>
        <w:tc>
          <w:tcPr>
            <w:tcW w:w="737" w:type="dxa"/>
            <w:vMerge w:val="restart"/>
          </w:tcPr>
          <w:p w:rsidR="00275185" w:rsidRPr="002E50D8" w:rsidRDefault="00275185">
            <w:pPr>
              <w:pStyle w:val="ConsPlusNormal"/>
              <w:jc w:val="center"/>
              <w:rPr>
                <w:sz w:val="18"/>
                <w:szCs w:val="18"/>
              </w:rPr>
            </w:pPr>
            <w:r w:rsidRPr="002E50D8">
              <w:rPr>
                <w:sz w:val="18"/>
                <w:szCs w:val="18"/>
              </w:rPr>
              <w:t>20__ год (2-й год планового периода)</w:t>
            </w:r>
          </w:p>
        </w:tc>
        <w:tc>
          <w:tcPr>
            <w:tcW w:w="567" w:type="dxa"/>
            <w:vMerge w:val="restart"/>
          </w:tcPr>
          <w:p w:rsidR="00275185" w:rsidRPr="002E50D8" w:rsidRDefault="00275185">
            <w:pPr>
              <w:pStyle w:val="ConsPlusNormal"/>
              <w:jc w:val="center"/>
              <w:rPr>
                <w:sz w:val="18"/>
                <w:szCs w:val="18"/>
              </w:rPr>
            </w:pPr>
            <w:r w:rsidRPr="002E50D8">
              <w:rPr>
                <w:sz w:val="18"/>
                <w:szCs w:val="18"/>
              </w:rPr>
              <w:t>в процентах</w:t>
            </w:r>
          </w:p>
        </w:tc>
        <w:tc>
          <w:tcPr>
            <w:tcW w:w="907" w:type="dxa"/>
            <w:vMerge w:val="restart"/>
            <w:tcBorders>
              <w:right w:val="nil"/>
            </w:tcBorders>
          </w:tcPr>
          <w:p w:rsidR="00275185" w:rsidRPr="002E50D8" w:rsidRDefault="00275185">
            <w:pPr>
              <w:pStyle w:val="ConsPlusNormal"/>
              <w:jc w:val="center"/>
              <w:rPr>
                <w:sz w:val="18"/>
                <w:szCs w:val="18"/>
              </w:rPr>
            </w:pPr>
            <w:r w:rsidRPr="002E50D8">
              <w:rPr>
                <w:sz w:val="18"/>
                <w:szCs w:val="18"/>
              </w:rPr>
              <w:t>в абсолютных величинах</w:t>
            </w:r>
          </w:p>
        </w:tc>
      </w:tr>
      <w:tr w:rsidR="00275185" w:rsidRPr="002E50D8">
        <w:tc>
          <w:tcPr>
            <w:tcW w:w="850" w:type="dxa"/>
            <w:vMerge/>
            <w:tcBorders>
              <w:left w:val="nil"/>
            </w:tcBorders>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680" w:type="dxa"/>
          </w:tcPr>
          <w:p w:rsidR="00275185" w:rsidRPr="002E50D8" w:rsidRDefault="00275185">
            <w:pPr>
              <w:pStyle w:val="ConsPlusNormal"/>
              <w:jc w:val="center"/>
              <w:rPr>
                <w:sz w:val="18"/>
                <w:szCs w:val="18"/>
              </w:rPr>
            </w:pPr>
            <w:r w:rsidRPr="002E50D8">
              <w:rPr>
                <w:sz w:val="18"/>
                <w:szCs w:val="18"/>
              </w:rPr>
              <w:t>наименование &lt;5&gt;</w:t>
            </w:r>
          </w:p>
        </w:tc>
        <w:tc>
          <w:tcPr>
            <w:tcW w:w="794" w:type="dxa"/>
          </w:tcPr>
          <w:p w:rsidR="00275185" w:rsidRPr="002E50D8" w:rsidRDefault="00275185">
            <w:pPr>
              <w:pStyle w:val="ConsPlusNormal"/>
              <w:jc w:val="center"/>
              <w:rPr>
                <w:sz w:val="18"/>
                <w:szCs w:val="18"/>
              </w:rPr>
            </w:pPr>
            <w:r w:rsidRPr="002E50D8">
              <w:rPr>
                <w:sz w:val="18"/>
                <w:szCs w:val="18"/>
              </w:rPr>
              <w:t xml:space="preserve">код по </w:t>
            </w:r>
            <w:hyperlink r:id="rId23">
              <w:r w:rsidRPr="002E50D8">
                <w:rPr>
                  <w:color w:val="0000FF"/>
                  <w:sz w:val="18"/>
                  <w:szCs w:val="18"/>
                </w:rPr>
                <w:t>ОКЕИ</w:t>
              </w:r>
            </w:hyperlink>
            <w:r w:rsidRPr="002E50D8">
              <w:rPr>
                <w:sz w:val="18"/>
                <w:szCs w:val="18"/>
              </w:rPr>
              <w:t xml:space="preserve"> &lt;6&gt;</w:t>
            </w:r>
          </w:p>
        </w:tc>
        <w:tc>
          <w:tcPr>
            <w:tcW w:w="624" w:type="dxa"/>
            <w:vMerge/>
          </w:tcPr>
          <w:p w:rsidR="00275185" w:rsidRPr="002E50D8" w:rsidRDefault="00275185">
            <w:pPr>
              <w:pStyle w:val="ConsPlusNormal"/>
              <w:rPr>
                <w:sz w:val="18"/>
                <w:szCs w:val="18"/>
              </w:rPr>
            </w:pPr>
          </w:p>
        </w:tc>
        <w:tc>
          <w:tcPr>
            <w:tcW w:w="737" w:type="dxa"/>
            <w:vMerge/>
          </w:tcPr>
          <w:p w:rsidR="00275185" w:rsidRPr="002E50D8" w:rsidRDefault="00275185">
            <w:pPr>
              <w:pStyle w:val="ConsPlusNormal"/>
              <w:rPr>
                <w:sz w:val="18"/>
                <w:szCs w:val="18"/>
              </w:rPr>
            </w:pPr>
          </w:p>
        </w:tc>
        <w:tc>
          <w:tcPr>
            <w:tcW w:w="737" w:type="dxa"/>
            <w:vMerge/>
          </w:tcPr>
          <w:p w:rsidR="00275185" w:rsidRPr="002E50D8" w:rsidRDefault="00275185">
            <w:pPr>
              <w:pStyle w:val="ConsPlusNormal"/>
              <w:rPr>
                <w:sz w:val="18"/>
                <w:szCs w:val="18"/>
              </w:rPr>
            </w:pPr>
          </w:p>
        </w:tc>
        <w:tc>
          <w:tcPr>
            <w:tcW w:w="737" w:type="dxa"/>
            <w:vMerge/>
          </w:tcPr>
          <w:p w:rsidR="00275185" w:rsidRPr="002E50D8" w:rsidRDefault="00275185">
            <w:pPr>
              <w:pStyle w:val="ConsPlusNormal"/>
              <w:rPr>
                <w:sz w:val="18"/>
                <w:szCs w:val="18"/>
              </w:rPr>
            </w:pPr>
          </w:p>
        </w:tc>
        <w:tc>
          <w:tcPr>
            <w:tcW w:w="737" w:type="dxa"/>
            <w:vMerge/>
          </w:tcPr>
          <w:p w:rsidR="00275185" w:rsidRPr="002E50D8" w:rsidRDefault="00275185">
            <w:pPr>
              <w:pStyle w:val="ConsPlusNormal"/>
              <w:rPr>
                <w:sz w:val="18"/>
                <w:szCs w:val="18"/>
              </w:rPr>
            </w:pPr>
          </w:p>
        </w:tc>
        <w:tc>
          <w:tcPr>
            <w:tcW w:w="737" w:type="dxa"/>
            <w:vMerge/>
          </w:tcPr>
          <w:p w:rsidR="00275185" w:rsidRPr="002E50D8" w:rsidRDefault="00275185">
            <w:pPr>
              <w:pStyle w:val="ConsPlusNormal"/>
              <w:rPr>
                <w:sz w:val="18"/>
                <w:szCs w:val="18"/>
              </w:rPr>
            </w:pPr>
          </w:p>
        </w:tc>
        <w:tc>
          <w:tcPr>
            <w:tcW w:w="737" w:type="dxa"/>
            <w:vMerge/>
          </w:tcPr>
          <w:p w:rsidR="00275185" w:rsidRPr="002E50D8" w:rsidRDefault="00275185">
            <w:pPr>
              <w:pStyle w:val="ConsPlusNormal"/>
              <w:rPr>
                <w:sz w:val="18"/>
                <w:szCs w:val="18"/>
              </w:rPr>
            </w:pPr>
          </w:p>
        </w:tc>
        <w:tc>
          <w:tcPr>
            <w:tcW w:w="567" w:type="dxa"/>
            <w:vMerge/>
          </w:tcPr>
          <w:p w:rsidR="00275185" w:rsidRPr="002E50D8" w:rsidRDefault="00275185">
            <w:pPr>
              <w:pStyle w:val="ConsPlusNormal"/>
              <w:rPr>
                <w:sz w:val="18"/>
                <w:szCs w:val="18"/>
              </w:rPr>
            </w:pPr>
          </w:p>
        </w:tc>
        <w:tc>
          <w:tcPr>
            <w:tcW w:w="907" w:type="dxa"/>
            <w:vMerge/>
            <w:tcBorders>
              <w:right w:val="nil"/>
            </w:tcBorders>
          </w:tcPr>
          <w:p w:rsidR="00275185" w:rsidRPr="002E50D8" w:rsidRDefault="00275185">
            <w:pPr>
              <w:pStyle w:val="ConsPlusNormal"/>
              <w:rPr>
                <w:sz w:val="18"/>
                <w:szCs w:val="18"/>
              </w:rPr>
            </w:pPr>
          </w:p>
        </w:tc>
      </w:tr>
      <w:tr w:rsidR="00275185" w:rsidRPr="002E50D8">
        <w:tc>
          <w:tcPr>
            <w:tcW w:w="850" w:type="dxa"/>
            <w:tcBorders>
              <w:left w:val="nil"/>
            </w:tcBorders>
          </w:tcPr>
          <w:p w:rsidR="00275185" w:rsidRPr="002E50D8" w:rsidRDefault="00275185">
            <w:pPr>
              <w:pStyle w:val="ConsPlusNormal"/>
              <w:jc w:val="center"/>
              <w:rPr>
                <w:sz w:val="18"/>
                <w:szCs w:val="18"/>
              </w:rPr>
            </w:pPr>
            <w:r w:rsidRPr="002E50D8">
              <w:rPr>
                <w:sz w:val="18"/>
                <w:szCs w:val="18"/>
              </w:rPr>
              <w:t>1</w:t>
            </w:r>
          </w:p>
        </w:tc>
        <w:tc>
          <w:tcPr>
            <w:tcW w:w="793" w:type="dxa"/>
          </w:tcPr>
          <w:p w:rsidR="00275185" w:rsidRPr="002E50D8" w:rsidRDefault="00275185">
            <w:pPr>
              <w:pStyle w:val="ConsPlusNormal"/>
              <w:jc w:val="center"/>
              <w:rPr>
                <w:sz w:val="18"/>
                <w:szCs w:val="18"/>
              </w:rPr>
            </w:pPr>
            <w:r w:rsidRPr="002E50D8">
              <w:rPr>
                <w:sz w:val="18"/>
                <w:szCs w:val="18"/>
              </w:rPr>
              <w:t>2</w:t>
            </w:r>
          </w:p>
        </w:tc>
        <w:tc>
          <w:tcPr>
            <w:tcW w:w="793" w:type="dxa"/>
          </w:tcPr>
          <w:p w:rsidR="00275185" w:rsidRPr="002E50D8" w:rsidRDefault="00275185">
            <w:pPr>
              <w:pStyle w:val="ConsPlusNormal"/>
              <w:jc w:val="center"/>
              <w:rPr>
                <w:sz w:val="18"/>
                <w:szCs w:val="18"/>
              </w:rPr>
            </w:pPr>
            <w:r w:rsidRPr="002E50D8">
              <w:rPr>
                <w:sz w:val="18"/>
                <w:szCs w:val="18"/>
              </w:rPr>
              <w:t>3</w:t>
            </w:r>
          </w:p>
        </w:tc>
        <w:tc>
          <w:tcPr>
            <w:tcW w:w="793" w:type="dxa"/>
          </w:tcPr>
          <w:p w:rsidR="00275185" w:rsidRPr="002E50D8" w:rsidRDefault="00275185">
            <w:pPr>
              <w:pStyle w:val="ConsPlusNormal"/>
              <w:jc w:val="center"/>
              <w:rPr>
                <w:sz w:val="18"/>
                <w:szCs w:val="18"/>
              </w:rPr>
            </w:pPr>
            <w:r w:rsidRPr="002E50D8">
              <w:rPr>
                <w:sz w:val="18"/>
                <w:szCs w:val="18"/>
              </w:rPr>
              <w:t>4</w:t>
            </w:r>
          </w:p>
        </w:tc>
        <w:tc>
          <w:tcPr>
            <w:tcW w:w="793" w:type="dxa"/>
          </w:tcPr>
          <w:p w:rsidR="00275185" w:rsidRPr="002E50D8" w:rsidRDefault="00275185">
            <w:pPr>
              <w:pStyle w:val="ConsPlusNormal"/>
              <w:jc w:val="center"/>
              <w:rPr>
                <w:sz w:val="18"/>
                <w:szCs w:val="18"/>
              </w:rPr>
            </w:pPr>
            <w:r w:rsidRPr="002E50D8">
              <w:rPr>
                <w:sz w:val="18"/>
                <w:szCs w:val="18"/>
              </w:rPr>
              <w:t>5</w:t>
            </w:r>
          </w:p>
        </w:tc>
        <w:tc>
          <w:tcPr>
            <w:tcW w:w="793" w:type="dxa"/>
          </w:tcPr>
          <w:p w:rsidR="00275185" w:rsidRPr="002E50D8" w:rsidRDefault="00275185">
            <w:pPr>
              <w:pStyle w:val="ConsPlusNormal"/>
              <w:jc w:val="center"/>
              <w:rPr>
                <w:sz w:val="18"/>
                <w:szCs w:val="18"/>
              </w:rPr>
            </w:pPr>
            <w:r w:rsidRPr="002E50D8">
              <w:rPr>
                <w:sz w:val="18"/>
                <w:szCs w:val="18"/>
              </w:rPr>
              <w:t>6</w:t>
            </w:r>
          </w:p>
        </w:tc>
        <w:tc>
          <w:tcPr>
            <w:tcW w:w="793" w:type="dxa"/>
          </w:tcPr>
          <w:p w:rsidR="00275185" w:rsidRPr="002E50D8" w:rsidRDefault="00275185">
            <w:pPr>
              <w:pStyle w:val="ConsPlusNormal"/>
              <w:jc w:val="center"/>
              <w:rPr>
                <w:sz w:val="18"/>
                <w:szCs w:val="18"/>
              </w:rPr>
            </w:pPr>
            <w:r w:rsidRPr="002E50D8">
              <w:rPr>
                <w:sz w:val="18"/>
                <w:szCs w:val="18"/>
              </w:rPr>
              <w:t>7</w:t>
            </w:r>
          </w:p>
        </w:tc>
        <w:tc>
          <w:tcPr>
            <w:tcW w:w="680" w:type="dxa"/>
          </w:tcPr>
          <w:p w:rsidR="00275185" w:rsidRPr="002E50D8" w:rsidRDefault="00275185">
            <w:pPr>
              <w:pStyle w:val="ConsPlusNormal"/>
              <w:jc w:val="center"/>
              <w:rPr>
                <w:sz w:val="18"/>
                <w:szCs w:val="18"/>
              </w:rPr>
            </w:pPr>
            <w:r w:rsidRPr="002E50D8">
              <w:rPr>
                <w:sz w:val="18"/>
                <w:szCs w:val="18"/>
              </w:rPr>
              <w:t>8</w:t>
            </w:r>
          </w:p>
        </w:tc>
        <w:tc>
          <w:tcPr>
            <w:tcW w:w="794" w:type="dxa"/>
          </w:tcPr>
          <w:p w:rsidR="00275185" w:rsidRPr="002E50D8" w:rsidRDefault="00275185">
            <w:pPr>
              <w:pStyle w:val="ConsPlusNormal"/>
              <w:jc w:val="center"/>
              <w:rPr>
                <w:sz w:val="18"/>
                <w:szCs w:val="18"/>
              </w:rPr>
            </w:pPr>
            <w:r w:rsidRPr="002E50D8">
              <w:rPr>
                <w:sz w:val="18"/>
                <w:szCs w:val="18"/>
              </w:rPr>
              <w:t>9</w:t>
            </w:r>
          </w:p>
        </w:tc>
        <w:tc>
          <w:tcPr>
            <w:tcW w:w="624" w:type="dxa"/>
          </w:tcPr>
          <w:p w:rsidR="00275185" w:rsidRPr="002E50D8" w:rsidRDefault="00275185">
            <w:pPr>
              <w:pStyle w:val="ConsPlusNormal"/>
              <w:jc w:val="center"/>
              <w:rPr>
                <w:sz w:val="18"/>
                <w:szCs w:val="18"/>
              </w:rPr>
            </w:pPr>
            <w:r w:rsidRPr="002E50D8">
              <w:rPr>
                <w:sz w:val="18"/>
                <w:szCs w:val="18"/>
              </w:rPr>
              <w:t>10</w:t>
            </w:r>
          </w:p>
        </w:tc>
        <w:tc>
          <w:tcPr>
            <w:tcW w:w="737" w:type="dxa"/>
          </w:tcPr>
          <w:p w:rsidR="00275185" w:rsidRPr="002E50D8" w:rsidRDefault="00275185">
            <w:pPr>
              <w:pStyle w:val="ConsPlusNormal"/>
              <w:jc w:val="center"/>
              <w:rPr>
                <w:sz w:val="18"/>
                <w:szCs w:val="18"/>
              </w:rPr>
            </w:pPr>
            <w:r w:rsidRPr="002E50D8">
              <w:rPr>
                <w:sz w:val="18"/>
                <w:szCs w:val="18"/>
              </w:rPr>
              <w:t>11</w:t>
            </w:r>
          </w:p>
        </w:tc>
        <w:tc>
          <w:tcPr>
            <w:tcW w:w="737" w:type="dxa"/>
          </w:tcPr>
          <w:p w:rsidR="00275185" w:rsidRPr="002E50D8" w:rsidRDefault="00275185">
            <w:pPr>
              <w:pStyle w:val="ConsPlusNormal"/>
              <w:jc w:val="center"/>
              <w:rPr>
                <w:sz w:val="18"/>
                <w:szCs w:val="18"/>
              </w:rPr>
            </w:pPr>
            <w:r w:rsidRPr="002E50D8">
              <w:rPr>
                <w:sz w:val="18"/>
                <w:szCs w:val="18"/>
              </w:rPr>
              <w:t>12</w:t>
            </w:r>
          </w:p>
        </w:tc>
        <w:tc>
          <w:tcPr>
            <w:tcW w:w="737" w:type="dxa"/>
          </w:tcPr>
          <w:p w:rsidR="00275185" w:rsidRPr="002E50D8" w:rsidRDefault="00275185">
            <w:pPr>
              <w:pStyle w:val="ConsPlusNormal"/>
              <w:jc w:val="center"/>
              <w:rPr>
                <w:sz w:val="18"/>
                <w:szCs w:val="18"/>
              </w:rPr>
            </w:pPr>
            <w:r w:rsidRPr="002E50D8">
              <w:rPr>
                <w:sz w:val="18"/>
                <w:szCs w:val="18"/>
              </w:rPr>
              <w:t>13</w:t>
            </w:r>
          </w:p>
        </w:tc>
        <w:tc>
          <w:tcPr>
            <w:tcW w:w="737" w:type="dxa"/>
          </w:tcPr>
          <w:p w:rsidR="00275185" w:rsidRPr="002E50D8" w:rsidRDefault="00275185">
            <w:pPr>
              <w:pStyle w:val="ConsPlusNormal"/>
              <w:jc w:val="center"/>
              <w:rPr>
                <w:sz w:val="18"/>
                <w:szCs w:val="18"/>
              </w:rPr>
            </w:pPr>
            <w:r w:rsidRPr="002E50D8">
              <w:rPr>
                <w:sz w:val="18"/>
                <w:szCs w:val="18"/>
              </w:rPr>
              <w:t>14</w:t>
            </w:r>
          </w:p>
        </w:tc>
        <w:tc>
          <w:tcPr>
            <w:tcW w:w="737" w:type="dxa"/>
          </w:tcPr>
          <w:p w:rsidR="00275185" w:rsidRPr="002E50D8" w:rsidRDefault="00275185">
            <w:pPr>
              <w:pStyle w:val="ConsPlusNormal"/>
              <w:jc w:val="center"/>
              <w:rPr>
                <w:sz w:val="18"/>
                <w:szCs w:val="18"/>
              </w:rPr>
            </w:pPr>
            <w:r w:rsidRPr="002E50D8">
              <w:rPr>
                <w:sz w:val="18"/>
                <w:szCs w:val="18"/>
              </w:rPr>
              <w:t>15</w:t>
            </w:r>
          </w:p>
        </w:tc>
        <w:tc>
          <w:tcPr>
            <w:tcW w:w="737" w:type="dxa"/>
          </w:tcPr>
          <w:p w:rsidR="00275185" w:rsidRPr="002E50D8" w:rsidRDefault="00275185">
            <w:pPr>
              <w:pStyle w:val="ConsPlusNormal"/>
              <w:jc w:val="center"/>
              <w:rPr>
                <w:sz w:val="18"/>
                <w:szCs w:val="18"/>
              </w:rPr>
            </w:pPr>
            <w:r w:rsidRPr="002E50D8">
              <w:rPr>
                <w:sz w:val="18"/>
                <w:szCs w:val="18"/>
              </w:rPr>
              <w:t>16</w:t>
            </w:r>
          </w:p>
        </w:tc>
        <w:tc>
          <w:tcPr>
            <w:tcW w:w="567" w:type="dxa"/>
          </w:tcPr>
          <w:p w:rsidR="00275185" w:rsidRPr="002E50D8" w:rsidRDefault="00275185">
            <w:pPr>
              <w:pStyle w:val="ConsPlusNormal"/>
              <w:jc w:val="center"/>
              <w:rPr>
                <w:sz w:val="18"/>
                <w:szCs w:val="18"/>
              </w:rPr>
            </w:pPr>
            <w:r w:rsidRPr="002E50D8">
              <w:rPr>
                <w:sz w:val="18"/>
                <w:szCs w:val="18"/>
              </w:rPr>
              <w:t>17</w:t>
            </w:r>
          </w:p>
        </w:tc>
        <w:tc>
          <w:tcPr>
            <w:tcW w:w="907" w:type="dxa"/>
            <w:tcBorders>
              <w:right w:val="nil"/>
            </w:tcBorders>
          </w:tcPr>
          <w:p w:rsidR="00275185" w:rsidRPr="002E50D8" w:rsidRDefault="00275185">
            <w:pPr>
              <w:pStyle w:val="ConsPlusNormal"/>
              <w:jc w:val="center"/>
              <w:rPr>
                <w:sz w:val="18"/>
                <w:szCs w:val="18"/>
              </w:rPr>
            </w:pPr>
            <w:r w:rsidRPr="002E50D8">
              <w:rPr>
                <w:sz w:val="18"/>
                <w:szCs w:val="18"/>
              </w:rPr>
              <w:t>18</w:t>
            </w:r>
          </w:p>
        </w:tc>
      </w:tr>
      <w:tr w:rsidR="00275185" w:rsidRPr="002E50D8">
        <w:tc>
          <w:tcPr>
            <w:tcW w:w="850" w:type="dxa"/>
            <w:vMerge w:val="restart"/>
            <w:tcBorders>
              <w:left w:val="nil"/>
            </w:tcBorders>
          </w:tcPr>
          <w:p w:rsidR="00275185" w:rsidRPr="002E50D8" w:rsidRDefault="00275185">
            <w:pPr>
              <w:pStyle w:val="ConsPlusNormal"/>
              <w:rPr>
                <w:sz w:val="18"/>
                <w:szCs w:val="18"/>
              </w:rPr>
            </w:pPr>
          </w:p>
        </w:tc>
        <w:tc>
          <w:tcPr>
            <w:tcW w:w="793" w:type="dxa"/>
            <w:vMerge w:val="restart"/>
          </w:tcPr>
          <w:p w:rsidR="00275185" w:rsidRPr="002E50D8" w:rsidRDefault="00275185">
            <w:pPr>
              <w:pStyle w:val="ConsPlusNormal"/>
              <w:rPr>
                <w:sz w:val="18"/>
                <w:szCs w:val="18"/>
              </w:rPr>
            </w:pPr>
          </w:p>
        </w:tc>
        <w:tc>
          <w:tcPr>
            <w:tcW w:w="793" w:type="dxa"/>
            <w:vMerge w:val="restart"/>
          </w:tcPr>
          <w:p w:rsidR="00275185" w:rsidRPr="002E50D8" w:rsidRDefault="00275185">
            <w:pPr>
              <w:pStyle w:val="ConsPlusNormal"/>
              <w:rPr>
                <w:sz w:val="18"/>
                <w:szCs w:val="18"/>
              </w:rPr>
            </w:pPr>
          </w:p>
        </w:tc>
        <w:tc>
          <w:tcPr>
            <w:tcW w:w="793" w:type="dxa"/>
            <w:vMerge w:val="restart"/>
          </w:tcPr>
          <w:p w:rsidR="00275185" w:rsidRPr="002E50D8" w:rsidRDefault="00275185">
            <w:pPr>
              <w:pStyle w:val="ConsPlusNormal"/>
              <w:rPr>
                <w:sz w:val="18"/>
                <w:szCs w:val="18"/>
              </w:rPr>
            </w:pPr>
          </w:p>
        </w:tc>
        <w:tc>
          <w:tcPr>
            <w:tcW w:w="793" w:type="dxa"/>
            <w:vMerge w:val="restart"/>
          </w:tcPr>
          <w:p w:rsidR="00275185" w:rsidRPr="002E50D8" w:rsidRDefault="00275185">
            <w:pPr>
              <w:pStyle w:val="ConsPlusNormal"/>
              <w:rPr>
                <w:sz w:val="18"/>
                <w:szCs w:val="18"/>
              </w:rPr>
            </w:pPr>
          </w:p>
        </w:tc>
        <w:tc>
          <w:tcPr>
            <w:tcW w:w="793" w:type="dxa"/>
            <w:vMerge w:val="restart"/>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624"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567" w:type="dxa"/>
          </w:tcPr>
          <w:p w:rsidR="00275185" w:rsidRPr="002E50D8" w:rsidRDefault="00275185">
            <w:pPr>
              <w:pStyle w:val="ConsPlusNormal"/>
              <w:rPr>
                <w:sz w:val="18"/>
                <w:szCs w:val="18"/>
              </w:rPr>
            </w:pPr>
          </w:p>
        </w:tc>
        <w:tc>
          <w:tcPr>
            <w:tcW w:w="907" w:type="dxa"/>
            <w:tcBorders>
              <w:right w:val="nil"/>
            </w:tcBorders>
          </w:tcPr>
          <w:p w:rsidR="00275185" w:rsidRPr="002E50D8" w:rsidRDefault="00275185">
            <w:pPr>
              <w:pStyle w:val="ConsPlusNormal"/>
              <w:rPr>
                <w:sz w:val="18"/>
                <w:szCs w:val="18"/>
              </w:rPr>
            </w:pPr>
          </w:p>
        </w:tc>
      </w:tr>
      <w:tr w:rsidR="00275185" w:rsidRPr="002E50D8">
        <w:tc>
          <w:tcPr>
            <w:tcW w:w="850" w:type="dxa"/>
            <w:vMerge/>
            <w:tcBorders>
              <w:left w:val="nil"/>
            </w:tcBorders>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624"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567" w:type="dxa"/>
          </w:tcPr>
          <w:p w:rsidR="00275185" w:rsidRPr="002E50D8" w:rsidRDefault="00275185">
            <w:pPr>
              <w:pStyle w:val="ConsPlusNormal"/>
              <w:rPr>
                <w:sz w:val="18"/>
                <w:szCs w:val="18"/>
              </w:rPr>
            </w:pPr>
          </w:p>
        </w:tc>
        <w:tc>
          <w:tcPr>
            <w:tcW w:w="907" w:type="dxa"/>
            <w:tcBorders>
              <w:right w:val="nil"/>
            </w:tcBorders>
          </w:tcPr>
          <w:p w:rsidR="00275185" w:rsidRPr="002E50D8" w:rsidRDefault="00275185">
            <w:pPr>
              <w:pStyle w:val="ConsPlusNormal"/>
              <w:rPr>
                <w:sz w:val="18"/>
                <w:szCs w:val="18"/>
              </w:rPr>
            </w:pPr>
          </w:p>
        </w:tc>
      </w:tr>
      <w:tr w:rsidR="00275185" w:rsidRPr="002E50D8">
        <w:tc>
          <w:tcPr>
            <w:tcW w:w="850" w:type="dxa"/>
            <w:tcBorders>
              <w:left w:val="nil"/>
            </w:tcBorders>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624"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567" w:type="dxa"/>
          </w:tcPr>
          <w:p w:rsidR="00275185" w:rsidRPr="002E50D8" w:rsidRDefault="00275185">
            <w:pPr>
              <w:pStyle w:val="ConsPlusNormal"/>
              <w:rPr>
                <w:sz w:val="18"/>
                <w:szCs w:val="18"/>
              </w:rPr>
            </w:pPr>
          </w:p>
        </w:tc>
        <w:tc>
          <w:tcPr>
            <w:tcW w:w="907" w:type="dxa"/>
            <w:tcBorders>
              <w:right w:val="nil"/>
            </w:tcBorders>
          </w:tcPr>
          <w:p w:rsidR="00275185" w:rsidRPr="002E50D8" w:rsidRDefault="00275185">
            <w:pPr>
              <w:pStyle w:val="ConsPlusNormal"/>
              <w:rPr>
                <w:sz w:val="18"/>
                <w:szCs w:val="18"/>
              </w:rPr>
            </w:pPr>
          </w:p>
        </w:tc>
      </w:tr>
    </w:tbl>
    <w:p w:rsidR="00275185" w:rsidRPr="002E50D8" w:rsidRDefault="00275185">
      <w:pPr>
        <w:pStyle w:val="ConsPlusNormal"/>
        <w:rPr>
          <w:sz w:val="18"/>
          <w:szCs w:val="18"/>
        </w:rPr>
        <w:sectPr w:rsidR="00275185" w:rsidRPr="002E50D8">
          <w:pgSz w:w="16838" w:h="11905" w:orient="landscape"/>
          <w:pgMar w:top="1701" w:right="1134" w:bottom="850" w:left="1134" w:header="0" w:footer="0" w:gutter="0"/>
          <w:cols w:space="720"/>
          <w:titlePg/>
        </w:sectPr>
      </w:pPr>
    </w:p>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 xml:space="preserve">4.  </w:t>
      </w:r>
      <w:proofErr w:type="gramStart"/>
      <w:r w:rsidRPr="002E50D8">
        <w:rPr>
          <w:sz w:val="18"/>
          <w:szCs w:val="18"/>
        </w:rPr>
        <w:t>Нормативные  правовые</w:t>
      </w:r>
      <w:proofErr w:type="gramEnd"/>
      <w:r w:rsidRPr="002E50D8">
        <w:rPr>
          <w:sz w:val="18"/>
          <w:szCs w:val="18"/>
        </w:rPr>
        <w:t xml:space="preserve">  акты, устанавливающие размер платы (цену, тариф)</w:t>
      </w:r>
    </w:p>
    <w:p w:rsidR="00275185" w:rsidRPr="002E50D8" w:rsidRDefault="00275185">
      <w:pPr>
        <w:pStyle w:val="ConsPlusNonformat"/>
        <w:jc w:val="both"/>
        <w:rPr>
          <w:sz w:val="18"/>
          <w:szCs w:val="18"/>
        </w:rPr>
      </w:pPr>
      <w:r w:rsidRPr="002E50D8">
        <w:rPr>
          <w:sz w:val="18"/>
          <w:szCs w:val="18"/>
        </w:rPr>
        <w:t>либо порядок ее установления &lt;7&gt;</w:t>
      </w:r>
    </w:p>
    <w:p w:rsidR="00275185" w:rsidRPr="002E50D8" w:rsidRDefault="00275185">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275185" w:rsidRPr="002E50D8">
        <w:tc>
          <w:tcPr>
            <w:tcW w:w="9070" w:type="dxa"/>
            <w:gridSpan w:val="5"/>
            <w:tcBorders>
              <w:left w:val="nil"/>
              <w:right w:val="nil"/>
            </w:tcBorders>
          </w:tcPr>
          <w:p w:rsidR="00275185" w:rsidRPr="002E50D8" w:rsidRDefault="00275185">
            <w:pPr>
              <w:pStyle w:val="ConsPlusNormal"/>
              <w:jc w:val="center"/>
              <w:rPr>
                <w:sz w:val="18"/>
                <w:szCs w:val="18"/>
              </w:rPr>
            </w:pPr>
            <w:r w:rsidRPr="002E50D8">
              <w:rPr>
                <w:sz w:val="18"/>
                <w:szCs w:val="18"/>
              </w:rPr>
              <w:t>Нормативный правовой акт</w:t>
            </w:r>
          </w:p>
        </w:tc>
      </w:tr>
      <w:tr w:rsidR="00275185" w:rsidRPr="002E50D8">
        <w:tc>
          <w:tcPr>
            <w:tcW w:w="1814" w:type="dxa"/>
            <w:tcBorders>
              <w:left w:val="nil"/>
            </w:tcBorders>
          </w:tcPr>
          <w:p w:rsidR="00275185" w:rsidRPr="002E50D8" w:rsidRDefault="00275185">
            <w:pPr>
              <w:pStyle w:val="ConsPlusNormal"/>
              <w:jc w:val="center"/>
              <w:rPr>
                <w:sz w:val="18"/>
                <w:szCs w:val="18"/>
              </w:rPr>
            </w:pPr>
            <w:r w:rsidRPr="002E50D8">
              <w:rPr>
                <w:sz w:val="18"/>
                <w:szCs w:val="18"/>
              </w:rPr>
              <w:t>вид</w:t>
            </w:r>
          </w:p>
        </w:tc>
        <w:tc>
          <w:tcPr>
            <w:tcW w:w="1814" w:type="dxa"/>
          </w:tcPr>
          <w:p w:rsidR="00275185" w:rsidRPr="002E50D8" w:rsidRDefault="00275185">
            <w:pPr>
              <w:pStyle w:val="ConsPlusNormal"/>
              <w:jc w:val="center"/>
              <w:rPr>
                <w:sz w:val="18"/>
                <w:szCs w:val="18"/>
              </w:rPr>
            </w:pPr>
            <w:r w:rsidRPr="002E50D8">
              <w:rPr>
                <w:sz w:val="18"/>
                <w:szCs w:val="18"/>
              </w:rPr>
              <w:t>принявший орган</w:t>
            </w:r>
          </w:p>
        </w:tc>
        <w:tc>
          <w:tcPr>
            <w:tcW w:w="1814" w:type="dxa"/>
          </w:tcPr>
          <w:p w:rsidR="00275185" w:rsidRPr="002E50D8" w:rsidRDefault="00275185">
            <w:pPr>
              <w:pStyle w:val="ConsPlusNormal"/>
              <w:jc w:val="center"/>
              <w:rPr>
                <w:sz w:val="18"/>
                <w:szCs w:val="18"/>
              </w:rPr>
            </w:pPr>
            <w:r w:rsidRPr="002E50D8">
              <w:rPr>
                <w:sz w:val="18"/>
                <w:szCs w:val="18"/>
              </w:rPr>
              <w:t>дата</w:t>
            </w:r>
          </w:p>
        </w:tc>
        <w:tc>
          <w:tcPr>
            <w:tcW w:w="1814" w:type="dxa"/>
          </w:tcPr>
          <w:p w:rsidR="00275185" w:rsidRPr="002E50D8" w:rsidRDefault="00275185">
            <w:pPr>
              <w:pStyle w:val="ConsPlusNormal"/>
              <w:jc w:val="center"/>
              <w:rPr>
                <w:sz w:val="18"/>
                <w:szCs w:val="18"/>
              </w:rPr>
            </w:pPr>
            <w:r w:rsidRPr="002E50D8">
              <w:rPr>
                <w:sz w:val="18"/>
                <w:szCs w:val="18"/>
              </w:rPr>
              <w:t>номер</w:t>
            </w:r>
          </w:p>
        </w:tc>
        <w:tc>
          <w:tcPr>
            <w:tcW w:w="1814" w:type="dxa"/>
            <w:tcBorders>
              <w:right w:val="nil"/>
            </w:tcBorders>
          </w:tcPr>
          <w:p w:rsidR="00275185" w:rsidRPr="002E50D8" w:rsidRDefault="00275185">
            <w:pPr>
              <w:pStyle w:val="ConsPlusNormal"/>
              <w:jc w:val="center"/>
              <w:rPr>
                <w:sz w:val="18"/>
                <w:szCs w:val="18"/>
              </w:rPr>
            </w:pPr>
            <w:r w:rsidRPr="002E50D8">
              <w:rPr>
                <w:sz w:val="18"/>
                <w:szCs w:val="18"/>
              </w:rPr>
              <w:t>наименование</w:t>
            </w:r>
          </w:p>
        </w:tc>
      </w:tr>
      <w:tr w:rsidR="00275185" w:rsidRPr="002E50D8">
        <w:tc>
          <w:tcPr>
            <w:tcW w:w="1814" w:type="dxa"/>
            <w:tcBorders>
              <w:left w:val="nil"/>
            </w:tcBorders>
          </w:tcPr>
          <w:p w:rsidR="00275185" w:rsidRPr="002E50D8" w:rsidRDefault="00275185">
            <w:pPr>
              <w:pStyle w:val="ConsPlusNormal"/>
              <w:jc w:val="center"/>
              <w:rPr>
                <w:sz w:val="18"/>
                <w:szCs w:val="18"/>
              </w:rPr>
            </w:pPr>
            <w:r w:rsidRPr="002E50D8">
              <w:rPr>
                <w:sz w:val="18"/>
                <w:szCs w:val="18"/>
              </w:rPr>
              <w:t>1</w:t>
            </w:r>
          </w:p>
        </w:tc>
        <w:tc>
          <w:tcPr>
            <w:tcW w:w="1814" w:type="dxa"/>
          </w:tcPr>
          <w:p w:rsidR="00275185" w:rsidRPr="002E50D8" w:rsidRDefault="00275185">
            <w:pPr>
              <w:pStyle w:val="ConsPlusNormal"/>
              <w:jc w:val="center"/>
              <w:rPr>
                <w:sz w:val="18"/>
                <w:szCs w:val="18"/>
              </w:rPr>
            </w:pPr>
            <w:r w:rsidRPr="002E50D8">
              <w:rPr>
                <w:sz w:val="18"/>
                <w:szCs w:val="18"/>
              </w:rPr>
              <w:t>2</w:t>
            </w:r>
          </w:p>
        </w:tc>
        <w:tc>
          <w:tcPr>
            <w:tcW w:w="1814" w:type="dxa"/>
          </w:tcPr>
          <w:p w:rsidR="00275185" w:rsidRPr="002E50D8" w:rsidRDefault="00275185">
            <w:pPr>
              <w:pStyle w:val="ConsPlusNormal"/>
              <w:jc w:val="center"/>
              <w:rPr>
                <w:sz w:val="18"/>
                <w:szCs w:val="18"/>
              </w:rPr>
            </w:pPr>
            <w:r w:rsidRPr="002E50D8">
              <w:rPr>
                <w:sz w:val="18"/>
                <w:szCs w:val="18"/>
              </w:rPr>
              <w:t>3</w:t>
            </w:r>
          </w:p>
        </w:tc>
        <w:tc>
          <w:tcPr>
            <w:tcW w:w="1814" w:type="dxa"/>
          </w:tcPr>
          <w:p w:rsidR="00275185" w:rsidRPr="002E50D8" w:rsidRDefault="00275185">
            <w:pPr>
              <w:pStyle w:val="ConsPlusNormal"/>
              <w:jc w:val="center"/>
              <w:rPr>
                <w:sz w:val="18"/>
                <w:szCs w:val="18"/>
              </w:rPr>
            </w:pPr>
            <w:r w:rsidRPr="002E50D8">
              <w:rPr>
                <w:sz w:val="18"/>
                <w:szCs w:val="18"/>
              </w:rPr>
              <w:t>4</w:t>
            </w:r>
          </w:p>
        </w:tc>
        <w:tc>
          <w:tcPr>
            <w:tcW w:w="1814" w:type="dxa"/>
            <w:tcBorders>
              <w:right w:val="nil"/>
            </w:tcBorders>
          </w:tcPr>
          <w:p w:rsidR="00275185" w:rsidRPr="002E50D8" w:rsidRDefault="00275185">
            <w:pPr>
              <w:pStyle w:val="ConsPlusNormal"/>
              <w:jc w:val="center"/>
              <w:rPr>
                <w:sz w:val="18"/>
                <w:szCs w:val="18"/>
              </w:rPr>
            </w:pPr>
            <w:r w:rsidRPr="002E50D8">
              <w:rPr>
                <w:sz w:val="18"/>
                <w:szCs w:val="18"/>
              </w:rPr>
              <w:t>5</w:t>
            </w:r>
          </w:p>
        </w:tc>
      </w:tr>
      <w:tr w:rsidR="00275185" w:rsidRPr="002E50D8">
        <w:tc>
          <w:tcPr>
            <w:tcW w:w="1814" w:type="dxa"/>
            <w:tcBorders>
              <w:left w:val="nil"/>
            </w:tcBorders>
          </w:tcPr>
          <w:p w:rsidR="00275185" w:rsidRPr="002E50D8" w:rsidRDefault="00275185">
            <w:pPr>
              <w:pStyle w:val="ConsPlusNormal"/>
              <w:rPr>
                <w:sz w:val="18"/>
                <w:szCs w:val="18"/>
              </w:rPr>
            </w:pPr>
          </w:p>
        </w:tc>
        <w:tc>
          <w:tcPr>
            <w:tcW w:w="1814" w:type="dxa"/>
          </w:tcPr>
          <w:p w:rsidR="00275185" w:rsidRPr="002E50D8" w:rsidRDefault="00275185">
            <w:pPr>
              <w:pStyle w:val="ConsPlusNormal"/>
              <w:rPr>
                <w:sz w:val="18"/>
                <w:szCs w:val="18"/>
              </w:rPr>
            </w:pPr>
          </w:p>
        </w:tc>
        <w:tc>
          <w:tcPr>
            <w:tcW w:w="1814" w:type="dxa"/>
          </w:tcPr>
          <w:p w:rsidR="00275185" w:rsidRPr="002E50D8" w:rsidRDefault="00275185">
            <w:pPr>
              <w:pStyle w:val="ConsPlusNormal"/>
              <w:rPr>
                <w:sz w:val="18"/>
                <w:szCs w:val="18"/>
              </w:rPr>
            </w:pPr>
          </w:p>
        </w:tc>
        <w:tc>
          <w:tcPr>
            <w:tcW w:w="1814" w:type="dxa"/>
          </w:tcPr>
          <w:p w:rsidR="00275185" w:rsidRPr="002E50D8" w:rsidRDefault="00275185">
            <w:pPr>
              <w:pStyle w:val="ConsPlusNormal"/>
              <w:rPr>
                <w:sz w:val="18"/>
                <w:szCs w:val="18"/>
              </w:rPr>
            </w:pPr>
          </w:p>
        </w:tc>
        <w:tc>
          <w:tcPr>
            <w:tcW w:w="1814" w:type="dxa"/>
            <w:tcBorders>
              <w:right w:val="nil"/>
            </w:tcBorders>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 xml:space="preserve">          Часть III. Прочие сведения о муниципальном задании &lt;9&gt;</w:t>
      </w:r>
    </w:p>
    <w:p w:rsidR="00275185" w:rsidRPr="002E50D8" w:rsidRDefault="00275185">
      <w:pPr>
        <w:pStyle w:val="ConsPlusNonformat"/>
        <w:jc w:val="both"/>
        <w:rPr>
          <w:sz w:val="18"/>
          <w:szCs w:val="18"/>
        </w:rPr>
      </w:pPr>
    </w:p>
    <w:p w:rsidR="00275185" w:rsidRPr="002E50D8" w:rsidRDefault="00275185">
      <w:pPr>
        <w:pStyle w:val="ConsPlusNonformat"/>
        <w:jc w:val="both"/>
        <w:rPr>
          <w:sz w:val="18"/>
          <w:szCs w:val="18"/>
        </w:rPr>
      </w:pPr>
      <w:r w:rsidRPr="002E50D8">
        <w:rPr>
          <w:sz w:val="18"/>
          <w:szCs w:val="18"/>
        </w:rPr>
        <w:t xml:space="preserve">1.  </w:t>
      </w:r>
      <w:proofErr w:type="gramStart"/>
      <w:r w:rsidRPr="002E50D8">
        <w:rPr>
          <w:sz w:val="18"/>
          <w:szCs w:val="18"/>
        </w:rPr>
        <w:t>Основания  (</w:t>
      </w:r>
      <w:proofErr w:type="gramEnd"/>
      <w:r w:rsidRPr="002E50D8">
        <w:rPr>
          <w:sz w:val="18"/>
          <w:szCs w:val="18"/>
        </w:rPr>
        <w:t>условия  и  порядок)  для досрочного прекращения выполнения</w:t>
      </w:r>
    </w:p>
    <w:p w:rsidR="00275185" w:rsidRPr="002E50D8" w:rsidRDefault="00275185">
      <w:pPr>
        <w:pStyle w:val="ConsPlusNonformat"/>
        <w:jc w:val="both"/>
        <w:rPr>
          <w:sz w:val="18"/>
          <w:szCs w:val="18"/>
        </w:rPr>
      </w:pPr>
      <w:r w:rsidRPr="002E50D8">
        <w:rPr>
          <w:sz w:val="18"/>
          <w:szCs w:val="18"/>
        </w:rPr>
        <w:t>муниципального задания</w:t>
      </w:r>
    </w:p>
    <w:p w:rsidR="00275185" w:rsidRPr="002E50D8" w:rsidRDefault="00275185">
      <w:pPr>
        <w:pStyle w:val="ConsPlusNonformat"/>
        <w:jc w:val="both"/>
        <w:rPr>
          <w:sz w:val="18"/>
          <w:szCs w:val="18"/>
        </w:rPr>
      </w:pPr>
      <w:r w:rsidRPr="002E50D8">
        <w:rPr>
          <w:sz w:val="18"/>
          <w:szCs w:val="18"/>
        </w:rPr>
        <w:t>___________________________________________________________________________</w:t>
      </w:r>
    </w:p>
    <w:p w:rsidR="00275185" w:rsidRPr="002E50D8" w:rsidRDefault="00275185">
      <w:pPr>
        <w:pStyle w:val="ConsPlusNonformat"/>
        <w:jc w:val="both"/>
        <w:rPr>
          <w:sz w:val="18"/>
          <w:szCs w:val="18"/>
        </w:rPr>
      </w:pPr>
      <w:r w:rsidRPr="002E50D8">
        <w:rPr>
          <w:sz w:val="18"/>
          <w:szCs w:val="18"/>
        </w:rPr>
        <w:t xml:space="preserve">2.  </w:t>
      </w:r>
      <w:proofErr w:type="gramStart"/>
      <w:r w:rsidRPr="002E50D8">
        <w:rPr>
          <w:sz w:val="18"/>
          <w:szCs w:val="18"/>
        </w:rPr>
        <w:t>Иная  информация</w:t>
      </w:r>
      <w:proofErr w:type="gramEnd"/>
      <w:r w:rsidRPr="002E50D8">
        <w:rPr>
          <w:sz w:val="18"/>
          <w:szCs w:val="18"/>
        </w:rPr>
        <w:t>,  необходимая для выполнения (контроля за выполнением)</w:t>
      </w:r>
    </w:p>
    <w:p w:rsidR="00275185" w:rsidRPr="002E50D8" w:rsidRDefault="00275185">
      <w:pPr>
        <w:pStyle w:val="ConsPlusNonformat"/>
        <w:jc w:val="both"/>
        <w:rPr>
          <w:sz w:val="18"/>
          <w:szCs w:val="18"/>
        </w:rPr>
      </w:pPr>
      <w:r w:rsidRPr="002E50D8">
        <w:rPr>
          <w:sz w:val="18"/>
          <w:szCs w:val="18"/>
        </w:rPr>
        <w:t>муниципального задания</w:t>
      </w:r>
    </w:p>
    <w:p w:rsidR="00275185" w:rsidRPr="002E50D8" w:rsidRDefault="00275185">
      <w:pPr>
        <w:pStyle w:val="ConsPlusNonformat"/>
        <w:jc w:val="both"/>
        <w:rPr>
          <w:sz w:val="18"/>
          <w:szCs w:val="18"/>
        </w:rPr>
      </w:pPr>
      <w:r w:rsidRPr="002E50D8">
        <w:rPr>
          <w:sz w:val="18"/>
          <w:szCs w:val="18"/>
        </w:rPr>
        <w:t>___________________________________________________________________________</w:t>
      </w:r>
    </w:p>
    <w:p w:rsidR="00275185" w:rsidRPr="002E50D8" w:rsidRDefault="00275185">
      <w:pPr>
        <w:pStyle w:val="ConsPlusNonformat"/>
        <w:jc w:val="both"/>
        <w:rPr>
          <w:sz w:val="18"/>
          <w:szCs w:val="18"/>
        </w:rPr>
      </w:pPr>
      <w:r w:rsidRPr="002E50D8">
        <w:rPr>
          <w:sz w:val="18"/>
          <w:szCs w:val="18"/>
        </w:rPr>
        <w:t>___________________________________________________________________________</w:t>
      </w:r>
    </w:p>
    <w:p w:rsidR="00275185" w:rsidRPr="002E50D8" w:rsidRDefault="00275185">
      <w:pPr>
        <w:pStyle w:val="ConsPlusNonformat"/>
        <w:jc w:val="both"/>
        <w:rPr>
          <w:sz w:val="18"/>
          <w:szCs w:val="18"/>
        </w:rPr>
      </w:pPr>
      <w:r w:rsidRPr="002E50D8">
        <w:rPr>
          <w:sz w:val="18"/>
          <w:szCs w:val="18"/>
        </w:rPr>
        <w:t>3. Порядок контроля за выполнением муниципального задания</w:t>
      </w:r>
    </w:p>
    <w:p w:rsidR="00275185" w:rsidRPr="002E50D8" w:rsidRDefault="00275185">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949"/>
        <w:gridCol w:w="5839"/>
      </w:tblGrid>
      <w:tr w:rsidR="00275185" w:rsidRPr="002E50D8">
        <w:tc>
          <w:tcPr>
            <w:tcW w:w="2268" w:type="dxa"/>
            <w:tcBorders>
              <w:left w:val="nil"/>
            </w:tcBorders>
          </w:tcPr>
          <w:p w:rsidR="00275185" w:rsidRPr="002E50D8" w:rsidRDefault="00275185">
            <w:pPr>
              <w:pStyle w:val="ConsPlusNormal"/>
              <w:jc w:val="center"/>
              <w:rPr>
                <w:sz w:val="18"/>
                <w:szCs w:val="18"/>
              </w:rPr>
            </w:pPr>
            <w:r w:rsidRPr="002E50D8">
              <w:rPr>
                <w:sz w:val="18"/>
                <w:szCs w:val="18"/>
              </w:rPr>
              <w:t>Форма контроля</w:t>
            </w:r>
          </w:p>
        </w:tc>
        <w:tc>
          <w:tcPr>
            <w:tcW w:w="949" w:type="dxa"/>
          </w:tcPr>
          <w:p w:rsidR="00275185" w:rsidRPr="002E50D8" w:rsidRDefault="00275185">
            <w:pPr>
              <w:pStyle w:val="ConsPlusNormal"/>
              <w:jc w:val="center"/>
              <w:rPr>
                <w:sz w:val="18"/>
                <w:szCs w:val="18"/>
              </w:rPr>
            </w:pPr>
            <w:r w:rsidRPr="002E50D8">
              <w:rPr>
                <w:sz w:val="18"/>
                <w:szCs w:val="18"/>
              </w:rPr>
              <w:t>Периодичность</w:t>
            </w:r>
          </w:p>
        </w:tc>
        <w:tc>
          <w:tcPr>
            <w:tcW w:w="5839" w:type="dxa"/>
            <w:tcBorders>
              <w:right w:val="nil"/>
            </w:tcBorders>
          </w:tcPr>
          <w:p w:rsidR="00275185" w:rsidRPr="002E50D8" w:rsidRDefault="00275185">
            <w:pPr>
              <w:pStyle w:val="ConsPlusNormal"/>
              <w:jc w:val="center"/>
              <w:rPr>
                <w:sz w:val="18"/>
                <w:szCs w:val="18"/>
              </w:rPr>
            </w:pPr>
            <w:r w:rsidRPr="002E50D8">
              <w:rPr>
                <w:sz w:val="18"/>
                <w:szCs w:val="18"/>
              </w:rPr>
              <w:t>Органы, осуществляющие контроль за выполнением муниципального задания</w:t>
            </w:r>
          </w:p>
        </w:tc>
      </w:tr>
      <w:tr w:rsidR="00275185" w:rsidRPr="002E50D8">
        <w:tc>
          <w:tcPr>
            <w:tcW w:w="2268" w:type="dxa"/>
            <w:tcBorders>
              <w:left w:val="nil"/>
            </w:tcBorders>
          </w:tcPr>
          <w:p w:rsidR="00275185" w:rsidRPr="002E50D8" w:rsidRDefault="00275185">
            <w:pPr>
              <w:pStyle w:val="ConsPlusNormal"/>
              <w:jc w:val="center"/>
              <w:rPr>
                <w:sz w:val="18"/>
                <w:szCs w:val="18"/>
              </w:rPr>
            </w:pPr>
            <w:r w:rsidRPr="002E50D8">
              <w:rPr>
                <w:sz w:val="18"/>
                <w:szCs w:val="18"/>
              </w:rPr>
              <w:t>1</w:t>
            </w:r>
          </w:p>
        </w:tc>
        <w:tc>
          <w:tcPr>
            <w:tcW w:w="949" w:type="dxa"/>
          </w:tcPr>
          <w:p w:rsidR="00275185" w:rsidRPr="002E50D8" w:rsidRDefault="00275185">
            <w:pPr>
              <w:pStyle w:val="ConsPlusNormal"/>
              <w:jc w:val="center"/>
              <w:rPr>
                <w:sz w:val="18"/>
                <w:szCs w:val="18"/>
              </w:rPr>
            </w:pPr>
            <w:r w:rsidRPr="002E50D8">
              <w:rPr>
                <w:sz w:val="18"/>
                <w:szCs w:val="18"/>
              </w:rPr>
              <w:t>2</w:t>
            </w:r>
          </w:p>
        </w:tc>
        <w:tc>
          <w:tcPr>
            <w:tcW w:w="5839" w:type="dxa"/>
            <w:tcBorders>
              <w:right w:val="nil"/>
            </w:tcBorders>
          </w:tcPr>
          <w:p w:rsidR="00275185" w:rsidRPr="002E50D8" w:rsidRDefault="00275185">
            <w:pPr>
              <w:pStyle w:val="ConsPlusNormal"/>
              <w:jc w:val="center"/>
              <w:rPr>
                <w:sz w:val="18"/>
                <w:szCs w:val="18"/>
              </w:rPr>
            </w:pPr>
            <w:r w:rsidRPr="002E50D8">
              <w:rPr>
                <w:sz w:val="18"/>
                <w:szCs w:val="18"/>
              </w:rPr>
              <w:t>3</w:t>
            </w:r>
          </w:p>
        </w:tc>
      </w:tr>
      <w:tr w:rsidR="00275185" w:rsidRPr="002E50D8">
        <w:tc>
          <w:tcPr>
            <w:tcW w:w="2268" w:type="dxa"/>
            <w:tcBorders>
              <w:left w:val="nil"/>
            </w:tcBorders>
          </w:tcPr>
          <w:p w:rsidR="00275185" w:rsidRPr="002E50D8" w:rsidRDefault="00275185">
            <w:pPr>
              <w:pStyle w:val="ConsPlusNormal"/>
              <w:rPr>
                <w:sz w:val="18"/>
                <w:szCs w:val="18"/>
              </w:rPr>
            </w:pPr>
          </w:p>
        </w:tc>
        <w:tc>
          <w:tcPr>
            <w:tcW w:w="949" w:type="dxa"/>
          </w:tcPr>
          <w:p w:rsidR="00275185" w:rsidRPr="002E50D8" w:rsidRDefault="00275185">
            <w:pPr>
              <w:pStyle w:val="ConsPlusNormal"/>
              <w:rPr>
                <w:sz w:val="18"/>
                <w:szCs w:val="18"/>
              </w:rPr>
            </w:pPr>
          </w:p>
        </w:tc>
        <w:tc>
          <w:tcPr>
            <w:tcW w:w="5839" w:type="dxa"/>
            <w:tcBorders>
              <w:right w:val="nil"/>
            </w:tcBorders>
          </w:tcPr>
          <w:p w:rsidR="00275185" w:rsidRPr="002E50D8" w:rsidRDefault="00275185">
            <w:pPr>
              <w:pStyle w:val="ConsPlusNormal"/>
              <w:rPr>
                <w:sz w:val="18"/>
                <w:szCs w:val="18"/>
              </w:rPr>
            </w:pPr>
          </w:p>
        </w:tc>
      </w:tr>
      <w:tr w:rsidR="00275185" w:rsidRPr="002E50D8">
        <w:tc>
          <w:tcPr>
            <w:tcW w:w="2268" w:type="dxa"/>
            <w:tcBorders>
              <w:left w:val="nil"/>
            </w:tcBorders>
          </w:tcPr>
          <w:p w:rsidR="00275185" w:rsidRPr="002E50D8" w:rsidRDefault="00275185">
            <w:pPr>
              <w:pStyle w:val="ConsPlusNormal"/>
              <w:rPr>
                <w:sz w:val="18"/>
                <w:szCs w:val="18"/>
              </w:rPr>
            </w:pPr>
          </w:p>
        </w:tc>
        <w:tc>
          <w:tcPr>
            <w:tcW w:w="949" w:type="dxa"/>
          </w:tcPr>
          <w:p w:rsidR="00275185" w:rsidRPr="002E50D8" w:rsidRDefault="00275185">
            <w:pPr>
              <w:pStyle w:val="ConsPlusNormal"/>
              <w:rPr>
                <w:sz w:val="18"/>
                <w:szCs w:val="18"/>
              </w:rPr>
            </w:pPr>
          </w:p>
        </w:tc>
        <w:tc>
          <w:tcPr>
            <w:tcW w:w="5839" w:type="dxa"/>
            <w:tcBorders>
              <w:right w:val="nil"/>
            </w:tcBorders>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4. Требования к отчетности о выполнении муниципального задания</w:t>
      </w:r>
    </w:p>
    <w:p w:rsidR="00275185" w:rsidRPr="002E50D8" w:rsidRDefault="00275185">
      <w:pPr>
        <w:pStyle w:val="ConsPlusNonformat"/>
        <w:jc w:val="both"/>
        <w:rPr>
          <w:sz w:val="18"/>
          <w:szCs w:val="18"/>
        </w:rPr>
      </w:pPr>
      <w:r w:rsidRPr="002E50D8">
        <w:rPr>
          <w:sz w:val="18"/>
          <w:szCs w:val="18"/>
        </w:rPr>
        <w:t>___________________________________________________________________________</w:t>
      </w:r>
    </w:p>
    <w:p w:rsidR="00275185" w:rsidRPr="002E50D8" w:rsidRDefault="00275185">
      <w:pPr>
        <w:pStyle w:val="ConsPlusNonformat"/>
        <w:jc w:val="both"/>
        <w:rPr>
          <w:sz w:val="18"/>
          <w:szCs w:val="18"/>
        </w:rPr>
      </w:pPr>
      <w:r w:rsidRPr="002E50D8">
        <w:rPr>
          <w:sz w:val="18"/>
          <w:szCs w:val="18"/>
        </w:rPr>
        <w:t xml:space="preserve">4.1.   </w:t>
      </w:r>
      <w:proofErr w:type="gramStart"/>
      <w:r w:rsidRPr="002E50D8">
        <w:rPr>
          <w:sz w:val="18"/>
          <w:szCs w:val="18"/>
        </w:rPr>
        <w:t>Периодичность  представления</w:t>
      </w:r>
      <w:proofErr w:type="gramEnd"/>
      <w:r w:rsidRPr="002E50D8">
        <w:rPr>
          <w:sz w:val="18"/>
          <w:szCs w:val="18"/>
        </w:rPr>
        <w:t xml:space="preserve">  отчетов  о  выполнении  муниципального</w:t>
      </w:r>
    </w:p>
    <w:p w:rsidR="00275185" w:rsidRPr="002E50D8" w:rsidRDefault="00275185">
      <w:pPr>
        <w:pStyle w:val="ConsPlusNonformat"/>
        <w:jc w:val="both"/>
        <w:rPr>
          <w:sz w:val="18"/>
          <w:szCs w:val="18"/>
        </w:rPr>
      </w:pPr>
      <w:r w:rsidRPr="002E50D8">
        <w:rPr>
          <w:sz w:val="18"/>
          <w:szCs w:val="18"/>
        </w:rPr>
        <w:t>задания</w:t>
      </w:r>
    </w:p>
    <w:p w:rsidR="00275185" w:rsidRPr="002E50D8" w:rsidRDefault="00275185">
      <w:pPr>
        <w:pStyle w:val="ConsPlusNonformat"/>
        <w:jc w:val="both"/>
        <w:rPr>
          <w:sz w:val="18"/>
          <w:szCs w:val="18"/>
        </w:rPr>
      </w:pPr>
      <w:r w:rsidRPr="002E50D8">
        <w:rPr>
          <w:sz w:val="18"/>
          <w:szCs w:val="18"/>
        </w:rPr>
        <w:t>___________________________________________________________________________</w:t>
      </w:r>
    </w:p>
    <w:p w:rsidR="00275185" w:rsidRPr="002E50D8" w:rsidRDefault="00275185">
      <w:pPr>
        <w:pStyle w:val="ConsPlusNonformat"/>
        <w:jc w:val="both"/>
        <w:rPr>
          <w:sz w:val="18"/>
          <w:szCs w:val="18"/>
        </w:rPr>
      </w:pPr>
      <w:r w:rsidRPr="002E50D8">
        <w:rPr>
          <w:sz w:val="18"/>
          <w:szCs w:val="18"/>
        </w:rPr>
        <w:t>4.2. Сроки представления отчетов о выполнении муниципального задания</w:t>
      </w:r>
    </w:p>
    <w:p w:rsidR="00275185" w:rsidRPr="002E50D8" w:rsidRDefault="00275185">
      <w:pPr>
        <w:pStyle w:val="ConsPlusNonformat"/>
        <w:jc w:val="both"/>
        <w:rPr>
          <w:sz w:val="18"/>
          <w:szCs w:val="18"/>
        </w:rPr>
      </w:pPr>
      <w:r w:rsidRPr="002E50D8">
        <w:rPr>
          <w:sz w:val="18"/>
          <w:szCs w:val="18"/>
        </w:rPr>
        <w:t>___________________________________________________________________________</w:t>
      </w:r>
    </w:p>
    <w:p w:rsidR="00275185" w:rsidRPr="002E50D8" w:rsidRDefault="00275185">
      <w:pPr>
        <w:pStyle w:val="ConsPlusNonformat"/>
        <w:jc w:val="both"/>
        <w:rPr>
          <w:sz w:val="18"/>
          <w:szCs w:val="18"/>
        </w:rPr>
      </w:pPr>
      <w:r w:rsidRPr="002E50D8">
        <w:rPr>
          <w:sz w:val="18"/>
          <w:szCs w:val="18"/>
        </w:rPr>
        <w:t>4.2.1.   Сроки   представления   предварительного   отчета   о   выполнении</w:t>
      </w:r>
    </w:p>
    <w:p w:rsidR="00275185" w:rsidRPr="002E50D8" w:rsidRDefault="00275185">
      <w:pPr>
        <w:pStyle w:val="ConsPlusNonformat"/>
        <w:jc w:val="both"/>
        <w:rPr>
          <w:sz w:val="18"/>
          <w:szCs w:val="18"/>
        </w:rPr>
      </w:pPr>
      <w:r w:rsidRPr="002E50D8">
        <w:rPr>
          <w:sz w:val="18"/>
          <w:szCs w:val="18"/>
        </w:rPr>
        <w:t>муниципального задания</w:t>
      </w:r>
    </w:p>
    <w:p w:rsidR="00275185" w:rsidRPr="002E50D8" w:rsidRDefault="00275185">
      <w:pPr>
        <w:pStyle w:val="ConsPlusNonformat"/>
        <w:jc w:val="both"/>
        <w:rPr>
          <w:sz w:val="18"/>
          <w:szCs w:val="18"/>
        </w:rPr>
      </w:pPr>
      <w:r w:rsidRPr="002E50D8">
        <w:rPr>
          <w:sz w:val="18"/>
          <w:szCs w:val="18"/>
        </w:rPr>
        <w:t>___________________________________________________________________________</w:t>
      </w:r>
    </w:p>
    <w:p w:rsidR="00275185" w:rsidRPr="002E50D8" w:rsidRDefault="00275185">
      <w:pPr>
        <w:pStyle w:val="ConsPlusNonformat"/>
        <w:jc w:val="both"/>
        <w:rPr>
          <w:sz w:val="18"/>
          <w:szCs w:val="18"/>
        </w:rPr>
      </w:pPr>
      <w:r w:rsidRPr="002E50D8">
        <w:rPr>
          <w:sz w:val="18"/>
          <w:szCs w:val="18"/>
        </w:rPr>
        <w:t>4.3. Иные требования к отчетности о выполнении муниципального задания</w:t>
      </w:r>
    </w:p>
    <w:p w:rsidR="00275185" w:rsidRPr="002E50D8" w:rsidRDefault="00275185">
      <w:pPr>
        <w:pStyle w:val="ConsPlusNonformat"/>
        <w:jc w:val="both"/>
        <w:rPr>
          <w:sz w:val="18"/>
          <w:szCs w:val="18"/>
        </w:rPr>
      </w:pPr>
      <w:r w:rsidRPr="002E50D8">
        <w:rPr>
          <w:sz w:val="18"/>
          <w:szCs w:val="18"/>
        </w:rPr>
        <w:t>___________________________________________________________________________</w:t>
      </w:r>
    </w:p>
    <w:p w:rsidR="00275185" w:rsidRPr="002E50D8" w:rsidRDefault="00275185">
      <w:pPr>
        <w:pStyle w:val="ConsPlusNonformat"/>
        <w:jc w:val="both"/>
        <w:rPr>
          <w:sz w:val="18"/>
          <w:szCs w:val="18"/>
        </w:rPr>
      </w:pPr>
      <w:r w:rsidRPr="002E50D8">
        <w:rPr>
          <w:sz w:val="18"/>
          <w:szCs w:val="18"/>
        </w:rPr>
        <w:t>5. Иные показатели, связанные с выполнением муниципального задания &lt;10&gt;</w:t>
      </w:r>
    </w:p>
    <w:p w:rsidR="00275185" w:rsidRPr="002E50D8" w:rsidRDefault="00275185">
      <w:pPr>
        <w:pStyle w:val="ConsPlusNonformat"/>
        <w:jc w:val="both"/>
        <w:rPr>
          <w:sz w:val="18"/>
          <w:szCs w:val="18"/>
        </w:rPr>
      </w:pPr>
      <w:r w:rsidRPr="002E50D8">
        <w:rPr>
          <w:sz w:val="18"/>
          <w:szCs w:val="18"/>
        </w:rPr>
        <w:t>___________________________________________________________________________</w:t>
      </w:r>
    </w:p>
    <w:p w:rsidR="00275185" w:rsidRPr="002E50D8" w:rsidRDefault="00275185">
      <w:pPr>
        <w:pStyle w:val="ConsPlusNormal"/>
        <w:jc w:val="both"/>
        <w:rPr>
          <w:sz w:val="18"/>
          <w:szCs w:val="18"/>
        </w:rPr>
      </w:pPr>
    </w:p>
    <w:p w:rsidR="00275185" w:rsidRPr="002E50D8" w:rsidRDefault="00275185">
      <w:pPr>
        <w:pStyle w:val="ConsPlusNormal"/>
        <w:ind w:firstLine="540"/>
        <w:jc w:val="both"/>
        <w:rPr>
          <w:sz w:val="18"/>
          <w:szCs w:val="18"/>
        </w:rPr>
      </w:pPr>
      <w:r w:rsidRPr="002E50D8">
        <w:rPr>
          <w:sz w:val="18"/>
          <w:szCs w:val="18"/>
        </w:rPr>
        <w:t>--------------------------------</w:t>
      </w:r>
    </w:p>
    <w:p w:rsidR="00275185" w:rsidRPr="002E50D8" w:rsidRDefault="00275185">
      <w:pPr>
        <w:pStyle w:val="ConsPlusNormal"/>
        <w:spacing w:before="200"/>
        <w:ind w:firstLine="540"/>
        <w:jc w:val="both"/>
        <w:rPr>
          <w:sz w:val="18"/>
          <w:szCs w:val="18"/>
        </w:rPr>
      </w:pPr>
      <w:r w:rsidRPr="002E50D8">
        <w:rPr>
          <w:sz w:val="18"/>
          <w:szCs w:val="18"/>
        </w:rPr>
        <w:t>&lt;1&gt; Номер муниципального задания присваивается в системе "Электронный бюджет".</w:t>
      </w:r>
    </w:p>
    <w:p w:rsidR="00275185" w:rsidRPr="002E50D8" w:rsidRDefault="00275185">
      <w:pPr>
        <w:pStyle w:val="ConsPlusNormal"/>
        <w:spacing w:before="200"/>
        <w:ind w:firstLine="540"/>
        <w:jc w:val="both"/>
        <w:rPr>
          <w:sz w:val="18"/>
          <w:szCs w:val="18"/>
        </w:rPr>
      </w:pPr>
      <w:r w:rsidRPr="002E50D8">
        <w:rPr>
          <w:sz w:val="18"/>
          <w:szCs w:val="18"/>
        </w:rPr>
        <w:t>&lt;2&gt; Заполняется в случае досрочного прекращения выполнения муниципального задания.</w:t>
      </w:r>
    </w:p>
    <w:p w:rsidR="00275185" w:rsidRPr="002E50D8" w:rsidRDefault="00275185">
      <w:pPr>
        <w:pStyle w:val="ConsPlusNormal"/>
        <w:spacing w:before="200"/>
        <w:ind w:firstLine="540"/>
        <w:jc w:val="both"/>
        <w:rPr>
          <w:sz w:val="18"/>
          <w:szCs w:val="18"/>
        </w:rPr>
      </w:pPr>
      <w:r w:rsidRPr="002E50D8">
        <w:rPr>
          <w:sz w:val="18"/>
          <w:szCs w:val="18"/>
        </w:rP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275185" w:rsidRPr="002E50D8" w:rsidRDefault="00275185">
      <w:pPr>
        <w:pStyle w:val="ConsPlusNormal"/>
        <w:spacing w:before="200"/>
        <w:ind w:firstLine="540"/>
        <w:jc w:val="both"/>
        <w:rPr>
          <w:sz w:val="18"/>
          <w:szCs w:val="18"/>
        </w:rPr>
      </w:pPr>
      <w:r w:rsidRPr="002E50D8">
        <w:rPr>
          <w:sz w:val="18"/>
          <w:szCs w:val="18"/>
        </w:rPr>
        <w:t>&lt;4&gt;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и единицами их измерения.</w:t>
      </w:r>
    </w:p>
    <w:p w:rsidR="00275185" w:rsidRPr="002E50D8" w:rsidRDefault="00275185">
      <w:pPr>
        <w:pStyle w:val="ConsPlusNormal"/>
        <w:spacing w:before="200"/>
        <w:ind w:firstLine="540"/>
        <w:jc w:val="both"/>
        <w:rPr>
          <w:sz w:val="18"/>
          <w:szCs w:val="18"/>
        </w:rPr>
      </w:pPr>
      <w:r w:rsidRPr="002E50D8">
        <w:rPr>
          <w:sz w:val="18"/>
          <w:szCs w:val="18"/>
        </w:rPr>
        <w:t>&lt;5&gt; Заполняется в соответствии с общероссийскими базовыми перечнями или региональным перечнем.</w:t>
      </w:r>
    </w:p>
    <w:p w:rsidR="00275185" w:rsidRPr="002E50D8" w:rsidRDefault="00275185">
      <w:pPr>
        <w:pStyle w:val="ConsPlusNormal"/>
        <w:spacing w:before="200"/>
        <w:ind w:firstLine="540"/>
        <w:jc w:val="both"/>
        <w:rPr>
          <w:sz w:val="18"/>
          <w:szCs w:val="18"/>
        </w:rPr>
      </w:pPr>
      <w:r w:rsidRPr="002E50D8">
        <w:rPr>
          <w:sz w:val="18"/>
          <w:szCs w:val="18"/>
        </w:rPr>
        <w:t>&lt;6&gt; Заполняется в соответствии с кодом, указанным в общероссийском базовом перечне или региональном перечне (при наличии).</w:t>
      </w:r>
    </w:p>
    <w:p w:rsidR="00275185" w:rsidRPr="002E50D8" w:rsidRDefault="00275185">
      <w:pPr>
        <w:pStyle w:val="ConsPlusNormal"/>
        <w:spacing w:before="200"/>
        <w:ind w:firstLine="540"/>
        <w:jc w:val="both"/>
        <w:rPr>
          <w:sz w:val="18"/>
          <w:szCs w:val="18"/>
        </w:rPr>
      </w:pPr>
      <w:r w:rsidRPr="002E50D8">
        <w:rPr>
          <w:sz w:val="18"/>
          <w:szCs w:val="18"/>
        </w:rPr>
        <w:t>&lt;7&gt;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275185" w:rsidRPr="002E50D8" w:rsidRDefault="00275185">
      <w:pPr>
        <w:pStyle w:val="ConsPlusNormal"/>
        <w:spacing w:before="200"/>
        <w:ind w:firstLine="540"/>
        <w:jc w:val="both"/>
        <w:rPr>
          <w:sz w:val="18"/>
          <w:szCs w:val="18"/>
        </w:rPr>
      </w:pPr>
      <w:r w:rsidRPr="002E50D8">
        <w:rPr>
          <w:sz w:val="18"/>
          <w:szCs w:val="18"/>
        </w:rPr>
        <w:lastRenderedPageBreak/>
        <w:t>&lt;8&gt;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275185" w:rsidRPr="002E50D8" w:rsidRDefault="00275185">
      <w:pPr>
        <w:pStyle w:val="ConsPlusNormal"/>
        <w:spacing w:before="200"/>
        <w:ind w:firstLine="540"/>
        <w:jc w:val="both"/>
        <w:rPr>
          <w:sz w:val="18"/>
          <w:szCs w:val="18"/>
        </w:rPr>
      </w:pPr>
      <w:r w:rsidRPr="002E50D8">
        <w:rPr>
          <w:sz w:val="18"/>
          <w:szCs w:val="18"/>
        </w:rPr>
        <w:t>&lt;9&gt; Заполняется в целом по муниципальному заданию.</w:t>
      </w:r>
    </w:p>
    <w:p w:rsidR="00275185" w:rsidRPr="002E50D8" w:rsidRDefault="00275185">
      <w:pPr>
        <w:pStyle w:val="ConsPlusNormal"/>
        <w:spacing w:before="200"/>
        <w:ind w:firstLine="540"/>
        <w:jc w:val="both"/>
        <w:rPr>
          <w:sz w:val="18"/>
          <w:szCs w:val="18"/>
        </w:rPr>
      </w:pPr>
      <w:r w:rsidRPr="002E50D8">
        <w:rPr>
          <w:sz w:val="18"/>
          <w:szCs w:val="18"/>
        </w:rPr>
        <w:t xml:space="preserve">&lt;10&gt;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в отношении бюджетных или автономных учреждений </w:t>
      </w:r>
      <w:r w:rsidR="008862ED" w:rsidRPr="002E50D8">
        <w:rPr>
          <w:sz w:val="18"/>
          <w:szCs w:val="18"/>
        </w:rPr>
        <w:t>Красночетайского</w:t>
      </w:r>
      <w:r w:rsidRPr="002E50D8">
        <w:rPr>
          <w:sz w:val="18"/>
          <w:szCs w:val="18"/>
        </w:rPr>
        <w:t xml:space="preserve"> муниципального округа, либо главным распорядителем средств бюджета </w:t>
      </w:r>
      <w:r w:rsidR="008862ED" w:rsidRPr="002E50D8">
        <w:rPr>
          <w:sz w:val="18"/>
          <w:szCs w:val="18"/>
        </w:rPr>
        <w:t>Красночетайского</w:t>
      </w:r>
      <w:r w:rsidRPr="002E50D8">
        <w:rPr>
          <w:sz w:val="18"/>
          <w:szCs w:val="18"/>
        </w:rPr>
        <w:t xml:space="preserve"> муниципального округа, в ведении которого находятся казенные учреждения </w:t>
      </w:r>
      <w:r w:rsidR="008862ED" w:rsidRPr="002E50D8">
        <w:rPr>
          <w:sz w:val="18"/>
          <w:szCs w:val="18"/>
        </w:rPr>
        <w:t>Красночетайского</w:t>
      </w:r>
      <w:r w:rsidRPr="002E50D8">
        <w:rPr>
          <w:sz w:val="18"/>
          <w:szCs w:val="18"/>
        </w:rPr>
        <w:t xml:space="preserve"> муниципального округа,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proofErr w:type="gramStart"/>
      <w:r w:rsidRPr="002E50D8">
        <w:rPr>
          <w:sz w:val="18"/>
          <w:szCs w:val="18"/>
        </w:rPr>
        <w:t>в подпунктами</w:t>
      </w:r>
      <w:proofErr w:type="gramEnd"/>
      <w:r w:rsidRPr="002E50D8">
        <w:rPr>
          <w:sz w:val="18"/>
          <w:szCs w:val="18"/>
        </w:rPr>
        <w:t xml:space="preserve"> 3.1 и 3.2 частей I и II настоящего муниципального задания, принимают значения, равные установленному допустимому (возможному) отклонению от выполнения муниципального задания (части муниципального задания).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p w:rsidR="00275185" w:rsidRPr="002E50D8" w:rsidRDefault="00275185">
      <w:pPr>
        <w:pStyle w:val="ConsPlusNormal"/>
        <w:jc w:val="both"/>
        <w:rPr>
          <w:sz w:val="18"/>
          <w:szCs w:val="18"/>
        </w:rPr>
      </w:pPr>
    </w:p>
    <w:p w:rsidR="00275185" w:rsidRPr="002E50D8" w:rsidRDefault="00275185">
      <w:pPr>
        <w:pStyle w:val="ConsPlusNormal"/>
        <w:jc w:val="both"/>
        <w:rPr>
          <w:sz w:val="18"/>
          <w:szCs w:val="18"/>
        </w:rPr>
      </w:pPr>
    </w:p>
    <w:p w:rsidR="00275185" w:rsidRPr="002E50D8" w:rsidRDefault="00275185">
      <w:pPr>
        <w:pStyle w:val="ConsPlusNormal"/>
        <w:jc w:val="both"/>
        <w:rPr>
          <w:sz w:val="18"/>
          <w:szCs w:val="18"/>
        </w:rPr>
      </w:pPr>
    </w:p>
    <w:p w:rsidR="00275185" w:rsidRPr="002E50D8" w:rsidRDefault="00275185">
      <w:pPr>
        <w:pStyle w:val="ConsPlusNormal"/>
        <w:jc w:val="both"/>
        <w:rPr>
          <w:sz w:val="18"/>
          <w:szCs w:val="18"/>
        </w:rPr>
      </w:pPr>
    </w:p>
    <w:p w:rsidR="00275185" w:rsidRPr="002E50D8" w:rsidRDefault="00275185">
      <w:pPr>
        <w:pStyle w:val="ConsPlusNormal"/>
        <w:jc w:val="both"/>
        <w:rPr>
          <w:sz w:val="18"/>
          <w:szCs w:val="18"/>
        </w:rPr>
      </w:pPr>
    </w:p>
    <w:p w:rsidR="00275185" w:rsidRPr="002E50D8" w:rsidRDefault="00275185">
      <w:pPr>
        <w:pStyle w:val="ConsPlusNormal"/>
        <w:jc w:val="right"/>
        <w:outlineLvl w:val="1"/>
        <w:rPr>
          <w:sz w:val="18"/>
          <w:szCs w:val="18"/>
        </w:rPr>
      </w:pPr>
      <w:r w:rsidRPr="002E50D8">
        <w:rPr>
          <w:sz w:val="18"/>
          <w:szCs w:val="18"/>
        </w:rPr>
        <w:t>Приложение N 1 (1)</w:t>
      </w:r>
    </w:p>
    <w:p w:rsidR="00275185" w:rsidRPr="002E50D8" w:rsidRDefault="00275185">
      <w:pPr>
        <w:pStyle w:val="ConsPlusNormal"/>
        <w:jc w:val="right"/>
        <w:rPr>
          <w:sz w:val="18"/>
          <w:szCs w:val="18"/>
        </w:rPr>
      </w:pPr>
      <w:r w:rsidRPr="002E50D8">
        <w:rPr>
          <w:sz w:val="18"/>
          <w:szCs w:val="18"/>
        </w:rPr>
        <w:t>к Положению о формировании муниципального</w:t>
      </w:r>
    </w:p>
    <w:p w:rsidR="00275185" w:rsidRPr="002E50D8" w:rsidRDefault="00275185">
      <w:pPr>
        <w:pStyle w:val="ConsPlusNormal"/>
        <w:jc w:val="right"/>
        <w:rPr>
          <w:sz w:val="18"/>
          <w:szCs w:val="18"/>
        </w:rPr>
      </w:pPr>
      <w:r w:rsidRPr="002E50D8">
        <w:rPr>
          <w:sz w:val="18"/>
          <w:szCs w:val="18"/>
        </w:rPr>
        <w:t>задания на оказание муниципальных услуг</w:t>
      </w:r>
    </w:p>
    <w:p w:rsidR="00275185" w:rsidRPr="002E50D8" w:rsidRDefault="00275185">
      <w:pPr>
        <w:pStyle w:val="ConsPlusNormal"/>
        <w:jc w:val="right"/>
        <w:rPr>
          <w:sz w:val="18"/>
          <w:szCs w:val="18"/>
        </w:rPr>
      </w:pPr>
      <w:r w:rsidRPr="002E50D8">
        <w:rPr>
          <w:sz w:val="18"/>
          <w:szCs w:val="18"/>
        </w:rPr>
        <w:t>(выполнение работ) в отношении муниципальных</w:t>
      </w:r>
    </w:p>
    <w:p w:rsidR="00275185" w:rsidRPr="002E50D8" w:rsidRDefault="00275185">
      <w:pPr>
        <w:pStyle w:val="ConsPlusNormal"/>
        <w:jc w:val="right"/>
        <w:rPr>
          <w:sz w:val="18"/>
          <w:szCs w:val="18"/>
        </w:rPr>
      </w:pPr>
      <w:r w:rsidRPr="002E50D8">
        <w:rPr>
          <w:sz w:val="18"/>
          <w:szCs w:val="18"/>
        </w:rPr>
        <w:t xml:space="preserve">учреждений </w:t>
      </w:r>
      <w:r w:rsidR="008862ED" w:rsidRPr="002E50D8">
        <w:rPr>
          <w:sz w:val="18"/>
          <w:szCs w:val="18"/>
        </w:rPr>
        <w:t>Красночетайского</w:t>
      </w:r>
      <w:r w:rsidRPr="002E50D8">
        <w:rPr>
          <w:sz w:val="18"/>
          <w:szCs w:val="18"/>
        </w:rPr>
        <w:t xml:space="preserve"> муниципального</w:t>
      </w:r>
    </w:p>
    <w:p w:rsidR="00275185" w:rsidRPr="002E50D8" w:rsidRDefault="00275185">
      <w:pPr>
        <w:pStyle w:val="ConsPlusNormal"/>
        <w:jc w:val="right"/>
        <w:rPr>
          <w:sz w:val="18"/>
          <w:szCs w:val="18"/>
        </w:rPr>
      </w:pPr>
      <w:r w:rsidRPr="002E50D8">
        <w:rPr>
          <w:sz w:val="18"/>
          <w:szCs w:val="18"/>
        </w:rPr>
        <w:t>округа Чувашской Республики и финансовом</w:t>
      </w:r>
    </w:p>
    <w:p w:rsidR="00275185" w:rsidRPr="002E50D8" w:rsidRDefault="00275185">
      <w:pPr>
        <w:pStyle w:val="ConsPlusNormal"/>
        <w:jc w:val="right"/>
        <w:rPr>
          <w:sz w:val="18"/>
          <w:szCs w:val="18"/>
        </w:rPr>
      </w:pPr>
      <w:r w:rsidRPr="002E50D8">
        <w:rPr>
          <w:sz w:val="18"/>
          <w:szCs w:val="18"/>
        </w:rPr>
        <w:t>обеспечении выполнения муниципального задания</w:t>
      </w:r>
    </w:p>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 xml:space="preserve">                                              Утверждаю</w:t>
      </w:r>
    </w:p>
    <w:p w:rsidR="00275185" w:rsidRPr="002E50D8" w:rsidRDefault="00275185">
      <w:pPr>
        <w:pStyle w:val="ConsPlusNonformat"/>
        <w:jc w:val="both"/>
        <w:rPr>
          <w:sz w:val="18"/>
          <w:szCs w:val="18"/>
        </w:rPr>
      </w:pPr>
      <w:r w:rsidRPr="002E50D8">
        <w:rPr>
          <w:sz w:val="18"/>
          <w:szCs w:val="18"/>
        </w:rPr>
        <w:t xml:space="preserve">                          Руководитель (уполномоченное лицо)</w:t>
      </w:r>
    </w:p>
    <w:p w:rsidR="00275185" w:rsidRPr="002E50D8" w:rsidRDefault="00275185">
      <w:pPr>
        <w:pStyle w:val="ConsPlusNonformat"/>
        <w:jc w:val="both"/>
        <w:rPr>
          <w:sz w:val="18"/>
          <w:szCs w:val="18"/>
        </w:rPr>
      </w:pPr>
      <w:r w:rsidRPr="002E50D8">
        <w:rPr>
          <w:sz w:val="18"/>
          <w:szCs w:val="18"/>
        </w:rPr>
        <w:t xml:space="preserve">                          _________________________________________________</w:t>
      </w:r>
    </w:p>
    <w:p w:rsidR="00275185" w:rsidRPr="002E50D8" w:rsidRDefault="00275185">
      <w:pPr>
        <w:pStyle w:val="ConsPlusNonformat"/>
        <w:jc w:val="both"/>
        <w:rPr>
          <w:sz w:val="18"/>
          <w:szCs w:val="18"/>
        </w:rPr>
      </w:pPr>
      <w:r w:rsidRPr="002E50D8">
        <w:rPr>
          <w:sz w:val="18"/>
          <w:szCs w:val="18"/>
        </w:rPr>
        <w:t xml:space="preserve">                               (наименование муниципального учреждения</w:t>
      </w:r>
    </w:p>
    <w:p w:rsidR="00275185" w:rsidRPr="002E50D8" w:rsidRDefault="00275185">
      <w:pPr>
        <w:pStyle w:val="ConsPlusNonformat"/>
        <w:jc w:val="both"/>
        <w:rPr>
          <w:sz w:val="18"/>
          <w:szCs w:val="18"/>
        </w:rPr>
      </w:pPr>
      <w:r w:rsidRPr="002E50D8">
        <w:rPr>
          <w:sz w:val="18"/>
          <w:szCs w:val="18"/>
        </w:rPr>
        <w:t xml:space="preserve">                          _______________ ___________ _____________________</w:t>
      </w:r>
    </w:p>
    <w:p w:rsidR="00275185" w:rsidRPr="002E50D8" w:rsidRDefault="00275185">
      <w:pPr>
        <w:pStyle w:val="ConsPlusNonformat"/>
        <w:jc w:val="both"/>
        <w:rPr>
          <w:sz w:val="18"/>
          <w:szCs w:val="18"/>
        </w:rPr>
      </w:pPr>
      <w:r w:rsidRPr="002E50D8">
        <w:rPr>
          <w:sz w:val="18"/>
          <w:szCs w:val="18"/>
        </w:rPr>
        <w:t xml:space="preserve">                             (должность) (подпись) (расшифровка подписи)</w:t>
      </w:r>
    </w:p>
    <w:p w:rsidR="00275185" w:rsidRPr="002E50D8" w:rsidRDefault="00275185">
      <w:pPr>
        <w:pStyle w:val="ConsPlusNonformat"/>
        <w:jc w:val="both"/>
        <w:rPr>
          <w:sz w:val="18"/>
          <w:szCs w:val="18"/>
        </w:rPr>
      </w:pPr>
      <w:r w:rsidRPr="002E50D8">
        <w:rPr>
          <w:sz w:val="18"/>
          <w:szCs w:val="18"/>
        </w:rPr>
        <w:t xml:space="preserve">                                    "___" _____________ 20___ г.</w:t>
      </w:r>
    </w:p>
    <w:p w:rsidR="00275185" w:rsidRPr="002E50D8" w:rsidRDefault="00275185">
      <w:pPr>
        <w:pStyle w:val="ConsPlusNormal"/>
        <w:jc w:val="both"/>
        <w:rPr>
          <w:sz w:val="18"/>
          <w:szCs w:val="18"/>
        </w:rPr>
      </w:pPr>
    </w:p>
    <w:p w:rsidR="00275185" w:rsidRPr="002E50D8" w:rsidRDefault="00275185">
      <w:pPr>
        <w:pStyle w:val="ConsPlusNormal"/>
        <w:rPr>
          <w:sz w:val="18"/>
          <w:szCs w:val="18"/>
        </w:rPr>
        <w:sectPr w:rsidR="00275185" w:rsidRPr="002E50D8">
          <w:pgSz w:w="11905" w:h="16838"/>
          <w:pgMar w:top="1134" w:right="850" w:bottom="1134" w:left="1701" w:header="0" w:footer="0" w:gutter="0"/>
          <w:cols w:space="720"/>
          <w:titlePg/>
        </w:sectPr>
      </w:pPr>
    </w:p>
    <w:tbl>
      <w:tblPr>
        <w:tblW w:w="0" w:type="auto"/>
        <w:tblBorders>
          <w:left w:val="nil"/>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989"/>
        <w:gridCol w:w="680"/>
        <w:gridCol w:w="1814"/>
        <w:gridCol w:w="1134"/>
      </w:tblGrid>
      <w:tr w:rsidR="00275185" w:rsidRPr="002E50D8">
        <w:tc>
          <w:tcPr>
            <w:tcW w:w="1871" w:type="dxa"/>
            <w:vMerge w:val="restart"/>
            <w:tcBorders>
              <w:top w:val="nil"/>
              <w:left w:val="nil"/>
              <w:bottom w:val="nil"/>
              <w:right w:val="nil"/>
            </w:tcBorders>
          </w:tcPr>
          <w:p w:rsidR="00275185" w:rsidRPr="002E50D8" w:rsidRDefault="00275185">
            <w:pPr>
              <w:pStyle w:val="ConsPlusNormal"/>
              <w:rPr>
                <w:sz w:val="18"/>
                <w:szCs w:val="18"/>
              </w:rPr>
            </w:pPr>
          </w:p>
        </w:tc>
        <w:tc>
          <w:tcPr>
            <w:tcW w:w="7483" w:type="dxa"/>
            <w:gridSpan w:val="3"/>
            <w:tcBorders>
              <w:top w:val="nil"/>
              <w:left w:val="nil"/>
              <w:bottom w:val="nil"/>
              <w:right w:val="single" w:sz="4" w:space="0" w:color="auto"/>
            </w:tcBorders>
          </w:tcPr>
          <w:p w:rsidR="00275185" w:rsidRPr="002E50D8" w:rsidRDefault="0027518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jc w:val="center"/>
              <w:rPr>
                <w:sz w:val="18"/>
                <w:szCs w:val="18"/>
              </w:rPr>
            </w:pPr>
            <w:r w:rsidRPr="002E50D8">
              <w:rPr>
                <w:sz w:val="18"/>
                <w:szCs w:val="18"/>
              </w:rPr>
              <w:t>Коды</w:t>
            </w:r>
          </w:p>
        </w:tc>
      </w:tr>
      <w:tr w:rsidR="00275185" w:rsidRPr="002E50D8">
        <w:tblPrEx>
          <w:tblBorders>
            <w:left w:val="single" w:sz="4" w:space="0" w:color="auto"/>
            <w:insideV w:val="single" w:sz="4" w:space="0" w:color="auto"/>
          </w:tblBorders>
        </w:tblPrEx>
        <w:tc>
          <w:tcPr>
            <w:tcW w:w="1871" w:type="dxa"/>
            <w:vMerge/>
            <w:tcBorders>
              <w:top w:val="nil"/>
              <w:left w:val="nil"/>
              <w:bottom w:val="nil"/>
              <w:right w:val="nil"/>
            </w:tcBorders>
          </w:tcPr>
          <w:p w:rsidR="00275185" w:rsidRPr="002E50D8" w:rsidRDefault="00275185">
            <w:pPr>
              <w:pStyle w:val="ConsPlusNormal"/>
              <w:rPr>
                <w:sz w:val="18"/>
                <w:szCs w:val="18"/>
              </w:rPr>
            </w:pPr>
          </w:p>
        </w:tc>
        <w:tc>
          <w:tcPr>
            <w:tcW w:w="4989" w:type="dxa"/>
            <w:tcBorders>
              <w:top w:val="nil"/>
              <w:left w:val="nil"/>
              <w:bottom w:val="nil"/>
            </w:tcBorders>
          </w:tcPr>
          <w:p w:rsidR="00275185" w:rsidRPr="002E50D8" w:rsidRDefault="00275185">
            <w:pPr>
              <w:pStyle w:val="ConsPlusNormal"/>
              <w:jc w:val="center"/>
              <w:rPr>
                <w:sz w:val="18"/>
                <w:szCs w:val="18"/>
              </w:rPr>
            </w:pPr>
            <w:bookmarkStart w:id="33" w:name="P796"/>
            <w:bookmarkEnd w:id="33"/>
            <w:r w:rsidRPr="002E50D8">
              <w:rPr>
                <w:sz w:val="18"/>
                <w:szCs w:val="18"/>
              </w:rPr>
              <w:t>РАСПРЕДЕЛЕНИЕ ПОКАЗАТЕЛЕЙ ОБЪЕМА МУНИЦИПАЛЬНЫХ УСЛУГ (РАБОТ), СОДЕРЖАЩИХСЯ В МУНИЦИПАЛЬНОМ ЗАДАНИИ N &lt;1&gt;</w:t>
            </w:r>
          </w:p>
        </w:tc>
        <w:tc>
          <w:tcPr>
            <w:tcW w:w="680" w:type="dxa"/>
            <w:tcBorders>
              <w:top w:val="single" w:sz="4" w:space="0" w:color="auto"/>
              <w:bottom w:val="single" w:sz="4" w:space="0" w:color="auto"/>
            </w:tcBorders>
          </w:tcPr>
          <w:p w:rsidR="00275185" w:rsidRPr="002E50D8" w:rsidRDefault="00275185">
            <w:pPr>
              <w:pStyle w:val="ConsPlusNormal"/>
              <w:rPr>
                <w:sz w:val="18"/>
                <w:szCs w:val="18"/>
              </w:rPr>
            </w:pPr>
          </w:p>
        </w:tc>
        <w:tc>
          <w:tcPr>
            <w:tcW w:w="1814" w:type="dxa"/>
            <w:tcBorders>
              <w:top w:val="nil"/>
              <w:bottom w:val="nil"/>
            </w:tcBorders>
          </w:tcPr>
          <w:p w:rsidR="00275185" w:rsidRPr="002E50D8" w:rsidRDefault="00275185">
            <w:pPr>
              <w:pStyle w:val="ConsPlusNormal"/>
              <w:jc w:val="right"/>
              <w:rPr>
                <w:sz w:val="18"/>
                <w:szCs w:val="18"/>
              </w:rPr>
            </w:pPr>
            <w:r w:rsidRPr="002E50D8">
              <w:rPr>
                <w:sz w:val="18"/>
                <w:szCs w:val="18"/>
              </w:rPr>
              <w:t xml:space="preserve">Форма по </w:t>
            </w:r>
            <w:hyperlink r:id="rId24">
              <w:r w:rsidRPr="002E50D8">
                <w:rPr>
                  <w:color w:val="0000FF"/>
                  <w:sz w:val="18"/>
                  <w:szCs w:val="18"/>
                </w:rPr>
                <w:t>ОКУД</w:t>
              </w:r>
            </w:hyperlink>
          </w:p>
        </w:tc>
        <w:tc>
          <w:tcPr>
            <w:tcW w:w="1134" w:type="dxa"/>
            <w:tcBorders>
              <w:top w:val="single" w:sz="4" w:space="0" w:color="auto"/>
              <w:bottom w:val="single" w:sz="4" w:space="0" w:color="auto"/>
            </w:tcBorders>
          </w:tcPr>
          <w:p w:rsidR="00275185" w:rsidRPr="002E50D8" w:rsidRDefault="00275185">
            <w:pPr>
              <w:pStyle w:val="ConsPlusNormal"/>
              <w:jc w:val="center"/>
              <w:rPr>
                <w:sz w:val="18"/>
                <w:szCs w:val="18"/>
              </w:rPr>
            </w:pPr>
            <w:r w:rsidRPr="002E50D8">
              <w:rPr>
                <w:sz w:val="18"/>
                <w:szCs w:val="18"/>
              </w:rPr>
              <w:t>0506001</w:t>
            </w:r>
          </w:p>
        </w:tc>
      </w:tr>
      <w:tr w:rsidR="00275185" w:rsidRPr="002E50D8">
        <w:tblPrEx>
          <w:tblBorders>
            <w:left w:val="single" w:sz="4" w:space="0" w:color="auto"/>
          </w:tblBorders>
        </w:tblPrEx>
        <w:tc>
          <w:tcPr>
            <w:tcW w:w="1871" w:type="dxa"/>
            <w:vMerge/>
            <w:tcBorders>
              <w:top w:val="nil"/>
              <w:left w:val="nil"/>
              <w:bottom w:val="nil"/>
              <w:right w:val="nil"/>
            </w:tcBorders>
          </w:tcPr>
          <w:p w:rsidR="00275185" w:rsidRPr="002E50D8" w:rsidRDefault="00275185">
            <w:pPr>
              <w:pStyle w:val="ConsPlusNormal"/>
              <w:rPr>
                <w:sz w:val="18"/>
                <w:szCs w:val="18"/>
              </w:rPr>
            </w:pPr>
          </w:p>
        </w:tc>
        <w:tc>
          <w:tcPr>
            <w:tcW w:w="5669" w:type="dxa"/>
            <w:gridSpan w:val="2"/>
            <w:tcBorders>
              <w:top w:val="nil"/>
              <w:left w:val="nil"/>
              <w:bottom w:val="nil"/>
              <w:right w:val="nil"/>
            </w:tcBorders>
          </w:tcPr>
          <w:p w:rsidR="00275185" w:rsidRPr="002E50D8" w:rsidRDefault="00275185">
            <w:pPr>
              <w:pStyle w:val="ConsPlusNormal"/>
              <w:rPr>
                <w:sz w:val="18"/>
                <w:szCs w:val="18"/>
              </w:rPr>
            </w:pPr>
          </w:p>
        </w:tc>
        <w:tc>
          <w:tcPr>
            <w:tcW w:w="1814" w:type="dxa"/>
            <w:tcBorders>
              <w:top w:val="nil"/>
              <w:left w:val="nil"/>
              <w:bottom w:val="nil"/>
              <w:right w:val="single" w:sz="4" w:space="0" w:color="auto"/>
            </w:tcBorders>
          </w:tcPr>
          <w:p w:rsidR="00275185" w:rsidRPr="002E50D8" w:rsidRDefault="0027518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left w:val="single" w:sz="4" w:space="0" w:color="auto"/>
          </w:tblBorders>
        </w:tblPrEx>
        <w:tc>
          <w:tcPr>
            <w:tcW w:w="1871" w:type="dxa"/>
            <w:vMerge/>
            <w:tcBorders>
              <w:top w:val="nil"/>
              <w:left w:val="nil"/>
              <w:bottom w:val="nil"/>
              <w:right w:val="nil"/>
            </w:tcBorders>
          </w:tcPr>
          <w:p w:rsidR="00275185" w:rsidRPr="002E50D8" w:rsidRDefault="00275185">
            <w:pPr>
              <w:pStyle w:val="ConsPlusNormal"/>
              <w:rPr>
                <w:sz w:val="18"/>
                <w:szCs w:val="18"/>
              </w:rPr>
            </w:pPr>
          </w:p>
        </w:tc>
        <w:tc>
          <w:tcPr>
            <w:tcW w:w="5669" w:type="dxa"/>
            <w:gridSpan w:val="2"/>
            <w:vMerge w:val="restart"/>
            <w:tcBorders>
              <w:top w:val="nil"/>
              <w:left w:val="nil"/>
              <w:bottom w:val="single" w:sz="4" w:space="0" w:color="auto"/>
              <w:right w:val="nil"/>
            </w:tcBorders>
          </w:tcPr>
          <w:p w:rsidR="00275185" w:rsidRPr="002E50D8" w:rsidRDefault="00275185">
            <w:pPr>
              <w:pStyle w:val="ConsPlusNormal"/>
              <w:jc w:val="center"/>
              <w:rPr>
                <w:sz w:val="18"/>
                <w:szCs w:val="18"/>
              </w:rPr>
            </w:pPr>
            <w:r w:rsidRPr="002E50D8">
              <w:rPr>
                <w:sz w:val="18"/>
                <w:szCs w:val="18"/>
              </w:rPr>
              <w:t>на 20 _____ год и на плановый период 20 ____ и 20 ____ годов</w:t>
            </w:r>
          </w:p>
        </w:tc>
        <w:tc>
          <w:tcPr>
            <w:tcW w:w="1814" w:type="dxa"/>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Дата начала действия</w:t>
            </w:r>
          </w:p>
        </w:tc>
        <w:tc>
          <w:tcPr>
            <w:tcW w:w="1134"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left w:val="single" w:sz="4" w:space="0" w:color="auto"/>
          </w:tblBorders>
        </w:tblPrEx>
        <w:tc>
          <w:tcPr>
            <w:tcW w:w="1871" w:type="dxa"/>
            <w:vMerge/>
            <w:tcBorders>
              <w:top w:val="nil"/>
              <w:left w:val="nil"/>
              <w:bottom w:val="nil"/>
              <w:right w:val="nil"/>
            </w:tcBorders>
          </w:tcPr>
          <w:p w:rsidR="00275185" w:rsidRPr="002E50D8" w:rsidRDefault="00275185">
            <w:pPr>
              <w:pStyle w:val="ConsPlusNormal"/>
              <w:rPr>
                <w:sz w:val="18"/>
                <w:szCs w:val="18"/>
              </w:rPr>
            </w:pPr>
          </w:p>
        </w:tc>
        <w:tc>
          <w:tcPr>
            <w:tcW w:w="5669" w:type="dxa"/>
            <w:gridSpan w:val="2"/>
            <w:vMerge/>
            <w:tcBorders>
              <w:top w:val="nil"/>
              <w:left w:val="nil"/>
              <w:bottom w:val="single" w:sz="4" w:space="0" w:color="auto"/>
              <w:right w:val="nil"/>
            </w:tcBorders>
          </w:tcPr>
          <w:p w:rsidR="00275185" w:rsidRPr="002E50D8" w:rsidRDefault="00275185">
            <w:pPr>
              <w:pStyle w:val="ConsPlusNormal"/>
              <w:rPr>
                <w:sz w:val="18"/>
                <w:szCs w:val="18"/>
              </w:rPr>
            </w:pPr>
          </w:p>
        </w:tc>
        <w:tc>
          <w:tcPr>
            <w:tcW w:w="1814" w:type="dxa"/>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Дата окончания действия &lt;3&gt;</w:t>
            </w:r>
          </w:p>
        </w:tc>
        <w:tc>
          <w:tcPr>
            <w:tcW w:w="1134"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c>
          <w:tcPr>
            <w:tcW w:w="1871" w:type="dxa"/>
            <w:tcBorders>
              <w:top w:val="nil"/>
              <w:left w:val="nil"/>
              <w:bottom w:val="nil"/>
              <w:right w:val="nil"/>
            </w:tcBorders>
          </w:tcPr>
          <w:p w:rsidR="00275185" w:rsidRPr="002E50D8" w:rsidRDefault="00275185">
            <w:pPr>
              <w:pStyle w:val="ConsPlusNormal"/>
              <w:jc w:val="both"/>
              <w:rPr>
                <w:sz w:val="18"/>
                <w:szCs w:val="18"/>
              </w:rPr>
            </w:pPr>
            <w:r w:rsidRPr="002E50D8">
              <w:rPr>
                <w:sz w:val="18"/>
                <w:szCs w:val="18"/>
              </w:rPr>
              <w:t>Номер муниципального задания &lt;2&gt;</w:t>
            </w:r>
          </w:p>
        </w:tc>
        <w:tc>
          <w:tcPr>
            <w:tcW w:w="5669" w:type="dxa"/>
            <w:gridSpan w:val="2"/>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1814" w:type="dxa"/>
            <w:tcBorders>
              <w:top w:val="nil"/>
              <w:left w:val="nil"/>
              <w:bottom w:val="nil"/>
              <w:right w:val="single" w:sz="4" w:space="0" w:color="auto"/>
            </w:tcBorders>
          </w:tcPr>
          <w:p w:rsidR="00275185" w:rsidRPr="002E50D8" w:rsidRDefault="0027518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c>
          <w:tcPr>
            <w:tcW w:w="1871" w:type="dxa"/>
            <w:tcBorders>
              <w:top w:val="nil"/>
              <w:left w:val="nil"/>
              <w:bottom w:val="nil"/>
              <w:right w:val="nil"/>
            </w:tcBorders>
          </w:tcPr>
          <w:p w:rsidR="00275185" w:rsidRPr="002E50D8" w:rsidRDefault="00275185">
            <w:pPr>
              <w:pStyle w:val="ConsPlusNormal"/>
              <w:jc w:val="both"/>
              <w:rPr>
                <w:sz w:val="18"/>
                <w:szCs w:val="18"/>
              </w:rPr>
            </w:pPr>
            <w:r w:rsidRPr="002E50D8">
              <w:rPr>
                <w:sz w:val="18"/>
                <w:szCs w:val="18"/>
              </w:rPr>
              <w:t>Наименование муниципального учреждения</w:t>
            </w:r>
          </w:p>
        </w:tc>
        <w:tc>
          <w:tcPr>
            <w:tcW w:w="5669" w:type="dxa"/>
            <w:gridSpan w:val="2"/>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1814" w:type="dxa"/>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Код 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 xml:space="preserve">        Часть I. Сведения об оказываемых муниципальных услугах &lt;4&gt;</w:t>
      </w:r>
    </w:p>
    <w:p w:rsidR="00275185" w:rsidRPr="002E50D8" w:rsidRDefault="00275185">
      <w:pPr>
        <w:pStyle w:val="ConsPlusNonformat"/>
        <w:jc w:val="both"/>
        <w:rPr>
          <w:sz w:val="18"/>
          <w:szCs w:val="18"/>
        </w:rPr>
      </w:pPr>
    </w:p>
    <w:p w:rsidR="00275185" w:rsidRPr="002E50D8" w:rsidRDefault="00275185">
      <w:pPr>
        <w:pStyle w:val="ConsPlusNonformat"/>
        <w:jc w:val="both"/>
        <w:rPr>
          <w:sz w:val="18"/>
          <w:szCs w:val="18"/>
        </w:rPr>
      </w:pPr>
      <w:r w:rsidRPr="002E50D8">
        <w:rPr>
          <w:sz w:val="18"/>
          <w:szCs w:val="18"/>
        </w:rPr>
        <w:t xml:space="preserve">                               Раздел ______</w:t>
      </w:r>
    </w:p>
    <w:p w:rsidR="00275185" w:rsidRPr="002E50D8" w:rsidRDefault="00275185">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4195"/>
        <w:gridCol w:w="2721"/>
        <w:gridCol w:w="794"/>
      </w:tblGrid>
      <w:tr w:rsidR="00275185" w:rsidRPr="002E50D8">
        <w:tc>
          <w:tcPr>
            <w:tcW w:w="2778" w:type="dxa"/>
            <w:tcBorders>
              <w:top w:val="nil"/>
              <w:left w:val="nil"/>
              <w:bottom w:val="nil"/>
              <w:right w:val="nil"/>
            </w:tcBorders>
          </w:tcPr>
          <w:p w:rsidR="00275185" w:rsidRPr="002E50D8" w:rsidRDefault="00275185">
            <w:pPr>
              <w:pStyle w:val="ConsPlusNormal"/>
              <w:rPr>
                <w:sz w:val="18"/>
                <w:szCs w:val="18"/>
              </w:rPr>
            </w:pPr>
            <w:r w:rsidRPr="002E50D8">
              <w:rPr>
                <w:sz w:val="18"/>
                <w:szCs w:val="18"/>
              </w:rPr>
              <w:t>1. Наименование муниципальной услуги</w:t>
            </w:r>
          </w:p>
        </w:tc>
        <w:tc>
          <w:tcPr>
            <w:tcW w:w="4195" w:type="dxa"/>
            <w:tcBorders>
              <w:top w:val="nil"/>
              <w:left w:val="nil"/>
              <w:bottom w:val="single" w:sz="4" w:space="0" w:color="auto"/>
              <w:right w:val="nil"/>
            </w:tcBorders>
          </w:tcPr>
          <w:p w:rsidR="00275185" w:rsidRPr="002E50D8" w:rsidRDefault="00275185">
            <w:pPr>
              <w:pStyle w:val="ConsPlusNormal"/>
              <w:rPr>
                <w:sz w:val="18"/>
                <w:szCs w:val="18"/>
              </w:rPr>
            </w:pPr>
          </w:p>
        </w:tc>
        <w:tc>
          <w:tcPr>
            <w:tcW w:w="2721" w:type="dxa"/>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Код по общероссийскому базовому перечню или региональному перечню</w:t>
            </w:r>
          </w:p>
        </w:tc>
        <w:tc>
          <w:tcPr>
            <w:tcW w:w="794"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right w:val="none" w:sz="0" w:space="0" w:color="auto"/>
          </w:tblBorders>
        </w:tblPrEx>
        <w:tc>
          <w:tcPr>
            <w:tcW w:w="2778" w:type="dxa"/>
            <w:vMerge w:val="restart"/>
            <w:tcBorders>
              <w:top w:val="nil"/>
              <w:left w:val="nil"/>
              <w:bottom w:val="nil"/>
              <w:right w:val="nil"/>
            </w:tcBorders>
          </w:tcPr>
          <w:p w:rsidR="00275185" w:rsidRPr="002E50D8" w:rsidRDefault="00275185">
            <w:pPr>
              <w:pStyle w:val="ConsPlusNormal"/>
              <w:rPr>
                <w:sz w:val="18"/>
                <w:szCs w:val="18"/>
              </w:rPr>
            </w:pPr>
            <w:r w:rsidRPr="002E50D8">
              <w:rPr>
                <w:sz w:val="18"/>
                <w:szCs w:val="18"/>
              </w:rPr>
              <w:t>2. Категории потребителей муниципальной услуги</w:t>
            </w:r>
          </w:p>
        </w:tc>
        <w:tc>
          <w:tcPr>
            <w:tcW w:w="4195" w:type="dxa"/>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2721" w:type="dxa"/>
            <w:tcBorders>
              <w:top w:val="nil"/>
              <w:left w:val="nil"/>
              <w:bottom w:val="nil"/>
              <w:right w:val="nil"/>
            </w:tcBorders>
          </w:tcPr>
          <w:p w:rsidR="00275185" w:rsidRPr="002E50D8" w:rsidRDefault="00275185">
            <w:pPr>
              <w:pStyle w:val="ConsPlusNormal"/>
              <w:rPr>
                <w:sz w:val="18"/>
                <w:szCs w:val="18"/>
              </w:rPr>
            </w:pPr>
          </w:p>
        </w:tc>
        <w:tc>
          <w:tcPr>
            <w:tcW w:w="794" w:type="dxa"/>
            <w:tcBorders>
              <w:top w:val="single" w:sz="4" w:space="0" w:color="auto"/>
              <w:left w:val="nil"/>
              <w:bottom w:val="nil"/>
              <w:right w:val="nil"/>
            </w:tcBorders>
          </w:tcPr>
          <w:p w:rsidR="00275185" w:rsidRPr="002E50D8" w:rsidRDefault="00275185">
            <w:pPr>
              <w:pStyle w:val="ConsPlusNormal"/>
              <w:rPr>
                <w:sz w:val="18"/>
                <w:szCs w:val="18"/>
              </w:rPr>
            </w:pPr>
          </w:p>
        </w:tc>
      </w:tr>
      <w:tr w:rsidR="00275185" w:rsidRPr="002E50D8">
        <w:tblPrEx>
          <w:tblBorders>
            <w:right w:val="none" w:sz="0" w:space="0" w:color="auto"/>
          </w:tblBorders>
        </w:tblPrEx>
        <w:tc>
          <w:tcPr>
            <w:tcW w:w="2778" w:type="dxa"/>
            <w:vMerge/>
            <w:tcBorders>
              <w:top w:val="nil"/>
              <w:left w:val="nil"/>
              <w:bottom w:val="nil"/>
              <w:right w:val="nil"/>
            </w:tcBorders>
          </w:tcPr>
          <w:p w:rsidR="00275185" w:rsidRPr="002E50D8" w:rsidRDefault="00275185">
            <w:pPr>
              <w:pStyle w:val="ConsPlusNormal"/>
              <w:rPr>
                <w:sz w:val="18"/>
                <w:szCs w:val="18"/>
              </w:rPr>
            </w:pPr>
          </w:p>
        </w:tc>
        <w:tc>
          <w:tcPr>
            <w:tcW w:w="4195" w:type="dxa"/>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2721" w:type="dxa"/>
            <w:tcBorders>
              <w:top w:val="nil"/>
              <w:left w:val="nil"/>
              <w:bottom w:val="nil"/>
              <w:right w:val="nil"/>
            </w:tcBorders>
          </w:tcPr>
          <w:p w:rsidR="00275185" w:rsidRPr="002E50D8" w:rsidRDefault="00275185">
            <w:pPr>
              <w:pStyle w:val="ConsPlusNormal"/>
              <w:rPr>
                <w:sz w:val="18"/>
                <w:szCs w:val="18"/>
              </w:rPr>
            </w:pPr>
          </w:p>
        </w:tc>
        <w:tc>
          <w:tcPr>
            <w:tcW w:w="794" w:type="dxa"/>
            <w:tcBorders>
              <w:top w:val="nil"/>
              <w:left w:val="nil"/>
              <w:bottom w:val="nil"/>
              <w:right w:val="nil"/>
            </w:tcBorders>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3. Показатели, характеризующие объем муниципальной услуги &lt;5&gt;</w:t>
      </w:r>
    </w:p>
    <w:p w:rsidR="00275185" w:rsidRPr="002E50D8" w:rsidRDefault="00275185">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850"/>
        <w:gridCol w:w="709"/>
        <w:gridCol w:w="708"/>
        <w:gridCol w:w="709"/>
        <w:gridCol w:w="709"/>
        <w:gridCol w:w="709"/>
        <w:gridCol w:w="737"/>
        <w:gridCol w:w="680"/>
        <w:gridCol w:w="567"/>
        <w:gridCol w:w="737"/>
        <w:gridCol w:w="737"/>
        <w:gridCol w:w="737"/>
        <w:gridCol w:w="737"/>
        <w:gridCol w:w="737"/>
        <w:gridCol w:w="737"/>
        <w:gridCol w:w="794"/>
        <w:gridCol w:w="850"/>
      </w:tblGrid>
      <w:tr w:rsidR="00275185" w:rsidRPr="002E50D8">
        <w:tc>
          <w:tcPr>
            <w:tcW w:w="1134" w:type="dxa"/>
            <w:vMerge w:val="restart"/>
            <w:tcBorders>
              <w:left w:val="nil"/>
            </w:tcBorders>
          </w:tcPr>
          <w:p w:rsidR="00275185" w:rsidRPr="002E50D8" w:rsidRDefault="00275185">
            <w:pPr>
              <w:pStyle w:val="ConsPlusNormal"/>
              <w:jc w:val="center"/>
              <w:rPr>
                <w:sz w:val="18"/>
                <w:szCs w:val="18"/>
              </w:rPr>
            </w:pPr>
            <w:r w:rsidRPr="002E50D8">
              <w:rPr>
                <w:sz w:val="18"/>
                <w:szCs w:val="18"/>
              </w:rPr>
              <w:t>Наименование обособленного подразделе</w:t>
            </w:r>
            <w:r w:rsidRPr="002E50D8">
              <w:rPr>
                <w:sz w:val="18"/>
                <w:szCs w:val="18"/>
              </w:rPr>
              <w:lastRenderedPageBreak/>
              <w:t>ния</w:t>
            </w:r>
          </w:p>
        </w:tc>
        <w:tc>
          <w:tcPr>
            <w:tcW w:w="850" w:type="dxa"/>
            <w:vMerge w:val="restart"/>
          </w:tcPr>
          <w:p w:rsidR="00275185" w:rsidRPr="002E50D8" w:rsidRDefault="00275185">
            <w:pPr>
              <w:pStyle w:val="ConsPlusNormal"/>
              <w:jc w:val="center"/>
              <w:rPr>
                <w:sz w:val="18"/>
                <w:szCs w:val="18"/>
              </w:rPr>
            </w:pPr>
            <w:r w:rsidRPr="002E50D8">
              <w:rPr>
                <w:sz w:val="18"/>
                <w:szCs w:val="18"/>
              </w:rPr>
              <w:lastRenderedPageBreak/>
              <w:t xml:space="preserve">Уникальный номер реестровой </w:t>
            </w:r>
            <w:r w:rsidRPr="002E50D8">
              <w:rPr>
                <w:sz w:val="18"/>
                <w:szCs w:val="18"/>
              </w:rPr>
              <w:lastRenderedPageBreak/>
              <w:t>записи</w:t>
            </w:r>
          </w:p>
        </w:tc>
        <w:tc>
          <w:tcPr>
            <w:tcW w:w="2126" w:type="dxa"/>
            <w:gridSpan w:val="3"/>
          </w:tcPr>
          <w:p w:rsidR="00275185" w:rsidRPr="002E50D8" w:rsidRDefault="00275185">
            <w:pPr>
              <w:pStyle w:val="ConsPlusNormal"/>
              <w:jc w:val="center"/>
              <w:rPr>
                <w:sz w:val="18"/>
                <w:szCs w:val="18"/>
              </w:rPr>
            </w:pPr>
            <w:r w:rsidRPr="002E50D8">
              <w:rPr>
                <w:sz w:val="18"/>
                <w:szCs w:val="18"/>
              </w:rPr>
              <w:lastRenderedPageBreak/>
              <w:t>Показатель, характеризующий содержание муниципальной услуги</w:t>
            </w:r>
          </w:p>
        </w:tc>
        <w:tc>
          <w:tcPr>
            <w:tcW w:w="1418" w:type="dxa"/>
            <w:gridSpan w:val="2"/>
          </w:tcPr>
          <w:p w:rsidR="00275185" w:rsidRPr="002E50D8" w:rsidRDefault="00275185">
            <w:pPr>
              <w:pStyle w:val="ConsPlusNormal"/>
              <w:jc w:val="center"/>
              <w:rPr>
                <w:sz w:val="18"/>
                <w:szCs w:val="18"/>
              </w:rPr>
            </w:pPr>
            <w:r w:rsidRPr="002E50D8">
              <w:rPr>
                <w:sz w:val="18"/>
                <w:szCs w:val="18"/>
              </w:rPr>
              <w:t xml:space="preserve">Показатель, характеризующий условия (формы) оказания </w:t>
            </w:r>
            <w:r w:rsidRPr="002E50D8">
              <w:rPr>
                <w:sz w:val="18"/>
                <w:szCs w:val="18"/>
              </w:rPr>
              <w:lastRenderedPageBreak/>
              <w:t>муниципальной услуги</w:t>
            </w:r>
          </w:p>
        </w:tc>
        <w:tc>
          <w:tcPr>
            <w:tcW w:w="1984" w:type="dxa"/>
            <w:gridSpan w:val="3"/>
          </w:tcPr>
          <w:p w:rsidR="00275185" w:rsidRPr="002E50D8" w:rsidRDefault="00275185">
            <w:pPr>
              <w:pStyle w:val="ConsPlusNormal"/>
              <w:jc w:val="center"/>
              <w:rPr>
                <w:sz w:val="18"/>
                <w:szCs w:val="18"/>
              </w:rPr>
            </w:pPr>
            <w:r w:rsidRPr="002E50D8">
              <w:rPr>
                <w:sz w:val="18"/>
                <w:szCs w:val="18"/>
              </w:rPr>
              <w:lastRenderedPageBreak/>
              <w:t>Показатель объема муниципальной услуги</w:t>
            </w:r>
          </w:p>
        </w:tc>
        <w:tc>
          <w:tcPr>
            <w:tcW w:w="2211" w:type="dxa"/>
            <w:gridSpan w:val="3"/>
          </w:tcPr>
          <w:p w:rsidR="00275185" w:rsidRPr="002E50D8" w:rsidRDefault="00275185">
            <w:pPr>
              <w:pStyle w:val="ConsPlusNormal"/>
              <w:jc w:val="center"/>
              <w:rPr>
                <w:sz w:val="18"/>
                <w:szCs w:val="18"/>
              </w:rPr>
            </w:pPr>
            <w:r w:rsidRPr="002E50D8">
              <w:rPr>
                <w:sz w:val="18"/>
                <w:szCs w:val="18"/>
              </w:rPr>
              <w:t>Значение показателя объема муниципальной услуги</w:t>
            </w:r>
          </w:p>
        </w:tc>
        <w:tc>
          <w:tcPr>
            <w:tcW w:w="2211" w:type="dxa"/>
            <w:gridSpan w:val="3"/>
          </w:tcPr>
          <w:p w:rsidR="00275185" w:rsidRPr="002E50D8" w:rsidRDefault="00275185">
            <w:pPr>
              <w:pStyle w:val="ConsPlusNormal"/>
              <w:jc w:val="center"/>
              <w:rPr>
                <w:sz w:val="18"/>
                <w:szCs w:val="18"/>
              </w:rPr>
            </w:pPr>
            <w:r w:rsidRPr="002E50D8">
              <w:rPr>
                <w:sz w:val="18"/>
                <w:szCs w:val="18"/>
              </w:rPr>
              <w:t>Размер платы (цена, тариф)</w:t>
            </w:r>
          </w:p>
        </w:tc>
        <w:tc>
          <w:tcPr>
            <w:tcW w:w="1644" w:type="dxa"/>
            <w:gridSpan w:val="2"/>
            <w:tcBorders>
              <w:right w:val="nil"/>
            </w:tcBorders>
          </w:tcPr>
          <w:p w:rsidR="00275185" w:rsidRPr="002E50D8" w:rsidRDefault="00275185">
            <w:pPr>
              <w:pStyle w:val="ConsPlusNormal"/>
              <w:jc w:val="center"/>
              <w:rPr>
                <w:sz w:val="18"/>
                <w:szCs w:val="18"/>
              </w:rPr>
            </w:pPr>
            <w:r w:rsidRPr="002E50D8">
              <w:rPr>
                <w:sz w:val="18"/>
                <w:szCs w:val="18"/>
              </w:rPr>
              <w:t xml:space="preserve">Допустимые (возможные) отклонения от установленных показателей </w:t>
            </w:r>
            <w:r w:rsidRPr="002E50D8">
              <w:rPr>
                <w:sz w:val="18"/>
                <w:szCs w:val="18"/>
              </w:rPr>
              <w:lastRenderedPageBreak/>
              <w:t>объема муниципальной услуги</w:t>
            </w:r>
          </w:p>
        </w:tc>
      </w:tr>
      <w:tr w:rsidR="00275185" w:rsidRPr="002E50D8">
        <w:tc>
          <w:tcPr>
            <w:tcW w:w="1134" w:type="dxa"/>
            <w:vMerge/>
            <w:tcBorders>
              <w:left w:val="nil"/>
            </w:tcBorders>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709"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w:t>
            </w:r>
          </w:p>
        </w:tc>
        <w:tc>
          <w:tcPr>
            <w:tcW w:w="708"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w:t>
            </w:r>
          </w:p>
        </w:tc>
        <w:tc>
          <w:tcPr>
            <w:tcW w:w="709"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w:t>
            </w:r>
          </w:p>
        </w:tc>
        <w:tc>
          <w:tcPr>
            <w:tcW w:w="709"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w:t>
            </w:r>
          </w:p>
        </w:tc>
        <w:tc>
          <w:tcPr>
            <w:tcW w:w="709"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w:t>
            </w:r>
          </w:p>
        </w:tc>
        <w:tc>
          <w:tcPr>
            <w:tcW w:w="737"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w:t>
            </w:r>
          </w:p>
        </w:tc>
        <w:tc>
          <w:tcPr>
            <w:tcW w:w="1247" w:type="dxa"/>
            <w:gridSpan w:val="2"/>
          </w:tcPr>
          <w:p w:rsidR="00275185" w:rsidRPr="002E50D8" w:rsidRDefault="00275185">
            <w:pPr>
              <w:pStyle w:val="ConsPlusNormal"/>
              <w:jc w:val="center"/>
              <w:rPr>
                <w:sz w:val="18"/>
                <w:szCs w:val="18"/>
              </w:rPr>
            </w:pPr>
            <w:r w:rsidRPr="002E50D8">
              <w:rPr>
                <w:sz w:val="18"/>
                <w:szCs w:val="18"/>
              </w:rPr>
              <w:t>единица измерения</w:t>
            </w:r>
          </w:p>
        </w:tc>
        <w:tc>
          <w:tcPr>
            <w:tcW w:w="737" w:type="dxa"/>
            <w:vMerge w:val="restart"/>
          </w:tcPr>
          <w:p w:rsidR="00275185" w:rsidRPr="002E50D8" w:rsidRDefault="00275185">
            <w:pPr>
              <w:pStyle w:val="ConsPlusNormal"/>
              <w:jc w:val="center"/>
              <w:rPr>
                <w:sz w:val="18"/>
                <w:szCs w:val="18"/>
              </w:rPr>
            </w:pPr>
            <w:r w:rsidRPr="002E50D8">
              <w:rPr>
                <w:sz w:val="18"/>
                <w:szCs w:val="18"/>
              </w:rPr>
              <w:t>20__ год (очередной финансовый год)</w:t>
            </w:r>
          </w:p>
        </w:tc>
        <w:tc>
          <w:tcPr>
            <w:tcW w:w="737" w:type="dxa"/>
            <w:vMerge w:val="restart"/>
          </w:tcPr>
          <w:p w:rsidR="00275185" w:rsidRPr="002E50D8" w:rsidRDefault="00275185">
            <w:pPr>
              <w:pStyle w:val="ConsPlusNormal"/>
              <w:jc w:val="center"/>
              <w:rPr>
                <w:sz w:val="18"/>
                <w:szCs w:val="18"/>
              </w:rPr>
            </w:pPr>
            <w:r w:rsidRPr="002E50D8">
              <w:rPr>
                <w:sz w:val="18"/>
                <w:szCs w:val="18"/>
              </w:rPr>
              <w:t>20__ год (1-й год планового периода)</w:t>
            </w:r>
          </w:p>
        </w:tc>
        <w:tc>
          <w:tcPr>
            <w:tcW w:w="737" w:type="dxa"/>
            <w:vMerge w:val="restart"/>
          </w:tcPr>
          <w:p w:rsidR="00275185" w:rsidRPr="002E50D8" w:rsidRDefault="00275185">
            <w:pPr>
              <w:pStyle w:val="ConsPlusNormal"/>
              <w:jc w:val="center"/>
              <w:rPr>
                <w:sz w:val="18"/>
                <w:szCs w:val="18"/>
              </w:rPr>
            </w:pPr>
            <w:r w:rsidRPr="002E50D8">
              <w:rPr>
                <w:sz w:val="18"/>
                <w:szCs w:val="18"/>
              </w:rPr>
              <w:t>20__ год (2-й год планового периода)</w:t>
            </w:r>
          </w:p>
        </w:tc>
        <w:tc>
          <w:tcPr>
            <w:tcW w:w="737" w:type="dxa"/>
            <w:vMerge w:val="restart"/>
          </w:tcPr>
          <w:p w:rsidR="00275185" w:rsidRPr="002E50D8" w:rsidRDefault="00275185">
            <w:pPr>
              <w:pStyle w:val="ConsPlusNormal"/>
              <w:jc w:val="center"/>
              <w:rPr>
                <w:sz w:val="18"/>
                <w:szCs w:val="18"/>
              </w:rPr>
            </w:pPr>
            <w:r w:rsidRPr="002E50D8">
              <w:rPr>
                <w:sz w:val="18"/>
                <w:szCs w:val="18"/>
              </w:rPr>
              <w:t>20__ год (очередной финансовый год)</w:t>
            </w:r>
          </w:p>
        </w:tc>
        <w:tc>
          <w:tcPr>
            <w:tcW w:w="737" w:type="dxa"/>
            <w:vMerge w:val="restart"/>
          </w:tcPr>
          <w:p w:rsidR="00275185" w:rsidRPr="002E50D8" w:rsidRDefault="00275185">
            <w:pPr>
              <w:pStyle w:val="ConsPlusNormal"/>
              <w:jc w:val="center"/>
              <w:rPr>
                <w:sz w:val="18"/>
                <w:szCs w:val="18"/>
              </w:rPr>
            </w:pPr>
            <w:r w:rsidRPr="002E50D8">
              <w:rPr>
                <w:sz w:val="18"/>
                <w:szCs w:val="18"/>
              </w:rPr>
              <w:t>20__ год (1-й год планового периода)</w:t>
            </w:r>
          </w:p>
        </w:tc>
        <w:tc>
          <w:tcPr>
            <w:tcW w:w="737" w:type="dxa"/>
            <w:vMerge w:val="restart"/>
          </w:tcPr>
          <w:p w:rsidR="00275185" w:rsidRPr="002E50D8" w:rsidRDefault="00275185">
            <w:pPr>
              <w:pStyle w:val="ConsPlusNormal"/>
              <w:jc w:val="center"/>
              <w:rPr>
                <w:sz w:val="18"/>
                <w:szCs w:val="18"/>
              </w:rPr>
            </w:pPr>
            <w:r w:rsidRPr="002E50D8">
              <w:rPr>
                <w:sz w:val="18"/>
                <w:szCs w:val="18"/>
              </w:rPr>
              <w:t>20__ год (2-й год планового периода)</w:t>
            </w:r>
          </w:p>
        </w:tc>
        <w:tc>
          <w:tcPr>
            <w:tcW w:w="794" w:type="dxa"/>
            <w:vMerge w:val="restart"/>
          </w:tcPr>
          <w:p w:rsidR="00275185" w:rsidRPr="002E50D8" w:rsidRDefault="00275185">
            <w:pPr>
              <w:pStyle w:val="ConsPlusNormal"/>
              <w:jc w:val="center"/>
              <w:rPr>
                <w:sz w:val="18"/>
                <w:szCs w:val="18"/>
              </w:rPr>
            </w:pPr>
            <w:r w:rsidRPr="002E50D8">
              <w:rPr>
                <w:sz w:val="18"/>
                <w:szCs w:val="18"/>
              </w:rPr>
              <w:t>в процентах</w:t>
            </w:r>
          </w:p>
        </w:tc>
        <w:tc>
          <w:tcPr>
            <w:tcW w:w="850" w:type="dxa"/>
            <w:vMerge w:val="restart"/>
            <w:tcBorders>
              <w:right w:val="nil"/>
            </w:tcBorders>
          </w:tcPr>
          <w:p w:rsidR="00275185" w:rsidRPr="002E50D8" w:rsidRDefault="00275185">
            <w:pPr>
              <w:pStyle w:val="ConsPlusNormal"/>
              <w:jc w:val="center"/>
              <w:rPr>
                <w:sz w:val="18"/>
                <w:szCs w:val="18"/>
              </w:rPr>
            </w:pPr>
            <w:r w:rsidRPr="002E50D8">
              <w:rPr>
                <w:sz w:val="18"/>
                <w:szCs w:val="18"/>
              </w:rPr>
              <w:t>в абсолютных величинах</w:t>
            </w:r>
          </w:p>
        </w:tc>
      </w:tr>
      <w:tr w:rsidR="00275185" w:rsidRPr="002E50D8">
        <w:tc>
          <w:tcPr>
            <w:tcW w:w="1134" w:type="dxa"/>
            <w:vMerge/>
            <w:tcBorders>
              <w:left w:val="nil"/>
            </w:tcBorders>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709" w:type="dxa"/>
            <w:vMerge/>
          </w:tcPr>
          <w:p w:rsidR="00275185" w:rsidRPr="002E50D8" w:rsidRDefault="00275185">
            <w:pPr>
              <w:pStyle w:val="ConsPlusNormal"/>
              <w:rPr>
                <w:sz w:val="18"/>
                <w:szCs w:val="18"/>
              </w:rPr>
            </w:pPr>
          </w:p>
        </w:tc>
        <w:tc>
          <w:tcPr>
            <w:tcW w:w="708" w:type="dxa"/>
            <w:vMerge/>
          </w:tcPr>
          <w:p w:rsidR="00275185" w:rsidRPr="002E50D8" w:rsidRDefault="00275185">
            <w:pPr>
              <w:pStyle w:val="ConsPlusNormal"/>
              <w:rPr>
                <w:sz w:val="18"/>
                <w:szCs w:val="18"/>
              </w:rPr>
            </w:pPr>
          </w:p>
        </w:tc>
        <w:tc>
          <w:tcPr>
            <w:tcW w:w="709" w:type="dxa"/>
            <w:vMerge/>
          </w:tcPr>
          <w:p w:rsidR="00275185" w:rsidRPr="002E50D8" w:rsidRDefault="00275185">
            <w:pPr>
              <w:pStyle w:val="ConsPlusNormal"/>
              <w:rPr>
                <w:sz w:val="18"/>
                <w:szCs w:val="18"/>
              </w:rPr>
            </w:pPr>
          </w:p>
        </w:tc>
        <w:tc>
          <w:tcPr>
            <w:tcW w:w="709" w:type="dxa"/>
            <w:vMerge/>
          </w:tcPr>
          <w:p w:rsidR="00275185" w:rsidRPr="002E50D8" w:rsidRDefault="00275185">
            <w:pPr>
              <w:pStyle w:val="ConsPlusNormal"/>
              <w:rPr>
                <w:sz w:val="18"/>
                <w:szCs w:val="18"/>
              </w:rPr>
            </w:pPr>
          </w:p>
        </w:tc>
        <w:tc>
          <w:tcPr>
            <w:tcW w:w="709" w:type="dxa"/>
            <w:vMerge/>
          </w:tcPr>
          <w:p w:rsidR="00275185" w:rsidRPr="002E50D8" w:rsidRDefault="00275185">
            <w:pPr>
              <w:pStyle w:val="ConsPlusNormal"/>
              <w:rPr>
                <w:sz w:val="18"/>
                <w:szCs w:val="18"/>
              </w:rPr>
            </w:pPr>
          </w:p>
        </w:tc>
        <w:tc>
          <w:tcPr>
            <w:tcW w:w="737" w:type="dxa"/>
            <w:vMerge/>
          </w:tcPr>
          <w:p w:rsidR="00275185" w:rsidRPr="002E50D8" w:rsidRDefault="00275185">
            <w:pPr>
              <w:pStyle w:val="ConsPlusNormal"/>
              <w:rPr>
                <w:sz w:val="18"/>
                <w:szCs w:val="18"/>
              </w:rPr>
            </w:pPr>
          </w:p>
        </w:tc>
        <w:tc>
          <w:tcPr>
            <w:tcW w:w="680" w:type="dxa"/>
          </w:tcPr>
          <w:p w:rsidR="00275185" w:rsidRPr="002E50D8" w:rsidRDefault="00275185">
            <w:pPr>
              <w:pStyle w:val="ConsPlusNormal"/>
              <w:jc w:val="center"/>
              <w:rPr>
                <w:sz w:val="18"/>
                <w:szCs w:val="18"/>
              </w:rPr>
            </w:pPr>
            <w:r w:rsidRPr="002E50D8">
              <w:rPr>
                <w:sz w:val="18"/>
                <w:szCs w:val="18"/>
              </w:rPr>
              <w:t>наименование</w:t>
            </w:r>
          </w:p>
        </w:tc>
        <w:tc>
          <w:tcPr>
            <w:tcW w:w="567" w:type="dxa"/>
          </w:tcPr>
          <w:p w:rsidR="00275185" w:rsidRPr="002E50D8" w:rsidRDefault="00275185">
            <w:pPr>
              <w:pStyle w:val="ConsPlusNormal"/>
              <w:jc w:val="center"/>
              <w:rPr>
                <w:sz w:val="18"/>
                <w:szCs w:val="18"/>
              </w:rPr>
            </w:pPr>
            <w:r w:rsidRPr="002E50D8">
              <w:rPr>
                <w:sz w:val="18"/>
                <w:szCs w:val="18"/>
              </w:rPr>
              <w:t xml:space="preserve">код по </w:t>
            </w:r>
            <w:hyperlink r:id="rId25">
              <w:r w:rsidRPr="002E50D8">
                <w:rPr>
                  <w:color w:val="0000FF"/>
                  <w:sz w:val="18"/>
                  <w:szCs w:val="18"/>
                </w:rPr>
                <w:t>ОКЕИ</w:t>
              </w:r>
            </w:hyperlink>
          </w:p>
        </w:tc>
        <w:tc>
          <w:tcPr>
            <w:tcW w:w="737" w:type="dxa"/>
            <w:vMerge/>
          </w:tcPr>
          <w:p w:rsidR="00275185" w:rsidRPr="002E50D8" w:rsidRDefault="00275185">
            <w:pPr>
              <w:pStyle w:val="ConsPlusNormal"/>
              <w:rPr>
                <w:sz w:val="18"/>
                <w:szCs w:val="18"/>
              </w:rPr>
            </w:pPr>
          </w:p>
        </w:tc>
        <w:tc>
          <w:tcPr>
            <w:tcW w:w="737" w:type="dxa"/>
            <w:vMerge/>
          </w:tcPr>
          <w:p w:rsidR="00275185" w:rsidRPr="002E50D8" w:rsidRDefault="00275185">
            <w:pPr>
              <w:pStyle w:val="ConsPlusNormal"/>
              <w:rPr>
                <w:sz w:val="18"/>
                <w:szCs w:val="18"/>
              </w:rPr>
            </w:pPr>
          </w:p>
        </w:tc>
        <w:tc>
          <w:tcPr>
            <w:tcW w:w="737" w:type="dxa"/>
            <w:vMerge/>
          </w:tcPr>
          <w:p w:rsidR="00275185" w:rsidRPr="002E50D8" w:rsidRDefault="00275185">
            <w:pPr>
              <w:pStyle w:val="ConsPlusNormal"/>
              <w:rPr>
                <w:sz w:val="18"/>
                <w:szCs w:val="18"/>
              </w:rPr>
            </w:pPr>
          </w:p>
        </w:tc>
        <w:tc>
          <w:tcPr>
            <w:tcW w:w="737" w:type="dxa"/>
            <w:vMerge/>
          </w:tcPr>
          <w:p w:rsidR="00275185" w:rsidRPr="002E50D8" w:rsidRDefault="00275185">
            <w:pPr>
              <w:pStyle w:val="ConsPlusNormal"/>
              <w:rPr>
                <w:sz w:val="18"/>
                <w:szCs w:val="18"/>
              </w:rPr>
            </w:pPr>
          </w:p>
        </w:tc>
        <w:tc>
          <w:tcPr>
            <w:tcW w:w="737" w:type="dxa"/>
            <w:vMerge/>
          </w:tcPr>
          <w:p w:rsidR="00275185" w:rsidRPr="002E50D8" w:rsidRDefault="00275185">
            <w:pPr>
              <w:pStyle w:val="ConsPlusNormal"/>
              <w:rPr>
                <w:sz w:val="18"/>
                <w:szCs w:val="18"/>
              </w:rPr>
            </w:pPr>
          </w:p>
        </w:tc>
        <w:tc>
          <w:tcPr>
            <w:tcW w:w="737" w:type="dxa"/>
            <w:vMerge/>
          </w:tcPr>
          <w:p w:rsidR="00275185" w:rsidRPr="002E50D8" w:rsidRDefault="00275185">
            <w:pPr>
              <w:pStyle w:val="ConsPlusNormal"/>
              <w:rPr>
                <w:sz w:val="18"/>
                <w:szCs w:val="18"/>
              </w:rPr>
            </w:pPr>
          </w:p>
        </w:tc>
        <w:tc>
          <w:tcPr>
            <w:tcW w:w="794" w:type="dxa"/>
            <w:vMerge/>
          </w:tcPr>
          <w:p w:rsidR="00275185" w:rsidRPr="002E50D8" w:rsidRDefault="00275185">
            <w:pPr>
              <w:pStyle w:val="ConsPlusNormal"/>
              <w:rPr>
                <w:sz w:val="18"/>
                <w:szCs w:val="18"/>
              </w:rPr>
            </w:pPr>
          </w:p>
        </w:tc>
        <w:tc>
          <w:tcPr>
            <w:tcW w:w="850" w:type="dxa"/>
            <w:vMerge/>
            <w:tcBorders>
              <w:right w:val="nil"/>
            </w:tcBorders>
          </w:tcPr>
          <w:p w:rsidR="00275185" w:rsidRPr="002E50D8" w:rsidRDefault="00275185">
            <w:pPr>
              <w:pStyle w:val="ConsPlusNormal"/>
              <w:rPr>
                <w:sz w:val="18"/>
                <w:szCs w:val="18"/>
              </w:rPr>
            </w:pPr>
          </w:p>
        </w:tc>
      </w:tr>
      <w:tr w:rsidR="00275185" w:rsidRPr="002E50D8">
        <w:tc>
          <w:tcPr>
            <w:tcW w:w="1134" w:type="dxa"/>
            <w:tcBorders>
              <w:left w:val="nil"/>
            </w:tcBorders>
          </w:tcPr>
          <w:p w:rsidR="00275185" w:rsidRPr="002E50D8" w:rsidRDefault="00275185">
            <w:pPr>
              <w:pStyle w:val="ConsPlusNormal"/>
              <w:jc w:val="center"/>
              <w:rPr>
                <w:sz w:val="18"/>
                <w:szCs w:val="18"/>
              </w:rPr>
            </w:pPr>
            <w:r w:rsidRPr="002E50D8">
              <w:rPr>
                <w:sz w:val="18"/>
                <w:szCs w:val="18"/>
              </w:rPr>
              <w:t>1</w:t>
            </w:r>
          </w:p>
        </w:tc>
        <w:tc>
          <w:tcPr>
            <w:tcW w:w="850" w:type="dxa"/>
          </w:tcPr>
          <w:p w:rsidR="00275185" w:rsidRPr="002E50D8" w:rsidRDefault="00275185">
            <w:pPr>
              <w:pStyle w:val="ConsPlusNormal"/>
              <w:jc w:val="center"/>
              <w:rPr>
                <w:sz w:val="18"/>
                <w:szCs w:val="18"/>
              </w:rPr>
            </w:pPr>
            <w:r w:rsidRPr="002E50D8">
              <w:rPr>
                <w:sz w:val="18"/>
                <w:szCs w:val="18"/>
              </w:rPr>
              <w:t>2</w:t>
            </w:r>
          </w:p>
        </w:tc>
        <w:tc>
          <w:tcPr>
            <w:tcW w:w="709" w:type="dxa"/>
          </w:tcPr>
          <w:p w:rsidR="00275185" w:rsidRPr="002E50D8" w:rsidRDefault="00275185">
            <w:pPr>
              <w:pStyle w:val="ConsPlusNormal"/>
              <w:jc w:val="center"/>
              <w:rPr>
                <w:sz w:val="18"/>
                <w:szCs w:val="18"/>
              </w:rPr>
            </w:pPr>
            <w:r w:rsidRPr="002E50D8">
              <w:rPr>
                <w:sz w:val="18"/>
                <w:szCs w:val="18"/>
              </w:rPr>
              <w:t>3</w:t>
            </w:r>
          </w:p>
        </w:tc>
        <w:tc>
          <w:tcPr>
            <w:tcW w:w="708" w:type="dxa"/>
          </w:tcPr>
          <w:p w:rsidR="00275185" w:rsidRPr="002E50D8" w:rsidRDefault="00275185">
            <w:pPr>
              <w:pStyle w:val="ConsPlusNormal"/>
              <w:jc w:val="center"/>
              <w:rPr>
                <w:sz w:val="18"/>
                <w:szCs w:val="18"/>
              </w:rPr>
            </w:pPr>
            <w:r w:rsidRPr="002E50D8">
              <w:rPr>
                <w:sz w:val="18"/>
                <w:szCs w:val="18"/>
              </w:rPr>
              <w:t>4</w:t>
            </w:r>
          </w:p>
        </w:tc>
        <w:tc>
          <w:tcPr>
            <w:tcW w:w="709" w:type="dxa"/>
          </w:tcPr>
          <w:p w:rsidR="00275185" w:rsidRPr="002E50D8" w:rsidRDefault="00275185">
            <w:pPr>
              <w:pStyle w:val="ConsPlusNormal"/>
              <w:jc w:val="center"/>
              <w:rPr>
                <w:sz w:val="18"/>
                <w:szCs w:val="18"/>
              </w:rPr>
            </w:pPr>
            <w:r w:rsidRPr="002E50D8">
              <w:rPr>
                <w:sz w:val="18"/>
                <w:szCs w:val="18"/>
              </w:rPr>
              <w:t>5</w:t>
            </w:r>
          </w:p>
        </w:tc>
        <w:tc>
          <w:tcPr>
            <w:tcW w:w="709" w:type="dxa"/>
          </w:tcPr>
          <w:p w:rsidR="00275185" w:rsidRPr="002E50D8" w:rsidRDefault="00275185">
            <w:pPr>
              <w:pStyle w:val="ConsPlusNormal"/>
              <w:jc w:val="center"/>
              <w:rPr>
                <w:sz w:val="18"/>
                <w:szCs w:val="18"/>
              </w:rPr>
            </w:pPr>
            <w:r w:rsidRPr="002E50D8">
              <w:rPr>
                <w:sz w:val="18"/>
                <w:szCs w:val="18"/>
              </w:rPr>
              <w:t>6</w:t>
            </w:r>
          </w:p>
        </w:tc>
        <w:tc>
          <w:tcPr>
            <w:tcW w:w="709" w:type="dxa"/>
          </w:tcPr>
          <w:p w:rsidR="00275185" w:rsidRPr="002E50D8" w:rsidRDefault="00275185">
            <w:pPr>
              <w:pStyle w:val="ConsPlusNormal"/>
              <w:jc w:val="center"/>
              <w:rPr>
                <w:sz w:val="18"/>
                <w:szCs w:val="18"/>
              </w:rPr>
            </w:pPr>
            <w:r w:rsidRPr="002E50D8">
              <w:rPr>
                <w:sz w:val="18"/>
                <w:szCs w:val="18"/>
              </w:rPr>
              <w:t>7</w:t>
            </w:r>
          </w:p>
        </w:tc>
        <w:tc>
          <w:tcPr>
            <w:tcW w:w="737" w:type="dxa"/>
          </w:tcPr>
          <w:p w:rsidR="00275185" w:rsidRPr="002E50D8" w:rsidRDefault="00275185">
            <w:pPr>
              <w:pStyle w:val="ConsPlusNormal"/>
              <w:jc w:val="center"/>
              <w:rPr>
                <w:sz w:val="18"/>
                <w:szCs w:val="18"/>
              </w:rPr>
            </w:pPr>
            <w:r w:rsidRPr="002E50D8">
              <w:rPr>
                <w:sz w:val="18"/>
                <w:szCs w:val="18"/>
              </w:rPr>
              <w:t>8</w:t>
            </w:r>
          </w:p>
        </w:tc>
        <w:tc>
          <w:tcPr>
            <w:tcW w:w="680" w:type="dxa"/>
          </w:tcPr>
          <w:p w:rsidR="00275185" w:rsidRPr="002E50D8" w:rsidRDefault="00275185">
            <w:pPr>
              <w:pStyle w:val="ConsPlusNormal"/>
              <w:jc w:val="center"/>
              <w:rPr>
                <w:sz w:val="18"/>
                <w:szCs w:val="18"/>
              </w:rPr>
            </w:pPr>
            <w:r w:rsidRPr="002E50D8">
              <w:rPr>
                <w:sz w:val="18"/>
                <w:szCs w:val="18"/>
              </w:rPr>
              <w:t>9</w:t>
            </w:r>
          </w:p>
        </w:tc>
        <w:tc>
          <w:tcPr>
            <w:tcW w:w="567" w:type="dxa"/>
          </w:tcPr>
          <w:p w:rsidR="00275185" w:rsidRPr="002E50D8" w:rsidRDefault="00275185">
            <w:pPr>
              <w:pStyle w:val="ConsPlusNormal"/>
              <w:jc w:val="center"/>
              <w:rPr>
                <w:sz w:val="18"/>
                <w:szCs w:val="18"/>
              </w:rPr>
            </w:pPr>
            <w:r w:rsidRPr="002E50D8">
              <w:rPr>
                <w:sz w:val="18"/>
                <w:szCs w:val="18"/>
              </w:rPr>
              <w:t>10</w:t>
            </w:r>
          </w:p>
        </w:tc>
        <w:tc>
          <w:tcPr>
            <w:tcW w:w="737" w:type="dxa"/>
          </w:tcPr>
          <w:p w:rsidR="00275185" w:rsidRPr="002E50D8" w:rsidRDefault="00275185">
            <w:pPr>
              <w:pStyle w:val="ConsPlusNormal"/>
              <w:jc w:val="center"/>
              <w:rPr>
                <w:sz w:val="18"/>
                <w:szCs w:val="18"/>
              </w:rPr>
            </w:pPr>
            <w:r w:rsidRPr="002E50D8">
              <w:rPr>
                <w:sz w:val="18"/>
                <w:szCs w:val="18"/>
              </w:rPr>
              <w:t>11</w:t>
            </w:r>
          </w:p>
        </w:tc>
        <w:tc>
          <w:tcPr>
            <w:tcW w:w="737" w:type="dxa"/>
          </w:tcPr>
          <w:p w:rsidR="00275185" w:rsidRPr="002E50D8" w:rsidRDefault="00275185">
            <w:pPr>
              <w:pStyle w:val="ConsPlusNormal"/>
              <w:jc w:val="center"/>
              <w:rPr>
                <w:sz w:val="18"/>
                <w:szCs w:val="18"/>
              </w:rPr>
            </w:pPr>
            <w:r w:rsidRPr="002E50D8">
              <w:rPr>
                <w:sz w:val="18"/>
                <w:szCs w:val="18"/>
              </w:rPr>
              <w:t>12</w:t>
            </w:r>
          </w:p>
        </w:tc>
        <w:tc>
          <w:tcPr>
            <w:tcW w:w="737" w:type="dxa"/>
          </w:tcPr>
          <w:p w:rsidR="00275185" w:rsidRPr="002E50D8" w:rsidRDefault="00275185">
            <w:pPr>
              <w:pStyle w:val="ConsPlusNormal"/>
              <w:jc w:val="center"/>
              <w:rPr>
                <w:sz w:val="18"/>
                <w:szCs w:val="18"/>
              </w:rPr>
            </w:pPr>
            <w:r w:rsidRPr="002E50D8">
              <w:rPr>
                <w:sz w:val="18"/>
                <w:szCs w:val="18"/>
              </w:rPr>
              <w:t>13</w:t>
            </w:r>
          </w:p>
        </w:tc>
        <w:tc>
          <w:tcPr>
            <w:tcW w:w="737" w:type="dxa"/>
          </w:tcPr>
          <w:p w:rsidR="00275185" w:rsidRPr="002E50D8" w:rsidRDefault="00275185">
            <w:pPr>
              <w:pStyle w:val="ConsPlusNormal"/>
              <w:jc w:val="center"/>
              <w:rPr>
                <w:sz w:val="18"/>
                <w:szCs w:val="18"/>
              </w:rPr>
            </w:pPr>
            <w:r w:rsidRPr="002E50D8">
              <w:rPr>
                <w:sz w:val="18"/>
                <w:szCs w:val="18"/>
              </w:rPr>
              <w:t>14</w:t>
            </w:r>
          </w:p>
        </w:tc>
        <w:tc>
          <w:tcPr>
            <w:tcW w:w="737" w:type="dxa"/>
          </w:tcPr>
          <w:p w:rsidR="00275185" w:rsidRPr="002E50D8" w:rsidRDefault="00275185">
            <w:pPr>
              <w:pStyle w:val="ConsPlusNormal"/>
              <w:jc w:val="center"/>
              <w:rPr>
                <w:sz w:val="18"/>
                <w:szCs w:val="18"/>
              </w:rPr>
            </w:pPr>
            <w:r w:rsidRPr="002E50D8">
              <w:rPr>
                <w:sz w:val="18"/>
                <w:szCs w:val="18"/>
              </w:rPr>
              <w:t>15</w:t>
            </w:r>
          </w:p>
        </w:tc>
        <w:tc>
          <w:tcPr>
            <w:tcW w:w="737" w:type="dxa"/>
          </w:tcPr>
          <w:p w:rsidR="00275185" w:rsidRPr="002E50D8" w:rsidRDefault="00275185">
            <w:pPr>
              <w:pStyle w:val="ConsPlusNormal"/>
              <w:jc w:val="center"/>
              <w:rPr>
                <w:sz w:val="18"/>
                <w:szCs w:val="18"/>
              </w:rPr>
            </w:pPr>
            <w:r w:rsidRPr="002E50D8">
              <w:rPr>
                <w:sz w:val="18"/>
                <w:szCs w:val="18"/>
              </w:rPr>
              <w:t>16</w:t>
            </w:r>
          </w:p>
        </w:tc>
        <w:tc>
          <w:tcPr>
            <w:tcW w:w="794" w:type="dxa"/>
          </w:tcPr>
          <w:p w:rsidR="00275185" w:rsidRPr="002E50D8" w:rsidRDefault="00275185">
            <w:pPr>
              <w:pStyle w:val="ConsPlusNormal"/>
              <w:jc w:val="center"/>
              <w:rPr>
                <w:sz w:val="18"/>
                <w:szCs w:val="18"/>
              </w:rPr>
            </w:pPr>
            <w:r w:rsidRPr="002E50D8">
              <w:rPr>
                <w:sz w:val="18"/>
                <w:szCs w:val="18"/>
              </w:rPr>
              <w:t>17</w:t>
            </w:r>
          </w:p>
        </w:tc>
        <w:tc>
          <w:tcPr>
            <w:tcW w:w="850" w:type="dxa"/>
            <w:tcBorders>
              <w:right w:val="nil"/>
            </w:tcBorders>
          </w:tcPr>
          <w:p w:rsidR="00275185" w:rsidRPr="002E50D8" w:rsidRDefault="00275185">
            <w:pPr>
              <w:pStyle w:val="ConsPlusNormal"/>
              <w:jc w:val="center"/>
              <w:rPr>
                <w:sz w:val="18"/>
                <w:szCs w:val="18"/>
              </w:rPr>
            </w:pPr>
            <w:r w:rsidRPr="002E50D8">
              <w:rPr>
                <w:sz w:val="18"/>
                <w:szCs w:val="18"/>
              </w:rPr>
              <w:t>18</w:t>
            </w:r>
          </w:p>
        </w:tc>
      </w:tr>
      <w:tr w:rsidR="00275185" w:rsidRPr="002E50D8">
        <w:tc>
          <w:tcPr>
            <w:tcW w:w="1134" w:type="dxa"/>
            <w:vMerge w:val="restart"/>
            <w:tcBorders>
              <w:left w:val="nil"/>
            </w:tcBorders>
          </w:tcPr>
          <w:p w:rsidR="00275185" w:rsidRPr="002E50D8" w:rsidRDefault="00275185">
            <w:pPr>
              <w:pStyle w:val="ConsPlusNormal"/>
              <w:rPr>
                <w:sz w:val="18"/>
                <w:szCs w:val="18"/>
              </w:rPr>
            </w:pPr>
          </w:p>
        </w:tc>
        <w:tc>
          <w:tcPr>
            <w:tcW w:w="850" w:type="dxa"/>
            <w:vMerge w:val="restart"/>
          </w:tcPr>
          <w:p w:rsidR="00275185" w:rsidRPr="002E50D8" w:rsidRDefault="00275185">
            <w:pPr>
              <w:pStyle w:val="ConsPlusNormal"/>
              <w:rPr>
                <w:sz w:val="18"/>
                <w:szCs w:val="18"/>
              </w:rPr>
            </w:pPr>
          </w:p>
        </w:tc>
        <w:tc>
          <w:tcPr>
            <w:tcW w:w="709" w:type="dxa"/>
            <w:vMerge w:val="restart"/>
          </w:tcPr>
          <w:p w:rsidR="00275185" w:rsidRPr="002E50D8" w:rsidRDefault="00275185">
            <w:pPr>
              <w:pStyle w:val="ConsPlusNormal"/>
              <w:rPr>
                <w:sz w:val="18"/>
                <w:szCs w:val="18"/>
              </w:rPr>
            </w:pPr>
          </w:p>
        </w:tc>
        <w:tc>
          <w:tcPr>
            <w:tcW w:w="708" w:type="dxa"/>
            <w:vMerge w:val="restart"/>
          </w:tcPr>
          <w:p w:rsidR="00275185" w:rsidRPr="002E50D8" w:rsidRDefault="00275185">
            <w:pPr>
              <w:pStyle w:val="ConsPlusNormal"/>
              <w:rPr>
                <w:sz w:val="18"/>
                <w:szCs w:val="18"/>
              </w:rPr>
            </w:pPr>
          </w:p>
        </w:tc>
        <w:tc>
          <w:tcPr>
            <w:tcW w:w="709" w:type="dxa"/>
            <w:vMerge w:val="restart"/>
          </w:tcPr>
          <w:p w:rsidR="00275185" w:rsidRPr="002E50D8" w:rsidRDefault="00275185">
            <w:pPr>
              <w:pStyle w:val="ConsPlusNormal"/>
              <w:rPr>
                <w:sz w:val="18"/>
                <w:szCs w:val="18"/>
              </w:rPr>
            </w:pPr>
          </w:p>
        </w:tc>
        <w:tc>
          <w:tcPr>
            <w:tcW w:w="709" w:type="dxa"/>
          </w:tcPr>
          <w:p w:rsidR="00275185" w:rsidRPr="002E50D8" w:rsidRDefault="00275185">
            <w:pPr>
              <w:pStyle w:val="ConsPlusNormal"/>
              <w:rPr>
                <w:sz w:val="18"/>
                <w:szCs w:val="18"/>
              </w:rPr>
            </w:pPr>
          </w:p>
        </w:tc>
        <w:tc>
          <w:tcPr>
            <w:tcW w:w="709"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56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850" w:type="dxa"/>
            <w:tcBorders>
              <w:right w:val="nil"/>
            </w:tcBorders>
          </w:tcPr>
          <w:p w:rsidR="00275185" w:rsidRPr="002E50D8" w:rsidRDefault="00275185">
            <w:pPr>
              <w:pStyle w:val="ConsPlusNormal"/>
              <w:rPr>
                <w:sz w:val="18"/>
                <w:szCs w:val="18"/>
              </w:rPr>
            </w:pPr>
          </w:p>
        </w:tc>
      </w:tr>
      <w:tr w:rsidR="00275185" w:rsidRPr="002E50D8">
        <w:tc>
          <w:tcPr>
            <w:tcW w:w="1134" w:type="dxa"/>
            <w:vMerge/>
            <w:tcBorders>
              <w:left w:val="nil"/>
            </w:tcBorders>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709" w:type="dxa"/>
            <w:vMerge/>
          </w:tcPr>
          <w:p w:rsidR="00275185" w:rsidRPr="002E50D8" w:rsidRDefault="00275185">
            <w:pPr>
              <w:pStyle w:val="ConsPlusNormal"/>
              <w:rPr>
                <w:sz w:val="18"/>
                <w:szCs w:val="18"/>
              </w:rPr>
            </w:pPr>
          </w:p>
        </w:tc>
        <w:tc>
          <w:tcPr>
            <w:tcW w:w="708" w:type="dxa"/>
            <w:vMerge/>
          </w:tcPr>
          <w:p w:rsidR="00275185" w:rsidRPr="002E50D8" w:rsidRDefault="00275185">
            <w:pPr>
              <w:pStyle w:val="ConsPlusNormal"/>
              <w:rPr>
                <w:sz w:val="18"/>
                <w:szCs w:val="18"/>
              </w:rPr>
            </w:pPr>
          </w:p>
        </w:tc>
        <w:tc>
          <w:tcPr>
            <w:tcW w:w="709" w:type="dxa"/>
            <w:vMerge/>
          </w:tcPr>
          <w:p w:rsidR="00275185" w:rsidRPr="002E50D8" w:rsidRDefault="00275185">
            <w:pPr>
              <w:pStyle w:val="ConsPlusNormal"/>
              <w:rPr>
                <w:sz w:val="18"/>
                <w:szCs w:val="18"/>
              </w:rPr>
            </w:pPr>
          </w:p>
        </w:tc>
        <w:tc>
          <w:tcPr>
            <w:tcW w:w="709" w:type="dxa"/>
          </w:tcPr>
          <w:p w:rsidR="00275185" w:rsidRPr="002E50D8" w:rsidRDefault="00275185">
            <w:pPr>
              <w:pStyle w:val="ConsPlusNormal"/>
              <w:rPr>
                <w:sz w:val="18"/>
                <w:szCs w:val="18"/>
              </w:rPr>
            </w:pPr>
          </w:p>
        </w:tc>
        <w:tc>
          <w:tcPr>
            <w:tcW w:w="709"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56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850" w:type="dxa"/>
            <w:tcBorders>
              <w:right w:val="nil"/>
            </w:tcBorders>
          </w:tcPr>
          <w:p w:rsidR="00275185" w:rsidRPr="002E50D8" w:rsidRDefault="00275185">
            <w:pPr>
              <w:pStyle w:val="ConsPlusNormal"/>
              <w:rPr>
                <w:sz w:val="18"/>
                <w:szCs w:val="18"/>
              </w:rPr>
            </w:pPr>
          </w:p>
        </w:tc>
      </w:tr>
      <w:tr w:rsidR="00275185" w:rsidRPr="002E50D8">
        <w:tc>
          <w:tcPr>
            <w:tcW w:w="1134" w:type="dxa"/>
            <w:vMerge/>
            <w:tcBorders>
              <w:left w:val="nil"/>
            </w:tcBorders>
          </w:tcPr>
          <w:p w:rsidR="00275185" w:rsidRPr="002E50D8" w:rsidRDefault="00275185">
            <w:pPr>
              <w:pStyle w:val="ConsPlusNormal"/>
              <w:rPr>
                <w:sz w:val="18"/>
                <w:szCs w:val="18"/>
              </w:rPr>
            </w:pPr>
          </w:p>
        </w:tc>
        <w:tc>
          <w:tcPr>
            <w:tcW w:w="850" w:type="dxa"/>
            <w:vMerge w:val="restart"/>
          </w:tcPr>
          <w:p w:rsidR="00275185" w:rsidRPr="002E50D8" w:rsidRDefault="00275185">
            <w:pPr>
              <w:pStyle w:val="ConsPlusNormal"/>
              <w:rPr>
                <w:sz w:val="18"/>
                <w:szCs w:val="18"/>
              </w:rPr>
            </w:pPr>
          </w:p>
        </w:tc>
        <w:tc>
          <w:tcPr>
            <w:tcW w:w="709" w:type="dxa"/>
            <w:vMerge w:val="restart"/>
          </w:tcPr>
          <w:p w:rsidR="00275185" w:rsidRPr="002E50D8" w:rsidRDefault="00275185">
            <w:pPr>
              <w:pStyle w:val="ConsPlusNormal"/>
              <w:rPr>
                <w:sz w:val="18"/>
                <w:szCs w:val="18"/>
              </w:rPr>
            </w:pPr>
          </w:p>
        </w:tc>
        <w:tc>
          <w:tcPr>
            <w:tcW w:w="708" w:type="dxa"/>
            <w:vMerge w:val="restart"/>
          </w:tcPr>
          <w:p w:rsidR="00275185" w:rsidRPr="002E50D8" w:rsidRDefault="00275185">
            <w:pPr>
              <w:pStyle w:val="ConsPlusNormal"/>
              <w:rPr>
                <w:sz w:val="18"/>
                <w:szCs w:val="18"/>
              </w:rPr>
            </w:pPr>
          </w:p>
        </w:tc>
        <w:tc>
          <w:tcPr>
            <w:tcW w:w="709" w:type="dxa"/>
            <w:vMerge w:val="restart"/>
          </w:tcPr>
          <w:p w:rsidR="00275185" w:rsidRPr="002E50D8" w:rsidRDefault="00275185">
            <w:pPr>
              <w:pStyle w:val="ConsPlusNormal"/>
              <w:rPr>
                <w:sz w:val="18"/>
                <w:szCs w:val="18"/>
              </w:rPr>
            </w:pPr>
          </w:p>
        </w:tc>
        <w:tc>
          <w:tcPr>
            <w:tcW w:w="709" w:type="dxa"/>
          </w:tcPr>
          <w:p w:rsidR="00275185" w:rsidRPr="002E50D8" w:rsidRDefault="00275185">
            <w:pPr>
              <w:pStyle w:val="ConsPlusNormal"/>
              <w:rPr>
                <w:sz w:val="18"/>
                <w:szCs w:val="18"/>
              </w:rPr>
            </w:pPr>
          </w:p>
        </w:tc>
        <w:tc>
          <w:tcPr>
            <w:tcW w:w="709"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56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850" w:type="dxa"/>
            <w:tcBorders>
              <w:right w:val="nil"/>
            </w:tcBorders>
          </w:tcPr>
          <w:p w:rsidR="00275185" w:rsidRPr="002E50D8" w:rsidRDefault="00275185">
            <w:pPr>
              <w:pStyle w:val="ConsPlusNormal"/>
              <w:rPr>
                <w:sz w:val="18"/>
                <w:szCs w:val="18"/>
              </w:rPr>
            </w:pPr>
          </w:p>
        </w:tc>
      </w:tr>
      <w:tr w:rsidR="00275185" w:rsidRPr="002E50D8">
        <w:tc>
          <w:tcPr>
            <w:tcW w:w="1134" w:type="dxa"/>
            <w:vMerge/>
            <w:tcBorders>
              <w:left w:val="nil"/>
            </w:tcBorders>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709" w:type="dxa"/>
            <w:vMerge/>
          </w:tcPr>
          <w:p w:rsidR="00275185" w:rsidRPr="002E50D8" w:rsidRDefault="00275185">
            <w:pPr>
              <w:pStyle w:val="ConsPlusNormal"/>
              <w:rPr>
                <w:sz w:val="18"/>
                <w:szCs w:val="18"/>
              </w:rPr>
            </w:pPr>
          </w:p>
        </w:tc>
        <w:tc>
          <w:tcPr>
            <w:tcW w:w="708" w:type="dxa"/>
            <w:vMerge/>
          </w:tcPr>
          <w:p w:rsidR="00275185" w:rsidRPr="002E50D8" w:rsidRDefault="00275185">
            <w:pPr>
              <w:pStyle w:val="ConsPlusNormal"/>
              <w:rPr>
                <w:sz w:val="18"/>
                <w:szCs w:val="18"/>
              </w:rPr>
            </w:pPr>
          </w:p>
        </w:tc>
        <w:tc>
          <w:tcPr>
            <w:tcW w:w="709" w:type="dxa"/>
            <w:vMerge/>
          </w:tcPr>
          <w:p w:rsidR="00275185" w:rsidRPr="002E50D8" w:rsidRDefault="00275185">
            <w:pPr>
              <w:pStyle w:val="ConsPlusNormal"/>
              <w:rPr>
                <w:sz w:val="18"/>
                <w:szCs w:val="18"/>
              </w:rPr>
            </w:pPr>
          </w:p>
        </w:tc>
        <w:tc>
          <w:tcPr>
            <w:tcW w:w="709" w:type="dxa"/>
          </w:tcPr>
          <w:p w:rsidR="00275185" w:rsidRPr="002E50D8" w:rsidRDefault="00275185">
            <w:pPr>
              <w:pStyle w:val="ConsPlusNormal"/>
              <w:rPr>
                <w:sz w:val="18"/>
                <w:szCs w:val="18"/>
              </w:rPr>
            </w:pPr>
          </w:p>
        </w:tc>
        <w:tc>
          <w:tcPr>
            <w:tcW w:w="709"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56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850" w:type="dxa"/>
            <w:tcBorders>
              <w:right w:val="nil"/>
            </w:tcBorders>
          </w:tcPr>
          <w:p w:rsidR="00275185" w:rsidRPr="002E50D8" w:rsidRDefault="00275185">
            <w:pPr>
              <w:pStyle w:val="ConsPlusNormal"/>
              <w:rPr>
                <w:sz w:val="18"/>
                <w:szCs w:val="18"/>
              </w:rPr>
            </w:pPr>
          </w:p>
        </w:tc>
      </w:tr>
      <w:tr w:rsidR="00275185" w:rsidRPr="002E50D8">
        <w:tc>
          <w:tcPr>
            <w:tcW w:w="1134" w:type="dxa"/>
            <w:vMerge w:val="restart"/>
            <w:tcBorders>
              <w:left w:val="nil"/>
            </w:tcBorders>
          </w:tcPr>
          <w:p w:rsidR="00275185" w:rsidRPr="002E50D8" w:rsidRDefault="00275185">
            <w:pPr>
              <w:pStyle w:val="ConsPlusNormal"/>
              <w:rPr>
                <w:sz w:val="18"/>
                <w:szCs w:val="18"/>
              </w:rPr>
            </w:pPr>
          </w:p>
        </w:tc>
        <w:tc>
          <w:tcPr>
            <w:tcW w:w="850" w:type="dxa"/>
            <w:vMerge w:val="restart"/>
          </w:tcPr>
          <w:p w:rsidR="00275185" w:rsidRPr="002E50D8" w:rsidRDefault="00275185">
            <w:pPr>
              <w:pStyle w:val="ConsPlusNormal"/>
              <w:rPr>
                <w:sz w:val="18"/>
                <w:szCs w:val="18"/>
              </w:rPr>
            </w:pPr>
          </w:p>
        </w:tc>
        <w:tc>
          <w:tcPr>
            <w:tcW w:w="709" w:type="dxa"/>
            <w:vMerge w:val="restart"/>
          </w:tcPr>
          <w:p w:rsidR="00275185" w:rsidRPr="002E50D8" w:rsidRDefault="00275185">
            <w:pPr>
              <w:pStyle w:val="ConsPlusNormal"/>
              <w:rPr>
                <w:sz w:val="18"/>
                <w:szCs w:val="18"/>
              </w:rPr>
            </w:pPr>
          </w:p>
        </w:tc>
        <w:tc>
          <w:tcPr>
            <w:tcW w:w="708" w:type="dxa"/>
            <w:vMerge w:val="restart"/>
          </w:tcPr>
          <w:p w:rsidR="00275185" w:rsidRPr="002E50D8" w:rsidRDefault="00275185">
            <w:pPr>
              <w:pStyle w:val="ConsPlusNormal"/>
              <w:rPr>
                <w:sz w:val="18"/>
                <w:szCs w:val="18"/>
              </w:rPr>
            </w:pPr>
          </w:p>
        </w:tc>
        <w:tc>
          <w:tcPr>
            <w:tcW w:w="709" w:type="dxa"/>
            <w:vMerge w:val="restart"/>
          </w:tcPr>
          <w:p w:rsidR="00275185" w:rsidRPr="002E50D8" w:rsidRDefault="00275185">
            <w:pPr>
              <w:pStyle w:val="ConsPlusNormal"/>
              <w:rPr>
                <w:sz w:val="18"/>
                <w:szCs w:val="18"/>
              </w:rPr>
            </w:pPr>
          </w:p>
        </w:tc>
        <w:tc>
          <w:tcPr>
            <w:tcW w:w="709" w:type="dxa"/>
          </w:tcPr>
          <w:p w:rsidR="00275185" w:rsidRPr="002E50D8" w:rsidRDefault="00275185">
            <w:pPr>
              <w:pStyle w:val="ConsPlusNormal"/>
              <w:rPr>
                <w:sz w:val="18"/>
                <w:szCs w:val="18"/>
              </w:rPr>
            </w:pPr>
          </w:p>
        </w:tc>
        <w:tc>
          <w:tcPr>
            <w:tcW w:w="709"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56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850" w:type="dxa"/>
            <w:tcBorders>
              <w:right w:val="nil"/>
            </w:tcBorders>
          </w:tcPr>
          <w:p w:rsidR="00275185" w:rsidRPr="002E50D8" w:rsidRDefault="00275185">
            <w:pPr>
              <w:pStyle w:val="ConsPlusNormal"/>
              <w:rPr>
                <w:sz w:val="18"/>
                <w:szCs w:val="18"/>
              </w:rPr>
            </w:pPr>
          </w:p>
        </w:tc>
      </w:tr>
      <w:tr w:rsidR="00275185" w:rsidRPr="002E50D8">
        <w:tc>
          <w:tcPr>
            <w:tcW w:w="1134" w:type="dxa"/>
            <w:vMerge/>
            <w:tcBorders>
              <w:left w:val="nil"/>
            </w:tcBorders>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709" w:type="dxa"/>
            <w:vMerge/>
          </w:tcPr>
          <w:p w:rsidR="00275185" w:rsidRPr="002E50D8" w:rsidRDefault="00275185">
            <w:pPr>
              <w:pStyle w:val="ConsPlusNormal"/>
              <w:rPr>
                <w:sz w:val="18"/>
                <w:szCs w:val="18"/>
              </w:rPr>
            </w:pPr>
          </w:p>
        </w:tc>
        <w:tc>
          <w:tcPr>
            <w:tcW w:w="708" w:type="dxa"/>
            <w:vMerge/>
          </w:tcPr>
          <w:p w:rsidR="00275185" w:rsidRPr="002E50D8" w:rsidRDefault="00275185">
            <w:pPr>
              <w:pStyle w:val="ConsPlusNormal"/>
              <w:rPr>
                <w:sz w:val="18"/>
                <w:szCs w:val="18"/>
              </w:rPr>
            </w:pPr>
          </w:p>
        </w:tc>
        <w:tc>
          <w:tcPr>
            <w:tcW w:w="709" w:type="dxa"/>
            <w:vMerge/>
          </w:tcPr>
          <w:p w:rsidR="00275185" w:rsidRPr="002E50D8" w:rsidRDefault="00275185">
            <w:pPr>
              <w:pStyle w:val="ConsPlusNormal"/>
              <w:rPr>
                <w:sz w:val="18"/>
                <w:szCs w:val="18"/>
              </w:rPr>
            </w:pPr>
          </w:p>
        </w:tc>
        <w:tc>
          <w:tcPr>
            <w:tcW w:w="709" w:type="dxa"/>
          </w:tcPr>
          <w:p w:rsidR="00275185" w:rsidRPr="002E50D8" w:rsidRDefault="00275185">
            <w:pPr>
              <w:pStyle w:val="ConsPlusNormal"/>
              <w:rPr>
                <w:sz w:val="18"/>
                <w:szCs w:val="18"/>
              </w:rPr>
            </w:pPr>
          </w:p>
        </w:tc>
        <w:tc>
          <w:tcPr>
            <w:tcW w:w="709"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56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850" w:type="dxa"/>
            <w:tcBorders>
              <w:right w:val="nil"/>
            </w:tcBorders>
          </w:tcPr>
          <w:p w:rsidR="00275185" w:rsidRPr="002E50D8" w:rsidRDefault="00275185">
            <w:pPr>
              <w:pStyle w:val="ConsPlusNormal"/>
              <w:rPr>
                <w:sz w:val="18"/>
                <w:szCs w:val="18"/>
              </w:rPr>
            </w:pPr>
          </w:p>
        </w:tc>
      </w:tr>
      <w:tr w:rsidR="00275185" w:rsidRPr="002E50D8">
        <w:tc>
          <w:tcPr>
            <w:tcW w:w="1134" w:type="dxa"/>
            <w:vMerge/>
            <w:tcBorders>
              <w:left w:val="nil"/>
            </w:tcBorders>
          </w:tcPr>
          <w:p w:rsidR="00275185" w:rsidRPr="002E50D8" w:rsidRDefault="00275185">
            <w:pPr>
              <w:pStyle w:val="ConsPlusNormal"/>
              <w:rPr>
                <w:sz w:val="18"/>
                <w:szCs w:val="18"/>
              </w:rPr>
            </w:pPr>
          </w:p>
        </w:tc>
        <w:tc>
          <w:tcPr>
            <w:tcW w:w="850" w:type="dxa"/>
            <w:vMerge w:val="restart"/>
          </w:tcPr>
          <w:p w:rsidR="00275185" w:rsidRPr="002E50D8" w:rsidRDefault="00275185">
            <w:pPr>
              <w:pStyle w:val="ConsPlusNormal"/>
              <w:rPr>
                <w:sz w:val="18"/>
                <w:szCs w:val="18"/>
              </w:rPr>
            </w:pPr>
          </w:p>
        </w:tc>
        <w:tc>
          <w:tcPr>
            <w:tcW w:w="709" w:type="dxa"/>
            <w:vMerge w:val="restart"/>
          </w:tcPr>
          <w:p w:rsidR="00275185" w:rsidRPr="002E50D8" w:rsidRDefault="00275185">
            <w:pPr>
              <w:pStyle w:val="ConsPlusNormal"/>
              <w:rPr>
                <w:sz w:val="18"/>
                <w:szCs w:val="18"/>
              </w:rPr>
            </w:pPr>
          </w:p>
        </w:tc>
        <w:tc>
          <w:tcPr>
            <w:tcW w:w="708" w:type="dxa"/>
            <w:vMerge w:val="restart"/>
          </w:tcPr>
          <w:p w:rsidR="00275185" w:rsidRPr="002E50D8" w:rsidRDefault="00275185">
            <w:pPr>
              <w:pStyle w:val="ConsPlusNormal"/>
              <w:rPr>
                <w:sz w:val="18"/>
                <w:szCs w:val="18"/>
              </w:rPr>
            </w:pPr>
          </w:p>
        </w:tc>
        <w:tc>
          <w:tcPr>
            <w:tcW w:w="709" w:type="dxa"/>
            <w:vMerge w:val="restart"/>
          </w:tcPr>
          <w:p w:rsidR="00275185" w:rsidRPr="002E50D8" w:rsidRDefault="00275185">
            <w:pPr>
              <w:pStyle w:val="ConsPlusNormal"/>
              <w:rPr>
                <w:sz w:val="18"/>
                <w:szCs w:val="18"/>
              </w:rPr>
            </w:pPr>
          </w:p>
        </w:tc>
        <w:tc>
          <w:tcPr>
            <w:tcW w:w="709" w:type="dxa"/>
          </w:tcPr>
          <w:p w:rsidR="00275185" w:rsidRPr="002E50D8" w:rsidRDefault="00275185">
            <w:pPr>
              <w:pStyle w:val="ConsPlusNormal"/>
              <w:rPr>
                <w:sz w:val="18"/>
                <w:szCs w:val="18"/>
              </w:rPr>
            </w:pPr>
          </w:p>
        </w:tc>
        <w:tc>
          <w:tcPr>
            <w:tcW w:w="709"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56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850" w:type="dxa"/>
            <w:tcBorders>
              <w:right w:val="nil"/>
            </w:tcBorders>
          </w:tcPr>
          <w:p w:rsidR="00275185" w:rsidRPr="002E50D8" w:rsidRDefault="00275185">
            <w:pPr>
              <w:pStyle w:val="ConsPlusNormal"/>
              <w:rPr>
                <w:sz w:val="18"/>
                <w:szCs w:val="18"/>
              </w:rPr>
            </w:pPr>
          </w:p>
        </w:tc>
      </w:tr>
      <w:tr w:rsidR="00275185" w:rsidRPr="002E50D8">
        <w:tc>
          <w:tcPr>
            <w:tcW w:w="1134" w:type="dxa"/>
            <w:vMerge/>
            <w:tcBorders>
              <w:left w:val="nil"/>
            </w:tcBorders>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709" w:type="dxa"/>
            <w:vMerge/>
          </w:tcPr>
          <w:p w:rsidR="00275185" w:rsidRPr="002E50D8" w:rsidRDefault="00275185">
            <w:pPr>
              <w:pStyle w:val="ConsPlusNormal"/>
              <w:rPr>
                <w:sz w:val="18"/>
                <w:szCs w:val="18"/>
              </w:rPr>
            </w:pPr>
          </w:p>
        </w:tc>
        <w:tc>
          <w:tcPr>
            <w:tcW w:w="708" w:type="dxa"/>
            <w:vMerge/>
          </w:tcPr>
          <w:p w:rsidR="00275185" w:rsidRPr="002E50D8" w:rsidRDefault="00275185">
            <w:pPr>
              <w:pStyle w:val="ConsPlusNormal"/>
              <w:rPr>
                <w:sz w:val="18"/>
                <w:szCs w:val="18"/>
              </w:rPr>
            </w:pPr>
          </w:p>
        </w:tc>
        <w:tc>
          <w:tcPr>
            <w:tcW w:w="709" w:type="dxa"/>
            <w:vMerge/>
          </w:tcPr>
          <w:p w:rsidR="00275185" w:rsidRPr="002E50D8" w:rsidRDefault="00275185">
            <w:pPr>
              <w:pStyle w:val="ConsPlusNormal"/>
              <w:rPr>
                <w:sz w:val="18"/>
                <w:szCs w:val="18"/>
              </w:rPr>
            </w:pPr>
          </w:p>
        </w:tc>
        <w:tc>
          <w:tcPr>
            <w:tcW w:w="709" w:type="dxa"/>
          </w:tcPr>
          <w:p w:rsidR="00275185" w:rsidRPr="002E50D8" w:rsidRDefault="00275185">
            <w:pPr>
              <w:pStyle w:val="ConsPlusNormal"/>
              <w:rPr>
                <w:sz w:val="18"/>
                <w:szCs w:val="18"/>
              </w:rPr>
            </w:pPr>
          </w:p>
        </w:tc>
        <w:tc>
          <w:tcPr>
            <w:tcW w:w="709"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56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850" w:type="dxa"/>
            <w:tcBorders>
              <w:right w:val="nil"/>
            </w:tcBorders>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 xml:space="preserve">               Часть II. Сведения о выполняемых работах &lt;4&gt;</w:t>
      </w:r>
    </w:p>
    <w:p w:rsidR="00275185" w:rsidRPr="002E50D8" w:rsidRDefault="00275185">
      <w:pPr>
        <w:pStyle w:val="ConsPlusNonformat"/>
        <w:jc w:val="both"/>
        <w:rPr>
          <w:sz w:val="18"/>
          <w:szCs w:val="18"/>
        </w:rPr>
      </w:pPr>
    </w:p>
    <w:p w:rsidR="00275185" w:rsidRPr="002E50D8" w:rsidRDefault="00275185">
      <w:pPr>
        <w:pStyle w:val="ConsPlusNonformat"/>
        <w:jc w:val="both"/>
        <w:rPr>
          <w:sz w:val="18"/>
          <w:szCs w:val="18"/>
        </w:rPr>
      </w:pPr>
      <w:r w:rsidRPr="002E50D8">
        <w:rPr>
          <w:sz w:val="18"/>
          <w:szCs w:val="18"/>
        </w:rPr>
        <w:t xml:space="preserve">                               Раздел ______</w:t>
      </w:r>
    </w:p>
    <w:p w:rsidR="00275185" w:rsidRPr="002E50D8" w:rsidRDefault="00275185">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4308"/>
        <w:gridCol w:w="2494"/>
        <w:gridCol w:w="1020"/>
      </w:tblGrid>
      <w:tr w:rsidR="00275185" w:rsidRPr="002E50D8">
        <w:tc>
          <w:tcPr>
            <w:tcW w:w="2721" w:type="dxa"/>
            <w:tcBorders>
              <w:top w:val="nil"/>
              <w:left w:val="nil"/>
              <w:bottom w:val="nil"/>
              <w:right w:val="nil"/>
            </w:tcBorders>
            <w:vAlign w:val="bottom"/>
          </w:tcPr>
          <w:p w:rsidR="00275185" w:rsidRPr="002E50D8" w:rsidRDefault="00275185">
            <w:pPr>
              <w:pStyle w:val="ConsPlusNormal"/>
              <w:rPr>
                <w:sz w:val="18"/>
                <w:szCs w:val="18"/>
              </w:rPr>
            </w:pPr>
            <w:r w:rsidRPr="002E50D8">
              <w:rPr>
                <w:sz w:val="18"/>
                <w:szCs w:val="18"/>
              </w:rPr>
              <w:t>1. Наименование работы</w:t>
            </w:r>
          </w:p>
        </w:tc>
        <w:tc>
          <w:tcPr>
            <w:tcW w:w="4308" w:type="dxa"/>
            <w:tcBorders>
              <w:top w:val="nil"/>
              <w:left w:val="nil"/>
              <w:bottom w:val="single" w:sz="4" w:space="0" w:color="auto"/>
              <w:right w:val="nil"/>
            </w:tcBorders>
            <w:vAlign w:val="bottom"/>
          </w:tcPr>
          <w:p w:rsidR="00275185" w:rsidRPr="002E50D8" w:rsidRDefault="00275185">
            <w:pPr>
              <w:pStyle w:val="ConsPlusNormal"/>
              <w:rPr>
                <w:sz w:val="18"/>
                <w:szCs w:val="18"/>
              </w:rPr>
            </w:pPr>
          </w:p>
        </w:tc>
        <w:tc>
          <w:tcPr>
            <w:tcW w:w="2494" w:type="dxa"/>
            <w:vMerge w:val="restart"/>
            <w:tcBorders>
              <w:top w:val="nil"/>
              <w:left w:val="nil"/>
              <w:bottom w:val="nil"/>
              <w:right w:val="nil"/>
            </w:tcBorders>
          </w:tcPr>
          <w:p w:rsidR="00275185" w:rsidRPr="002E50D8" w:rsidRDefault="00275185">
            <w:pPr>
              <w:pStyle w:val="ConsPlusNormal"/>
              <w:jc w:val="right"/>
              <w:rPr>
                <w:sz w:val="18"/>
                <w:szCs w:val="18"/>
              </w:rPr>
            </w:pPr>
            <w:r w:rsidRPr="002E50D8">
              <w:rPr>
                <w:sz w:val="18"/>
                <w:szCs w:val="18"/>
              </w:rPr>
              <w:t>Код по региональному перечню</w:t>
            </w:r>
          </w:p>
        </w:tc>
        <w:tc>
          <w:tcPr>
            <w:tcW w:w="1020" w:type="dxa"/>
            <w:vMerge w:val="restart"/>
            <w:tcBorders>
              <w:top w:val="single" w:sz="4" w:space="0" w:color="auto"/>
              <w:left w:val="single" w:sz="4" w:space="0" w:color="auto"/>
              <w:bottom w:val="single" w:sz="4" w:space="0" w:color="auto"/>
              <w:right w:val="single" w:sz="4" w:space="0" w:color="auto"/>
            </w:tcBorders>
            <w:vAlign w:val="bottom"/>
          </w:tcPr>
          <w:p w:rsidR="00275185" w:rsidRPr="002E50D8" w:rsidRDefault="00275185">
            <w:pPr>
              <w:pStyle w:val="ConsPlusNormal"/>
              <w:rPr>
                <w:sz w:val="18"/>
                <w:szCs w:val="18"/>
              </w:rPr>
            </w:pPr>
          </w:p>
        </w:tc>
      </w:tr>
      <w:tr w:rsidR="00275185" w:rsidRPr="002E50D8">
        <w:tblPrEx>
          <w:tblBorders>
            <w:insideH w:val="single" w:sz="4" w:space="0" w:color="auto"/>
          </w:tblBorders>
        </w:tblPrEx>
        <w:tc>
          <w:tcPr>
            <w:tcW w:w="2721" w:type="dxa"/>
            <w:tcBorders>
              <w:top w:val="nil"/>
              <w:left w:val="nil"/>
              <w:bottom w:val="nil"/>
              <w:right w:val="nil"/>
            </w:tcBorders>
            <w:vAlign w:val="bottom"/>
          </w:tcPr>
          <w:p w:rsidR="00275185" w:rsidRPr="002E50D8" w:rsidRDefault="00275185">
            <w:pPr>
              <w:pStyle w:val="ConsPlusNormal"/>
              <w:rPr>
                <w:sz w:val="18"/>
                <w:szCs w:val="18"/>
              </w:rPr>
            </w:pPr>
          </w:p>
        </w:tc>
        <w:tc>
          <w:tcPr>
            <w:tcW w:w="4308" w:type="dxa"/>
            <w:tcBorders>
              <w:top w:val="single" w:sz="4" w:space="0" w:color="auto"/>
              <w:left w:val="nil"/>
              <w:bottom w:val="single" w:sz="4" w:space="0" w:color="auto"/>
              <w:right w:val="nil"/>
            </w:tcBorders>
            <w:vAlign w:val="bottom"/>
          </w:tcPr>
          <w:p w:rsidR="00275185" w:rsidRPr="002E50D8" w:rsidRDefault="00275185">
            <w:pPr>
              <w:pStyle w:val="ConsPlusNormal"/>
              <w:rPr>
                <w:sz w:val="18"/>
                <w:szCs w:val="18"/>
              </w:rPr>
            </w:pPr>
          </w:p>
        </w:tc>
        <w:tc>
          <w:tcPr>
            <w:tcW w:w="2494" w:type="dxa"/>
            <w:vMerge/>
            <w:tcBorders>
              <w:top w:val="nil"/>
              <w:left w:val="nil"/>
              <w:bottom w:val="nil"/>
              <w:right w:val="nil"/>
            </w:tcBorders>
          </w:tcPr>
          <w:p w:rsidR="00275185" w:rsidRPr="002E50D8" w:rsidRDefault="00275185">
            <w:pPr>
              <w:pStyle w:val="ConsPlusNormal"/>
              <w:rPr>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right w:val="none" w:sz="0" w:space="0" w:color="auto"/>
          </w:tblBorders>
        </w:tblPrEx>
        <w:tc>
          <w:tcPr>
            <w:tcW w:w="2721" w:type="dxa"/>
            <w:tcBorders>
              <w:top w:val="nil"/>
              <w:left w:val="nil"/>
              <w:bottom w:val="nil"/>
              <w:right w:val="nil"/>
            </w:tcBorders>
            <w:vAlign w:val="center"/>
          </w:tcPr>
          <w:p w:rsidR="00275185" w:rsidRPr="002E50D8" w:rsidRDefault="00275185">
            <w:pPr>
              <w:pStyle w:val="ConsPlusNormal"/>
              <w:rPr>
                <w:sz w:val="18"/>
                <w:szCs w:val="18"/>
              </w:rPr>
            </w:pPr>
            <w:r w:rsidRPr="002E50D8">
              <w:rPr>
                <w:sz w:val="18"/>
                <w:szCs w:val="18"/>
              </w:rPr>
              <w:t>2. Категории потребителей работы</w:t>
            </w:r>
          </w:p>
        </w:tc>
        <w:tc>
          <w:tcPr>
            <w:tcW w:w="4308" w:type="dxa"/>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2494" w:type="dxa"/>
            <w:vMerge/>
            <w:tcBorders>
              <w:top w:val="nil"/>
              <w:left w:val="nil"/>
              <w:bottom w:val="nil"/>
              <w:right w:val="nil"/>
            </w:tcBorders>
          </w:tcPr>
          <w:p w:rsidR="00275185" w:rsidRPr="002E50D8" w:rsidRDefault="00275185">
            <w:pPr>
              <w:pStyle w:val="ConsPlusNormal"/>
              <w:rPr>
                <w:sz w:val="18"/>
                <w:szCs w:val="18"/>
              </w:rPr>
            </w:pPr>
          </w:p>
        </w:tc>
        <w:tc>
          <w:tcPr>
            <w:tcW w:w="1020" w:type="dxa"/>
            <w:tcBorders>
              <w:top w:val="single" w:sz="4" w:space="0" w:color="auto"/>
              <w:left w:val="nil"/>
              <w:bottom w:val="nil"/>
              <w:right w:val="nil"/>
            </w:tcBorders>
            <w:vAlign w:val="center"/>
          </w:tcPr>
          <w:p w:rsidR="00275185" w:rsidRPr="002E50D8" w:rsidRDefault="00275185">
            <w:pPr>
              <w:pStyle w:val="ConsPlusNormal"/>
              <w:rPr>
                <w:sz w:val="18"/>
                <w:szCs w:val="18"/>
              </w:rPr>
            </w:pPr>
          </w:p>
        </w:tc>
      </w:tr>
      <w:tr w:rsidR="00275185" w:rsidRPr="002E50D8">
        <w:tblPrEx>
          <w:tblBorders>
            <w:right w:val="none" w:sz="0" w:space="0" w:color="auto"/>
          </w:tblBorders>
        </w:tblPrEx>
        <w:tc>
          <w:tcPr>
            <w:tcW w:w="2721" w:type="dxa"/>
            <w:tcBorders>
              <w:top w:val="nil"/>
              <w:left w:val="nil"/>
              <w:bottom w:val="nil"/>
              <w:right w:val="nil"/>
            </w:tcBorders>
            <w:vAlign w:val="center"/>
          </w:tcPr>
          <w:p w:rsidR="00275185" w:rsidRPr="002E50D8" w:rsidRDefault="00275185">
            <w:pPr>
              <w:pStyle w:val="ConsPlusNormal"/>
              <w:rPr>
                <w:sz w:val="18"/>
                <w:szCs w:val="18"/>
              </w:rPr>
            </w:pPr>
          </w:p>
        </w:tc>
        <w:tc>
          <w:tcPr>
            <w:tcW w:w="4308" w:type="dxa"/>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2494" w:type="dxa"/>
            <w:tcBorders>
              <w:top w:val="nil"/>
              <w:left w:val="nil"/>
              <w:bottom w:val="nil"/>
              <w:right w:val="nil"/>
            </w:tcBorders>
            <w:vAlign w:val="center"/>
          </w:tcPr>
          <w:p w:rsidR="00275185" w:rsidRPr="002E50D8" w:rsidRDefault="00275185">
            <w:pPr>
              <w:pStyle w:val="ConsPlusNormal"/>
              <w:rPr>
                <w:sz w:val="18"/>
                <w:szCs w:val="18"/>
              </w:rPr>
            </w:pPr>
          </w:p>
        </w:tc>
        <w:tc>
          <w:tcPr>
            <w:tcW w:w="1020" w:type="dxa"/>
            <w:tcBorders>
              <w:top w:val="nil"/>
              <w:left w:val="nil"/>
              <w:bottom w:val="nil"/>
              <w:right w:val="nil"/>
            </w:tcBorders>
            <w:vAlign w:val="center"/>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3. Показатели, характеризующие объем работы &lt;5&gt;</w:t>
      </w:r>
    </w:p>
    <w:p w:rsidR="00275185" w:rsidRPr="002E50D8" w:rsidRDefault="00275185">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850"/>
        <w:gridCol w:w="680"/>
        <w:gridCol w:w="680"/>
        <w:gridCol w:w="680"/>
        <w:gridCol w:w="764"/>
        <w:gridCol w:w="765"/>
        <w:gridCol w:w="680"/>
        <w:gridCol w:w="680"/>
        <w:gridCol w:w="703"/>
        <w:gridCol w:w="737"/>
        <w:gridCol w:w="737"/>
        <w:gridCol w:w="737"/>
        <w:gridCol w:w="737"/>
        <w:gridCol w:w="794"/>
        <w:gridCol w:w="737"/>
        <w:gridCol w:w="680"/>
        <w:gridCol w:w="964"/>
      </w:tblGrid>
      <w:tr w:rsidR="00275185" w:rsidRPr="002E50D8">
        <w:tc>
          <w:tcPr>
            <w:tcW w:w="964" w:type="dxa"/>
            <w:vMerge w:val="restart"/>
            <w:tcBorders>
              <w:left w:val="nil"/>
            </w:tcBorders>
          </w:tcPr>
          <w:p w:rsidR="00275185" w:rsidRPr="002E50D8" w:rsidRDefault="00275185">
            <w:pPr>
              <w:pStyle w:val="ConsPlusNormal"/>
              <w:jc w:val="center"/>
              <w:rPr>
                <w:sz w:val="18"/>
                <w:szCs w:val="18"/>
              </w:rPr>
            </w:pPr>
            <w:r w:rsidRPr="002E50D8">
              <w:rPr>
                <w:sz w:val="18"/>
                <w:szCs w:val="18"/>
              </w:rPr>
              <w:t>Наименование обособленного подразделения</w:t>
            </w:r>
          </w:p>
        </w:tc>
        <w:tc>
          <w:tcPr>
            <w:tcW w:w="850" w:type="dxa"/>
            <w:vMerge w:val="restart"/>
          </w:tcPr>
          <w:p w:rsidR="00275185" w:rsidRPr="002E50D8" w:rsidRDefault="00275185">
            <w:pPr>
              <w:pStyle w:val="ConsPlusNormal"/>
              <w:jc w:val="center"/>
              <w:rPr>
                <w:sz w:val="18"/>
                <w:szCs w:val="18"/>
              </w:rPr>
            </w:pPr>
            <w:r w:rsidRPr="002E50D8">
              <w:rPr>
                <w:sz w:val="18"/>
                <w:szCs w:val="18"/>
              </w:rPr>
              <w:t>Уникальный номер реестровой записи</w:t>
            </w:r>
          </w:p>
        </w:tc>
        <w:tc>
          <w:tcPr>
            <w:tcW w:w="2040" w:type="dxa"/>
            <w:gridSpan w:val="3"/>
          </w:tcPr>
          <w:p w:rsidR="00275185" w:rsidRPr="002E50D8" w:rsidRDefault="00275185">
            <w:pPr>
              <w:pStyle w:val="ConsPlusNormal"/>
              <w:jc w:val="center"/>
              <w:rPr>
                <w:sz w:val="18"/>
                <w:szCs w:val="18"/>
              </w:rPr>
            </w:pPr>
            <w:r w:rsidRPr="002E50D8">
              <w:rPr>
                <w:sz w:val="18"/>
                <w:szCs w:val="18"/>
              </w:rPr>
              <w:t>Показатель, характеризующий содержание работы</w:t>
            </w:r>
          </w:p>
        </w:tc>
        <w:tc>
          <w:tcPr>
            <w:tcW w:w="1529" w:type="dxa"/>
            <w:gridSpan w:val="2"/>
          </w:tcPr>
          <w:p w:rsidR="00275185" w:rsidRPr="002E50D8" w:rsidRDefault="00275185">
            <w:pPr>
              <w:pStyle w:val="ConsPlusNormal"/>
              <w:jc w:val="center"/>
              <w:rPr>
                <w:sz w:val="18"/>
                <w:szCs w:val="18"/>
              </w:rPr>
            </w:pPr>
            <w:r w:rsidRPr="002E50D8">
              <w:rPr>
                <w:sz w:val="18"/>
                <w:szCs w:val="18"/>
              </w:rPr>
              <w:t>Показатель, характеризующий условия (формы) выполнения работы</w:t>
            </w:r>
          </w:p>
        </w:tc>
        <w:tc>
          <w:tcPr>
            <w:tcW w:w="2063" w:type="dxa"/>
            <w:gridSpan w:val="3"/>
          </w:tcPr>
          <w:p w:rsidR="00275185" w:rsidRPr="002E50D8" w:rsidRDefault="00275185">
            <w:pPr>
              <w:pStyle w:val="ConsPlusNormal"/>
              <w:jc w:val="center"/>
              <w:rPr>
                <w:sz w:val="18"/>
                <w:szCs w:val="18"/>
              </w:rPr>
            </w:pPr>
            <w:r w:rsidRPr="002E50D8">
              <w:rPr>
                <w:sz w:val="18"/>
                <w:szCs w:val="18"/>
              </w:rPr>
              <w:t>Показатель объема работы</w:t>
            </w:r>
          </w:p>
        </w:tc>
        <w:tc>
          <w:tcPr>
            <w:tcW w:w="2211" w:type="dxa"/>
            <w:gridSpan w:val="3"/>
          </w:tcPr>
          <w:p w:rsidR="00275185" w:rsidRPr="002E50D8" w:rsidRDefault="00275185">
            <w:pPr>
              <w:pStyle w:val="ConsPlusNormal"/>
              <w:jc w:val="center"/>
              <w:rPr>
                <w:sz w:val="18"/>
                <w:szCs w:val="18"/>
              </w:rPr>
            </w:pPr>
            <w:r w:rsidRPr="002E50D8">
              <w:rPr>
                <w:sz w:val="18"/>
                <w:szCs w:val="18"/>
              </w:rPr>
              <w:t>Значение показателя объема работы</w:t>
            </w:r>
          </w:p>
        </w:tc>
        <w:tc>
          <w:tcPr>
            <w:tcW w:w="2268" w:type="dxa"/>
            <w:gridSpan w:val="3"/>
          </w:tcPr>
          <w:p w:rsidR="00275185" w:rsidRPr="002E50D8" w:rsidRDefault="00275185">
            <w:pPr>
              <w:pStyle w:val="ConsPlusNormal"/>
              <w:jc w:val="center"/>
              <w:rPr>
                <w:sz w:val="18"/>
                <w:szCs w:val="18"/>
              </w:rPr>
            </w:pPr>
            <w:r w:rsidRPr="002E50D8">
              <w:rPr>
                <w:sz w:val="18"/>
                <w:szCs w:val="18"/>
              </w:rPr>
              <w:t>Размер платы (цена, тариф)</w:t>
            </w:r>
          </w:p>
        </w:tc>
        <w:tc>
          <w:tcPr>
            <w:tcW w:w="1644" w:type="dxa"/>
            <w:gridSpan w:val="2"/>
            <w:tcBorders>
              <w:right w:val="nil"/>
            </w:tcBorders>
          </w:tcPr>
          <w:p w:rsidR="00275185" w:rsidRPr="002E50D8" w:rsidRDefault="00275185">
            <w:pPr>
              <w:pStyle w:val="ConsPlusNormal"/>
              <w:jc w:val="center"/>
              <w:rPr>
                <w:sz w:val="18"/>
                <w:szCs w:val="18"/>
              </w:rPr>
            </w:pPr>
            <w:r w:rsidRPr="002E50D8">
              <w:rPr>
                <w:sz w:val="18"/>
                <w:szCs w:val="18"/>
              </w:rPr>
              <w:t>Допустимые (возможные) отклонения от установленных показателей объема работы</w:t>
            </w:r>
          </w:p>
        </w:tc>
      </w:tr>
      <w:tr w:rsidR="00275185" w:rsidRPr="002E50D8">
        <w:tc>
          <w:tcPr>
            <w:tcW w:w="964" w:type="dxa"/>
            <w:vMerge/>
            <w:tcBorders>
              <w:left w:val="nil"/>
            </w:tcBorders>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680"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w:t>
            </w:r>
          </w:p>
        </w:tc>
        <w:tc>
          <w:tcPr>
            <w:tcW w:w="680"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w:t>
            </w:r>
          </w:p>
        </w:tc>
        <w:tc>
          <w:tcPr>
            <w:tcW w:w="680"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w:t>
            </w:r>
          </w:p>
        </w:tc>
        <w:tc>
          <w:tcPr>
            <w:tcW w:w="764"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w:t>
            </w:r>
          </w:p>
        </w:tc>
        <w:tc>
          <w:tcPr>
            <w:tcW w:w="765"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w:t>
            </w:r>
          </w:p>
        </w:tc>
        <w:tc>
          <w:tcPr>
            <w:tcW w:w="680"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w:t>
            </w:r>
          </w:p>
        </w:tc>
        <w:tc>
          <w:tcPr>
            <w:tcW w:w="1383" w:type="dxa"/>
            <w:gridSpan w:val="2"/>
          </w:tcPr>
          <w:p w:rsidR="00275185" w:rsidRPr="002E50D8" w:rsidRDefault="00275185">
            <w:pPr>
              <w:pStyle w:val="ConsPlusNormal"/>
              <w:jc w:val="center"/>
              <w:rPr>
                <w:sz w:val="18"/>
                <w:szCs w:val="18"/>
              </w:rPr>
            </w:pPr>
            <w:r w:rsidRPr="002E50D8">
              <w:rPr>
                <w:sz w:val="18"/>
                <w:szCs w:val="18"/>
              </w:rPr>
              <w:t>единица измерения</w:t>
            </w:r>
          </w:p>
        </w:tc>
        <w:tc>
          <w:tcPr>
            <w:tcW w:w="737" w:type="dxa"/>
            <w:vMerge w:val="restart"/>
          </w:tcPr>
          <w:p w:rsidR="00275185" w:rsidRPr="002E50D8" w:rsidRDefault="00275185">
            <w:pPr>
              <w:pStyle w:val="ConsPlusNormal"/>
              <w:jc w:val="center"/>
              <w:rPr>
                <w:sz w:val="18"/>
                <w:szCs w:val="18"/>
              </w:rPr>
            </w:pPr>
            <w:r w:rsidRPr="002E50D8">
              <w:rPr>
                <w:sz w:val="18"/>
                <w:szCs w:val="18"/>
              </w:rPr>
              <w:t>20__ год (очередной финансовый год)</w:t>
            </w:r>
          </w:p>
        </w:tc>
        <w:tc>
          <w:tcPr>
            <w:tcW w:w="737" w:type="dxa"/>
            <w:vMerge w:val="restart"/>
          </w:tcPr>
          <w:p w:rsidR="00275185" w:rsidRPr="002E50D8" w:rsidRDefault="00275185">
            <w:pPr>
              <w:pStyle w:val="ConsPlusNormal"/>
              <w:jc w:val="center"/>
              <w:rPr>
                <w:sz w:val="18"/>
                <w:szCs w:val="18"/>
              </w:rPr>
            </w:pPr>
            <w:r w:rsidRPr="002E50D8">
              <w:rPr>
                <w:sz w:val="18"/>
                <w:szCs w:val="18"/>
              </w:rPr>
              <w:t>20__ год (1-й год планового периода)</w:t>
            </w:r>
          </w:p>
        </w:tc>
        <w:tc>
          <w:tcPr>
            <w:tcW w:w="737" w:type="dxa"/>
            <w:vMerge w:val="restart"/>
          </w:tcPr>
          <w:p w:rsidR="00275185" w:rsidRPr="002E50D8" w:rsidRDefault="00275185">
            <w:pPr>
              <w:pStyle w:val="ConsPlusNormal"/>
              <w:jc w:val="center"/>
              <w:rPr>
                <w:sz w:val="18"/>
                <w:szCs w:val="18"/>
              </w:rPr>
            </w:pPr>
            <w:r w:rsidRPr="002E50D8">
              <w:rPr>
                <w:sz w:val="18"/>
                <w:szCs w:val="18"/>
              </w:rPr>
              <w:t>20__ год (2-й год планового периода)</w:t>
            </w:r>
          </w:p>
        </w:tc>
        <w:tc>
          <w:tcPr>
            <w:tcW w:w="737" w:type="dxa"/>
            <w:vMerge w:val="restart"/>
          </w:tcPr>
          <w:p w:rsidR="00275185" w:rsidRPr="002E50D8" w:rsidRDefault="00275185">
            <w:pPr>
              <w:pStyle w:val="ConsPlusNormal"/>
              <w:jc w:val="center"/>
              <w:rPr>
                <w:sz w:val="18"/>
                <w:szCs w:val="18"/>
              </w:rPr>
            </w:pPr>
            <w:r w:rsidRPr="002E50D8">
              <w:rPr>
                <w:sz w:val="18"/>
                <w:szCs w:val="18"/>
              </w:rPr>
              <w:t>20__ год (очередной финансовый год)</w:t>
            </w:r>
          </w:p>
        </w:tc>
        <w:tc>
          <w:tcPr>
            <w:tcW w:w="794" w:type="dxa"/>
            <w:vMerge w:val="restart"/>
          </w:tcPr>
          <w:p w:rsidR="00275185" w:rsidRPr="002E50D8" w:rsidRDefault="00275185">
            <w:pPr>
              <w:pStyle w:val="ConsPlusNormal"/>
              <w:jc w:val="center"/>
              <w:rPr>
                <w:sz w:val="18"/>
                <w:szCs w:val="18"/>
              </w:rPr>
            </w:pPr>
            <w:r w:rsidRPr="002E50D8">
              <w:rPr>
                <w:sz w:val="18"/>
                <w:szCs w:val="18"/>
              </w:rPr>
              <w:t>20__ год (1-й год планового периода)</w:t>
            </w:r>
          </w:p>
        </w:tc>
        <w:tc>
          <w:tcPr>
            <w:tcW w:w="737" w:type="dxa"/>
            <w:vMerge w:val="restart"/>
          </w:tcPr>
          <w:p w:rsidR="00275185" w:rsidRPr="002E50D8" w:rsidRDefault="00275185">
            <w:pPr>
              <w:pStyle w:val="ConsPlusNormal"/>
              <w:jc w:val="center"/>
              <w:rPr>
                <w:sz w:val="18"/>
                <w:szCs w:val="18"/>
              </w:rPr>
            </w:pPr>
            <w:r w:rsidRPr="002E50D8">
              <w:rPr>
                <w:sz w:val="18"/>
                <w:szCs w:val="18"/>
              </w:rPr>
              <w:t>20__ год (2-й год планового периода)</w:t>
            </w:r>
          </w:p>
        </w:tc>
        <w:tc>
          <w:tcPr>
            <w:tcW w:w="680" w:type="dxa"/>
            <w:vMerge w:val="restart"/>
          </w:tcPr>
          <w:p w:rsidR="00275185" w:rsidRPr="002E50D8" w:rsidRDefault="00275185">
            <w:pPr>
              <w:pStyle w:val="ConsPlusNormal"/>
              <w:jc w:val="center"/>
              <w:rPr>
                <w:sz w:val="18"/>
                <w:szCs w:val="18"/>
              </w:rPr>
            </w:pPr>
            <w:r w:rsidRPr="002E50D8">
              <w:rPr>
                <w:sz w:val="18"/>
                <w:szCs w:val="18"/>
              </w:rPr>
              <w:t>в процентах</w:t>
            </w:r>
          </w:p>
        </w:tc>
        <w:tc>
          <w:tcPr>
            <w:tcW w:w="964" w:type="dxa"/>
            <w:vMerge w:val="restart"/>
            <w:tcBorders>
              <w:right w:val="nil"/>
            </w:tcBorders>
          </w:tcPr>
          <w:p w:rsidR="00275185" w:rsidRPr="002E50D8" w:rsidRDefault="00275185">
            <w:pPr>
              <w:pStyle w:val="ConsPlusNormal"/>
              <w:jc w:val="center"/>
              <w:rPr>
                <w:sz w:val="18"/>
                <w:szCs w:val="18"/>
              </w:rPr>
            </w:pPr>
            <w:r w:rsidRPr="002E50D8">
              <w:rPr>
                <w:sz w:val="18"/>
                <w:szCs w:val="18"/>
              </w:rPr>
              <w:t>в абсолютных величинах</w:t>
            </w:r>
          </w:p>
        </w:tc>
      </w:tr>
      <w:tr w:rsidR="00275185" w:rsidRPr="002E50D8">
        <w:tc>
          <w:tcPr>
            <w:tcW w:w="964" w:type="dxa"/>
            <w:vMerge/>
            <w:tcBorders>
              <w:left w:val="nil"/>
            </w:tcBorders>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764" w:type="dxa"/>
            <w:vMerge/>
          </w:tcPr>
          <w:p w:rsidR="00275185" w:rsidRPr="002E50D8" w:rsidRDefault="00275185">
            <w:pPr>
              <w:pStyle w:val="ConsPlusNormal"/>
              <w:rPr>
                <w:sz w:val="18"/>
                <w:szCs w:val="18"/>
              </w:rPr>
            </w:pPr>
          </w:p>
        </w:tc>
        <w:tc>
          <w:tcPr>
            <w:tcW w:w="765"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680" w:type="dxa"/>
          </w:tcPr>
          <w:p w:rsidR="00275185" w:rsidRPr="002E50D8" w:rsidRDefault="00275185">
            <w:pPr>
              <w:pStyle w:val="ConsPlusNormal"/>
              <w:jc w:val="center"/>
              <w:rPr>
                <w:sz w:val="18"/>
                <w:szCs w:val="18"/>
              </w:rPr>
            </w:pPr>
            <w:r w:rsidRPr="002E50D8">
              <w:rPr>
                <w:sz w:val="18"/>
                <w:szCs w:val="18"/>
              </w:rPr>
              <w:t>наименование</w:t>
            </w:r>
          </w:p>
        </w:tc>
        <w:tc>
          <w:tcPr>
            <w:tcW w:w="703" w:type="dxa"/>
          </w:tcPr>
          <w:p w:rsidR="00275185" w:rsidRPr="002E50D8" w:rsidRDefault="00275185">
            <w:pPr>
              <w:pStyle w:val="ConsPlusNormal"/>
              <w:jc w:val="center"/>
              <w:rPr>
                <w:sz w:val="18"/>
                <w:szCs w:val="18"/>
              </w:rPr>
            </w:pPr>
            <w:r w:rsidRPr="002E50D8">
              <w:rPr>
                <w:sz w:val="18"/>
                <w:szCs w:val="18"/>
              </w:rPr>
              <w:t xml:space="preserve">код по </w:t>
            </w:r>
            <w:hyperlink r:id="rId26">
              <w:r w:rsidRPr="002E50D8">
                <w:rPr>
                  <w:color w:val="0000FF"/>
                  <w:sz w:val="18"/>
                  <w:szCs w:val="18"/>
                </w:rPr>
                <w:t>ОКЕИ</w:t>
              </w:r>
            </w:hyperlink>
          </w:p>
        </w:tc>
        <w:tc>
          <w:tcPr>
            <w:tcW w:w="737" w:type="dxa"/>
            <w:vMerge/>
          </w:tcPr>
          <w:p w:rsidR="00275185" w:rsidRPr="002E50D8" w:rsidRDefault="00275185">
            <w:pPr>
              <w:pStyle w:val="ConsPlusNormal"/>
              <w:rPr>
                <w:sz w:val="18"/>
                <w:szCs w:val="18"/>
              </w:rPr>
            </w:pPr>
          </w:p>
        </w:tc>
        <w:tc>
          <w:tcPr>
            <w:tcW w:w="737" w:type="dxa"/>
            <w:vMerge/>
          </w:tcPr>
          <w:p w:rsidR="00275185" w:rsidRPr="002E50D8" w:rsidRDefault="00275185">
            <w:pPr>
              <w:pStyle w:val="ConsPlusNormal"/>
              <w:rPr>
                <w:sz w:val="18"/>
                <w:szCs w:val="18"/>
              </w:rPr>
            </w:pPr>
          </w:p>
        </w:tc>
        <w:tc>
          <w:tcPr>
            <w:tcW w:w="737" w:type="dxa"/>
            <w:vMerge/>
          </w:tcPr>
          <w:p w:rsidR="00275185" w:rsidRPr="002E50D8" w:rsidRDefault="00275185">
            <w:pPr>
              <w:pStyle w:val="ConsPlusNormal"/>
              <w:rPr>
                <w:sz w:val="18"/>
                <w:szCs w:val="18"/>
              </w:rPr>
            </w:pPr>
          </w:p>
        </w:tc>
        <w:tc>
          <w:tcPr>
            <w:tcW w:w="737" w:type="dxa"/>
            <w:vMerge/>
          </w:tcPr>
          <w:p w:rsidR="00275185" w:rsidRPr="002E50D8" w:rsidRDefault="00275185">
            <w:pPr>
              <w:pStyle w:val="ConsPlusNormal"/>
              <w:rPr>
                <w:sz w:val="18"/>
                <w:szCs w:val="18"/>
              </w:rPr>
            </w:pPr>
          </w:p>
        </w:tc>
        <w:tc>
          <w:tcPr>
            <w:tcW w:w="794" w:type="dxa"/>
            <w:vMerge/>
          </w:tcPr>
          <w:p w:rsidR="00275185" w:rsidRPr="002E50D8" w:rsidRDefault="00275185">
            <w:pPr>
              <w:pStyle w:val="ConsPlusNormal"/>
              <w:rPr>
                <w:sz w:val="18"/>
                <w:szCs w:val="18"/>
              </w:rPr>
            </w:pPr>
          </w:p>
        </w:tc>
        <w:tc>
          <w:tcPr>
            <w:tcW w:w="737"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964" w:type="dxa"/>
            <w:vMerge/>
            <w:tcBorders>
              <w:right w:val="nil"/>
            </w:tcBorders>
          </w:tcPr>
          <w:p w:rsidR="00275185" w:rsidRPr="002E50D8" w:rsidRDefault="00275185">
            <w:pPr>
              <w:pStyle w:val="ConsPlusNormal"/>
              <w:rPr>
                <w:sz w:val="18"/>
                <w:szCs w:val="18"/>
              </w:rPr>
            </w:pPr>
          </w:p>
        </w:tc>
      </w:tr>
      <w:tr w:rsidR="00275185" w:rsidRPr="002E50D8">
        <w:tc>
          <w:tcPr>
            <w:tcW w:w="964" w:type="dxa"/>
            <w:tcBorders>
              <w:left w:val="nil"/>
            </w:tcBorders>
          </w:tcPr>
          <w:p w:rsidR="00275185" w:rsidRPr="002E50D8" w:rsidRDefault="00275185">
            <w:pPr>
              <w:pStyle w:val="ConsPlusNormal"/>
              <w:jc w:val="center"/>
              <w:rPr>
                <w:sz w:val="18"/>
                <w:szCs w:val="18"/>
              </w:rPr>
            </w:pPr>
            <w:r w:rsidRPr="002E50D8">
              <w:rPr>
                <w:sz w:val="18"/>
                <w:szCs w:val="18"/>
              </w:rPr>
              <w:t>1</w:t>
            </w:r>
          </w:p>
        </w:tc>
        <w:tc>
          <w:tcPr>
            <w:tcW w:w="850" w:type="dxa"/>
          </w:tcPr>
          <w:p w:rsidR="00275185" w:rsidRPr="002E50D8" w:rsidRDefault="00275185">
            <w:pPr>
              <w:pStyle w:val="ConsPlusNormal"/>
              <w:jc w:val="center"/>
              <w:rPr>
                <w:sz w:val="18"/>
                <w:szCs w:val="18"/>
              </w:rPr>
            </w:pPr>
            <w:r w:rsidRPr="002E50D8">
              <w:rPr>
                <w:sz w:val="18"/>
                <w:szCs w:val="18"/>
              </w:rPr>
              <w:t>2</w:t>
            </w:r>
          </w:p>
        </w:tc>
        <w:tc>
          <w:tcPr>
            <w:tcW w:w="680" w:type="dxa"/>
          </w:tcPr>
          <w:p w:rsidR="00275185" w:rsidRPr="002E50D8" w:rsidRDefault="00275185">
            <w:pPr>
              <w:pStyle w:val="ConsPlusNormal"/>
              <w:jc w:val="center"/>
              <w:rPr>
                <w:sz w:val="18"/>
                <w:szCs w:val="18"/>
              </w:rPr>
            </w:pPr>
            <w:r w:rsidRPr="002E50D8">
              <w:rPr>
                <w:sz w:val="18"/>
                <w:szCs w:val="18"/>
              </w:rPr>
              <w:t>3</w:t>
            </w:r>
          </w:p>
        </w:tc>
        <w:tc>
          <w:tcPr>
            <w:tcW w:w="680" w:type="dxa"/>
          </w:tcPr>
          <w:p w:rsidR="00275185" w:rsidRPr="002E50D8" w:rsidRDefault="00275185">
            <w:pPr>
              <w:pStyle w:val="ConsPlusNormal"/>
              <w:jc w:val="center"/>
              <w:rPr>
                <w:sz w:val="18"/>
                <w:szCs w:val="18"/>
              </w:rPr>
            </w:pPr>
            <w:r w:rsidRPr="002E50D8">
              <w:rPr>
                <w:sz w:val="18"/>
                <w:szCs w:val="18"/>
              </w:rPr>
              <w:t>4</w:t>
            </w:r>
          </w:p>
        </w:tc>
        <w:tc>
          <w:tcPr>
            <w:tcW w:w="680" w:type="dxa"/>
          </w:tcPr>
          <w:p w:rsidR="00275185" w:rsidRPr="002E50D8" w:rsidRDefault="00275185">
            <w:pPr>
              <w:pStyle w:val="ConsPlusNormal"/>
              <w:jc w:val="center"/>
              <w:rPr>
                <w:sz w:val="18"/>
                <w:szCs w:val="18"/>
              </w:rPr>
            </w:pPr>
            <w:r w:rsidRPr="002E50D8">
              <w:rPr>
                <w:sz w:val="18"/>
                <w:szCs w:val="18"/>
              </w:rPr>
              <w:t>5</w:t>
            </w:r>
          </w:p>
        </w:tc>
        <w:tc>
          <w:tcPr>
            <w:tcW w:w="764" w:type="dxa"/>
          </w:tcPr>
          <w:p w:rsidR="00275185" w:rsidRPr="002E50D8" w:rsidRDefault="00275185">
            <w:pPr>
              <w:pStyle w:val="ConsPlusNormal"/>
              <w:jc w:val="center"/>
              <w:rPr>
                <w:sz w:val="18"/>
                <w:szCs w:val="18"/>
              </w:rPr>
            </w:pPr>
            <w:r w:rsidRPr="002E50D8">
              <w:rPr>
                <w:sz w:val="18"/>
                <w:szCs w:val="18"/>
              </w:rPr>
              <w:t>6</w:t>
            </w:r>
          </w:p>
        </w:tc>
        <w:tc>
          <w:tcPr>
            <w:tcW w:w="765" w:type="dxa"/>
          </w:tcPr>
          <w:p w:rsidR="00275185" w:rsidRPr="002E50D8" w:rsidRDefault="00275185">
            <w:pPr>
              <w:pStyle w:val="ConsPlusNormal"/>
              <w:jc w:val="center"/>
              <w:rPr>
                <w:sz w:val="18"/>
                <w:szCs w:val="18"/>
              </w:rPr>
            </w:pPr>
            <w:r w:rsidRPr="002E50D8">
              <w:rPr>
                <w:sz w:val="18"/>
                <w:szCs w:val="18"/>
              </w:rPr>
              <w:t>7</w:t>
            </w:r>
          </w:p>
        </w:tc>
        <w:tc>
          <w:tcPr>
            <w:tcW w:w="680" w:type="dxa"/>
          </w:tcPr>
          <w:p w:rsidR="00275185" w:rsidRPr="002E50D8" w:rsidRDefault="00275185">
            <w:pPr>
              <w:pStyle w:val="ConsPlusNormal"/>
              <w:jc w:val="center"/>
              <w:rPr>
                <w:sz w:val="18"/>
                <w:szCs w:val="18"/>
              </w:rPr>
            </w:pPr>
            <w:r w:rsidRPr="002E50D8">
              <w:rPr>
                <w:sz w:val="18"/>
                <w:szCs w:val="18"/>
              </w:rPr>
              <w:t>8</w:t>
            </w:r>
          </w:p>
        </w:tc>
        <w:tc>
          <w:tcPr>
            <w:tcW w:w="680" w:type="dxa"/>
          </w:tcPr>
          <w:p w:rsidR="00275185" w:rsidRPr="002E50D8" w:rsidRDefault="00275185">
            <w:pPr>
              <w:pStyle w:val="ConsPlusNormal"/>
              <w:jc w:val="center"/>
              <w:rPr>
                <w:sz w:val="18"/>
                <w:szCs w:val="18"/>
              </w:rPr>
            </w:pPr>
            <w:r w:rsidRPr="002E50D8">
              <w:rPr>
                <w:sz w:val="18"/>
                <w:szCs w:val="18"/>
              </w:rPr>
              <w:t>9</w:t>
            </w:r>
          </w:p>
        </w:tc>
        <w:tc>
          <w:tcPr>
            <w:tcW w:w="703" w:type="dxa"/>
          </w:tcPr>
          <w:p w:rsidR="00275185" w:rsidRPr="002E50D8" w:rsidRDefault="00275185">
            <w:pPr>
              <w:pStyle w:val="ConsPlusNormal"/>
              <w:jc w:val="center"/>
              <w:rPr>
                <w:sz w:val="18"/>
                <w:szCs w:val="18"/>
              </w:rPr>
            </w:pPr>
            <w:r w:rsidRPr="002E50D8">
              <w:rPr>
                <w:sz w:val="18"/>
                <w:szCs w:val="18"/>
              </w:rPr>
              <w:t>10</w:t>
            </w:r>
          </w:p>
        </w:tc>
        <w:tc>
          <w:tcPr>
            <w:tcW w:w="737" w:type="dxa"/>
          </w:tcPr>
          <w:p w:rsidR="00275185" w:rsidRPr="002E50D8" w:rsidRDefault="00275185">
            <w:pPr>
              <w:pStyle w:val="ConsPlusNormal"/>
              <w:jc w:val="center"/>
              <w:rPr>
                <w:sz w:val="18"/>
                <w:szCs w:val="18"/>
              </w:rPr>
            </w:pPr>
            <w:r w:rsidRPr="002E50D8">
              <w:rPr>
                <w:sz w:val="18"/>
                <w:szCs w:val="18"/>
              </w:rPr>
              <w:t>11</w:t>
            </w:r>
          </w:p>
        </w:tc>
        <w:tc>
          <w:tcPr>
            <w:tcW w:w="737" w:type="dxa"/>
          </w:tcPr>
          <w:p w:rsidR="00275185" w:rsidRPr="002E50D8" w:rsidRDefault="00275185">
            <w:pPr>
              <w:pStyle w:val="ConsPlusNormal"/>
              <w:jc w:val="center"/>
              <w:rPr>
                <w:sz w:val="18"/>
                <w:szCs w:val="18"/>
              </w:rPr>
            </w:pPr>
            <w:r w:rsidRPr="002E50D8">
              <w:rPr>
                <w:sz w:val="18"/>
                <w:szCs w:val="18"/>
              </w:rPr>
              <w:t>12</w:t>
            </w:r>
          </w:p>
        </w:tc>
        <w:tc>
          <w:tcPr>
            <w:tcW w:w="737" w:type="dxa"/>
          </w:tcPr>
          <w:p w:rsidR="00275185" w:rsidRPr="002E50D8" w:rsidRDefault="00275185">
            <w:pPr>
              <w:pStyle w:val="ConsPlusNormal"/>
              <w:jc w:val="center"/>
              <w:rPr>
                <w:sz w:val="18"/>
                <w:szCs w:val="18"/>
              </w:rPr>
            </w:pPr>
            <w:r w:rsidRPr="002E50D8">
              <w:rPr>
                <w:sz w:val="18"/>
                <w:szCs w:val="18"/>
              </w:rPr>
              <w:t>13</w:t>
            </w:r>
          </w:p>
        </w:tc>
        <w:tc>
          <w:tcPr>
            <w:tcW w:w="737" w:type="dxa"/>
          </w:tcPr>
          <w:p w:rsidR="00275185" w:rsidRPr="002E50D8" w:rsidRDefault="00275185">
            <w:pPr>
              <w:pStyle w:val="ConsPlusNormal"/>
              <w:jc w:val="center"/>
              <w:rPr>
                <w:sz w:val="18"/>
                <w:szCs w:val="18"/>
              </w:rPr>
            </w:pPr>
            <w:r w:rsidRPr="002E50D8">
              <w:rPr>
                <w:sz w:val="18"/>
                <w:szCs w:val="18"/>
              </w:rPr>
              <w:t>14</w:t>
            </w:r>
          </w:p>
        </w:tc>
        <w:tc>
          <w:tcPr>
            <w:tcW w:w="794" w:type="dxa"/>
          </w:tcPr>
          <w:p w:rsidR="00275185" w:rsidRPr="002E50D8" w:rsidRDefault="00275185">
            <w:pPr>
              <w:pStyle w:val="ConsPlusNormal"/>
              <w:jc w:val="center"/>
              <w:rPr>
                <w:sz w:val="18"/>
                <w:szCs w:val="18"/>
              </w:rPr>
            </w:pPr>
            <w:r w:rsidRPr="002E50D8">
              <w:rPr>
                <w:sz w:val="18"/>
                <w:szCs w:val="18"/>
              </w:rPr>
              <w:t>15</w:t>
            </w:r>
          </w:p>
        </w:tc>
        <w:tc>
          <w:tcPr>
            <w:tcW w:w="737" w:type="dxa"/>
          </w:tcPr>
          <w:p w:rsidR="00275185" w:rsidRPr="002E50D8" w:rsidRDefault="00275185">
            <w:pPr>
              <w:pStyle w:val="ConsPlusNormal"/>
              <w:jc w:val="center"/>
              <w:rPr>
                <w:sz w:val="18"/>
                <w:szCs w:val="18"/>
              </w:rPr>
            </w:pPr>
            <w:r w:rsidRPr="002E50D8">
              <w:rPr>
                <w:sz w:val="18"/>
                <w:szCs w:val="18"/>
              </w:rPr>
              <w:t>16</w:t>
            </w:r>
          </w:p>
        </w:tc>
        <w:tc>
          <w:tcPr>
            <w:tcW w:w="680" w:type="dxa"/>
          </w:tcPr>
          <w:p w:rsidR="00275185" w:rsidRPr="002E50D8" w:rsidRDefault="00275185">
            <w:pPr>
              <w:pStyle w:val="ConsPlusNormal"/>
              <w:jc w:val="center"/>
              <w:rPr>
                <w:sz w:val="18"/>
                <w:szCs w:val="18"/>
              </w:rPr>
            </w:pPr>
            <w:r w:rsidRPr="002E50D8">
              <w:rPr>
                <w:sz w:val="18"/>
                <w:szCs w:val="18"/>
              </w:rPr>
              <w:t>17</w:t>
            </w:r>
          </w:p>
        </w:tc>
        <w:tc>
          <w:tcPr>
            <w:tcW w:w="964" w:type="dxa"/>
            <w:tcBorders>
              <w:right w:val="nil"/>
            </w:tcBorders>
          </w:tcPr>
          <w:p w:rsidR="00275185" w:rsidRPr="002E50D8" w:rsidRDefault="00275185">
            <w:pPr>
              <w:pStyle w:val="ConsPlusNormal"/>
              <w:jc w:val="center"/>
              <w:rPr>
                <w:sz w:val="18"/>
                <w:szCs w:val="18"/>
              </w:rPr>
            </w:pPr>
            <w:r w:rsidRPr="002E50D8">
              <w:rPr>
                <w:sz w:val="18"/>
                <w:szCs w:val="18"/>
              </w:rPr>
              <w:t>18</w:t>
            </w:r>
          </w:p>
        </w:tc>
      </w:tr>
      <w:tr w:rsidR="00275185" w:rsidRPr="002E50D8">
        <w:tc>
          <w:tcPr>
            <w:tcW w:w="964" w:type="dxa"/>
            <w:vMerge w:val="restart"/>
            <w:tcBorders>
              <w:left w:val="nil"/>
            </w:tcBorders>
          </w:tcPr>
          <w:p w:rsidR="00275185" w:rsidRPr="002E50D8" w:rsidRDefault="00275185">
            <w:pPr>
              <w:pStyle w:val="ConsPlusNormal"/>
              <w:rPr>
                <w:sz w:val="18"/>
                <w:szCs w:val="18"/>
              </w:rPr>
            </w:pPr>
          </w:p>
        </w:tc>
        <w:tc>
          <w:tcPr>
            <w:tcW w:w="850" w:type="dxa"/>
            <w:vMerge w:val="restart"/>
          </w:tcPr>
          <w:p w:rsidR="00275185" w:rsidRPr="002E50D8" w:rsidRDefault="00275185">
            <w:pPr>
              <w:pStyle w:val="ConsPlusNormal"/>
              <w:rPr>
                <w:sz w:val="18"/>
                <w:szCs w:val="18"/>
              </w:rPr>
            </w:pPr>
          </w:p>
        </w:tc>
        <w:tc>
          <w:tcPr>
            <w:tcW w:w="680" w:type="dxa"/>
            <w:vMerge w:val="restart"/>
          </w:tcPr>
          <w:p w:rsidR="00275185" w:rsidRPr="002E50D8" w:rsidRDefault="00275185">
            <w:pPr>
              <w:pStyle w:val="ConsPlusNormal"/>
              <w:rPr>
                <w:sz w:val="18"/>
                <w:szCs w:val="18"/>
              </w:rPr>
            </w:pPr>
          </w:p>
        </w:tc>
        <w:tc>
          <w:tcPr>
            <w:tcW w:w="680" w:type="dxa"/>
            <w:vMerge w:val="restart"/>
          </w:tcPr>
          <w:p w:rsidR="00275185" w:rsidRPr="002E50D8" w:rsidRDefault="00275185">
            <w:pPr>
              <w:pStyle w:val="ConsPlusNormal"/>
              <w:rPr>
                <w:sz w:val="18"/>
                <w:szCs w:val="18"/>
              </w:rPr>
            </w:pPr>
          </w:p>
        </w:tc>
        <w:tc>
          <w:tcPr>
            <w:tcW w:w="680" w:type="dxa"/>
            <w:vMerge w:val="restart"/>
          </w:tcPr>
          <w:p w:rsidR="00275185" w:rsidRPr="002E50D8" w:rsidRDefault="00275185">
            <w:pPr>
              <w:pStyle w:val="ConsPlusNormal"/>
              <w:rPr>
                <w:sz w:val="18"/>
                <w:szCs w:val="18"/>
              </w:rPr>
            </w:pPr>
          </w:p>
        </w:tc>
        <w:tc>
          <w:tcPr>
            <w:tcW w:w="764" w:type="dxa"/>
          </w:tcPr>
          <w:p w:rsidR="00275185" w:rsidRPr="002E50D8" w:rsidRDefault="00275185">
            <w:pPr>
              <w:pStyle w:val="ConsPlusNormal"/>
              <w:rPr>
                <w:sz w:val="18"/>
                <w:szCs w:val="18"/>
              </w:rPr>
            </w:pPr>
          </w:p>
        </w:tc>
        <w:tc>
          <w:tcPr>
            <w:tcW w:w="765"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703"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964" w:type="dxa"/>
            <w:tcBorders>
              <w:right w:val="nil"/>
            </w:tcBorders>
          </w:tcPr>
          <w:p w:rsidR="00275185" w:rsidRPr="002E50D8" w:rsidRDefault="00275185">
            <w:pPr>
              <w:pStyle w:val="ConsPlusNormal"/>
              <w:rPr>
                <w:sz w:val="18"/>
                <w:szCs w:val="18"/>
              </w:rPr>
            </w:pPr>
          </w:p>
        </w:tc>
      </w:tr>
      <w:tr w:rsidR="00275185" w:rsidRPr="002E50D8">
        <w:tc>
          <w:tcPr>
            <w:tcW w:w="964" w:type="dxa"/>
            <w:vMerge/>
            <w:tcBorders>
              <w:left w:val="nil"/>
            </w:tcBorders>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764" w:type="dxa"/>
          </w:tcPr>
          <w:p w:rsidR="00275185" w:rsidRPr="002E50D8" w:rsidRDefault="00275185">
            <w:pPr>
              <w:pStyle w:val="ConsPlusNormal"/>
              <w:rPr>
                <w:sz w:val="18"/>
                <w:szCs w:val="18"/>
              </w:rPr>
            </w:pPr>
          </w:p>
        </w:tc>
        <w:tc>
          <w:tcPr>
            <w:tcW w:w="765"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703"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964" w:type="dxa"/>
            <w:tcBorders>
              <w:right w:val="nil"/>
            </w:tcBorders>
          </w:tcPr>
          <w:p w:rsidR="00275185" w:rsidRPr="002E50D8" w:rsidRDefault="00275185">
            <w:pPr>
              <w:pStyle w:val="ConsPlusNormal"/>
              <w:rPr>
                <w:sz w:val="18"/>
                <w:szCs w:val="18"/>
              </w:rPr>
            </w:pPr>
          </w:p>
        </w:tc>
      </w:tr>
      <w:tr w:rsidR="00275185" w:rsidRPr="002E50D8">
        <w:tc>
          <w:tcPr>
            <w:tcW w:w="964" w:type="dxa"/>
            <w:vMerge/>
            <w:tcBorders>
              <w:left w:val="nil"/>
            </w:tcBorders>
          </w:tcPr>
          <w:p w:rsidR="00275185" w:rsidRPr="002E50D8" w:rsidRDefault="00275185">
            <w:pPr>
              <w:pStyle w:val="ConsPlusNormal"/>
              <w:rPr>
                <w:sz w:val="18"/>
                <w:szCs w:val="18"/>
              </w:rPr>
            </w:pPr>
          </w:p>
        </w:tc>
        <w:tc>
          <w:tcPr>
            <w:tcW w:w="850" w:type="dxa"/>
            <w:vMerge w:val="restart"/>
          </w:tcPr>
          <w:p w:rsidR="00275185" w:rsidRPr="002E50D8" w:rsidRDefault="00275185">
            <w:pPr>
              <w:pStyle w:val="ConsPlusNormal"/>
              <w:rPr>
                <w:sz w:val="18"/>
                <w:szCs w:val="18"/>
              </w:rPr>
            </w:pPr>
          </w:p>
        </w:tc>
        <w:tc>
          <w:tcPr>
            <w:tcW w:w="680" w:type="dxa"/>
            <w:vMerge w:val="restart"/>
          </w:tcPr>
          <w:p w:rsidR="00275185" w:rsidRPr="002E50D8" w:rsidRDefault="00275185">
            <w:pPr>
              <w:pStyle w:val="ConsPlusNormal"/>
              <w:rPr>
                <w:sz w:val="18"/>
                <w:szCs w:val="18"/>
              </w:rPr>
            </w:pPr>
          </w:p>
        </w:tc>
        <w:tc>
          <w:tcPr>
            <w:tcW w:w="680" w:type="dxa"/>
            <w:vMerge w:val="restart"/>
          </w:tcPr>
          <w:p w:rsidR="00275185" w:rsidRPr="002E50D8" w:rsidRDefault="00275185">
            <w:pPr>
              <w:pStyle w:val="ConsPlusNormal"/>
              <w:rPr>
                <w:sz w:val="18"/>
                <w:szCs w:val="18"/>
              </w:rPr>
            </w:pPr>
          </w:p>
        </w:tc>
        <w:tc>
          <w:tcPr>
            <w:tcW w:w="680" w:type="dxa"/>
            <w:vMerge w:val="restart"/>
          </w:tcPr>
          <w:p w:rsidR="00275185" w:rsidRPr="002E50D8" w:rsidRDefault="00275185">
            <w:pPr>
              <w:pStyle w:val="ConsPlusNormal"/>
              <w:rPr>
                <w:sz w:val="18"/>
                <w:szCs w:val="18"/>
              </w:rPr>
            </w:pPr>
          </w:p>
        </w:tc>
        <w:tc>
          <w:tcPr>
            <w:tcW w:w="764" w:type="dxa"/>
          </w:tcPr>
          <w:p w:rsidR="00275185" w:rsidRPr="002E50D8" w:rsidRDefault="00275185">
            <w:pPr>
              <w:pStyle w:val="ConsPlusNormal"/>
              <w:rPr>
                <w:sz w:val="18"/>
                <w:szCs w:val="18"/>
              </w:rPr>
            </w:pPr>
          </w:p>
        </w:tc>
        <w:tc>
          <w:tcPr>
            <w:tcW w:w="765"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703"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964" w:type="dxa"/>
            <w:tcBorders>
              <w:right w:val="nil"/>
            </w:tcBorders>
          </w:tcPr>
          <w:p w:rsidR="00275185" w:rsidRPr="002E50D8" w:rsidRDefault="00275185">
            <w:pPr>
              <w:pStyle w:val="ConsPlusNormal"/>
              <w:rPr>
                <w:sz w:val="18"/>
                <w:szCs w:val="18"/>
              </w:rPr>
            </w:pPr>
          </w:p>
        </w:tc>
      </w:tr>
      <w:tr w:rsidR="00275185" w:rsidRPr="002E50D8">
        <w:tc>
          <w:tcPr>
            <w:tcW w:w="964" w:type="dxa"/>
            <w:vMerge/>
            <w:tcBorders>
              <w:left w:val="nil"/>
            </w:tcBorders>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764" w:type="dxa"/>
          </w:tcPr>
          <w:p w:rsidR="00275185" w:rsidRPr="002E50D8" w:rsidRDefault="00275185">
            <w:pPr>
              <w:pStyle w:val="ConsPlusNormal"/>
              <w:rPr>
                <w:sz w:val="18"/>
                <w:szCs w:val="18"/>
              </w:rPr>
            </w:pPr>
          </w:p>
        </w:tc>
        <w:tc>
          <w:tcPr>
            <w:tcW w:w="765"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703"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964" w:type="dxa"/>
            <w:tcBorders>
              <w:right w:val="nil"/>
            </w:tcBorders>
          </w:tcPr>
          <w:p w:rsidR="00275185" w:rsidRPr="002E50D8" w:rsidRDefault="00275185">
            <w:pPr>
              <w:pStyle w:val="ConsPlusNormal"/>
              <w:rPr>
                <w:sz w:val="18"/>
                <w:szCs w:val="18"/>
              </w:rPr>
            </w:pPr>
          </w:p>
        </w:tc>
      </w:tr>
      <w:tr w:rsidR="00275185" w:rsidRPr="002E50D8">
        <w:tc>
          <w:tcPr>
            <w:tcW w:w="964" w:type="dxa"/>
            <w:vMerge w:val="restart"/>
            <w:tcBorders>
              <w:left w:val="nil"/>
            </w:tcBorders>
          </w:tcPr>
          <w:p w:rsidR="00275185" w:rsidRPr="002E50D8" w:rsidRDefault="00275185">
            <w:pPr>
              <w:pStyle w:val="ConsPlusNormal"/>
              <w:rPr>
                <w:sz w:val="18"/>
                <w:szCs w:val="18"/>
              </w:rPr>
            </w:pPr>
          </w:p>
        </w:tc>
        <w:tc>
          <w:tcPr>
            <w:tcW w:w="850" w:type="dxa"/>
            <w:vMerge w:val="restart"/>
          </w:tcPr>
          <w:p w:rsidR="00275185" w:rsidRPr="002E50D8" w:rsidRDefault="00275185">
            <w:pPr>
              <w:pStyle w:val="ConsPlusNormal"/>
              <w:rPr>
                <w:sz w:val="18"/>
                <w:szCs w:val="18"/>
              </w:rPr>
            </w:pPr>
          </w:p>
        </w:tc>
        <w:tc>
          <w:tcPr>
            <w:tcW w:w="680" w:type="dxa"/>
            <w:vMerge w:val="restart"/>
          </w:tcPr>
          <w:p w:rsidR="00275185" w:rsidRPr="002E50D8" w:rsidRDefault="00275185">
            <w:pPr>
              <w:pStyle w:val="ConsPlusNormal"/>
              <w:rPr>
                <w:sz w:val="18"/>
                <w:szCs w:val="18"/>
              </w:rPr>
            </w:pPr>
          </w:p>
        </w:tc>
        <w:tc>
          <w:tcPr>
            <w:tcW w:w="680" w:type="dxa"/>
            <w:vMerge w:val="restart"/>
          </w:tcPr>
          <w:p w:rsidR="00275185" w:rsidRPr="002E50D8" w:rsidRDefault="00275185">
            <w:pPr>
              <w:pStyle w:val="ConsPlusNormal"/>
              <w:rPr>
                <w:sz w:val="18"/>
                <w:szCs w:val="18"/>
              </w:rPr>
            </w:pPr>
          </w:p>
        </w:tc>
        <w:tc>
          <w:tcPr>
            <w:tcW w:w="680" w:type="dxa"/>
            <w:vMerge w:val="restart"/>
          </w:tcPr>
          <w:p w:rsidR="00275185" w:rsidRPr="002E50D8" w:rsidRDefault="00275185">
            <w:pPr>
              <w:pStyle w:val="ConsPlusNormal"/>
              <w:rPr>
                <w:sz w:val="18"/>
                <w:szCs w:val="18"/>
              </w:rPr>
            </w:pPr>
          </w:p>
        </w:tc>
        <w:tc>
          <w:tcPr>
            <w:tcW w:w="764" w:type="dxa"/>
          </w:tcPr>
          <w:p w:rsidR="00275185" w:rsidRPr="002E50D8" w:rsidRDefault="00275185">
            <w:pPr>
              <w:pStyle w:val="ConsPlusNormal"/>
              <w:rPr>
                <w:sz w:val="18"/>
                <w:szCs w:val="18"/>
              </w:rPr>
            </w:pPr>
          </w:p>
        </w:tc>
        <w:tc>
          <w:tcPr>
            <w:tcW w:w="765"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703"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964" w:type="dxa"/>
            <w:tcBorders>
              <w:right w:val="nil"/>
            </w:tcBorders>
          </w:tcPr>
          <w:p w:rsidR="00275185" w:rsidRPr="002E50D8" w:rsidRDefault="00275185">
            <w:pPr>
              <w:pStyle w:val="ConsPlusNormal"/>
              <w:rPr>
                <w:sz w:val="18"/>
                <w:szCs w:val="18"/>
              </w:rPr>
            </w:pPr>
          </w:p>
        </w:tc>
      </w:tr>
      <w:tr w:rsidR="00275185" w:rsidRPr="002E50D8">
        <w:tc>
          <w:tcPr>
            <w:tcW w:w="964" w:type="dxa"/>
            <w:vMerge/>
            <w:tcBorders>
              <w:left w:val="nil"/>
            </w:tcBorders>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764" w:type="dxa"/>
          </w:tcPr>
          <w:p w:rsidR="00275185" w:rsidRPr="002E50D8" w:rsidRDefault="00275185">
            <w:pPr>
              <w:pStyle w:val="ConsPlusNormal"/>
              <w:rPr>
                <w:sz w:val="18"/>
                <w:szCs w:val="18"/>
              </w:rPr>
            </w:pPr>
          </w:p>
        </w:tc>
        <w:tc>
          <w:tcPr>
            <w:tcW w:w="765"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703"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964" w:type="dxa"/>
            <w:tcBorders>
              <w:right w:val="nil"/>
            </w:tcBorders>
          </w:tcPr>
          <w:p w:rsidR="00275185" w:rsidRPr="002E50D8" w:rsidRDefault="00275185">
            <w:pPr>
              <w:pStyle w:val="ConsPlusNormal"/>
              <w:rPr>
                <w:sz w:val="18"/>
                <w:szCs w:val="18"/>
              </w:rPr>
            </w:pPr>
          </w:p>
        </w:tc>
      </w:tr>
      <w:tr w:rsidR="00275185" w:rsidRPr="002E50D8">
        <w:tc>
          <w:tcPr>
            <w:tcW w:w="964" w:type="dxa"/>
            <w:vMerge/>
            <w:tcBorders>
              <w:left w:val="nil"/>
            </w:tcBorders>
          </w:tcPr>
          <w:p w:rsidR="00275185" w:rsidRPr="002E50D8" w:rsidRDefault="00275185">
            <w:pPr>
              <w:pStyle w:val="ConsPlusNormal"/>
              <w:rPr>
                <w:sz w:val="18"/>
                <w:szCs w:val="18"/>
              </w:rPr>
            </w:pPr>
          </w:p>
        </w:tc>
        <w:tc>
          <w:tcPr>
            <w:tcW w:w="850" w:type="dxa"/>
            <w:vMerge w:val="restart"/>
          </w:tcPr>
          <w:p w:rsidR="00275185" w:rsidRPr="002E50D8" w:rsidRDefault="00275185">
            <w:pPr>
              <w:pStyle w:val="ConsPlusNormal"/>
              <w:rPr>
                <w:sz w:val="18"/>
                <w:szCs w:val="18"/>
              </w:rPr>
            </w:pPr>
          </w:p>
        </w:tc>
        <w:tc>
          <w:tcPr>
            <w:tcW w:w="680" w:type="dxa"/>
            <w:vMerge w:val="restart"/>
          </w:tcPr>
          <w:p w:rsidR="00275185" w:rsidRPr="002E50D8" w:rsidRDefault="00275185">
            <w:pPr>
              <w:pStyle w:val="ConsPlusNormal"/>
              <w:rPr>
                <w:sz w:val="18"/>
                <w:szCs w:val="18"/>
              </w:rPr>
            </w:pPr>
          </w:p>
        </w:tc>
        <w:tc>
          <w:tcPr>
            <w:tcW w:w="680" w:type="dxa"/>
            <w:vMerge w:val="restart"/>
          </w:tcPr>
          <w:p w:rsidR="00275185" w:rsidRPr="002E50D8" w:rsidRDefault="00275185">
            <w:pPr>
              <w:pStyle w:val="ConsPlusNormal"/>
              <w:rPr>
                <w:sz w:val="18"/>
                <w:szCs w:val="18"/>
              </w:rPr>
            </w:pPr>
          </w:p>
        </w:tc>
        <w:tc>
          <w:tcPr>
            <w:tcW w:w="680" w:type="dxa"/>
            <w:vMerge w:val="restart"/>
          </w:tcPr>
          <w:p w:rsidR="00275185" w:rsidRPr="002E50D8" w:rsidRDefault="00275185">
            <w:pPr>
              <w:pStyle w:val="ConsPlusNormal"/>
              <w:rPr>
                <w:sz w:val="18"/>
                <w:szCs w:val="18"/>
              </w:rPr>
            </w:pPr>
          </w:p>
        </w:tc>
        <w:tc>
          <w:tcPr>
            <w:tcW w:w="764" w:type="dxa"/>
          </w:tcPr>
          <w:p w:rsidR="00275185" w:rsidRPr="002E50D8" w:rsidRDefault="00275185">
            <w:pPr>
              <w:pStyle w:val="ConsPlusNormal"/>
              <w:rPr>
                <w:sz w:val="18"/>
                <w:szCs w:val="18"/>
              </w:rPr>
            </w:pPr>
          </w:p>
        </w:tc>
        <w:tc>
          <w:tcPr>
            <w:tcW w:w="765"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703"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964" w:type="dxa"/>
            <w:tcBorders>
              <w:right w:val="nil"/>
            </w:tcBorders>
          </w:tcPr>
          <w:p w:rsidR="00275185" w:rsidRPr="002E50D8" w:rsidRDefault="00275185">
            <w:pPr>
              <w:pStyle w:val="ConsPlusNormal"/>
              <w:rPr>
                <w:sz w:val="18"/>
                <w:szCs w:val="18"/>
              </w:rPr>
            </w:pPr>
          </w:p>
        </w:tc>
      </w:tr>
      <w:tr w:rsidR="00275185" w:rsidRPr="002E50D8">
        <w:tc>
          <w:tcPr>
            <w:tcW w:w="964" w:type="dxa"/>
            <w:vMerge/>
            <w:tcBorders>
              <w:left w:val="nil"/>
            </w:tcBorders>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764" w:type="dxa"/>
          </w:tcPr>
          <w:p w:rsidR="00275185" w:rsidRPr="002E50D8" w:rsidRDefault="00275185">
            <w:pPr>
              <w:pStyle w:val="ConsPlusNormal"/>
              <w:rPr>
                <w:sz w:val="18"/>
                <w:szCs w:val="18"/>
              </w:rPr>
            </w:pPr>
          </w:p>
        </w:tc>
        <w:tc>
          <w:tcPr>
            <w:tcW w:w="765"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703"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964" w:type="dxa"/>
            <w:tcBorders>
              <w:right w:val="nil"/>
            </w:tcBorders>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rmal"/>
        <w:ind w:firstLine="540"/>
        <w:jc w:val="both"/>
        <w:rPr>
          <w:sz w:val="18"/>
          <w:szCs w:val="18"/>
        </w:rPr>
      </w:pPr>
      <w:r w:rsidRPr="002E50D8">
        <w:rPr>
          <w:sz w:val="18"/>
          <w:szCs w:val="18"/>
        </w:rPr>
        <w:t>--------------------------------</w:t>
      </w:r>
    </w:p>
    <w:p w:rsidR="00275185" w:rsidRPr="002E50D8" w:rsidRDefault="00275185">
      <w:pPr>
        <w:pStyle w:val="ConsPlusNormal"/>
        <w:spacing w:before="200"/>
        <w:ind w:firstLine="540"/>
        <w:jc w:val="both"/>
        <w:rPr>
          <w:sz w:val="18"/>
          <w:szCs w:val="18"/>
        </w:rPr>
      </w:pPr>
      <w:r w:rsidRPr="002E50D8">
        <w:rPr>
          <w:sz w:val="18"/>
          <w:szCs w:val="18"/>
        </w:rPr>
        <w:t>&lt;1&gt; Номер распределения показателей объема муниципальных услуг (работ), содержащихся в муниципальном задании, присвоенный в системе "Электронный бюджет".</w:t>
      </w:r>
    </w:p>
    <w:p w:rsidR="00275185" w:rsidRPr="002E50D8" w:rsidRDefault="00275185">
      <w:pPr>
        <w:pStyle w:val="ConsPlusNormal"/>
        <w:spacing w:before="200"/>
        <w:ind w:firstLine="540"/>
        <w:jc w:val="both"/>
        <w:rPr>
          <w:sz w:val="18"/>
          <w:szCs w:val="18"/>
        </w:rPr>
      </w:pPr>
      <w:r w:rsidRPr="002E50D8">
        <w:rPr>
          <w:sz w:val="18"/>
          <w:szCs w:val="18"/>
        </w:rPr>
        <w:t>&lt;2&gt; Номер муниципального задания, присвоенный в системе "Электронный бюджет".</w:t>
      </w:r>
    </w:p>
    <w:p w:rsidR="00275185" w:rsidRPr="002E50D8" w:rsidRDefault="00275185">
      <w:pPr>
        <w:pStyle w:val="ConsPlusNormal"/>
        <w:spacing w:before="200"/>
        <w:ind w:firstLine="540"/>
        <w:jc w:val="both"/>
        <w:rPr>
          <w:sz w:val="18"/>
          <w:szCs w:val="18"/>
        </w:rPr>
      </w:pPr>
      <w:r w:rsidRPr="002E50D8">
        <w:rPr>
          <w:sz w:val="18"/>
          <w:szCs w:val="18"/>
        </w:rPr>
        <w:lastRenderedPageBreak/>
        <w:t>&lt;3&gt; Заполняется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утвержденного обособленному подразделению.</w:t>
      </w:r>
    </w:p>
    <w:p w:rsidR="00275185" w:rsidRPr="002E50D8" w:rsidRDefault="00275185">
      <w:pPr>
        <w:pStyle w:val="ConsPlusNormal"/>
        <w:spacing w:before="200"/>
        <w:ind w:firstLine="540"/>
        <w:jc w:val="both"/>
        <w:rPr>
          <w:sz w:val="18"/>
          <w:szCs w:val="18"/>
        </w:rPr>
      </w:pPr>
      <w:r w:rsidRPr="002E50D8">
        <w:rPr>
          <w:sz w:val="18"/>
          <w:szCs w:val="18"/>
        </w:rPr>
        <w:t>&lt;4&gt; Формируется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p>
    <w:p w:rsidR="00275185" w:rsidRPr="002E50D8" w:rsidRDefault="00275185">
      <w:pPr>
        <w:pStyle w:val="ConsPlusNormal"/>
        <w:spacing w:before="200"/>
        <w:ind w:firstLine="540"/>
        <w:jc w:val="both"/>
        <w:rPr>
          <w:sz w:val="18"/>
          <w:szCs w:val="18"/>
        </w:rPr>
      </w:pPr>
      <w:r w:rsidRPr="002E50D8">
        <w:rPr>
          <w:sz w:val="18"/>
          <w:szCs w:val="18"/>
        </w:rPr>
        <w:t>&lt;5&gt; Заполняется в соответствии с муниципальным заданием.</w:t>
      </w:r>
    </w:p>
    <w:p w:rsidR="00275185" w:rsidRPr="002E50D8" w:rsidRDefault="00275185">
      <w:pPr>
        <w:pStyle w:val="ConsPlusNormal"/>
        <w:jc w:val="both"/>
        <w:rPr>
          <w:sz w:val="18"/>
          <w:szCs w:val="18"/>
        </w:rPr>
      </w:pPr>
    </w:p>
    <w:p w:rsidR="00275185" w:rsidRPr="002E50D8" w:rsidRDefault="00275185">
      <w:pPr>
        <w:pStyle w:val="ConsPlusNormal"/>
        <w:jc w:val="both"/>
        <w:rPr>
          <w:sz w:val="18"/>
          <w:szCs w:val="18"/>
        </w:rPr>
      </w:pPr>
    </w:p>
    <w:p w:rsidR="00275185" w:rsidRPr="002E50D8" w:rsidRDefault="00275185">
      <w:pPr>
        <w:pStyle w:val="ConsPlusNormal"/>
        <w:jc w:val="both"/>
        <w:rPr>
          <w:sz w:val="18"/>
          <w:szCs w:val="18"/>
        </w:rPr>
      </w:pPr>
    </w:p>
    <w:p w:rsidR="00275185" w:rsidRPr="002E50D8" w:rsidRDefault="00275185">
      <w:pPr>
        <w:pStyle w:val="ConsPlusNormal"/>
        <w:jc w:val="both"/>
        <w:rPr>
          <w:sz w:val="18"/>
          <w:szCs w:val="18"/>
        </w:rPr>
      </w:pPr>
    </w:p>
    <w:p w:rsidR="00275185" w:rsidRPr="002E50D8" w:rsidRDefault="00275185">
      <w:pPr>
        <w:pStyle w:val="ConsPlusNormal"/>
        <w:jc w:val="both"/>
        <w:rPr>
          <w:sz w:val="18"/>
          <w:szCs w:val="18"/>
        </w:rPr>
      </w:pPr>
    </w:p>
    <w:p w:rsidR="00275185" w:rsidRPr="002E50D8" w:rsidRDefault="00275185">
      <w:pPr>
        <w:pStyle w:val="ConsPlusNormal"/>
        <w:jc w:val="right"/>
        <w:outlineLvl w:val="1"/>
        <w:rPr>
          <w:sz w:val="18"/>
          <w:szCs w:val="18"/>
        </w:rPr>
      </w:pPr>
      <w:r w:rsidRPr="002E50D8">
        <w:rPr>
          <w:sz w:val="18"/>
          <w:szCs w:val="18"/>
        </w:rPr>
        <w:t>Приложение N 2</w:t>
      </w:r>
    </w:p>
    <w:p w:rsidR="00275185" w:rsidRPr="002E50D8" w:rsidRDefault="00275185">
      <w:pPr>
        <w:pStyle w:val="ConsPlusNormal"/>
        <w:jc w:val="right"/>
        <w:rPr>
          <w:sz w:val="18"/>
          <w:szCs w:val="18"/>
        </w:rPr>
      </w:pPr>
      <w:r w:rsidRPr="002E50D8">
        <w:rPr>
          <w:sz w:val="18"/>
          <w:szCs w:val="18"/>
        </w:rPr>
        <w:t>к Положению о формировании муниципального</w:t>
      </w:r>
    </w:p>
    <w:p w:rsidR="00275185" w:rsidRPr="002E50D8" w:rsidRDefault="00275185">
      <w:pPr>
        <w:pStyle w:val="ConsPlusNormal"/>
        <w:jc w:val="right"/>
        <w:rPr>
          <w:sz w:val="18"/>
          <w:szCs w:val="18"/>
        </w:rPr>
      </w:pPr>
      <w:r w:rsidRPr="002E50D8">
        <w:rPr>
          <w:sz w:val="18"/>
          <w:szCs w:val="18"/>
        </w:rPr>
        <w:t>задания на оказание муниципальных услуг</w:t>
      </w:r>
    </w:p>
    <w:p w:rsidR="00275185" w:rsidRPr="002E50D8" w:rsidRDefault="00275185">
      <w:pPr>
        <w:pStyle w:val="ConsPlusNormal"/>
        <w:jc w:val="right"/>
        <w:rPr>
          <w:sz w:val="18"/>
          <w:szCs w:val="18"/>
        </w:rPr>
      </w:pPr>
      <w:r w:rsidRPr="002E50D8">
        <w:rPr>
          <w:sz w:val="18"/>
          <w:szCs w:val="18"/>
        </w:rPr>
        <w:t>(выполнение работ) в отношении муниципальных</w:t>
      </w:r>
    </w:p>
    <w:p w:rsidR="00275185" w:rsidRPr="002E50D8" w:rsidRDefault="00275185">
      <w:pPr>
        <w:pStyle w:val="ConsPlusNormal"/>
        <w:jc w:val="right"/>
        <w:rPr>
          <w:sz w:val="18"/>
          <w:szCs w:val="18"/>
        </w:rPr>
      </w:pPr>
      <w:r w:rsidRPr="002E50D8">
        <w:rPr>
          <w:sz w:val="18"/>
          <w:szCs w:val="18"/>
        </w:rPr>
        <w:t xml:space="preserve">учреждений </w:t>
      </w:r>
      <w:r w:rsidR="008862ED" w:rsidRPr="002E50D8">
        <w:rPr>
          <w:sz w:val="18"/>
          <w:szCs w:val="18"/>
        </w:rPr>
        <w:t>Красночетайского</w:t>
      </w:r>
      <w:r w:rsidRPr="002E50D8">
        <w:rPr>
          <w:sz w:val="18"/>
          <w:szCs w:val="18"/>
        </w:rPr>
        <w:t xml:space="preserve"> муниципального</w:t>
      </w:r>
    </w:p>
    <w:p w:rsidR="00275185" w:rsidRPr="002E50D8" w:rsidRDefault="00275185">
      <w:pPr>
        <w:pStyle w:val="ConsPlusNormal"/>
        <w:jc w:val="right"/>
        <w:rPr>
          <w:sz w:val="18"/>
          <w:szCs w:val="18"/>
        </w:rPr>
      </w:pPr>
      <w:r w:rsidRPr="002E50D8">
        <w:rPr>
          <w:sz w:val="18"/>
          <w:szCs w:val="18"/>
        </w:rPr>
        <w:t>округа Чувашской Республики и финансовом</w:t>
      </w:r>
    </w:p>
    <w:p w:rsidR="00275185" w:rsidRPr="002E50D8" w:rsidRDefault="00275185">
      <w:pPr>
        <w:pStyle w:val="ConsPlusNormal"/>
        <w:jc w:val="right"/>
        <w:rPr>
          <w:sz w:val="18"/>
          <w:szCs w:val="18"/>
        </w:rPr>
      </w:pPr>
      <w:r w:rsidRPr="002E50D8">
        <w:rPr>
          <w:sz w:val="18"/>
          <w:szCs w:val="18"/>
        </w:rPr>
        <w:t>обеспечении выполнения муниципального задания</w:t>
      </w:r>
    </w:p>
    <w:p w:rsidR="00275185" w:rsidRPr="002E50D8" w:rsidRDefault="00275185">
      <w:pPr>
        <w:pStyle w:val="ConsPlusNormal"/>
        <w:jc w:val="both"/>
        <w:rPr>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742"/>
        <w:gridCol w:w="850"/>
        <w:gridCol w:w="1304"/>
        <w:gridCol w:w="1134"/>
      </w:tblGrid>
      <w:tr w:rsidR="00275185" w:rsidRPr="002E50D8">
        <w:tc>
          <w:tcPr>
            <w:tcW w:w="9071" w:type="dxa"/>
            <w:gridSpan w:val="4"/>
            <w:tcBorders>
              <w:top w:val="nil"/>
              <w:left w:val="nil"/>
              <w:bottom w:val="nil"/>
            </w:tcBorders>
          </w:tcPr>
          <w:p w:rsidR="00275185" w:rsidRPr="002E50D8" w:rsidRDefault="00275185">
            <w:pPr>
              <w:pStyle w:val="ConsPlusNormal"/>
              <w:rPr>
                <w:sz w:val="18"/>
                <w:szCs w:val="18"/>
              </w:rPr>
            </w:pPr>
          </w:p>
        </w:tc>
        <w:tc>
          <w:tcPr>
            <w:tcW w:w="1134" w:type="dxa"/>
            <w:tcBorders>
              <w:top w:val="single" w:sz="4" w:space="0" w:color="auto"/>
              <w:bottom w:val="single" w:sz="4" w:space="0" w:color="auto"/>
            </w:tcBorders>
          </w:tcPr>
          <w:p w:rsidR="00275185" w:rsidRPr="002E50D8" w:rsidRDefault="00275185">
            <w:pPr>
              <w:pStyle w:val="ConsPlusNormal"/>
              <w:jc w:val="center"/>
              <w:rPr>
                <w:sz w:val="18"/>
                <w:szCs w:val="18"/>
              </w:rPr>
            </w:pPr>
            <w:r w:rsidRPr="002E50D8">
              <w:rPr>
                <w:sz w:val="18"/>
                <w:szCs w:val="18"/>
              </w:rPr>
              <w:t>Коды</w:t>
            </w:r>
          </w:p>
        </w:tc>
      </w:tr>
      <w:tr w:rsidR="00275185" w:rsidRPr="002E50D8">
        <w:tblPrEx>
          <w:tblBorders>
            <w:insideV w:val="none" w:sz="0" w:space="0" w:color="auto"/>
          </w:tblBorders>
        </w:tblPrEx>
        <w:tc>
          <w:tcPr>
            <w:tcW w:w="3175" w:type="dxa"/>
            <w:vMerge w:val="restart"/>
            <w:tcBorders>
              <w:top w:val="nil"/>
              <w:left w:val="nil"/>
              <w:bottom w:val="nil"/>
              <w:right w:val="nil"/>
            </w:tcBorders>
          </w:tcPr>
          <w:p w:rsidR="00275185" w:rsidRPr="002E50D8" w:rsidRDefault="00275185">
            <w:pPr>
              <w:pStyle w:val="ConsPlusNormal"/>
              <w:rPr>
                <w:sz w:val="18"/>
                <w:szCs w:val="18"/>
              </w:rPr>
            </w:pPr>
          </w:p>
        </w:tc>
        <w:tc>
          <w:tcPr>
            <w:tcW w:w="3742" w:type="dxa"/>
            <w:vMerge w:val="restart"/>
            <w:tcBorders>
              <w:top w:val="nil"/>
              <w:left w:val="nil"/>
              <w:bottom w:val="nil"/>
              <w:right w:val="nil"/>
            </w:tcBorders>
          </w:tcPr>
          <w:p w:rsidR="00275185" w:rsidRPr="002E50D8" w:rsidRDefault="00275185">
            <w:pPr>
              <w:pStyle w:val="ConsPlusNormal"/>
              <w:jc w:val="center"/>
              <w:rPr>
                <w:sz w:val="18"/>
                <w:szCs w:val="18"/>
              </w:rPr>
            </w:pPr>
            <w:bookmarkStart w:id="34" w:name="P1209"/>
            <w:bookmarkEnd w:id="34"/>
            <w:r w:rsidRPr="002E50D8">
              <w:rPr>
                <w:sz w:val="18"/>
                <w:szCs w:val="18"/>
              </w:rPr>
              <w:t>ОТЧЕТ О ВЫПОЛНЕНИИ</w:t>
            </w:r>
          </w:p>
          <w:p w:rsidR="00275185" w:rsidRPr="002E50D8" w:rsidRDefault="00275185">
            <w:pPr>
              <w:pStyle w:val="ConsPlusNormal"/>
              <w:jc w:val="center"/>
              <w:rPr>
                <w:sz w:val="18"/>
                <w:szCs w:val="18"/>
              </w:rPr>
            </w:pPr>
            <w:r w:rsidRPr="002E50D8">
              <w:rPr>
                <w:sz w:val="18"/>
                <w:szCs w:val="18"/>
              </w:rPr>
              <w:t>МУНИЦИПАЛЬНОГО ЗАДАНИЯ N &lt;1&gt;</w:t>
            </w:r>
          </w:p>
        </w:tc>
        <w:tc>
          <w:tcPr>
            <w:tcW w:w="850" w:type="dxa"/>
            <w:tcBorders>
              <w:top w:val="nil"/>
              <w:left w:val="nil"/>
              <w:bottom w:val="single" w:sz="4" w:space="0" w:color="auto"/>
              <w:right w:val="nil"/>
            </w:tcBorders>
          </w:tcPr>
          <w:p w:rsidR="00275185" w:rsidRPr="002E50D8" w:rsidRDefault="00275185">
            <w:pPr>
              <w:pStyle w:val="ConsPlusNormal"/>
              <w:rPr>
                <w:sz w:val="18"/>
                <w:szCs w:val="18"/>
              </w:rPr>
            </w:pPr>
          </w:p>
        </w:tc>
        <w:tc>
          <w:tcPr>
            <w:tcW w:w="1304" w:type="dxa"/>
            <w:vMerge w:val="restart"/>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 xml:space="preserve">Форма по </w:t>
            </w:r>
            <w:hyperlink r:id="rId27">
              <w:r w:rsidRPr="002E50D8">
                <w:rPr>
                  <w:color w:val="0000FF"/>
                  <w:sz w:val="18"/>
                  <w:szCs w:val="18"/>
                </w:rPr>
                <w:t>ОКУД</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jc w:val="center"/>
              <w:rPr>
                <w:sz w:val="18"/>
                <w:szCs w:val="18"/>
              </w:rPr>
            </w:pPr>
            <w:r w:rsidRPr="002E50D8">
              <w:rPr>
                <w:sz w:val="18"/>
                <w:szCs w:val="18"/>
              </w:rPr>
              <w:t>0506501</w:t>
            </w:r>
          </w:p>
        </w:tc>
      </w:tr>
      <w:tr w:rsidR="00275185" w:rsidRPr="002E50D8">
        <w:tblPrEx>
          <w:tblBorders>
            <w:left w:val="single" w:sz="4" w:space="0" w:color="auto"/>
            <w:insideV w:val="none" w:sz="0" w:space="0" w:color="auto"/>
          </w:tblBorders>
        </w:tblPrEx>
        <w:tc>
          <w:tcPr>
            <w:tcW w:w="3175" w:type="dxa"/>
            <w:vMerge/>
            <w:tcBorders>
              <w:top w:val="nil"/>
              <w:left w:val="nil"/>
              <w:bottom w:val="nil"/>
              <w:right w:val="nil"/>
            </w:tcBorders>
          </w:tcPr>
          <w:p w:rsidR="00275185" w:rsidRPr="002E50D8" w:rsidRDefault="00275185">
            <w:pPr>
              <w:pStyle w:val="ConsPlusNormal"/>
              <w:rPr>
                <w:sz w:val="18"/>
                <w:szCs w:val="18"/>
              </w:rPr>
            </w:pPr>
          </w:p>
        </w:tc>
        <w:tc>
          <w:tcPr>
            <w:tcW w:w="3742" w:type="dxa"/>
            <w:vMerge/>
            <w:tcBorders>
              <w:top w:val="nil"/>
              <w:left w:val="nil"/>
              <w:bottom w:val="nil"/>
              <w:right w:val="nil"/>
            </w:tcBorders>
          </w:tcPr>
          <w:p w:rsidR="00275185" w:rsidRPr="002E50D8" w:rsidRDefault="00275185">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c>
          <w:tcPr>
            <w:tcW w:w="1304" w:type="dxa"/>
            <w:vMerge/>
            <w:tcBorders>
              <w:top w:val="nil"/>
              <w:left w:val="nil"/>
              <w:bottom w:val="nil"/>
              <w:right w:val="single" w:sz="4" w:space="0" w:color="auto"/>
            </w:tcBorders>
          </w:tcPr>
          <w:p w:rsidR="00275185" w:rsidRPr="002E50D8" w:rsidRDefault="00275185">
            <w:pPr>
              <w:pStyle w:val="ConsPlusNormal"/>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left w:val="single" w:sz="4" w:space="0" w:color="auto"/>
            <w:insideV w:val="none" w:sz="0" w:space="0" w:color="auto"/>
          </w:tblBorders>
        </w:tblPrEx>
        <w:tc>
          <w:tcPr>
            <w:tcW w:w="3175" w:type="dxa"/>
            <w:vMerge/>
            <w:tcBorders>
              <w:top w:val="nil"/>
              <w:left w:val="nil"/>
              <w:bottom w:val="nil"/>
              <w:right w:val="nil"/>
            </w:tcBorders>
          </w:tcPr>
          <w:p w:rsidR="00275185" w:rsidRPr="002E50D8" w:rsidRDefault="00275185">
            <w:pPr>
              <w:pStyle w:val="ConsPlusNormal"/>
              <w:rPr>
                <w:sz w:val="18"/>
                <w:szCs w:val="18"/>
              </w:rPr>
            </w:pPr>
          </w:p>
        </w:tc>
        <w:tc>
          <w:tcPr>
            <w:tcW w:w="3742" w:type="dxa"/>
            <w:tcBorders>
              <w:top w:val="nil"/>
              <w:left w:val="nil"/>
              <w:bottom w:val="nil"/>
              <w:right w:val="nil"/>
            </w:tcBorders>
          </w:tcPr>
          <w:p w:rsidR="00275185" w:rsidRPr="002E50D8" w:rsidRDefault="00275185">
            <w:pPr>
              <w:pStyle w:val="ConsPlusNormal"/>
              <w:jc w:val="center"/>
              <w:rPr>
                <w:sz w:val="18"/>
                <w:szCs w:val="18"/>
              </w:rPr>
            </w:pPr>
            <w:r w:rsidRPr="002E50D8">
              <w:rPr>
                <w:sz w:val="18"/>
                <w:szCs w:val="18"/>
              </w:rPr>
              <w:t>на 20__ год и на плановый период 20__ и 20__ годов</w:t>
            </w:r>
          </w:p>
        </w:tc>
        <w:tc>
          <w:tcPr>
            <w:tcW w:w="850" w:type="dxa"/>
            <w:tcBorders>
              <w:top w:val="single" w:sz="4" w:space="0" w:color="auto"/>
              <w:left w:val="nil"/>
              <w:bottom w:val="nil"/>
              <w:right w:val="nil"/>
            </w:tcBorders>
          </w:tcPr>
          <w:p w:rsidR="00275185" w:rsidRPr="002E50D8" w:rsidRDefault="00275185">
            <w:pPr>
              <w:pStyle w:val="ConsPlusNormal"/>
              <w:rPr>
                <w:sz w:val="18"/>
                <w:szCs w:val="18"/>
              </w:rPr>
            </w:pPr>
          </w:p>
        </w:tc>
        <w:tc>
          <w:tcPr>
            <w:tcW w:w="1304" w:type="dxa"/>
            <w:tcBorders>
              <w:top w:val="nil"/>
              <w:left w:val="nil"/>
              <w:bottom w:val="nil"/>
              <w:right w:val="single" w:sz="4" w:space="0" w:color="auto"/>
            </w:tcBorders>
          </w:tcPr>
          <w:p w:rsidR="00275185" w:rsidRPr="002E50D8" w:rsidRDefault="00275185">
            <w:pPr>
              <w:pStyle w:val="ConsPlusNormal"/>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left w:val="single" w:sz="4" w:space="0" w:color="auto"/>
            <w:insideV w:val="none" w:sz="0" w:space="0" w:color="auto"/>
          </w:tblBorders>
        </w:tblPrEx>
        <w:tc>
          <w:tcPr>
            <w:tcW w:w="3175" w:type="dxa"/>
            <w:vMerge/>
            <w:tcBorders>
              <w:top w:val="nil"/>
              <w:left w:val="nil"/>
              <w:bottom w:val="nil"/>
              <w:right w:val="nil"/>
            </w:tcBorders>
          </w:tcPr>
          <w:p w:rsidR="00275185" w:rsidRPr="002E50D8" w:rsidRDefault="00275185">
            <w:pPr>
              <w:pStyle w:val="ConsPlusNormal"/>
              <w:rPr>
                <w:sz w:val="18"/>
                <w:szCs w:val="18"/>
              </w:rPr>
            </w:pPr>
          </w:p>
        </w:tc>
        <w:tc>
          <w:tcPr>
            <w:tcW w:w="3742" w:type="dxa"/>
            <w:tcBorders>
              <w:top w:val="nil"/>
              <w:left w:val="nil"/>
              <w:bottom w:val="nil"/>
              <w:right w:val="nil"/>
            </w:tcBorders>
          </w:tcPr>
          <w:p w:rsidR="00275185" w:rsidRPr="002E50D8" w:rsidRDefault="00275185">
            <w:pPr>
              <w:pStyle w:val="ConsPlusNormal"/>
              <w:jc w:val="center"/>
              <w:rPr>
                <w:sz w:val="18"/>
                <w:szCs w:val="18"/>
              </w:rPr>
            </w:pPr>
            <w:r w:rsidRPr="002E50D8">
              <w:rPr>
                <w:sz w:val="18"/>
                <w:szCs w:val="18"/>
              </w:rPr>
              <w:t>на "___" _________ 20____ г. &lt;2&gt;</w:t>
            </w:r>
          </w:p>
        </w:tc>
        <w:tc>
          <w:tcPr>
            <w:tcW w:w="850" w:type="dxa"/>
            <w:tcBorders>
              <w:top w:val="nil"/>
              <w:left w:val="nil"/>
              <w:bottom w:val="nil"/>
              <w:right w:val="nil"/>
            </w:tcBorders>
          </w:tcPr>
          <w:p w:rsidR="00275185" w:rsidRPr="002E50D8" w:rsidRDefault="00275185">
            <w:pPr>
              <w:pStyle w:val="ConsPlusNormal"/>
              <w:rPr>
                <w:sz w:val="18"/>
                <w:szCs w:val="18"/>
              </w:rPr>
            </w:pPr>
          </w:p>
        </w:tc>
        <w:tc>
          <w:tcPr>
            <w:tcW w:w="1304" w:type="dxa"/>
            <w:vMerge w:val="restart"/>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Дата</w:t>
            </w:r>
          </w:p>
        </w:tc>
        <w:tc>
          <w:tcPr>
            <w:tcW w:w="1134" w:type="dxa"/>
            <w:vMerge w:val="restart"/>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left w:val="single" w:sz="4" w:space="0" w:color="auto"/>
            <w:insideV w:val="none" w:sz="0" w:space="0" w:color="auto"/>
          </w:tblBorders>
        </w:tblPrEx>
        <w:tc>
          <w:tcPr>
            <w:tcW w:w="3175" w:type="dxa"/>
            <w:vMerge/>
            <w:tcBorders>
              <w:top w:val="nil"/>
              <w:left w:val="nil"/>
              <w:bottom w:val="nil"/>
              <w:right w:val="nil"/>
            </w:tcBorders>
          </w:tcPr>
          <w:p w:rsidR="00275185" w:rsidRPr="002E50D8" w:rsidRDefault="00275185">
            <w:pPr>
              <w:pStyle w:val="ConsPlusNormal"/>
              <w:rPr>
                <w:sz w:val="18"/>
                <w:szCs w:val="18"/>
              </w:rPr>
            </w:pPr>
          </w:p>
        </w:tc>
        <w:tc>
          <w:tcPr>
            <w:tcW w:w="3742" w:type="dxa"/>
            <w:tcBorders>
              <w:top w:val="nil"/>
              <w:left w:val="nil"/>
              <w:bottom w:val="nil"/>
              <w:right w:val="nil"/>
            </w:tcBorders>
          </w:tcPr>
          <w:p w:rsidR="00275185" w:rsidRPr="002E50D8" w:rsidRDefault="00275185">
            <w:pPr>
              <w:pStyle w:val="ConsPlusNormal"/>
              <w:rPr>
                <w:sz w:val="18"/>
                <w:szCs w:val="18"/>
              </w:rPr>
            </w:pPr>
          </w:p>
        </w:tc>
        <w:tc>
          <w:tcPr>
            <w:tcW w:w="850" w:type="dxa"/>
            <w:tcBorders>
              <w:top w:val="nil"/>
              <w:left w:val="nil"/>
              <w:bottom w:val="nil"/>
              <w:right w:val="nil"/>
            </w:tcBorders>
          </w:tcPr>
          <w:p w:rsidR="00275185" w:rsidRPr="002E50D8" w:rsidRDefault="00275185">
            <w:pPr>
              <w:pStyle w:val="ConsPlusNormal"/>
              <w:rPr>
                <w:sz w:val="18"/>
                <w:szCs w:val="18"/>
              </w:rPr>
            </w:pPr>
          </w:p>
        </w:tc>
        <w:tc>
          <w:tcPr>
            <w:tcW w:w="1304" w:type="dxa"/>
            <w:vMerge/>
            <w:tcBorders>
              <w:top w:val="nil"/>
              <w:left w:val="nil"/>
              <w:bottom w:val="nil"/>
              <w:right w:val="single" w:sz="4" w:space="0" w:color="auto"/>
            </w:tcBorders>
          </w:tcPr>
          <w:p w:rsidR="00275185" w:rsidRPr="002E50D8" w:rsidRDefault="00275185">
            <w:pPr>
              <w:pStyle w:val="ConsPlusNormal"/>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insideV w:val="none" w:sz="0" w:space="0" w:color="auto"/>
          </w:tblBorders>
        </w:tblPrEx>
        <w:tc>
          <w:tcPr>
            <w:tcW w:w="3175" w:type="dxa"/>
            <w:vMerge w:val="restart"/>
            <w:tcBorders>
              <w:top w:val="nil"/>
              <w:left w:val="nil"/>
              <w:bottom w:val="nil"/>
              <w:right w:val="nil"/>
            </w:tcBorders>
          </w:tcPr>
          <w:p w:rsidR="00275185" w:rsidRPr="002E50D8" w:rsidRDefault="00275185">
            <w:pPr>
              <w:pStyle w:val="ConsPlusNormal"/>
              <w:jc w:val="both"/>
              <w:rPr>
                <w:sz w:val="18"/>
                <w:szCs w:val="18"/>
              </w:rPr>
            </w:pPr>
            <w:r w:rsidRPr="002E50D8">
              <w:rPr>
                <w:sz w:val="18"/>
                <w:szCs w:val="18"/>
              </w:rPr>
              <w:t xml:space="preserve">Наименование муниципального учреждения </w:t>
            </w:r>
            <w:r w:rsidR="008862ED" w:rsidRPr="002E50D8">
              <w:rPr>
                <w:sz w:val="18"/>
                <w:szCs w:val="18"/>
              </w:rPr>
              <w:t>Красночетайского</w:t>
            </w:r>
            <w:r w:rsidRPr="002E50D8">
              <w:rPr>
                <w:sz w:val="18"/>
                <w:szCs w:val="18"/>
              </w:rPr>
              <w:t xml:space="preserve"> муниципального округа (обособленного подразделения)</w:t>
            </w:r>
          </w:p>
        </w:tc>
        <w:tc>
          <w:tcPr>
            <w:tcW w:w="4592" w:type="dxa"/>
            <w:gridSpan w:val="2"/>
            <w:vMerge w:val="restart"/>
            <w:tcBorders>
              <w:top w:val="nil"/>
              <w:left w:val="nil"/>
              <w:bottom w:val="single" w:sz="4" w:space="0" w:color="auto"/>
              <w:right w:val="nil"/>
            </w:tcBorders>
          </w:tcPr>
          <w:p w:rsidR="00275185" w:rsidRPr="002E50D8" w:rsidRDefault="00275185">
            <w:pPr>
              <w:pStyle w:val="ConsPlusNormal"/>
              <w:rPr>
                <w:sz w:val="18"/>
                <w:szCs w:val="18"/>
              </w:rPr>
            </w:pPr>
          </w:p>
        </w:tc>
        <w:tc>
          <w:tcPr>
            <w:tcW w:w="1304" w:type="dxa"/>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Код 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left w:val="single" w:sz="4" w:space="0" w:color="auto"/>
            <w:insideV w:val="none" w:sz="0" w:space="0" w:color="auto"/>
          </w:tblBorders>
        </w:tblPrEx>
        <w:tc>
          <w:tcPr>
            <w:tcW w:w="3175" w:type="dxa"/>
            <w:vMerge/>
            <w:tcBorders>
              <w:top w:val="nil"/>
              <w:left w:val="nil"/>
              <w:bottom w:val="nil"/>
              <w:right w:val="nil"/>
            </w:tcBorders>
          </w:tcPr>
          <w:p w:rsidR="00275185" w:rsidRPr="002E50D8" w:rsidRDefault="00275185">
            <w:pPr>
              <w:pStyle w:val="ConsPlusNormal"/>
              <w:rPr>
                <w:sz w:val="18"/>
                <w:szCs w:val="18"/>
              </w:rPr>
            </w:pPr>
          </w:p>
        </w:tc>
        <w:tc>
          <w:tcPr>
            <w:tcW w:w="4592" w:type="dxa"/>
            <w:gridSpan w:val="2"/>
            <w:vMerge/>
            <w:tcBorders>
              <w:top w:val="nil"/>
              <w:left w:val="nil"/>
              <w:bottom w:val="single" w:sz="4" w:space="0" w:color="auto"/>
              <w:right w:val="nil"/>
            </w:tcBorders>
          </w:tcPr>
          <w:p w:rsidR="00275185" w:rsidRPr="002E50D8" w:rsidRDefault="00275185">
            <w:pPr>
              <w:pStyle w:val="ConsPlusNormal"/>
              <w:rPr>
                <w:sz w:val="18"/>
                <w:szCs w:val="18"/>
              </w:rPr>
            </w:pPr>
          </w:p>
        </w:tc>
        <w:tc>
          <w:tcPr>
            <w:tcW w:w="1304" w:type="dxa"/>
            <w:tcBorders>
              <w:top w:val="nil"/>
              <w:left w:val="nil"/>
              <w:bottom w:val="nil"/>
              <w:right w:val="single" w:sz="4" w:space="0" w:color="auto"/>
            </w:tcBorders>
          </w:tcPr>
          <w:p w:rsidR="00275185" w:rsidRPr="002E50D8" w:rsidRDefault="0027518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insideV w:val="none" w:sz="0" w:space="0" w:color="auto"/>
          </w:tblBorders>
        </w:tblPrEx>
        <w:tc>
          <w:tcPr>
            <w:tcW w:w="3175" w:type="dxa"/>
            <w:vMerge w:val="restart"/>
            <w:tcBorders>
              <w:top w:val="nil"/>
              <w:left w:val="nil"/>
              <w:bottom w:val="nil"/>
              <w:right w:val="nil"/>
            </w:tcBorders>
          </w:tcPr>
          <w:p w:rsidR="00275185" w:rsidRPr="002E50D8" w:rsidRDefault="00275185">
            <w:pPr>
              <w:pStyle w:val="ConsPlusNormal"/>
              <w:jc w:val="both"/>
              <w:rPr>
                <w:sz w:val="18"/>
                <w:szCs w:val="18"/>
              </w:rPr>
            </w:pPr>
            <w:r w:rsidRPr="002E50D8">
              <w:rPr>
                <w:sz w:val="18"/>
                <w:szCs w:val="18"/>
              </w:rPr>
              <w:t xml:space="preserve">Вид деятельности муниципального учреждения </w:t>
            </w:r>
            <w:r w:rsidR="008862ED" w:rsidRPr="002E50D8">
              <w:rPr>
                <w:sz w:val="18"/>
                <w:szCs w:val="18"/>
              </w:rPr>
              <w:t>Красночетайского</w:t>
            </w:r>
            <w:r w:rsidRPr="002E50D8">
              <w:rPr>
                <w:sz w:val="18"/>
                <w:szCs w:val="18"/>
              </w:rPr>
              <w:t xml:space="preserve"> муниципального округа </w:t>
            </w:r>
            <w:r w:rsidRPr="002E50D8">
              <w:rPr>
                <w:sz w:val="18"/>
                <w:szCs w:val="18"/>
              </w:rPr>
              <w:lastRenderedPageBreak/>
              <w:t>(обособленного подразделения)</w:t>
            </w:r>
          </w:p>
        </w:tc>
        <w:tc>
          <w:tcPr>
            <w:tcW w:w="4592" w:type="dxa"/>
            <w:gridSpan w:val="2"/>
            <w:vMerge w:val="restart"/>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1304" w:type="dxa"/>
            <w:tcBorders>
              <w:top w:val="nil"/>
              <w:left w:val="nil"/>
              <w:bottom w:val="nil"/>
              <w:right w:val="single" w:sz="4" w:space="0" w:color="auto"/>
            </w:tcBorders>
          </w:tcPr>
          <w:p w:rsidR="00275185" w:rsidRPr="002E50D8" w:rsidRDefault="0027518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left w:val="single" w:sz="4" w:space="0" w:color="auto"/>
            <w:insideH w:val="single" w:sz="4" w:space="0" w:color="auto"/>
            <w:insideV w:val="none" w:sz="0" w:space="0" w:color="auto"/>
          </w:tblBorders>
        </w:tblPrEx>
        <w:tc>
          <w:tcPr>
            <w:tcW w:w="3175" w:type="dxa"/>
            <w:vMerge/>
            <w:tcBorders>
              <w:top w:val="nil"/>
              <w:left w:val="nil"/>
              <w:bottom w:val="nil"/>
              <w:right w:val="nil"/>
            </w:tcBorders>
          </w:tcPr>
          <w:p w:rsidR="00275185" w:rsidRPr="002E50D8" w:rsidRDefault="00275185">
            <w:pPr>
              <w:pStyle w:val="ConsPlusNormal"/>
              <w:rPr>
                <w:sz w:val="18"/>
                <w:szCs w:val="18"/>
              </w:rPr>
            </w:pPr>
          </w:p>
        </w:tc>
        <w:tc>
          <w:tcPr>
            <w:tcW w:w="4592" w:type="dxa"/>
            <w:gridSpan w:val="2"/>
            <w:vMerge/>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1304" w:type="dxa"/>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 xml:space="preserve">По </w:t>
            </w:r>
            <w:hyperlink r:id="rId28">
              <w:r w:rsidRPr="002E50D8">
                <w:rPr>
                  <w:color w:val="0000FF"/>
                  <w:sz w:val="18"/>
                  <w:szCs w:val="18"/>
                </w:rPr>
                <w:t>ОКВЭД</w:t>
              </w:r>
            </w:hyperlink>
          </w:p>
        </w:tc>
        <w:tc>
          <w:tcPr>
            <w:tcW w:w="1134"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insideH w:val="single" w:sz="4" w:space="0" w:color="auto"/>
            <w:insideV w:val="none" w:sz="0" w:space="0" w:color="auto"/>
          </w:tblBorders>
        </w:tblPrEx>
        <w:tc>
          <w:tcPr>
            <w:tcW w:w="3175" w:type="dxa"/>
            <w:vMerge/>
            <w:tcBorders>
              <w:top w:val="nil"/>
              <w:left w:val="nil"/>
              <w:bottom w:val="nil"/>
              <w:right w:val="nil"/>
            </w:tcBorders>
          </w:tcPr>
          <w:p w:rsidR="00275185" w:rsidRPr="002E50D8" w:rsidRDefault="00275185">
            <w:pPr>
              <w:pStyle w:val="ConsPlusNormal"/>
              <w:rPr>
                <w:sz w:val="18"/>
                <w:szCs w:val="18"/>
              </w:rPr>
            </w:pPr>
          </w:p>
        </w:tc>
        <w:tc>
          <w:tcPr>
            <w:tcW w:w="4592" w:type="dxa"/>
            <w:gridSpan w:val="2"/>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1304" w:type="dxa"/>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По ОКВЭД</w:t>
            </w:r>
          </w:p>
        </w:tc>
        <w:tc>
          <w:tcPr>
            <w:tcW w:w="1134"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insideH w:val="single" w:sz="4" w:space="0" w:color="auto"/>
            <w:insideV w:val="none" w:sz="0" w:space="0" w:color="auto"/>
          </w:tblBorders>
        </w:tblPrEx>
        <w:tc>
          <w:tcPr>
            <w:tcW w:w="3175" w:type="dxa"/>
            <w:vMerge/>
            <w:tcBorders>
              <w:top w:val="nil"/>
              <w:left w:val="nil"/>
              <w:bottom w:val="nil"/>
              <w:right w:val="nil"/>
            </w:tcBorders>
          </w:tcPr>
          <w:p w:rsidR="00275185" w:rsidRPr="002E50D8" w:rsidRDefault="00275185">
            <w:pPr>
              <w:pStyle w:val="ConsPlusNormal"/>
              <w:rPr>
                <w:sz w:val="18"/>
                <w:szCs w:val="18"/>
              </w:rPr>
            </w:pPr>
          </w:p>
        </w:tc>
        <w:tc>
          <w:tcPr>
            <w:tcW w:w="4592" w:type="dxa"/>
            <w:gridSpan w:val="2"/>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1304" w:type="dxa"/>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По ОКВЭД</w:t>
            </w:r>
          </w:p>
        </w:tc>
        <w:tc>
          <w:tcPr>
            <w:tcW w:w="1134"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insideV w:val="none" w:sz="0" w:space="0" w:color="auto"/>
          </w:tblBorders>
        </w:tblPrEx>
        <w:tc>
          <w:tcPr>
            <w:tcW w:w="3175" w:type="dxa"/>
            <w:tcBorders>
              <w:top w:val="nil"/>
              <w:left w:val="nil"/>
              <w:bottom w:val="nil"/>
              <w:right w:val="nil"/>
            </w:tcBorders>
          </w:tcPr>
          <w:p w:rsidR="00275185" w:rsidRPr="002E50D8" w:rsidRDefault="00275185">
            <w:pPr>
              <w:pStyle w:val="ConsPlusNormal"/>
              <w:rPr>
                <w:sz w:val="18"/>
                <w:szCs w:val="18"/>
              </w:rPr>
            </w:pPr>
          </w:p>
        </w:tc>
        <w:tc>
          <w:tcPr>
            <w:tcW w:w="4592" w:type="dxa"/>
            <w:gridSpan w:val="2"/>
            <w:tcBorders>
              <w:top w:val="single" w:sz="4" w:space="0" w:color="auto"/>
              <w:left w:val="nil"/>
              <w:bottom w:val="nil"/>
              <w:right w:val="nil"/>
            </w:tcBorders>
          </w:tcPr>
          <w:p w:rsidR="00275185" w:rsidRPr="002E50D8" w:rsidRDefault="00275185">
            <w:pPr>
              <w:pStyle w:val="ConsPlusNormal"/>
              <w:jc w:val="center"/>
              <w:rPr>
                <w:sz w:val="18"/>
                <w:szCs w:val="18"/>
              </w:rPr>
            </w:pPr>
            <w:r w:rsidRPr="002E50D8">
              <w:rPr>
                <w:sz w:val="18"/>
                <w:szCs w:val="18"/>
              </w:rPr>
              <w:t xml:space="preserve">(указываются виды деятельности муниципального учреждения </w:t>
            </w:r>
            <w:r w:rsidR="008862ED" w:rsidRPr="002E50D8">
              <w:rPr>
                <w:sz w:val="18"/>
                <w:szCs w:val="18"/>
              </w:rPr>
              <w:t>Красночетайского</w:t>
            </w:r>
            <w:r w:rsidRPr="002E50D8">
              <w:rPr>
                <w:sz w:val="18"/>
                <w:szCs w:val="18"/>
              </w:rPr>
              <w:t xml:space="preserve"> муниципального округа, по которым ему утверждено муниципальное задание)</w:t>
            </w:r>
          </w:p>
        </w:tc>
        <w:tc>
          <w:tcPr>
            <w:tcW w:w="1304" w:type="dxa"/>
            <w:tcBorders>
              <w:top w:val="nil"/>
              <w:left w:val="nil"/>
              <w:bottom w:val="nil"/>
              <w:right w:val="single" w:sz="4" w:space="0" w:color="auto"/>
            </w:tcBorders>
          </w:tcPr>
          <w:p w:rsidR="00275185" w:rsidRPr="002E50D8" w:rsidRDefault="0027518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insideV w:val="none" w:sz="0" w:space="0" w:color="auto"/>
          </w:tblBorders>
        </w:tblPrEx>
        <w:tc>
          <w:tcPr>
            <w:tcW w:w="3175" w:type="dxa"/>
            <w:tcBorders>
              <w:top w:val="nil"/>
              <w:left w:val="nil"/>
              <w:bottom w:val="nil"/>
              <w:right w:val="nil"/>
            </w:tcBorders>
          </w:tcPr>
          <w:p w:rsidR="00275185" w:rsidRPr="002E50D8" w:rsidRDefault="00275185">
            <w:pPr>
              <w:pStyle w:val="ConsPlusNormal"/>
              <w:jc w:val="both"/>
              <w:rPr>
                <w:sz w:val="18"/>
                <w:szCs w:val="18"/>
              </w:rPr>
            </w:pPr>
            <w:r w:rsidRPr="002E50D8">
              <w:rPr>
                <w:sz w:val="18"/>
                <w:szCs w:val="18"/>
              </w:rPr>
              <w:t>Периодичность</w:t>
            </w:r>
          </w:p>
        </w:tc>
        <w:tc>
          <w:tcPr>
            <w:tcW w:w="4592" w:type="dxa"/>
            <w:gridSpan w:val="2"/>
            <w:tcBorders>
              <w:top w:val="nil"/>
              <w:left w:val="nil"/>
              <w:bottom w:val="single" w:sz="4" w:space="0" w:color="auto"/>
              <w:right w:val="nil"/>
            </w:tcBorders>
          </w:tcPr>
          <w:p w:rsidR="00275185" w:rsidRPr="002E50D8" w:rsidRDefault="00275185">
            <w:pPr>
              <w:pStyle w:val="ConsPlusNormal"/>
              <w:rPr>
                <w:sz w:val="18"/>
                <w:szCs w:val="18"/>
              </w:rPr>
            </w:pPr>
          </w:p>
        </w:tc>
        <w:tc>
          <w:tcPr>
            <w:tcW w:w="1304" w:type="dxa"/>
            <w:tcBorders>
              <w:top w:val="nil"/>
              <w:left w:val="nil"/>
              <w:bottom w:val="nil"/>
              <w:right w:val="single" w:sz="4" w:space="0" w:color="auto"/>
            </w:tcBorders>
          </w:tcPr>
          <w:p w:rsidR="00275185" w:rsidRPr="002E50D8" w:rsidRDefault="0027518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insideV w:val="none" w:sz="0" w:space="0" w:color="auto"/>
          </w:tblBorders>
        </w:tblPrEx>
        <w:tc>
          <w:tcPr>
            <w:tcW w:w="3175" w:type="dxa"/>
            <w:tcBorders>
              <w:top w:val="nil"/>
              <w:left w:val="nil"/>
              <w:bottom w:val="nil"/>
              <w:right w:val="nil"/>
            </w:tcBorders>
          </w:tcPr>
          <w:p w:rsidR="00275185" w:rsidRPr="002E50D8" w:rsidRDefault="00275185">
            <w:pPr>
              <w:pStyle w:val="ConsPlusNormal"/>
              <w:rPr>
                <w:sz w:val="18"/>
                <w:szCs w:val="18"/>
              </w:rPr>
            </w:pPr>
          </w:p>
        </w:tc>
        <w:tc>
          <w:tcPr>
            <w:tcW w:w="4592" w:type="dxa"/>
            <w:gridSpan w:val="2"/>
            <w:tcBorders>
              <w:top w:val="single" w:sz="4" w:space="0" w:color="auto"/>
              <w:left w:val="nil"/>
              <w:bottom w:val="nil"/>
              <w:right w:val="nil"/>
            </w:tcBorders>
          </w:tcPr>
          <w:p w:rsidR="00275185" w:rsidRPr="002E50D8" w:rsidRDefault="00275185">
            <w:pPr>
              <w:pStyle w:val="ConsPlusNormal"/>
              <w:jc w:val="center"/>
              <w:rPr>
                <w:sz w:val="18"/>
                <w:szCs w:val="18"/>
              </w:rPr>
            </w:pPr>
            <w:r w:rsidRPr="002E50D8">
              <w:rPr>
                <w:sz w:val="18"/>
                <w:szCs w:val="18"/>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1304" w:type="dxa"/>
            <w:tcBorders>
              <w:top w:val="nil"/>
              <w:left w:val="nil"/>
              <w:bottom w:val="nil"/>
              <w:right w:val="single" w:sz="4" w:space="0" w:color="auto"/>
            </w:tcBorders>
          </w:tcPr>
          <w:p w:rsidR="00275185" w:rsidRPr="002E50D8" w:rsidRDefault="0027518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 xml:space="preserve">        Часть I. Сведения об оказываемых муниципальных услугах &lt;3&gt;</w:t>
      </w:r>
    </w:p>
    <w:p w:rsidR="00275185" w:rsidRPr="002E50D8" w:rsidRDefault="00275185">
      <w:pPr>
        <w:pStyle w:val="ConsPlusNonformat"/>
        <w:jc w:val="both"/>
        <w:rPr>
          <w:sz w:val="18"/>
          <w:szCs w:val="18"/>
        </w:rPr>
      </w:pPr>
    </w:p>
    <w:p w:rsidR="00275185" w:rsidRPr="002E50D8" w:rsidRDefault="00275185">
      <w:pPr>
        <w:pStyle w:val="ConsPlusNonformat"/>
        <w:jc w:val="both"/>
        <w:rPr>
          <w:sz w:val="18"/>
          <w:szCs w:val="18"/>
        </w:rPr>
      </w:pPr>
      <w:r w:rsidRPr="002E50D8">
        <w:rPr>
          <w:sz w:val="18"/>
          <w:szCs w:val="18"/>
        </w:rPr>
        <w:t xml:space="preserve">                               Раздел _____</w:t>
      </w:r>
    </w:p>
    <w:p w:rsidR="00275185" w:rsidRPr="002E50D8" w:rsidRDefault="00275185">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4082"/>
        <w:gridCol w:w="2211"/>
        <w:gridCol w:w="964"/>
      </w:tblGrid>
      <w:tr w:rsidR="00275185" w:rsidRPr="002E50D8">
        <w:tc>
          <w:tcPr>
            <w:tcW w:w="2948" w:type="dxa"/>
            <w:tcBorders>
              <w:top w:val="nil"/>
              <w:left w:val="nil"/>
              <w:bottom w:val="nil"/>
              <w:right w:val="nil"/>
            </w:tcBorders>
          </w:tcPr>
          <w:p w:rsidR="00275185" w:rsidRPr="002E50D8" w:rsidRDefault="00275185">
            <w:pPr>
              <w:pStyle w:val="ConsPlusNormal"/>
              <w:rPr>
                <w:sz w:val="18"/>
                <w:szCs w:val="18"/>
              </w:rPr>
            </w:pPr>
            <w:r w:rsidRPr="002E50D8">
              <w:rPr>
                <w:sz w:val="18"/>
                <w:szCs w:val="18"/>
              </w:rPr>
              <w:t>1. Наименование муниципальной услуги</w:t>
            </w:r>
          </w:p>
        </w:tc>
        <w:tc>
          <w:tcPr>
            <w:tcW w:w="4082" w:type="dxa"/>
            <w:tcBorders>
              <w:top w:val="nil"/>
              <w:left w:val="nil"/>
              <w:bottom w:val="single" w:sz="4" w:space="0" w:color="auto"/>
              <w:right w:val="nil"/>
            </w:tcBorders>
          </w:tcPr>
          <w:p w:rsidR="00275185" w:rsidRPr="002E50D8" w:rsidRDefault="00275185">
            <w:pPr>
              <w:pStyle w:val="ConsPlusNormal"/>
              <w:rPr>
                <w:sz w:val="18"/>
                <w:szCs w:val="18"/>
              </w:rPr>
            </w:pPr>
          </w:p>
        </w:tc>
        <w:tc>
          <w:tcPr>
            <w:tcW w:w="2211" w:type="dxa"/>
            <w:tcBorders>
              <w:top w:val="nil"/>
              <w:left w:val="nil"/>
              <w:bottom w:val="nil"/>
              <w:right w:val="single" w:sz="4" w:space="0" w:color="auto"/>
            </w:tcBorders>
          </w:tcPr>
          <w:p w:rsidR="00275185" w:rsidRPr="002E50D8" w:rsidRDefault="00275185">
            <w:pPr>
              <w:pStyle w:val="ConsPlusNormal"/>
              <w:jc w:val="right"/>
              <w:rPr>
                <w:sz w:val="18"/>
                <w:szCs w:val="18"/>
              </w:rPr>
            </w:pPr>
            <w:r w:rsidRPr="002E50D8">
              <w:rPr>
                <w:sz w:val="18"/>
                <w:szCs w:val="18"/>
              </w:rPr>
              <w:t>Код по общероссийскому базовому перечню или региональному перечню</w:t>
            </w:r>
          </w:p>
        </w:tc>
        <w:tc>
          <w:tcPr>
            <w:tcW w:w="964" w:type="dxa"/>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right w:val="none" w:sz="0" w:space="0" w:color="auto"/>
          </w:tblBorders>
        </w:tblPrEx>
        <w:tc>
          <w:tcPr>
            <w:tcW w:w="2948" w:type="dxa"/>
            <w:vMerge w:val="restart"/>
            <w:tcBorders>
              <w:top w:val="nil"/>
              <w:left w:val="nil"/>
              <w:bottom w:val="nil"/>
              <w:right w:val="nil"/>
            </w:tcBorders>
          </w:tcPr>
          <w:p w:rsidR="00275185" w:rsidRPr="002E50D8" w:rsidRDefault="00275185">
            <w:pPr>
              <w:pStyle w:val="ConsPlusNormal"/>
              <w:rPr>
                <w:sz w:val="18"/>
                <w:szCs w:val="18"/>
              </w:rPr>
            </w:pPr>
            <w:r w:rsidRPr="002E50D8">
              <w:rPr>
                <w:sz w:val="18"/>
                <w:szCs w:val="18"/>
              </w:rPr>
              <w:t>2. Категории потребителей муниципальной услуги</w:t>
            </w:r>
          </w:p>
        </w:tc>
        <w:tc>
          <w:tcPr>
            <w:tcW w:w="4082" w:type="dxa"/>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2211" w:type="dxa"/>
            <w:tcBorders>
              <w:top w:val="nil"/>
              <w:left w:val="nil"/>
              <w:bottom w:val="nil"/>
              <w:right w:val="nil"/>
            </w:tcBorders>
          </w:tcPr>
          <w:p w:rsidR="00275185" w:rsidRPr="002E50D8" w:rsidRDefault="00275185">
            <w:pPr>
              <w:pStyle w:val="ConsPlusNormal"/>
              <w:rPr>
                <w:sz w:val="18"/>
                <w:szCs w:val="18"/>
              </w:rPr>
            </w:pPr>
          </w:p>
        </w:tc>
        <w:tc>
          <w:tcPr>
            <w:tcW w:w="964" w:type="dxa"/>
            <w:tcBorders>
              <w:top w:val="single" w:sz="4" w:space="0" w:color="auto"/>
              <w:left w:val="nil"/>
              <w:bottom w:val="nil"/>
              <w:right w:val="nil"/>
            </w:tcBorders>
          </w:tcPr>
          <w:p w:rsidR="00275185" w:rsidRPr="002E50D8" w:rsidRDefault="00275185">
            <w:pPr>
              <w:pStyle w:val="ConsPlusNormal"/>
              <w:rPr>
                <w:sz w:val="18"/>
                <w:szCs w:val="18"/>
              </w:rPr>
            </w:pPr>
          </w:p>
        </w:tc>
      </w:tr>
      <w:tr w:rsidR="00275185" w:rsidRPr="002E50D8">
        <w:tblPrEx>
          <w:tblBorders>
            <w:left w:val="single" w:sz="4" w:space="0" w:color="auto"/>
            <w:right w:val="none" w:sz="0" w:space="0" w:color="auto"/>
          </w:tblBorders>
        </w:tblPrEx>
        <w:tc>
          <w:tcPr>
            <w:tcW w:w="2948" w:type="dxa"/>
            <w:vMerge/>
            <w:tcBorders>
              <w:top w:val="nil"/>
              <w:left w:val="nil"/>
              <w:bottom w:val="nil"/>
              <w:right w:val="nil"/>
            </w:tcBorders>
          </w:tcPr>
          <w:p w:rsidR="00275185" w:rsidRPr="002E50D8" w:rsidRDefault="00275185">
            <w:pPr>
              <w:pStyle w:val="ConsPlusNormal"/>
              <w:rPr>
                <w:sz w:val="18"/>
                <w:szCs w:val="18"/>
              </w:rPr>
            </w:pPr>
          </w:p>
        </w:tc>
        <w:tc>
          <w:tcPr>
            <w:tcW w:w="4082" w:type="dxa"/>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2211" w:type="dxa"/>
            <w:tcBorders>
              <w:top w:val="nil"/>
              <w:left w:val="nil"/>
              <w:bottom w:val="nil"/>
              <w:right w:val="nil"/>
            </w:tcBorders>
          </w:tcPr>
          <w:p w:rsidR="00275185" w:rsidRPr="002E50D8" w:rsidRDefault="00275185">
            <w:pPr>
              <w:pStyle w:val="ConsPlusNormal"/>
              <w:rPr>
                <w:sz w:val="18"/>
                <w:szCs w:val="18"/>
              </w:rPr>
            </w:pPr>
          </w:p>
        </w:tc>
        <w:tc>
          <w:tcPr>
            <w:tcW w:w="964" w:type="dxa"/>
            <w:tcBorders>
              <w:top w:val="nil"/>
              <w:left w:val="nil"/>
              <w:bottom w:val="nil"/>
              <w:right w:val="nil"/>
            </w:tcBorders>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 xml:space="preserve">3.  </w:t>
      </w:r>
      <w:proofErr w:type="gramStart"/>
      <w:r w:rsidRPr="002E50D8">
        <w:rPr>
          <w:sz w:val="18"/>
          <w:szCs w:val="18"/>
        </w:rPr>
        <w:t>Сведения  о</w:t>
      </w:r>
      <w:proofErr w:type="gramEnd"/>
      <w:r w:rsidRPr="002E50D8">
        <w:rPr>
          <w:sz w:val="18"/>
          <w:szCs w:val="18"/>
        </w:rPr>
        <w:t xml:space="preserve"> фактическом достижении показателей, характеризующих объем и</w:t>
      </w:r>
    </w:p>
    <w:p w:rsidR="00275185" w:rsidRPr="002E50D8" w:rsidRDefault="00275185">
      <w:pPr>
        <w:pStyle w:val="ConsPlusNonformat"/>
        <w:jc w:val="both"/>
        <w:rPr>
          <w:sz w:val="18"/>
          <w:szCs w:val="18"/>
        </w:rPr>
      </w:pPr>
      <w:r w:rsidRPr="002E50D8">
        <w:rPr>
          <w:sz w:val="18"/>
          <w:szCs w:val="18"/>
        </w:rPr>
        <w:t>(или) качество муниципальной услуги:</w:t>
      </w:r>
    </w:p>
    <w:p w:rsidR="00275185" w:rsidRPr="002E50D8" w:rsidRDefault="00275185">
      <w:pPr>
        <w:pStyle w:val="ConsPlusNonformat"/>
        <w:jc w:val="both"/>
        <w:rPr>
          <w:sz w:val="18"/>
          <w:szCs w:val="18"/>
        </w:rPr>
      </w:pPr>
      <w:r w:rsidRPr="002E50D8">
        <w:rPr>
          <w:sz w:val="18"/>
          <w:szCs w:val="18"/>
        </w:rPr>
        <w:t xml:space="preserve">3.1.   Сведения   </w:t>
      </w:r>
      <w:proofErr w:type="gramStart"/>
      <w:r w:rsidRPr="002E50D8">
        <w:rPr>
          <w:sz w:val="18"/>
          <w:szCs w:val="18"/>
        </w:rPr>
        <w:t>о  фактическом</w:t>
      </w:r>
      <w:proofErr w:type="gramEnd"/>
      <w:r w:rsidRPr="002E50D8">
        <w:rPr>
          <w:sz w:val="18"/>
          <w:szCs w:val="18"/>
        </w:rPr>
        <w:t xml:space="preserve">  достижении  показателей,  характеризующих</w:t>
      </w:r>
    </w:p>
    <w:p w:rsidR="00275185" w:rsidRPr="002E50D8" w:rsidRDefault="00275185">
      <w:pPr>
        <w:pStyle w:val="ConsPlusNonformat"/>
        <w:jc w:val="both"/>
        <w:rPr>
          <w:sz w:val="18"/>
          <w:szCs w:val="18"/>
        </w:rPr>
      </w:pPr>
      <w:r w:rsidRPr="002E50D8">
        <w:rPr>
          <w:sz w:val="18"/>
          <w:szCs w:val="18"/>
        </w:rPr>
        <w:t>качество муниципальной услуги:</w:t>
      </w:r>
    </w:p>
    <w:p w:rsidR="00275185" w:rsidRPr="002E50D8" w:rsidRDefault="00275185">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907"/>
        <w:gridCol w:w="794"/>
        <w:gridCol w:w="850"/>
        <w:gridCol w:w="964"/>
        <w:gridCol w:w="964"/>
        <w:gridCol w:w="964"/>
        <w:gridCol w:w="964"/>
        <w:gridCol w:w="794"/>
        <w:gridCol w:w="907"/>
        <w:gridCol w:w="1134"/>
        <w:gridCol w:w="794"/>
        <w:gridCol w:w="794"/>
        <w:gridCol w:w="964"/>
        <w:gridCol w:w="850"/>
      </w:tblGrid>
      <w:tr w:rsidR="00275185" w:rsidRPr="002E50D8">
        <w:tc>
          <w:tcPr>
            <w:tcW w:w="960" w:type="dxa"/>
            <w:vMerge w:val="restart"/>
            <w:tcBorders>
              <w:left w:val="nil"/>
            </w:tcBorders>
          </w:tcPr>
          <w:p w:rsidR="00275185" w:rsidRPr="002E50D8" w:rsidRDefault="00275185">
            <w:pPr>
              <w:pStyle w:val="ConsPlusNormal"/>
              <w:jc w:val="center"/>
              <w:rPr>
                <w:sz w:val="18"/>
                <w:szCs w:val="18"/>
              </w:rPr>
            </w:pPr>
            <w:r w:rsidRPr="002E50D8">
              <w:rPr>
                <w:sz w:val="18"/>
                <w:szCs w:val="18"/>
              </w:rPr>
              <w:t>Уникальный номер реестровой записи &lt;4&gt;</w:t>
            </w:r>
          </w:p>
        </w:tc>
        <w:tc>
          <w:tcPr>
            <w:tcW w:w="2551" w:type="dxa"/>
            <w:gridSpan w:val="3"/>
            <w:vMerge w:val="restart"/>
          </w:tcPr>
          <w:p w:rsidR="00275185" w:rsidRPr="002E50D8" w:rsidRDefault="00275185">
            <w:pPr>
              <w:pStyle w:val="ConsPlusNormal"/>
              <w:jc w:val="center"/>
              <w:rPr>
                <w:sz w:val="18"/>
                <w:szCs w:val="18"/>
              </w:rPr>
            </w:pPr>
            <w:r w:rsidRPr="002E50D8">
              <w:rPr>
                <w:sz w:val="18"/>
                <w:szCs w:val="18"/>
              </w:rPr>
              <w:t>Показатель, характеризующий содержание муниципальной услуги</w:t>
            </w:r>
          </w:p>
        </w:tc>
        <w:tc>
          <w:tcPr>
            <w:tcW w:w="1928" w:type="dxa"/>
            <w:gridSpan w:val="2"/>
            <w:vMerge w:val="restart"/>
          </w:tcPr>
          <w:p w:rsidR="00275185" w:rsidRPr="002E50D8" w:rsidRDefault="00275185">
            <w:pPr>
              <w:pStyle w:val="ConsPlusNormal"/>
              <w:jc w:val="center"/>
              <w:rPr>
                <w:sz w:val="18"/>
                <w:szCs w:val="18"/>
              </w:rPr>
            </w:pPr>
            <w:r w:rsidRPr="002E50D8">
              <w:rPr>
                <w:sz w:val="18"/>
                <w:szCs w:val="18"/>
              </w:rPr>
              <w:t>Показатель, характеризующий условия (формы) оказания муниципальной услуги</w:t>
            </w:r>
          </w:p>
        </w:tc>
        <w:tc>
          <w:tcPr>
            <w:tcW w:w="8165" w:type="dxa"/>
            <w:gridSpan w:val="9"/>
            <w:tcBorders>
              <w:right w:val="nil"/>
            </w:tcBorders>
          </w:tcPr>
          <w:p w:rsidR="00275185" w:rsidRPr="002E50D8" w:rsidRDefault="00275185">
            <w:pPr>
              <w:pStyle w:val="ConsPlusNormal"/>
              <w:jc w:val="center"/>
              <w:rPr>
                <w:sz w:val="18"/>
                <w:szCs w:val="18"/>
              </w:rPr>
            </w:pPr>
            <w:r w:rsidRPr="002E50D8">
              <w:rPr>
                <w:sz w:val="18"/>
                <w:szCs w:val="18"/>
              </w:rPr>
              <w:t>Показатель качества муниципальной услуги</w:t>
            </w:r>
          </w:p>
        </w:tc>
      </w:tr>
      <w:tr w:rsidR="00275185" w:rsidRPr="002E50D8">
        <w:tc>
          <w:tcPr>
            <w:tcW w:w="960" w:type="dxa"/>
            <w:vMerge/>
            <w:tcBorders>
              <w:left w:val="nil"/>
            </w:tcBorders>
          </w:tcPr>
          <w:p w:rsidR="00275185" w:rsidRPr="002E50D8" w:rsidRDefault="00275185">
            <w:pPr>
              <w:pStyle w:val="ConsPlusNormal"/>
              <w:rPr>
                <w:sz w:val="18"/>
                <w:szCs w:val="18"/>
              </w:rPr>
            </w:pPr>
          </w:p>
        </w:tc>
        <w:tc>
          <w:tcPr>
            <w:tcW w:w="2551" w:type="dxa"/>
            <w:gridSpan w:val="3"/>
            <w:vMerge/>
          </w:tcPr>
          <w:p w:rsidR="00275185" w:rsidRPr="002E50D8" w:rsidRDefault="00275185">
            <w:pPr>
              <w:pStyle w:val="ConsPlusNormal"/>
              <w:rPr>
                <w:sz w:val="18"/>
                <w:szCs w:val="18"/>
              </w:rPr>
            </w:pPr>
          </w:p>
        </w:tc>
        <w:tc>
          <w:tcPr>
            <w:tcW w:w="1928" w:type="dxa"/>
            <w:gridSpan w:val="2"/>
            <w:vMerge/>
          </w:tcPr>
          <w:p w:rsidR="00275185" w:rsidRPr="002E50D8" w:rsidRDefault="00275185">
            <w:pPr>
              <w:pStyle w:val="ConsPlusNormal"/>
              <w:rPr>
                <w:sz w:val="18"/>
                <w:szCs w:val="18"/>
              </w:rPr>
            </w:pPr>
          </w:p>
        </w:tc>
        <w:tc>
          <w:tcPr>
            <w:tcW w:w="964" w:type="dxa"/>
            <w:vMerge w:val="restart"/>
          </w:tcPr>
          <w:p w:rsidR="00275185" w:rsidRPr="002E50D8" w:rsidRDefault="00275185">
            <w:pPr>
              <w:pStyle w:val="ConsPlusNormal"/>
              <w:jc w:val="center"/>
              <w:rPr>
                <w:sz w:val="18"/>
                <w:szCs w:val="18"/>
              </w:rPr>
            </w:pPr>
            <w:r w:rsidRPr="002E50D8">
              <w:rPr>
                <w:sz w:val="18"/>
                <w:szCs w:val="18"/>
              </w:rPr>
              <w:t>наименование показате</w:t>
            </w:r>
            <w:r w:rsidRPr="002E50D8">
              <w:rPr>
                <w:sz w:val="18"/>
                <w:szCs w:val="18"/>
              </w:rPr>
              <w:lastRenderedPageBreak/>
              <w:t>ля &lt;4&gt;</w:t>
            </w:r>
          </w:p>
        </w:tc>
        <w:tc>
          <w:tcPr>
            <w:tcW w:w="1758" w:type="dxa"/>
            <w:gridSpan w:val="2"/>
          </w:tcPr>
          <w:p w:rsidR="00275185" w:rsidRPr="002E50D8" w:rsidRDefault="00275185">
            <w:pPr>
              <w:pStyle w:val="ConsPlusNormal"/>
              <w:jc w:val="center"/>
              <w:rPr>
                <w:sz w:val="18"/>
                <w:szCs w:val="18"/>
              </w:rPr>
            </w:pPr>
            <w:r w:rsidRPr="002E50D8">
              <w:rPr>
                <w:sz w:val="18"/>
                <w:szCs w:val="18"/>
              </w:rPr>
              <w:lastRenderedPageBreak/>
              <w:t>единица измерения</w:t>
            </w:r>
          </w:p>
        </w:tc>
        <w:tc>
          <w:tcPr>
            <w:tcW w:w="2835" w:type="dxa"/>
            <w:gridSpan w:val="3"/>
          </w:tcPr>
          <w:p w:rsidR="00275185" w:rsidRPr="002E50D8" w:rsidRDefault="00275185">
            <w:pPr>
              <w:pStyle w:val="ConsPlusNormal"/>
              <w:jc w:val="center"/>
              <w:rPr>
                <w:sz w:val="18"/>
                <w:szCs w:val="18"/>
              </w:rPr>
            </w:pPr>
            <w:r w:rsidRPr="002E50D8">
              <w:rPr>
                <w:sz w:val="18"/>
                <w:szCs w:val="18"/>
              </w:rPr>
              <w:t>значение</w:t>
            </w:r>
          </w:p>
        </w:tc>
        <w:tc>
          <w:tcPr>
            <w:tcW w:w="794" w:type="dxa"/>
            <w:vMerge w:val="restart"/>
          </w:tcPr>
          <w:p w:rsidR="00275185" w:rsidRPr="002E50D8" w:rsidRDefault="00275185">
            <w:pPr>
              <w:pStyle w:val="ConsPlusNormal"/>
              <w:jc w:val="center"/>
              <w:rPr>
                <w:sz w:val="18"/>
                <w:szCs w:val="18"/>
              </w:rPr>
            </w:pPr>
            <w:r w:rsidRPr="002E50D8">
              <w:rPr>
                <w:sz w:val="18"/>
                <w:szCs w:val="18"/>
              </w:rPr>
              <w:t>допустимое (возмо</w:t>
            </w:r>
            <w:r w:rsidRPr="002E50D8">
              <w:rPr>
                <w:sz w:val="18"/>
                <w:szCs w:val="18"/>
              </w:rPr>
              <w:lastRenderedPageBreak/>
              <w:t>жное) отклонение &lt;7&gt;</w:t>
            </w:r>
          </w:p>
        </w:tc>
        <w:tc>
          <w:tcPr>
            <w:tcW w:w="964" w:type="dxa"/>
            <w:vMerge w:val="restart"/>
          </w:tcPr>
          <w:p w:rsidR="00275185" w:rsidRPr="002E50D8" w:rsidRDefault="00275185">
            <w:pPr>
              <w:pStyle w:val="ConsPlusNormal"/>
              <w:jc w:val="center"/>
              <w:rPr>
                <w:sz w:val="18"/>
                <w:szCs w:val="18"/>
              </w:rPr>
            </w:pPr>
            <w:r w:rsidRPr="002E50D8">
              <w:rPr>
                <w:sz w:val="18"/>
                <w:szCs w:val="18"/>
              </w:rPr>
              <w:lastRenderedPageBreak/>
              <w:t>отклонение, превыша</w:t>
            </w:r>
            <w:r w:rsidRPr="002E50D8">
              <w:rPr>
                <w:sz w:val="18"/>
                <w:szCs w:val="18"/>
              </w:rPr>
              <w:lastRenderedPageBreak/>
              <w:t>ющее допустимое (возможное) отклонение &lt;8&gt;</w:t>
            </w:r>
          </w:p>
        </w:tc>
        <w:tc>
          <w:tcPr>
            <w:tcW w:w="850" w:type="dxa"/>
            <w:vMerge w:val="restart"/>
            <w:tcBorders>
              <w:right w:val="nil"/>
            </w:tcBorders>
          </w:tcPr>
          <w:p w:rsidR="00275185" w:rsidRPr="002E50D8" w:rsidRDefault="00275185">
            <w:pPr>
              <w:pStyle w:val="ConsPlusNormal"/>
              <w:jc w:val="center"/>
              <w:rPr>
                <w:sz w:val="18"/>
                <w:szCs w:val="18"/>
              </w:rPr>
            </w:pPr>
            <w:r w:rsidRPr="002E50D8">
              <w:rPr>
                <w:sz w:val="18"/>
                <w:szCs w:val="18"/>
              </w:rPr>
              <w:lastRenderedPageBreak/>
              <w:t>причина отклонения</w:t>
            </w:r>
          </w:p>
        </w:tc>
      </w:tr>
      <w:tr w:rsidR="00275185" w:rsidRPr="002E50D8">
        <w:tc>
          <w:tcPr>
            <w:tcW w:w="960" w:type="dxa"/>
            <w:vMerge/>
            <w:tcBorders>
              <w:left w:val="nil"/>
            </w:tcBorders>
          </w:tcPr>
          <w:p w:rsidR="00275185" w:rsidRPr="002E50D8" w:rsidRDefault="00275185">
            <w:pPr>
              <w:pStyle w:val="ConsPlusNormal"/>
              <w:rPr>
                <w:sz w:val="18"/>
                <w:szCs w:val="18"/>
              </w:rPr>
            </w:pPr>
          </w:p>
        </w:tc>
        <w:tc>
          <w:tcPr>
            <w:tcW w:w="907"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794"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850"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964"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964"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964" w:type="dxa"/>
            <w:vMerge/>
          </w:tcPr>
          <w:p w:rsidR="00275185" w:rsidRPr="002E50D8" w:rsidRDefault="00275185">
            <w:pPr>
              <w:pStyle w:val="ConsPlusNormal"/>
              <w:rPr>
                <w:sz w:val="18"/>
                <w:szCs w:val="18"/>
              </w:rPr>
            </w:pPr>
          </w:p>
        </w:tc>
        <w:tc>
          <w:tcPr>
            <w:tcW w:w="964" w:type="dxa"/>
          </w:tcPr>
          <w:p w:rsidR="00275185" w:rsidRPr="002E50D8" w:rsidRDefault="00275185">
            <w:pPr>
              <w:pStyle w:val="ConsPlusNormal"/>
              <w:jc w:val="center"/>
              <w:rPr>
                <w:sz w:val="18"/>
                <w:szCs w:val="18"/>
              </w:rPr>
            </w:pPr>
            <w:r w:rsidRPr="002E50D8">
              <w:rPr>
                <w:sz w:val="18"/>
                <w:szCs w:val="18"/>
              </w:rPr>
              <w:t>наименование &lt;4&gt;</w:t>
            </w:r>
          </w:p>
        </w:tc>
        <w:tc>
          <w:tcPr>
            <w:tcW w:w="794" w:type="dxa"/>
          </w:tcPr>
          <w:p w:rsidR="00275185" w:rsidRPr="002E50D8" w:rsidRDefault="00275185">
            <w:pPr>
              <w:pStyle w:val="ConsPlusNormal"/>
              <w:jc w:val="center"/>
              <w:rPr>
                <w:sz w:val="18"/>
                <w:szCs w:val="18"/>
              </w:rPr>
            </w:pPr>
            <w:r w:rsidRPr="002E50D8">
              <w:rPr>
                <w:sz w:val="18"/>
                <w:szCs w:val="18"/>
              </w:rPr>
              <w:t xml:space="preserve">код по </w:t>
            </w:r>
            <w:hyperlink r:id="rId29">
              <w:r w:rsidRPr="002E50D8">
                <w:rPr>
                  <w:color w:val="0000FF"/>
                  <w:sz w:val="18"/>
                  <w:szCs w:val="18"/>
                </w:rPr>
                <w:t>ОКЕИ</w:t>
              </w:r>
            </w:hyperlink>
            <w:r w:rsidRPr="002E50D8">
              <w:rPr>
                <w:sz w:val="18"/>
                <w:szCs w:val="18"/>
              </w:rPr>
              <w:t xml:space="preserve"> &lt;4&gt;</w:t>
            </w:r>
          </w:p>
        </w:tc>
        <w:tc>
          <w:tcPr>
            <w:tcW w:w="907" w:type="dxa"/>
          </w:tcPr>
          <w:p w:rsidR="00275185" w:rsidRPr="002E50D8" w:rsidRDefault="00275185">
            <w:pPr>
              <w:pStyle w:val="ConsPlusNormal"/>
              <w:jc w:val="center"/>
              <w:rPr>
                <w:sz w:val="18"/>
                <w:szCs w:val="18"/>
              </w:rPr>
            </w:pPr>
            <w:r w:rsidRPr="002E50D8">
              <w:rPr>
                <w:sz w:val="18"/>
                <w:szCs w:val="18"/>
              </w:rPr>
              <w:t>утверждено в муниципальном задании на год &lt;4&gt;</w:t>
            </w:r>
          </w:p>
        </w:tc>
        <w:tc>
          <w:tcPr>
            <w:tcW w:w="1134" w:type="dxa"/>
          </w:tcPr>
          <w:p w:rsidR="00275185" w:rsidRPr="002E50D8" w:rsidRDefault="00275185">
            <w:pPr>
              <w:pStyle w:val="ConsPlusNormal"/>
              <w:jc w:val="center"/>
              <w:rPr>
                <w:sz w:val="18"/>
                <w:szCs w:val="18"/>
              </w:rPr>
            </w:pPr>
            <w:r w:rsidRPr="002E50D8">
              <w:rPr>
                <w:sz w:val="18"/>
                <w:szCs w:val="18"/>
              </w:rPr>
              <w:t>утверждено в муниципальном задании на отчетную дату &lt;5&gt;</w:t>
            </w:r>
          </w:p>
        </w:tc>
        <w:tc>
          <w:tcPr>
            <w:tcW w:w="794" w:type="dxa"/>
          </w:tcPr>
          <w:p w:rsidR="00275185" w:rsidRPr="002E50D8" w:rsidRDefault="00275185">
            <w:pPr>
              <w:pStyle w:val="ConsPlusNormal"/>
              <w:jc w:val="center"/>
              <w:rPr>
                <w:sz w:val="18"/>
                <w:szCs w:val="18"/>
              </w:rPr>
            </w:pPr>
            <w:r w:rsidRPr="002E50D8">
              <w:rPr>
                <w:sz w:val="18"/>
                <w:szCs w:val="18"/>
              </w:rPr>
              <w:t>исполнено на отчетную дату &lt;6&gt;</w:t>
            </w:r>
          </w:p>
        </w:tc>
        <w:tc>
          <w:tcPr>
            <w:tcW w:w="794" w:type="dxa"/>
            <w:vMerge/>
          </w:tcPr>
          <w:p w:rsidR="00275185" w:rsidRPr="002E50D8" w:rsidRDefault="00275185">
            <w:pPr>
              <w:pStyle w:val="ConsPlusNormal"/>
              <w:rPr>
                <w:sz w:val="18"/>
                <w:szCs w:val="18"/>
              </w:rPr>
            </w:pPr>
          </w:p>
        </w:tc>
        <w:tc>
          <w:tcPr>
            <w:tcW w:w="964" w:type="dxa"/>
            <w:vMerge/>
          </w:tcPr>
          <w:p w:rsidR="00275185" w:rsidRPr="002E50D8" w:rsidRDefault="00275185">
            <w:pPr>
              <w:pStyle w:val="ConsPlusNormal"/>
              <w:rPr>
                <w:sz w:val="18"/>
                <w:szCs w:val="18"/>
              </w:rPr>
            </w:pPr>
          </w:p>
        </w:tc>
        <w:tc>
          <w:tcPr>
            <w:tcW w:w="850" w:type="dxa"/>
            <w:vMerge/>
            <w:tcBorders>
              <w:right w:val="nil"/>
            </w:tcBorders>
          </w:tcPr>
          <w:p w:rsidR="00275185" w:rsidRPr="002E50D8" w:rsidRDefault="00275185">
            <w:pPr>
              <w:pStyle w:val="ConsPlusNormal"/>
              <w:rPr>
                <w:sz w:val="18"/>
                <w:szCs w:val="18"/>
              </w:rPr>
            </w:pPr>
          </w:p>
        </w:tc>
      </w:tr>
      <w:tr w:rsidR="00275185" w:rsidRPr="002E50D8">
        <w:tc>
          <w:tcPr>
            <w:tcW w:w="960" w:type="dxa"/>
            <w:tcBorders>
              <w:left w:val="nil"/>
            </w:tcBorders>
          </w:tcPr>
          <w:p w:rsidR="00275185" w:rsidRPr="002E50D8" w:rsidRDefault="00275185">
            <w:pPr>
              <w:pStyle w:val="ConsPlusNormal"/>
              <w:jc w:val="center"/>
              <w:rPr>
                <w:sz w:val="18"/>
                <w:szCs w:val="18"/>
              </w:rPr>
            </w:pPr>
            <w:r w:rsidRPr="002E50D8">
              <w:rPr>
                <w:sz w:val="18"/>
                <w:szCs w:val="18"/>
              </w:rPr>
              <w:t>1</w:t>
            </w:r>
          </w:p>
        </w:tc>
        <w:tc>
          <w:tcPr>
            <w:tcW w:w="907" w:type="dxa"/>
          </w:tcPr>
          <w:p w:rsidR="00275185" w:rsidRPr="002E50D8" w:rsidRDefault="00275185">
            <w:pPr>
              <w:pStyle w:val="ConsPlusNormal"/>
              <w:jc w:val="center"/>
              <w:rPr>
                <w:sz w:val="18"/>
                <w:szCs w:val="18"/>
              </w:rPr>
            </w:pPr>
            <w:r w:rsidRPr="002E50D8">
              <w:rPr>
                <w:sz w:val="18"/>
                <w:szCs w:val="18"/>
              </w:rPr>
              <w:t>2</w:t>
            </w:r>
          </w:p>
        </w:tc>
        <w:tc>
          <w:tcPr>
            <w:tcW w:w="794" w:type="dxa"/>
          </w:tcPr>
          <w:p w:rsidR="00275185" w:rsidRPr="002E50D8" w:rsidRDefault="00275185">
            <w:pPr>
              <w:pStyle w:val="ConsPlusNormal"/>
              <w:jc w:val="center"/>
              <w:rPr>
                <w:sz w:val="18"/>
                <w:szCs w:val="18"/>
              </w:rPr>
            </w:pPr>
            <w:r w:rsidRPr="002E50D8">
              <w:rPr>
                <w:sz w:val="18"/>
                <w:szCs w:val="18"/>
              </w:rPr>
              <w:t>3</w:t>
            </w:r>
          </w:p>
        </w:tc>
        <w:tc>
          <w:tcPr>
            <w:tcW w:w="850" w:type="dxa"/>
          </w:tcPr>
          <w:p w:rsidR="00275185" w:rsidRPr="002E50D8" w:rsidRDefault="00275185">
            <w:pPr>
              <w:pStyle w:val="ConsPlusNormal"/>
              <w:jc w:val="center"/>
              <w:rPr>
                <w:sz w:val="18"/>
                <w:szCs w:val="18"/>
              </w:rPr>
            </w:pPr>
            <w:r w:rsidRPr="002E50D8">
              <w:rPr>
                <w:sz w:val="18"/>
                <w:szCs w:val="18"/>
              </w:rPr>
              <w:t>4</w:t>
            </w:r>
          </w:p>
        </w:tc>
        <w:tc>
          <w:tcPr>
            <w:tcW w:w="964" w:type="dxa"/>
          </w:tcPr>
          <w:p w:rsidR="00275185" w:rsidRPr="002E50D8" w:rsidRDefault="00275185">
            <w:pPr>
              <w:pStyle w:val="ConsPlusNormal"/>
              <w:jc w:val="center"/>
              <w:rPr>
                <w:sz w:val="18"/>
                <w:szCs w:val="18"/>
              </w:rPr>
            </w:pPr>
            <w:r w:rsidRPr="002E50D8">
              <w:rPr>
                <w:sz w:val="18"/>
                <w:szCs w:val="18"/>
              </w:rPr>
              <w:t>5</w:t>
            </w:r>
          </w:p>
        </w:tc>
        <w:tc>
          <w:tcPr>
            <w:tcW w:w="964" w:type="dxa"/>
          </w:tcPr>
          <w:p w:rsidR="00275185" w:rsidRPr="002E50D8" w:rsidRDefault="00275185">
            <w:pPr>
              <w:pStyle w:val="ConsPlusNormal"/>
              <w:jc w:val="center"/>
              <w:rPr>
                <w:sz w:val="18"/>
                <w:szCs w:val="18"/>
              </w:rPr>
            </w:pPr>
            <w:r w:rsidRPr="002E50D8">
              <w:rPr>
                <w:sz w:val="18"/>
                <w:szCs w:val="18"/>
              </w:rPr>
              <w:t>6</w:t>
            </w:r>
          </w:p>
        </w:tc>
        <w:tc>
          <w:tcPr>
            <w:tcW w:w="964" w:type="dxa"/>
          </w:tcPr>
          <w:p w:rsidR="00275185" w:rsidRPr="002E50D8" w:rsidRDefault="00275185">
            <w:pPr>
              <w:pStyle w:val="ConsPlusNormal"/>
              <w:jc w:val="center"/>
              <w:rPr>
                <w:sz w:val="18"/>
                <w:szCs w:val="18"/>
              </w:rPr>
            </w:pPr>
            <w:r w:rsidRPr="002E50D8">
              <w:rPr>
                <w:sz w:val="18"/>
                <w:szCs w:val="18"/>
              </w:rPr>
              <w:t>7</w:t>
            </w:r>
          </w:p>
        </w:tc>
        <w:tc>
          <w:tcPr>
            <w:tcW w:w="964" w:type="dxa"/>
          </w:tcPr>
          <w:p w:rsidR="00275185" w:rsidRPr="002E50D8" w:rsidRDefault="00275185">
            <w:pPr>
              <w:pStyle w:val="ConsPlusNormal"/>
              <w:jc w:val="center"/>
              <w:rPr>
                <w:sz w:val="18"/>
                <w:szCs w:val="18"/>
              </w:rPr>
            </w:pPr>
            <w:r w:rsidRPr="002E50D8">
              <w:rPr>
                <w:sz w:val="18"/>
                <w:szCs w:val="18"/>
              </w:rPr>
              <w:t>8</w:t>
            </w:r>
          </w:p>
        </w:tc>
        <w:tc>
          <w:tcPr>
            <w:tcW w:w="794" w:type="dxa"/>
          </w:tcPr>
          <w:p w:rsidR="00275185" w:rsidRPr="002E50D8" w:rsidRDefault="00275185">
            <w:pPr>
              <w:pStyle w:val="ConsPlusNormal"/>
              <w:jc w:val="center"/>
              <w:rPr>
                <w:sz w:val="18"/>
                <w:szCs w:val="18"/>
              </w:rPr>
            </w:pPr>
            <w:r w:rsidRPr="002E50D8">
              <w:rPr>
                <w:sz w:val="18"/>
                <w:szCs w:val="18"/>
              </w:rPr>
              <w:t>9</w:t>
            </w:r>
          </w:p>
        </w:tc>
        <w:tc>
          <w:tcPr>
            <w:tcW w:w="907" w:type="dxa"/>
          </w:tcPr>
          <w:p w:rsidR="00275185" w:rsidRPr="002E50D8" w:rsidRDefault="00275185">
            <w:pPr>
              <w:pStyle w:val="ConsPlusNormal"/>
              <w:jc w:val="center"/>
              <w:rPr>
                <w:sz w:val="18"/>
                <w:szCs w:val="18"/>
              </w:rPr>
            </w:pPr>
            <w:r w:rsidRPr="002E50D8">
              <w:rPr>
                <w:sz w:val="18"/>
                <w:szCs w:val="18"/>
              </w:rPr>
              <w:t>10</w:t>
            </w:r>
          </w:p>
        </w:tc>
        <w:tc>
          <w:tcPr>
            <w:tcW w:w="1134" w:type="dxa"/>
          </w:tcPr>
          <w:p w:rsidR="00275185" w:rsidRPr="002E50D8" w:rsidRDefault="00275185">
            <w:pPr>
              <w:pStyle w:val="ConsPlusNormal"/>
              <w:jc w:val="center"/>
              <w:rPr>
                <w:sz w:val="18"/>
                <w:szCs w:val="18"/>
              </w:rPr>
            </w:pPr>
            <w:r w:rsidRPr="002E50D8">
              <w:rPr>
                <w:sz w:val="18"/>
                <w:szCs w:val="18"/>
              </w:rPr>
              <w:t>11</w:t>
            </w:r>
          </w:p>
        </w:tc>
        <w:tc>
          <w:tcPr>
            <w:tcW w:w="794" w:type="dxa"/>
          </w:tcPr>
          <w:p w:rsidR="00275185" w:rsidRPr="002E50D8" w:rsidRDefault="00275185">
            <w:pPr>
              <w:pStyle w:val="ConsPlusNormal"/>
              <w:jc w:val="center"/>
              <w:rPr>
                <w:sz w:val="18"/>
                <w:szCs w:val="18"/>
              </w:rPr>
            </w:pPr>
            <w:r w:rsidRPr="002E50D8">
              <w:rPr>
                <w:sz w:val="18"/>
                <w:szCs w:val="18"/>
              </w:rPr>
              <w:t>12</w:t>
            </w:r>
          </w:p>
        </w:tc>
        <w:tc>
          <w:tcPr>
            <w:tcW w:w="794" w:type="dxa"/>
          </w:tcPr>
          <w:p w:rsidR="00275185" w:rsidRPr="002E50D8" w:rsidRDefault="00275185">
            <w:pPr>
              <w:pStyle w:val="ConsPlusNormal"/>
              <w:jc w:val="center"/>
              <w:rPr>
                <w:sz w:val="18"/>
                <w:szCs w:val="18"/>
              </w:rPr>
            </w:pPr>
            <w:r w:rsidRPr="002E50D8">
              <w:rPr>
                <w:sz w:val="18"/>
                <w:szCs w:val="18"/>
              </w:rPr>
              <w:t>13</w:t>
            </w:r>
          </w:p>
        </w:tc>
        <w:tc>
          <w:tcPr>
            <w:tcW w:w="964" w:type="dxa"/>
          </w:tcPr>
          <w:p w:rsidR="00275185" w:rsidRPr="002E50D8" w:rsidRDefault="00275185">
            <w:pPr>
              <w:pStyle w:val="ConsPlusNormal"/>
              <w:jc w:val="center"/>
              <w:rPr>
                <w:sz w:val="18"/>
                <w:szCs w:val="18"/>
              </w:rPr>
            </w:pPr>
            <w:r w:rsidRPr="002E50D8">
              <w:rPr>
                <w:sz w:val="18"/>
                <w:szCs w:val="18"/>
              </w:rPr>
              <w:t>14</w:t>
            </w:r>
          </w:p>
        </w:tc>
        <w:tc>
          <w:tcPr>
            <w:tcW w:w="850" w:type="dxa"/>
            <w:tcBorders>
              <w:right w:val="nil"/>
            </w:tcBorders>
          </w:tcPr>
          <w:p w:rsidR="00275185" w:rsidRPr="002E50D8" w:rsidRDefault="00275185">
            <w:pPr>
              <w:pStyle w:val="ConsPlusNormal"/>
              <w:jc w:val="center"/>
              <w:rPr>
                <w:sz w:val="18"/>
                <w:szCs w:val="18"/>
              </w:rPr>
            </w:pPr>
            <w:r w:rsidRPr="002E50D8">
              <w:rPr>
                <w:sz w:val="18"/>
                <w:szCs w:val="18"/>
              </w:rPr>
              <w:t>15</w:t>
            </w:r>
          </w:p>
        </w:tc>
      </w:tr>
      <w:tr w:rsidR="00275185" w:rsidRPr="002E50D8">
        <w:tc>
          <w:tcPr>
            <w:tcW w:w="960" w:type="dxa"/>
            <w:vMerge w:val="restart"/>
            <w:tcBorders>
              <w:left w:val="nil"/>
            </w:tcBorders>
          </w:tcPr>
          <w:p w:rsidR="00275185" w:rsidRPr="002E50D8" w:rsidRDefault="00275185">
            <w:pPr>
              <w:pStyle w:val="ConsPlusNormal"/>
              <w:rPr>
                <w:sz w:val="18"/>
                <w:szCs w:val="18"/>
              </w:rPr>
            </w:pPr>
          </w:p>
        </w:tc>
        <w:tc>
          <w:tcPr>
            <w:tcW w:w="907" w:type="dxa"/>
            <w:vMerge w:val="restart"/>
          </w:tcPr>
          <w:p w:rsidR="00275185" w:rsidRPr="002E50D8" w:rsidRDefault="00275185">
            <w:pPr>
              <w:pStyle w:val="ConsPlusNormal"/>
              <w:rPr>
                <w:sz w:val="18"/>
                <w:szCs w:val="18"/>
              </w:rPr>
            </w:pPr>
          </w:p>
        </w:tc>
        <w:tc>
          <w:tcPr>
            <w:tcW w:w="794" w:type="dxa"/>
            <w:vMerge w:val="restart"/>
          </w:tcPr>
          <w:p w:rsidR="00275185" w:rsidRPr="002E50D8" w:rsidRDefault="00275185">
            <w:pPr>
              <w:pStyle w:val="ConsPlusNormal"/>
              <w:rPr>
                <w:sz w:val="18"/>
                <w:szCs w:val="18"/>
              </w:rPr>
            </w:pPr>
          </w:p>
        </w:tc>
        <w:tc>
          <w:tcPr>
            <w:tcW w:w="850" w:type="dxa"/>
            <w:vMerge w:val="restart"/>
          </w:tcPr>
          <w:p w:rsidR="00275185" w:rsidRPr="002E50D8" w:rsidRDefault="00275185">
            <w:pPr>
              <w:pStyle w:val="ConsPlusNormal"/>
              <w:rPr>
                <w:sz w:val="18"/>
                <w:szCs w:val="18"/>
              </w:rPr>
            </w:pPr>
          </w:p>
        </w:tc>
        <w:tc>
          <w:tcPr>
            <w:tcW w:w="964" w:type="dxa"/>
            <w:vMerge w:val="restart"/>
          </w:tcPr>
          <w:p w:rsidR="00275185" w:rsidRPr="002E50D8" w:rsidRDefault="00275185">
            <w:pPr>
              <w:pStyle w:val="ConsPlusNormal"/>
              <w:rPr>
                <w:sz w:val="18"/>
                <w:szCs w:val="18"/>
              </w:rPr>
            </w:pPr>
          </w:p>
        </w:tc>
        <w:tc>
          <w:tcPr>
            <w:tcW w:w="964" w:type="dxa"/>
            <w:vMerge w:val="restart"/>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907" w:type="dxa"/>
          </w:tcPr>
          <w:p w:rsidR="00275185" w:rsidRPr="002E50D8" w:rsidRDefault="00275185">
            <w:pPr>
              <w:pStyle w:val="ConsPlusNormal"/>
              <w:rPr>
                <w:sz w:val="18"/>
                <w:szCs w:val="18"/>
              </w:rPr>
            </w:pPr>
          </w:p>
        </w:tc>
        <w:tc>
          <w:tcPr>
            <w:tcW w:w="1134"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850" w:type="dxa"/>
            <w:tcBorders>
              <w:right w:val="nil"/>
            </w:tcBorders>
          </w:tcPr>
          <w:p w:rsidR="00275185" w:rsidRPr="002E50D8" w:rsidRDefault="00275185">
            <w:pPr>
              <w:pStyle w:val="ConsPlusNormal"/>
              <w:rPr>
                <w:sz w:val="18"/>
                <w:szCs w:val="18"/>
              </w:rPr>
            </w:pPr>
          </w:p>
        </w:tc>
      </w:tr>
      <w:tr w:rsidR="00275185" w:rsidRPr="002E50D8">
        <w:tc>
          <w:tcPr>
            <w:tcW w:w="960" w:type="dxa"/>
            <w:vMerge/>
            <w:tcBorders>
              <w:left w:val="nil"/>
            </w:tcBorders>
          </w:tcPr>
          <w:p w:rsidR="00275185" w:rsidRPr="002E50D8" w:rsidRDefault="00275185">
            <w:pPr>
              <w:pStyle w:val="ConsPlusNormal"/>
              <w:rPr>
                <w:sz w:val="18"/>
                <w:szCs w:val="18"/>
              </w:rPr>
            </w:pPr>
          </w:p>
        </w:tc>
        <w:tc>
          <w:tcPr>
            <w:tcW w:w="907" w:type="dxa"/>
            <w:vMerge/>
          </w:tcPr>
          <w:p w:rsidR="00275185" w:rsidRPr="002E50D8" w:rsidRDefault="00275185">
            <w:pPr>
              <w:pStyle w:val="ConsPlusNormal"/>
              <w:rPr>
                <w:sz w:val="18"/>
                <w:szCs w:val="18"/>
              </w:rPr>
            </w:pPr>
          </w:p>
        </w:tc>
        <w:tc>
          <w:tcPr>
            <w:tcW w:w="794" w:type="dxa"/>
            <w:vMerge/>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964" w:type="dxa"/>
            <w:vMerge/>
          </w:tcPr>
          <w:p w:rsidR="00275185" w:rsidRPr="002E50D8" w:rsidRDefault="00275185">
            <w:pPr>
              <w:pStyle w:val="ConsPlusNormal"/>
              <w:rPr>
                <w:sz w:val="18"/>
                <w:szCs w:val="18"/>
              </w:rPr>
            </w:pPr>
          </w:p>
        </w:tc>
        <w:tc>
          <w:tcPr>
            <w:tcW w:w="964" w:type="dxa"/>
            <w:vMerge/>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907" w:type="dxa"/>
          </w:tcPr>
          <w:p w:rsidR="00275185" w:rsidRPr="002E50D8" w:rsidRDefault="00275185">
            <w:pPr>
              <w:pStyle w:val="ConsPlusNormal"/>
              <w:rPr>
                <w:sz w:val="18"/>
                <w:szCs w:val="18"/>
              </w:rPr>
            </w:pPr>
          </w:p>
        </w:tc>
        <w:tc>
          <w:tcPr>
            <w:tcW w:w="1134"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850" w:type="dxa"/>
            <w:tcBorders>
              <w:right w:val="nil"/>
            </w:tcBorders>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 xml:space="preserve">3.2.  </w:t>
      </w:r>
      <w:proofErr w:type="gramStart"/>
      <w:r w:rsidRPr="002E50D8">
        <w:rPr>
          <w:sz w:val="18"/>
          <w:szCs w:val="18"/>
        </w:rPr>
        <w:t>Сведения  о</w:t>
      </w:r>
      <w:proofErr w:type="gramEnd"/>
      <w:r w:rsidRPr="002E50D8">
        <w:rPr>
          <w:sz w:val="18"/>
          <w:szCs w:val="18"/>
        </w:rPr>
        <w:t xml:space="preserve"> фактическом достижении показателей, характеризующих объем</w:t>
      </w:r>
    </w:p>
    <w:p w:rsidR="00275185" w:rsidRPr="002E50D8" w:rsidRDefault="00275185">
      <w:pPr>
        <w:pStyle w:val="ConsPlusNonformat"/>
        <w:jc w:val="both"/>
        <w:rPr>
          <w:sz w:val="18"/>
          <w:szCs w:val="18"/>
        </w:rPr>
      </w:pPr>
      <w:r w:rsidRPr="002E50D8">
        <w:rPr>
          <w:sz w:val="18"/>
          <w:szCs w:val="18"/>
        </w:rPr>
        <w:t>муниципальной услуги:</w:t>
      </w:r>
    </w:p>
    <w:p w:rsidR="00275185" w:rsidRPr="002E50D8" w:rsidRDefault="00275185">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850"/>
        <w:gridCol w:w="850"/>
        <w:gridCol w:w="850"/>
        <w:gridCol w:w="850"/>
        <w:gridCol w:w="850"/>
        <w:gridCol w:w="737"/>
        <w:gridCol w:w="850"/>
        <w:gridCol w:w="794"/>
        <w:gridCol w:w="907"/>
        <w:gridCol w:w="1134"/>
        <w:gridCol w:w="793"/>
        <w:gridCol w:w="793"/>
        <w:gridCol w:w="793"/>
        <w:gridCol w:w="793"/>
        <w:gridCol w:w="793"/>
      </w:tblGrid>
      <w:tr w:rsidR="00275185" w:rsidRPr="002E50D8">
        <w:tc>
          <w:tcPr>
            <w:tcW w:w="964" w:type="dxa"/>
            <w:vMerge w:val="restart"/>
            <w:tcBorders>
              <w:left w:val="nil"/>
            </w:tcBorders>
          </w:tcPr>
          <w:p w:rsidR="00275185" w:rsidRPr="002E50D8" w:rsidRDefault="00275185">
            <w:pPr>
              <w:pStyle w:val="ConsPlusNormal"/>
              <w:jc w:val="center"/>
              <w:rPr>
                <w:sz w:val="18"/>
                <w:szCs w:val="18"/>
              </w:rPr>
            </w:pPr>
            <w:r w:rsidRPr="002E50D8">
              <w:rPr>
                <w:sz w:val="18"/>
                <w:szCs w:val="18"/>
              </w:rPr>
              <w:t>Уникальный номер реестровой записи &lt;4&gt;</w:t>
            </w:r>
          </w:p>
        </w:tc>
        <w:tc>
          <w:tcPr>
            <w:tcW w:w="2550" w:type="dxa"/>
            <w:gridSpan w:val="3"/>
            <w:vMerge w:val="restart"/>
          </w:tcPr>
          <w:p w:rsidR="00275185" w:rsidRPr="002E50D8" w:rsidRDefault="00275185">
            <w:pPr>
              <w:pStyle w:val="ConsPlusNormal"/>
              <w:jc w:val="center"/>
              <w:rPr>
                <w:sz w:val="18"/>
                <w:szCs w:val="18"/>
              </w:rPr>
            </w:pPr>
            <w:r w:rsidRPr="002E50D8">
              <w:rPr>
                <w:sz w:val="18"/>
                <w:szCs w:val="18"/>
              </w:rPr>
              <w:t>Показатель, характеризующий содержание муниципальной услуги</w:t>
            </w:r>
          </w:p>
        </w:tc>
        <w:tc>
          <w:tcPr>
            <w:tcW w:w="1700" w:type="dxa"/>
            <w:gridSpan w:val="2"/>
            <w:vMerge w:val="restart"/>
          </w:tcPr>
          <w:p w:rsidR="00275185" w:rsidRPr="002E50D8" w:rsidRDefault="00275185">
            <w:pPr>
              <w:pStyle w:val="ConsPlusNormal"/>
              <w:jc w:val="center"/>
              <w:rPr>
                <w:sz w:val="18"/>
                <w:szCs w:val="18"/>
              </w:rPr>
            </w:pPr>
            <w:r w:rsidRPr="002E50D8">
              <w:rPr>
                <w:sz w:val="18"/>
                <w:szCs w:val="18"/>
              </w:rPr>
              <w:t>Показатель, характеризующий условия (формы) оказания муниципальной услуги</w:t>
            </w:r>
          </w:p>
        </w:tc>
        <w:tc>
          <w:tcPr>
            <w:tcW w:w="7594" w:type="dxa"/>
            <w:gridSpan w:val="9"/>
          </w:tcPr>
          <w:p w:rsidR="00275185" w:rsidRPr="002E50D8" w:rsidRDefault="00275185">
            <w:pPr>
              <w:pStyle w:val="ConsPlusNormal"/>
              <w:jc w:val="center"/>
              <w:rPr>
                <w:sz w:val="18"/>
                <w:szCs w:val="18"/>
              </w:rPr>
            </w:pPr>
            <w:r w:rsidRPr="002E50D8">
              <w:rPr>
                <w:sz w:val="18"/>
                <w:szCs w:val="18"/>
              </w:rPr>
              <w:t>Показатель объема муниципальной услуги</w:t>
            </w:r>
          </w:p>
        </w:tc>
        <w:tc>
          <w:tcPr>
            <w:tcW w:w="793" w:type="dxa"/>
            <w:vMerge w:val="restart"/>
            <w:tcBorders>
              <w:right w:val="nil"/>
            </w:tcBorders>
          </w:tcPr>
          <w:p w:rsidR="00275185" w:rsidRPr="002E50D8" w:rsidRDefault="00275185">
            <w:pPr>
              <w:pStyle w:val="ConsPlusNormal"/>
              <w:jc w:val="center"/>
              <w:rPr>
                <w:sz w:val="18"/>
                <w:szCs w:val="18"/>
              </w:rPr>
            </w:pPr>
            <w:r w:rsidRPr="002E50D8">
              <w:rPr>
                <w:sz w:val="18"/>
                <w:szCs w:val="18"/>
              </w:rPr>
              <w:t>Размер платы (цена, тариф)</w:t>
            </w:r>
          </w:p>
        </w:tc>
      </w:tr>
      <w:tr w:rsidR="00275185" w:rsidRPr="002E50D8">
        <w:tc>
          <w:tcPr>
            <w:tcW w:w="964" w:type="dxa"/>
            <w:vMerge/>
            <w:tcBorders>
              <w:left w:val="nil"/>
            </w:tcBorders>
          </w:tcPr>
          <w:p w:rsidR="00275185" w:rsidRPr="002E50D8" w:rsidRDefault="00275185">
            <w:pPr>
              <w:pStyle w:val="ConsPlusNormal"/>
              <w:rPr>
                <w:sz w:val="18"/>
                <w:szCs w:val="18"/>
              </w:rPr>
            </w:pPr>
          </w:p>
        </w:tc>
        <w:tc>
          <w:tcPr>
            <w:tcW w:w="2550" w:type="dxa"/>
            <w:gridSpan w:val="3"/>
            <w:vMerge/>
          </w:tcPr>
          <w:p w:rsidR="00275185" w:rsidRPr="002E50D8" w:rsidRDefault="00275185">
            <w:pPr>
              <w:pStyle w:val="ConsPlusNormal"/>
              <w:rPr>
                <w:sz w:val="18"/>
                <w:szCs w:val="18"/>
              </w:rPr>
            </w:pPr>
          </w:p>
        </w:tc>
        <w:tc>
          <w:tcPr>
            <w:tcW w:w="1700" w:type="dxa"/>
            <w:gridSpan w:val="2"/>
            <w:vMerge/>
          </w:tcPr>
          <w:p w:rsidR="00275185" w:rsidRPr="002E50D8" w:rsidRDefault="00275185">
            <w:pPr>
              <w:pStyle w:val="ConsPlusNormal"/>
              <w:rPr>
                <w:sz w:val="18"/>
                <w:szCs w:val="18"/>
              </w:rPr>
            </w:pPr>
          </w:p>
        </w:tc>
        <w:tc>
          <w:tcPr>
            <w:tcW w:w="737"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1644" w:type="dxa"/>
            <w:gridSpan w:val="2"/>
          </w:tcPr>
          <w:p w:rsidR="00275185" w:rsidRPr="002E50D8" w:rsidRDefault="00275185">
            <w:pPr>
              <w:pStyle w:val="ConsPlusNormal"/>
              <w:jc w:val="center"/>
              <w:rPr>
                <w:sz w:val="18"/>
                <w:szCs w:val="18"/>
              </w:rPr>
            </w:pPr>
            <w:r w:rsidRPr="002E50D8">
              <w:rPr>
                <w:sz w:val="18"/>
                <w:szCs w:val="18"/>
              </w:rPr>
              <w:t>единица измерения</w:t>
            </w:r>
          </w:p>
        </w:tc>
        <w:tc>
          <w:tcPr>
            <w:tcW w:w="2834" w:type="dxa"/>
            <w:gridSpan w:val="3"/>
          </w:tcPr>
          <w:p w:rsidR="00275185" w:rsidRPr="002E50D8" w:rsidRDefault="00275185">
            <w:pPr>
              <w:pStyle w:val="ConsPlusNormal"/>
              <w:jc w:val="center"/>
              <w:rPr>
                <w:sz w:val="18"/>
                <w:szCs w:val="18"/>
              </w:rPr>
            </w:pPr>
            <w:r w:rsidRPr="002E50D8">
              <w:rPr>
                <w:sz w:val="18"/>
                <w:szCs w:val="18"/>
              </w:rPr>
              <w:t>значение</w:t>
            </w:r>
          </w:p>
        </w:tc>
        <w:tc>
          <w:tcPr>
            <w:tcW w:w="793" w:type="dxa"/>
            <w:vMerge w:val="restart"/>
          </w:tcPr>
          <w:p w:rsidR="00275185" w:rsidRPr="002E50D8" w:rsidRDefault="00275185">
            <w:pPr>
              <w:pStyle w:val="ConsPlusNormal"/>
              <w:jc w:val="center"/>
              <w:rPr>
                <w:sz w:val="18"/>
                <w:szCs w:val="18"/>
              </w:rPr>
            </w:pPr>
            <w:r w:rsidRPr="002E50D8">
              <w:rPr>
                <w:sz w:val="18"/>
                <w:szCs w:val="18"/>
              </w:rPr>
              <w:t>допустимое (возможное) отклонение &lt;7&gt;</w:t>
            </w:r>
          </w:p>
        </w:tc>
        <w:tc>
          <w:tcPr>
            <w:tcW w:w="793" w:type="dxa"/>
            <w:vMerge w:val="restart"/>
          </w:tcPr>
          <w:p w:rsidR="00275185" w:rsidRPr="002E50D8" w:rsidRDefault="00275185">
            <w:pPr>
              <w:pStyle w:val="ConsPlusNormal"/>
              <w:jc w:val="center"/>
              <w:rPr>
                <w:sz w:val="18"/>
                <w:szCs w:val="18"/>
              </w:rPr>
            </w:pPr>
            <w:r w:rsidRPr="002E50D8">
              <w:rPr>
                <w:sz w:val="18"/>
                <w:szCs w:val="18"/>
              </w:rPr>
              <w:t>отклонение, превышающее допустимое (возможное) отклонение &lt;8&gt;</w:t>
            </w:r>
          </w:p>
        </w:tc>
        <w:tc>
          <w:tcPr>
            <w:tcW w:w="793" w:type="dxa"/>
            <w:vMerge w:val="restart"/>
          </w:tcPr>
          <w:p w:rsidR="00275185" w:rsidRPr="002E50D8" w:rsidRDefault="00275185">
            <w:pPr>
              <w:pStyle w:val="ConsPlusNormal"/>
              <w:jc w:val="center"/>
              <w:rPr>
                <w:sz w:val="18"/>
                <w:szCs w:val="18"/>
              </w:rPr>
            </w:pPr>
            <w:r w:rsidRPr="002E50D8">
              <w:rPr>
                <w:sz w:val="18"/>
                <w:szCs w:val="18"/>
              </w:rPr>
              <w:t>причина отклонения</w:t>
            </w:r>
          </w:p>
        </w:tc>
        <w:tc>
          <w:tcPr>
            <w:tcW w:w="793" w:type="dxa"/>
            <w:vMerge/>
            <w:tcBorders>
              <w:right w:val="nil"/>
            </w:tcBorders>
          </w:tcPr>
          <w:p w:rsidR="00275185" w:rsidRPr="002E50D8" w:rsidRDefault="00275185">
            <w:pPr>
              <w:pStyle w:val="ConsPlusNormal"/>
              <w:rPr>
                <w:sz w:val="18"/>
                <w:szCs w:val="18"/>
              </w:rPr>
            </w:pPr>
          </w:p>
        </w:tc>
      </w:tr>
      <w:tr w:rsidR="00275185" w:rsidRPr="002E50D8">
        <w:tc>
          <w:tcPr>
            <w:tcW w:w="964" w:type="dxa"/>
            <w:vMerge/>
            <w:tcBorders>
              <w:left w:val="nil"/>
            </w:tcBorders>
          </w:tcPr>
          <w:p w:rsidR="00275185" w:rsidRPr="002E50D8" w:rsidRDefault="00275185">
            <w:pPr>
              <w:pStyle w:val="ConsPlusNormal"/>
              <w:rPr>
                <w:sz w:val="18"/>
                <w:szCs w:val="18"/>
              </w:rPr>
            </w:pPr>
          </w:p>
        </w:tc>
        <w:tc>
          <w:tcPr>
            <w:tcW w:w="850"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850"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850"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850"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850"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737" w:type="dxa"/>
            <w:vMerge/>
          </w:tcPr>
          <w:p w:rsidR="00275185" w:rsidRPr="002E50D8" w:rsidRDefault="00275185">
            <w:pPr>
              <w:pStyle w:val="ConsPlusNormal"/>
              <w:rPr>
                <w:sz w:val="18"/>
                <w:szCs w:val="18"/>
              </w:rPr>
            </w:pPr>
          </w:p>
        </w:tc>
        <w:tc>
          <w:tcPr>
            <w:tcW w:w="850" w:type="dxa"/>
          </w:tcPr>
          <w:p w:rsidR="00275185" w:rsidRPr="002E50D8" w:rsidRDefault="00275185">
            <w:pPr>
              <w:pStyle w:val="ConsPlusNormal"/>
              <w:jc w:val="center"/>
              <w:rPr>
                <w:sz w:val="18"/>
                <w:szCs w:val="18"/>
              </w:rPr>
            </w:pPr>
            <w:r w:rsidRPr="002E50D8">
              <w:rPr>
                <w:sz w:val="18"/>
                <w:szCs w:val="18"/>
              </w:rPr>
              <w:t>наименование &lt;4&gt;</w:t>
            </w:r>
          </w:p>
        </w:tc>
        <w:tc>
          <w:tcPr>
            <w:tcW w:w="794" w:type="dxa"/>
          </w:tcPr>
          <w:p w:rsidR="00275185" w:rsidRPr="002E50D8" w:rsidRDefault="00275185">
            <w:pPr>
              <w:pStyle w:val="ConsPlusNormal"/>
              <w:jc w:val="center"/>
              <w:rPr>
                <w:sz w:val="18"/>
                <w:szCs w:val="18"/>
              </w:rPr>
            </w:pPr>
            <w:r w:rsidRPr="002E50D8">
              <w:rPr>
                <w:sz w:val="18"/>
                <w:szCs w:val="18"/>
              </w:rPr>
              <w:t xml:space="preserve">код по </w:t>
            </w:r>
            <w:hyperlink r:id="rId30">
              <w:r w:rsidRPr="002E50D8">
                <w:rPr>
                  <w:color w:val="0000FF"/>
                  <w:sz w:val="18"/>
                  <w:szCs w:val="18"/>
                </w:rPr>
                <w:t>ОКЕИ</w:t>
              </w:r>
            </w:hyperlink>
            <w:r w:rsidRPr="002E50D8">
              <w:rPr>
                <w:sz w:val="18"/>
                <w:szCs w:val="18"/>
              </w:rPr>
              <w:t xml:space="preserve"> &lt;4&gt;</w:t>
            </w:r>
          </w:p>
        </w:tc>
        <w:tc>
          <w:tcPr>
            <w:tcW w:w="907" w:type="dxa"/>
          </w:tcPr>
          <w:p w:rsidR="00275185" w:rsidRPr="002E50D8" w:rsidRDefault="00275185">
            <w:pPr>
              <w:pStyle w:val="ConsPlusNormal"/>
              <w:jc w:val="center"/>
              <w:rPr>
                <w:sz w:val="18"/>
                <w:szCs w:val="18"/>
              </w:rPr>
            </w:pPr>
            <w:r w:rsidRPr="002E50D8">
              <w:rPr>
                <w:sz w:val="18"/>
                <w:szCs w:val="18"/>
              </w:rPr>
              <w:t>утверждено в муниципальном задании на год &lt;4&gt;</w:t>
            </w:r>
          </w:p>
        </w:tc>
        <w:tc>
          <w:tcPr>
            <w:tcW w:w="1134" w:type="dxa"/>
          </w:tcPr>
          <w:p w:rsidR="00275185" w:rsidRPr="002E50D8" w:rsidRDefault="00275185">
            <w:pPr>
              <w:pStyle w:val="ConsPlusNormal"/>
              <w:jc w:val="center"/>
              <w:rPr>
                <w:sz w:val="18"/>
                <w:szCs w:val="18"/>
              </w:rPr>
            </w:pPr>
            <w:r w:rsidRPr="002E50D8">
              <w:rPr>
                <w:sz w:val="18"/>
                <w:szCs w:val="18"/>
              </w:rPr>
              <w:t>утверждено в муниципальном задании на отчетную дату &lt;5&gt;</w:t>
            </w:r>
          </w:p>
        </w:tc>
        <w:tc>
          <w:tcPr>
            <w:tcW w:w="793" w:type="dxa"/>
          </w:tcPr>
          <w:p w:rsidR="00275185" w:rsidRPr="002E50D8" w:rsidRDefault="00275185">
            <w:pPr>
              <w:pStyle w:val="ConsPlusNormal"/>
              <w:jc w:val="center"/>
              <w:rPr>
                <w:sz w:val="18"/>
                <w:szCs w:val="18"/>
              </w:rPr>
            </w:pPr>
            <w:r w:rsidRPr="002E50D8">
              <w:rPr>
                <w:sz w:val="18"/>
                <w:szCs w:val="18"/>
              </w:rPr>
              <w:t>исполнено на отчетную дату &lt;6&gt;</w:t>
            </w:r>
          </w:p>
        </w:tc>
        <w:tc>
          <w:tcPr>
            <w:tcW w:w="793" w:type="dxa"/>
            <w:vMerge/>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793" w:type="dxa"/>
            <w:vMerge/>
            <w:tcBorders>
              <w:right w:val="nil"/>
            </w:tcBorders>
          </w:tcPr>
          <w:p w:rsidR="00275185" w:rsidRPr="002E50D8" w:rsidRDefault="00275185">
            <w:pPr>
              <w:pStyle w:val="ConsPlusNormal"/>
              <w:rPr>
                <w:sz w:val="18"/>
                <w:szCs w:val="18"/>
              </w:rPr>
            </w:pPr>
          </w:p>
        </w:tc>
      </w:tr>
      <w:tr w:rsidR="00275185" w:rsidRPr="002E50D8">
        <w:tc>
          <w:tcPr>
            <w:tcW w:w="964" w:type="dxa"/>
            <w:tcBorders>
              <w:left w:val="nil"/>
            </w:tcBorders>
          </w:tcPr>
          <w:p w:rsidR="00275185" w:rsidRPr="002E50D8" w:rsidRDefault="00275185">
            <w:pPr>
              <w:pStyle w:val="ConsPlusNormal"/>
              <w:jc w:val="center"/>
              <w:rPr>
                <w:sz w:val="18"/>
                <w:szCs w:val="18"/>
              </w:rPr>
            </w:pPr>
            <w:r w:rsidRPr="002E50D8">
              <w:rPr>
                <w:sz w:val="18"/>
                <w:szCs w:val="18"/>
              </w:rPr>
              <w:t>1</w:t>
            </w:r>
          </w:p>
        </w:tc>
        <w:tc>
          <w:tcPr>
            <w:tcW w:w="850" w:type="dxa"/>
          </w:tcPr>
          <w:p w:rsidR="00275185" w:rsidRPr="002E50D8" w:rsidRDefault="00275185">
            <w:pPr>
              <w:pStyle w:val="ConsPlusNormal"/>
              <w:jc w:val="center"/>
              <w:rPr>
                <w:sz w:val="18"/>
                <w:szCs w:val="18"/>
              </w:rPr>
            </w:pPr>
            <w:r w:rsidRPr="002E50D8">
              <w:rPr>
                <w:sz w:val="18"/>
                <w:szCs w:val="18"/>
              </w:rPr>
              <w:t>2</w:t>
            </w:r>
          </w:p>
        </w:tc>
        <w:tc>
          <w:tcPr>
            <w:tcW w:w="850" w:type="dxa"/>
          </w:tcPr>
          <w:p w:rsidR="00275185" w:rsidRPr="002E50D8" w:rsidRDefault="00275185">
            <w:pPr>
              <w:pStyle w:val="ConsPlusNormal"/>
              <w:jc w:val="center"/>
              <w:rPr>
                <w:sz w:val="18"/>
                <w:szCs w:val="18"/>
              </w:rPr>
            </w:pPr>
            <w:r w:rsidRPr="002E50D8">
              <w:rPr>
                <w:sz w:val="18"/>
                <w:szCs w:val="18"/>
              </w:rPr>
              <w:t>3</w:t>
            </w:r>
          </w:p>
        </w:tc>
        <w:tc>
          <w:tcPr>
            <w:tcW w:w="850" w:type="dxa"/>
          </w:tcPr>
          <w:p w:rsidR="00275185" w:rsidRPr="002E50D8" w:rsidRDefault="00275185">
            <w:pPr>
              <w:pStyle w:val="ConsPlusNormal"/>
              <w:jc w:val="center"/>
              <w:rPr>
                <w:sz w:val="18"/>
                <w:szCs w:val="18"/>
              </w:rPr>
            </w:pPr>
            <w:r w:rsidRPr="002E50D8">
              <w:rPr>
                <w:sz w:val="18"/>
                <w:szCs w:val="18"/>
              </w:rPr>
              <w:t>4</w:t>
            </w:r>
          </w:p>
        </w:tc>
        <w:tc>
          <w:tcPr>
            <w:tcW w:w="850" w:type="dxa"/>
          </w:tcPr>
          <w:p w:rsidR="00275185" w:rsidRPr="002E50D8" w:rsidRDefault="00275185">
            <w:pPr>
              <w:pStyle w:val="ConsPlusNormal"/>
              <w:jc w:val="center"/>
              <w:rPr>
                <w:sz w:val="18"/>
                <w:szCs w:val="18"/>
              </w:rPr>
            </w:pPr>
            <w:r w:rsidRPr="002E50D8">
              <w:rPr>
                <w:sz w:val="18"/>
                <w:szCs w:val="18"/>
              </w:rPr>
              <w:t>5</w:t>
            </w:r>
          </w:p>
        </w:tc>
        <w:tc>
          <w:tcPr>
            <w:tcW w:w="850" w:type="dxa"/>
          </w:tcPr>
          <w:p w:rsidR="00275185" w:rsidRPr="002E50D8" w:rsidRDefault="00275185">
            <w:pPr>
              <w:pStyle w:val="ConsPlusNormal"/>
              <w:jc w:val="center"/>
              <w:rPr>
                <w:sz w:val="18"/>
                <w:szCs w:val="18"/>
              </w:rPr>
            </w:pPr>
            <w:r w:rsidRPr="002E50D8">
              <w:rPr>
                <w:sz w:val="18"/>
                <w:szCs w:val="18"/>
              </w:rPr>
              <w:t>6</w:t>
            </w:r>
          </w:p>
        </w:tc>
        <w:tc>
          <w:tcPr>
            <w:tcW w:w="737" w:type="dxa"/>
          </w:tcPr>
          <w:p w:rsidR="00275185" w:rsidRPr="002E50D8" w:rsidRDefault="00275185">
            <w:pPr>
              <w:pStyle w:val="ConsPlusNormal"/>
              <w:jc w:val="center"/>
              <w:rPr>
                <w:sz w:val="18"/>
                <w:szCs w:val="18"/>
              </w:rPr>
            </w:pPr>
            <w:r w:rsidRPr="002E50D8">
              <w:rPr>
                <w:sz w:val="18"/>
                <w:szCs w:val="18"/>
              </w:rPr>
              <w:t>7</w:t>
            </w:r>
          </w:p>
        </w:tc>
        <w:tc>
          <w:tcPr>
            <w:tcW w:w="850" w:type="dxa"/>
          </w:tcPr>
          <w:p w:rsidR="00275185" w:rsidRPr="002E50D8" w:rsidRDefault="00275185">
            <w:pPr>
              <w:pStyle w:val="ConsPlusNormal"/>
              <w:jc w:val="center"/>
              <w:rPr>
                <w:sz w:val="18"/>
                <w:szCs w:val="18"/>
              </w:rPr>
            </w:pPr>
            <w:r w:rsidRPr="002E50D8">
              <w:rPr>
                <w:sz w:val="18"/>
                <w:szCs w:val="18"/>
              </w:rPr>
              <w:t>8</w:t>
            </w:r>
          </w:p>
        </w:tc>
        <w:tc>
          <w:tcPr>
            <w:tcW w:w="794" w:type="dxa"/>
          </w:tcPr>
          <w:p w:rsidR="00275185" w:rsidRPr="002E50D8" w:rsidRDefault="00275185">
            <w:pPr>
              <w:pStyle w:val="ConsPlusNormal"/>
              <w:jc w:val="center"/>
              <w:rPr>
                <w:sz w:val="18"/>
                <w:szCs w:val="18"/>
              </w:rPr>
            </w:pPr>
            <w:r w:rsidRPr="002E50D8">
              <w:rPr>
                <w:sz w:val="18"/>
                <w:szCs w:val="18"/>
              </w:rPr>
              <w:t>9</w:t>
            </w:r>
          </w:p>
        </w:tc>
        <w:tc>
          <w:tcPr>
            <w:tcW w:w="907" w:type="dxa"/>
          </w:tcPr>
          <w:p w:rsidR="00275185" w:rsidRPr="002E50D8" w:rsidRDefault="00275185">
            <w:pPr>
              <w:pStyle w:val="ConsPlusNormal"/>
              <w:jc w:val="center"/>
              <w:rPr>
                <w:sz w:val="18"/>
                <w:szCs w:val="18"/>
              </w:rPr>
            </w:pPr>
            <w:r w:rsidRPr="002E50D8">
              <w:rPr>
                <w:sz w:val="18"/>
                <w:szCs w:val="18"/>
              </w:rPr>
              <w:t>10</w:t>
            </w:r>
          </w:p>
        </w:tc>
        <w:tc>
          <w:tcPr>
            <w:tcW w:w="1134" w:type="dxa"/>
          </w:tcPr>
          <w:p w:rsidR="00275185" w:rsidRPr="002E50D8" w:rsidRDefault="00275185">
            <w:pPr>
              <w:pStyle w:val="ConsPlusNormal"/>
              <w:jc w:val="center"/>
              <w:rPr>
                <w:sz w:val="18"/>
                <w:szCs w:val="18"/>
              </w:rPr>
            </w:pPr>
            <w:r w:rsidRPr="002E50D8">
              <w:rPr>
                <w:sz w:val="18"/>
                <w:szCs w:val="18"/>
              </w:rPr>
              <w:t>11</w:t>
            </w:r>
          </w:p>
        </w:tc>
        <w:tc>
          <w:tcPr>
            <w:tcW w:w="793" w:type="dxa"/>
          </w:tcPr>
          <w:p w:rsidR="00275185" w:rsidRPr="002E50D8" w:rsidRDefault="00275185">
            <w:pPr>
              <w:pStyle w:val="ConsPlusNormal"/>
              <w:jc w:val="center"/>
              <w:rPr>
                <w:sz w:val="18"/>
                <w:szCs w:val="18"/>
              </w:rPr>
            </w:pPr>
            <w:r w:rsidRPr="002E50D8">
              <w:rPr>
                <w:sz w:val="18"/>
                <w:szCs w:val="18"/>
              </w:rPr>
              <w:t>12</w:t>
            </w:r>
          </w:p>
        </w:tc>
        <w:tc>
          <w:tcPr>
            <w:tcW w:w="793" w:type="dxa"/>
          </w:tcPr>
          <w:p w:rsidR="00275185" w:rsidRPr="002E50D8" w:rsidRDefault="00275185">
            <w:pPr>
              <w:pStyle w:val="ConsPlusNormal"/>
              <w:jc w:val="center"/>
              <w:rPr>
                <w:sz w:val="18"/>
                <w:szCs w:val="18"/>
              </w:rPr>
            </w:pPr>
            <w:r w:rsidRPr="002E50D8">
              <w:rPr>
                <w:sz w:val="18"/>
                <w:szCs w:val="18"/>
              </w:rPr>
              <w:t>13</w:t>
            </w:r>
          </w:p>
        </w:tc>
        <w:tc>
          <w:tcPr>
            <w:tcW w:w="793" w:type="dxa"/>
          </w:tcPr>
          <w:p w:rsidR="00275185" w:rsidRPr="002E50D8" w:rsidRDefault="00275185">
            <w:pPr>
              <w:pStyle w:val="ConsPlusNormal"/>
              <w:jc w:val="center"/>
              <w:rPr>
                <w:sz w:val="18"/>
                <w:szCs w:val="18"/>
              </w:rPr>
            </w:pPr>
            <w:r w:rsidRPr="002E50D8">
              <w:rPr>
                <w:sz w:val="18"/>
                <w:szCs w:val="18"/>
              </w:rPr>
              <w:t>14</w:t>
            </w:r>
          </w:p>
        </w:tc>
        <w:tc>
          <w:tcPr>
            <w:tcW w:w="793" w:type="dxa"/>
          </w:tcPr>
          <w:p w:rsidR="00275185" w:rsidRPr="002E50D8" w:rsidRDefault="00275185">
            <w:pPr>
              <w:pStyle w:val="ConsPlusNormal"/>
              <w:jc w:val="center"/>
              <w:rPr>
                <w:sz w:val="18"/>
                <w:szCs w:val="18"/>
              </w:rPr>
            </w:pPr>
            <w:r w:rsidRPr="002E50D8">
              <w:rPr>
                <w:sz w:val="18"/>
                <w:szCs w:val="18"/>
              </w:rPr>
              <w:t>15</w:t>
            </w:r>
          </w:p>
        </w:tc>
        <w:tc>
          <w:tcPr>
            <w:tcW w:w="793" w:type="dxa"/>
            <w:tcBorders>
              <w:right w:val="nil"/>
            </w:tcBorders>
          </w:tcPr>
          <w:p w:rsidR="00275185" w:rsidRPr="002E50D8" w:rsidRDefault="00275185">
            <w:pPr>
              <w:pStyle w:val="ConsPlusNormal"/>
              <w:jc w:val="center"/>
              <w:rPr>
                <w:sz w:val="18"/>
                <w:szCs w:val="18"/>
              </w:rPr>
            </w:pPr>
            <w:r w:rsidRPr="002E50D8">
              <w:rPr>
                <w:sz w:val="18"/>
                <w:szCs w:val="18"/>
              </w:rPr>
              <w:t>16</w:t>
            </w:r>
          </w:p>
        </w:tc>
      </w:tr>
      <w:tr w:rsidR="00275185" w:rsidRPr="002E50D8">
        <w:tc>
          <w:tcPr>
            <w:tcW w:w="964" w:type="dxa"/>
            <w:vMerge w:val="restart"/>
            <w:tcBorders>
              <w:left w:val="nil"/>
            </w:tcBorders>
          </w:tcPr>
          <w:p w:rsidR="00275185" w:rsidRPr="002E50D8" w:rsidRDefault="00275185">
            <w:pPr>
              <w:pStyle w:val="ConsPlusNormal"/>
              <w:rPr>
                <w:sz w:val="18"/>
                <w:szCs w:val="18"/>
              </w:rPr>
            </w:pPr>
          </w:p>
        </w:tc>
        <w:tc>
          <w:tcPr>
            <w:tcW w:w="850" w:type="dxa"/>
            <w:vMerge w:val="restart"/>
          </w:tcPr>
          <w:p w:rsidR="00275185" w:rsidRPr="002E50D8" w:rsidRDefault="00275185">
            <w:pPr>
              <w:pStyle w:val="ConsPlusNormal"/>
              <w:rPr>
                <w:sz w:val="18"/>
                <w:szCs w:val="18"/>
              </w:rPr>
            </w:pPr>
          </w:p>
        </w:tc>
        <w:tc>
          <w:tcPr>
            <w:tcW w:w="850" w:type="dxa"/>
            <w:vMerge w:val="restart"/>
          </w:tcPr>
          <w:p w:rsidR="00275185" w:rsidRPr="002E50D8" w:rsidRDefault="00275185">
            <w:pPr>
              <w:pStyle w:val="ConsPlusNormal"/>
              <w:rPr>
                <w:sz w:val="18"/>
                <w:szCs w:val="18"/>
              </w:rPr>
            </w:pPr>
          </w:p>
        </w:tc>
        <w:tc>
          <w:tcPr>
            <w:tcW w:w="850" w:type="dxa"/>
            <w:vMerge w:val="restart"/>
          </w:tcPr>
          <w:p w:rsidR="00275185" w:rsidRPr="002E50D8" w:rsidRDefault="00275185">
            <w:pPr>
              <w:pStyle w:val="ConsPlusNormal"/>
              <w:rPr>
                <w:sz w:val="18"/>
                <w:szCs w:val="18"/>
              </w:rPr>
            </w:pPr>
          </w:p>
        </w:tc>
        <w:tc>
          <w:tcPr>
            <w:tcW w:w="850" w:type="dxa"/>
            <w:vMerge w:val="restart"/>
          </w:tcPr>
          <w:p w:rsidR="00275185" w:rsidRPr="002E50D8" w:rsidRDefault="00275185">
            <w:pPr>
              <w:pStyle w:val="ConsPlusNormal"/>
              <w:rPr>
                <w:sz w:val="18"/>
                <w:szCs w:val="18"/>
              </w:rPr>
            </w:pPr>
          </w:p>
        </w:tc>
        <w:tc>
          <w:tcPr>
            <w:tcW w:w="850" w:type="dxa"/>
            <w:vMerge w:val="restart"/>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850"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907" w:type="dxa"/>
          </w:tcPr>
          <w:p w:rsidR="00275185" w:rsidRPr="002E50D8" w:rsidRDefault="00275185">
            <w:pPr>
              <w:pStyle w:val="ConsPlusNormal"/>
              <w:rPr>
                <w:sz w:val="18"/>
                <w:szCs w:val="18"/>
              </w:rPr>
            </w:pPr>
          </w:p>
        </w:tc>
        <w:tc>
          <w:tcPr>
            <w:tcW w:w="1134"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Borders>
              <w:right w:val="nil"/>
            </w:tcBorders>
          </w:tcPr>
          <w:p w:rsidR="00275185" w:rsidRPr="002E50D8" w:rsidRDefault="00275185">
            <w:pPr>
              <w:pStyle w:val="ConsPlusNormal"/>
              <w:rPr>
                <w:sz w:val="18"/>
                <w:szCs w:val="18"/>
              </w:rPr>
            </w:pPr>
          </w:p>
        </w:tc>
      </w:tr>
      <w:tr w:rsidR="00275185" w:rsidRPr="002E50D8">
        <w:tc>
          <w:tcPr>
            <w:tcW w:w="964" w:type="dxa"/>
            <w:vMerge/>
            <w:tcBorders>
              <w:left w:val="nil"/>
            </w:tcBorders>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737" w:type="dxa"/>
          </w:tcPr>
          <w:p w:rsidR="00275185" w:rsidRPr="002E50D8" w:rsidRDefault="00275185">
            <w:pPr>
              <w:pStyle w:val="ConsPlusNormal"/>
              <w:rPr>
                <w:sz w:val="18"/>
                <w:szCs w:val="18"/>
              </w:rPr>
            </w:pPr>
          </w:p>
        </w:tc>
        <w:tc>
          <w:tcPr>
            <w:tcW w:w="850"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907" w:type="dxa"/>
          </w:tcPr>
          <w:p w:rsidR="00275185" w:rsidRPr="002E50D8" w:rsidRDefault="00275185">
            <w:pPr>
              <w:pStyle w:val="ConsPlusNormal"/>
              <w:rPr>
                <w:sz w:val="18"/>
                <w:szCs w:val="18"/>
              </w:rPr>
            </w:pPr>
          </w:p>
        </w:tc>
        <w:tc>
          <w:tcPr>
            <w:tcW w:w="1134"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Borders>
              <w:right w:val="nil"/>
            </w:tcBorders>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 xml:space="preserve">               Часть II. Сведения о выполняемых работах &lt;3&gt;</w:t>
      </w:r>
    </w:p>
    <w:p w:rsidR="00275185" w:rsidRPr="002E50D8" w:rsidRDefault="00275185">
      <w:pPr>
        <w:pStyle w:val="ConsPlusNonformat"/>
        <w:jc w:val="both"/>
        <w:rPr>
          <w:sz w:val="18"/>
          <w:szCs w:val="18"/>
        </w:rPr>
      </w:pPr>
    </w:p>
    <w:p w:rsidR="00275185" w:rsidRPr="002E50D8" w:rsidRDefault="00275185">
      <w:pPr>
        <w:pStyle w:val="ConsPlusNonformat"/>
        <w:jc w:val="both"/>
        <w:rPr>
          <w:sz w:val="18"/>
          <w:szCs w:val="18"/>
        </w:rPr>
      </w:pPr>
      <w:r w:rsidRPr="002E50D8">
        <w:rPr>
          <w:sz w:val="18"/>
          <w:szCs w:val="18"/>
        </w:rPr>
        <w:t xml:space="preserve">                               Раздел _____</w:t>
      </w:r>
    </w:p>
    <w:p w:rsidR="00275185" w:rsidRPr="002E50D8" w:rsidRDefault="00275185">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4139"/>
        <w:gridCol w:w="2438"/>
        <w:gridCol w:w="907"/>
      </w:tblGrid>
      <w:tr w:rsidR="00275185" w:rsidRPr="002E50D8">
        <w:tc>
          <w:tcPr>
            <w:tcW w:w="2721" w:type="dxa"/>
            <w:tcBorders>
              <w:top w:val="nil"/>
              <w:left w:val="nil"/>
              <w:bottom w:val="nil"/>
              <w:right w:val="nil"/>
            </w:tcBorders>
            <w:vAlign w:val="bottom"/>
          </w:tcPr>
          <w:p w:rsidR="00275185" w:rsidRPr="002E50D8" w:rsidRDefault="00275185">
            <w:pPr>
              <w:pStyle w:val="ConsPlusNormal"/>
              <w:rPr>
                <w:sz w:val="18"/>
                <w:szCs w:val="18"/>
              </w:rPr>
            </w:pPr>
            <w:r w:rsidRPr="002E50D8">
              <w:rPr>
                <w:sz w:val="18"/>
                <w:szCs w:val="18"/>
              </w:rPr>
              <w:lastRenderedPageBreak/>
              <w:t>1. Наименование работы</w:t>
            </w:r>
          </w:p>
        </w:tc>
        <w:tc>
          <w:tcPr>
            <w:tcW w:w="4139" w:type="dxa"/>
            <w:tcBorders>
              <w:top w:val="nil"/>
              <w:left w:val="nil"/>
              <w:bottom w:val="single" w:sz="4" w:space="0" w:color="auto"/>
              <w:right w:val="nil"/>
            </w:tcBorders>
            <w:vAlign w:val="bottom"/>
          </w:tcPr>
          <w:p w:rsidR="00275185" w:rsidRPr="002E50D8" w:rsidRDefault="00275185">
            <w:pPr>
              <w:pStyle w:val="ConsPlusNormal"/>
              <w:rPr>
                <w:sz w:val="18"/>
                <w:szCs w:val="18"/>
              </w:rPr>
            </w:pPr>
          </w:p>
        </w:tc>
        <w:tc>
          <w:tcPr>
            <w:tcW w:w="2438" w:type="dxa"/>
            <w:vMerge w:val="restart"/>
            <w:tcBorders>
              <w:top w:val="nil"/>
              <w:left w:val="nil"/>
              <w:bottom w:val="nil"/>
              <w:right w:val="nil"/>
            </w:tcBorders>
          </w:tcPr>
          <w:p w:rsidR="00275185" w:rsidRPr="002E50D8" w:rsidRDefault="00275185">
            <w:pPr>
              <w:pStyle w:val="ConsPlusNormal"/>
              <w:jc w:val="right"/>
              <w:rPr>
                <w:sz w:val="18"/>
                <w:szCs w:val="18"/>
              </w:rPr>
            </w:pPr>
            <w:r w:rsidRPr="002E50D8">
              <w:rPr>
                <w:sz w:val="18"/>
                <w:szCs w:val="18"/>
              </w:rPr>
              <w:t>Код по региональному перечню</w:t>
            </w:r>
          </w:p>
        </w:tc>
        <w:tc>
          <w:tcPr>
            <w:tcW w:w="907" w:type="dxa"/>
            <w:vMerge w:val="restart"/>
            <w:tcBorders>
              <w:top w:val="single" w:sz="4" w:space="0" w:color="auto"/>
              <w:left w:val="single" w:sz="4" w:space="0" w:color="auto"/>
              <w:bottom w:val="single" w:sz="4" w:space="0" w:color="auto"/>
              <w:right w:val="single" w:sz="4" w:space="0" w:color="auto"/>
            </w:tcBorders>
            <w:vAlign w:val="bottom"/>
          </w:tcPr>
          <w:p w:rsidR="00275185" w:rsidRPr="002E50D8" w:rsidRDefault="00275185">
            <w:pPr>
              <w:pStyle w:val="ConsPlusNormal"/>
              <w:rPr>
                <w:sz w:val="18"/>
                <w:szCs w:val="18"/>
              </w:rPr>
            </w:pPr>
          </w:p>
        </w:tc>
      </w:tr>
      <w:tr w:rsidR="00275185" w:rsidRPr="002E50D8">
        <w:tblPrEx>
          <w:tblBorders>
            <w:insideH w:val="single" w:sz="4" w:space="0" w:color="auto"/>
          </w:tblBorders>
        </w:tblPrEx>
        <w:tc>
          <w:tcPr>
            <w:tcW w:w="2721" w:type="dxa"/>
            <w:tcBorders>
              <w:top w:val="nil"/>
              <w:left w:val="nil"/>
              <w:bottom w:val="nil"/>
              <w:right w:val="nil"/>
            </w:tcBorders>
            <w:vAlign w:val="bottom"/>
          </w:tcPr>
          <w:p w:rsidR="00275185" w:rsidRPr="002E50D8" w:rsidRDefault="00275185">
            <w:pPr>
              <w:pStyle w:val="ConsPlusNormal"/>
              <w:rPr>
                <w:sz w:val="18"/>
                <w:szCs w:val="18"/>
              </w:rPr>
            </w:pPr>
          </w:p>
        </w:tc>
        <w:tc>
          <w:tcPr>
            <w:tcW w:w="4139" w:type="dxa"/>
            <w:tcBorders>
              <w:top w:val="single" w:sz="4" w:space="0" w:color="auto"/>
              <w:left w:val="nil"/>
              <w:bottom w:val="single" w:sz="4" w:space="0" w:color="auto"/>
              <w:right w:val="nil"/>
            </w:tcBorders>
            <w:vAlign w:val="bottom"/>
          </w:tcPr>
          <w:p w:rsidR="00275185" w:rsidRPr="002E50D8" w:rsidRDefault="00275185">
            <w:pPr>
              <w:pStyle w:val="ConsPlusNormal"/>
              <w:rPr>
                <w:sz w:val="18"/>
                <w:szCs w:val="18"/>
              </w:rPr>
            </w:pPr>
          </w:p>
        </w:tc>
        <w:tc>
          <w:tcPr>
            <w:tcW w:w="2438" w:type="dxa"/>
            <w:vMerge/>
            <w:tcBorders>
              <w:top w:val="nil"/>
              <w:left w:val="nil"/>
              <w:bottom w:val="nil"/>
              <w:right w:val="nil"/>
            </w:tcBorders>
          </w:tcPr>
          <w:p w:rsidR="00275185" w:rsidRPr="002E50D8" w:rsidRDefault="00275185">
            <w:pPr>
              <w:pStyle w:val="ConsPlusNormal"/>
              <w:rPr>
                <w:sz w:val="18"/>
                <w:szCs w:val="18"/>
              </w:rPr>
            </w:pPr>
          </w:p>
        </w:tc>
        <w:tc>
          <w:tcPr>
            <w:tcW w:w="907" w:type="dxa"/>
            <w:vMerge/>
            <w:tcBorders>
              <w:top w:val="single" w:sz="4" w:space="0" w:color="auto"/>
              <w:left w:val="single" w:sz="4" w:space="0" w:color="auto"/>
              <w:bottom w:val="single" w:sz="4" w:space="0" w:color="auto"/>
              <w:right w:val="single" w:sz="4" w:space="0" w:color="auto"/>
            </w:tcBorders>
          </w:tcPr>
          <w:p w:rsidR="00275185" w:rsidRPr="002E50D8" w:rsidRDefault="00275185">
            <w:pPr>
              <w:pStyle w:val="ConsPlusNormal"/>
              <w:rPr>
                <w:sz w:val="18"/>
                <w:szCs w:val="18"/>
              </w:rPr>
            </w:pPr>
          </w:p>
        </w:tc>
      </w:tr>
      <w:tr w:rsidR="00275185" w:rsidRPr="002E50D8">
        <w:tblPrEx>
          <w:tblBorders>
            <w:right w:val="none" w:sz="0" w:space="0" w:color="auto"/>
          </w:tblBorders>
        </w:tblPrEx>
        <w:tc>
          <w:tcPr>
            <w:tcW w:w="2721" w:type="dxa"/>
            <w:tcBorders>
              <w:top w:val="nil"/>
              <w:left w:val="nil"/>
              <w:bottom w:val="nil"/>
              <w:right w:val="nil"/>
            </w:tcBorders>
            <w:vAlign w:val="center"/>
          </w:tcPr>
          <w:p w:rsidR="00275185" w:rsidRPr="002E50D8" w:rsidRDefault="00275185">
            <w:pPr>
              <w:pStyle w:val="ConsPlusNormal"/>
              <w:rPr>
                <w:sz w:val="18"/>
                <w:szCs w:val="18"/>
              </w:rPr>
            </w:pPr>
            <w:r w:rsidRPr="002E50D8">
              <w:rPr>
                <w:sz w:val="18"/>
                <w:szCs w:val="18"/>
              </w:rPr>
              <w:t>2. Категории потребителей работы</w:t>
            </w:r>
          </w:p>
        </w:tc>
        <w:tc>
          <w:tcPr>
            <w:tcW w:w="4139" w:type="dxa"/>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2438" w:type="dxa"/>
            <w:vMerge/>
            <w:tcBorders>
              <w:top w:val="nil"/>
              <w:left w:val="nil"/>
              <w:bottom w:val="nil"/>
              <w:right w:val="nil"/>
            </w:tcBorders>
          </w:tcPr>
          <w:p w:rsidR="00275185" w:rsidRPr="002E50D8" w:rsidRDefault="00275185">
            <w:pPr>
              <w:pStyle w:val="ConsPlusNormal"/>
              <w:rPr>
                <w:sz w:val="18"/>
                <w:szCs w:val="18"/>
              </w:rPr>
            </w:pPr>
          </w:p>
        </w:tc>
        <w:tc>
          <w:tcPr>
            <w:tcW w:w="907" w:type="dxa"/>
            <w:tcBorders>
              <w:top w:val="single" w:sz="4" w:space="0" w:color="auto"/>
              <w:left w:val="nil"/>
              <w:bottom w:val="nil"/>
              <w:right w:val="nil"/>
            </w:tcBorders>
            <w:vAlign w:val="center"/>
          </w:tcPr>
          <w:p w:rsidR="00275185" w:rsidRPr="002E50D8" w:rsidRDefault="00275185">
            <w:pPr>
              <w:pStyle w:val="ConsPlusNormal"/>
              <w:rPr>
                <w:sz w:val="18"/>
                <w:szCs w:val="18"/>
              </w:rPr>
            </w:pPr>
          </w:p>
        </w:tc>
      </w:tr>
      <w:tr w:rsidR="00275185" w:rsidRPr="002E50D8">
        <w:tblPrEx>
          <w:tblBorders>
            <w:right w:val="none" w:sz="0" w:space="0" w:color="auto"/>
          </w:tblBorders>
        </w:tblPrEx>
        <w:tc>
          <w:tcPr>
            <w:tcW w:w="2721" w:type="dxa"/>
            <w:tcBorders>
              <w:top w:val="nil"/>
              <w:left w:val="nil"/>
              <w:bottom w:val="nil"/>
              <w:right w:val="nil"/>
            </w:tcBorders>
            <w:vAlign w:val="center"/>
          </w:tcPr>
          <w:p w:rsidR="00275185" w:rsidRPr="002E50D8" w:rsidRDefault="00275185">
            <w:pPr>
              <w:pStyle w:val="ConsPlusNormal"/>
              <w:rPr>
                <w:sz w:val="18"/>
                <w:szCs w:val="18"/>
              </w:rPr>
            </w:pPr>
          </w:p>
        </w:tc>
        <w:tc>
          <w:tcPr>
            <w:tcW w:w="4139" w:type="dxa"/>
            <w:tcBorders>
              <w:top w:val="single" w:sz="4" w:space="0" w:color="auto"/>
              <w:left w:val="nil"/>
              <w:bottom w:val="single" w:sz="4" w:space="0" w:color="auto"/>
              <w:right w:val="nil"/>
            </w:tcBorders>
          </w:tcPr>
          <w:p w:rsidR="00275185" w:rsidRPr="002E50D8" w:rsidRDefault="00275185">
            <w:pPr>
              <w:pStyle w:val="ConsPlusNormal"/>
              <w:rPr>
                <w:sz w:val="18"/>
                <w:szCs w:val="18"/>
              </w:rPr>
            </w:pPr>
          </w:p>
        </w:tc>
        <w:tc>
          <w:tcPr>
            <w:tcW w:w="2438" w:type="dxa"/>
            <w:tcBorders>
              <w:top w:val="nil"/>
              <w:left w:val="nil"/>
              <w:bottom w:val="nil"/>
              <w:right w:val="nil"/>
            </w:tcBorders>
            <w:vAlign w:val="center"/>
          </w:tcPr>
          <w:p w:rsidR="00275185" w:rsidRPr="002E50D8" w:rsidRDefault="00275185">
            <w:pPr>
              <w:pStyle w:val="ConsPlusNormal"/>
              <w:rPr>
                <w:sz w:val="18"/>
                <w:szCs w:val="18"/>
              </w:rPr>
            </w:pPr>
          </w:p>
        </w:tc>
        <w:tc>
          <w:tcPr>
            <w:tcW w:w="907" w:type="dxa"/>
            <w:tcBorders>
              <w:top w:val="nil"/>
              <w:left w:val="nil"/>
              <w:bottom w:val="nil"/>
              <w:right w:val="nil"/>
            </w:tcBorders>
            <w:vAlign w:val="center"/>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 xml:space="preserve">3.  </w:t>
      </w:r>
      <w:proofErr w:type="gramStart"/>
      <w:r w:rsidRPr="002E50D8">
        <w:rPr>
          <w:sz w:val="18"/>
          <w:szCs w:val="18"/>
        </w:rPr>
        <w:t>Сведения  о</w:t>
      </w:r>
      <w:proofErr w:type="gramEnd"/>
      <w:r w:rsidRPr="002E50D8">
        <w:rPr>
          <w:sz w:val="18"/>
          <w:szCs w:val="18"/>
        </w:rPr>
        <w:t xml:space="preserve"> фактическом достижении показателей, характеризующих объем и</w:t>
      </w:r>
    </w:p>
    <w:p w:rsidR="00275185" w:rsidRPr="002E50D8" w:rsidRDefault="00275185">
      <w:pPr>
        <w:pStyle w:val="ConsPlusNonformat"/>
        <w:jc w:val="both"/>
        <w:rPr>
          <w:sz w:val="18"/>
          <w:szCs w:val="18"/>
        </w:rPr>
      </w:pPr>
      <w:r w:rsidRPr="002E50D8">
        <w:rPr>
          <w:sz w:val="18"/>
          <w:szCs w:val="18"/>
        </w:rPr>
        <w:t>(или) качество работы:</w:t>
      </w:r>
    </w:p>
    <w:p w:rsidR="00275185" w:rsidRPr="002E50D8" w:rsidRDefault="00275185">
      <w:pPr>
        <w:pStyle w:val="ConsPlusNonformat"/>
        <w:jc w:val="both"/>
        <w:rPr>
          <w:sz w:val="18"/>
          <w:szCs w:val="18"/>
        </w:rPr>
      </w:pPr>
      <w:r w:rsidRPr="002E50D8">
        <w:rPr>
          <w:sz w:val="18"/>
          <w:szCs w:val="18"/>
        </w:rPr>
        <w:t xml:space="preserve">3.1.   Сведения   </w:t>
      </w:r>
      <w:proofErr w:type="gramStart"/>
      <w:r w:rsidRPr="002E50D8">
        <w:rPr>
          <w:sz w:val="18"/>
          <w:szCs w:val="18"/>
        </w:rPr>
        <w:t>о  фактическом</w:t>
      </w:r>
      <w:proofErr w:type="gramEnd"/>
      <w:r w:rsidRPr="002E50D8">
        <w:rPr>
          <w:sz w:val="18"/>
          <w:szCs w:val="18"/>
        </w:rPr>
        <w:t xml:space="preserve">  достижении  показателей,  характеризующих</w:t>
      </w:r>
    </w:p>
    <w:p w:rsidR="00275185" w:rsidRPr="002E50D8" w:rsidRDefault="00275185">
      <w:pPr>
        <w:pStyle w:val="ConsPlusNonformat"/>
        <w:jc w:val="both"/>
        <w:rPr>
          <w:sz w:val="18"/>
          <w:szCs w:val="18"/>
        </w:rPr>
      </w:pPr>
      <w:r w:rsidRPr="002E50D8">
        <w:rPr>
          <w:sz w:val="18"/>
          <w:szCs w:val="18"/>
        </w:rPr>
        <w:t>качество работы</w:t>
      </w:r>
    </w:p>
    <w:p w:rsidR="00275185" w:rsidRPr="002E50D8" w:rsidRDefault="00275185">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992"/>
        <w:gridCol w:w="964"/>
        <w:gridCol w:w="991"/>
        <w:gridCol w:w="964"/>
        <w:gridCol w:w="964"/>
        <w:gridCol w:w="964"/>
        <w:gridCol w:w="964"/>
        <w:gridCol w:w="794"/>
        <w:gridCol w:w="850"/>
        <w:gridCol w:w="1077"/>
        <w:gridCol w:w="794"/>
        <w:gridCol w:w="680"/>
        <w:gridCol w:w="964"/>
        <w:gridCol w:w="680"/>
      </w:tblGrid>
      <w:tr w:rsidR="00275185" w:rsidRPr="002E50D8">
        <w:tc>
          <w:tcPr>
            <w:tcW w:w="960" w:type="dxa"/>
            <w:vMerge w:val="restart"/>
            <w:tcBorders>
              <w:left w:val="nil"/>
            </w:tcBorders>
          </w:tcPr>
          <w:p w:rsidR="00275185" w:rsidRPr="002E50D8" w:rsidRDefault="00275185">
            <w:pPr>
              <w:pStyle w:val="ConsPlusNormal"/>
              <w:jc w:val="center"/>
              <w:rPr>
                <w:sz w:val="18"/>
                <w:szCs w:val="18"/>
              </w:rPr>
            </w:pPr>
            <w:r w:rsidRPr="002E50D8">
              <w:rPr>
                <w:sz w:val="18"/>
                <w:szCs w:val="18"/>
              </w:rPr>
              <w:t>Уникальный номер реестровой записи &lt;4&gt;</w:t>
            </w:r>
          </w:p>
        </w:tc>
        <w:tc>
          <w:tcPr>
            <w:tcW w:w="2947" w:type="dxa"/>
            <w:gridSpan w:val="3"/>
            <w:vMerge w:val="restart"/>
          </w:tcPr>
          <w:p w:rsidR="00275185" w:rsidRPr="002E50D8" w:rsidRDefault="00275185">
            <w:pPr>
              <w:pStyle w:val="ConsPlusNormal"/>
              <w:jc w:val="center"/>
              <w:rPr>
                <w:sz w:val="18"/>
                <w:szCs w:val="18"/>
              </w:rPr>
            </w:pPr>
            <w:r w:rsidRPr="002E50D8">
              <w:rPr>
                <w:sz w:val="18"/>
                <w:szCs w:val="18"/>
              </w:rPr>
              <w:t>Показатель, характеризующий содержание работы</w:t>
            </w:r>
          </w:p>
        </w:tc>
        <w:tc>
          <w:tcPr>
            <w:tcW w:w="1928" w:type="dxa"/>
            <w:gridSpan w:val="2"/>
            <w:vMerge w:val="restart"/>
          </w:tcPr>
          <w:p w:rsidR="00275185" w:rsidRPr="002E50D8" w:rsidRDefault="00275185">
            <w:pPr>
              <w:pStyle w:val="ConsPlusNormal"/>
              <w:jc w:val="center"/>
              <w:rPr>
                <w:sz w:val="18"/>
                <w:szCs w:val="18"/>
              </w:rPr>
            </w:pPr>
            <w:r w:rsidRPr="002E50D8">
              <w:rPr>
                <w:sz w:val="18"/>
                <w:szCs w:val="18"/>
              </w:rPr>
              <w:t>Показатель, характеризующий условия (формы) выполнения работы</w:t>
            </w:r>
          </w:p>
        </w:tc>
        <w:tc>
          <w:tcPr>
            <w:tcW w:w="7767" w:type="dxa"/>
            <w:gridSpan w:val="9"/>
            <w:tcBorders>
              <w:right w:val="nil"/>
            </w:tcBorders>
          </w:tcPr>
          <w:p w:rsidR="00275185" w:rsidRPr="002E50D8" w:rsidRDefault="00275185">
            <w:pPr>
              <w:pStyle w:val="ConsPlusNormal"/>
              <w:jc w:val="center"/>
              <w:rPr>
                <w:sz w:val="18"/>
                <w:szCs w:val="18"/>
              </w:rPr>
            </w:pPr>
            <w:r w:rsidRPr="002E50D8">
              <w:rPr>
                <w:sz w:val="18"/>
                <w:szCs w:val="18"/>
              </w:rPr>
              <w:t>Показатель качества работы</w:t>
            </w:r>
          </w:p>
        </w:tc>
      </w:tr>
      <w:tr w:rsidR="00275185" w:rsidRPr="002E50D8">
        <w:tc>
          <w:tcPr>
            <w:tcW w:w="960" w:type="dxa"/>
            <w:vMerge/>
            <w:tcBorders>
              <w:left w:val="nil"/>
            </w:tcBorders>
          </w:tcPr>
          <w:p w:rsidR="00275185" w:rsidRPr="002E50D8" w:rsidRDefault="00275185">
            <w:pPr>
              <w:pStyle w:val="ConsPlusNormal"/>
              <w:rPr>
                <w:sz w:val="18"/>
                <w:szCs w:val="18"/>
              </w:rPr>
            </w:pPr>
          </w:p>
        </w:tc>
        <w:tc>
          <w:tcPr>
            <w:tcW w:w="2947" w:type="dxa"/>
            <w:gridSpan w:val="3"/>
            <w:vMerge/>
          </w:tcPr>
          <w:p w:rsidR="00275185" w:rsidRPr="002E50D8" w:rsidRDefault="00275185">
            <w:pPr>
              <w:pStyle w:val="ConsPlusNormal"/>
              <w:rPr>
                <w:sz w:val="18"/>
                <w:szCs w:val="18"/>
              </w:rPr>
            </w:pPr>
          </w:p>
        </w:tc>
        <w:tc>
          <w:tcPr>
            <w:tcW w:w="1928" w:type="dxa"/>
            <w:gridSpan w:val="2"/>
            <w:vMerge/>
          </w:tcPr>
          <w:p w:rsidR="00275185" w:rsidRPr="002E50D8" w:rsidRDefault="00275185">
            <w:pPr>
              <w:pStyle w:val="ConsPlusNormal"/>
              <w:rPr>
                <w:sz w:val="18"/>
                <w:szCs w:val="18"/>
              </w:rPr>
            </w:pPr>
          </w:p>
        </w:tc>
        <w:tc>
          <w:tcPr>
            <w:tcW w:w="964" w:type="dxa"/>
            <w:vMerge w:val="restart"/>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1758" w:type="dxa"/>
            <w:gridSpan w:val="2"/>
          </w:tcPr>
          <w:p w:rsidR="00275185" w:rsidRPr="002E50D8" w:rsidRDefault="00275185">
            <w:pPr>
              <w:pStyle w:val="ConsPlusNormal"/>
              <w:jc w:val="center"/>
              <w:rPr>
                <w:sz w:val="18"/>
                <w:szCs w:val="18"/>
              </w:rPr>
            </w:pPr>
            <w:r w:rsidRPr="002E50D8">
              <w:rPr>
                <w:sz w:val="18"/>
                <w:szCs w:val="18"/>
              </w:rPr>
              <w:t>единица измерения</w:t>
            </w:r>
          </w:p>
        </w:tc>
        <w:tc>
          <w:tcPr>
            <w:tcW w:w="2721" w:type="dxa"/>
            <w:gridSpan w:val="3"/>
          </w:tcPr>
          <w:p w:rsidR="00275185" w:rsidRPr="002E50D8" w:rsidRDefault="00275185">
            <w:pPr>
              <w:pStyle w:val="ConsPlusNormal"/>
              <w:jc w:val="center"/>
              <w:rPr>
                <w:sz w:val="18"/>
                <w:szCs w:val="18"/>
              </w:rPr>
            </w:pPr>
            <w:r w:rsidRPr="002E50D8">
              <w:rPr>
                <w:sz w:val="18"/>
                <w:szCs w:val="18"/>
              </w:rPr>
              <w:t>значение</w:t>
            </w:r>
          </w:p>
        </w:tc>
        <w:tc>
          <w:tcPr>
            <w:tcW w:w="680" w:type="dxa"/>
            <w:vMerge w:val="restart"/>
          </w:tcPr>
          <w:p w:rsidR="00275185" w:rsidRPr="002E50D8" w:rsidRDefault="00275185">
            <w:pPr>
              <w:pStyle w:val="ConsPlusNormal"/>
              <w:jc w:val="center"/>
              <w:rPr>
                <w:sz w:val="18"/>
                <w:szCs w:val="18"/>
              </w:rPr>
            </w:pPr>
            <w:r w:rsidRPr="002E50D8">
              <w:rPr>
                <w:sz w:val="18"/>
                <w:szCs w:val="18"/>
              </w:rPr>
              <w:t>допустимое (возможное) отклонение &lt;7&gt;</w:t>
            </w:r>
          </w:p>
        </w:tc>
        <w:tc>
          <w:tcPr>
            <w:tcW w:w="964" w:type="dxa"/>
            <w:vMerge w:val="restart"/>
          </w:tcPr>
          <w:p w:rsidR="00275185" w:rsidRPr="002E50D8" w:rsidRDefault="00275185">
            <w:pPr>
              <w:pStyle w:val="ConsPlusNormal"/>
              <w:jc w:val="center"/>
              <w:rPr>
                <w:sz w:val="18"/>
                <w:szCs w:val="18"/>
              </w:rPr>
            </w:pPr>
            <w:r w:rsidRPr="002E50D8">
              <w:rPr>
                <w:sz w:val="18"/>
                <w:szCs w:val="18"/>
              </w:rPr>
              <w:t>отклонение, превышающее допустимое (возможное) отклонение &lt;8&gt;</w:t>
            </w:r>
          </w:p>
        </w:tc>
        <w:tc>
          <w:tcPr>
            <w:tcW w:w="680" w:type="dxa"/>
            <w:vMerge w:val="restart"/>
            <w:tcBorders>
              <w:right w:val="nil"/>
            </w:tcBorders>
          </w:tcPr>
          <w:p w:rsidR="00275185" w:rsidRPr="002E50D8" w:rsidRDefault="00275185">
            <w:pPr>
              <w:pStyle w:val="ConsPlusNormal"/>
              <w:jc w:val="center"/>
              <w:rPr>
                <w:sz w:val="18"/>
                <w:szCs w:val="18"/>
              </w:rPr>
            </w:pPr>
            <w:r w:rsidRPr="002E50D8">
              <w:rPr>
                <w:sz w:val="18"/>
                <w:szCs w:val="18"/>
              </w:rPr>
              <w:t>причина отклонения</w:t>
            </w:r>
          </w:p>
        </w:tc>
      </w:tr>
      <w:tr w:rsidR="00275185" w:rsidRPr="002E50D8">
        <w:tc>
          <w:tcPr>
            <w:tcW w:w="960" w:type="dxa"/>
            <w:vMerge/>
            <w:tcBorders>
              <w:left w:val="nil"/>
            </w:tcBorders>
          </w:tcPr>
          <w:p w:rsidR="00275185" w:rsidRPr="002E50D8" w:rsidRDefault="00275185">
            <w:pPr>
              <w:pStyle w:val="ConsPlusNormal"/>
              <w:rPr>
                <w:sz w:val="18"/>
                <w:szCs w:val="18"/>
              </w:rPr>
            </w:pPr>
          </w:p>
        </w:tc>
        <w:tc>
          <w:tcPr>
            <w:tcW w:w="992"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964"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991"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964"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964"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964" w:type="dxa"/>
            <w:vMerge/>
          </w:tcPr>
          <w:p w:rsidR="00275185" w:rsidRPr="002E50D8" w:rsidRDefault="00275185">
            <w:pPr>
              <w:pStyle w:val="ConsPlusNormal"/>
              <w:rPr>
                <w:sz w:val="18"/>
                <w:szCs w:val="18"/>
              </w:rPr>
            </w:pPr>
          </w:p>
        </w:tc>
        <w:tc>
          <w:tcPr>
            <w:tcW w:w="964" w:type="dxa"/>
          </w:tcPr>
          <w:p w:rsidR="00275185" w:rsidRPr="002E50D8" w:rsidRDefault="00275185">
            <w:pPr>
              <w:pStyle w:val="ConsPlusNormal"/>
              <w:jc w:val="center"/>
              <w:rPr>
                <w:sz w:val="18"/>
                <w:szCs w:val="18"/>
              </w:rPr>
            </w:pPr>
            <w:r w:rsidRPr="002E50D8">
              <w:rPr>
                <w:sz w:val="18"/>
                <w:szCs w:val="18"/>
              </w:rPr>
              <w:t>наименование &lt;4&gt;</w:t>
            </w:r>
          </w:p>
        </w:tc>
        <w:tc>
          <w:tcPr>
            <w:tcW w:w="794" w:type="dxa"/>
          </w:tcPr>
          <w:p w:rsidR="00275185" w:rsidRPr="002E50D8" w:rsidRDefault="00275185">
            <w:pPr>
              <w:pStyle w:val="ConsPlusNormal"/>
              <w:jc w:val="center"/>
              <w:rPr>
                <w:sz w:val="18"/>
                <w:szCs w:val="18"/>
              </w:rPr>
            </w:pPr>
            <w:r w:rsidRPr="002E50D8">
              <w:rPr>
                <w:sz w:val="18"/>
                <w:szCs w:val="18"/>
              </w:rPr>
              <w:t xml:space="preserve">код по </w:t>
            </w:r>
            <w:hyperlink r:id="rId31">
              <w:r w:rsidRPr="002E50D8">
                <w:rPr>
                  <w:color w:val="0000FF"/>
                  <w:sz w:val="18"/>
                  <w:szCs w:val="18"/>
                </w:rPr>
                <w:t>ОКЕИ</w:t>
              </w:r>
            </w:hyperlink>
            <w:r w:rsidRPr="002E50D8">
              <w:rPr>
                <w:sz w:val="18"/>
                <w:szCs w:val="18"/>
              </w:rPr>
              <w:t xml:space="preserve"> &lt;4&gt;</w:t>
            </w:r>
          </w:p>
        </w:tc>
        <w:tc>
          <w:tcPr>
            <w:tcW w:w="850" w:type="dxa"/>
          </w:tcPr>
          <w:p w:rsidR="00275185" w:rsidRPr="002E50D8" w:rsidRDefault="00275185">
            <w:pPr>
              <w:pStyle w:val="ConsPlusNormal"/>
              <w:jc w:val="center"/>
              <w:rPr>
                <w:sz w:val="18"/>
                <w:szCs w:val="18"/>
              </w:rPr>
            </w:pPr>
            <w:r w:rsidRPr="002E50D8">
              <w:rPr>
                <w:sz w:val="18"/>
                <w:szCs w:val="18"/>
              </w:rPr>
              <w:t>утверждено в муниципальном задании на год &lt;4&gt;</w:t>
            </w:r>
          </w:p>
        </w:tc>
        <w:tc>
          <w:tcPr>
            <w:tcW w:w="1077" w:type="dxa"/>
          </w:tcPr>
          <w:p w:rsidR="00275185" w:rsidRPr="002E50D8" w:rsidRDefault="00275185">
            <w:pPr>
              <w:pStyle w:val="ConsPlusNormal"/>
              <w:jc w:val="center"/>
              <w:rPr>
                <w:sz w:val="18"/>
                <w:szCs w:val="18"/>
              </w:rPr>
            </w:pPr>
            <w:r w:rsidRPr="002E50D8">
              <w:rPr>
                <w:sz w:val="18"/>
                <w:szCs w:val="18"/>
              </w:rPr>
              <w:t>утверждено в муниципальном задании на отчетную дату &lt;5&gt;</w:t>
            </w:r>
          </w:p>
        </w:tc>
        <w:tc>
          <w:tcPr>
            <w:tcW w:w="794" w:type="dxa"/>
          </w:tcPr>
          <w:p w:rsidR="00275185" w:rsidRPr="002E50D8" w:rsidRDefault="00275185">
            <w:pPr>
              <w:pStyle w:val="ConsPlusNormal"/>
              <w:jc w:val="center"/>
              <w:rPr>
                <w:sz w:val="18"/>
                <w:szCs w:val="18"/>
              </w:rPr>
            </w:pPr>
            <w:r w:rsidRPr="002E50D8">
              <w:rPr>
                <w:sz w:val="18"/>
                <w:szCs w:val="18"/>
              </w:rPr>
              <w:t>исполнено на отчетную дату &lt;6&gt;</w:t>
            </w:r>
          </w:p>
        </w:tc>
        <w:tc>
          <w:tcPr>
            <w:tcW w:w="680" w:type="dxa"/>
            <w:vMerge/>
          </w:tcPr>
          <w:p w:rsidR="00275185" w:rsidRPr="002E50D8" w:rsidRDefault="00275185">
            <w:pPr>
              <w:pStyle w:val="ConsPlusNormal"/>
              <w:rPr>
                <w:sz w:val="18"/>
                <w:szCs w:val="18"/>
              </w:rPr>
            </w:pPr>
          </w:p>
        </w:tc>
        <w:tc>
          <w:tcPr>
            <w:tcW w:w="964" w:type="dxa"/>
            <w:vMerge/>
          </w:tcPr>
          <w:p w:rsidR="00275185" w:rsidRPr="002E50D8" w:rsidRDefault="00275185">
            <w:pPr>
              <w:pStyle w:val="ConsPlusNormal"/>
              <w:rPr>
                <w:sz w:val="18"/>
                <w:szCs w:val="18"/>
              </w:rPr>
            </w:pPr>
          </w:p>
        </w:tc>
        <w:tc>
          <w:tcPr>
            <w:tcW w:w="680" w:type="dxa"/>
            <w:vMerge/>
            <w:tcBorders>
              <w:right w:val="nil"/>
            </w:tcBorders>
          </w:tcPr>
          <w:p w:rsidR="00275185" w:rsidRPr="002E50D8" w:rsidRDefault="00275185">
            <w:pPr>
              <w:pStyle w:val="ConsPlusNormal"/>
              <w:rPr>
                <w:sz w:val="18"/>
                <w:szCs w:val="18"/>
              </w:rPr>
            </w:pPr>
          </w:p>
        </w:tc>
      </w:tr>
      <w:tr w:rsidR="00275185" w:rsidRPr="002E50D8">
        <w:tc>
          <w:tcPr>
            <w:tcW w:w="960" w:type="dxa"/>
            <w:tcBorders>
              <w:left w:val="nil"/>
            </w:tcBorders>
          </w:tcPr>
          <w:p w:rsidR="00275185" w:rsidRPr="002E50D8" w:rsidRDefault="00275185">
            <w:pPr>
              <w:pStyle w:val="ConsPlusNormal"/>
              <w:jc w:val="center"/>
              <w:rPr>
                <w:sz w:val="18"/>
                <w:szCs w:val="18"/>
              </w:rPr>
            </w:pPr>
            <w:r w:rsidRPr="002E50D8">
              <w:rPr>
                <w:sz w:val="18"/>
                <w:szCs w:val="18"/>
              </w:rPr>
              <w:t>1</w:t>
            </w:r>
          </w:p>
        </w:tc>
        <w:tc>
          <w:tcPr>
            <w:tcW w:w="992" w:type="dxa"/>
          </w:tcPr>
          <w:p w:rsidR="00275185" w:rsidRPr="002E50D8" w:rsidRDefault="00275185">
            <w:pPr>
              <w:pStyle w:val="ConsPlusNormal"/>
              <w:jc w:val="center"/>
              <w:rPr>
                <w:sz w:val="18"/>
                <w:szCs w:val="18"/>
              </w:rPr>
            </w:pPr>
            <w:r w:rsidRPr="002E50D8">
              <w:rPr>
                <w:sz w:val="18"/>
                <w:szCs w:val="18"/>
              </w:rPr>
              <w:t>2</w:t>
            </w:r>
          </w:p>
        </w:tc>
        <w:tc>
          <w:tcPr>
            <w:tcW w:w="964" w:type="dxa"/>
          </w:tcPr>
          <w:p w:rsidR="00275185" w:rsidRPr="002E50D8" w:rsidRDefault="00275185">
            <w:pPr>
              <w:pStyle w:val="ConsPlusNormal"/>
              <w:jc w:val="center"/>
              <w:rPr>
                <w:sz w:val="18"/>
                <w:szCs w:val="18"/>
              </w:rPr>
            </w:pPr>
            <w:r w:rsidRPr="002E50D8">
              <w:rPr>
                <w:sz w:val="18"/>
                <w:szCs w:val="18"/>
              </w:rPr>
              <w:t>3</w:t>
            </w:r>
          </w:p>
        </w:tc>
        <w:tc>
          <w:tcPr>
            <w:tcW w:w="991" w:type="dxa"/>
          </w:tcPr>
          <w:p w:rsidR="00275185" w:rsidRPr="002E50D8" w:rsidRDefault="00275185">
            <w:pPr>
              <w:pStyle w:val="ConsPlusNormal"/>
              <w:jc w:val="center"/>
              <w:rPr>
                <w:sz w:val="18"/>
                <w:szCs w:val="18"/>
              </w:rPr>
            </w:pPr>
            <w:r w:rsidRPr="002E50D8">
              <w:rPr>
                <w:sz w:val="18"/>
                <w:szCs w:val="18"/>
              </w:rPr>
              <w:t>4</w:t>
            </w:r>
          </w:p>
        </w:tc>
        <w:tc>
          <w:tcPr>
            <w:tcW w:w="964" w:type="dxa"/>
          </w:tcPr>
          <w:p w:rsidR="00275185" w:rsidRPr="002E50D8" w:rsidRDefault="00275185">
            <w:pPr>
              <w:pStyle w:val="ConsPlusNormal"/>
              <w:jc w:val="center"/>
              <w:rPr>
                <w:sz w:val="18"/>
                <w:szCs w:val="18"/>
              </w:rPr>
            </w:pPr>
            <w:r w:rsidRPr="002E50D8">
              <w:rPr>
                <w:sz w:val="18"/>
                <w:szCs w:val="18"/>
              </w:rPr>
              <w:t>5</w:t>
            </w:r>
          </w:p>
        </w:tc>
        <w:tc>
          <w:tcPr>
            <w:tcW w:w="964" w:type="dxa"/>
          </w:tcPr>
          <w:p w:rsidR="00275185" w:rsidRPr="002E50D8" w:rsidRDefault="00275185">
            <w:pPr>
              <w:pStyle w:val="ConsPlusNormal"/>
              <w:jc w:val="center"/>
              <w:rPr>
                <w:sz w:val="18"/>
                <w:szCs w:val="18"/>
              </w:rPr>
            </w:pPr>
            <w:r w:rsidRPr="002E50D8">
              <w:rPr>
                <w:sz w:val="18"/>
                <w:szCs w:val="18"/>
              </w:rPr>
              <w:t>6</w:t>
            </w:r>
          </w:p>
        </w:tc>
        <w:tc>
          <w:tcPr>
            <w:tcW w:w="964" w:type="dxa"/>
          </w:tcPr>
          <w:p w:rsidR="00275185" w:rsidRPr="002E50D8" w:rsidRDefault="00275185">
            <w:pPr>
              <w:pStyle w:val="ConsPlusNormal"/>
              <w:jc w:val="center"/>
              <w:rPr>
                <w:sz w:val="18"/>
                <w:szCs w:val="18"/>
              </w:rPr>
            </w:pPr>
            <w:r w:rsidRPr="002E50D8">
              <w:rPr>
                <w:sz w:val="18"/>
                <w:szCs w:val="18"/>
              </w:rPr>
              <w:t>7</w:t>
            </w:r>
          </w:p>
        </w:tc>
        <w:tc>
          <w:tcPr>
            <w:tcW w:w="964" w:type="dxa"/>
          </w:tcPr>
          <w:p w:rsidR="00275185" w:rsidRPr="002E50D8" w:rsidRDefault="00275185">
            <w:pPr>
              <w:pStyle w:val="ConsPlusNormal"/>
              <w:jc w:val="center"/>
              <w:rPr>
                <w:sz w:val="18"/>
                <w:szCs w:val="18"/>
              </w:rPr>
            </w:pPr>
            <w:r w:rsidRPr="002E50D8">
              <w:rPr>
                <w:sz w:val="18"/>
                <w:szCs w:val="18"/>
              </w:rPr>
              <w:t>8</w:t>
            </w:r>
          </w:p>
        </w:tc>
        <w:tc>
          <w:tcPr>
            <w:tcW w:w="794" w:type="dxa"/>
          </w:tcPr>
          <w:p w:rsidR="00275185" w:rsidRPr="002E50D8" w:rsidRDefault="00275185">
            <w:pPr>
              <w:pStyle w:val="ConsPlusNormal"/>
              <w:jc w:val="center"/>
              <w:rPr>
                <w:sz w:val="18"/>
                <w:szCs w:val="18"/>
              </w:rPr>
            </w:pPr>
            <w:r w:rsidRPr="002E50D8">
              <w:rPr>
                <w:sz w:val="18"/>
                <w:szCs w:val="18"/>
              </w:rPr>
              <w:t>9</w:t>
            </w:r>
          </w:p>
        </w:tc>
        <w:tc>
          <w:tcPr>
            <w:tcW w:w="850" w:type="dxa"/>
          </w:tcPr>
          <w:p w:rsidR="00275185" w:rsidRPr="002E50D8" w:rsidRDefault="00275185">
            <w:pPr>
              <w:pStyle w:val="ConsPlusNormal"/>
              <w:jc w:val="center"/>
              <w:rPr>
                <w:sz w:val="18"/>
                <w:szCs w:val="18"/>
              </w:rPr>
            </w:pPr>
            <w:r w:rsidRPr="002E50D8">
              <w:rPr>
                <w:sz w:val="18"/>
                <w:szCs w:val="18"/>
              </w:rPr>
              <w:t>10</w:t>
            </w:r>
          </w:p>
        </w:tc>
        <w:tc>
          <w:tcPr>
            <w:tcW w:w="1077" w:type="dxa"/>
          </w:tcPr>
          <w:p w:rsidR="00275185" w:rsidRPr="002E50D8" w:rsidRDefault="00275185">
            <w:pPr>
              <w:pStyle w:val="ConsPlusNormal"/>
              <w:jc w:val="center"/>
              <w:rPr>
                <w:sz w:val="18"/>
                <w:szCs w:val="18"/>
              </w:rPr>
            </w:pPr>
            <w:r w:rsidRPr="002E50D8">
              <w:rPr>
                <w:sz w:val="18"/>
                <w:szCs w:val="18"/>
              </w:rPr>
              <w:t>11</w:t>
            </w:r>
          </w:p>
        </w:tc>
        <w:tc>
          <w:tcPr>
            <w:tcW w:w="794" w:type="dxa"/>
          </w:tcPr>
          <w:p w:rsidR="00275185" w:rsidRPr="002E50D8" w:rsidRDefault="00275185">
            <w:pPr>
              <w:pStyle w:val="ConsPlusNormal"/>
              <w:jc w:val="center"/>
              <w:rPr>
                <w:sz w:val="18"/>
                <w:szCs w:val="18"/>
              </w:rPr>
            </w:pPr>
            <w:r w:rsidRPr="002E50D8">
              <w:rPr>
                <w:sz w:val="18"/>
                <w:szCs w:val="18"/>
              </w:rPr>
              <w:t>12</w:t>
            </w:r>
          </w:p>
        </w:tc>
        <w:tc>
          <w:tcPr>
            <w:tcW w:w="680" w:type="dxa"/>
          </w:tcPr>
          <w:p w:rsidR="00275185" w:rsidRPr="002E50D8" w:rsidRDefault="00275185">
            <w:pPr>
              <w:pStyle w:val="ConsPlusNormal"/>
              <w:jc w:val="center"/>
              <w:rPr>
                <w:sz w:val="18"/>
                <w:szCs w:val="18"/>
              </w:rPr>
            </w:pPr>
            <w:r w:rsidRPr="002E50D8">
              <w:rPr>
                <w:sz w:val="18"/>
                <w:szCs w:val="18"/>
              </w:rPr>
              <w:t>13</w:t>
            </w:r>
          </w:p>
        </w:tc>
        <w:tc>
          <w:tcPr>
            <w:tcW w:w="964" w:type="dxa"/>
          </w:tcPr>
          <w:p w:rsidR="00275185" w:rsidRPr="002E50D8" w:rsidRDefault="00275185">
            <w:pPr>
              <w:pStyle w:val="ConsPlusNormal"/>
              <w:jc w:val="center"/>
              <w:rPr>
                <w:sz w:val="18"/>
                <w:szCs w:val="18"/>
              </w:rPr>
            </w:pPr>
            <w:r w:rsidRPr="002E50D8">
              <w:rPr>
                <w:sz w:val="18"/>
                <w:szCs w:val="18"/>
              </w:rPr>
              <w:t>14</w:t>
            </w:r>
          </w:p>
        </w:tc>
        <w:tc>
          <w:tcPr>
            <w:tcW w:w="680" w:type="dxa"/>
            <w:tcBorders>
              <w:right w:val="nil"/>
            </w:tcBorders>
          </w:tcPr>
          <w:p w:rsidR="00275185" w:rsidRPr="002E50D8" w:rsidRDefault="00275185">
            <w:pPr>
              <w:pStyle w:val="ConsPlusNormal"/>
              <w:jc w:val="center"/>
              <w:rPr>
                <w:sz w:val="18"/>
                <w:szCs w:val="18"/>
              </w:rPr>
            </w:pPr>
            <w:r w:rsidRPr="002E50D8">
              <w:rPr>
                <w:sz w:val="18"/>
                <w:szCs w:val="18"/>
              </w:rPr>
              <w:t>15</w:t>
            </w:r>
          </w:p>
        </w:tc>
      </w:tr>
      <w:tr w:rsidR="00275185" w:rsidRPr="002E50D8">
        <w:tc>
          <w:tcPr>
            <w:tcW w:w="960" w:type="dxa"/>
            <w:vMerge w:val="restart"/>
            <w:tcBorders>
              <w:left w:val="nil"/>
            </w:tcBorders>
          </w:tcPr>
          <w:p w:rsidR="00275185" w:rsidRPr="002E50D8" w:rsidRDefault="00275185">
            <w:pPr>
              <w:pStyle w:val="ConsPlusNormal"/>
              <w:rPr>
                <w:sz w:val="18"/>
                <w:szCs w:val="18"/>
              </w:rPr>
            </w:pPr>
          </w:p>
        </w:tc>
        <w:tc>
          <w:tcPr>
            <w:tcW w:w="992" w:type="dxa"/>
            <w:vMerge w:val="restart"/>
          </w:tcPr>
          <w:p w:rsidR="00275185" w:rsidRPr="002E50D8" w:rsidRDefault="00275185">
            <w:pPr>
              <w:pStyle w:val="ConsPlusNormal"/>
              <w:rPr>
                <w:sz w:val="18"/>
                <w:szCs w:val="18"/>
              </w:rPr>
            </w:pPr>
          </w:p>
        </w:tc>
        <w:tc>
          <w:tcPr>
            <w:tcW w:w="964" w:type="dxa"/>
            <w:vMerge w:val="restart"/>
          </w:tcPr>
          <w:p w:rsidR="00275185" w:rsidRPr="002E50D8" w:rsidRDefault="00275185">
            <w:pPr>
              <w:pStyle w:val="ConsPlusNormal"/>
              <w:rPr>
                <w:sz w:val="18"/>
                <w:szCs w:val="18"/>
              </w:rPr>
            </w:pPr>
          </w:p>
        </w:tc>
        <w:tc>
          <w:tcPr>
            <w:tcW w:w="991" w:type="dxa"/>
            <w:vMerge w:val="restart"/>
          </w:tcPr>
          <w:p w:rsidR="00275185" w:rsidRPr="002E50D8" w:rsidRDefault="00275185">
            <w:pPr>
              <w:pStyle w:val="ConsPlusNormal"/>
              <w:rPr>
                <w:sz w:val="18"/>
                <w:szCs w:val="18"/>
              </w:rPr>
            </w:pPr>
          </w:p>
        </w:tc>
        <w:tc>
          <w:tcPr>
            <w:tcW w:w="964" w:type="dxa"/>
            <w:vMerge w:val="restart"/>
          </w:tcPr>
          <w:p w:rsidR="00275185" w:rsidRPr="002E50D8" w:rsidRDefault="00275185">
            <w:pPr>
              <w:pStyle w:val="ConsPlusNormal"/>
              <w:rPr>
                <w:sz w:val="18"/>
                <w:szCs w:val="18"/>
              </w:rPr>
            </w:pPr>
          </w:p>
        </w:tc>
        <w:tc>
          <w:tcPr>
            <w:tcW w:w="964" w:type="dxa"/>
            <w:vMerge w:val="restart"/>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850" w:type="dxa"/>
          </w:tcPr>
          <w:p w:rsidR="00275185" w:rsidRPr="002E50D8" w:rsidRDefault="00275185">
            <w:pPr>
              <w:pStyle w:val="ConsPlusNormal"/>
              <w:rPr>
                <w:sz w:val="18"/>
                <w:szCs w:val="18"/>
              </w:rPr>
            </w:pPr>
          </w:p>
        </w:tc>
        <w:tc>
          <w:tcPr>
            <w:tcW w:w="107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680" w:type="dxa"/>
            <w:tcBorders>
              <w:right w:val="nil"/>
            </w:tcBorders>
          </w:tcPr>
          <w:p w:rsidR="00275185" w:rsidRPr="002E50D8" w:rsidRDefault="00275185">
            <w:pPr>
              <w:pStyle w:val="ConsPlusNormal"/>
              <w:rPr>
                <w:sz w:val="18"/>
                <w:szCs w:val="18"/>
              </w:rPr>
            </w:pPr>
          </w:p>
        </w:tc>
      </w:tr>
      <w:tr w:rsidR="00275185" w:rsidRPr="002E50D8">
        <w:tc>
          <w:tcPr>
            <w:tcW w:w="960" w:type="dxa"/>
            <w:vMerge/>
            <w:tcBorders>
              <w:left w:val="nil"/>
            </w:tcBorders>
          </w:tcPr>
          <w:p w:rsidR="00275185" w:rsidRPr="002E50D8" w:rsidRDefault="00275185">
            <w:pPr>
              <w:pStyle w:val="ConsPlusNormal"/>
              <w:rPr>
                <w:sz w:val="18"/>
                <w:szCs w:val="18"/>
              </w:rPr>
            </w:pPr>
          </w:p>
        </w:tc>
        <w:tc>
          <w:tcPr>
            <w:tcW w:w="992" w:type="dxa"/>
            <w:vMerge/>
          </w:tcPr>
          <w:p w:rsidR="00275185" w:rsidRPr="002E50D8" w:rsidRDefault="00275185">
            <w:pPr>
              <w:pStyle w:val="ConsPlusNormal"/>
              <w:rPr>
                <w:sz w:val="18"/>
                <w:szCs w:val="18"/>
              </w:rPr>
            </w:pPr>
          </w:p>
        </w:tc>
        <w:tc>
          <w:tcPr>
            <w:tcW w:w="964" w:type="dxa"/>
            <w:vMerge/>
          </w:tcPr>
          <w:p w:rsidR="00275185" w:rsidRPr="002E50D8" w:rsidRDefault="00275185">
            <w:pPr>
              <w:pStyle w:val="ConsPlusNormal"/>
              <w:rPr>
                <w:sz w:val="18"/>
                <w:szCs w:val="18"/>
              </w:rPr>
            </w:pPr>
          </w:p>
        </w:tc>
        <w:tc>
          <w:tcPr>
            <w:tcW w:w="991" w:type="dxa"/>
            <w:vMerge/>
          </w:tcPr>
          <w:p w:rsidR="00275185" w:rsidRPr="002E50D8" w:rsidRDefault="00275185">
            <w:pPr>
              <w:pStyle w:val="ConsPlusNormal"/>
              <w:rPr>
                <w:sz w:val="18"/>
                <w:szCs w:val="18"/>
              </w:rPr>
            </w:pPr>
          </w:p>
        </w:tc>
        <w:tc>
          <w:tcPr>
            <w:tcW w:w="964" w:type="dxa"/>
            <w:vMerge/>
          </w:tcPr>
          <w:p w:rsidR="00275185" w:rsidRPr="002E50D8" w:rsidRDefault="00275185">
            <w:pPr>
              <w:pStyle w:val="ConsPlusNormal"/>
              <w:rPr>
                <w:sz w:val="18"/>
                <w:szCs w:val="18"/>
              </w:rPr>
            </w:pPr>
          </w:p>
        </w:tc>
        <w:tc>
          <w:tcPr>
            <w:tcW w:w="964" w:type="dxa"/>
            <w:vMerge/>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850" w:type="dxa"/>
          </w:tcPr>
          <w:p w:rsidR="00275185" w:rsidRPr="002E50D8" w:rsidRDefault="00275185">
            <w:pPr>
              <w:pStyle w:val="ConsPlusNormal"/>
              <w:rPr>
                <w:sz w:val="18"/>
                <w:szCs w:val="18"/>
              </w:rPr>
            </w:pPr>
          </w:p>
        </w:tc>
        <w:tc>
          <w:tcPr>
            <w:tcW w:w="1077"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964" w:type="dxa"/>
          </w:tcPr>
          <w:p w:rsidR="00275185" w:rsidRPr="002E50D8" w:rsidRDefault="00275185">
            <w:pPr>
              <w:pStyle w:val="ConsPlusNormal"/>
              <w:rPr>
                <w:sz w:val="18"/>
                <w:szCs w:val="18"/>
              </w:rPr>
            </w:pPr>
          </w:p>
        </w:tc>
        <w:tc>
          <w:tcPr>
            <w:tcW w:w="680" w:type="dxa"/>
            <w:tcBorders>
              <w:right w:val="nil"/>
            </w:tcBorders>
          </w:tcPr>
          <w:p w:rsidR="00275185" w:rsidRPr="002E50D8" w:rsidRDefault="00275185">
            <w:pPr>
              <w:pStyle w:val="ConsPlusNormal"/>
              <w:rPr>
                <w:sz w:val="18"/>
                <w:szCs w:val="18"/>
              </w:rPr>
            </w:pPr>
          </w:p>
        </w:tc>
      </w:tr>
    </w:tbl>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 xml:space="preserve">3.2.  </w:t>
      </w:r>
      <w:proofErr w:type="gramStart"/>
      <w:r w:rsidRPr="002E50D8">
        <w:rPr>
          <w:sz w:val="18"/>
          <w:szCs w:val="18"/>
        </w:rPr>
        <w:t>Сведения  о</w:t>
      </w:r>
      <w:proofErr w:type="gramEnd"/>
      <w:r w:rsidRPr="002E50D8">
        <w:rPr>
          <w:sz w:val="18"/>
          <w:szCs w:val="18"/>
        </w:rPr>
        <w:t xml:space="preserve"> фактическом достижении показателей, характеризующих объем</w:t>
      </w:r>
    </w:p>
    <w:p w:rsidR="00275185" w:rsidRPr="002E50D8" w:rsidRDefault="00275185">
      <w:pPr>
        <w:pStyle w:val="ConsPlusNonformat"/>
        <w:jc w:val="both"/>
        <w:rPr>
          <w:sz w:val="18"/>
          <w:szCs w:val="18"/>
        </w:rPr>
      </w:pPr>
      <w:r w:rsidRPr="002E50D8">
        <w:rPr>
          <w:sz w:val="18"/>
          <w:szCs w:val="18"/>
        </w:rPr>
        <w:t>работы</w:t>
      </w:r>
    </w:p>
    <w:p w:rsidR="00275185" w:rsidRPr="002E50D8" w:rsidRDefault="00275185">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50"/>
        <w:gridCol w:w="850"/>
        <w:gridCol w:w="850"/>
        <w:gridCol w:w="1104"/>
        <w:gridCol w:w="1104"/>
        <w:gridCol w:w="680"/>
        <w:gridCol w:w="680"/>
        <w:gridCol w:w="794"/>
        <w:gridCol w:w="907"/>
        <w:gridCol w:w="1077"/>
        <w:gridCol w:w="793"/>
        <w:gridCol w:w="793"/>
        <w:gridCol w:w="793"/>
        <w:gridCol w:w="680"/>
        <w:gridCol w:w="793"/>
      </w:tblGrid>
      <w:tr w:rsidR="00275185" w:rsidRPr="002E50D8">
        <w:tc>
          <w:tcPr>
            <w:tcW w:w="850" w:type="dxa"/>
            <w:vMerge w:val="restart"/>
            <w:tcBorders>
              <w:left w:val="nil"/>
            </w:tcBorders>
          </w:tcPr>
          <w:p w:rsidR="00275185" w:rsidRPr="002E50D8" w:rsidRDefault="00275185">
            <w:pPr>
              <w:pStyle w:val="ConsPlusNormal"/>
              <w:jc w:val="center"/>
              <w:rPr>
                <w:sz w:val="18"/>
                <w:szCs w:val="18"/>
              </w:rPr>
            </w:pPr>
            <w:r w:rsidRPr="002E50D8">
              <w:rPr>
                <w:sz w:val="18"/>
                <w:szCs w:val="18"/>
              </w:rPr>
              <w:t>Уникальный номер реестро</w:t>
            </w:r>
            <w:r w:rsidRPr="002E50D8">
              <w:rPr>
                <w:sz w:val="18"/>
                <w:szCs w:val="18"/>
              </w:rPr>
              <w:lastRenderedPageBreak/>
              <w:t>вой записи &lt;4&gt;</w:t>
            </w:r>
          </w:p>
        </w:tc>
        <w:tc>
          <w:tcPr>
            <w:tcW w:w="2550" w:type="dxa"/>
            <w:gridSpan w:val="3"/>
            <w:vMerge w:val="restart"/>
          </w:tcPr>
          <w:p w:rsidR="00275185" w:rsidRPr="002E50D8" w:rsidRDefault="00275185">
            <w:pPr>
              <w:pStyle w:val="ConsPlusNormal"/>
              <w:jc w:val="center"/>
              <w:rPr>
                <w:sz w:val="18"/>
                <w:szCs w:val="18"/>
              </w:rPr>
            </w:pPr>
            <w:r w:rsidRPr="002E50D8">
              <w:rPr>
                <w:sz w:val="18"/>
                <w:szCs w:val="18"/>
              </w:rPr>
              <w:lastRenderedPageBreak/>
              <w:t>Показатель, характеризующий содержание работы</w:t>
            </w:r>
          </w:p>
        </w:tc>
        <w:tc>
          <w:tcPr>
            <w:tcW w:w="2208" w:type="dxa"/>
            <w:gridSpan w:val="2"/>
            <w:vMerge w:val="restart"/>
          </w:tcPr>
          <w:p w:rsidR="00275185" w:rsidRPr="002E50D8" w:rsidRDefault="00275185">
            <w:pPr>
              <w:pStyle w:val="ConsPlusNormal"/>
              <w:jc w:val="center"/>
              <w:rPr>
                <w:sz w:val="18"/>
                <w:szCs w:val="18"/>
              </w:rPr>
            </w:pPr>
            <w:r w:rsidRPr="002E50D8">
              <w:rPr>
                <w:sz w:val="18"/>
                <w:szCs w:val="18"/>
              </w:rPr>
              <w:t>Показатель, характеризующий условия (формы) выполнения работы</w:t>
            </w:r>
          </w:p>
        </w:tc>
        <w:tc>
          <w:tcPr>
            <w:tcW w:w="7197" w:type="dxa"/>
            <w:gridSpan w:val="9"/>
          </w:tcPr>
          <w:p w:rsidR="00275185" w:rsidRPr="002E50D8" w:rsidRDefault="00275185">
            <w:pPr>
              <w:pStyle w:val="ConsPlusNormal"/>
              <w:jc w:val="center"/>
              <w:rPr>
                <w:sz w:val="18"/>
                <w:szCs w:val="18"/>
              </w:rPr>
            </w:pPr>
            <w:r w:rsidRPr="002E50D8">
              <w:rPr>
                <w:sz w:val="18"/>
                <w:szCs w:val="18"/>
              </w:rPr>
              <w:t>Показатель объема работы</w:t>
            </w:r>
          </w:p>
        </w:tc>
        <w:tc>
          <w:tcPr>
            <w:tcW w:w="793" w:type="dxa"/>
            <w:vMerge w:val="restart"/>
            <w:tcBorders>
              <w:right w:val="nil"/>
            </w:tcBorders>
          </w:tcPr>
          <w:p w:rsidR="00275185" w:rsidRPr="002E50D8" w:rsidRDefault="00275185">
            <w:pPr>
              <w:pStyle w:val="ConsPlusNormal"/>
              <w:jc w:val="center"/>
              <w:rPr>
                <w:sz w:val="18"/>
                <w:szCs w:val="18"/>
              </w:rPr>
            </w:pPr>
            <w:r w:rsidRPr="002E50D8">
              <w:rPr>
                <w:sz w:val="18"/>
                <w:szCs w:val="18"/>
              </w:rPr>
              <w:t>Размер платы (цена, тариф)</w:t>
            </w:r>
          </w:p>
        </w:tc>
      </w:tr>
      <w:tr w:rsidR="00275185" w:rsidRPr="002E50D8">
        <w:tc>
          <w:tcPr>
            <w:tcW w:w="850" w:type="dxa"/>
            <w:vMerge/>
            <w:tcBorders>
              <w:left w:val="nil"/>
            </w:tcBorders>
          </w:tcPr>
          <w:p w:rsidR="00275185" w:rsidRPr="002E50D8" w:rsidRDefault="00275185">
            <w:pPr>
              <w:pStyle w:val="ConsPlusNormal"/>
              <w:rPr>
                <w:sz w:val="18"/>
                <w:szCs w:val="18"/>
              </w:rPr>
            </w:pPr>
          </w:p>
        </w:tc>
        <w:tc>
          <w:tcPr>
            <w:tcW w:w="2550" w:type="dxa"/>
            <w:gridSpan w:val="3"/>
            <w:vMerge/>
          </w:tcPr>
          <w:p w:rsidR="00275185" w:rsidRPr="002E50D8" w:rsidRDefault="00275185">
            <w:pPr>
              <w:pStyle w:val="ConsPlusNormal"/>
              <w:rPr>
                <w:sz w:val="18"/>
                <w:szCs w:val="18"/>
              </w:rPr>
            </w:pPr>
          </w:p>
        </w:tc>
        <w:tc>
          <w:tcPr>
            <w:tcW w:w="2208" w:type="dxa"/>
            <w:gridSpan w:val="2"/>
            <w:vMerge/>
          </w:tcPr>
          <w:p w:rsidR="00275185" w:rsidRPr="002E50D8" w:rsidRDefault="00275185">
            <w:pPr>
              <w:pStyle w:val="ConsPlusNormal"/>
              <w:rPr>
                <w:sz w:val="18"/>
                <w:szCs w:val="18"/>
              </w:rPr>
            </w:pPr>
          </w:p>
        </w:tc>
        <w:tc>
          <w:tcPr>
            <w:tcW w:w="680" w:type="dxa"/>
            <w:vMerge w:val="restart"/>
          </w:tcPr>
          <w:p w:rsidR="00275185" w:rsidRPr="002E50D8" w:rsidRDefault="00275185">
            <w:pPr>
              <w:pStyle w:val="ConsPlusNormal"/>
              <w:jc w:val="center"/>
              <w:rPr>
                <w:sz w:val="18"/>
                <w:szCs w:val="18"/>
              </w:rPr>
            </w:pPr>
            <w:r w:rsidRPr="002E50D8">
              <w:rPr>
                <w:sz w:val="18"/>
                <w:szCs w:val="18"/>
              </w:rPr>
              <w:t>наименован</w:t>
            </w:r>
            <w:r w:rsidRPr="002E50D8">
              <w:rPr>
                <w:sz w:val="18"/>
                <w:szCs w:val="18"/>
              </w:rPr>
              <w:lastRenderedPageBreak/>
              <w:t>ие показателя &lt;4&gt;</w:t>
            </w:r>
          </w:p>
        </w:tc>
        <w:tc>
          <w:tcPr>
            <w:tcW w:w="1474" w:type="dxa"/>
            <w:gridSpan w:val="2"/>
          </w:tcPr>
          <w:p w:rsidR="00275185" w:rsidRPr="002E50D8" w:rsidRDefault="00275185">
            <w:pPr>
              <w:pStyle w:val="ConsPlusNormal"/>
              <w:jc w:val="center"/>
              <w:rPr>
                <w:sz w:val="18"/>
                <w:szCs w:val="18"/>
              </w:rPr>
            </w:pPr>
            <w:r w:rsidRPr="002E50D8">
              <w:rPr>
                <w:sz w:val="18"/>
                <w:szCs w:val="18"/>
              </w:rPr>
              <w:lastRenderedPageBreak/>
              <w:t>единица измерения</w:t>
            </w:r>
          </w:p>
        </w:tc>
        <w:tc>
          <w:tcPr>
            <w:tcW w:w="2777" w:type="dxa"/>
            <w:gridSpan w:val="3"/>
          </w:tcPr>
          <w:p w:rsidR="00275185" w:rsidRPr="002E50D8" w:rsidRDefault="00275185">
            <w:pPr>
              <w:pStyle w:val="ConsPlusNormal"/>
              <w:jc w:val="center"/>
              <w:rPr>
                <w:sz w:val="18"/>
                <w:szCs w:val="18"/>
              </w:rPr>
            </w:pPr>
            <w:r w:rsidRPr="002E50D8">
              <w:rPr>
                <w:sz w:val="18"/>
                <w:szCs w:val="18"/>
              </w:rPr>
              <w:t>значение</w:t>
            </w:r>
          </w:p>
        </w:tc>
        <w:tc>
          <w:tcPr>
            <w:tcW w:w="793" w:type="dxa"/>
            <w:vMerge w:val="restart"/>
          </w:tcPr>
          <w:p w:rsidR="00275185" w:rsidRPr="002E50D8" w:rsidRDefault="00275185">
            <w:pPr>
              <w:pStyle w:val="ConsPlusNormal"/>
              <w:jc w:val="center"/>
              <w:rPr>
                <w:sz w:val="18"/>
                <w:szCs w:val="18"/>
              </w:rPr>
            </w:pPr>
            <w:r w:rsidRPr="002E50D8">
              <w:rPr>
                <w:sz w:val="18"/>
                <w:szCs w:val="18"/>
              </w:rPr>
              <w:t xml:space="preserve">допустимое </w:t>
            </w:r>
            <w:r w:rsidRPr="002E50D8">
              <w:rPr>
                <w:sz w:val="18"/>
                <w:szCs w:val="18"/>
              </w:rPr>
              <w:lastRenderedPageBreak/>
              <w:t>(возможное) отклонение &lt;7&gt;</w:t>
            </w:r>
          </w:p>
        </w:tc>
        <w:tc>
          <w:tcPr>
            <w:tcW w:w="793" w:type="dxa"/>
            <w:vMerge w:val="restart"/>
          </w:tcPr>
          <w:p w:rsidR="00275185" w:rsidRPr="002E50D8" w:rsidRDefault="00275185">
            <w:pPr>
              <w:pStyle w:val="ConsPlusNormal"/>
              <w:jc w:val="center"/>
              <w:rPr>
                <w:sz w:val="18"/>
                <w:szCs w:val="18"/>
              </w:rPr>
            </w:pPr>
            <w:r w:rsidRPr="002E50D8">
              <w:rPr>
                <w:sz w:val="18"/>
                <w:szCs w:val="18"/>
              </w:rPr>
              <w:lastRenderedPageBreak/>
              <w:t xml:space="preserve">отклонение, </w:t>
            </w:r>
            <w:r w:rsidRPr="002E50D8">
              <w:rPr>
                <w:sz w:val="18"/>
                <w:szCs w:val="18"/>
              </w:rPr>
              <w:lastRenderedPageBreak/>
              <w:t>превышающее допустимое (возможное) отклонение &lt;8&gt;</w:t>
            </w:r>
          </w:p>
        </w:tc>
        <w:tc>
          <w:tcPr>
            <w:tcW w:w="680" w:type="dxa"/>
            <w:vMerge w:val="restart"/>
          </w:tcPr>
          <w:p w:rsidR="00275185" w:rsidRPr="002E50D8" w:rsidRDefault="00275185">
            <w:pPr>
              <w:pStyle w:val="ConsPlusNormal"/>
              <w:jc w:val="center"/>
              <w:rPr>
                <w:sz w:val="18"/>
                <w:szCs w:val="18"/>
              </w:rPr>
            </w:pPr>
            <w:r w:rsidRPr="002E50D8">
              <w:rPr>
                <w:sz w:val="18"/>
                <w:szCs w:val="18"/>
              </w:rPr>
              <w:lastRenderedPageBreak/>
              <w:t xml:space="preserve">причина </w:t>
            </w:r>
            <w:r w:rsidRPr="002E50D8">
              <w:rPr>
                <w:sz w:val="18"/>
                <w:szCs w:val="18"/>
              </w:rPr>
              <w:lastRenderedPageBreak/>
              <w:t>отклонения</w:t>
            </w:r>
          </w:p>
        </w:tc>
        <w:tc>
          <w:tcPr>
            <w:tcW w:w="793" w:type="dxa"/>
            <w:vMerge/>
            <w:tcBorders>
              <w:right w:val="nil"/>
            </w:tcBorders>
          </w:tcPr>
          <w:p w:rsidR="00275185" w:rsidRPr="002E50D8" w:rsidRDefault="00275185">
            <w:pPr>
              <w:pStyle w:val="ConsPlusNormal"/>
              <w:rPr>
                <w:sz w:val="18"/>
                <w:szCs w:val="18"/>
              </w:rPr>
            </w:pPr>
          </w:p>
        </w:tc>
      </w:tr>
      <w:tr w:rsidR="00275185" w:rsidRPr="002E50D8">
        <w:tc>
          <w:tcPr>
            <w:tcW w:w="850" w:type="dxa"/>
            <w:vMerge/>
            <w:tcBorders>
              <w:left w:val="nil"/>
            </w:tcBorders>
          </w:tcPr>
          <w:p w:rsidR="00275185" w:rsidRPr="002E50D8" w:rsidRDefault="00275185">
            <w:pPr>
              <w:pStyle w:val="ConsPlusNormal"/>
              <w:rPr>
                <w:sz w:val="18"/>
                <w:szCs w:val="18"/>
              </w:rPr>
            </w:pPr>
          </w:p>
        </w:tc>
        <w:tc>
          <w:tcPr>
            <w:tcW w:w="850"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850"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850"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1104"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1104" w:type="dxa"/>
          </w:tcPr>
          <w:p w:rsidR="00275185" w:rsidRPr="002E50D8" w:rsidRDefault="00275185">
            <w:pPr>
              <w:pStyle w:val="ConsPlusNormal"/>
              <w:jc w:val="center"/>
              <w:rPr>
                <w:sz w:val="18"/>
                <w:szCs w:val="18"/>
              </w:rPr>
            </w:pPr>
            <w:r w:rsidRPr="002E50D8">
              <w:rPr>
                <w:sz w:val="18"/>
                <w:szCs w:val="18"/>
              </w:rPr>
              <w:t>наименование показателя &lt;4&gt;</w:t>
            </w:r>
          </w:p>
        </w:tc>
        <w:tc>
          <w:tcPr>
            <w:tcW w:w="680" w:type="dxa"/>
            <w:vMerge/>
          </w:tcPr>
          <w:p w:rsidR="00275185" w:rsidRPr="002E50D8" w:rsidRDefault="00275185">
            <w:pPr>
              <w:pStyle w:val="ConsPlusNormal"/>
              <w:rPr>
                <w:sz w:val="18"/>
                <w:szCs w:val="18"/>
              </w:rPr>
            </w:pPr>
          </w:p>
        </w:tc>
        <w:tc>
          <w:tcPr>
            <w:tcW w:w="680" w:type="dxa"/>
          </w:tcPr>
          <w:p w:rsidR="00275185" w:rsidRPr="002E50D8" w:rsidRDefault="00275185">
            <w:pPr>
              <w:pStyle w:val="ConsPlusNormal"/>
              <w:jc w:val="center"/>
              <w:rPr>
                <w:sz w:val="18"/>
                <w:szCs w:val="18"/>
              </w:rPr>
            </w:pPr>
            <w:r w:rsidRPr="002E50D8">
              <w:rPr>
                <w:sz w:val="18"/>
                <w:szCs w:val="18"/>
              </w:rPr>
              <w:t>наименование &lt;4&gt;</w:t>
            </w:r>
          </w:p>
        </w:tc>
        <w:tc>
          <w:tcPr>
            <w:tcW w:w="794" w:type="dxa"/>
          </w:tcPr>
          <w:p w:rsidR="00275185" w:rsidRPr="002E50D8" w:rsidRDefault="00275185">
            <w:pPr>
              <w:pStyle w:val="ConsPlusNormal"/>
              <w:jc w:val="center"/>
              <w:rPr>
                <w:sz w:val="18"/>
                <w:szCs w:val="18"/>
              </w:rPr>
            </w:pPr>
            <w:r w:rsidRPr="002E50D8">
              <w:rPr>
                <w:sz w:val="18"/>
                <w:szCs w:val="18"/>
              </w:rPr>
              <w:t xml:space="preserve">код по </w:t>
            </w:r>
            <w:hyperlink r:id="rId32">
              <w:r w:rsidRPr="002E50D8">
                <w:rPr>
                  <w:color w:val="0000FF"/>
                  <w:sz w:val="18"/>
                  <w:szCs w:val="18"/>
                </w:rPr>
                <w:t>ОКЕИ</w:t>
              </w:r>
            </w:hyperlink>
            <w:r w:rsidRPr="002E50D8">
              <w:rPr>
                <w:sz w:val="18"/>
                <w:szCs w:val="18"/>
              </w:rPr>
              <w:t xml:space="preserve"> &lt;4&gt;</w:t>
            </w:r>
          </w:p>
        </w:tc>
        <w:tc>
          <w:tcPr>
            <w:tcW w:w="907" w:type="dxa"/>
          </w:tcPr>
          <w:p w:rsidR="00275185" w:rsidRPr="002E50D8" w:rsidRDefault="00275185">
            <w:pPr>
              <w:pStyle w:val="ConsPlusNormal"/>
              <w:jc w:val="center"/>
              <w:rPr>
                <w:sz w:val="18"/>
                <w:szCs w:val="18"/>
              </w:rPr>
            </w:pPr>
            <w:r w:rsidRPr="002E50D8">
              <w:rPr>
                <w:sz w:val="18"/>
                <w:szCs w:val="18"/>
              </w:rPr>
              <w:t>утверждено в муниципальном задании на год &lt;4&gt;</w:t>
            </w:r>
          </w:p>
        </w:tc>
        <w:tc>
          <w:tcPr>
            <w:tcW w:w="1077" w:type="dxa"/>
          </w:tcPr>
          <w:p w:rsidR="00275185" w:rsidRPr="002E50D8" w:rsidRDefault="00275185">
            <w:pPr>
              <w:pStyle w:val="ConsPlusNormal"/>
              <w:jc w:val="center"/>
              <w:rPr>
                <w:sz w:val="18"/>
                <w:szCs w:val="18"/>
              </w:rPr>
            </w:pPr>
            <w:r w:rsidRPr="002E50D8">
              <w:rPr>
                <w:sz w:val="18"/>
                <w:szCs w:val="18"/>
              </w:rPr>
              <w:t>утверждено в муниципальном задании на отчетную дату &lt;5&gt;</w:t>
            </w:r>
          </w:p>
        </w:tc>
        <w:tc>
          <w:tcPr>
            <w:tcW w:w="793" w:type="dxa"/>
          </w:tcPr>
          <w:p w:rsidR="00275185" w:rsidRPr="002E50D8" w:rsidRDefault="00275185">
            <w:pPr>
              <w:pStyle w:val="ConsPlusNormal"/>
              <w:jc w:val="center"/>
              <w:rPr>
                <w:sz w:val="18"/>
                <w:szCs w:val="18"/>
              </w:rPr>
            </w:pPr>
            <w:r w:rsidRPr="002E50D8">
              <w:rPr>
                <w:sz w:val="18"/>
                <w:szCs w:val="18"/>
              </w:rPr>
              <w:t>исполнено на отчетную дату &lt;6&gt;</w:t>
            </w:r>
          </w:p>
        </w:tc>
        <w:tc>
          <w:tcPr>
            <w:tcW w:w="793" w:type="dxa"/>
            <w:vMerge/>
          </w:tcPr>
          <w:p w:rsidR="00275185" w:rsidRPr="002E50D8" w:rsidRDefault="00275185">
            <w:pPr>
              <w:pStyle w:val="ConsPlusNormal"/>
              <w:rPr>
                <w:sz w:val="18"/>
                <w:szCs w:val="18"/>
              </w:rPr>
            </w:pPr>
          </w:p>
        </w:tc>
        <w:tc>
          <w:tcPr>
            <w:tcW w:w="793" w:type="dxa"/>
            <w:vMerge/>
          </w:tcPr>
          <w:p w:rsidR="00275185" w:rsidRPr="002E50D8" w:rsidRDefault="00275185">
            <w:pPr>
              <w:pStyle w:val="ConsPlusNormal"/>
              <w:rPr>
                <w:sz w:val="18"/>
                <w:szCs w:val="18"/>
              </w:rPr>
            </w:pPr>
          </w:p>
        </w:tc>
        <w:tc>
          <w:tcPr>
            <w:tcW w:w="680" w:type="dxa"/>
            <w:vMerge/>
          </w:tcPr>
          <w:p w:rsidR="00275185" w:rsidRPr="002E50D8" w:rsidRDefault="00275185">
            <w:pPr>
              <w:pStyle w:val="ConsPlusNormal"/>
              <w:rPr>
                <w:sz w:val="18"/>
                <w:szCs w:val="18"/>
              </w:rPr>
            </w:pPr>
          </w:p>
        </w:tc>
        <w:tc>
          <w:tcPr>
            <w:tcW w:w="793" w:type="dxa"/>
            <w:vMerge/>
            <w:tcBorders>
              <w:right w:val="nil"/>
            </w:tcBorders>
          </w:tcPr>
          <w:p w:rsidR="00275185" w:rsidRPr="002E50D8" w:rsidRDefault="00275185">
            <w:pPr>
              <w:pStyle w:val="ConsPlusNormal"/>
              <w:rPr>
                <w:sz w:val="18"/>
                <w:szCs w:val="18"/>
              </w:rPr>
            </w:pPr>
          </w:p>
        </w:tc>
      </w:tr>
      <w:tr w:rsidR="00275185" w:rsidRPr="002E50D8">
        <w:tc>
          <w:tcPr>
            <w:tcW w:w="850" w:type="dxa"/>
            <w:tcBorders>
              <w:left w:val="nil"/>
            </w:tcBorders>
          </w:tcPr>
          <w:p w:rsidR="00275185" w:rsidRPr="002E50D8" w:rsidRDefault="00275185">
            <w:pPr>
              <w:pStyle w:val="ConsPlusNormal"/>
              <w:jc w:val="center"/>
              <w:rPr>
                <w:sz w:val="18"/>
                <w:szCs w:val="18"/>
              </w:rPr>
            </w:pPr>
            <w:r w:rsidRPr="002E50D8">
              <w:rPr>
                <w:sz w:val="18"/>
                <w:szCs w:val="18"/>
              </w:rPr>
              <w:t>1</w:t>
            </w:r>
          </w:p>
        </w:tc>
        <w:tc>
          <w:tcPr>
            <w:tcW w:w="850" w:type="dxa"/>
          </w:tcPr>
          <w:p w:rsidR="00275185" w:rsidRPr="002E50D8" w:rsidRDefault="00275185">
            <w:pPr>
              <w:pStyle w:val="ConsPlusNormal"/>
              <w:jc w:val="center"/>
              <w:rPr>
                <w:sz w:val="18"/>
                <w:szCs w:val="18"/>
              </w:rPr>
            </w:pPr>
            <w:r w:rsidRPr="002E50D8">
              <w:rPr>
                <w:sz w:val="18"/>
                <w:szCs w:val="18"/>
              </w:rPr>
              <w:t>2</w:t>
            </w:r>
          </w:p>
        </w:tc>
        <w:tc>
          <w:tcPr>
            <w:tcW w:w="850" w:type="dxa"/>
          </w:tcPr>
          <w:p w:rsidR="00275185" w:rsidRPr="002E50D8" w:rsidRDefault="00275185">
            <w:pPr>
              <w:pStyle w:val="ConsPlusNormal"/>
              <w:jc w:val="center"/>
              <w:rPr>
                <w:sz w:val="18"/>
                <w:szCs w:val="18"/>
              </w:rPr>
            </w:pPr>
            <w:r w:rsidRPr="002E50D8">
              <w:rPr>
                <w:sz w:val="18"/>
                <w:szCs w:val="18"/>
              </w:rPr>
              <w:t>3</w:t>
            </w:r>
          </w:p>
        </w:tc>
        <w:tc>
          <w:tcPr>
            <w:tcW w:w="850" w:type="dxa"/>
          </w:tcPr>
          <w:p w:rsidR="00275185" w:rsidRPr="002E50D8" w:rsidRDefault="00275185">
            <w:pPr>
              <w:pStyle w:val="ConsPlusNormal"/>
              <w:jc w:val="center"/>
              <w:rPr>
                <w:sz w:val="18"/>
                <w:szCs w:val="18"/>
              </w:rPr>
            </w:pPr>
            <w:r w:rsidRPr="002E50D8">
              <w:rPr>
                <w:sz w:val="18"/>
                <w:szCs w:val="18"/>
              </w:rPr>
              <w:t>4</w:t>
            </w:r>
          </w:p>
        </w:tc>
        <w:tc>
          <w:tcPr>
            <w:tcW w:w="1104" w:type="dxa"/>
          </w:tcPr>
          <w:p w:rsidR="00275185" w:rsidRPr="002E50D8" w:rsidRDefault="00275185">
            <w:pPr>
              <w:pStyle w:val="ConsPlusNormal"/>
              <w:jc w:val="center"/>
              <w:rPr>
                <w:sz w:val="18"/>
                <w:szCs w:val="18"/>
              </w:rPr>
            </w:pPr>
            <w:r w:rsidRPr="002E50D8">
              <w:rPr>
                <w:sz w:val="18"/>
                <w:szCs w:val="18"/>
              </w:rPr>
              <w:t>5</w:t>
            </w:r>
          </w:p>
        </w:tc>
        <w:tc>
          <w:tcPr>
            <w:tcW w:w="1104" w:type="dxa"/>
          </w:tcPr>
          <w:p w:rsidR="00275185" w:rsidRPr="002E50D8" w:rsidRDefault="00275185">
            <w:pPr>
              <w:pStyle w:val="ConsPlusNormal"/>
              <w:jc w:val="center"/>
              <w:rPr>
                <w:sz w:val="18"/>
                <w:szCs w:val="18"/>
              </w:rPr>
            </w:pPr>
            <w:r w:rsidRPr="002E50D8">
              <w:rPr>
                <w:sz w:val="18"/>
                <w:szCs w:val="18"/>
              </w:rPr>
              <w:t>6</w:t>
            </w:r>
          </w:p>
        </w:tc>
        <w:tc>
          <w:tcPr>
            <w:tcW w:w="680" w:type="dxa"/>
          </w:tcPr>
          <w:p w:rsidR="00275185" w:rsidRPr="002E50D8" w:rsidRDefault="00275185">
            <w:pPr>
              <w:pStyle w:val="ConsPlusNormal"/>
              <w:jc w:val="center"/>
              <w:rPr>
                <w:sz w:val="18"/>
                <w:szCs w:val="18"/>
              </w:rPr>
            </w:pPr>
            <w:r w:rsidRPr="002E50D8">
              <w:rPr>
                <w:sz w:val="18"/>
                <w:szCs w:val="18"/>
              </w:rPr>
              <w:t>7</w:t>
            </w:r>
          </w:p>
        </w:tc>
        <w:tc>
          <w:tcPr>
            <w:tcW w:w="680" w:type="dxa"/>
          </w:tcPr>
          <w:p w:rsidR="00275185" w:rsidRPr="002E50D8" w:rsidRDefault="00275185">
            <w:pPr>
              <w:pStyle w:val="ConsPlusNormal"/>
              <w:jc w:val="center"/>
              <w:rPr>
                <w:sz w:val="18"/>
                <w:szCs w:val="18"/>
              </w:rPr>
            </w:pPr>
            <w:r w:rsidRPr="002E50D8">
              <w:rPr>
                <w:sz w:val="18"/>
                <w:szCs w:val="18"/>
              </w:rPr>
              <w:t>8</w:t>
            </w:r>
          </w:p>
        </w:tc>
        <w:tc>
          <w:tcPr>
            <w:tcW w:w="794" w:type="dxa"/>
          </w:tcPr>
          <w:p w:rsidR="00275185" w:rsidRPr="002E50D8" w:rsidRDefault="00275185">
            <w:pPr>
              <w:pStyle w:val="ConsPlusNormal"/>
              <w:jc w:val="center"/>
              <w:rPr>
                <w:sz w:val="18"/>
                <w:szCs w:val="18"/>
              </w:rPr>
            </w:pPr>
            <w:r w:rsidRPr="002E50D8">
              <w:rPr>
                <w:sz w:val="18"/>
                <w:szCs w:val="18"/>
              </w:rPr>
              <w:t>9</w:t>
            </w:r>
          </w:p>
        </w:tc>
        <w:tc>
          <w:tcPr>
            <w:tcW w:w="907" w:type="dxa"/>
          </w:tcPr>
          <w:p w:rsidR="00275185" w:rsidRPr="002E50D8" w:rsidRDefault="00275185">
            <w:pPr>
              <w:pStyle w:val="ConsPlusNormal"/>
              <w:jc w:val="center"/>
              <w:rPr>
                <w:sz w:val="18"/>
                <w:szCs w:val="18"/>
              </w:rPr>
            </w:pPr>
            <w:r w:rsidRPr="002E50D8">
              <w:rPr>
                <w:sz w:val="18"/>
                <w:szCs w:val="18"/>
              </w:rPr>
              <w:t>10</w:t>
            </w:r>
          </w:p>
        </w:tc>
        <w:tc>
          <w:tcPr>
            <w:tcW w:w="1077" w:type="dxa"/>
          </w:tcPr>
          <w:p w:rsidR="00275185" w:rsidRPr="002E50D8" w:rsidRDefault="00275185">
            <w:pPr>
              <w:pStyle w:val="ConsPlusNormal"/>
              <w:jc w:val="center"/>
              <w:rPr>
                <w:sz w:val="18"/>
                <w:szCs w:val="18"/>
              </w:rPr>
            </w:pPr>
            <w:r w:rsidRPr="002E50D8">
              <w:rPr>
                <w:sz w:val="18"/>
                <w:szCs w:val="18"/>
              </w:rPr>
              <w:t>11</w:t>
            </w:r>
          </w:p>
        </w:tc>
        <w:tc>
          <w:tcPr>
            <w:tcW w:w="793" w:type="dxa"/>
          </w:tcPr>
          <w:p w:rsidR="00275185" w:rsidRPr="002E50D8" w:rsidRDefault="00275185">
            <w:pPr>
              <w:pStyle w:val="ConsPlusNormal"/>
              <w:jc w:val="center"/>
              <w:rPr>
                <w:sz w:val="18"/>
                <w:szCs w:val="18"/>
              </w:rPr>
            </w:pPr>
            <w:r w:rsidRPr="002E50D8">
              <w:rPr>
                <w:sz w:val="18"/>
                <w:szCs w:val="18"/>
              </w:rPr>
              <w:t>12</w:t>
            </w:r>
          </w:p>
        </w:tc>
        <w:tc>
          <w:tcPr>
            <w:tcW w:w="793" w:type="dxa"/>
          </w:tcPr>
          <w:p w:rsidR="00275185" w:rsidRPr="002E50D8" w:rsidRDefault="00275185">
            <w:pPr>
              <w:pStyle w:val="ConsPlusNormal"/>
              <w:jc w:val="center"/>
              <w:rPr>
                <w:sz w:val="18"/>
                <w:szCs w:val="18"/>
              </w:rPr>
            </w:pPr>
            <w:r w:rsidRPr="002E50D8">
              <w:rPr>
                <w:sz w:val="18"/>
                <w:szCs w:val="18"/>
              </w:rPr>
              <w:t>13</w:t>
            </w:r>
          </w:p>
        </w:tc>
        <w:tc>
          <w:tcPr>
            <w:tcW w:w="793" w:type="dxa"/>
          </w:tcPr>
          <w:p w:rsidR="00275185" w:rsidRPr="002E50D8" w:rsidRDefault="00275185">
            <w:pPr>
              <w:pStyle w:val="ConsPlusNormal"/>
              <w:jc w:val="center"/>
              <w:rPr>
                <w:sz w:val="18"/>
                <w:szCs w:val="18"/>
              </w:rPr>
            </w:pPr>
            <w:r w:rsidRPr="002E50D8">
              <w:rPr>
                <w:sz w:val="18"/>
                <w:szCs w:val="18"/>
              </w:rPr>
              <w:t>14</w:t>
            </w:r>
          </w:p>
        </w:tc>
        <w:tc>
          <w:tcPr>
            <w:tcW w:w="680" w:type="dxa"/>
          </w:tcPr>
          <w:p w:rsidR="00275185" w:rsidRPr="002E50D8" w:rsidRDefault="00275185">
            <w:pPr>
              <w:pStyle w:val="ConsPlusNormal"/>
              <w:jc w:val="center"/>
              <w:rPr>
                <w:sz w:val="18"/>
                <w:szCs w:val="18"/>
              </w:rPr>
            </w:pPr>
            <w:r w:rsidRPr="002E50D8">
              <w:rPr>
                <w:sz w:val="18"/>
                <w:szCs w:val="18"/>
              </w:rPr>
              <w:t>15</w:t>
            </w:r>
          </w:p>
        </w:tc>
        <w:tc>
          <w:tcPr>
            <w:tcW w:w="793" w:type="dxa"/>
            <w:tcBorders>
              <w:right w:val="nil"/>
            </w:tcBorders>
          </w:tcPr>
          <w:p w:rsidR="00275185" w:rsidRPr="002E50D8" w:rsidRDefault="00275185">
            <w:pPr>
              <w:pStyle w:val="ConsPlusNormal"/>
              <w:jc w:val="center"/>
              <w:rPr>
                <w:sz w:val="18"/>
                <w:szCs w:val="18"/>
              </w:rPr>
            </w:pPr>
            <w:r w:rsidRPr="002E50D8">
              <w:rPr>
                <w:sz w:val="18"/>
                <w:szCs w:val="18"/>
              </w:rPr>
              <w:t>16</w:t>
            </w:r>
          </w:p>
        </w:tc>
      </w:tr>
      <w:tr w:rsidR="00275185" w:rsidRPr="002E50D8">
        <w:tc>
          <w:tcPr>
            <w:tcW w:w="850" w:type="dxa"/>
            <w:vMerge w:val="restart"/>
            <w:tcBorders>
              <w:left w:val="nil"/>
            </w:tcBorders>
          </w:tcPr>
          <w:p w:rsidR="00275185" w:rsidRPr="002E50D8" w:rsidRDefault="00275185">
            <w:pPr>
              <w:pStyle w:val="ConsPlusNormal"/>
              <w:rPr>
                <w:sz w:val="18"/>
                <w:szCs w:val="18"/>
              </w:rPr>
            </w:pPr>
          </w:p>
        </w:tc>
        <w:tc>
          <w:tcPr>
            <w:tcW w:w="850" w:type="dxa"/>
            <w:vMerge w:val="restart"/>
          </w:tcPr>
          <w:p w:rsidR="00275185" w:rsidRPr="002E50D8" w:rsidRDefault="00275185">
            <w:pPr>
              <w:pStyle w:val="ConsPlusNormal"/>
              <w:rPr>
                <w:sz w:val="18"/>
                <w:szCs w:val="18"/>
              </w:rPr>
            </w:pPr>
          </w:p>
        </w:tc>
        <w:tc>
          <w:tcPr>
            <w:tcW w:w="850" w:type="dxa"/>
            <w:vMerge w:val="restart"/>
          </w:tcPr>
          <w:p w:rsidR="00275185" w:rsidRPr="002E50D8" w:rsidRDefault="00275185">
            <w:pPr>
              <w:pStyle w:val="ConsPlusNormal"/>
              <w:rPr>
                <w:sz w:val="18"/>
                <w:szCs w:val="18"/>
              </w:rPr>
            </w:pPr>
          </w:p>
        </w:tc>
        <w:tc>
          <w:tcPr>
            <w:tcW w:w="850" w:type="dxa"/>
            <w:vMerge w:val="restart"/>
          </w:tcPr>
          <w:p w:rsidR="00275185" w:rsidRPr="002E50D8" w:rsidRDefault="00275185">
            <w:pPr>
              <w:pStyle w:val="ConsPlusNormal"/>
              <w:rPr>
                <w:sz w:val="18"/>
                <w:szCs w:val="18"/>
              </w:rPr>
            </w:pPr>
          </w:p>
        </w:tc>
        <w:tc>
          <w:tcPr>
            <w:tcW w:w="1104" w:type="dxa"/>
            <w:vMerge w:val="restart"/>
          </w:tcPr>
          <w:p w:rsidR="00275185" w:rsidRPr="002E50D8" w:rsidRDefault="00275185">
            <w:pPr>
              <w:pStyle w:val="ConsPlusNormal"/>
              <w:rPr>
                <w:sz w:val="18"/>
                <w:szCs w:val="18"/>
              </w:rPr>
            </w:pPr>
          </w:p>
        </w:tc>
        <w:tc>
          <w:tcPr>
            <w:tcW w:w="1104" w:type="dxa"/>
            <w:vMerge w:val="restart"/>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907" w:type="dxa"/>
          </w:tcPr>
          <w:p w:rsidR="00275185" w:rsidRPr="002E50D8" w:rsidRDefault="00275185">
            <w:pPr>
              <w:pStyle w:val="ConsPlusNormal"/>
              <w:rPr>
                <w:sz w:val="18"/>
                <w:szCs w:val="18"/>
              </w:rPr>
            </w:pPr>
          </w:p>
        </w:tc>
        <w:tc>
          <w:tcPr>
            <w:tcW w:w="1077"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793" w:type="dxa"/>
            <w:tcBorders>
              <w:right w:val="nil"/>
            </w:tcBorders>
          </w:tcPr>
          <w:p w:rsidR="00275185" w:rsidRPr="002E50D8" w:rsidRDefault="00275185">
            <w:pPr>
              <w:pStyle w:val="ConsPlusNormal"/>
              <w:rPr>
                <w:sz w:val="18"/>
                <w:szCs w:val="18"/>
              </w:rPr>
            </w:pPr>
          </w:p>
        </w:tc>
      </w:tr>
      <w:tr w:rsidR="00275185" w:rsidRPr="002E50D8">
        <w:tc>
          <w:tcPr>
            <w:tcW w:w="850" w:type="dxa"/>
            <w:vMerge/>
            <w:tcBorders>
              <w:left w:val="nil"/>
            </w:tcBorders>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850" w:type="dxa"/>
            <w:vMerge/>
          </w:tcPr>
          <w:p w:rsidR="00275185" w:rsidRPr="002E50D8" w:rsidRDefault="00275185">
            <w:pPr>
              <w:pStyle w:val="ConsPlusNormal"/>
              <w:rPr>
                <w:sz w:val="18"/>
                <w:szCs w:val="18"/>
              </w:rPr>
            </w:pPr>
          </w:p>
        </w:tc>
        <w:tc>
          <w:tcPr>
            <w:tcW w:w="1104" w:type="dxa"/>
            <w:vMerge/>
          </w:tcPr>
          <w:p w:rsidR="00275185" w:rsidRPr="002E50D8" w:rsidRDefault="00275185">
            <w:pPr>
              <w:pStyle w:val="ConsPlusNormal"/>
              <w:rPr>
                <w:sz w:val="18"/>
                <w:szCs w:val="18"/>
              </w:rPr>
            </w:pPr>
          </w:p>
        </w:tc>
        <w:tc>
          <w:tcPr>
            <w:tcW w:w="1104" w:type="dxa"/>
            <w:vMerge/>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794" w:type="dxa"/>
          </w:tcPr>
          <w:p w:rsidR="00275185" w:rsidRPr="002E50D8" w:rsidRDefault="00275185">
            <w:pPr>
              <w:pStyle w:val="ConsPlusNormal"/>
              <w:rPr>
                <w:sz w:val="18"/>
                <w:szCs w:val="18"/>
              </w:rPr>
            </w:pPr>
          </w:p>
        </w:tc>
        <w:tc>
          <w:tcPr>
            <w:tcW w:w="907" w:type="dxa"/>
          </w:tcPr>
          <w:p w:rsidR="00275185" w:rsidRPr="002E50D8" w:rsidRDefault="00275185">
            <w:pPr>
              <w:pStyle w:val="ConsPlusNormal"/>
              <w:rPr>
                <w:sz w:val="18"/>
                <w:szCs w:val="18"/>
              </w:rPr>
            </w:pPr>
          </w:p>
        </w:tc>
        <w:tc>
          <w:tcPr>
            <w:tcW w:w="1077"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793" w:type="dxa"/>
          </w:tcPr>
          <w:p w:rsidR="00275185" w:rsidRPr="002E50D8" w:rsidRDefault="00275185">
            <w:pPr>
              <w:pStyle w:val="ConsPlusNormal"/>
              <w:rPr>
                <w:sz w:val="18"/>
                <w:szCs w:val="18"/>
              </w:rPr>
            </w:pPr>
          </w:p>
        </w:tc>
        <w:tc>
          <w:tcPr>
            <w:tcW w:w="680" w:type="dxa"/>
          </w:tcPr>
          <w:p w:rsidR="00275185" w:rsidRPr="002E50D8" w:rsidRDefault="00275185">
            <w:pPr>
              <w:pStyle w:val="ConsPlusNormal"/>
              <w:rPr>
                <w:sz w:val="18"/>
                <w:szCs w:val="18"/>
              </w:rPr>
            </w:pPr>
          </w:p>
        </w:tc>
        <w:tc>
          <w:tcPr>
            <w:tcW w:w="793" w:type="dxa"/>
            <w:tcBorders>
              <w:right w:val="nil"/>
            </w:tcBorders>
          </w:tcPr>
          <w:p w:rsidR="00275185" w:rsidRPr="002E50D8" w:rsidRDefault="00275185">
            <w:pPr>
              <w:pStyle w:val="ConsPlusNormal"/>
              <w:rPr>
                <w:sz w:val="18"/>
                <w:szCs w:val="18"/>
              </w:rPr>
            </w:pPr>
          </w:p>
        </w:tc>
      </w:tr>
    </w:tbl>
    <w:p w:rsidR="00275185" w:rsidRPr="002E50D8" w:rsidRDefault="00275185">
      <w:pPr>
        <w:pStyle w:val="ConsPlusNormal"/>
        <w:rPr>
          <w:sz w:val="18"/>
          <w:szCs w:val="18"/>
        </w:rPr>
        <w:sectPr w:rsidR="00275185" w:rsidRPr="002E50D8">
          <w:pgSz w:w="16838" w:h="11905" w:orient="landscape"/>
          <w:pgMar w:top="1701" w:right="1134" w:bottom="850" w:left="1134" w:header="0" w:footer="0" w:gutter="0"/>
          <w:cols w:space="720"/>
          <w:titlePg/>
        </w:sectPr>
      </w:pPr>
    </w:p>
    <w:p w:rsidR="00275185" w:rsidRPr="002E50D8" w:rsidRDefault="00275185">
      <w:pPr>
        <w:pStyle w:val="ConsPlusNormal"/>
        <w:jc w:val="both"/>
        <w:rPr>
          <w:sz w:val="18"/>
          <w:szCs w:val="18"/>
        </w:rPr>
      </w:pPr>
    </w:p>
    <w:p w:rsidR="00275185" w:rsidRPr="002E50D8" w:rsidRDefault="00275185">
      <w:pPr>
        <w:pStyle w:val="ConsPlusNonformat"/>
        <w:jc w:val="both"/>
        <w:rPr>
          <w:sz w:val="18"/>
          <w:szCs w:val="18"/>
        </w:rPr>
      </w:pPr>
      <w:r w:rsidRPr="002E50D8">
        <w:rPr>
          <w:sz w:val="18"/>
          <w:szCs w:val="18"/>
        </w:rPr>
        <w:t>Руководитель</w:t>
      </w:r>
    </w:p>
    <w:p w:rsidR="00275185" w:rsidRPr="002E50D8" w:rsidRDefault="00275185">
      <w:pPr>
        <w:pStyle w:val="ConsPlusNonformat"/>
        <w:jc w:val="both"/>
        <w:rPr>
          <w:sz w:val="18"/>
          <w:szCs w:val="18"/>
        </w:rPr>
      </w:pPr>
      <w:r w:rsidRPr="002E50D8">
        <w:rPr>
          <w:sz w:val="18"/>
          <w:szCs w:val="18"/>
        </w:rPr>
        <w:t>(уполномоченное лицо) _______________ _____________ _______________________</w:t>
      </w:r>
    </w:p>
    <w:p w:rsidR="00275185" w:rsidRPr="002E50D8" w:rsidRDefault="00275185">
      <w:pPr>
        <w:pStyle w:val="ConsPlusNonformat"/>
        <w:jc w:val="both"/>
        <w:rPr>
          <w:sz w:val="18"/>
          <w:szCs w:val="18"/>
        </w:rPr>
      </w:pPr>
      <w:r w:rsidRPr="002E50D8">
        <w:rPr>
          <w:sz w:val="18"/>
          <w:szCs w:val="18"/>
        </w:rPr>
        <w:t xml:space="preserve">                        (</w:t>
      </w:r>
      <w:proofErr w:type="gramStart"/>
      <w:r w:rsidRPr="002E50D8">
        <w:rPr>
          <w:sz w:val="18"/>
          <w:szCs w:val="18"/>
        </w:rPr>
        <w:t xml:space="preserve">должность)   </w:t>
      </w:r>
      <w:proofErr w:type="gramEnd"/>
      <w:r w:rsidRPr="002E50D8">
        <w:rPr>
          <w:sz w:val="18"/>
          <w:szCs w:val="18"/>
        </w:rPr>
        <w:t xml:space="preserve">  (подпись)    (расшифровка подписи)</w:t>
      </w:r>
    </w:p>
    <w:p w:rsidR="00275185" w:rsidRPr="002E50D8" w:rsidRDefault="00275185">
      <w:pPr>
        <w:pStyle w:val="ConsPlusNonformat"/>
        <w:jc w:val="both"/>
        <w:rPr>
          <w:sz w:val="18"/>
          <w:szCs w:val="18"/>
        </w:rPr>
      </w:pPr>
      <w:r w:rsidRPr="002E50D8">
        <w:rPr>
          <w:sz w:val="18"/>
          <w:szCs w:val="18"/>
        </w:rPr>
        <w:t>"___" ____________ 20___ г.</w:t>
      </w:r>
    </w:p>
    <w:p w:rsidR="00275185" w:rsidRPr="002E50D8" w:rsidRDefault="00275185">
      <w:pPr>
        <w:pStyle w:val="ConsPlusNormal"/>
        <w:jc w:val="both"/>
        <w:rPr>
          <w:sz w:val="18"/>
          <w:szCs w:val="18"/>
        </w:rPr>
      </w:pPr>
    </w:p>
    <w:p w:rsidR="00275185" w:rsidRPr="002E50D8" w:rsidRDefault="00275185">
      <w:pPr>
        <w:pStyle w:val="ConsPlusNormal"/>
        <w:ind w:firstLine="540"/>
        <w:jc w:val="both"/>
        <w:rPr>
          <w:sz w:val="18"/>
          <w:szCs w:val="18"/>
        </w:rPr>
      </w:pPr>
      <w:r w:rsidRPr="002E50D8">
        <w:rPr>
          <w:sz w:val="18"/>
          <w:szCs w:val="18"/>
        </w:rPr>
        <w:t>--------------------------------</w:t>
      </w:r>
    </w:p>
    <w:p w:rsidR="00275185" w:rsidRPr="002E50D8" w:rsidRDefault="00275185">
      <w:pPr>
        <w:pStyle w:val="ConsPlusNormal"/>
        <w:spacing w:before="200"/>
        <w:ind w:firstLine="540"/>
        <w:jc w:val="both"/>
        <w:rPr>
          <w:sz w:val="18"/>
          <w:szCs w:val="18"/>
        </w:rPr>
      </w:pPr>
      <w:r w:rsidRPr="002E50D8">
        <w:rPr>
          <w:sz w:val="18"/>
          <w:szCs w:val="18"/>
        </w:rPr>
        <w:t>&lt;1&gt; Указывается номер муниципального задания, по которому формируется отчет.</w:t>
      </w:r>
    </w:p>
    <w:p w:rsidR="00275185" w:rsidRPr="002E50D8" w:rsidRDefault="00275185">
      <w:pPr>
        <w:pStyle w:val="ConsPlusNormal"/>
        <w:spacing w:before="200"/>
        <w:ind w:firstLine="540"/>
        <w:jc w:val="both"/>
        <w:rPr>
          <w:sz w:val="18"/>
          <w:szCs w:val="18"/>
        </w:rPr>
      </w:pPr>
      <w:r w:rsidRPr="002E50D8">
        <w:rPr>
          <w:sz w:val="18"/>
          <w:szCs w:val="18"/>
        </w:rPr>
        <w:t>&lt;2&gt; Указывается дата, на которую составляется отчет.</w:t>
      </w:r>
    </w:p>
    <w:p w:rsidR="00275185" w:rsidRPr="002E50D8" w:rsidRDefault="00275185">
      <w:pPr>
        <w:pStyle w:val="ConsPlusNormal"/>
        <w:spacing w:before="200"/>
        <w:ind w:firstLine="540"/>
        <w:jc w:val="both"/>
        <w:rPr>
          <w:sz w:val="18"/>
          <w:szCs w:val="18"/>
        </w:rPr>
      </w:pPr>
      <w:r w:rsidRPr="002E50D8">
        <w:rPr>
          <w:sz w:val="18"/>
          <w:szCs w:val="18"/>
        </w:rP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275185" w:rsidRPr="002E50D8" w:rsidRDefault="00275185">
      <w:pPr>
        <w:pStyle w:val="ConsPlusNormal"/>
        <w:spacing w:before="200"/>
        <w:ind w:firstLine="540"/>
        <w:jc w:val="both"/>
        <w:rPr>
          <w:sz w:val="18"/>
          <w:szCs w:val="18"/>
        </w:rPr>
      </w:pPr>
      <w:r w:rsidRPr="002E50D8">
        <w:rPr>
          <w:sz w:val="18"/>
          <w:szCs w:val="18"/>
        </w:rPr>
        <w:t>&lt;4&gt; Формируется в соответствии с муниципальным заданием.</w:t>
      </w:r>
    </w:p>
    <w:p w:rsidR="00275185" w:rsidRPr="002E50D8" w:rsidRDefault="00275185">
      <w:pPr>
        <w:pStyle w:val="ConsPlusNormal"/>
        <w:spacing w:before="200"/>
        <w:ind w:firstLine="540"/>
        <w:jc w:val="both"/>
        <w:rPr>
          <w:sz w:val="18"/>
          <w:szCs w:val="18"/>
        </w:rPr>
      </w:pPr>
      <w:r w:rsidRPr="002E50D8">
        <w:rPr>
          <w:sz w:val="18"/>
          <w:szCs w:val="18"/>
        </w:rPr>
        <w:t>&lt;5&gt;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275185" w:rsidRPr="002E50D8" w:rsidRDefault="00275185">
      <w:pPr>
        <w:pStyle w:val="ConsPlusNormal"/>
        <w:spacing w:before="200"/>
        <w:ind w:firstLine="540"/>
        <w:jc w:val="both"/>
        <w:rPr>
          <w:sz w:val="18"/>
          <w:szCs w:val="18"/>
        </w:rPr>
      </w:pPr>
      <w:r w:rsidRPr="002E50D8">
        <w:rPr>
          <w:sz w:val="18"/>
          <w:szCs w:val="18"/>
        </w:rPr>
        <w:t>&lt;6&gt; В предварительном отчете в этой графе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rsidR="00275185" w:rsidRPr="002E50D8" w:rsidRDefault="00275185">
      <w:pPr>
        <w:pStyle w:val="ConsPlusNormal"/>
        <w:spacing w:before="200"/>
        <w:ind w:firstLine="540"/>
        <w:jc w:val="both"/>
        <w:rPr>
          <w:sz w:val="18"/>
          <w:szCs w:val="18"/>
        </w:rPr>
      </w:pPr>
      <w:r w:rsidRPr="002E50D8">
        <w:rPr>
          <w:sz w:val="18"/>
          <w:szCs w:val="18"/>
        </w:rPr>
        <w:t>&lt;7&gt; 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части II настоящего отчета не рассчитываются.</w:t>
      </w:r>
    </w:p>
    <w:p w:rsidR="00275185" w:rsidRPr="002E50D8" w:rsidRDefault="00275185">
      <w:pPr>
        <w:pStyle w:val="ConsPlusNormal"/>
        <w:spacing w:before="200"/>
        <w:ind w:firstLine="540"/>
        <w:jc w:val="both"/>
        <w:rPr>
          <w:sz w:val="18"/>
          <w:szCs w:val="18"/>
        </w:rPr>
      </w:pPr>
      <w:r w:rsidRPr="002E50D8">
        <w:rPr>
          <w:sz w:val="18"/>
          <w:szCs w:val="18"/>
        </w:rPr>
        <w:t>&lt;8&gt; Рассчитывается при формировании отчета за год как разница показателей граф 10, 12 и 13.</w:t>
      </w:r>
    </w:p>
    <w:p w:rsidR="00275185" w:rsidRPr="002E50D8" w:rsidRDefault="00275185">
      <w:pPr>
        <w:pStyle w:val="ConsPlusNormal"/>
        <w:jc w:val="both"/>
        <w:rPr>
          <w:sz w:val="18"/>
          <w:szCs w:val="18"/>
        </w:rPr>
      </w:pPr>
    </w:p>
    <w:p w:rsidR="00275185" w:rsidRPr="002E50D8" w:rsidRDefault="00275185">
      <w:pPr>
        <w:pStyle w:val="ConsPlusNormal"/>
        <w:jc w:val="both"/>
        <w:rPr>
          <w:sz w:val="18"/>
          <w:szCs w:val="18"/>
        </w:rPr>
      </w:pPr>
    </w:p>
    <w:p w:rsidR="00275185" w:rsidRPr="002E50D8" w:rsidRDefault="00275185">
      <w:pPr>
        <w:pStyle w:val="ConsPlusNormal"/>
        <w:pBdr>
          <w:bottom w:val="single" w:sz="6" w:space="0" w:color="auto"/>
        </w:pBdr>
        <w:spacing w:before="100" w:after="100"/>
        <w:jc w:val="both"/>
        <w:rPr>
          <w:sz w:val="18"/>
          <w:szCs w:val="18"/>
        </w:rPr>
      </w:pPr>
    </w:p>
    <w:p w:rsidR="009D1D12" w:rsidRPr="002E50D8" w:rsidRDefault="009D1D12">
      <w:pPr>
        <w:rPr>
          <w:sz w:val="18"/>
          <w:szCs w:val="18"/>
        </w:rPr>
      </w:pPr>
    </w:p>
    <w:sectPr w:rsidR="009D1D12" w:rsidRPr="002E50D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85"/>
    <w:rsid w:val="0000085A"/>
    <w:rsid w:val="00000D50"/>
    <w:rsid w:val="00001BEF"/>
    <w:rsid w:val="00004002"/>
    <w:rsid w:val="0000509A"/>
    <w:rsid w:val="0000606D"/>
    <w:rsid w:val="000062AA"/>
    <w:rsid w:val="000064ED"/>
    <w:rsid w:val="00007E4A"/>
    <w:rsid w:val="000102AA"/>
    <w:rsid w:val="000104DA"/>
    <w:rsid w:val="00010FA3"/>
    <w:rsid w:val="00012686"/>
    <w:rsid w:val="00013831"/>
    <w:rsid w:val="0001497F"/>
    <w:rsid w:val="00022041"/>
    <w:rsid w:val="000223C5"/>
    <w:rsid w:val="00022E46"/>
    <w:rsid w:val="00023A37"/>
    <w:rsid w:val="0002489B"/>
    <w:rsid w:val="000300F0"/>
    <w:rsid w:val="000306E5"/>
    <w:rsid w:val="0003176E"/>
    <w:rsid w:val="000328F3"/>
    <w:rsid w:val="00035EF4"/>
    <w:rsid w:val="00035FCA"/>
    <w:rsid w:val="000369C8"/>
    <w:rsid w:val="00036A1C"/>
    <w:rsid w:val="00036EBF"/>
    <w:rsid w:val="00042ACD"/>
    <w:rsid w:val="00042EAA"/>
    <w:rsid w:val="00043095"/>
    <w:rsid w:val="00043097"/>
    <w:rsid w:val="000446AE"/>
    <w:rsid w:val="000459E4"/>
    <w:rsid w:val="00046E98"/>
    <w:rsid w:val="000505B0"/>
    <w:rsid w:val="00050FB9"/>
    <w:rsid w:val="000535A3"/>
    <w:rsid w:val="00054C25"/>
    <w:rsid w:val="00056267"/>
    <w:rsid w:val="000572DF"/>
    <w:rsid w:val="00061DB3"/>
    <w:rsid w:val="00062645"/>
    <w:rsid w:val="00063D9C"/>
    <w:rsid w:val="00063E65"/>
    <w:rsid w:val="000662E9"/>
    <w:rsid w:val="00066BC2"/>
    <w:rsid w:val="00070CFD"/>
    <w:rsid w:val="0007228C"/>
    <w:rsid w:val="000725F3"/>
    <w:rsid w:val="00074419"/>
    <w:rsid w:val="000769BD"/>
    <w:rsid w:val="00077B05"/>
    <w:rsid w:val="00081002"/>
    <w:rsid w:val="00081323"/>
    <w:rsid w:val="000816ED"/>
    <w:rsid w:val="00082AB6"/>
    <w:rsid w:val="0008535D"/>
    <w:rsid w:val="00086200"/>
    <w:rsid w:val="000871E7"/>
    <w:rsid w:val="00095113"/>
    <w:rsid w:val="000961D9"/>
    <w:rsid w:val="000970DF"/>
    <w:rsid w:val="00097C8B"/>
    <w:rsid w:val="000A095F"/>
    <w:rsid w:val="000A1A48"/>
    <w:rsid w:val="000A20BB"/>
    <w:rsid w:val="000A25E0"/>
    <w:rsid w:val="000A2F7F"/>
    <w:rsid w:val="000A3F1C"/>
    <w:rsid w:val="000B06DF"/>
    <w:rsid w:val="000B0FBF"/>
    <w:rsid w:val="000B2EC3"/>
    <w:rsid w:val="000B46FC"/>
    <w:rsid w:val="000B478F"/>
    <w:rsid w:val="000B79EA"/>
    <w:rsid w:val="000C1337"/>
    <w:rsid w:val="000C5398"/>
    <w:rsid w:val="000C59DF"/>
    <w:rsid w:val="000C5F25"/>
    <w:rsid w:val="000C6CAC"/>
    <w:rsid w:val="000D0153"/>
    <w:rsid w:val="000D2607"/>
    <w:rsid w:val="000D34B4"/>
    <w:rsid w:val="000D44CF"/>
    <w:rsid w:val="000D4DBC"/>
    <w:rsid w:val="000D54B9"/>
    <w:rsid w:val="000D5656"/>
    <w:rsid w:val="000D74D5"/>
    <w:rsid w:val="000E0576"/>
    <w:rsid w:val="000E620A"/>
    <w:rsid w:val="000E689A"/>
    <w:rsid w:val="000F0DD1"/>
    <w:rsid w:val="000F10CE"/>
    <w:rsid w:val="000F4002"/>
    <w:rsid w:val="000F6AE0"/>
    <w:rsid w:val="000F7636"/>
    <w:rsid w:val="00100F71"/>
    <w:rsid w:val="00101919"/>
    <w:rsid w:val="00103BAA"/>
    <w:rsid w:val="00103D4B"/>
    <w:rsid w:val="00105E5D"/>
    <w:rsid w:val="00106ABC"/>
    <w:rsid w:val="0011043E"/>
    <w:rsid w:val="00111679"/>
    <w:rsid w:val="0011227E"/>
    <w:rsid w:val="00112605"/>
    <w:rsid w:val="0011390C"/>
    <w:rsid w:val="0011529B"/>
    <w:rsid w:val="0011578C"/>
    <w:rsid w:val="001165F9"/>
    <w:rsid w:val="00116F02"/>
    <w:rsid w:val="00117BDC"/>
    <w:rsid w:val="0012005D"/>
    <w:rsid w:val="001225B4"/>
    <w:rsid w:val="00122732"/>
    <w:rsid w:val="00123AB9"/>
    <w:rsid w:val="00124515"/>
    <w:rsid w:val="00124ABC"/>
    <w:rsid w:val="00126A6F"/>
    <w:rsid w:val="00127A79"/>
    <w:rsid w:val="00130665"/>
    <w:rsid w:val="00130FAC"/>
    <w:rsid w:val="00132ED0"/>
    <w:rsid w:val="00134443"/>
    <w:rsid w:val="0013449C"/>
    <w:rsid w:val="001356DA"/>
    <w:rsid w:val="00135CAF"/>
    <w:rsid w:val="001407A7"/>
    <w:rsid w:val="00140FCD"/>
    <w:rsid w:val="0014108F"/>
    <w:rsid w:val="00141C57"/>
    <w:rsid w:val="001424F0"/>
    <w:rsid w:val="00146023"/>
    <w:rsid w:val="001506A0"/>
    <w:rsid w:val="0015081F"/>
    <w:rsid w:val="00151774"/>
    <w:rsid w:val="001521F6"/>
    <w:rsid w:val="001528BE"/>
    <w:rsid w:val="00153D79"/>
    <w:rsid w:val="00155C08"/>
    <w:rsid w:val="00160933"/>
    <w:rsid w:val="00160A03"/>
    <w:rsid w:val="00162043"/>
    <w:rsid w:val="00163E1C"/>
    <w:rsid w:val="001656FF"/>
    <w:rsid w:val="00165F48"/>
    <w:rsid w:val="00172221"/>
    <w:rsid w:val="0017296B"/>
    <w:rsid w:val="00173AF8"/>
    <w:rsid w:val="00175578"/>
    <w:rsid w:val="00175BC1"/>
    <w:rsid w:val="001773BF"/>
    <w:rsid w:val="0018197A"/>
    <w:rsid w:val="00183D89"/>
    <w:rsid w:val="00183DCB"/>
    <w:rsid w:val="00184AC3"/>
    <w:rsid w:val="00185597"/>
    <w:rsid w:val="00185F56"/>
    <w:rsid w:val="0018649E"/>
    <w:rsid w:val="00191825"/>
    <w:rsid w:val="00192ED4"/>
    <w:rsid w:val="0019493A"/>
    <w:rsid w:val="00194CA6"/>
    <w:rsid w:val="00195759"/>
    <w:rsid w:val="001959A3"/>
    <w:rsid w:val="00196DCF"/>
    <w:rsid w:val="00197A9B"/>
    <w:rsid w:val="001A155B"/>
    <w:rsid w:val="001A7DA6"/>
    <w:rsid w:val="001B0A10"/>
    <w:rsid w:val="001B0B2E"/>
    <w:rsid w:val="001B6F85"/>
    <w:rsid w:val="001B7454"/>
    <w:rsid w:val="001C177A"/>
    <w:rsid w:val="001C1C51"/>
    <w:rsid w:val="001C1F0F"/>
    <w:rsid w:val="001C4486"/>
    <w:rsid w:val="001C6A26"/>
    <w:rsid w:val="001C6E06"/>
    <w:rsid w:val="001C6FE9"/>
    <w:rsid w:val="001C7269"/>
    <w:rsid w:val="001C793E"/>
    <w:rsid w:val="001E0D45"/>
    <w:rsid w:val="001E13BA"/>
    <w:rsid w:val="001E23D9"/>
    <w:rsid w:val="001E2525"/>
    <w:rsid w:val="001F0414"/>
    <w:rsid w:val="001F07FF"/>
    <w:rsid w:val="001F3A62"/>
    <w:rsid w:val="001F4753"/>
    <w:rsid w:val="001F510B"/>
    <w:rsid w:val="001F5AEF"/>
    <w:rsid w:val="001F6D75"/>
    <w:rsid w:val="001F73CB"/>
    <w:rsid w:val="001F741E"/>
    <w:rsid w:val="001F74A6"/>
    <w:rsid w:val="001F7A24"/>
    <w:rsid w:val="00202607"/>
    <w:rsid w:val="00203EEE"/>
    <w:rsid w:val="00205AC6"/>
    <w:rsid w:val="00206970"/>
    <w:rsid w:val="00206A2D"/>
    <w:rsid w:val="002071EA"/>
    <w:rsid w:val="00207FF9"/>
    <w:rsid w:val="00210014"/>
    <w:rsid w:val="0021120A"/>
    <w:rsid w:val="0021206C"/>
    <w:rsid w:val="0021228F"/>
    <w:rsid w:val="00212C85"/>
    <w:rsid w:val="00214624"/>
    <w:rsid w:val="002160CC"/>
    <w:rsid w:val="0022071B"/>
    <w:rsid w:val="00220F39"/>
    <w:rsid w:val="00221E9F"/>
    <w:rsid w:val="002233B7"/>
    <w:rsid w:val="00223C71"/>
    <w:rsid w:val="00224477"/>
    <w:rsid w:val="0022649B"/>
    <w:rsid w:val="00227481"/>
    <w:rsid w:val="00230C6E"/>
    <w:rsid w:val="002313A0"/>
    <w:rsid w:val="00231AD2"/>
    <w:rsid w:val="00231B6C"/>
    <w:rsid w:val="002419B1"/>
    <w:rsid w:val="002422EF"/>
    <w:rsid w:val="0024261D"/>
    <w:rsid w:val="00243491"/>
    <w:rsid w:val="002434DB"/>
    <w:rsid w:val="00245D2F"/>
    <w:rsid w:val="00246DEB"/>
    <w:rsid w:val="00250233"/>
    <w:rsid w:val="00250ECF"/>
    <w:rsid w:val="002516F5"/>
    <w:rsid w:val="002536D0"/>
    <w:rsid w:val="00254359"/>
    <w:rsid w:val="002544B0"/>
    <w:rsid w:val="00254993"/>
    <w:rsid w:val="002600F7"/>
    <w:rsid w:val="002611DC"/>
    <w:rsid w:val="00262D1C"/>
    <w:rsid w:val="00265118"/>
    <w:rsid w:val="00265FA5"/>
    <w:rsid w:val="00267129"/>
    <w:rsid w:val="00267290"/>
    <w:rsid w:val="00267CE3"/>
    <w:rsid w:val="0027040D"/>
    <w:rsid w:val="00274620"/>
    <w:rsid w:val="00275185"/>
    <w:rsid w:val="00275520"/>
    <w:rsid w:val="00277043"/>
    <w:rsid w:val="00280651"/>
    <w:rsid w:val="00280F52"/>
    <w:rsid w:val="002836D8"/>
    <w:rsid w:val="00283FF3"/>
    <w:rsid w:val="002841BC"/>
    <w:rsid w:val="00284B9C"/>
    <w:rsid w:val="00285EF5"/>
    <w:rsid w:val="00286A77"/>
    <w:rsid w:val="00290427"/>
    <w:rsid w:val="00290FE1"/>
    <w:rsid w:val="00292BF9"/>
    <w:rsid w:val="00292E43"/>
    <w:rsid w:val="002939BE"/>
    <w:rsid w:val="00294064"/>
    <w:rsid w:val="00294C65"/>
    <w:rsid w:val="00295547"/>
    <w:rsid w:val="002961BC"/>
    <w:rsid w:val="00296329"/>
    <w:rsid w:val="00296E66"/>
    <w:rsid w:val="002A0618"/>
    <w:rsid w:val="002A12C8"/>
    <w:rsid w:val="002A2469"/>
    <w:rsid w:val="002A27AA"/>
    <w:rsid w:val="002A5077"/>
    <w:rsid w:val="002A5239"/>
    <w:rsid w:val="002A65C6"/>
    <w:rsid w:val="002A7A09"/>
    <w:rsid w:val="002B2691"/>
    <w:rsid w:val="002B34B2"/>
    <w:rsid w:val="002B5691"/>
    <w:rsid w:val="002C4D6D"/>
    <w:rsid w:val="002C736B"/>
    <w:rsid w:val="002D0AED"/>
    <w:rsid w:val="002D0DD6"/>
    <w:rsid w:val="002D3A54"/>
    <w:rsid w:val="002D57F1"/>
    <w:rsid w:val="002D6E40"/>
    <w:rsid w:val="002D6FF0"/>
    <w:rsid w:val="002E0AD9"/>
    <w:rsid w:val="002E146F"/>
    <w:rsid w:val="002E27D6"/>
    <w:rsid w:val="002E464D"/>
    <w:rsid w:val="002E50D8"/>
    <w:rsid w:val="002E549C"/>
    <w:rsid w:val="002E5DBB"/>
    <w:rsid w:val="002E6883"/>
    <w:rsid w:val="002F2D05"/>
    <w:rsid w:val="002F2E0B"/>
    <w:rsid w:val="002F391C"/>
    <w:rsid w:val="002F5F5C"/>
    <w:rsid w:val="002F608F"/>
    <w:rsid w:val="002F6CE8"/>
    <w:rsid w:val="002F7466"/>
    <w:rsid w:val="002F7B1A"/>
    <w:rsid w:val="0030077E"/>
    <w:rsid w:val="00300A60"/>
    <w:rsid w:val="00300F15"/>
    <w:rsid w:val="00301D73"/>
    <w:rsid w:val="003040FC"/>
    <w:rsid w:val="0030562D"/>
    <w:rsid w:val="0030572D"/>
    <w:rsid w:val="0031063F"/>
    <w:rsid w:val="00310C75"/>
    <w:rsid w:val="00311E99"/>
    <w:rsid w:val="00313F68"/>
    <w:rsid w:val="003159E8"/>
    <w:rsid w:val="00315B40"/>
    <w:rsid w:val="00321A85"/>
    <w:rsid w:val="003255AB"/>
    <w:rsid w:val="0032754F"/>
    <w:rsid w:val="00331DD8"/>
    <w:rsid w:val="00333F84"/>
    <w:rsid w:val="00340199"/>
    <w:rsid w:val="0034030A"/>
    <w:rsid w:val="003411DD"/>
    <w:rsid w:val="00342A9E"/>
    <w:rsid w:val="00344C4A"/>
    <w:rsid w:val="00344DA3"/>
    <w:rsid w:val="00346CF5"/>
    <w:rsid w:val="003508D5"/>
    <w:rsid w:val="00351275"/>
    <w:rsid w:val="00351A02"/>
    <w:rsid w:val="0035527B"/>
    <w:rsid w:val="003552E5"/>
    <w:rsid w:val="00356F4C"/>
    <w:rsid w:val="003619D0"/>
    <w:rsid w:val="003629CB"/>
    <w:rsid w:val="003634B9"/>
    <w:rsid w:val="00364914"/>
    <w:rsid w:val="0036589B"/>
    <w:rsid w:val="00366F3E"/>
    <w:rsid w:val="00370556"/>
    <w:rsid w:val="00370631"/>
    <w:rsid w:val="00371C30"/>
    <w:rsid w:val="00372120"/>
    <w:rsid w:val="00373241"/>
    <w:rsid w:val="003747E7"/>
    <w:rsid w:val="00374A12"/>
    <w:rsid w:val="003752FA"/>
    <w:rsid w:val="00375C83"/>
    <w:rsid w:val="00375E51"/>
    <w:rsid w:val="00375E67"/>
    <w:rsid w:val="00377201"/>
    <w:rsid w:val="00380819"/>
    <w:rsid w:val="00380A0C"/>
    <w:rsid w:val="00387805"/>
    <w:rsid w:val="00393148"/>
    <w:rsid w:val="003931B7"/>
    <w:rsid w:val="003957B1"/>
    <w:rsid w:val="00397CC4"/>
    <w:rsid w:val="003A133C"/>
    <w:rsid w:val="003A364B"/>
    <w:rsid w:val="003A420C"/>
    <w:rsid w:val="003A47AE"/>
    <w:rsid w:val="003A6BB5"/>
    <w:rsid w:val="003A7FC1"/>
    <w:rsid w:val="003B040C"/>
    <w:rsid w:val="003B1DEA"/>
    <w:rsid w:val="003B1FEB"/>
    <w:rsid w:val="003B3A64"/>
    <w:rsid w:val="003B4060"/>
    <w:rsid w:val="003B55E6"/>
    <w:rsid w:val="003B5F2A"/>
    <w:rsid w:val="003B649A"/>
    <w:rsid w:val="003B6D4D"/>
    <w:rsid w:val="003B6EC1"/>
    <w:rsid w:val="003B7B16"/>
    <w:rsid w:val="003C124C"/>
    <w:rsid w:val="003C1F58"/>
    <w:rsid w:val="003C2030"/>
    <w:rsid w:val="003C30C3"/>
    <w:rsid w:val="003C3886"/>
    <w:rsid w:val="003C3F4E"/>
    <w:rsid w:val="003C436E"/>
    <w:rsid w:val="003C6A44"/>
    <w:rsid w:val="003D131C"/>
    <w:rsid w:val="003D15A8"/>
    <w:rsid w:val="003D16A6"/>
    <w:rsid w:val="003D18BA"/>
    <w:rsid w:val="003D3218"/>
    <w:rsid w:val="003D4582"/>
    <w:rsid w:val="003D46C1"/>
    <w:rsid w:val="003D745E"/>
    <w:rsid w:val="003E0258"/>
    <w:rsid w:val="003E14F2"/>
    <w:rsid w:val="003E17BE"/>
    <w:rsid w:val="003E2967"/>
    <w:rsid w:val="003E2B10"/>
    <w:rsid w:val="003E4B97"/>
    <w:rsid w:val="003F0B30"/>
    <w:rsid w:val="003F181C"/>
    <w:rsid w:val="003F2766"/>
    <w:rsid w:val="003F3E39"/>
    <w:rsid w:val="003F41FC"/>
    <w:rsid w:val="003F4554"/>
    <w:rsid w:val="003F456E"/>
    <w:rsid w:val="003F63CB"/>
    <w:rsid w:val="003F75AE"/>
    <w:rsid w:val="00401683"/>
    <w:rsid w:val="00404D24"/>
    <w:rsid w:val="00407F61"/>
    <w:rsid w:val="00411F5D"/>
    <w:rsid w:val="0041261A"/>
    <w:rsid w:val="004139DD"/>
    <w:rsid w:val="00414C54"/>
    <w:rsid w:val="00416058"/>
    <w:rsid w:val="00416176"/>
    <w:rsid w:val="0041779B"/>
    <w:rsid w:val="00420BD2"/>
    <w:rsid w:val="00424E97"/>
    <w:rsid w:val="00426478"/>
    <w:rsid w:val="004267CA"/>
    <w:rsid w:val="00426DCE"/>
    <w:rsid w:val="00427205"/>
    <w:rsid w:val="00427BF7"/>
    <w:rsid w:val="004347F3"/>
    <w:rsid w:val="004352A5"/>
    <w:rsid w:val="00436184"/>
    <w:rsid w:val="004408FB"/>
    <w:rsid w:val="00440ACC"/>
    <w:rsid w:val="004411B6"/>
    <w:rsid w:val="00445EEA"/>
    <w:rsid w:val="00450B69"/>
    <w:rsid w:val="00450D92"/>
    <w:rsid w:val="004513E0"/>
    <w:rsid w:val="00453E46"/>
    <w:rsid w:val="00455C62"/>
    <w:rsid w:val="0045635C"/>
    <w:rsid w:val="00460195"/>
    <w:rsid w:val="004610F4"/>
    <w:rsid w:val="00461AA4"/>
    <w:rsid w:val="004658D2"/>
    <w:rsid w:val="0046655A"/>
    <w:rsid w:val="00470440"/>
    <w:rsid w:val="0047123A"/>
    <w:rsid w:val="00471708"/>
    <w:rsid w:val="00473221"/>
    <w:rsid w:val="00473242"/>
    <w:rsid w:val="00474DBE"/>
    <w:rsid w:val="00476D9C"/>
    <w:rsid w:val="004810C8"/>
    <w:rsid w:val="00481FAC"/>
    <w:rsid w:val="00482BCA"/>
    <w:rsid w:val="00482CD6"/>
    <w:rsid w:val="00483271"/>
    <w:rsid w:val="00484ED1"/>
    <w:rsid w:val="004867EC"/>
    <w:rsid w:val="004910A5"/>
    <w:rsid w:val="004911E0"/>
    <w:rsid w:val="00491693"/>
    <w:rsid w:val="00493207"/>
    <w:rsid w:val="00495659"/>
    <w:rsid w:val="00495AD8"/>
    <w:rsid w:val="004965E2"/>
    <w:rsid w:val="00496E1E"/>
    <w:rsid w:val="004973A6"/>
    <w:rsid w:val="004976DF"/>
    <w:rsid w:val="00497F2F"/>
    <w:rsid w:val="004A02D9"/>
    <w:rsid w:val="004A0305"/>
    <w:rsid w:val="004A0716"/>
    <w:rsid w:val="004A0A55"/>
    <w:rsid w:val="004A6E41"/>
    <w:rsid w:val="004B33BF"/>
    <w:rsid w:val="004B44B9"/>
    <w:rsid w:val="004B556E"/>
    <w:rsid w:val="004B5FED"/>
    <w:rsid w:val="004B66FC"/>
    <w:rsid w:val="004C094C"/>
    <w:rsid w:val="004C48A4"/>
    <w:rsid w:val="004C514E"/>
    <w:rsid w:val="004C5936"/>
    <w:rsid w:val="004C689A"/>
    <w:rsid w:val="004C6CF2"/>
    <w:rsid w:val="004C74EC"/>
    <w:rsid w:val="004D0E47"/>
    <w:rsid w:val="004D1D6A"/>
    <w:rsid w:val="004D3654"/>
    <w:rsid w:val="004D40FE"/>
    <w:rsid w:val="004E0D70"/>
    <w:rsid w:val="004E43D1"/>
    <w:rsid w:val="004E60ED"/>
    <w:rsid w:val="004E7F9F"/>
    <w:rsid w:val="004F0AB5"/>
    <w:rsid w:val="004F2220"/>
    <w:rsid w:val="004F488A"/>
    <w:rsid w:val="004F4EA6"/>
    <w:rsid w:val="004F620C"/>
    <w:rsid w:val="004F69C1"/>
    <w:rsid w:val="004F7B02"/>
    <w:rsid w:val="00500332"/>
    <w:rsid w:val="00500A1E"/>
    <w:rsid w:val="00500E70"/>
    <w:rsid w:val="00502903"/>
    <w:rsid w:val="00502F44"/>
    <w:rsid w:val="00503DB5"/>
    <w:rsid w:val="005046F9"/>
    <w:rsid w:val="00505B09"/>
    <w:rsid w:val="00506E9E"/>
    <w:rsid w:val="00507445"/>
    <w:rsid w:val="00511422"/>
    <w:rsid w:val="00511648"/>
    <w:rsid w:val="00511838"/>
    <w:rsid w:val="0051485B"/>
    <w:rsid w:val="00516EFB"/>
    <w:rsid w:val="0051737D"/>
    <w:rsid w:val="0051772E"/>
    <w:rsid w:val="00517C2B"/>
    <w:rsid w:val="00520EF1"/>
    <w:rsid w:val="00523A39"/>
    <w:rsid w:val="00523B22"/>
    <w:rsid w:val="0052489D"/>
    <w:rsid w:val="0052685D"/>
    <w:rsid w:val="005277FD"/>
    <w:rsid w:val="00530CC9"/>
    <w:rsid w:val="00534F28"/>
    <w:rsid w:val="0053670C"/>
    <w:rsid w:val="00537083"/>
    <w:rsid w:val="00541364"/>
    <w:rsid w:val="005413B3"/>
    <w:rsid w:val="005461DF"/>
    <w:rsid w:val="0054694F"/>
    <w:rsid w:val="005473B8"/>
    <w:rsid w:val="00547FE0"/>
    <w:rsid w:val="00550EE6"/>
    <w:rsid w:val="00553491"/>
    <w:rsid w:val="0055514A"/>
    <w:rsid w:val="00557F6F"/>
    <w:rsid w:val="00563591"/>
    <w:rsid w:val="005637EC"/>
    <w:rsid w:val="00565F96"/>
    <w:rsid w:val="0056608B"/>
    <w:rsid w:val="00566783"/>
    <w:rsid w:val="00567916"/>
    <w:rsid w:val="00571E40"/>
    <w:rsid w:val="00572595"/>
    <w:rsid w:val="00573141"/>
    <w:rsid w:val="0057358A"/>
    <w:rsid w:val="00573D8B"/>
    <w:rsid w:val="00574027"/>
    <w:rsid w:val="00574317"/>
    <w:rsid w:val="00574401"/>
    <w:rsid w:val="0057486F"/>
    <w:rsid w:val="005778AA"/>
    <w:rsid w:val="00577936"/>
    <w:rsid w:val="00582573"/>
    <w:rsid w:val="00584CBD"/>
    <w:rsid w:val="005854AB"/>
    <w:rsid w:val="00591774"/>
    <w:rsid w:val="005918A0"/>
    <w:rsid w:val="0059279C"/>
    <w:rsid w:val="005952DA"/>
    <w:rsid w:val="00595A4E"/>
    <w:rsid w:val="00596053"/>
    <w:rsid w:val="0059672E"/>
    <w:rsid w:val="005973E6"/>
    <w:rsid w:val="005A0867"/>
    <w:rsid w:val="005A16CF"/>
    <w:rsid w:val="005A18B9"/>
    <w:rsid w:val="005A3D43"/>
    <w:rsid w:val="005A3DC5"/>
    <w:rsid w:val="005A412E"/>
    <w:rsid w:val="005A420E"/>
    <w:rsid w:val="005A46EC"/>
    <w:rsid w:val="005A5D7D"/>
    <w:rsid w:val="005A6E8B"/>
    <w:rsid w:val="005B08A3"/>
    <w:rsid w:val="005B12F4"/>
    <w:rsid w:val="005B1FB5"/>
    <w:rsid w:val="005B58FD"/>
    <w:rsid w:val="005B5CAF"/>
    <w:rsid w:val="005C0F9E"/>
    <w:rsid w:val="005C190B"/>
    <w:rsid w:val="005C29E9"/>
    <w:rsid w:val="005C2DB0"/>
    <w:rsid w:val="005C3410"/>
    <w:rsid w:val="005C4D0C"/>
    <w:rsid w:val="005D108F"/>
    <w:rsid w:val="005D42DD"/>
    <w:rsid w:val="005D67C8"/>
    <w:rsid w:val="005E11FC"/>
    <w:rsid w:val="005E2B58"/>
    <w:rsid w:val="005E3815"/>
    <w:rsid w:val="005E4DED"/>
    <w:rsid w:val="005E5ADE"/>
    <w:rsid w:val="005E646F"/>
    <w:rsid w:val="005E6492"/>
    <w:rsid w:val="005E6823"/>
    <w:rsid w:val="005F1E90"/>
    <w:rsid w:val="005F2475"/>
    <w:rsid w:val="005F2DE2"/>
    <w:rsid w:val="005F3560"/>
    <w:rsid w:val="005F6682"/>
    <w:rsid w:val="005F6A3B"/>
    <w:rsid w:val="005F6AE8"/>
    <w:rsid w:val="006006E2"/>
    <w:rsid w:val="00602545"/>
    <w:rsid w:val="006029DD"/>
    <w:rsid w:val="00603414"/>
    <w:rsid w:val="00604642"/>
    <w:rsid w:val="006046D5"/>
    <w:rsid w:val="0060578A"/>
    <w:rsid w:val="0060583C"/>
    <w:rsid w:val="00606078"/>
    <w:rsid w:val="00612841"/>
    <w:rsid w:val="006132BE"/>
    <w:rsid w:val="006144A8"/>
    <w:rsid w:val="006209CF"/>
    <w:rsid w:val="00623F46"/>
    <w:rsid w:val="00624DD9"/>
    <w:rsid w:val="006303F9"/>
    <w:rsid w:val="00630FBE"/>
    <w:rsid w:val="0063315E"/>
    <w:rsid w:val="00635221"/>
    <w:rsid w:val="00635546"/>
    <w:rsid w:val="00637950"/>
    <w:rsid w:val="00637C9D"/>
    <w:rsid w:val="00641445"/>
    <w:rsid w:val="006415A5"/>
    <w:rsid w:val="006437B2"/>
    <w:rsid w:val="00644268"/>
    <w:rsid w:val="00644EC3"/>
    <w:rsid w:val="00644F16"/>
    <w:rsid w:val="0065065E"/>
    <w:rsid w:val="00650A74"/>
    <w:rsid w:val="00651B61"/>
    <w:rsid w:val="0065240C"/>
    <w:rsid w:val="0065699B"/>
    <w:rsid w:val="006570AB"/>
    <w:rsid w:val="00657333"/>
    <w:rsid w:val="006573CB"/>
    <w:rsid w:val="0066039E"/>
    <w:rsid w:val="00661349"/>
    <w:rsid w:val="006617A0"/>
    <w:rsid w:val="00661B5D"/>
    <w:rsid w:val="006623EC"/>
    <w:rsid w:val="00663324"/>
    <w:rsid w:val="00664EFD"/>
    <w:rsid w:val="00665522"/>
    <w:rsid w:val="006673AE"/>
    <w:rsid w:val="00667BB6"/>
    <w:rsid w:val="006705A8"/>
    <w:rsid w:val="00671604"/>
    <w:rsid w:val="006724EA"/>
    <w:rsid w:val="006728C8"/>
    <w:rsid w:val="00673CEC"/>
    <w:rsid w:val="00674767"/>
    <w:rsid w:val="00674832"/>
    <w:rsid w:val="00677C87"/>
    <w:rsid w:val="00677D8C"/>
    <w:rsid w:val="006816C4"/>
    <w:rsid w:val="006818EB"/>
    <w:rsid w:val="00681977"/>
    <w:rsid w:val="00681CF9"/>
    <w:rsid w:val="006825D9"/>
    <w:rsid w:val="00684007"/>
    <w:rsid w:val="00684AE7"/>
    <w:rsid w:val="00685C23"/>
    <w:rsid w:val="00686A25"/>
    <w:rsid w:val="00687726"/>
    <w:rsid w:val="00692991"/>
    <w:rsid w:val="0069523B"/>
    <w:rsid w:val="0069632F"/>
    <w:rsid w:val="00696534"/>
    <w:rsid w:val="006A0D80"/>
    <w:rsid w:val="006A146B"/>
    <w:rsid w:val="006A1517"/>
    <w:rsid w:val="006A15B6"/>
    <w:rsid w:val="006A1D55"/>
    <w:rsid w:val="006A4079"/>
    <w:rsid w:val="006A413A"/>
    <w:rsid w:val="006A486F"/>
    <w:rsid w:val="006A4CCA"/>
    <w:rsid w:val="006A6BBA"/>
    <w:rsid w:val="006A6DC0"/>
    <w:rsid w:val="006B22E1"/>
    <w:rsid w:val="006B26E1"/>
    <w:rsid w:val="006B3656"/>
    <w:rsid w:val="006C0D24"/>
    <w:rsid w:val="006C2B54"/>
    <w:rsid w:val="006C3C79"/>
    <w:rsid w:val="006C500D"/>
    <w:rsid w:val="006C7CC6"/>
    <w:rsid w:val="006D41E4"/>
    <w:rsid w:val="006D446A"/>
    <w:rsid w:val="006D47C6"/>
    <w:rsid w:val="006E1F83"/>
    <w:rsid w:val="006E203D"/>
    <w:rsid w:val="006E295B"/>
    <w:rsid w:val="006E36BE"/>
    <w:rsid w:val="006E3B4D"/>
    <w:rsid w:val="006E3F76"/>
    <w:rsid w:val="006E3FE0"/>
    <w:rsid w:val="006E4149"/>
    <w:rsid w:val="006E47B0"/>
    <w:rsid w:val="006E6748"/>
    <w:rsid w:val="006E785C"/>
    <w:rsid w:val="006F0723"/>
    <w:rsid w:val="006F12F5"/>
    <w:rsid w:val="006F1656"/>
    <w:rsid w:val="006F19D7"/>
    <w:rsid w:val="006F310C"/>
    <w:rsid w:val="006F4B36"/>
    <w:rsid w:val="006F7AC2"/>
    <w:rsid w:val="006F7DC3"/>
    <w:rsid w:val="00700566"/>
    <w:rsid w:val="007007CA"/>
    <w:rsid w:val="00701AED"/>
    <w:rsid w:val="00701B47"/>
    <w:rsid w:val="00701B6E"/>
    <w:rsid w:val="00702545"/>
    <w:rsid w:val="00702FBD"/>
    <w:rsid w:val="007054C2"/>
    <w:rsid w:val="00710BED"/>
    <w:rsid w:val="00710E25"/>
    <w:rsid w:val="0071183C"/>
    <w:rsid w:val="00714C52"/>
    <w:rsid w:val="00715CBF"/>
    <w:rsid w:val="0071736B"/>
    <w:rsid w:val="007203E8"/>
    <w:rsid w:val="00721A38"/>
    <w:rsid w:val="00723552"/>
    <w:rsid w:val="00726267"/>
    <w:rsid w:val="007275B2"/>
    <w:rsid w:val="00731E0F"/>
    <w:rsid w:val="0073268F"/>
    <w:rsid w:val="00737277"/>
    <w:rsid w:val="0074278A"/>
    <w:rsid w:val="0074483E"/>
    <w:rsid w:val="00744D30"/>
    <w:rsid w:val="0074575B"/>
    <w:rsid w:val="007466B3"/>
    <w:rsid w:val="00752300"/>
    <w:rsid w:val="00756C44"/>
    <w:rsid w:val="00757D69"/>
    <w:rsid w:val="00761752"/>
    <w:rsid w:val="00764481"/>
    <w:rsid w:val="00764ABA"/>
    <w:rsid w:val="00765BFA"/>
    <w:rsid w:val="0076642F"/>
    <w:rsid w:val="00767707"/>
    <w:rsid w:val="00770939"/>
    <w:rsid w:val="007709A7"/>
    <w:rsid w:val="00772337"/>
    <w:rsid w:val="00772A29"/>
    <w:rsid w:val="00772D1B"/>
    <w:rsid w:val="0077305A"/>
    <w:rsid w:val="007732D8"/>
    <w:rsid w:val="007733C6"/>
    <w:rsid w:val="007737FB"/>
    <w:rsid w:val="00776A0D"/>
    <w:rsid w:val="0078094C"/>
    <w:rsid w:val="00783196"/>
    <w:rsid w:val="00784B15"/>
    <w:rsid w:val="0079020B"/>
    <w:rsid w:val="00790DC4"/>
    <w:rsid w:val="00791CE7"/>
    <w:rsid w:val="00792C40"/>
    <w:rsid w:val="00792E88"/>
    <w:rsid w:val="007937E2"/>
    <w:rsid w:val="00794049"/>
    <w:rsid w:val="00795A91"/>
    <w:rsid w:val="007962BF"/>
    <w:rsid w:val="00796364"/>
    <w:rsid w:val="007A020D"/>
    <w:rsid w:val="007A0F1D"/>
    <w:rsid w:val="007A1021"/>
    <w:rsid w:val="007A1AD2"/>
    <w:rsid w:val="007A6EFE"/>
    <w:rsid w:val="007B0711"/>
    <w:rsid w:val="007B4D71"/>
    <w:rsid w:val="007B5195"/>
    <w:rsid w:val="007B5C5B"/>
    <w:rsid w:val="007B7829"/>
    <w:rsid w:val="007C0690"/>
    <w:rsid w:val="007C0AF3"/>
    <w:rsid w:val="007D0940"/>
    <w:rsid w:val="007D1781"/>
    <w:rsid w:val="007D287D"/>
    <w:rsid w:val="007D2BD3"/>
    <w:rsid w:val="007D3234"/>
    <w:rsid w:val="007D32C6"/>
    <w:rsid w:val="007D5233"/>
    <w:rsid w:val="007D5359"/>
    <w:rsid w:val="007D54B2"/>
    <w:rsid w:val="007D59A6"/>
    <w:rsid w:val="007D5A2A"/>
    <w:rsid w:val="007D5CDA"/>
    <w:rsid w:val="007D71BB"/>
    <w:rsid w:val="007D7551"/>
    <w:rsid w:val="007D77A2"/>
    <w:rsid w:val="007D7ADF"/>
    <w:rsid w:val="007E4CC2"/>
    <w:rsid w:val="007E5414"/>
    <w:rsid w:val="007F0297"/>
    <w:rsid w:val="007F086D"/>
    <w:rsid w:val="007F166B"/>
    <w:rsid w:val="007F2A2A"/>
    <w:rsid w:val="007F43D6"/>
    <w:rsid w:val="007F5491"/>
    <w:rsid w:val="007F55C5"/>
    <w:rsid w:val="0080023F"/>
    <w:rsid w:val="0080067D"/>
    <w:rsid w:val="00800C01"/>
    <w:rsid w:val="00805E62"/>
    <w:rsid w:val="00807C46"/>
    <w:rsid w:val="008103AE"/>
    <w:rsid w:val="00810A74"/>
    <w:rsid w:val="00813142"/>
    <w:rsid w:val="0081343C"/>
    <w:rsid w:val="00816ED9"/>
    <w:rsid w:val="008170D3"/>
    <w:rsid w:val="0081711A"/>
    <w:rsid w:val="00820237"/>
    <w:rsid w:val="008221F3"/>
    <w:rsid w:val="0082373C"/>
    <w:rsid w:val="008250FC"/>
    <w:rsid w:val="008278B3"/>
    <w:rsid w:val="00827EFD"/>
    <w:rsid w:val="00830337"/>
    <w:rsid w:val="0083125E"/>
    <w:rsid w:val="008327BC"/>
    <w:rsid w:val="00832FCD"/>
    <w:rsid w:val="00833037"/>
    <w:rsid w:val="008342D0"/>
    <w:rsid w:val="00835274"/>
    <w:rsid w:val="00836956"/>
    <w:rsid w:val="00836C23"/>
    <w:rsid w:val="00840ADD"/>
    <w:rsid w:val="0084109E"/>
    <w:rsid w:val="00842AB3"/>
    <w:rsid w:val="00843311"/>
    <w:rsid w:val="00844BC3"/>
    <w:rsid w:val="00844D39"/>
    <w:rsid w:val="00847318"/>
    <w:rsid w:val="0085086D"/>
    <w:rsid w:val="00850BCD"/>
    <w:rsid w:val="00850E24"/>
    <w:rsid w:val="008519E3"/>
    <w:rsid w:val="00851C3A"/>
    <w:rsid w:val="008535B5"/>
    <w:rsid w:val="0085388C"/>
    <w:rsid w:val="00853AC5"/>
    <w:rsid w:val="00855175"/>
    <w:rsid w:val="00855CC9"/>
    <w:rsid w:val="00857D5A"/>
    <w:rsid w:val="00864E64"/>
    <w:rsid w:val="0086532F"/>
    <w:rsid w:val="008666DD"/>
    <w:rsid w:val="0087136A"/>
    <w:rsid w:val="0087278D"/>
    <w:rsid w:val="0087425D"/>
    <w:rsid w:val="008749CE"/>
    <w:rsid w:val="00875123"/>
    <w:rsid w:val="0087675E"/>
    <w:rsid w:val="008774DF"/>
    <w:rsid w:val="008805DB"/>
    <w:rsid w:val="00880E78"/>
    <w:rsid w:val="00881832"/>
    <w:rsid w:val="00884025"/>
    <w:rsid w:val="0088495A"/>
    <w:rsid w:val="008860B1"/>
    <w:rsid w:val="008862ED"/>
    <w:rsid w:val="00886464"/>
    <w:rsid w:val="00887106"/>
    <w:rsid w:val="00894911"/>
    <w:rsid w:val="00896704"/>
    <w:rsid w:val="008A4597"/>
    <w:rsid w:val="008B32AE"/>
    <w:rsid w:val="008B33FC"/>
    <w:rsid w:val="008B400A"/>
    <w:rsid w:val="008B4C82"/>
    <w:rsid w:val="008B4E7E"/>
    <w:rsid w:val="008B5D54"/>
    <w:rsid w:val="008B6A5F"/>
    <w:rsid w:val="008B7473"/>
    <w:rsid w:val="008B7586"/>
    <w:rsid w:val="008C0C52"/>
    <w:rsid w:val="008C1161"/>
    <w:rsid w:val="008C13A6"/>
    <w:rsid w:val="008C2833"/>
    <w:rsid w:val="008C2B94"/>
    <w:rsid w:val="008C2CF4"/>
    <w:rsid w:val="008C2E22"/>
    <w:rsid w:val="008C4A70"/>
    <w:rsid w:val="008C6CC9"/>
    <w:rsid w:val="008D1D96"/>
    <w:rsid w:val="008D2484"/>
    <w:rsid w:val="008D48E3"/>
    <w:rsid w:val="008D4AAF"/>
    <w:rsid w:val="008E301D"/>
    <w:rsid w:val="008E505D"/>
    <w:rsid w:val="008E6068"/>
    <w:rsid w:val="008E636F"/>
    <w:rsid w:val="008E7672"/>
    <w:rsid w:val="008F0420"/>
    <w:rsid w:val="008F0AF9"/>
    <w:rsid w:val="008F1CAA"/>
    <w:rsid w:val="008F30B5"/>
    <w:rsid w:val="008F40DA"/>
    <w:rsid w:val="008F4F7D"/>
    <w:rsid w:val="008F6A8E"/>
    <w:rsid w:val="009018A7"/>
    <w:rsid w:val="00902F4D"/>
    <w:rsid w:val="0090302C"/>
    <w:rsid w:val="0090311E"/>
    <w:rsid w:val="00903DFB"/>
    <w:rsid w:val="0090502F"/>
    <w:rsid w:val="00905205"/>
    <w:rsid w:val="00905F93"/>
    <w:rsid w:val="00907E97"/>
    <w:rsid w:val="009123E3"/>
    <w:rsid w:val="00912CEE"/>
    <w:rsid w:val="00913829"/>
    <w:rsid w:val="009149D5"/>
    <w:rsid w:val="00915760"/>
    <w:rsid w:val="0091717E"/>
    <w:rsid w:val="00917187"/>
    <w:rsid w:val="00920F1B"/>
    <w:rsid w:val="00921B1E"/>
    <w:rsid w:val="009234BB"/>
    <w:rsid w:val="009239D6"/>
    <w:rsid w:val="00923D6E"/>
    <w:rsid w:val="00924994"/>
    <w:rsid w:val="009253B1"/>
    <w:rsid w:val="00925CC2"/>
    <w:rsid w:val="009264CD"/>
    <w:rsid w:val="00926E75"/>
    <w:rsid w:val="00927125"/>
    <w:rsid w:val="00931A70"/>
    <w:rsid w:val="0093212B"/>
    <w:rsid w:val="009334EE"/>
    <w:rsid w:val="009337E7"/>
    <w:rsid w:val="00933B5D"/>
    <w:rsid w:val="0093424F"/>
    <w:rsid w:val="0093494B"/>
    <w:rsid w:val="00934999"/>
    <w:rsid w:val="00934B8A"/>
    <w:rsid w:val="00935A10"/>
    <w:rsid w:val="00935A55"/>
    <w:rsid w:val="009367C7"/>
    <w:rsid w:val="009368DC"/>
    <w:rsid w:val="00937AF9"/>
    <w:rsid w:val="00942AFD"/>
    <w:rsid w:val="00943B18"/>
    <w:rsid w:val="009447A8"/>
    <w:rsid w:val="009453C7"/>
    <w:rsid w:val="0094622E"/>
    <w:rsid w:val="009473AF"/>
    <w:rsid w:val="009519D1"/>
    <w:rsid w:val="00952B26"/>
    <w:rsid w:val="00953F6F"/>
    <w:rsid w:val="0096037D"/>
    <w:rsid w:val="0096055B"/>
    <w:rsid w:val="0096304D"/>
    <w:rsid w:val="00963F41"/>
    <w:rsid w:val="00964FF6"/>
    <w:rsid w:val="009651FE"/>
    <w:rsid w:val="00965351"/>
    <w:rsid w:val="00966F65"/>
    <w:rsid w:val="00972EF5"/>
    <w:rsid w:val="00973FDA"/>
    <w:rsid w:val="00974DC7"/>
    <w:rsid w:val="009750C1"/>
    <w:rsid w:val="0097617B"/>
    <w:rsid w:val="00977322"/>
    <w:rsid w:val="00977DAF"/>
    <w:rsid w:val="00981167"/>
    <w:rsid w:val="009813E1"/>
    <w:rsid w:val="009814AE"/>
    <w:rsid w:val="00981D74"/>
    <w:rsid w:val="00982333"/>
    <w:rsid w:val="00985503"/>
    <w:rsid w:val="0098596C"/>
    <w:rsid w:val="00990643"/>
    <w:rsid w:val="0099375E"/>
    <w:rsid w:val="00993E94"/>
    <w:rsid w:val="00994D96"/>
    <w:rsid w:val="009952F1"/>
    <w:rsid w:val="00995ECA"/>
    <w:rsid w:val="00997CC3"/>
    <w:rsid w:val="009A081C"/>
    <w:rsid w:val="009A394A"/>
    <w:rsid w:val="009A632F"/>
    <w:rsid w:val="009A6F05"/>
    <w:rsid w:val="009B0939"/>
    <w:rsid w:val="009B0F08"/>
    <w:rsid w:val="009B0FF1"/>
    <w:rsid w:val="009B2C2B"/>
    <w:rsid w:val="009B2CA9"/>
    <w:rsid w:val="009B3932"/>
    <w:rsid w:val="009B3A79"/>
    <w:rsid w:val="009B3D28"/>
    <w:rsid w:val="009B68C2"/>
    <w:rsid w:val="009B6D1E"/>
    <w:rsid w:val="009B7A37"/>
    <w:rsid w:val="009C08E8"/>
    <w:rsid w:val="009C0BD8"/>
    <w:rsid w:val="009C0F57"/>
    <w:rsid w:val="009C30E8"/>
    <w:rsid w:val="009C3169"/>
    <w:rsid w:val="009C3E70"/>
    <w:rsid w:val="009C49ED"/>
    <w:rsid w:val="009C4D4F"/>
    <w:rsid w:val="009C555B"/>
    <w:rsid w:val="009C7513"/>
    <w:rsid w:val="009C7561"/>
    <w:rsid w:val="009C7A34"/>
    <w:rsid w:val="009D024D"/>
    <w:rsid w:val="009D1D12"/>
    <w:rsid w:val="009D2032"/>
    <w:rsid w:val="009D49C2"/>
    <w:rsid w:val="009D59BD"/>
    <w:rsid w:val="009D66A2"/>
    <w:rsid w:val="009D76E6"/>
    <w:rsid w:val="009E2322"/>
    <w:rsid w:val="009E4906"/>
    <w:rsid w:val="009E4FC9"/>
    <w:rsid w:val="009E6EF2"/>
    <w:rsid w:val="009F07B9"/>
    <w:rsid w:val="009F3F5F"/>
    <w:rsid w:val="009F540E"/>
    <w:rsid w:val="009F54FD"/>
    <w:rsid w:val="009F61C1"/>
    <w:rsid w:val="009F7330"/>
    <w:rsid w:val="009F74E6"/>
    <w:rsid w:val="009F7AE3"/>
    <w:rsid w:val="00A00C1F"/>
    <w:rsid w:val="00A02382"/>
    <w:rsid w:val="00A024C7"/>
    <w:rsid w:val="00A027FE"/>
    <w:rsid w:val="00A02BDA"/>
    <w:rsid w:val="00A03760"/>
    <w:rsid w:val="00A0382D"/>
    <w:rsid w:val="00A03BD4"/>
    <w:rsid w:val="00A064C4"/>
    <w:rsid w:val="00A07D16"/>
    <w:rsid w:val="00A106F6"/>
    <w:rsid w:val="00A122D6"/>
    <w:rsid w:val="00A14489"/>
    <w:rsid w:val="00A15195"/>
    <w:rsid w:val="00A15A26"/>
    <w:rsid w:val="00A168D0"/>
    <w:rsid w:val="00A171C6"/>
    <w:rsid w:val="00A17214"/>
    <w:rsid w:val="00A20474"/>
    <w:rsid w:val="00A22C65"/>
    <w:rsid w:val="00A232B9"/>
    <w:rsid w:val="00A23A17"/>
    <w:rsid w:val="00A249EC"/>
    <w:rsid w:val="00A24DDB"/>
    <w:rsid w:val="00A3090E"/>
    <w:rsid w:val="00A30DDD"/>
    <w:rsid w:val="00A318BA"/>
    <w:rsid w:val="00A322C3"/>
    <w:rsid w:val="00A35F61"/>
    <w:rsid w:val="00A368A4"/>
    <w:rsid w:val="00A36B1F"/>
    <w:rsid w:val="00A36BB1"/>
    <w:rsid w:val="00A4012A"/>
    <w:rsid w:val="00A428FD"/>
    <w:rsid w:val="00A42B41"/>
    <w:rsid w:val="00A42E2F"/>
    <w:rsid w:val="00A43271"/>
    <w:rsid w:val="00A448C6"/>
    <w:rsid w:val="00A47251"/>
    <w:rsid w:val="00A4797C"/>
    <w:rsid w:val="00A47DF7"/>
    <w:rsid w:val="00A50A04"/>
    <w:rsid w:val="00A5401D"/>
    <w:rsid w:val="00A54082"/>
    <w:rsid w:val="00A6079F"/>
    <w:rsid w:val="00A60C6F"/>
    <w:rsid w:val="00A61529"/>
    <w:rsid w:val="00A623AA"/>
    <w:rsid w:val="00A62D9A"/>
    <w:rsid w:val="00A65CDE"/>
    <w:rsid w:val="00A66E9A"/>
    <w:rsid w:val="00A73164"/>
    <w:rsid w:val="00A735C4"/>
    <w:rsid w:val="00A764BB"/>
    <w:rsid w:val="00A80420"/>
    <w:rsid w:val="00A805D0"/>
    <w:rsid w:val="00A81896"/>
    <w:rsid w:val="00A83910"/>
    <w:rsid w:val="00A85841"/>
    <w:rsid w:val="00A87109"/>
    <w:rsid w:val="00A916C6"/>
    <w:rsid w:val="00A91C33"/>
    <w:rsid w:val="00A92547"/>
    <w:rsid w:val="00A9359E"/>
    <w:rsid w:val="00A956EC"/>
    <w:rsid w:val="00A97BDD"/>
    <w:rsid w:val="00AA19FF"/>
    <w:rsid w:val="00AA20E9"/>
    <w:rsid w:val="00AA26DD"/>
    <w:rsid w:val="00AB0081"/>
    <w:rsid w:val="00AB2718"/>
    <w:rsid w:val="00AB33C2"/>
    <w:rsid w:val="00AB40CC"/>
    <w:rsid w:val="00AB4E60"/>
    <w:rsid w:val="00AB5D6D"/>
    <w:rsid w:val="00AB6A63"/>
    <w:rsid w:val="00AB781F"/>
    <w:rsid w:val="00AC048B"/>
    <w:rsid w:val="00AC1100"/>
    <w:rsid w:val="00AC3047"/>
    <w:rsid w:val="00AC3CD6"/>
    <w:rsid w:val="00AC421C"/>
    <w:rsid w:val="00AC569E"/>
    <w:rsid w:val="00AC5AE4"/>
    <w:rsid w:val="00AC7328"/>
    <w:rsid w:val="00AD0098"/>
    <w:rsid w:val="00AD01A3"/>
    <w:rsid w:val="00AD0947"/>
    <w:rsid w:val="00AD0A33"/>
    <w:rsid w:val="00AD2E1B"/>
    <w:rsid w:val="00AD61DC"/>
    <w:rsid w:val="00AD67EF"/>
    <w:rsid w:val="00AD7311"/>
    <w:rsid w:val="00AD7315"/>
    <w:rsid w:val="00AE3F29"/>
    <w:rsid w:val="00AE65CD"/>
    <w:rsid w:val="00AF0671"/>
    <w:rsid w:val="00AF25DC"/>
    <w:rsid w:val="00AF485A"/>
    <w:rsid w:val="00AF6007"/>
    <w:rsid w:val="00AF6507"/>
    <w:rsid w:val="00AF7CAC"/>
    <w:rsid w:val="00AF7DFB"/>
    <w:rsid w:val="00B01523"/>
    <w:rsid w:val="00B02703"/>
    <w:rsid w:val="00B02BBD"/>
    <w:rsid w:val="00B05AAB"/>
    <w:rsid w:val="00B05D86"/>
    <w:rsid w:val="00B05ECA"/>
    <w:rsid w:val="00B072C3"/>
    <w:rsid w:val="00B14588"/>
    <w:rsid w:val="00B15EC0"/>
    <w:rsid w:val="00B16EE9"/>
    <w:rsid w:val="00B20984"/>
    <w:rsid w:val="00B2168F"/>
    <w:rsid w:val="00B21DA7"/>
    <w:rsid w:val="00B23DAE"/>
    <w:rsid w:val="00B277F1"/>
    <w:rsid w:val="00B33F42"/>
    <w:rsid w:val="00B3632C"/>
    <w:rsid w:val="00B36660"/>
    <w:rsid w:val="00B40A04"/>
    <w:rsid w:val="00B45689"/>
    <w:rsid w:val="00B4651E"/>
    <w:rsid w:val="00B50B02"/>
    <w:rsid w:val="00B511DD"/>
    <w:rsid w:val="00B51C08"/>
    <w:rsid w:val="00B51DCE"/>
    <w:rsid w:val="00B51F99"/>
    <w:rsid w:val="00B54039"/>
    <w:rsid w:val="00B5514C"/>
    <w:rsid w:val="00B563A3"/>
    <w:rsid w:val="00B57A4E"/>
    <w:rsid w:val="00B60282"/>
    <w:rsid w:val="00B60898"/>
    <w:rsid w:val="00B62360"/>
    <w:rsid w:val="00B62D10"/>
    <w:rsid w:val="00B64B25"/>
    <w:rsid w:val="00B64C90"/>
    <w:rsid w:val="00B64FEB"/>
    <w:rsid w:val="00B65070"/>
    <w:rsid w:val="00B66766"/>
    <w:rsid w:val="00B672D9"/>
    <w:rsid w:val="00B709F7"/>
    <w:rsid w:val="00B70C16"/>
    <w:rsid w:val="00B7388A"/>
    <w:rsid w:val="00B76CA4"/>
    <w:rsid w:val="00B777CF"/>
    <w:rsid w:val="00B81272"/>
    <w:rsid w:val="00B81882"/>
    <w:rsid w:val="00B82312"/>
    <w:rsid w:val="00B838FB"/>
    <w:rsid w:val="00B85943"/>
    <w:rsid w:val="00B86EF2"/>
    <w:rsid w:val="00B87C01"/>
    <w:rsid w:val="00B913E9"/>
    <w:rsid w:val="00B91E97"/>
    <w:rsid w:val="00B9375D"/>
    <w:rsid w:val="00B94A44"/>
    <w:rsid w:val="00B94BB4"/>
    <w:rsid w:val="00BA113B"/>
    <w:rsid w:val="00BA1B58"/>
    <w:rsid w:val="00BA208D"/>
    <w:rsid w:val="00BA6091"/>
    <w:rsid w:val="00BA6623"/>
    <w:rsid w:val="00BA7CDF"/>
    <w:rsid w:val="00BA7D34"/>
    <w:rsid w:val="00BB0405"/>
    <w:rsid w:val="00BB3BAA"/>
    <w:rsid w:val="00BB57B0"/>
    <w:rsid w:val="00BB6605"/>
    <w:rsid w:val="00BC155D"/>
    <w:rsid w:val="00BC1A79"/>
    <w:rsid w:val="00BC2FDE"/>
    <w:rsid w:val="00BC37F8"/>
    <w:rsid w:val="00BC4259"/>
    <w:rsid w:val="00BC5C5A"/>
    <w:rsid w:val="00BC71AC"/>
    <w:rsid w:val="00BD1D5E"/>
    <w:rsid w:val="00BD2222"/>
    <w:rsid w:val="00BD22AE"/>
    <w:rsid w:val="00BD2B8D"/>
    <w:rsid w:val="00BD30D8"/>
    <w:rsid w:val="00BD3CAF"/>
    <w:rsid w:val="00BD40A5"/>
    <w:rsid w:val="00BD7A89"/>
    <w:rsid w:val="00BE3635"/>
    <w:rsid w:val="00BE370F"/>
    <w:rsid w:val="00BE6460"/>
    <w:rsid w:val="00BF1977"/>
    <w:rsid w:val="00BF348B"/>
    <w:rsid w:val="00BF79AB"/>
    <w:rsid w:val="00BF7A08"/>
    <w:rsid w:val="00C00062"/>
    <w:rsid w:val="00C00D62"/>
    <w:rsid w:val="00C02570"/>
    <w:rsid w:val="00C06CEE"/>
    <w:rsid w:val="00C100F9"/>
    <w:rsid w:val="00C11CD8"/>
    <w:rsid w:val="00C11F53"/>
    <w:rsid w:val="00C12467"/>
    <w:rsid w:val="00C138CC"/>
    <w:rsid w:val="00C1517F"/>
    <w:rsid w:val="00C157D8"/>
    <w:rsid w:val="00C15B0F"/>
    <w:rsid w:val="00C17C3C"/>
    <w:rsid w:val="00C24F17"/>
    <w:rsid w:val="00C27C6D"/>
    <w:rsid w:val="00C3141E"/>
    <w:rsid w:val="00C31C3E"/>
    <w:rsid w:val="00C32B70"/>
    <w:rsid w:val="00C3684E"/>
    <w:rsid w:val="00C3686F"/>
    <w:rsid w:val="00C407A1"/>
    <w:rsid w:val="00C42316"/>
    <w:rsid w:val="00C43066"/>
    <w:rsid w:val="00C44809"/>
    <w:rsid w:val="00C46E26"/>
    <w:rsid w:val="00C5057A"/>
    <w:rsid w:val="00C50E3D"/>
    <w:rsid w:val="00C50FFA"/>
    <w:rsid w:val="00C51A1C"/>
    <w:rsid w:val="00C52AA6"/>
    <w:rsid w:val="00C5365C"/>
    <w:rsid w:val="00C53AE3"/>
    <w:rsid w:val="00C53D87"/>
    <w:rsid w:val="00C55D8B"/>
    <w:rsid w:val="00C561BD"/>
    <w:rsid w:val="00C561FA"/>
    <w:rsid w:val="00C567A6"/>
    <w:rsid w:val="00C57FF0"/>
    <w:rsid w:val="00C611ED"/>
    <w:rsid w:val="00C63A3F"/>
    <w:rsid w:val="00C645F9"/>
    <w:rsid w:val="00C668B5"/>
    <w:rsid w:val="00C7033F"/>
    <w:rsid w:val="00C71202"/>
    <w:rsid w:val="00C731AA"/>
    <w:rsid w:val="00C74AA6"/>
    <w:rsid w:val="00C74B40"/>
    <w:rsid w:val="00C7684B"/>
    <w:rsid w:val="00C7693F"/>
    <w:rsid w:val="00C776EE"/>
    <w:rsid w:val="00C80F60"/>
    <w:rsid w:val="00C813D5"/>
    <w:rsid w:val="00C81840"/>
    <w:rsid w:val="00C8337D"/>
    <w:rsid w:val="00C83FFB"/>
    <w:rsid w:val="00C84DDA"/>
    <w:rsid w:val="00C867BF"/>
    <w:rsid w:val="00C91A88"/>
    <w:rsid w:val="00C921CD"/>
    <w:rsid w:val="00C9434D"/>
    <w:rsid w:val="00CA11D3"/>
    <w:rsid w:val="00CA74E3"/>
    <w:rsid w:val="00CB07F9"/>
    <w:rsid w:val="00CB0CF4"/>
    <w:rsid w:val="00CB4731"/>
    <w:rsid w:val="00CB4E53"/>
    <w:rsid w:val="00CB5C44"/>
    <w:rsid w:val="00CB6991"/>
    <w:rsid w:val="00CB6B09"/>
    <w:rsid w:val="00CC1613"/>
    <w:rsid w:val="00CC450C"/>
    <w:rsid w:val="00CC618E"/>
    <w:rsid w:val="00CC7A19"/>
    <w:rsid w:val="00CD07A8"/>
    <w:rsid w:val="00CD1C9A"/>
    <w:rsid w:val="00CD1D69"/>
    <w:rsid w:val="00CD4189"/>
    <w:rsid w:val="00CD67AD"/>
    <w:rsid w:val="00CD71D7"/>
    <w:rsid w:val="00CE15A7"/>
    <w:rsid w:val="00CE2885"/>
    <w:rsid w:val="00CE50FA"/>
    <w:rsid w:val="00CE5EF6"/>
    <w:rsid w:val="00CF0D81"/>
    <w:rsid w:val="00CF2F92"/>
    <w:rsid w:val="00CF3190"/>
    <w:rsid w:val="00CF4B44"/>
    <w:rsid w:val="00CF4D31"/>
    <w:rsid w:val="00CF5AD9"/>
    <w:rsid w:val="00CF7BF4"/>
    <w:rsid w:val="00D0170F"/>
    <w:rsid w:val="00D017B6"/>
    <w:rsid w:val="00D018BE"/>
    <w:rsid w:val="00D03942"/>
    <w:rsid w:val="00D07352"/>
    <w:rsid w:val="00D07840"/>
    <w:rsid w:val="00D103F8"/>
    <w:rsid w:val="00D12779"/>
    <w:rsid w:val="00D133D8"/>
    <w:rsid w:val="00D1366E"/>
    <w:rsid w:val="00D147C8"/>
    <w:rsid w:val="00D15A40"/>
    <w:rsid w:val="00D16283"/>
    <w:rsid w:val="00D1634C"/>
    <w:rsid w:val="00D16471"/>
    <w:rsid w:val="00D16AA5"/>
    <w:rsid w:val="00D20777"/>
    <w:rsid w:val="00D21A9C"/>
    <w:rsid w:val="00D22FCE"/>
    <w:rsid w:val="00D23214"/>
    <w:rsid w:val="00D232B1"/>
    <w:rsid w:val="00D2510F"/>
    <w:rsid w:val="00D26C5E"/>
    <w:rsid w:val="00D272D3"/>
    <w:rsid w:val="00D274B0"/>
    <w:rsid w:val="00D27A2B"/>
    <w:rsid w:val="00D3148D"/>
    <w:rsid w:val="00D317C7"/>
    <w:rsid w:val="00D33912"/>
    <w:rsid w:val="00D33AC7"/>
    <w:rsid w:val="00D34C97"/>
    <w:rsid w:val="00D350B8"/>
    <w:rsid w:val="00D355D4"/>
    <w:rsid w:val="00D4400C"/>
    <w:rsid w:val="00D4444C"/>
    <w:rsid w:val="00D449B1"/>
    <w:rsid w:val="00D4717D"/>
    <w:rsid w:val="00D47F17"/>
    <w:rsid w:val="00D501AC"/>
    <w:rsid w:val="00D5153E"/>
    <w:rsid w:val="00D52AF3"/>
    <w:rsid w:val="00D52D10"/>
    <w:rsid w:val="00D5595D"/>
    <w:rsid w:val="00D5614D"/>
    <w:rsid w:val="00D56DD5"/>
    <w:rsid w:val="00D60758"/>
    <w:rsid w:val="00D647FE"/>
    <w:rsid w:val="00D64AEF"/>
    <w:rsid w:val="00D678B9"/>
    <w:rsid w:val="00D711D5"/>
    <w:rsid w:val="00D76669"/>
    <w:rsid w:val="00D77DAF"/>
    <w:rsid w:val="00D80A5C"/>
    <w:rsid w:val="00D811A6"/>
    <w:rsid w:val="00D8239F"/>
    <w:rsid w:val="00D82CBE"/>
    <w:rsid w:val="00D8425A"/>
    <w:rsid w:val="00D909FF"/>
    <w:rsid w:val="00D91C1E"/>
    <w:rsid w:val="00D92C97"/>
    <w:rsid w:val="00D9344B"/>
    <w:rsid w:val="00D94173"/>
    <w:rsid w:val="00D949EE"/>
    <w:rsid w:val="00D94B27"/>
    <w:rsid w:val="00D9503A"/>
    <w:rsid w:val="00D95AF3"/>
    <w:rsid w:val="00D9623A"/>
    <w:rsid w:val="00D962FA"/>
    <w:rsid w:val="00DA1E06"/>
    <w:rsid w:val="00DA2300"/>
    <w:rsid w:val="00DA2671"/>
    <w:rsid w:val="00DA4D67"/>
    <w:rsid w:val="00DA4FA4"/>
    <w:rsid w:val="00DA55AA"/>
    <w:rsid w:val="00DA5B90"/>
    <w:rsid w:val="00DA5CB4"/>
    <w:rsid w:val="00DB0FE4"/>
    <w:rsid w:val="00DB11A9"/>
    <w:rsid w:val="00DB18A5"/>
    <w:rsid w:val="00DB43EB"/>
    <w:rsid w:val="00DB7721"/>
    <w:rsid w:val="00DB7E91"/>
    <w:rsid w:val="00DC07B7"/>
    <w:rsid w:val="00DC1D3A"/>
    <w:rsid w:val="00DD07E6"/>
    <w:rsid w:val="00DD1688"/>
    <w:rsid w:val="00DD1691"/>
    <w:rsid w:val="00DD52E1"/>
    <w:rsid w:val="00DD58DE"/>
    <w:rsid w:val="00DD5D15"/>
    <w:rsid w:val="00DE0DB8"/>
    <w:rsid w:val="00DE3175"/>
    <w:rsid w:val="00DE4106"/>
    <w:rsid w:val="00DE4874"/>
    <w:rsid w:val="00DE4963"/>
    <w:rsid w:val="00DE507B"/>
    <w:rsid w:val="00DE5123"/>
    <w:rsid w:val="00DE6F49"/>
    <w:rsid w:val="00DF10E8"/>
    <w:rsid w:val="00DF2936"/>
    <w:rsid w:val="00DF3C4C"/>
    <w:rsid w:val="00DF4051"/>
    <w:rsid w:val="00DF59C1"/>
    <w:rsid w:val="00E02B5E"/>
    <w:rsid w:val="00E066F2"/>
    <w:rsid w:val="00E07E33"/>
    <w:rsid w:val="00E07E75"/>
    <w:rsid w:val="00E120A5"/>
    <w:rsid w:val="00E12483"/>
    <w:rsid w:val="00E12DE8"/>
    <w:rsid w:val="00E13656"/>
    <w:rsid w:val="00E13D4D"/>
    <w:rsid w:val="00E142B5"/>
    <w:rsid w:val="00E14B87"/>
    <w:rsid w:val="00E15256"/>
    <w:rsid w:val="00E162BB"/>
    <w:rsid w:val="00E16A8C"/>
    <w:rsid w:val="00E16BB8"/>
    <w:rsid w:val="00E20CC4"/>
    <w:rsid w:val="00E245F4"/>
    <w:rsid w:val="00E24FAB"/>
    <w:rsid w:val="00E2714A"/>
    <w:rsid w:val="00E30DC5"/>
    <w:rsid w:val="00E311D5"/>
    <w:rsid w:val="00E316C7"/>
    <w:rsid w:val="00E31E67"/>
    <w:rsid w:val="00E320DF"/>
    <w:rsid w:val="00E335B7"/>
    <w:rsid w:val="00E34B2D"/>
    <w:rsid w:val="00E36A8E"/>
    <w:rsid w:val="00E370A1"/>
    <w:rsid w:val="00E376D4"/>
    <w:rsid w:val="00E413B5"/>
    <w:rsid w:val="00E46C96"/>
    <w:rsid w:val="00E4786A"/>
    <w:rsid w:val="00E47D8F"/>
    <w:rsid w:val="00E47E66"/>
    <w:rsid w:val="00E51491"/>
    <w:rsid w:val="00E5221C"/>
    <w:rsid w:val="00E54AD5"/>
    <w:rsid w:val="00E565A7"/>
    <w:rsid w:val="00E56889"/>
    <w:rsid w:val="00E57838"/>
    <w:rsid w:val="00E61C84"/>
    <w:rsid w:val="00E6321E"/>
    <w:rsid w:val="00E728EF"/>
    <w:rsid w:val="00E72AC7"/>
    <w:rsid w:val="00E736FC"/>
    <w:rsid w:val="00E74321"/>
    <w:rsid w:val="00E743AD"/>
    <w:rsid w:val="00E76FDF"/>
    <w:rsid w:val="00E77786"/>
    <w:rsid w:val="00E80EE3"/>
    <w:rsid w:val="00E81A75"/>
    <w:rsid w:val="00E838B2"/>
    <w:rsid w:val="00E916B8"/>
    <w:rsid w:val="00E92123"/>
    <w:rsid w:val="00E923BB"/>
    <w:rsid w:val="00E93883"/>
    <w:rsid w:val="00E95352"/>
    <w:rsid w:val="00E95BD5"/>
    <w:rsid w:val="00EA02DF"/>
    <w:rsid w:val="00EA3A19"/>
    <w:rsid w:val="00EA4683"/>
    <w:rsid w:val="00EA4F07"/>
    <w:rsid w:val="00EA52C3"/>
    <w:rsid w:val="00EA6C63"/>
    <w:rsid w:val="00EA7550"/>
    <w:rsid w:val="00EB0696"/>
    <w:rsid w:val="00EB13A1"/>
    <w:rsid w:val="00EB2702"/>
    <w:rsid w:val="00EB4534"/>
    <w:rsid w:val="00EB47A5"/>
    <w:rsid w:val="00EB50A8"/>
    <w:rsid w:val="00EB7654"/>
    <w:rsid w:val="00EC0F40"/>
    <w:rsid w:val="00EC361D"/>
    <w:rsid w:val="00ED0CF5"/>
    <w:rsid w:val="00ED1B06"/>
    <w:rsid w:val="00ED7ADD"/>
    <w:rsid w:val="00ED7C9E"/>
    <w:rsid w:val="00EE03C0"/>
    <w:rsid w:val="00EE0F08"/>
    <w:rsid w:val="00EE3AB4"/>
    <w:rsid w:val="00EE3F7B"/>
    <w:rsid w:val="00EE5060"/>
    <w:rsid w:val="00EE5C46"/>
    <w:rsid w:val="00EE5E65"/>
    <w:rsid w:val="00EE685A"/>
    <w:rsid w:val="00EE70D5"/>
    <w:rsid w:val="00EE72B2"/>
    <w:rsid w:val="00EE7CA0"/>
    <w:rsid w:val="00EF01F9"/>
    <w:rsid w:val="00EF1A03"/>
    <w:rsid w:val="00EF1E69"/>
    <w:rsid w:val="00EF3314"/>
    <w:rsid w:val="00EF3509"/>
    <w:rsid w:val="00EF4D62"/>
    <w:rsid w:val="00EF5604"/>
    <w:rsid w:val="00EF5D0B"/>
    <w:rsid w:val="00EF5DE3"/>
    <w:rsid w:val="00F01A2C"/>
    <w:rsid w:val="00F01AAC"/>
    <w:rsid w:val="00F01B05"/>
    <w:rsid w:val="00F02623"/>
    <w:rsid w:val="00F02656"/>
    <w:rsid w:val="00F03452"/>
    <w:rsid w:val="00F04C07"/>
    <w:rsid w:val="00F079BD"/>
    <w:rsid w:val="00F112C6"/>
    <w:rsid w:val="00F1391B"/>
    <w:rsid w:val="00F13B4A"/>
    <w:rsid w:val="00F14239"/>
    <w:rsid w:val="00F15D8D"/>
    <w:rsid w:val="00F17101"/>
    <w:rsid w:val="00F21FB0"/>
    <w:rsid w:val="00F2247E"/>
    <w:rsid w:val="00F226E5"/>
    <w:rsid w:val="00F250B6"/>
    <w:rsid w:val="00F25989"/>
    <w:rsid w:val="00F25C14"/>
    <w:rsid w:val="00F268E4"/>
    <w:rsid w:val="00F27D85"/>
    <w:rsid w:val="00F304F9"/>
    <w:rsid w:val="00F312E9"/>
    <w:rsid w:val="00F31E02"/>
    <w:rsid w:val="00F32D3A"/>
    <w:rsid w:val="00F34D88"/>
    <w:rsid w:val="00F362EC"/>
    <w:rsid w:val="00F41B9A"/>
    <w:rsid w:val="00F4607E"/>
    <w:rsid w:val="00F46EB5"/>
    <w:rsid w:val="00F5216C"/>
    <w:rsid w:val="00F5227E"/>
    <w:rsid w:val="00F54ED5"/>
    <w:rsid w:val="00F55466"/>
    <w:rsid w:val="00F559D8"/>
    <w:rsid w:val="00F57579"/>
    <w:rsid w:val="00F60E6F"/>
    <w:rsid w:val="00F656B0"/>
    <w:rsid w:val="00F65CB1"/>
    <w:rsid w:val="00F6655A"/>
    <w:rsid w:val="00F665ED"/>
    <w:rsid w:val="00F669BC"/>
    <w:rsid w:val="00F67702"/>
    <w:rsid w:val="00F67A51"/>
    <w:rsid w:val="00F71466"/>
    <w:rsid w:val="00F723BA"/>
    <w:rsid w:val="00F7418C"/>
    <w:rsid w:val="00F760D9"/>
    <w:rsid w:val="00F7638B"/>
    <w:rsid w:val="00F855CD"/>
    <w:rsid w:val="00F85745"/>
    <w:rsid w:val="00F85FDB"/>
    <w:rsid w:val="00F86778"/>
    <w:rsid w:val="00F909A9"/>
    <w:rsid w:val="00F9163B"/>
    <w:rsid w:val="00F96A03"/>
    <w:rsid w:val="00F97BB3"/>
    <w:rsid w:val="00FA0257"/>
    <w:rsid w:val="00FA02FC"/>
    <w:rsid w:val="00FA188F"/>
    <w:rsid w:val="00FA1CF8"/>
    <w:rsid w:val="00FA42F7"/>
    <w:rsid w:val="00FA49C5"/>
    <w:rsid w:val="00FA4B5A"/>
    <w:rsid w:val="00FA52E3"/>
    <w:rsid w:val="00FA535C"/>
    <w:rsid w:val="00FB0012"/>
    <w:rsid w:val="00FB0225"/>
    <w:rsid w:val="00FB0D98"/>
    <w:rsid w:val="00FB17F8"/>
    <w:rsid w:val="00FB18DB"/>
    <w:rsid w:val="00FB2DD9"/>
    <w:rsid w:val="00FB4917"/>
    <w:rsid w:val="00FB56CF"/>
    <w:rsid w:val="00FB6B33"/>
    <w:rsid w:val="00FB7A9A"/>
    <w:rsid w:val="00FC027C"/>
    <w:rsid w:val="00FC1107"/>
    <w:rsid w:val="00FC25C6"/>
    <w:rsid w:val="00FC2690"/>
    <w:rsid w:val="00FC4586"/>
    <w:rsid w:val="00FD4C6E"/>
    <w:rsid w:val="00FD5C7A"/>
    <w:rsid w:val="00FD63D1"/>
    <w:rsid w:val="00FE5AA2"/>
    <w:rsid w:val="00FE6908"/>
    <w:rsid w:val="00FF04F9"/>
    <w:rsid w:val="00FF0579"/>
    <w:rsid w:val="00FF1506"/>
    <w:rsid w:val="00FF1EFA"/>
    <w:rsid w:val="00FF30AE"/>
    <w:rsid w:val="00FF38B8"/>
    <w:rsid w:val="00FF566D"/>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61E0B-EB72-418A-9726-71CB9141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2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18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751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518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751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51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751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51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5185"/>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Таблицы (моноширинный)"/>
    <w:basedOn w:val="a"/>
    <w:next w:val="a"/>
    <w:rsid w:val="008862ED"/>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8862ED"/>
    <w:rPr>
      <w:b/>
      <w:bCs/>
      <w:color w:val="000080"/>
    </w:rPr>
  </w:style>
  <w:style w:type="character" w:customStyle="1" w:styleId="a5">
    <w:name w:val="Гипертекстовая ссылка"/>
    <w:uiPriority w:val="99"/>
    <w:rsid w:val="008862ED"/>
    <w:rPr>
      <w:rFonts w:cs="Times New Roman"/>
      <w:b/>
      <w:bCs/>
      <w:color w:val="106BBE"/>
    </w:rPr>
  </w:style>
  <w:style w:type="paragraph" w:styleId="a6">
    <w:name w:val="Balloon Text"/>
    <w:basedOn w:val="a"/>
    <w:link w:val="a7"/>
    <w:uiPriority w:val="99"/>
    <w:semiHidden/>
    <w:unhideWhenUsed/>
    <w:rsid w:val="00C7684B"/>
    <w:rPr>
      <w:rFonts w:ascii="Segoe UI" w:hAnsi="Segoe UI" w:cs="Segoe UI"/>
      <w:sz w:val="18"/>
      <w:szCs w:val="18"/>
    </w:rPr>
  </w:style>
  <w:style w:type="character" w:customStyle="1" w:styleId="a7">
    <w:name w:val="Текст выноски Знак"/>
    <w:basedOn w:val="a0"/>
    <w:link w:val="a6"/>
    <w:uiPriority w:val="99"/>
    <w:semiHidden/>
    <w:rsid w:val="00C7684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0157.45" TargetMode="External"/><Relationship Id="rId13" Type="http://schemas.openxmlformats.org/officeDocument/2006/relationships/image" Target="media/image3.wmf"/><Relationship Id="rId18" Type="http://schemas.openxmlformats.org/officeDocument/2006/relationships/hyperlink" Target="consultantplus://offline/ref=1A238D4453E00A0D2FCA3A029DB260CAF49F660AC9F27E8F5F7E99DB8F88393FBBC8792C9543D2EF85548CD91Ea4n7G" TargetMode="External"/><Relationship Id="rId26" Type="http://schemas.openxmlformats.org/officeDocument/2006/relationships/hyperlink" Target="consultantplus://offline/ref=1A238D4453E00A0D2FCA3A029DB260CAF49F660ACAF27E8F5F7E99DB8F88393FBBC8792C9543D2EF85548CD91Ea4n7G" TargetMode="External"/><Relationship Id="rId3" Type="http://schemas.openxmlformats.org/officeDocument/2006/relationships/settings" Target="settings.xml"/><Relationship Id="rId21" Type="http://schemas.openxmlformats.org/officeDocument/2006/relationships/hyperlink" Target="consultantplus://offline/ref=1A238D4453E00A0D2FCA3A029DB260CAF49F660ACAF27E8F5F7E99DB8F88393FBBC8792C9543D2EF85548CD91Ea4n7G" TargetMode="External"/><Relationship Id="rId34" Type="http://schemas.openxmlformats.org/officeDocument/2006/relationships/theme" Target="theme/theme1.xml"/><Relationship Id="rId7" Type="http://schemas.openxmlformats.org/officeDocument/2006/relationships/hyperlink" Target="garantF1://10005879.9272" TargetMode="External"/><Relationship Id="rId12" Type="http://schemas.openxmlformats.org/officeDocument/2006/relationships/image" Target="media/image2.wmf"/><Relationship Id="rId17" Type="http://schemas.openxmlformats.org/officeDocument/2006/relationships/hyperlink" Target="consultantplus://offline/ref=1A238D4453E00A0D2FCA3A029DB260CAF2956C04CAFC7E8F5F7E99DB8F88393FBBC8792C9543D2EF85548CD91Ea4n7G" TargetMode="External"/><Relationship Id="rId25" Type="http://schemas.openxmlformats.org/officeDocument/2006/relationships/hyperlink" Target="consultantplus://offline/ref=1A238D4453E00A0D2FCA3A029DB260CAF49F660ACAF27E8F5F7E99DB8F88393FBBC8792C9543D2EF85548CD91Ea4n7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A238D4453E00A0D2FCA3A029DB260CAF19E6E06CEF27E8F5F7E99DB8F88393FBBC8792C9543D2EF85548CD91Ea4n7G" TargetMode="External"/><Relationship Id="rId20" Type="http://schemas.openxmlformats.org/officeDocument/2006/relationships/hyperlink" Target="consultantplus://offline/ref=1A238D4453E00A0D2FCA3A029DB260CAF49F660ACAF27E8F5F7E99DB8F88393FBBC8792C9543D2EF85548CD91Ea4n7G" TargetMode="External"/><Relationship Id="rId29" Type="http://schemas.openxmlformats.org/officeDocument/2006/relationships/hyperlink" Target="consultantplus://offline/ref=1A238D4453E00A0D2FCA3A029DB260CAF49F660ACAF27E8F5F7E99DB8F88393FBBC8792C9543D2EF85548CD91Ea4n7G" TargetMode="External"/><Relationship Id="rId1" Type="http://schemas.openxmlformats.org/officeDocument/2006/relationships/customXml" Target="../customXml/item1.xml"/><Relationship Id="rId6" Type="http://schemas.openxmlformats.org/officeDocument/2006/relationships/hyperlink" Target="garantF1://12012604.6924" TargetMode="External"/><Relationship Id="rId11" Type="http://schemas.openxmlformats.org/officeDocument/2006/relationships/hyperlink" Target="consultantplus://offline/ref=1A238D4453E00A0D2FCA3A029DB260CAF49E6F0BCCF67E8F5F7E99DB8F88393FBBC8792C9543D2EF85548CD91Ea4n7G" TargetMode="External"/><Relationship Id="rId24" Type="http://schemas.openxmlformats.org/officeDocument/2006/relationships/hyperlink" Target="consultantplus://offline/ref=1A238D4453E00A0D2FCA3A029DB260CAF49F660AC9F27E8F5F7E99DB8F88393FBBC8792C9543D2EF85548CD91Ea4n7G" TargetMode="External"/><Relationship Id="rId32" Type="http://schemas.openxmlformats.org/officeDocument/2006/relationships/hyperlink" Target="consultantplus://offline/ref=1A238D4453E00A0D2FCA3A029DB260CAF49F660ACAF27E8F5F7E99DB8F88393FBBC8792C9543D2EF85548CD91Ea4n7G" TargetMode="External"/><Relationship Id="rId5" Type="http://schemas.openxmlformats.org/officeDocument/2006/relationships/hyperlink" Target="garantF1://12012604.6923" TargetMode="External"/><Relationship Id="rId15" Type="http://schemas.openxmlformats.org/officeDocument/2006/relationships/hyperlink" Target="consultantplus://offline/ref=1A238D4453E00A0D2FCA3A029DB260CAF19F6700CBF07E8F5F7E99DB8F88393FBBC8792C9543D2EF85548CD91Ea4n7G" TargetMode="External"/><Relationship Id="rId23" Type="http://schemas.openxmlformats.org/officeDocument/2006/relationships/hyperlink" Target="consultantplus://offline/ref=1A238D4453E00A0D2FCA3A029DB260CAF49F660ACAF27E8F5F7E99DB8F88393FBBC8792C9543D2EF85548CD91Ea4n7G" TargetMode="External"/><Relationship Id="rId28" Type="http://schemas.openxmlformats.org/officeDocument/2006/relationships/hyperlink" Target="consultantplus://offline/ref=1A238D4453E00A0D2FCA3A029DB260CAF49F660ACAF07E8F5F7E99DB8F88393FBBC8792C9543D2EF85548CD91Ea4n7G" TargetMode="External"/><Relationship Id="rId10" Type="http://schemas.openxmlformats.org/officeDocument/2006/relationships/hyperlink" Target="consultantplus://offline/ref=1A238D4453E00A0D2FCA3A029DB260CAF49E6F0BCCF67E8F5F7E99DB8F88393FBBC8792C9543D2EF85548CD91Ea4n7G" TargetMode="External"/><Relationship Id="rId19" Type="http://schemas.openxmlformats.org/officeDocument/2006/relationships/hyperlink" Target="consultantplus://offline/ref=1A238D4453E00A0D2FCA3A029DB260CAF49F660ACAF07E8F5F7E99DB8F88393FBBC8792C9543D2EF85548CD91Ea4n7G" TargetMode="External"/><Relationship Id="rId31" Type="http://schemas.openxmlformats.org/officeDocument/2006/relationships/hyperlink" Target="consultantplus://offline/ref=1A238D4453E00A0D2FCA3A029DB260CAF49F660ACAF27E8F5F7E99DB8F88393FBBC8792C9543D2EF85548CD91Ea4n7G"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consultantplus://offline/ref=1A238D4453E00A0D2FCA3A029DB260CAF19F6700CBF07E8F5F7E99DB8F88393FBBC8792C9543D2EF85548CD91Ea4n7G" TargetMode="External"/><Relationship Id="rId22" Type="http://schemas.openxmlformats.org/officeDocument/2006/relationships/hyperlink" Target="consultantplus://offline/ref=1A238D4453E00A0D2FCA3A029DB260CAF49F660ACAF27E8F5F7E99DB8F88393FBBC8792C9543D2EF85548CD91Ea4n7G" TargetMode="External"/><Relationship Id="rId27" Type="http://schemas.openxmlformats.org/officeDocument/2006/relationships/hyperlink" Target="consultantplus://offline/ref=1A238D4453E00A0D2FCA3A029DB260CAF49F660AC9F27E8F5F7E99DB8F88393FBBC8792C9543D2EF85548CD91Ea4n7G" TargetMode="External"/><Relationship Id="rId30" Type="http://schemas.openxmlformats.org/officeDocument/2006/relationships/hyperlink" Target="consultantplus://offline/ref=1A238D4453E00A0D2FCA3A029DB260CAF49F660ACAF27E8F5F7E99DB8F88393FBBC8792C9543D2EF85548CD91Ea4n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94B79-A909-48C7-AC29-584174B4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32</Pages>
  <Words>12038</Words>
  <Characters>68619</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Ольга Музякова</dc:creator>
  <cp:keywords/>
  <dc:description/>
  <cp:lastModifiedBy>Адм. Красночетайского района Ольга Музякова</cp:lastModifiedBy>
  <cp:revision>9</cp:revision>
  <cp:lastPrinted>2023-02-03T08:42:00Z</cp:lastPrinted>
  <dcterms:created xsi:type="dcterms:W3CDTF">2023-01-27T07:50:00Z</dcterms:created>
  <dcterms:modified xsi:type="dcterms:W3CDTF">2023-03-09T07:24:00Z</dcterms:modified>
</cp:coreProperties>
</file>