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5"/>
        <w:tblW w:w="9791" w:type="dxa"/>
        <w:tblLayout w:type="fixed"/>
        <w:tblLook w:val="01E0"/>
      </w:tblPr>
      <w:tblGrid>
        <w:gridCol w:w="4503"/>
        <w:gridCol w:w="567"/>
        <w:gridCol w:w="4721"/>
      </w:tblGrid>
      <w:tr w:rsidR="00094ADA" w:rsidTr="00B36D09">
        <w:trPr>
          <w:trHeight w:val="715"/>
        </w:trPr>
        <w:tc>
          <w:tcPr>
            <w:tcW w:w="4503" w:type="dxa"/>
            <w:hideMark/>
          </w:tcPr>
          <w:p w:rsidR="00094ADA" w:rsidRPr="00D651B2" w:rsidRDefault="00094ADA" w:rsidP="00B36D09">
            <w:pPr>
              <w:spacing w:after="0" w:line="240" w:lineRule="auto"/>
              <w:jc w:val="center"/>
              <w:rPr>
                <w:rFonts w:ascii="Times New Roman" w:hAnsi="Times New Roman" w:cs="Mangal"/>
                <w:b/>
                <w:bCs/>
                <w:color w:val="000000"/>
                <w:sz w:val="26"/>
                <w:szCs w:val="26"/>
              </w:rPr>
            </w:pPr>
            <w:r w:rsidRPr="00C13864">
              <w:rPr>
                <w:rFonts w:ascii="Times New Roman" w:hAnsi="Times New Roman" w:cs="Mangal"/>
                <w:b/>
                <w:bCs/>
                <w:color w:val="000000"/>
                <w:sz w:val="26"/>
                <w:szCs w:val="26"/>
              </w:rPr>
              <w:t xml:space="preserve">Хĕрлĕ Чутайри </w:t>
            </w:r>
          </w:p>
          <w:p w:rsidR="00094ADA" w:rsidRPr="00C13864" w:rsidRDefault="00094ADA" w:rsidP="00B36D09">
            <w:pPr>
              <w:spacing w:after="0" w:line="240" w:lineRule="auto"/>
              <w:jc w:val="center"/>
              <w:rPr>
                <w:rFonts w:ascii="Times New Roman" w:hAnsi="Times New Roman" w:cs="Mangal"/>
                <w:b/>
                <w:bCs/>
                <w:color w:val="000000"/>
                <w:sz w:val="26"/>
                <w:szCs w:val="26"/>
              </w:rPr>
            </w:pPr>
            <w:r w:rsidRPr="00C13864">
              <w:rPr>
                <w:rFonts w:ascii="Times New Roman" w:hAnsi="Times New Roman" w:cs="Mangal"/>
                <w:b/>
                <w:bCs/>
                <w:color w:val="000000"/>
                <w:sz w:val="26"/>
                <w:szCs w:val="26"/>
              </w:rPr>
              <w:t>территорири</w:t>
            </w:r>
            <w:r w:rsidRPr="00D651B2">
              <w:rPr>
                <w:rFonts w:ascii="Times New Roman" w:hAnsi="Times New Roman" w:cs="Mangal"/>
                <w:b/>
                <w:bCs/>
                <w:color w:val="000000"/>
                <w:sz w:val="26"/>
                <w:szCs w:val="26"/>
              </w:rPr>
              <w:t xml:space="preserve"> </w:t>
            </w:r>
            <w:r w:rsidRPr="00C13864">
              <w:rPr>
                <w:rFonts w:ascii="Times New Roman" w:hAnsi="Times New Roman" w:cs="Mangal"/>
                <w:b/>
                <w:bCs/>
                <w:color w:val="000000"/>
                <w:sz w:val="26"/>
                <w:szCs w:val="26"/>
              </w:rPr>
              <w:t>суйлав комиссийĕ</w:t>
            </w:r>
          </w:p>
        </w:tc>
        <w:tc>
          <w:tcPr>
            <w:tcW w:w="567" w:type="dxa"/>
            <w:hideMark/>
          </w:tcPr>
          <w:p w:rsidR="00094ADA" w:rsidRDefault="00094ADA" w:rsidP="00B36D09">
            <w:pPr>
              <w:spacing w:after="0" w:line="240" w:lineRule="auto"/>
              <w:ind w:left="176" w:firstLine="41"/>
              <w:jc w:val="center"/>
              <w:rPr>
                <w:rFonts w:ascii="Times New Roman" w:hAnsi="Times New Roman" w:cs="Mangal"/>
                <w:b/>
                <w:bCs/>
                <w:color w:val="000000"/>
                <w:sz w:val="24"/>
                <w:szCs w:val="24"/>
              </w:rPr>
            </w:pPr>
          </w:p>
        </w:tc>
        <w:tc>
          <w:tcPr>
            <w:tcW w:w="4721" w:type="dxa"/>
            <w:hideMark/>
          </w:tcPr>
          <w:p w:rsidR="00094ADA" w:rsidRDefault="00094ADA" w:rsidP="00B36D09">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6"/>
                <w:szCs w:val="26"/>
              </w:rPr>
              <w:t>Красночетайская территориальная избирательная комиссия</w:t>
            </w:r>
          </w:p>
        </w:tc>
      </w:tr>
      <w:tr w:rsidR="00094ADA" w:rsidRPr="00E20981" w:rsidTr="00B36D09">
        <w:trPr>
          <w:trHeight w:val="416"/>
        </w:trPr>
        <w:tc>
          <w:tcPr>
            <w:tcW w:w="4503" w:type="dxa"/>
            <w:hideMark/>
          </w:tcPr>
          <w:p w:rsidR="00094ADA" w:rsidRPr="00C13864" w:rsidRDefault="00094ADA" w:rsidP="00B36D09">
            <w:pPr>
              <w:spacing w:after="0" w:line="240" w:lineRule="auto"/>
              <w:jc w:val="center"/>
              <w:rPr>
                <w:rFonts w:ascii="Times New Roman" w:hAnsi="Times New Roman" w:cs="Mangal"/>
                <w:b/>
                <w:bCs/>
                <w:color w:val="000000"/>
                <w:sz w:val="28"/>
                <w:szCs w:val="28"/>
              </w:rPr>
            </w:pPr>
            <w:r w:rsidRPr="00C13864">
              <w:rPr>
                <w:rFonts w:ascii="Times New Roman" w:hAnsi="Times New Roman" w:cs="Mangal"/>
                <w:b/>
                <w:bCs/>
                <w:color w:val="000000"/>
                <w:sz w:val="28"/>
                <w:szCs w:val="28"/>
              </w:rPr>
              <w:t>ЙЫШĂНУ</w:t>
            </w:r>
          </w:p>
        </w:tc>
        <w:tc>
          <w:tcPr>
            <w:tcW w:w="567" w:type="dxa"/>
          </w:tcPr>
          <w:p w:rsidR="00094ADA" w:rsidRPr="00C13864" w:rsidRDefault="00094ADA" w:rsidP="00B36D09">
            <w:pPr>
              <w:spacing w:after="0" w:line="240" w:lineRule="auto"/>
              <w:jc w:val="center"/>
              <w:rPr>
                <w:rFonts w:ascii="Times New Roman" w:hAnsi="Times New Roman" w:cs="Mangal"/>
                <w:b/>
                <w:bCs/>
                <w:color w:val="000000"/>
                <w:sz w:val="28"/>
                <w:szCs w:val="28"/>
              </w:rPr>
            </w:pPr>
          </w:p>
        </w:tc>
        <w:tc>
          <w:tcPr>
            <w:tcW w:w="4721" w:type="dxa"/>
            <w:hideMark/>
          </w:tcPr>
          <w:p w:rsidR="00094ADA" w:rsidRPr="00E20981" w:rsidRDefault="00094ADA" w:rsidP="00B36D09">
            <w:pPr>
              <w:spacing w:after="0" w:line="240" w:lineRule="auto"/>
              <w:jc w:val="center"/>
              <w:rPr>
                <w:rFonts w:ascii="Times New Roman" w:hAnsi="Times New Roman" w:cs="Mangal"/>
                <w:b/>
                <w:bCs/>
                <w:color w:val="000000"/>
                <w:sz w:val="28"/>
                <w:szCs w:val="28"/>
              </w:rPr>
            </w:pPr>
            <w:r>
              <w:rPr>
                <w:rFonts w:ascii="Times New Roman" w:hAnsi="Times New Roman" w:cs="Mangal"/>
                <w:b/>
                <w:bCs/>
                <w:color w:val="000000"/>
                <w:sz w:val="28"/>
                <w:szCs w:val="28"/>
              </w:rPr>
              <w:t>РЕШЕНИЕ</w:t>
            </w:r>
          </w:p>
        </w:tc>
      </w:tr>
      <w:tr w:rsidR="00094ADA" w:rsidRPr="00A8091C" w:rsidTr="00B36D09">
        <w:tc>
          <w:tcPr>
            <w:tcW w:w="4503" w:type="dxa"/>
            <w:hideMark/>
          </w:tcPr>
          <w:p w:rsidR="00094ADA" w:rsidRPr="00A8091C" w:rsidRDefault="00317777" w:rsidP="007669C4">
            <w:pPr>
              <w:spacing w:after="0" w:line="240" w:lineRule="auto"/>
              <w:jc w:val="center"/>
              <w:rPr>
                <w:rFonts w:ascii="Times New Roman" w:hAnsi="Times New Roman" w:cs="Mangal"/>
                <w:b/>
                <w:bCs/>
                <w:color w:val="000000"/>
                <w:sz w:val="28"/>
                <w:szCs w:val="28"/>
              </w:rPr>
            </w:pPr>
            <w:r w:rsidRPr="00317777">
              <w:rPr>
                <w:rFonts w:ascii="Times New Roman" w:hAnsi="Times New Roman" w:cs="Mangal"/>
                <w:b/>
                <w:bCs/>
                <w:color w:val="000000"/>
                <w:sz w:val="28"/>
                <w:szCs w:val="28"/>
              </w:rPr>
              <w:t>17</w:t>
            </w:r>
            <w:r>
              <w:rPr>
                <w:rFonts w:ascii="Times New Roman" w:hAnsi="Times New Roman" w:cs="Mangal"/>
                <w:b/>
                <w:bCs/>
                <w:color w:val="000000"/>
                <w:sz w:val="28"/>
                <w:szCs w:val="28"/>
              </w:rPr>
              <w:t>.06</w:t>
            </w:r>
            <w:r w:rsidR="00094ADA">
              <w:rPr>
                <w:rFonts w:ascii="Times New Roman" w:hAnsi="Times New Roman" w:cs="Mangal"/>
                <w:b/>
                <w:bCs/>
                <w:color w:val="000000"/>
                <w:sz w:val="28"/>
                <w:szCs w:val="28"/>
              </w:rPr>
              <w:t>.2020</w:t>
            </w:r>
            <w:r w:rsidR="00094ADA" w:rsidRPr="00094ADA">
              <w:rPr>
                <w:rFonts w:ascii="Times New Roman" w:hAnsi="Times New Roman" w:cs="Mangal"/>
                <w:b/>
                <w:bCs/>
                <w:color w:val="000000"/>
                <w:sz w:val="28"/>
                <w:szCs w:val="28"/>
              </w:rPr>
              <w:t xml:space="preserve"> </w:t>
            </w:r>
            <w:r w:rsidR="00094ADA">
              <w:rPr>
                <w:rFonts w:ascii="Times New Roman" w:hAnsi="Times New Roman" w:cs="Mangal"/>
                <w:b/>
                <w:bCs/>
                <w:color w:val="000000"/>
                <w:sz w:val="28"/>
                <w:szCs w:val="28"/>
              </w:rPr>
              <w:t xml:space="preserve">г. </w:t>
            </w:r>
            <w:r w:rsidR="00094ADA" w:rsidRPr="00C13864">
              <w:rPr>
                <w:rFonts w:ascii="Times New Roman" w:hAnsi="Times New Roman" w:cs="Mangal"/>
                <w:b/>
                <w:bCs/>
                <w:color w:val="000000"/>
                <w:sz w:val="28"/>
                <w:szCs w:val="28"/>
              </w:rPr>
              <w:t>№</w:t>
            </w:r>
            <w:r w:rsidR="00094ADA">
              <w:rPr>
                <w:rFonts w:ascii="Times New Roman" w:hAnsi="Times New Roman" w:cs="Mangal"/>
                <w:b/>
                <w:bCs/>
                <w:color w:val="000000"/>
                <w:sz w:val="28"/>
                <w:szCs w:val="28"/>
              </w:rPr>
              <w:t xml:space="preserve"> 10</w:t>
            </w:r>
            <w:r>
              <w:rPr>
                <w:rFonts w:ascii="Times New Roman" w:hAnsi="Times New Roman" w:cs="Mangal"/>
                <w:b/>
                <w:bCs/>
                <w:color w:val="000000"/>
                <w:sz w:val="28"/>
                <w:szCs w:val="28"/>
              </w:rPr>
              <w:t>8</w:t>
            </w:r>
            <w:r w:rsidR="00094ADA">
              <w:rPr>
                <w:rFonts w:ascii="Times New Roman" w:hAnsi="Times New Roman" w:cs="Mangal"/>
                <w:b/>
                <w:bCs/>
                <w:color w:val="000000"/>
                <w:sz w:val="28"/>
                <w:szCs w:val="28"/>
              </w:rPr>
              <w:t>/ 3</w:t>
            </w:r>
            <w:r>
              <w:rPr>
                <w:rFonts w:ascii="Times New Roman" w:hAnsi="Times New Roman" w:cs="Mangal"/>
                <w:b/>
                <w:bCs/>
                <w:color w:val="000000"/>
                <w:sz w:val="28"/>
                <w:szCs w:val="28"/>
              </w:rPr>
              <w:t>9</w:t>
            </w:r>
            <w:r w:rsidR="007669C4">
              <w:rPr>
                <w:rFonts w:ascii="Times New Roman" w:hAnsi="Times New Roman" w:cs="Mangal"/>
                <w:b/>
                <w:bCs/>
                <w:color w:val="000000"/>
                <w:sz w:val="28"/>
                <w:szCs w:val="28"/>
              </w:rPr>
              <w:t>5</w:t>
            </w:r>
            <w:r w:rsidR="00094ADA">
              <w:rPr>
                <w:rFonts w:ascii="Times New Roman" w:hAnsi="Times New Roman" w:cs="Mangal"/>
                <w:b/>
                <w:bCs/>
                <w:color w:val="000000"/>
                <w:sz w:val="28"/>
                <w:szCs w:val="28"/>
              </w:rPr>
              <w:t xml:space="preserve"> -</w:t>
            </w:r>
            <w:r w:rsidR="00094ADA" w:rsidRPr="00C13864">
              <w:rPr>
                <w:rFonts w:ascii="Times New Roman" w:hAnsi="Times New Roman" w:cs="Mangal"/>
                <w:b/>
                <w:bCs/>
                <w:color w:val="000000"/>
                <w:sz w:val="28"/>
                <w:szCs w:val="28"/>
              </w:rPr>
              <w:t xml:space="preserve"> </w:t>
            </w:r>
            <w:r w:rsidR="00094ADA" w:rsidRPr="00406D12">
              <w:rPr>
                <w:rFonts w:ascii="Times New Roman" w:hAnsi="Times New Roman" w:cs="Mangal"/>
                <w:b/>
                <w:bCs/>
                <w:color w:val="000000"/>
                <w:sz w:val="28"/>
                <w:szCs w:val="28"/>
              </w:rPr>
              <w:t>4</w:t>
            </w:r>
          </w:p>
        </w:tc>
        <w:tc>
          <w:tcPr>
            <w:tcW w:w="567" w:type="dxa"/>
          </w:tcPr>
          <w:p w:rsidR="00094ADA" w:rsidRPr="00C13864" w:rsidRDefault="00094ADA" w:rsidP="00B36D09">
            <w:pPr>
              <w:spacing w:after="0" w:line="240" w:lineRule="auto"/>
              <w:jc w:val="center"/>
              <w:rPr>
                <w:rFonts w:ascii="Times New Roman" w:hAnsi="Times New Roman" w:cs="Mangal"/>
                <w:b/>
                <w:bCs/>
                <w:color w:val="000000"/>
                <w:sz w:val="28"/>
                <w:szCs w:val="28"/>
              </w:rPr>
            </w:pPr>
          </w:p>
        </w:tc>
        <w:tc>
          <w:tcPr>
            <w:tcW w:w="4721" w:type="dxa"/>
            <w:hideMark/>
          </w:tcPr>
          <w:p w:rsidR="00094ADA" w:rsidRPr="00A8091C" w:rsidRDefault="00317777" w:rsidP="00627387">
            <w:pPr>
              <w:spacing w:after="0" w:line="240" w:lineRule="auto"/>
              <w:jc w:val="center"/>
              <w:rPr>
                <w:rFonts w:ascii="Times New Roman" w:hAnsi="Times New Roman" w:cs="Mangal"/>
                <w:b/>
                <w:bCs/>
                <w:color w:val="000000"/>
                <w:sz w:val="28"/>
                <w:szCs w:val="28"/>
              </w:rPr>
            </w:pPr>
            <w:r w:rsidRPr="00317777">
              <w:rPr>
                <w:rFonts w:ascii="Times New Roman" w:hAnsi="Times New Roman" w:cs="Mangal"/>
                <w:b/>
                <w:bCs/>
                <w:color w:val="000000"/>
                <w:sz w:val="28"/>
                <w:szCs w:val="28"/>
              </w:rPr>
              <w:t>17</w:t>
            </w:r>
            <w:r>
              <w:rPr>
                <w:rFonts w:ascii="Times New Roman" w:hAnsi="Times New Roman" w:cs="Mangal"/>
                <w:b/>
                <w:bCs/>
                <w:color w:val="000000"/>
                <w:sz w:val="28"/>
                <w:szCs w:val="28"/>
              </w:rPr>
              <w:t>.06.2020</w:t>
            </w:r>
            <w:r w:rsidRPr="00094ADA">
              <w:rPr>
                <w:rFonts w:ascii="Times New Roman" w:hAnsi="Times New Roman" w:cs="Mangal"/>
                <w:b/>
                <w:bCs/>
                <w:color w:val="000000"/>
                <w:sz w:val="28"/>
                <w:szCs w:val="28"/>
              </w:rPr>
              <w:t xml:space="preserve"> </w:t>
            </w:r>
            <w:r>
              <w:rPr>
                <w:rFonts w:ascii="Times New Roman" w:hAnsi="Times New Roman" w:cs="Mangal"/>
                <w:b/>
                <w:bCs/>
                <w:color w:val="000000"/>
                <w:sz w:val="28"/>
                <w:szCs w:val="28"/>
              </w:rPr>
              <w:t xml:space="preserve">г. </w:t>
            </w:r>
            <w:r w:rsidRPr="00C13864">
              <w:rPr>
                <w:rFonts w:ascii="Times New Roman" w:hAnsi="Times New Roman" w:cs="Mangal"/>
                <w:b/>
                <w:bCs/>
                <w:color w:val="000000"/>
                <w:sz w:val="28"/>
                <w:szCs w:val="28"/>
              </w:rPr>
              <w:t>№</w:t>
            </w:r>
            <w:r>
              <w:rPr>
                <w:rFonts w:ascii="Times New Roman" w:hAnsi="Times New Roman" w:cs="Mangal"/>
                <w:b/>
                <w:bCs/>
                <w:color w:val="000000"/>
                <w:sz w:val="28"/>
                <w:szCs w:val="28"/>
              </w:rPr>
              <w:t xml:space="preserve"> 108/ 39</w:t>
            </w:r>
            <w:r w:rsidR="00AE4BC5">
              <w:rPr>
                <w:rFonts w:ascii="Times New Roman" w:hAnsi="Times New Roman" w:cs="Mangal"/>
                <w:b/>
                <w:bCs/>
                <w:color w:val="000000"/>
                <w:sz w:val="28"/>
                <w:szCs w:val="28"/>
              </w:rPr>
              <w:t>5</w:t>
            </w:r>
            <w:r>
              <w:rPr>
                <w:rFonts w:ascii="Times New Roman" w:hAnsi="Times New Roman" w:cs="Mangal"/>
                <w:b/>
                <w:bCs/>
                <w:color w:val="000000"/>
                <w:sz w:val="28"/>
                <w:szCs w:val="28"/>
              </w:rPr>
              <w:t xml:space="preserve"> -</w:t>
            </w:r>
            <w:r w:rsidRPr="00C13864">
              <w:rPr>
                <w:rFonts w:ascii="Times New Roman" w:hAnsi="Times New Roman" w:cs="Mangal"/>
                <w:b/>
                <w:bCs/>
                <w:color w:val="000000"/>
                <w:sz w:val="28"/>
                <w:szCs w:val="28"/>
              </w:rPr>
              <w:t xml:space="preserve"> </w:t>
            </w:r>
            <w:r w:rsidRPr="00406D12">
              <w:rPr>
                <w:rFonts w:ascii="Times New Roman" w:hAnsi="Times New Roman" w:cs="Mangal"/>
                <w:b/>
                <w:bCs/>
                <w:color w:val="000000"/>
                <w:sz w:val="28"/>
                <w:szCs w:val="28"/>
              </w:rPr>
              <w:t>4</w:t>
            </w:r>
          </w:p>
        </w:tc>
      </w:tr>
      <w:tr w:rsidR="00094ADA" w:rsidRPr="00C13864" w:rsidTr="00B36D09">
        <w:tc>
          <w:tcPr>
            <w:tcW w:w="4503" w:type="dxa"/>
            <w:hideMark/>
          </w:tcPr>
          <w:p w:rsidR="00094ADA" w:rsidRPr="00C13864" w:rsidRDefault="00094ADA" w:rsidP="00B36D09">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4"/>
                <w:szCs w:val="24"/>
              </w:rPr>
              <w:t>Хĕрлĕ Чутай сали</w:t>
            </w:r>
          </w:p>
        </w:tc>
        <w:tc>
          <w:tcPr>
            <w:tcW w:w="567" w:type="dxa"/>
          </w:tcPr>
          <w:p w:rsidR="00094ADA" w:rsidRPr="00C13864" w:rsidRDefault="00094ADA" w:rsidP="00B36D09">
            <w:pPr>
              <w:spacing w:after="0" w:line="240" w:lineRule="auto"/>
              <w:jc w:val="center"/>
              <w:rPr>
                <w:rFonts w:ascii="Times New Roman" w:hAnsi="Times New Roman" w:cs="Mangal"/>
                <w:b/>
                <w:bCs/>
                <w:color w:val="000000"/>
                <w:sz w:val="24"/>
                <w:szCs w:val="24"/>
              </w:rPr>
            </w:pPr>
          </w:p>
        </w:tc>
        <w:tc>
          <w:tcPr>
            <w:tcW w:w="4721" w:type="dxa"/>
            <w:hideMark/>
          </w:tcPr>
          <w:p w:rsidR="00094ADA" w:rsidRPr="00C13864" w:rsidRDefault="00094ADA" w:rsidP="00B36D09">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4"/>
                <w:szCs w:val="24"/>
              </w:rPr>
              <w:t>с. Красные Четаи</w:t>
            </w:r>
          </w:p>
        </w:tc>
      </w:tr>
    </w:tbl>
    <w:p w:rsidR="00094ADA" w:rsidRDefault="00094ADA" w:rsidP="00094ADA">
      <w:pPr>
        <w:jc w:val="center"/>
        <w:rPr>
          <w:rFonts w:ascii="Times New Roman" w:hAnsi="Times New Roman" w:cs="Times New Roman"/>
          <w:b/>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AE4BC5" w:rsidTr="00AE4BC5">
        <w:tc>
          <w:tcPr>
            <w:tcW w:w="5920" w:type="dxa"/>
          </w:tcPr>
          <w:p w:rsidR="00AE4BC5" w:rsidRPr="00AE4BC5" w:rsidRDefault="00AE4BC5" w:rsidP="00AE4BC5">
            <w:pPr>
              <w:pStyle w:val="ConsPlusNonformat"/>
              <w:jc w:val="both"/>
              <w:rPr>
                <w:rFonts w:ascii="Times New Roman" w:hAnsi="Times New Roman" w:cs="Times New Roman"/>
                <w:b/>
                <w:sz w:val="28"/>
                <w:szCs w:val="28"/>
              </w:rPr>
            </w:pPr>
            <w:r w:rsidRPr="00AE4BC5">
              <w:rPr>
                <w:rFonts w:ascii="Times New Roman" w:hAnsi="Times New Roman" w:cs="Times New Roman"/>
                <w:b/>
                <w:sz w:val="28"/>
                <w:szCs w:val="28"/>
              </w:rPr>
              <w:t xml:space="preserve">О </w:t>
            </w:r>
            <w:r w:rsidR="00C10FF0">
              <w:rPr>
                <w:rFonts w:ascii="Times New Roman" w:hAnsi="Times New Roman" w:cs="Times New Roman"/>
                <w:b/>
                <w:sz w:val="28"/>
                <w:szCs w:val="28"/>
              </w:rPr>
              <w:t xml:space="preserve">Примерном </w:t>
            </w:r>
            <w:r w:rsidRPr="00AE4BC5">
              <w:rPr>
                <w:rFonts w:ascii="Times New Roman" w:hAnsi="Times New Roman" w:cs="Times New Roman"/>
                <w:b/>
                <w:sz w:val="28"/>
                <w:szCs w:val="28"/>
              </w:rPr>
              <w:t>календарном плане мероприятий по подготовке и проведению выборов в органы местного самоуправления 13 сентября 2020 года</w:t>
            </w:r>
          </w:p>
          <w:p w:rsidR="00AE4BC5" w:rsidRPr="00AE4BC5" w:rsidRDefault="00AE4BC5" w:rsidP="00094ADA">
            <w:pPr>
              <w:jc w:val="center"/>
              <w:rPr>
                <w:rFonts w:ascii="Times New Roman" w:hAnsi="Times New Roman" w:cs="Times New Roman"/>
                <w:b/>
                <w:sz w:val="28"/>
                <w:szCs w:val="28"/>
              </w:rPr>
            </w:pPr>
          </w:p>
        </w:tc>
      </w:tr>
    </w:tbl>
    <w:p w:rsidR="00AE4BC5" w:rsidRDefault="00AE4BC5" w:rsidP="00094ADA">
      <w:pPr>
        <w:jc w:val="center"/>
        <w:rPr>
          <w:rFonts w:ascii="Times New Roman" w:hAnsi="Times New Roman" w:cs="Times New Roman"/>
          <w:b/>
          <w:sz w:val="26"/>
          <w:szCs w:val="26"/>
        </w:rPr>
      </w:pPr>
    </w:p>
    <w:p w:rsidR="00AE4BC5" w:rsidRPr="00C10FF0" w:rsidRDefault="00AE4BC5" w:rsidP="00C10FF0">
      <w:pPr>
        <w:spacing w:line="360" w:lineRule="auto"/>
        <w:ind w:firstLine="709"/>
        <w:jc w:val="both"/>
        <w:rPr>
          <w:rFonts w:ascii="Times New Roman" w:hAnsi="Times New Roman" w:cs="Times New Roman"/>
          <w:sz w:val="28"/>
          <w:szCs w:val="28"/>
        </w:rPr>
      </w:pPr>
      <w:r w:rsidRPr="00AE4BC5">
        <w:rPr>
          <w:rFonts w:ascii="Times New Roman" w:hAnsi="Times New Roman" w:cs="Times New Roman"/>
          <w:sz w:val="28"/>
          <w:szCs w:val="28"/>
        </w:rPr>
        <w:t>В соответствии с пунктом 9 статьи 26 Федерального закона «Об основных гарантиях избирательных прав и права на участие в референдуме граждан Российской Федерации», постановления Центральной избирательной комиссии Чувашской Республики</w:t>
      </w:r>
      <w:r w:rsidR="00C10FF0">
        <w:rPr>
          <w:rFonts w:ascii="Times New Roman" w:hAnsi="Times New Roman" w:cs="Times New Roman"/>
          <w:sz w:val="28"/>
          <w:szCs w:val="28"/>
        </w:rPr>
        <w:t xml:space="preserve"> от </w:t>
      </w:r>
      <w:r w:rsidRPr="00AE4BC5">
        <w:rPr>
          <w:rFonts w:ascii="Times New Roman" w:hAnsi="Times New Roman" w:cs="Times New Roman"/>
          <w:sz w:val="28"/>
          <w:szCs w:val="28"/>
        </w:rPr>
        <w:t>14.05.2020 г. № 113/492</w:t>
      </w:r>
      <w:r w:rsidR="00C10FF0">
        <w:rPr>
          <w:rFonts w:ascii="Times New Roman" w:hAnsi="Times New Roman" w:cs="Times New Roman"/>
          <w:sz w:val="28"/>
          <w:szCs w:val="28"/>
        </w:rPr>
        <w:t xml:space="preserve"> –</w:t>
      </w:r>
      <w:r>
        <w:rPr>
          <w:rFonts w:ascii="Times New Roman" w:hAnsi="Times New Roman" w:cs="Times New Roman"/>
          <w:sz w:val="28"/>
          <w:szCs w:val="28"/>
        </w:rPr>
        <w:t xml:space="preserve"> </w:t>
      </w:r>
      <w:r w:rsidR="00C10FF0">
        <w:rPr>
          <w:rFonts w:ascii="Times New Roman" w:hAnsi="Times New Roman" w:cs="Times New Roman"/>
          <w:sz w:val="28"/>
          <w:szCs w:val="28"/>
        </w:rPr>
        <w:t xml:space="preserve">6 </w:t>
      </w:r>
      <w:r>
        <w:rPr>
          <w:rFonts w:ascii="Times New Roman" w:hAnsi="Times New Roman" w:cs="Times New Roman"/>
          <w:sz w:val="28"/>
          <w:szCs w:val="28"/>
        </w:rPr>
        <w:t>«О</w:t>
      </w:r>
      <w:r w:rsidR="00C10FF0">
        <w:rPr>
          <w:rFonts w:ascii="Times New Roman" w:hAnsi="Times New Roman" w:cs="Times New Roman"/>
          <w:sz w:val="28"/>
          <w:szCs w:val="28"/>
        </w:rPr>
        <w:t xml:space="preserve"> </w:t>
      </w:r>
      <w:r w:rsidRPr="00C10FF0">
        <w:rPr>
          <w:rFonts w:ascii="Times New Roman" w:hAnsi="Times New Roman" w:cs="Times New Roman"/>
          <w:sz w:val="28"/>
          <w:szCs w:val="28"/>
        </w:rPr>
        <w:t>Примерном календарном плане мероприятий по подготовке и проведению выборов в органы местного самоуправления в Чувашской Республике 13 сентября 2020 года</w:t>
      </w:r>
      <w:r w:rsidR="00C10FF0">
        <w:rPr>
          <w:rFonts w:ascii="Times New Roman" w:hAnsi="Times New Roman" w:cs="Times New Roman"/>
          <w:sz w:val="28"/>
          <w:szCs w:val="28"/>
        </w:rPr>
        <w:t>» Красночетайская территориальная избирательная комиссия р е ш и л а:</w:t>
      </w:r>
    </w:p>
    <w:p w:rsidR="00AE4BC5" w:rsidRPr="00C41DC5" w:rsidRDefault="00AE4BC5" w:rsidP="00AE4BC5">
      <w:pPr>
        <w:pStyle w:val="21"/>
        <w:spacing w:line="360" w:lineRule="auto"/>
        <w:ind w:firstLine="0"/>
        <w:rPr>
          <w:b w:val="0"/>
          <w:bCs w:val="0"/>
          <w:sz w:val="28"/>
          <w:szCs w:val="28"/>
        </w:rPr>
      </w:pPr>
      <w:r w:rsidRPr="00C41DC5">
        <w:tab/>
      </w:r>
      <w:r w:rsidRPr="00C41DC5">
        <w:rPr>
          <w:b w:val="0"/>
          <w:bCs w:val="0"/>
          <w:sz w:val="28"/>
        </w:rPr>
        <w:t xml:space="preserve">1. Утвердить Примерный календарный план мероприятий по подготовке и проведению выборов в органы местного самоуправления  </w:t>
      </w:r>
      <w:r w:rsidRPr="00C41DC5">
        <w:rPr>
          <w:b w:val="0"/>
          <w:sz w:val="28"/>
          <w:szCs w:val="28"/>
        </w:rPr>
        <w:t>13 сентября 2020 года</w:t>
      </w:r>
      <w:r w:rsidRPr="00C41DC5">
        <w:rPr>
          <w:b w:val="0"/>
          <w:bCs w:val="0"/>
          <w:sz w:val="28"/>
          <w:szCs w:val="28"/>
        </w:rPr>
        <w:t xml:space="preserve"> (прилагается).</w:t>
      </w:r>
    </w:p>
    <w:p w:rsidR="005E5458" w:rsidRPr="00C10FF0" w:rsidRDefault="00AE4BC5" w:rsidP="00C10FF0">
      <w:pPr>
        <w:pStyle w:val="21"/>
        <w:spacing w:line="360" w:lineRule="auto"/>
        <w:ind w:firstLine="0"/>
        <w:rPr>
          <w:b w:val="0"/>
          <w:sz w:val="28"/>
          <w:szCs w:val="28"/>
        </w:rPr>
      </w:pPr>
      <w:r w:rsidRPr="00C41DC5">
        <w:rPr>
          <w:b w:val="0"/>
          <w:bCs w:val="0"/>
          <w:sz w:val="28"/>
          <w:szCs w:val="28"/>
        </w:rPr>
        <w:tab/>
      </w:r>
      <w:r w:rsidR="00C10FF0" w:rsidRPr="00C10FF0">
        <w:rPr>
          <w:b w:val="0"/>
          <w:bCs w:val="0"/>
          <w:sz w:val="28"/>
          <w:szCs w:val="28"/>
        </w:rPr>
        <w:t>2</w:t>
      </w:r>
      <w:r w:rsidR="005E5458" w:rsidRPr="00C10FF0">
        <w:rPr>
          <w:b w:val="0"/>
          <w:sz w:val="28"/>
          <w:szCs w:val="28"/>
        </w:rPr>
        <w:t xml:space="preserve">. Опубликовать настоящее решение </w:t>
      </w:r>
      <w:r w:rsidR="004C6FF4" w:rsidRPr="00C10FF0">
        <w:rPr>
          <w:b w:val="0"/>
          <w:sz w:val="28"/>
          <w:szCs w:val="28"/>
        </w:rPr>
        <w:t>в средствах массовой информации.</w:t>
      </w:r>
    </w:p>
    <w:p w:rsidR="00393276" w:rsidRPr="00C10FF0" w:rsidRDefault="00393276" w:rsidP="00317777">
      <w:pPr>
        <w:ind w:firstLine="709"/>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E343A" w:rsidRPr="00C10FF0" w:rsidTr="00AA04EE">
        <w:tc>
          <w:tcPr>
            <w:tcW w:w="4785" w:type="dxa"/>
          </w:tcPr>
          <w:p w:rsidR="00DE343A" w:rsidRPr="00C10FF0" w:rsidRDefault="00DE343A" w:rsidP="00AA04EE">
            <w:pPr>
              <w:jc w:val="center"/>
              <w:rPr>
                <w:rFonts w:ascii="Times New Roman" w:hAnsi="Times New Roman" w:cs="Times New Roman"/>
                <w:sz w:val="28"/>
                <w:szCs w:val="28"/>
              </w:rPr>
            </w:pPr>
            <w:r w:rsidRPr="00C10FF0">
              <w:rPr>
                <w:rFonts w:ascii="Times New Roman" w:hAnsi="Times New Roman" w:cs="Times New Roman"/>
                <w:sz w:val="28"/>
                <w:szCs w:val="28"/>
              </w:rPr>
              <w:t>Председатель</w:t>
            </w:r>
          </w:p>
          <w:p w:rsidR="00DE343A" w:rsidRPr="00C10FF0" w:rsidRDefault="00DE343A" w:rsidP="00AA04EE">
            <w:pPr>
              <w:jc w:val="center"/>
              <w:rPr>
                <w:rFonts w:ascii="Times New Roman" w:hAnsi="Times New Roman" w:cs="Times New Roman"/>
                <w:sz w:val="28"/>
                <w:szCs w:val="28"/>
              </w:rPr>
            </w:pPr>
            <w:r w:rsidRPr="00C10FF0">
              <w:rPr>
                <w:rFonts w:ascii="Times New Roman" w:hAnsi="Times New Roman" w:cs="Times New Roman"/>
                <w:sz w:val="28"/>
                <w:szCs w:val="28"/>
              </w:rPr>
              <w:t>Красночетайской территориальной избирательной комиссии</w:t>
            </w:r>
          </w:p>
        </w:tc>
        <w:tc>
          <w:tcPr>
            <w:tcW w:w="4786" w:type="dxa"/>
          </w:tcPr>
          <w:p w:rsidR="00DE343A" w:rsidRPr="00C10FF0" w:rsidRDefault="00DE343A" w:rsidP="00AA04EE">
            <w:pPr>
              <w:jc w:val="right"/>
              <w:rPr>
                <w:rFonts w:ascii="Times New Roman" w:hAnsi="Times New Roman" w:cs="Times New Roman"/>
                <w:sz w:val="28"/>
                <w:szCs w:val="28"/>
              </w:rPr>
            </w:pPr>
          </w:p>
          <w:p w:rsidR="00DE343A" w:rsidRPr="00C10FF0" w:rsidRDefault="00DE343A" w:rsidP="00AA04EE">
            <w:pPr>
              <w:jc w:val="right"/>
              <w:rPr>
                <w:rFonts w:ascii="Times New Roman" w:hAnsi="Times New Roman" w:cs="Times New Roman"/>
                <w:sz w:val="28"/>
                <w:szCs w:val="28"/>
              </w:rPr>
            </w:pPr>
          </w:p>
          <w:p w:rsidR="00DE343A" w:rsidRPr="00C10FF0" w:rsidRDefault="00DE343A" w:rsidP="00AA04EE">
            <w:pPr>
              <w:jc w:val="right"/>
              <w:rPr>
                <w:rFonts w:ascii="Times New Roman" w:hAnsi="Times New Roman" w:cs="Times New Roman"/>
                <w:sz w:val="28"/>
                <w:szCs w:val="28"/>
              </w:rPr>
            </w:pPr>
            <w:r w:rsidRPr="00C10FF0">
              <w:rPr>
                <w:rFonts w:ascii="Times New Roman" w:hAnsi="Times New Roman" w:cs="Times New Roman"/>
                <w:sz w:val="28"/>
                <w:szCs w:val="28"/>
              </w:rPr>
              <w:t>С.И.Кудряшов</w:t>
            </w:r>
          </w:p>
        </w:tc>
      </w:tr>
      <w:tr w:rsidR="00DE343A" w:rsidRPr="00C10FF0" w:rsidTr="00AA04EE">
        <w:tc>
          <w:tcPr>
            <w:tcW w:w="4785" w:type="dxa"/>
          </w:tcPr>
          <w:p w:rsidR="00DE343A" w:rsidRPr="00C10FF0" w:rsidRDefault="00DE343A" w:rsidP="00AA04EE">
            <w:pPr>
              <w:jc w:val="center"/>
              <w:rPr>
                <w:rFonts w:ascii="Times New Roman" w:hAnsi="Times New Roman" w:cs="Times New Roman"/>
                <w:sz w:val="28"/>
                <w:szCs w:val="28"/>
              </w:rPr>
            </w:pPr>
          </w:p>
          <w:p w:rsidR="00DE343A" w:rsidRPr="00C10FF0" w:rsidRDefault="00DE343A" w:rsidP="00AA04EE">
            <w:pPr>
              <w:jc w:val="center"/>
              <w:rPr>
                <w:rFonts w:ascii="Times New Roman" w:hAnsi="Times New Roman" w:cs="Times New Roman"/>
                <w:sz w:val="28"/>
                <w:szCs w:val="28"/>
              </w:rPr>
            </w:pPr>
            <w:r w:rsidRPr="00C10FF0">
              <w:rPr>
                <w:rFonts w:ascii="Times New Roman" w:hAnsi="Times New Roman" w:cs="Times New Roman"/>
                <w:sz w:val="28"/>
                <w:szCs w:val="28"/>
              </w:rPr>
              <w:t>Секретарь</w:t>
            </w:r>
          </w:p>
          <w:p w:rsidR="00DE343A" w:rsidRPr="00C10FF0" w:rsidRDefault="00DE343A" w:rsidP="00AA04EE">
            <w:pPr>
              <w:jc w:val="center"/>
              <w:rPr>
                <w:rFonts w:ascii="Times New Roman" w:hAnsi="Times New Roman" w:cs="Times New Roman"/>
                <w:sz w:val="28"/>
                <w:szCs w:val="28"/>
              </w:rPr>
            </w:pPr>
            <w:r w:rsidRPr="00C10FF0">
              <w:rPr>
                <w:rFonts w:ascii="Times New Roman" w:hAnsi="Times New Roman" w:cs="Times New Roman"/>
                <w:sz w:val="28"/>
                <w:szCs w:val="28"/>
              </w:rPr>
              <w:t>Красночетайской территориальной избирательной комиссии</w:t>
            </w:r>
          </w:p>
        </w:tc>
        <w:tc>
          <w:tcPr>
            <w:tcW w:w="4786" w:type="dxa"/>
          </w:tcPr>
          <w:p w:rsidR="00DE343A" w:rsidRPr="00C10FF0" w:rsidRDefault="00DE343A" w:rsidP="00AA04EE">
            <w:pPr>
              <w:jc w:val="right"/>
              <w:rPr>
                <w:rFonts w:ascii="Times New Roman" w:hAnsi="Times New Roman" w:cs="Times New Roman"/>
                <w:sz w:val="28"/>
                <w:szCs w:val="28"/>
              </w:rPr>
            </w:pPr>
          </w:p>
          <w:p w:rsidR="00DE343A" w:rsidRPr="00C10FF0" w:rsidRDefault="00DE343A" w:rsidP="00AA04EE">
            <w:pPr>
              <w:jc w:val="right"/>
              <w:rPr>
                <w:rFonts w:ascii="Times New Roman" w:hAnsi="Times New Roman" w:cs="Times New Roman"/>
                <w:sz w:val="28"/>
                <w:szCs w:val="28"/>
              </w:rPr>
            </w:pPr>
          </w:p>
          <w:p w:rsidR="00DE343A" w:rsidRPr="00C10FF0" w:rsidRDefault="00DE343A" w:rsidP="00AA04EE">
            <w:pPr>
              <w:jc w:val="right"/>
              <w:rPr>
                <w:rFonts w:ascii="Times New Roman" w:hAnsi="Times New Roman" w:cs="Times New Roman"/>
                <w:sz w:val="28"/>
                <w:szCs w:val="28"/>
              </w:rPr>
            </w:pPr>
          </w:p>
          <w:p w:rsidR="00DE343A" w:rsidRPr="00C10FF0" w:rsidRDefault="00DE343A" w:rsidP="00AA04EE">
            <w:pPr>
              <w:jc w:val="right"/>
              <w:rPr>
                <w:rFonts w:ascii="Times New Roman" w:hAnsi="Times New Roman" w:cs="Times New Roman"/>
                <w:sz w:val="28"/>
                <w:szCs w:val="28"/>
              </w:rPr>
            </w:pPr>
            <w:r w:rsidRPr="00C10FF0">
              <w:rPr>
                <w:rFonts w:ascii="Times New Roman" w:hAnsi="Times New Roman" w:cs="Times New Roman"/>
                <w:sz w:val="28"/>
                <w:szCs w:val="28"/>
              </w:rPr>
              <w:t>С.В.Ербулаткина</w:t>
            </w:r>
          </w:p>
        </w:tc>
      </w:tr>
    </w:tbl>
    <w:p w:rsidR="00B96B7A" w:rsidRDefault="00B96B7A" w:rsidP="00094ADA">
      <w:pPr>
        <w:jc w:val="center"/>
        <w:rPr>
          <w:rFonts w:ascii="Times New Roman" w:hAnsi="Times New Roman" w:cs="Times New Roman"/>
          <w:b/>
          <w:sz w:val="28"/>
          <w:szCs w:val="28"/>
        </w:rPr>
      </w:pPr>
    </w:p>
    <w:p w:rsidR="00C10FF0" w:rsidRDefault="00C10FF0" w:rsidP="00094ADA">
      <w:pPr>
        <w:jc w:val="center"/>
        <w:rPr>
          <w:rFonts w:ascii="Times New Roman" w:hAnsi="Times New Roman" w:cs="Times New Roman"/>
          <w:b/>
          <w:sz w:val="28"/>
          <w:szCs w:val="28"/>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C10FF0" w:rsidRPr="00C10FF0" w:rsidTr="00C10FF0">
        <w:tc>
          <w:tcPr>
            <w:tcW w:w="4784" w:type="dxa"/>
          </w:tcPr>
          <w:p w:rsidR="00C10FF0" w:rsidRDefault="00C10FF0" w:rsidP="00C10FF0">
            <w:pPr>
              <w:jc w:val="center"/>
              <w:rPr>
                <w:rFonts w:ascii="Times New Roman" w:hAnsi="Times New Roman" w:cs="Times New Roman"/>
                <w:szCs w:val="24"/>
              </w:rPr>
            </w:pPr>
            <w:r w:rsidRPr="00C10FF0">
              <w:rPr>
                <w:rFonts w:ascii="Times New Roman" w:hAnsi="Times New Roman" w:cs="Times New Roman"/>
                <w:szCs w:val="24"/>
              </w:rPr>
              <w:lastRenderedPageBreak/>
              <w:t>Утвержден</w:t>
            </w:r>
            <w:r>
              <w:rPr>
                <w:rFonts w:ascii="Times New Roman" w:hAnsi="Times New Roman" w:cs="Times New Roman"/>
                <w:szCs w:val="24"/>
              </w:rPr>
              <w:t xml:space="preserve"> </w:t>
            </w:r>
          </w:p>
          <w:p w:rsidR="00C10FF0" w:rsidRDefault="00C10FF0" w:rsidP="00C10FF0">
            <w:pPr>
              <w:jc w:val="center"/>
              <w:rPr>
                <w:rFonts w:ascii="Times New Roman" w:hAnsi="Times New Roman" w:cs="Times New Roman"/>
                <w:szCs w:val="24"/>
              </w:rPr>
            </w:pPr>
            <w:r>
              <w:rPr>
                <w:rFonts w:ascii="Times New Roman" w:hAnsi="Times New Roman" w:cs="Times New Roman"/>
                <w:szCs w:val="24"/>
              </w:rPr>
              <w:t xml:space="preserve">решением Красночетайской территориальной избирательной комиссии  </w:t>
            </w:r>
          </w:p>
          <w:p w:rsidR="00C10FF0" w:rsidRPr="00C10FF0" w:rsidRDefault="00C10FF0" w:rsidP="00C10FF0">
            <w:pPr>
              <w:jc w:val="center"/>
              <w:rPr>
                <w:rFonts w:ascii="Times New Roman" w:hAnsi="Times New Roman" w:cs="Times New Roman"/>
                <w:szCs w:val="24"/>
              </w:rPr>
            </w:pPr>
            <w:r>
              <w:rPr>
                <w:rFonts w:ascii="Times New Roman" w:hAnsi="Times New Roman" w:cs="Times New Roman"/>
                <w:szCs w:val="24"/>
              </w:rPr>
              <w:t>от 17 июня 2020 года № 108/395-4</w:t>
            </w:r>
          </w:p>
          <w:p w:rsidR="00C10FF0" w:rsidRPr="00C10FF0" w:rsidRDefault="00C10FF0" w:rsidP="00C10FF0">
            <w:pPr>
              <w:jc w:val="center"/>
              <w:rPr>
                <w:rFonts w:ascii="Times New Roman" w:hAnsi="Times New Roman" w:cs="Times New Roman"/>
                <w:szCs w:val="24"/>
              </w:rPr>
            </w:pPr>
            <w:r w:rsidRPr="00C10FF0">
              <w:rPr>
                <w:rFonts w:ascii="Times New Roman" w:hAnsi="Times New Roman" w:cs="Times New Roman"/>
                <w:szCs w:val="24"/>
              </w:rPr>
              <w:tab/>
            </w:r>
            <w:r w:rsidRPr="00C10FF0">
              <w:rPr>
                <w:rFonts w:ascii="Times New Roman" w:hAnsi="Times New Roman" w:cs="Times New Roman"/>
                <w:szCs w:val="24"/>
              </w:rPr>
              <w:tab/>
            </w:r>
            <w:r w:rsidRPr="00C10FF0">
              <w:rPr>
                <w:rFonts w:ascii="Times New Roman" w:hAnsi="Times New Roman" w:cs="Times New Roman"/>
                <w:szCs w:val="24"/>
              </w:rPr>
              <w:tab/>
            </w:r>
            <w:r w:rsidRPr="00C10FF0">
              <w:rPr>
                <w:rFonts w:ascii="Times New Roman" w:hAnsi="Times New Roman" w:cs="Times New Roman"/>
                <w:szCs w:val="24"/>
              </w:rPr>
              <w:tab/>
            </w:r>
            <w:r w:rsidRPr="00C10FF0">
              <w:rPr>
                <w:rFonts w:ascii="Times New Roman" w:hAnsi="Times New Roman" w:cs="Times New Roman"/>
                <w:szCs w:val="24"/>
              </w:rPr>
              <w:tab/>
            </w:r>
          </w:p>
        </w:tc>
      </w:tr>
    </w:tbl>
    <w:p w:rsidR="00C10FF0" w:rsidRPr="00C10FF0" w:rsidRDefault="00C10FF0" w:rsidP="00C10FF0">
      <w:pPr>
        <w:spacing w:line="240" w:lineRule="auto"/>
        <w:ind w:right="-81" w:firstLine="708"/>
        <w:jc w:val="center"/>
        <w:rPr>
          <w:rFonts w:ascii="Times New Roman" w:hAnsi="Times New Roman" w:cs="Times New Roman"/>
          <w:szCs w:val="24"/>
        </w:rPr>
      </w:pPr>
    </w:p>
    <w:p w:rsidR="00C10FF0" w:rsidRPr="00C41DC5" w:rsidRDefault="00C10FF0" w:rsidP="00C10FF0">
      <w:pPr>
        <w:pStyle w:val="3"/>
        <w:rPr>
          <w:sz w:val="24"/>
        </w:rPr>
      </w:pPr>
    </w:p>
    <w:p w:rsidR="00C10FF0" w:rsidRPr="00C41DC5" w:rsidRDefault="00C10FF0" w:rsidP="00C10FF0">
      <w:pPr>
        <w:pStyle w:val="3"/>
        <w:rPr>
          <w:sz w:val="24"/>
        </w:rPr>
      </w:pPr>
      <w:r>
        <w:rPr>
          <w:sz w:val="24"/>
        </w:rPr>
        <w:t xml:space="preserve">ПРИМЕРНЫЙ </w:t>
      </w:r>
      <w:r w:rsidRPr="00C41DC5">
        <w:rPr>
          <w:sz w:val="24"/>
        </w:rPr>
        <w:t>КАЛЕНДАРНЫЙ ПЛАН</w:t>
      </w:r>
    </w:p>
    <w:p w:rsidR="00C10FF0" w:rsidRPr="00C10FF0" w:rsidRDefault="00C10FF0" w:rsidP="00C10FF0">
      <w:pPr>
        <w:pStyle w:val="23"/>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мероприятий по подготовке и проведению выборов в органы местного самоуправления в Чувашской Республике 13 сентября 2020 года</w:t>
      </w:r>
    </w:p>
    <w:p w:rsidR="00C10FF0" w:rsidRPr="00C10FF0" w:rsidRDefault="00C10FF0" w:rsidP="00C10FF0">
      <w:pPr>
        <w:spacing w:line="240" w:lineRule="auto"/>
        <w:ind w:left="6480"/>
        <w:rPr>
          <w:rFonts w:ascii="Times New Roman" w:hAnsi="Times New Roman" w:cs="Times New Roman"/>
          <w:b/>
          <w:i/>
          <w:sz w:val="28"/>
          <w:szCs w:val="28"/>
        </w:rPr>
      </w:pPr>
    </w:p>
    <w:p w:rsidR="00C10FF0" w:rsidRPr="00C10FF0" w:rsidRDefault="00C10FF0" w:rsidP="00C10FF0">
      <w:pPr>
        <w:spacing w:line="240" w:lineRule="auto"/>
        <w:jc w:val="right"/>
        <w:rPr>
          <w:rFonts w:ascii="Times New Roman" w:hAnsi="Times New Roman" w:cs="Times New Roman"/>
          <w:b/>
          <w:i/>
          <w:sz w:val="28"/>
          <w:szCs w:val="28"/>
        </w:rPr>
      </w:pPr>
      <w:r w:rsidRPr="00C10FF0">
        <w:rPr>
          <w:rFonts w:ascii="Times New Roman" w:hAnsi="Times New Roman" w:cs="Times New Roman"/>
          <w:b/>
          <w:i/>
          <w:sz w:val="28"/>
          <w:szCs w:val="28"/>
        </w:rPr>
        <w:t>Дата голосования: 13 сентября 2020 года</w:t>
      </w:r>
    </w:p>
    <w:tbl>
      <w:tblPr>
        <w:tblW w:w="10200"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68"/>
        <w:gridCol w:w="4533"/>
        <w:gridCol w:w="2691"/>
        <w:gridCol w:w="2408"/>
      </w:tblGrid>
      <w:tr w:rsidR="00C10FF0" w:rsidRPr="00C10FF0" w:rsidTr="0058114D">
        <w:trPr>
          <w:tblHeader/>
        </w:trPr>
        <w:tc>
          <w:tcPr>
            <w:tcW w:w="568" w:type="dxa"/>
            <w:tcBorders>
              <w:top w:val="double" w:sz="4" w:space="0" w:color="auto"/>
            </w:tcBorders>
            <w:shd w:val="clear" w:color="auto" w:fill="E6E6E6"/>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п/п</w:t>
            </w:r>
          </w:p>
        </w:tc>
        <w:tc>
          <w:tcPr>
            <w:tcW w:w="4533" w:type="dxa"/>
            <w:tcBorders>
              <w:top w:val="double" w:sz="4" w:space="0" w:color="auto"/>
            </w:tcBorders>
            <w:shd w:val="clear" w:color="auto" w:fill="E6E6E6"/>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Содержание мероприятий</w:t>
            </w:r>
          </w:p>
        </w:tc>
        <w:tc>
          <w:tcPr>
            <w:tcW w:w="2691" w:type="dxa"/>
            <w:tcBorders>
              <w:top w:val="double" w:sz="4" w:space="0" w:color="auto"/>
            </w:tcBorders>
            <w:shd w:val="clear" w:color="auto" w:fill="E6E6E6"/>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Срок исполнения</w:t>
            </w:r>
          </w:p>
        </w:tc>
        <w:tc>
          <w:tcPr>
            <w:tcW w:w="2408" w:type="dxa"/>
            <w:tcBorders>
              <w:top w:val="double" w:sz="4" w:space="0" w:color="auto"/>
            </w:tcBorders>
            <w:shd w:val="clear" w:color="auto" w:fill="E6E6E6"/>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Исполнители</w:t>
            </w:r>
          </w:p>
        </w:tc>
      </w:tr>
      <w:tr w:rsidR="00C10FF0" w:rsidRPr="00C10FF0" w:rsidTr="0058114D">
        <w:trPr>
          <w:tblHeader/>
        </w:trPr>
        <w:tc>
          <w:tcPr>
            <w:tcW w:w="568" w:type="dxa"/>
            <w:shd w:val="clear" w:color="auto" w:fill="E6E6E6"/>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w:t>
            </w:r>
          </w:p>
        </w:tc>
        <w:tc>
          <w:tcPr>
            <w:tcW w:w="4533" w:type="dxa"/>
            <w:shd w:val="clear" w:color="auto" w:fill="E6E6E6"/>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2</w:t>
            </w:r>
          </w:p>
        </w:tc>
        <w:tc>
          <w:tcPr>
            <w:tcW w:w="2691" w:type="dxa"/>
            <w:shd w:val="clear" w:color="auto" w:fill="E6E6E6"/>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w:t>
            </w:r>
          </w:p>
        </w:tc>
        <w:tc>
          <w:tcPr>
            <w:tcW w:w="2408" w:type="dxa"/>
            <w:shd w:val="clear" w:color="auto" w:fill="E6E6E6"/>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5</w:t>
            </w:r>
          </w:p>
        </w:tc>
      </w:tr>
      <w:tr w:rsidR="00C10FF0" w:rsidRPr="00C10FF0" w:rsidTr="0058114D">
        <w:tc>
          <w:tcPr>
            <w:tcW w:w="10200" w:type="dxa"/>
            <w:gridSpan w:val="4"/>
            <w:tcBorders>
              <w:top w:val="single" w:sz="4" w:space="0" w:color="auto"/>
            </w:tcBorders>
          </w:tcPr>
          <w:p w:rsidR="00C10FF0" w:rsidRPr="00C10FF0" w:rsidRDefault="00C10FF0" w:rsidP="0058114D">
            <w:pPr>
              <w:spacing w:line="240" w:lineRule="auto"/>
              <w:jc w:val="center"/>
              <w:rPr>
                <w:rFonts w:ascii="Times New Roman" w:hAnsi="Times New Roman" w:cs="Times New Roman"/>
                <w:b/>
                <w:sz w:val="28"/>
                <w:szCs w:val="28"/>
              </w:rPr>
            </w:pPr>
            <w:r w:rsidRPr="00C10FF0">
              <w:rPr>
                <w:rFonts w:ascii="Times New Roman" w:hAnsi="Times New Roman" w:cs="Times New Roman"/>
                <w:b/>
                <w:sz w:val="28"/>
                <w:szCs w:val="28"/>
              </w:rPr>
              <w:t>Назначение выборов</w:t>
            </w:r>
          </w:p>
        </w:tc>
      </w:tr>
      <w:tr w:rsidR="00C10FF0" w:rsidRPr="00C10FF0" w:rsidTr="0058114D">
        <w:tc>
          <w:tcPr>
            <w:tcW w:w="568" w:type="dxa"/>
            <w:tcBorders>
              <w:top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w:t>
            </w:r>
          </w:p>
        </w:tc>
        <w:tc>
          <w:tcPr>
            <w:tcW w:w="4533"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Принятие решения о назначении выборов</w:t>
            </w:r>
          </w:p>
        </w:tc>
        <w:tc>
          <w:tcPr>
            <w:tcW w:w="2691"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ранее 14 и не позднее 24 июня 2020 года</w:t>
            </w:r>
          </w:p>
        </w:tc>
        <w:tc>
          <w:tcPr>
            <w:tcW w:w="2408"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Представительный орган муниципального образования</w:t>
            </w:r>
          </w:p>
        </w:tc>
      </w:tr>
      <w:tr w:rsidR="00C10FF0" w:rsidRPr="00C10FF0" w:rsidTr="0058114D">
        <w:tc>
          <w:tcPr>
            <w:tcW w:w="568" w:type="dxa"/>
            <w:tcBorders>
              <w:top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2.</w:t>
            </w:r>
          </w:p>
        </w:tc>
        <w:tc>
          <w:tcPr>
            <w:tcW w:w="4533"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Опубликование решения о назначении выборов</w:t>
            </w:r>
          </w:p>
        </w:tc>
        <w:tc>
          <w:tcPr>
            <w:tcW w:w="2691"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чем через 5 дней со дня принятия решения</w:t>
            </w:r>
          </w:p>
        </w:tc>
        <w:tc>
          <w:tcPr>
            <w:tcW w:w="2408"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Представительный орган муниципального образования</w:t>
            </w:r>
          </w:p>
        </w:tc>
      </w:tr>
      <w:tr w:rsidR="00C10FF0" w:rsidRPr="00C10FF0" w:rsidTr="0058114D">
        <w:tc>
          <w:tcPr>
            <w:tcW w:w="10200" w:type="dxa"/>
            <w:gridSpan w:val="4"/>
            <w:tcBorders>
              <w:top w:val="single" w:sz="4" w:space="0" w:color="auto"/>
            </w:tcBorders>
          </w:tcPr>
          <w:p w:rsidR="00C10FF0" w:rsidRPr="00C10FF0" w:rsidRDefault="00C10FF0" w:rsidP="0058114D">
            <w:pPr>
              <w:spacing w:line="240" w:lineRule="auto"/>
              <w:jc w:val="center"/>
              <w:rPr>
                <w:rFonts w:ascii="Times New Roman" w:hAnsi="Times New Roman" w:cs="Times New Roman"/>
                <w:b/>
                <w:sz w:val="28"/>
                <w:szCs w:val="28"/>
              </w:rPr>
            </w:pPr>
            <w:r w:rsidRPr="00C10FF0">
              <w:rPr>
                <w:rFonts w:ascii="Times New Roman" w:hAnsi="Times New Roman" w:cs="Times New Roman"/>
                <w:b/>
                <w:sz w:val="28"/>
                <w:szCs w:val="28"/>
              </w:rPr>
              <w:t>Избирательные участки</w:t>
            </w:r>
          </w:p>
        </w:tc>
      </w:tr>
      <w:tr w:rsidR="00C10FF0" w:rsidRPr="00C10FF0" w:rsidTr="0058114D">
        <w:tc>
          <w:tcPr>
            <w:tcW w:w="568" w:type="dxa"/>
            <w:tcBorders>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w:t>
            </w:r>
          </w:p>
        </w:tc>
        <w:tc>
          <w:tcPr>
            <w:tcW w:w="4533" w:type="dxa"/>
            <w:tcBorders>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Публикация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691" w:type="dxa"/>
            <w:tcBorders>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Не позднее </w:t>
            </w: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3 августа 2020 года</w:t>
            </w:r>
          </w:p>
        </w:tc>
        <w:tc>
          <w:tcPr>
            <w:tcW w:w="2408" w:type="dxa"/>
            <w:tcBorders>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Глава местной администрации муниципального района, городского округа, поселения</w:t>
            </w:r>
          </w:p>
        </w:tc>
      </w:tr>
      <w:tr w:rsidR="00C10FF0" w:rsidRPr="00C10FF0" w:rsidTr="0058114D">
        <w:tc>
          <w:tcPr>
            <w:tcW w:w="10200" w:type="dxa"/>
            <w:gridSpan w:val="4"/>
          </w:tcPr>
          <w:p w:rsidR="00C10FF0" w:rsidRPr="00C10FF0" w:rsidRDefault="00C10FF0" w:rsidP="0058114D">
            <w:pPr>
              <w:spacing w:line="240" w:lineRule="auto"/>
              <w:jc w:val="center"/>
              <w:rPr>
                <w:rFonts w:ascii="Times New Roman" w:hAnsi="Times New Roman" w:cs="Times New Roman"/>
                <w:b/>
                <w:sz w:val="28"/>
                <w:szCs w:val="28"/>
              </w:rPr>
            </w:pPr>
            <w:r w:rsidRPr="00C10FF0">
              <w:rPr>
                <w:rFonts w:ascii="Times New Roman" w:hAnsi="Times New Roman" w:cs="Times New Roman"/>
                <w:b/>
                <w:sz w:val="28"/>
                <w:szCs w:val="28"/>
              </w:rPr>
              <w:t>Списки избирателей</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Направление сведений об </w:t>
            </w:r>
            <w:r w:rsidRPr="00C10FF0">
              <w:rPr>
                <w:rFonts w:ascii="Times New Roman" w:hAnsi="Times New Roman" w:cs="Times New Roman"/>
                <w:sz w:val="28"/>
                <w:szCs w:val="28"/>
              </w:rPr>
              <w:lastRenderedPageBreak/>
              <w:t>избирателях в территориальные избирательные комиссии</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 xml:space="preserve">Сразу после </w:t>
            </w:r>
            <w:r w:rsidRPr="00C10FF0">
              <w:rPr>
                <w:rFonts w:ascii="Times New Roman" w:hAnsi="Times New Roman" w:cs="Times New Roman"/>
                <w:sz w:val="28"/>
                <w:szCs w:val="28"/>
              </w:rPr>
              <w:lastRenderedPageBreak/>
              <w:t>назначения дня голосования (в воинских частях – после образования УИК)</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 xml:space="preserve">Глава </w:t>
            </w:r>
            <w:r w:rsidRPr="00C10FF0">
              <w:rPr>
                <w:rFonts w:ascii="Times New Roman" w:hAnsi="Times New Roman" w:cs="Times New Roman"/>
                <w:sz w:val="28"/>
                <w:szCs w:val="28"/>
              </w:rPr>
              <w:lastRenderedPageBreak/>
              <w:t>администрации муниципального района, городского округа, командиры воинских частей</w:t>
            </w:r>
          </w:p>
        </w:tc>
      </w:tr>
      <w:tr w:rsidR="00C10FF0" w:rsidRPr="00C10FF0" w:rsidTr="0058114D">
        <w:tc>
          <w:tcPr>
            <w:tcW w:w="568" w:type="dxa"/>
            <w:tcBorders>
              <w:bottom w:val="nil"/>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5.</w:t>
            </w:r>
          </w:p>
        </w:tc>
        <w:tc>
          <w:tcPr>
            <w:tcW w:w="4533" w:type="dxa"/>
            <w:tcBorders>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Передача первого экземпляра списка избирателей по акту в соответствующую участковую избирательную комиссию</w:t>
            </w:r>
          </w:p>
        </w:tc>
        <w:tc>
          <w:tcPr>
            <w:tcW w:w="2691" w:type="dxa"/>
            <w:tcBorders>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Не позднее </w:t>
            </w: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2 сентября 2020 года</w:t>
            </w:r>
          </w:p>
        </w:tc>
        <w:tc>
          <w:tcPr>
            <w:tcW w:w="2408" w:type="dxa"/>
            <w:tcBorders>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ТИК</w:t>
            </w:r>
          </w:p>
        </w:tc>
      </w:tr>
      <w:tr w:rsidR="00C10FF0" w:rsidRPr="00C10FF0" w:rsidTr="0058114D">
        <w:tc>
          <w:tcPr>
            <w:tcW w:w="568" w:type="dxa"/>
            <w:tcBorders>
              <w:top w:val="single" w:sz="4" w:space="0" w:color="auto"/>
              <w:bottom w:val="single" w:sz="4" w:space="0" w:color="auto"/>
              <w:right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6.</w:t>
            </w:r>
          </w:p>
        </w:tc>
        <w:tc>
          <w:tcPr>
            <w:tcW w:w="4533" w:type="dxa"/>
            <w:tcBorders>
              <w:top w:val="single" w:sz="4" w:space="0" w:color="auto"/>
              <w:left w:val="single" w:sz="4" w:space="0" w:color="auto"/>
              <w:bottom w:val="single" w:sz="4" w:space="0" w:color="auto"/>
              <w:right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Представление списков избирателей для ознакомления избирателей и дополнительного уточнения</w:t>
            </w:r>
          </w:p>
        </w:tc>
        <w:tc>
          <w:tcPr>
            <w:tcW w:w="2691" w:type="dxa"/>
            <w:tcBorders>
              <w:top w:val="single" w:sz="4" w:space="0" w:color="auto"/>
              <w:left w:val="single" w:sz="4" w:space="0" w:color="auto"/>
              <w:bottom w:val="single" w:sz="4" w:space="0" w:color="auto"/>
              <w:right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Со 2 сентября 2020 года</w:t>
            </w:r>
          </w:p>
        </w:tc>
        <w:tc>
          <w:tcPr>
            <w:tcW w:w="2408" w:type="dxa"/>
            <w:tcBorders>
              <w:top w:val="single" w:sz="4" w:space="0" w:color="auto"/>
              <w:left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УИК</w:t>
            </w:r>
          </w:p>
        </w:tc>
      </w:tr>
      <w:tr w:rsidR="00C10FF0" w:rsidRPr="00C10FF0" w:rsidTr="0058114D">
        <w:tc>
          <w:tcPr>
            <w:tcW w:w="568" w:type="dxa"/>
            <w:tcBorders>
              <w:top w:val="nil"/>
              <w:bottom w:val="single" w:sz="4" w:space="0" w:color="auto"/>
              <w:right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7.</w:t>
            </w:r>
          </w:p>
        </w:tc>
        <w:tc>
          <w:tcPr>
            <w:tcW w:w="4533" w:type="dxa"/>
            <w:tcBorders>
              <w:top w:val="nil"/>
              <w:left w:val="single" w:sz="4" w:space="0" w:color="auto"/>
              <w:bottom w:val="single" w:sz="4" w:space="0" w:color="auto"/>
              <w:right w:val="single" w:sz="4" w:space="0" w:color="auto"/>
            </w:tcBorders>
          </w:tcPr>
          <w:p w:rsidR="00C10FF0" w:rsidRPr="00C10FF0" w:rsidRDefault="00C10FF0" w:rsidP="0058114D">
            <w:pPr>
              <w:autoSpaceDE w:val="0"/>
              <w:autoSpaceDN w:val="0"/>
              <w:adjustRightInd w:val="0"/>
              <w:spacing w:line="240" w:lineRule="auto"/>
              <w:rPr>
                <w:rFonts w:ascii="Times New Roman" w:hAnsi="Times New Roman" w:cs="Times New Roman"/>
                <w:sz w:val="28"/>
                <w:szCs w:val="28"/>
              </w:rPr>
            </w:pPr>
            <w:r w:rsidRPr="00C10FF0">
              <w:rPr>
                <w:rFonts w:ascii="Times New Roman" w:hAnsi="Times New Roman" w:cs="Times New Roman"/>
                <w:sz w:val="28"/>
                <w:szCs w:val="28"/>
              </w:rPr>
              <w:t>Разделение первого экземпляра списка избирателей на отдельные книги</w:t>
            </w:r>
          </w:p>
          <w:p w:rsidR="00C10FF0" w:rsidRPr="00C10FF0" w:rsidRDefault="00C10FF0" w:rsidP="0058114D">
            <w:pPr>
              <w:spacing w:line="240" w:lineRule="auto"/>
              <w:rPr>
                <w:rFonts w:ascii="Times New Roman" w:hAnsi="Times New Roman" w:cs="Times New Roman"/>
                <w:sz w:val="28"/>
                <w:szCs w:val="28"/>
              </w:rPr>
            </w:pPr>
          </w:p>
        </w:tc>
        <w:tc>
          <w:tcPr>
            <w:tcW w:w="2691" w:type="dxa"/>
            <w:tcBorders>
              <w:top w:val="nil"/>
              <w:left w:val="single" w:sz="4" w:space="0" w:color="auto"/>
              <w:bottom w:val="single" w:sz="4" w:space="0" w:color="auto"/>
              <w:right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Не позднее </w:t>
            </w: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12 сентября 2020 года</w:t>
            </w:r>
          </w:p>
        </w:tc>
        <w:tc>
          <w:tcPr>
            <w:tcW w:w="2408" w:type="dxa"/>
            <w:tcBorders>
              <w:top w:val="nil"/>
              <w:left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УИК</w:t>
            </w:r>
          </w:p>
        </w:tc>
      </w:tr>
      <w:tr w:rsidR="00C10FF0" w:rsidRPr="00C10FF0" w:rsidTr="0058114D">
        <w:tc>
          <w:tcPr>
            <w:tcW w:w="568" w:type="dxa"/>
            <w:tcBorders>
              <w:top w:val="nil"/>
              <w:bottom w:val="single" w:sz="4" w:space="0" w:color="auto"/>
              <w:right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8.</w:t>
            </w:r>
          </w:p>
        </w:tc>
        <w:tc>
          <w:tcPr>
            <w:tcW w:w="4533" w:type="dxa"/>
            <w:tcBorders>
              <w:top w:val="nil"/>
              <w:left w:val="single" w:sz="4" w:space="0" w:color="auto"/>
              <w:bottom w:val="single" w:sz="4" w:space="0" w:color="auto"/>
              <w:right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Подписание выверенного и уточненного списка избирателей и его заверение печатью участковой избирательной комиссии</w:t>
            </w:r>
          </w:p>
        </w:tc>
        <w:tc>
          <w:tcPr>
            <w:tcW w:w="2691" w:type="dxa"/>
            <w:tcBorders>
              <w:top w:val="nil"/>
              <w:left w:val="single" w:sz="4" w:space="0" w:color="auto"/>
              <w:bottom w:val="single" w:sz="4" w:space="0" w:color="auto"/>
              <w:right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Не позднее </w:t>
            </w: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12 сентября 2020 года</w:t>
            </w:r>
          </w:p>
        </w:tc>
        <w:tc>
          <w:tcPr>
            <w:tcW w:w="2408" w:type="dxa"/>
            <w:tcBorders>
              <w:top w:val="nil"/>
              <w:left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Председатели и секретари УИК</w:t>
            </w:r>
          </w:p>
        </w:tc>
      </w:tr>
      <w:tr w:rsidR="00C10FF0" w:rsidRPr="00C10FF0" w:rsidTr="0058114D">
        <w:tc>
          <w:tcPr>
            <w:tcW w:w="10200" w:type="dxa"/>
            <w:gridSpan w:val="4"/>
          </w:tcPr>
          <w:p w:rsidR="00C10FF0" w:rsidRPr="00C10FF0" w:rsidRDefault="00C10FF0" w:rsidP="0058114D">
            <w:pPr>
              <w:spacing w:line="240" w:lineRule="auto"/>
              <w:jc w:val="center"/>
              <w:rPr>
                <w:rFonts w:ascii="Times New Roman" w:hAnsi="Times New Roman" w:cs="Times New Roman"/>
                <w:b/>
                <w:sz w:val="28"/>
                <w:szCs w:val="28"/>
              </w:rPr>
            </w:pPr>
            <w:r w:rsidRPr="00C10FF0">
              <w:rPr>
                <w:rFonts w:ascii="Times New Roman" w:hAnsi="Times New Roman" w:cs="Times New Roman"/>
                <w:b/>
                <w:sz w:val="28"/>
                <w:szCs w:val="28"/>
              </w:rPr>
              <w:t>Политические партии, избирательные объединения</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9.</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Направление в избирательные комиссии, организующие выборы, списка избирательных объединений, имеющих право принимать участие в выборах в органы местного самоуправления, по состоянию на день официального опубликования решения о назначении выборов</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чем через 3 дня со дня официального опубликования решения о назначении выборов</w:t>
            </w:r>
          </w:p>
          <w:p w:rsidR="00C10FF0" w:rsidRPr="00C10FF0" w:rsidRDefault="00C10FF0" w:rsidP="0058114D">
            <w:pPr>
              <w:spacing w:line="240" w:lineRule="auto"/>
              <w:rPr>
                <w:rFonts w:ascii="Times New Roman" w:hAnsi="Times New Roman" w:cs="Times New Roman"/>
                <w:i/>
                <w:sz w:val="28"/>
                <w:szCs w:val="28"/>
              </w:rPr>
            </w:pP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Управление Министерства юстиции Российской Федерации по Чувашской Республике</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10.</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Опубликование списка избирательных объединений, имеющих право участвовать в </w:t>
            </w:r>
            <w:r w:rsidRPr="00C10FF0">
              <w:rPr>
                <w:rFonts w:ascii="Times New Roman" w:hAnsi="Times New Roman" w:cs="Times New Roman"/>
                <w:sz w:val="28"/>
                <w:szCs w:val="28"/>
              </w:rPr>
              <w:lastRenderedPageBreak/>
              <w:t>выборах</w:t>
            </w:r>
          </w:p>
        </w:tc>
        <w:tc>
          <w:tcPr>
            <w:tcW w:w="2691" w:type="dxa"/>
          </w:tcPr>
          <w:p w:rsidR="00C10FF0" w:rsidRPr="00C10FF0" w:rsidRDefault="00C10FF0" w:rsidP="0058114D">
            <w:pPr>
              <w:spacing w:line="240" w:lineRule="auto"/>
              <w:rPr>
                <w:rFonts w:ascii="Times New Roman" w:hAnsi="Times New Roman" w:cs="Times New Roman"/>
                <w:i/>
                <w:sz w:val="28"/>
                <w:szCs w:val="28"/>
              </w:rPr>
            </w:pPr>
            <w:r w:rsidRPr="00C10FF0">
              <w:rPr>
                <w:rFonts w:ascii="Times New Roman" w:hAnsi="Times New Roman" w:cs="Times New Roman"/>
                <w:sz w:val="28"/>
                <w:szCs w:val="28"/>
              </w:rPr>
              <w:lastRenderedPageBreak/>
              <w:t xml:space="preserve">Не позднее чем через 3 дня со дня официального опубликования </w:t>
            </w:r>
            <w:r w:rsidRPr="00C10FF0">
              <w:rPr>
                <w:rFonts w:ascii="Times New Roman" w:hAnsi="Times New Roman" w:cs="Times New Roman"/>
                <w:sz w:val="28"/>
                <w:szCs w:val="28"/>
              </w:rPr>
              <w:lastRenderedPageBreak/>
              <w:t>решения о назначении выборов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 xml:space="preserve">Управление Министерства юстиции Российской </w:t>
            </w:r>
            <w:r w:rsidRPr="00C10FF0">
              <w:rPr>
                <w:rFonts w:ascii="Times New Roman" w:hAnsi="Times New Roman" w:cs="Times New Roman"/>
                <w:sz w:val="28"/>
                <w:szCs w:val="28"/>
              </w:rPr>
              <w:lastRenderedPageBreak/>
              <w:t>Федерации по Чувашской Республике</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11.</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Опубликование политической партией, выдвинувшей кандидатов, список кандидатов, которые зарегистрированы избирательной комиссией, предвыборной программы не менее чем в одном муниципальном периодическом печатном издании, а также размещение ее в сети «Интернет» </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2 сентября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Политическая партия, выдвинувшая кандидатов, список кандидатов</w:t>
            </w:r>
          </w:p>
        </w:tc>
      </w:tr>
      <w:tr w:rsidR="00C10FF0" w:rsidRPr="00C10FF0" w:rsidTr="0058114D">
        <w:tc>
          <w:tcPr>
            <w:tcW w:w="10200" w:type="dxa"/>
            <w:gridSpan w:val="4"/>
          </w:tcPr>
          <w:p w:rsidR="00C10FF0" w:rsidRPr="00C10FF0" w:rsidRDefault="00C10FF0" w:rsidP="0058114D">
            <w:pPr>
              <w:spacing w:line="240" w:lineRule="auto"/>
              <w:jc w:val="center"/>
              <w:rPr>
                <w:rFonts w:ascii="Times New Roman" w:hAnsi="Times New Roman" w:cs="Times New Roman"/>
                <w:b/>
                <w:sz w:val="28"/>
                <w:szCs w:val="28"/>
              </w:rPr>
            </w:pPr>
            <w:r w:rsidRPr="00C10FF0">
              <w:rPr>
                <w:rFonts w:ascii="Times New Roman" w:hAnsi="Times New Roman" w:cs="Times New Roman"/>
                <w:b/>
                <w:sz w:val="28"/>
                <w:szCs w:val="28"/>
              </w:rPr>
              <w:t>Выдвижение и регистрация кандидатов в депутаты представительных органов муниципальных образований, списков кандидатов</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12.</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Самовыдвижение кандидатов, выдвижение кандидатов избирательными объединениями, выдвижение списков кандидатов</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После опубликования решения о назначения выборов и не позднее 3 августа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Граждане Российской Федерации, обладающие пассивным избирательным правом, избирательные объединения</w:t>
            </w:r>
          </w:p>
        </w:tc>
      </w:tr>
      <w:tr w:rsidR="00C10FF0" w:rsidRPr="00C10FF0" w:rsidTr="0058114D">
        <w:tc>
          <w:tcPr>
            <w:tcW w:w="568" w:type="dxa"/>
            <w:tcBorders>
              <w:top w:val="nil"/>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13.</w:t>
            </w:r>
          </w:p>
        </w:tc>
        <w:tc>
          <w:tcPr>
            <w:tcW w:w="4533" w:type="dxa"/>
            <w:tcBorders>
              <w:top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Заверение списка кандидатов, выдвинутых по единому избирательному округу, списка кандидатов, выдвинутых по одномандатным округам</w:t>
            </w:r>
          </w:p>
        </w:tc>
        <w:tc>
          <w:tcPr>
            <w:tcW w:w="2691" w:type="dxa"/>
            <w:tcBorders>
              <w:top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В течение трех дней со дня приема документов</w:t>
            </w:r>
          </w:p>
        </w:tc>
        <w:tc>
          <w:tcPr>
            <w:tcW w:w="2408" w:type="dxa"/>
            <w:tcBorders>
              <w:top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w:t>
            </w:r>
          </w:p>
        </w:tc>
      </w:tr>
      <w:tr w:rsidR="00C10FF0" w:rsidRPr="00C10FF0" w:rsidTr="0058114D">
        <w:tc>
          <w:tcPr>
            <w:tcW w:w="568" w:type="dxa"/>
            <w:tcBorders>
              <w:top w:val="nil"/>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14.</w:t>
            </w:r>
          </w:p>
        </w:tc>
        <w:tc>
          <w:tcPr>
            <w:tcW w:w="4533" w:type="dxa"/>
            <w:tcBorders>
              <w:top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Сбор подписей в поддержку выдвижения </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 кандидата; </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списка кандидатов</w:t>
            </w:r>
          </w:p>
        </w:tc>
        <w:tc>
          <w:tcPr>
            <w:tcW w:w="2691" w:type="dxa"/>
            <w:tcBorders>
              <w:top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Со дня, следующего за днем: </w:t>
            </w: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 уведомления о выдвижении кандидата; </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заверения списка кандидатов</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i/>
                <w:sz w:val="28"/>
                <w:szCs w:val="28"/>
              </w:rPr>
            </w:pPr>
            <w:r w:rsidRPr="00C10FF0">
              <w:rPr>
                <w:rFonts w:ascii="Times New Roman" w:hAnsi="Times New Roman" w:cs="Times New Roman"/>
                <w:sz w:val="28"/>
                <w:szCs w:val="28"/>
              </w:rPr>
              <w:t>и не позднее 3 августа 2020 года</w:t>
            </w:r>
          </w:p>
        </w:tc>
        <w:tc>
          <w:tcPr>
            <w:tcW w:w="2408" w:type="dxa"/>
            <w:tcBorders>
              <w:top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Кандидаты, граждане Российской Федерации</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15.</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Представление документов для регистрации кандидата, списка кандидатов</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До 18.00 часов 3 августа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Кандидаты, избирательные объединения </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16.</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Принятие решения о регистрации кандидата, списка кандидатов либо об отказе в регистрации</w:t>
            </w:r>
          </w:p>
        </w:tc>
        <w:tc>
          <w:tcPr>
            <w:tcW w:w="2691" w:type="dxa"/>
          </w:tcPr>
          <w:p w:rsidR="00C10FF0" w:rsidRPr="00C10FF0" w:rsidRDefault="00C10FF0" w:rsidP="0058114D">
            <w:pPr>
              <w:spacing w:line="240" w:lineRule="auto"/>
              <w:rPr>
                <w:rFonts w:ascii="Times New Roman" w:hAnsi="Times New Roman" w:cs="Times New Roman"/>
                <w:i/>
                <w:sz w:val="28"/>
                <w:szCs w:val="28"/>
              </w:rPr>
            </w:pPr>
            <w:r w:rsidRPr="00C10FF0">
              <w:rPr>
                <w:rFonts w:ascii="Times New Roman" w:hAnsi="Times New Roman" w:cs="Times New Roman"/>
                <w:sz w:val="28"/>
                <w:szCs w:val="28"/>
              </w:rPr>
              <w:t>В течение десяти дней с момента представления документов для регистрации</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 ОИК</w:t>
            </w:r>
          </w:p>
        </w:tc>
      </w:tr>
      <w:tr w:rsidR="00C10FF0" w:rsidRPr="00C10FF0" w:rsidTr="0058114D">
        <w:tc>
          <w:tcPr>
            <w:tcW w:w="10200" w:type="dxa"/>
            <w:gridSpan w:val="4"/>
          </w:tcPr>
          <w:p w:rsidR="00C10FF0" w:rsidRPr="00C10FF0" w:rsidRDefault="00C10FF0" w:rsidP="0058114D">
            <w:pPr>
              <w:spacing w:line="240" w:lineRule="auto"/>
              <w:jc w:val="center"/>
              <w:rPr>
                <w:rFonts w:ascii="Times New Roman" w:hAnsi="Times New Roman" w:cs="Times New Roman"/>
                <w:b/>
                <w:sz w:val="28"/>
                <w:szCs w:val="28"/>
              </w:rPr>
            </w:pPr>
            <w:r w:rsidRPr="00C10FF0">
              <w:rPr>
                <w:rFonts w:ascii="Times New Roman" w:hAnsi="Times New Roman" w:cs="Times New Roman"/>
                <w:b/>
                <w:sz w:val="28"/>
                <w:szCs w:val="28"/>
              </w:rPr>
              <w:t>Статус кандидатов</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17.</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Назначение доверенных лиц кандидатом, зарегистрированным кандидатом, избирательным объединением</w:t>
            </w:r>
          </w:p>
          <w:p w:rsidR="00C10FF0" w:rsidRPr="00C10FF0" w:rsidRDefault="00C10FF0" w:rsidP="0058114D">
            <w:pPr>
              <w:spacing w:line="240" w:lineRule="auto"/>
              <w:rPr>
                <w:rFonts w:ascii="Times New Roman" w:hAnsi="Times New Roman" w:cs="Times New Roman"/>
                <w:sz w:val="28"/>
                <w:szCs w:val="28"/>
              </w:rPr>
            </w:pP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После выдвижения кандидата, списка кандидатов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Кандидат, избирательное объединение</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18.</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Регистрация доверенных лиц кандидата, избирательного объединения</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В течение пяти дней со дня поступления письменного заявления кандидата, представления избирательного объединения</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 ОИК</w:t>
            </w:r>
          </w:p>
          <w:p w:rsidR="00C10FF0" w:rsidRPr="00C10FF0" w:rsidRDefault="00C10FF0" w:rsidP="0058114D">
            <w:pPr>
              <w:spacing w:line="240" w:lineRule="auto"/>
              <w:rPr>
                <w:rFonts w:ascii="Times New Roman" w:hAnsi="Times New Roman" w:cs="Times New Roman"/>
                <w:sz w:val="28"/>
                <w:szCs w:val="28"/>
              </w:rPr>
            </w:pP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19.</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Представление в избирательную комиссию заверенной копии приказа (распоряжения) об освобождении кандидата на время его участия выборах от выполнения служебных обязанностей</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чем через пять дней со дня регистрации</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Кандидат</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20.</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Реализация права кандидата, выдвинутого в составе списка кандидатов, на снятие своей кандидатуры;</w:t>
            </w: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реализация права избирательного </w:t>
            </w:r>
            <w:r w:rsidRPr="00C10FF0">
              <w:rPr>
                <w:rFonts w:ascii="Times New Roman" w:hAnsi="Times New Roman" w:cs="Times New Roman"/>
                <w:sz w:val="28"/>
                <w:szCs w:val="28"/>
              </w:rPr>
              <w:lastRenderedPageBreak/>
              <w:t>объединения на исключение кандидата из списка кандидатов</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 xml:space="preserve">Не позднее 28 августа 2020 года, а при наличии вынуждающих обстоятельств не </w:t>
            </w:r>
            <w:r w:rsidRPr="00C10FF0">
              <w:rPr>
                <w:rFonts w:ascii="Times New Roman" w:hAnsi="Times New Roman" w:cs="Times New Roman"/>
                <w:sz w:val="28"/>
                <w:szCs w:val="28"/>
              </w:rPr>
              <w:lastRenderedPageBreak/>
              <w:t>позднее 11 сентября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Кандидат</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Избирательное объединение</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21.</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Реализация права избирательного объединения отозвать кандидата, список кандидатов</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7 сентября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Избирательное объединение</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22.</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Реализация права кандидата, выдвинутого непосредственно, на снятие своей кандидатуры</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7 сентября 2020 года, а при наличии вынуждающих обстоятельств не позднее 11 сентября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Кандидат</w:t>
            </w:r>
          </w:p>
        </w:tc>
      </w:tr>
      <w:tr w:rsidR="00C10FF0" w:rsidRPr="00C10FF0" w:rsidTr="0058114D">
        <w:tc>
          <w:tcPr>
            <w:tcW w:w="10200" w:type="dxa"/>
            <w:gridSpan w:val="4"/>
          </w:tcPr>
          <w:p w:rsidR="00C10FF0" w:rsidRPr="00C10FF0" w:rsidRDefault="00C10FF0" w:rsidP="0058114D">
            <w:pPr>
              <w:spacing w:line="240" w:lineRule="auto"/>
              <w:jc w:val="center"/>
              <w:rPr>
                <w:rFonts w:ascii="Times New Roman" w:hAnsi="Times New Roman" w:cs="Times New Roman"/>
                <w:b/>
                <w:sz w:val="28"/>
                <w:szCs w:val="28"/>
              </w:rPr>
            </w:pPr>
            <w:r w:rsidRPr="00C10FF0">
              <w:rPr>
                <w:rFonts w:ascii="Times New Roman" w:hAnsi="Times New Roman" w:cs="Times New Roman"/>
                <w:b/>
                <w:sz w:val="28"/>
                <w:szCs w:val="28"/>
              </w:rPr>
              <w:t>Информирование избирателей и предвыборная агитация</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23.</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Агитационный период</w:t>
            </w: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для избирательного объединения;</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для кандидата, выдвинутого в составе списка кандидатов;</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 для кандидата, выдвинутого избирательным объединением в одномандатном избирательном округе; </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для кандидата, выдвинутого в порядке самовыдвижения.</w:t>
            </w:r>
          </w:p>
        </w:tc>
        <w:tc>
          <w:tcPr>
            <w:tcW w:w="2691" w:type="dxa"/>
          </w:tcPr>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-со дня принятия решения о выдвижении кандидата, списка кандидатов;</w:t>
            </w:r>
          </w:p>
          <w:p w:rsidR="00C10FF0" w:rsidRPr="00C10FF0" w:rsidRDefault="00C10FF0" w:rsidP="0058114D">
            <w:pPr>
              <w:autoSpaceDE w:val="0"/>
              <w:autoSpaceDN w:val="0"/>
              <w:adjustRightInd w:val="0"/>
              <w:spacing w:line="240" w:lineRule="auto"/>
              <w:rPr>
                <w:rFonts w:ascii="Times New Roman" w:hAnsi="Times New Roman" w:cs="Times New Roman"/>
                <w:sz w:val="28"/>
                <w:szCs w:val="28"/>
              </w:rPr>
            </w:pPr>
          </w:p>
          <w:p w:rsidR="00C10FF0" w:rsidRPr="00C10FF0" w:rsidRDefault="00C10FF0" w:rsidP="0058114D">
            <w:pPr>
              <w:autoSpaceDE w:val="0"/>
              <w:autoSpaceDN w:val="0"/>
              <w:adjustRightInd w:val="0"/>
              <w:spacing w:line="240" w:lineRule="auto"/>
              <w:rPr>
                <w:rFonts w:ascii="Times New Roman" w:hAnsi="Times New Roman" w:cs="Times New Roman"/>
                <w:sz w:val="28"/>
                <w:szCs w:val="28"/>
              </w:rPr>
            </w:pPr>
            <w:r w:rsidRPr="00C10FF0">
              <w:rPr>
                <w:rFonts w:ascii="Times New Roman" w:hAnsi="Times New Roman" w:cs="Times New Roman"/>
                <w:sz w:val="28"/>
                <w:szCs w:val="28"/>
              </w:rPr>
              <w:t>-со дня представления в соответствующую избирательную комиссию списка кандидатов</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 со дня представления в комиссию документов, прилагаемых к заявлению о согласии </w:t>
            </w:r>
            <w:r w:rsidRPr="00C10FF0">
              <w:rPr>
                <w:rFonts w:ascii="Times New Roman" w:hAnsi="Times New Roman" w:cs="Times New Roman"/>
                <w:sz w:val="28"/>
                <w:szCs w:val="28"/>
              </w:rPr>
              <w:lastRenderedPageBreak/>
              <w:t>баллотироваться;</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 со дня представления в комиссию заявления о согласии баллотироваться </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до ноля часов 12 сентября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Кандидаты, избирательные объединения</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24.</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Предвыборная агитация на каналах организаций телерадиовещания и в периодических печатных изданиях</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С 15 августа 2020 года до ноля часов 12 сентября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Зарегистрированные кандидаты, избирательные объединения, граждане Российской Федерации</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25.</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Представление в Управление Роскомнадзора по Чувашской Республике-Чувашии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w:t>
            </w:r>
            <w:r w:rsidRPr="00C10FF0">
              <w:rPr>
                <w:rFonts w:ascii="Times New Roman" w:hAnsi="Times New Roman" w:cs="Times New Roman"/>
                <w:sz w:val="28"/>
                <w:szCs w:val="28"/>
              </w:rPr>
              <w:lastRenderedPageBreak/>
              <w:t>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Не позднее чем на 5 день после дня официального опу</w:t>
            </w:r>
            <w:r w:rsidRPr="00C10FF0">
              <w:rPr>
                <w:rFonts w:ascii="Times New Roman" w:hAnsi="Times New Roman" w:cs="Times New Roman"/>
                <w:sz w:val="28"/>
                <w:szCs w:val="28"/>
              </w:rPr>
              <w:t>б</w:t>
            </w:r>
            <w:r w:rsidRPr="00C10FF0">
              <w:rPr>
                <w:rFonts w:ascii="Times New Roman" w:hAnsi="Times New Roman" w:cs="Times New Roman"/>
                <w:sz w:val="28"/>
                <w:szCs w:val="28"/>
              </w:rPr>
              <w:t>ликования (публикации) реш</w:t>
            </w:r>
            <w:r w:rsidRPr="00C10FF0">
              <w:rPr>
                <w:rFonts w:ascii="Times New Roman" w:hAnsi="Times New Roman" w:cs="Times New Roman"/>
                <w:sz w:val="28"/>
                <w:szCs w:val="28"/>
              </w:rPr>
              <w:t>е</w:t>
            </w:r>
            <w:r w:rsidRPr="00C10FF0">
              <w:rPr>
                <w:rFonts w:ascii="Times New Roman" w:hAnsi="Times New Roman" w:cs="Times New Roman"/>
                <w:sz w:val="28"/>
                <w:szCs w:val="28"/>
              </w:rPr>
              <w:t>ния о назначении выб</w:t>
            </w:r>
            <w:r w:rsidRPr="00C10FF0">
              <w:rPr>
                <w:rFonts w:ascii="Times New Roman" w:hAnsi="Times New Roman" w:cs="Times New Roman"/>
                <w:sz w:val="28"/>
                <w:szCs w:val="28"/>
              </w:rPr>
              <w:t>о</w:t>
            </w:r>
            <w:r w:rsidRPr="00C10FF0">
              <w:rPr>
                <w:rFonts w:ascii="Times New Roman" w:hAnsi="Times New Roman" w:cs="Times New Roman"/>
                <w:sz w:val="28"/>
                <w:szCs w:val="28"/>
              </w:rPr>
              <w:t>ров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Органы местного самоуправления</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26.</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Представление перечня муниципальных организаций телерадиовещания и муниципальных периодических печатных изданий в ИКМО</w:t>
            </w:r>
          </w:p>
        </w:tc>
        <w:tc>
          <w:tcPr>
            <w:tcW w:w="2691" w:type="dxa"/>
          </w:tcPr>
          <w:p w:rsidR="00C10FF0" w:rsidRPr="00C10FF0" w:rsidRDefault="00C10FF0" w:rsidP="0058114D">
            <w:pPr>
              <w:spacing w:line="240" w:lineRule="auto"/>
              <w:rPr>
                <w:rFonts w:ascii="Times New Roman" w:hAnsi="Times New Roman" w:cs="Times New Roman"/>
                <w:i/>
                <w:sz w:val="28"/>
                <w:szCs w:val="28"/>
              </w:rPr>
            </w:pPr>
            <w:r w:rsidRPr="00C10FF0">
              <w:rPr>
                <w:rFonts w:ascii="Times New Roman" w:hAnsi="Times New Roman" w:cs="Times New Roman"/>
                <w:sz w:val="28"/>
                <w:szCs w:val="28"/>
              </w:rPr>
              <w:t>Не позднее чем на 10 день после дня официального опубликования решения о назначении выборов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Управление Роскомнадзора по Чувашской Республике-Чувашии</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27.</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Опубликование перечня муниципальных организаций телерадиовещания и муниципальных периодических печатных изданий</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чем на 15 день после дня официального опу</w:t>
            </w:r>
            <w:r w:rsidRPr="00C10FF0">
              <w:rPr>
                <w:rFonts w:ascii="Times New Roman" w:hAnsi="Times New Roman" w:cs="Times New Roman"/>
                <w:sz w:val="28"/>
                <w:szCs w:val="28"/>
              </w:rPr>
              <w:t>б</w:t>
            </w:r>
            <w:r w:rsidRPr="00C10FF0">
              <w:rPr>
                <w:rFonts w:ascii="Times New Roman" w:hAnsi="Times New Roman" w:cs="Times New Roman"/>
                <w:sz w:val="28"/>
                <w:szCs w:val="28"/>
              </w:rPr>
              <w:t>ликования (публикации) реш</w:t>
            </w:r>
            <w:r w:rsidRPr="00C10FF0">
              <w:rPr>
                <w:rFonts w:ascii="Times New Roman" w:hAnsi="Times New Roman" w:cs="Times New Roman"/>
                <w:sz w:val="28"/>
                <w:szCs w:val="28"/>
              </w:rPr>
              <w:t>е</w:t>
            </w:r>
            <w:r w:rsidRPr="00C10FF0">
              <w:rPr>
                <w:rFonts w:ascii="Times New Roman" w:hAnsi="Times New Roman" w:cs="Times New Roman"/>
                <w:sz w:val="28"/>
                <w:szCs w:val="28"/>
              </w:rPr>
              <w:t>ния о назначении выб</w:t>
            </w:r>
            <w:r w:rsidRPr="00C10FF0">
              <w:rPr>
                <w:rFonts w:ascii="Times New Roman" w:hAnsi="Times New Roman" w:cs="Times New Roman"/>
                <w:sz w:val="28"/>
                <w:szCs w:val="28"/>
              </w:rPr>
              <w:t>о</w:t>
            </w:r>
            <w:r w:rsidRPr="00C10FF0">
              <w:rPr>
                <w:rFonts w:ascii="Times New Roman" w:hAnsi="Times New Roman" w:cs="Times New Roman"/>
                <w:sz w:val="28"/>
                <w:szCs w:val="28"/>
              </w:rPr>
              <w:t>ров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28.</w:t>
            </w:r>
          </w:p>
        </w:tc>
        <w:tc>
          <w:tcPr>
            <w:tcW w:w="4533" w:type="dxa"/>
          </w:tcPr>
          <w:p w:rsidR="00C10FF0" w:rsidRPr="00C10FF0" w:rsidRDefault="00C10FF0" w:rsidP="0058114D">
            <w:pPr>
              <w:autoSpaceDE w:val="0"/>
              <w:autoSpaceDN w:val="0"/>
              <w:adjustRightInd w:val="0"/>
              <w:spacing w:line="240" w:lineRule="auto"/>
              <w:rPr>
                <w:rFonts w:ascii="Times New Roman" w:hAnsi="Times New Roman" w:cs="Times New Roman"/>
                <w:sz w:val="28"/>
                <w:szCs w:val="28"/>
              </w:rPr>
            </w:pPr>
            <w:r w:rsidRPr="00C10FF0">
              <w:rPr>
                <w:rFonts w:ascii="Times New Roman" w:hAnsi="Times New Roman" w:cs="Times New Roman"/>
                <w:sz w:val="28"/>
                <w:szCs w:val="28"/>
              </w:rPr>
              <w:t>Опубликование сведений о размере и иных условиях оплаты эфирного времени и печатной площади, услуг по размещению агитационных материалов,</w:t>
            </w:r>
          </w:p>
          <w:p w:rsidR="00C10FF0" w:rsidRPr="00C10FF0" w:rsidRDefault="00C10FF0" w:rsidP="0058114D">
            <w:pPr>
              <w:autoSpaceDE w:val="0"/>
              <w:autoSpaceDN w:val="0"/>
              <w:adjustRightInd w:val="0"/>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 представление указанных сведений, а также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услуги по размещению агитационных материалов в сетевом издании в организующие выборы </w:t>
            </w:r>
            <w:r w:rsidRPr="00C10FF0">
              <w:rPr>
                <w:rFonts w:ascii="Times New Roman" w:hAnsi="Times New Roman" w:cs="Times New Roman"/>
                <w:sz w:val="28"/>
                <w:szCs w:val="28"/>
              </w:rPr>
              <w:lastRenderedPageBreak/>
              <w:t>избирательные комиссии</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Не позднее чем через 30 дней со дня официального опубликования решения о назначении выборов</w:t>
            </w:r>
          </w:p>
          <w:p w:rsidR="00C10FF0" w:rsidRPr="00C10FF0" w:rsidRDefault="00C10FF0" w:rsidP="0058114D">
            <w:pPr>
              <w:spacing w:line="240" w:lineRule="auto"/>
              <w:rPr>
                <w:rFonts w:ascii="Times New Roman" w:hAnsi="Times New Roman" w:cs="Times New Roman"/>
                <w:i/>
                <w:sz w:val="28"/>
                <w:szCs w:val="28"/>
              </w:rPr>
            </w:pP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Организации телерадиовещания, редакции периодических печатных изданий, редакции сетевых изданий</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29.</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Проведение жеребьевки в целях распределения бесплатного и платного эфирного времени, бесплатной и платной печатной площади</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13 августа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 организации телерадиовещания и редакции периодических печатных изданий с участием заинтересованных лиц</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30.</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 организующую выборы</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чем через 30 дней со дня официального опубликования решения о назначении выборов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31.</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Рассмотрение заявлений о выделении помещений для проведения встреч зарегистрированных кандидатов, их доверенных лиц, уполномоченных представителей и доверенных лиц избирательных объединений с избирателями</w:t>
            </w:r>
          </w:p>
        </w:tc>
        <w:tc>
          <w:tcPr>
            <w:tcW w:w="2691" w:type="dxa"/>
          </w:tcPr>
          <w:p w:rsidR="00C10FF0" w:rsidRPr="00C10FF0" w:rsidRDefault="00C10FF0" w:rsidP="0058114D">
            <w:pPr>
              <w:spacing w:line="240" w:lineRule="auto"/>
              <w:rPr>
                <w:rFonts w:ascii="Times New Roman" w:hAnsi="Times New Roman" w:cs="Times New Roman"/>
                <w:i/>
                <w:sz w:val="28"/>
                <w:szCs w:val="28"/>
              </w:rPr>
            </w:pPr>
            <w:r w:rsidRPr="00C10FF0">
              <w:rPr>
                <w:rFonts w:ascii="Times New Roman" w:hAnsi="Times New Roman" w:cs="Times New Roman"/>
                <w:sz w:val="28"/>
                <w:szCs w:val="28"/>
              </w:rPr>
              <w:t>В течение трех дней со дня подачи заявления</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Государственные органы, органы местного самоуправления</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32.</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Выделение специальных мест для размещения печатных агитационных материалов на территории каждого избирательного участка</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13 августа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Органы местного самоуправления</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33.</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Запрет на опубликование (обнародование) результатов опросов общественного мнения, прогнозов результатов выборов, иных исследований, связанных с </w:t>
            </w:r>
            <w:r w:rsidRPr="00C10FF0">
              <w:rPr>
                <w:rFonts w:ascii="Times New Roman" w:hAnsi="Times New Roman" w:cs="Times New Roman"/>
                <w:sz w:val="28"/>
                <w:szCs w:val="28"/>
              </w:rPr>
              <w:lastRenderedPageBreak/>
              <w:t>проводимыми выборами, в том числе их размещение в информационно-телекоммуникационных сетях общего пользования (включая сеть «Интернет»)</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С 8 по 13 сентября 2020 года</w:t>
            </w:r>
          </w:p>
        </w:tc>
        <w:tc>
          <w:tcPr>
            <w:tcW w:w="2408" w:type="dxa"/>
          </w:tcPr>
          <w:p w:rsidR="00C10FF0" w:rsidRPr="00C10FF0" w:rsidRDefault="00C10FF0" w:rsidP="0058114D">
            <w:pPr>
              <w:spacing w:line="240" w:lineRule="auto"/>
              <w:ind w:right="-108"/>
              <w:rPr>
                <w:rFonts w:ascii="Times New Roman" w:hAnsi="Times New Roman" w:cs="Times New Roman"/>
                <w:sz w:val="28"/>
                <w:szCs w:val="28"/>
              </w:rPr>
            </w:pPr>
            <w:r w:rsidRPr="00C10FF0">
              <w:rPr>
                <w:rFonts w:ascii="Times New Roman" w:hAnsi="Times New Roman" w:cs="Times New Roman"/>
                <w:sz w:val="28"/>
                <w:szCs w:val="28"/>
              </w:rPr>
              <w:t xml:space="preserve">Редакции средств массовой информации, граждане и организации, </w:t>
            </w:r>
            <w:r w:rsidRPr="00C10FF0">
              <w:rPr>
                <w:rFonts w:ascii="Times New Roman" w:hAnsi="Times New Roman" w:cs="Times New Roman"/>
                <w:sz w:val="28"/>
                <w:szCs w:val="28"/>
              </w:rPr>
              <w:lastRenderedPageBreak/>
              <w:t xml:space="preserve">публикующие (обнародующие) результаты опросов общественного, прогнозы результатов выборов и иных исследований, связанных с проводимыми выборами </w:t>
            </w:r>
          </w:p>
        </w:tc>
      </w:tr>
      <w:tr w:rsidR="00C10FF0" w:rsidRPr="00C10FF0" w:rsidTr="0058114D">
        <w:tc>
          <w:tcPr>
            <w:tcW w:w="10200" w:type="dxa"/>
            <w:gridSpan w:val="4"/>
          </w:tcPr>
          <w:p w:rsidR="00C10FF0" w:rsidRPr="00C10FF0" w:rsidRDefault="00C10FF0" w:rsidP="0058114D">
            <w:pPr>
              <w:spacing w:line="240" w:lineRule="auto"/>
              <w:jc w:val="center"/>
              <w:rPr>
                <w:rFonts w:ascii="Times New Roman" w:hAnsi="Times New Roman" w:cs="Times New Roman"/>
                <w:b/>
                <w:sz w:val="28"/>
                <w:szCs w:val="28"/>
              </w:rPr>
            </w:pPr>
            <w:r w:rsidRPr="00C10FF0">
              <w:rPr>
                <w:rFonts w:ascii="Times New Roman" w:hAnsi="Times New Roman" w:cs="Times New Roman"/>
                <w:b/>
                <w:sz w:val="28"/>
                <w:szCs w:val="28"/>
              </w:rPr>
              <w:lastRenderedPageBreak/>
              <w:t>Финансирование выборов</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34.</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Финансирование избирательных комиссий, организующих выборы</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В десятидневный срок со дня официального опубликования решения о назначении выборов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Администрации муниципальных образований</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35.</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Представление в вышестоящую избирательную комиссию отчета о поступлении и расходовании средств, выделенных на подготовку и проведение выборов</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чем через 10 дней со дня официального опубликования результатов выборов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УИК</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36.</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Представление в ИКМО отчетов о расходовании финансовых средств на выборы</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чем через 35 дней со дня официального опубликования результатов выборов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ОИК, ТИК </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37.</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Представление в представительный орган муниципального образования финансового отчета о расходовании средств, выделенных на подготовку и проведение выборов</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Не позднее чем через 2 месяца со дня опубликования общих итогов выборов </w:t>
            </w:r>
          </w:p>
          <w:p w:rsidR="00C10FF0" w:rsidRPr="00C10FF0" w:rsidRDefault="00C10FF0" w:rsidP="0058114D">
            <w:pPr>
              <w:spacing w:line="240" w:lineRule="auto"/>
              <w:rPr>
                <w:rFonts w:ascii="Times New Roman" w:hAnsi="Times New Roman" w:cs="Times New Roman"/>
                <w:sz w:val="28"/>
                <w:szCs w:val="28"/>
              </w:rPr>
            </w:pP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38.</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Создание собственного избирательного фонда кандидатом, </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создание избирательного фонда избирательного объединения</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После письменного уведомления избирательной комиссии о выдвижении до представления документов для регистрации</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autoSpaceDE w:val="0"/>
              <w:autoSpaceDN w:val="0"/>
              <w:adjustRightInd w:val="0"/>
              <w:spacing w:line="240" w:lineRule="auto"/>
              <w:rPr>
                <w:rFonts w:ascii="Times New Roman" w:hAnsi="Times New Roman" w:cs="Times New Roman"/>
                <w:sz w:val="28"/>
                <w:szCs w:val="28"/>
              </w:rPr>
            </w:pPr>
            <w:r w:rsidRPr="00C10FF0">
              <w:rPr>
                <w:rFonts w:ascii="Times New Roman" w:hAnsi="Times New Roman" w:cs="Times New Roman"/>
                <w:sz w:val="28"/>
                <w:szCs w:val="28"/>
              </w:rPr>
              <w:t>после регистрации их уполномоченных представителей по финансовым вопросам</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Кандидаты, </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избирательные объединения</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39.</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Предоставление ИКМО, ОИК сведений о поступлении и расходовании средств, находящихся на специальных избирательных счетах кандидатов, избирательных объединений</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Периодически, по требованию избирательной комиссии</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Кредитные организации – держатели специальных избирательных счетов</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40.</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Предоставление заверенных копий первичных финансовых документов по представлению ИКМО, ОИК, по требованию кандидата, уполномоченного представителя избирательного объединения</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В течение трех дней, а за три дня до дня голосования – немедленно</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Кредитные организации – держатели специальных избирательных счетов</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41.</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Представление в ИКМО, ОИК итогового финансового отчета</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чем через 30 дней со дня официального опубликования результатов выборов</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Кандидаты, избирательные объединения</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42.</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Возврат гражданам и юридическим лицам, осуществившим добровольные пожертвования и перечисления в избирательные </w:t>
            </w:r>
            <w:r w:rsidRPr="00C10FF0">
              <w:rPr>
                <w:rFonts w:ascii="Times New Roman" w:hAnsi="Times New Roman" w:cs="Times New Roman"/>
                <w:sz w:val="28"/>
                <w:szCs w:val="28"/>
              </w:rPr>
              <w:lastRenderedPageBreak/>
              <w:t>фонды, неизрасходованных денежных средств, находящихся на специальном избирательном счете</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 xml:space="preserve">С 14 сентября по 12 октября 2020 года </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Кандидаты, избирательные объединения</w:t>
            </w:r>
          </w:p>
        </w:tc>
      </w:tr>
      <w:tr w:rsidR="00C10FF0" w:rsidRPr="00C10FF0" w:rsidTr="0058114D">
        <w:tc>
          <w:tcPr>
            <w:tcW w:w="568" w:type="dxa"/>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43.</w:t>
            </w:r>
          </w:p>
        </w:tc>
        <w:tc>
          <w:tcPr>
            <w:tcW w:w="4533"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Перечисление в доход местного бюджета неизрасходованных денежных средств, оставшихся на счетах избирательных фондов кандидатов, избирательных объединений по письменному указанию ИКМО</w:t>
            </w:r>
          </w:p>
        </w:tc>
        <w:tc>
          <w:tcPr>
            <w:tcW w:w="2691"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С 12 ноября 2020 года</w:t>
            </w:r>
          </w:p>
        </w:tc>
        <w:tc>
          <w:tcPr>
            <w:tcW w:w="2408" w:type="dxa"/>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Кредитные организации – держатели специальных избирательных счетов</w:t>
            </w:r>
          </w:p>
        </w:tc>
      </w:tr>
      <w:tr w:rsidR="00C10FF0" w:rsidRPr="00C10FF0" w:rsidTr="0058114D">
        <w:tc>
          <w:tcPr>
            <w:tcW w:w="10200" w:type="dxa"/>
            <w:gridSpan w:val="4"/>
            <w:tcBorders>
              <w:top w:val="nil"/>
            </w:tcBorders>
          </w:tcPr>
          <w:p w:rsidR="00C10FF0" w:rsidRPr="00C10FF0" w:rsidRDefault="00C10FF0" w:rsidP="0058114D">
            <w:pPr>
              <w:spacing w:line="240" w:lineRule="auto"/>
              <w:jc w:val="center"/>
              <w:rPr>
                <w:rFonts w:ascii="Times New Roman" w:hAnsi="Times New Roman" w:cs="Times New Roman"/>
                <w:b/>
                <w:sz w:val="28"/>
                <w:szCs w:val="28"/>
              </w:rPr>
            </w:pPr>
            <w:r w:rsidRPr="00C10FF0">
              <w:rPr>
                <w:rFonts w:ascii="Times New Roman" w:hAnsi="Times New Roman" w:cs="Times New Roman"/>
                <w:b/>
                <w:sz w:val="28"/>
                <w:szCs w:val="28"/>
              </w:rPr>
              <w:t>Голосование и определение результатов выборов</w:t>
            </w:r>
          </w:p>
        </w:tc>
      </w:tr>
      <w:tr w:rsidR="00C10FF0" w:rsidRPr="00C10FF0" w:rsidTr="0058114D">
        <w:tc>
          <w:tcPr>
            <w:tcW w:w="568" w:type="dxa"/>
            <w:tcBorders>
              <w:top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44.</w:t>
            </w:r>
          </w:p>
        </w:tc>
        <w:tc>
          <w:tcPr>
            <w:tcW w:w="4533"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Проведение досрочного голосования</w:t>
            </w:r>
          </w:p>
        </w:tc>
        <w:tc>
          <w:tcPr>
            <w:tcW w:w="2691"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Со 2 по 12 сентября 2020 года (в течение не менее 4 часов после 16.00)</w:t>
            </w:r>
          </w:p>
        </w:tc>
        <w:tc>
          <w:tcPr>
            <w:tcW w:w="2408"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УИК</w:t>
            </w:r>
          </w:p>
        </w:tc>
      </w:tr>
      <w:tr w:rsidR="00C10FF0" w:rsidRPr="00C10FF0" w:rsidTr="0058114D">
        <w:tc>
          <w:tcPr>
            <w:tcW w:w="568" w:type="dxa"/>
            <w:tcBorders>
              <w:top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45.</w:t>
            </w:r>
          </w:p>
        </w:tc>
        <w:tc>
          <w:tcPr>
            <w:tcW w:w="4533"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Утверждение формы, текста, числа бюллетеней, а также порядка осуществления контроля за изготовлением бюллетеней, </w:t>
            </w: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утверждение формы и текста электронного бюллетеня </w:t>
            </w:r>
          </w:p>
        </w:tc>
        <w:tc>
          <w:tcPr>
            <w:tcW w:w="2691"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23 августа 2020 года</w:t>
            </w:r>
          </w:p>
        </w:tc>
        <w:tc>
          <w:tcPr>
            <w:tcW w:w="2408" w:type="dxa"/>
            <w:tcBorders>
              <w:top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ИКМО, ОИК </w:t>
            </w:r>
          </w:p>
        </w:tc>
      </w:tr>
      <w:tr w:rsidR="00C10FF0" w:rsidRPr="00C10FF0" w:rsidTr="0058114D">
        <w:tc>
          <w:tcPr>
            <w:tcW w:w="568" w:type="dxa"/>
            <w:tcBorders>
              <w:bottom w:val="nil"/>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46.</w:t>
            </w:r>
          </w:p>
        </w:tc>
        <w:tc>
          <w:tcPr>
            <w:tcW w:w="4533"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Передача избирательных бюллетеней УИК</w:t>
            </w:r>
          </w:p>
        </w:tc>
        <w:tc>
          <w:tcPr>
            <w:tcW w:w="2691"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31 августа 2020 года</w:t>
            </w:r>
          </w:p>
        </w:tc>
        <w:tc>
          <w:tcPr>
            <w:tcW w:w="2408"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 ТИК</w:t>
            </w:r>
          </w:p>
        </w:tc>
      </w:tr>
      <w:tr w:rsidR="00C10FF0" w:rsidRPr="00C10FF0" w:rsidTr="0058114D">
        <w:tc>
          <w:tcPr>
            <w:tcW w:w="568" w:type="dxa"/>
            <w:tcBorders>
              <w:top w:val="single" w:sz="4" w:space="0" w:color="auto"/>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47.</w:t>
            </w:r>
          </w:p>
        </w:tc>
        <w:tc>
          <w:tcPr>
            <w:tcW w:w="4533"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Оповещение избирателей о дне, времени и месте голосования,</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autoSpaceDE w:val="0"/>
              <w:autoSpaceDN w:val="0"/>
              <w:adjustRightInd w:val="0"/>
              <w:spacing w:line="240" w:lineRule="auto"/>
              <w:rPr>
                <w:rFonts w:ascii="Times New Roman" w:hAnsi="Times New Roman" w:cs="Times New Roman"/>
                <w:sz w:val="28"/>
                <w:szCs w:val="28"/>
              </w:rPr>
            </w:pPr>
            <w:r w:rsidRPr="00C10FF0">
              <w:rPr>
                <w:rFonts w:ascii="Times New Roman" w:hAnsi="Times New Roman" w:cs="Times New Roman"/>
                <w:sz w:val="28"/>
                <w:szCs w:val="28"/>
              </w:rPr>
              <w:t>а при проведении досрочного голосования</w:t>
            </w:r>
          </w:p>
        </w:tc>
        <w:tc>
          <w:tcPr>
            <w:tcW w:w="2691"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2 сентября 2020 года</w:t>
            </w:r>
          </w:p>
          <w:p w:rsidR="00C10FF0" w:rsidRPr="00C10FF0" w:rsidRDefault="00C10FF0" w:rsidP="0058114D">
            <w:pPr>
              <w:spacing w:line="240" w:lineRule="auto"/>
              <w:rPr>
                <w:rFonts w:ascii="Times New Roman" w:hAnsi="Times New Roman" w:cs="Times New Roman"/>
                <w:sz w:val="28"/>
                <w:szCs w:val="28"/>
              </w:rPr>
            </w:pPr>
          </w:p>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31 августа 2020 года</w:t>
            </w:r>
          </w:p>
        </w:tc>
        <w:tc>
          <w:tcPr>
            <w:tcW w:w="2408"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ТИК, УИК</w:t>
            </w:r>
          </w:p>
        </w:tc>
      </w:tr>
      <w:tr w:rsidR="00C10FF0" w:rsidRPr="00C10FF0" w:rsidTr="0058114D">
        <w:tc>
          <w:tcPr>
            <w:tcW w:w="568" w:type="dxa"/>
            <w:tcBorders>
              <w:top w:val="single" w:sz="4" w:space="0" w:color="auto"/>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48.</w:t>
            </w:r>
          </w:p>
        </w:tc>
        <w:tc>
          <w:tcPr>
            <w:tcW w:w="4533"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Подача в УИК заявления о желании проголосовать вне помещения для голосования</w:t>
            </w:r>
          </w:p>
        </w:tc>
        <w:tc>
          <w:tcPr>
            <w:tcW w:w="2691"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С 3 сентября и не позднее 14 часов 13 сентября 2020 года</w:t>
            </w:r>
          </w:p>
        </w:tc>
        <w:tc>
          <w:tcPr>
            <w:tcW w:w="2408"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Избиратели </w:t>
            </w:r>
          </w:p>
        </w:tc>
      </w:tr>
      <w:tr w:rsidR="00C10FF0" w:rsidRPr="00C10FF0" w:rsidTr="0058114D">
        <w:tc>
          <w:tcPr>
            <w:tcW w:w="568"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49.</w:t>
            </w:r>
          </w:p>
        </w:tc>
        <w:tc>
          <w:tcPr>
            <w:tcW w:w="4533"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Представление в территориальную избирательную комиссию списка наблюдателей, назначенных в участковые избирательные </w:t>
            </w:r>
            <w:r w:rsidRPr="00C10FF0">
              <w:rPr>
                <w:rFonts w:ascii="Times New Roman" w:hAnsi="Times New Roman" w:cs="Times New Roman"/>
                <w:sz w:val="28"/>
                <w:szCs w:val="28"/>
              </w:rPr>
              <w:lastRenderedPageBreak/>
              <w:t>комиссии</w:t>
            </w:r>
          </w:p>
        </w:tc>
        <w:tc>
          <w:tcPr>
            <w:tcW w:w="2691"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Не позднее 29 августа 2020 года</w:t>
            </w:r>
          </w:p>
        </w:tc>
        <w:tc>
          <w:tcPr>
            <w:tcW w:w="2408"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Кандидаты, избирательные объединения</w:t>
            </w:r>
          </w:p>
        </w:tc>
      </w:tr>
      <w:tr w:rsidR="00C10FF0" w:rsidRPr="00C10FF0" w:rsidTr="0058114D">
        <w:tc>
          <w:tcPr>
            <w:tcW w:w="568"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50.</w:t>
            </w:r>
          </w:p>
        </w:tc>
        <w:tc>
          <w:tcPr>
            <w:tcW w:w="4533"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Подача заявки на аккредитацию представителя СМИ</w:t>
            </w:r>
          </w:p>
        </w:tc>
        <w:tc>
          <w:tcPr>
            <w:tcW w:w="2691"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29 августа 2020 года</w:t>
            </w:r>
          </w:p>
        </w:tc>
        <w:tc>
          <w:tcPr>
            <w:tcW w:w="2408"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Редакции СМИ</w:t>
            </w:r>
          </w:p>
        </w:tc>
      </w:tr>
      <w:tr w:rsidR="00C10FF0" w:rsidRPr="00C10FF0" w:rsidTr="0058114D">
        <w:tc>
          <w:tcPr>
            <w:tcW w:w="568" w:type="dxa"/>
            <w:tcBorders>
              <w:top w:val="single" w:sz="4" w:space="0" w:color="auto"/>
              <w:bottom w:val="nil"/>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51.</w:t>
            </w:r>
          </w:p>
        </w:tc>
        <w:tc>
          <w:tcPr>
            <w:tcW w:w="4533"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Проведение голосования</w:t>
            </w:r>
          </w:p>
        </w:tc>
        <w:tc>
          <w:tcPr>
            <w:tcW w:w="2691"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13 сентября 2020 года с 8 до 20 часов по местному времени</w:t>
            </w:r>
          </w:p>
        </w:tc>
        <w:tc>
          <w:tcPr>
            <w:tcW w:w="2408"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Избирательные комиссии</w:t>
            </w:r>
          </w:p>
        </w:tc>
      </w:tr>
      <w:tr w:rsidR="00C10FF0" w:rsidRPr="00C10FF0" w:rsidTr="0058114D">
        <w:tc>
          <w:tcPr>
            <w:tcW w:w="568" w:type="dxa"/>
            <w:tcBorders>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52.</w:t>
            </w:r>
          </w:p>
        </w:tc>
        <w:tc>
          <w:tcPr>
            <w:tcW w:w="4533" w:type="dxa"/>
            <w:tcBorders>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Подсчет голосов на избирательном участке и составление протоколов об итогах голосования</w:t>
            </w:r>
          </w:p>
        </w:tc>
        <w:tc>
          <w:tcPr>
            <w:tcW w:w="2691" w:type="dxa"/>
            <w:tcBorders>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С 20 часов 13 сентября 2020 года </w:t>
            </w:r>
          </w:p>
        </w:tc>
        <w:tc>
          <w:tcPr>
            <w:tcW w:w="2408" w:type="dxa"/>
            <w:tcBorders>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УИК</w:t>
            </w:r>
          </w:p>
        </w:tc>
      </w:tr>
      <w:tr w:rsidR="00C10FF0" w:rsidRPr="00C10FF0" w:rsidTr="0058114D">
        <w:tc>
          <w:tcPr>
            <w:tcW w:w="568" w:type="dxa"/>
            <w:tcBorders>
              <w:bottom w:val="nil"/>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53.</w:t>
            </w:r>
          </w:p>
        </w:tc>
        <w:tc>
          <w:tcPr>
            <w:tcW w:w="4533" w:type="dxa"/>
            <w:tcBorders>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наблюдателей, лиц, указанных в статье 30 Федерального закона от 12.06.2002 № 67-ФЗ</w:t>
            </w:r>
          </w:p>
        </w:tc>
        <w:tc>
          <w:tcPr>
            <w:tcW w:w="2691" w:type="dxa"/>
            <w:tcBorders>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Немедленно после подписания протокола об итогах голосования</w:t>
            </w:r>
          </w:p>
        </w:tc>
        <w:tc>
          <w:tcPr>
            <w:tcW w:w="2408" w:type="dxa"/>
            <w:tcBorders>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УИК</w:t>
            </w:r>
          </w:p>
        </w:tc>
      </w:tr>
      <w:tr w:rsidR="00C10FF0" w:rsidRPr="00C10FF0" w:rsidTr="0058114D">
        <w:tc>
          <w:tcPr>
            <w:tcW w:w="568" w:type="dxa"/>
            <w:tcBorders>
              <w:top w:val="single" w:sz="4" w:space="0" w:color="auto"/>
              <w:bottom w:val="nil"/>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54.</w:t>
            </w:r>
          </w:p>
        </w:tc>
        <w:tc>
          <w:tcPr>
            <w:tcW w:w="4533"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Определение результатов выборов </w:t>
            </w:r>
          </w:p>
        </w:tc>
        <w:tc>
          <w:tcPr>
            <w:tcW w:w="2691"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20 сентября 2020 года</w:t>
            </w:r>
          </w:p>
        </w:tc>
        <w:tc>
          <w:tcPr>
            <w:tcW w:w="2408" w:type="dxa"/>
            <w:tcBorders>
              <w:top w:val="single" w:sz="4" w:space="0" w:color="auto"/>
              <w:bottom w:val="nil"/>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ОИК, ИКМО</w:t>
            </w:r>
          </w:p>
        </w:tc>
      </w:tr>
      <w:tr w:rsidR="00C10FF0" w:rsidRPr="00C10FF0" w:rsidTr="0058114D">
        <w:tc>
          <w:tcPr>
            <w:tcW w:w="568" w:type="dxa"/>
            <w:tcBorders>
              <w:top w:val="single" w:sz="4" w:space="0" w:color="auto"/>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55.</w:t>
            </w:r>
          </w:p>
        </w:tc>
        <w:tc>
          <w:tcPr>
            <w:tcW w:w="4533"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Извещение зарегистрированного кандидата, избранного депутатом,  о необходимости представить копию приказа (иного документа) об освобождении его от обязанностей, несовместимых со статусом депутата, выборного должностного лица </w:t>
            </w:r>
          </w:p>
        </w:tc>
        <w:tc>
          <w:tcPr>
            <w:tcW w:w="2691"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После определения результатов выборов</w:t>
            </w:r>
          </w:p>
        </w:tc>
        <w:tc>
          <w:tcPr>
            <w:tcW w:w="2408"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ОИК, ИКМО</w:t>
            </w:r>
          </w:p>
        </w:tc>
      </w:tr>
      <w:tr w:rsidR="00C10FF0" w:rsidRPr="00C10FF0" w:rsidTr="0058114D">
        <w:tc>
          <w:tcPr>
            <w:tcW w:w="568" w:type="dxa"/>
            <w:tcBorders>
              <w:top w:val="single" w:sz="4" w:space="0" w:color="auto"/>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56.</w:t>
            </w:r>
          </w:p>
        </w:tc>
        <w:tc>
          <w:tcPr>
            <w:tcW w:w="4533"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выборного должностного лица </w:t>
            </w:r>
          </w:p>
        </w:tc>
        <w:tc>
          <w:tcPr>
            <w:tcW w:w="2691"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В пятидневный срок после извещения зарегистрированного кандидата, избранного депутатом, выборным должностным </w:t>
            </w:r>
            <w:r w:rsidRPr="00C10FF0">
              <w:rPr>
                <w:rFonts w:ascii="Times New Roman" w:hAnsi="Times New Roman" w:cs="Times New Roman"/>
                <w:sz w:val="28"/>
                <w:szCs w:val="28"/>
              </w:rPr>
              <w:lastRenderedPageBreak/>
              <w:t>лицом</w:t>
            </w:r>
          </w:p>
        </w:tc>
        <w:tc>
          <w:tcPr>
            <w:tcW w:w="2408"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lastRenderedPageBreak/>
              <w:t>Избранный депутат, выборное должностное лицо</w:t>
            </w:r>
          </w:p>
        </w:tc>
      </w:tr>
      <w:tr w:rsidR="00C10FF0" w:rsidRPr="00C10FF0" w:rsidTr="0058114D">
        <w:tc>
          <w:tcPr>
            <w:tcW w:w="568" w:type="dxa"/>
            <w:tcBorders>
              <w:top w:val="single" w:sz="4" w:space="0" w:color="auto"/>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lastRenderedPageBreak/>
              <w:t>57.</w:t>
            </w:r>
          </w:p>
        </w:tc>
        <w:tc>
          <w:tcPr>
            <w:tcW w:w="4533"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Направление общих данных о результатах выборов в СМИ по избирательным округам </w:t>
            </w:r>
          </w:p>
        </w:tc>
        <w:tc>
          <w:tcPr>
            <w:tcW w:w="2691"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В течение суток после определения результатов выборов</w:t>
            </w:r>
          </w:p>
        </w:tc>
        <w:tc>
          <w:tcPr>
            <w:tcW w:w="2408"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 ОИК</w:t>
            </w:r>
          </w:p>
        </w:tc>
      </w:tr>
      <w:tr w:rsidR="00C10FF0" w:rsidRPr="00C10FF0" w:rsidTr="0058114D">
        <w:tc>
          <w:tcPr>
            <w:tcW w:w="568" w:type="dxa"/>
            <w:tcBorders>
              <w:top w:val="single" w:sz="4" w:space="0" w:color="auto"/>
              <w:bottom w:val="single" w:sz="4" w:space="0" w:color="auto"/>
              <w:right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58.</w:t>
            </w:r>
          </w:p>
        </w:tc>
        <w:tc>
          <w:tcPr>
            <w:tcW w:w="4533" w:type="dxa"/>
            <w:tcBorders>
              <w:top w:val="single" w:sz="4" w:space="0" w:color="auto"/>
              <w:left w:val="single" w:sz="4" w:space="0" w:color="auto"/>
              <w:bottom w:val="single" w:sz="4" w:space="0" w:color="auto"/>
              <w:right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Официальное опубликование (обнародование) результатов выборов</w:t>
            </w:r>
          </w:p>
        </w:tc>
        <w:tc>
          <w:tcPr>
            <w:tcW w:w="2691" w:type="dxa"/>
            <w:tcBorders>
              <w:top w:val="single" w:sz="4" w:space="0" w:color="auto"/>
              <w:left w:val="single" w:sz="4" w:space="0" w:color="auto"/>
              <w:bottom w:val="single" w:sz="4" w:space="0" w:color="auto"/>
              <w:right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13 октября 2020 года включительно</w:t>
            </w:r>
          </w:p>
        </w:tc>
        <w:tc>
          <w:tcPr>
            <w:tcW w:w="2408" w:type="dxa"/>
            <w:tcBorders>
              <w:top w:val="single" w:sz="4" w:space="0" w:color="auto"/>
              <w:left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w:t>
            </w:r>
          </w:p>
        </w:tc>
      </w:tr>
      <w:tr w:rsidR="00C10FF0" w:rsidRPr="00C10FF0" w:rsidTr="0058114D">
        <w:tc>
          <w:tcPr>
            <w:tcW w:w="568" w:type="dxa"/>
            <w:tcBorders>
              <w:top w:val="single" w:sz="4" w:space="0" w:color="auto"/>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59.</w:t>
            </w:r>
          </w:p>
        </w:tc>
        <w:tc>
          <w:tcPr>
            <w:tcW w:w="4533"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 xml:space="preserve">Официальное опубликование (обнародование) полных данных о результатах выборов </w:t>
            </w:r>
          </w:p>
        </w:tc>
        <w:tc>
          <w:tcPr>
            <w:tcW w:w="2691"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Не позднее 12 ноября 2020 года</w:t>
            </w:r>
          </w:p>
        </w:tc>
        <w:tc>
          <w:tcPr>
            <w:tcW w:w="2408"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w:t>
            </w:r>
          </w:p>
        </w:tc>
      </w:tr>
      <w:tr w:rsidR="00C10FF0" w:rsidRPr="00C10FF0" w:rsidTr="0058114D">
        <w:tc>
          <w:tcPr>
            <w:tcW w:w="568" w:type="dxa"/>
            <w:tcBorders>
              <w:top w:val="single" w:sz="4" w:space="0" w:color="auto"/>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60.</w:t>
            </w:r>
          </w:p>
        </w:tc>
        <w:tc>
          <w:tcPr>
            <w:tcW w:w="4533"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Размещение в информационно-телекоммуникационной сети общего пользования «Интернет» данных, содержащихся в протоколах всех избирательных комиссий об итогах голосования и о результатах выборов</w:t>
            </w:r>
          </w:p>
        </w:tc>
        <w:tc>
          <w:tcPr>
            <w:tcW w:w="2691"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В течение трех месяцев со дня опубликования (обнародования) полных данных об итогах голосования, результатах в</w:t>
            </w:r>
            <w:r w:rsidRPr="00C10FF0">
              <w:rPr>
                <w:rFonts w:ascii="Times New Roman" w:hAnsi="Times New Roman" w:cs="Times New Roman"/>
                <w:sz w:val="28"/>
                <w:szCs w:val="28"/>
              </w:rPr>
              <w:t>ы</w:t>
            </w:r>
            <w:r w:rsidRPr="00C10FF0">
              <w:rPr>
                <w:rFonts w:ascii="Times New Roman" w:hAnsi="Times New Roman" w:cs="Times New Roman"/>
                <w:sz w:val="28"/>
                <w:szCs w:val="28"/>
              </w:rPr>
              <w:t>боров</w:t>
            </w:r>
          </w:p>
        </w:tc>
        <w:tc>
          <w:tcPr>
            <w:tcW w:w="2408"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ИКМО</w:t>
            </w:r>
          </w:p>
        </w:tc>
      </w:tr>
      <w:tr w:rsidR="00C10FF0" w:rsidRPr="00C10FF0" w:rsidTr="0058114D">
        <w:tc>
          <w:tcPr>
            <w:tcW w:w="568" w:type="dxa"/>
            <w:tcBorders>
              <w:top w:val="single" w:sz="4" w:space="0" w:color="auto"/>
              <w:bottom w:val="single" w:sz="4" w:space="0" w:color="auto"/>
            </w:tcBorders>
          </w:tcPr>
          <w:p w:rsidR="00C10FF0" w:rsidRPr="00C10FF0" w:rsidRDefault="00C10FF0" w:rsidP="0058114D">
            <w:pPr>
              <w:spacing w:line="240" w:lineRule="auto"/>
              <w:jc w:val="center"/>
              <w:rPr>
                <w:rFonts w:ascii="Times New Roman" w:hAnsi="Times New Roman" w:cs="Times New Roman"/>
                <w:sz w:val="28"/>
                <w:szCs w:val="28"/>
              </w:rPr>
            </w:pPr>
            <w:r w:rsidRPr="00C10FF0">
              <w:rPr>
                <w:rFonts w:ascii="Times New Roman" w:hAnsi="Times New Roman" w:cs="Times New Roman"/>
                <w:sz w:val="28"/>
                <w:szCs w:val="28"/>
              </w:rPr>
              <w:t>61.</w:t>
            </w:r>
          </w:p>
        </w:tc>
        <w:tc>
          <w:tcPr>
            <w:tcW w:w="4533"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Хранение документов, связанных с подготовкой и проведением выборов (включая подписные листы с подписями избирателей, бюллетени, списки избирателей)</w:t>
            </w:r>
          </w:p>
        </w:tc>
        <w:tc>
          <w:tcPr>
            <w:tcW w:w="2691"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В течение года со дня официального опубликования результатов выборов</w:t>
            </w:r>
          </w:p>
        </w:tc>
        <w:tc>
          <w:tcPr>
            <w:tcW w:w="2408" w:type="dxa"/>
            <w:tcBorders>
              <w:top w:val="single" w:sz="4" w:space="0" w:color="auto"/>
              <w:bottom w:val="single" w:sz="4" w:space="0" w:color="auto"/>
            </w:tcBorders>
          </w:tcPr>
          <w:p w:rsidR="00C10FF0" w:rsidRPr="00C10FF0" w:rsidRDefault="00C10FF0" w:rsidP="0058114D">
            <w:pPr>
              <w:spacing w:line="240" w:lineRule="auto"/>
              <w:rPr>
                <w:rFonts w:ascii="Times New Roman" w:hAnsi="Times New Roman" w:cs="Times New Roman"/>
                <w:sz w:val="28"/>
                <w:szCs w:val="28"/>
              </w:rPr>
            </w:pPr>
            <w:r w:rsidRPr="00C10FF0">
              <w:rPr>
                <w:rFonts w:ascii="Times New Roman" w:hAnsi="Times New Roman" w:cs="Times New Roman"/>
                <w:sz w:val="28"/>
                <w:szCs w:val="28"/>
              </w:rPr>
              <w:t>Избирательные комиссии всех уровней</w:t>
            </w:r>
          </w:p>
        </w:tc>
      </w:tr>
    </w:tbl>
    <w:p w:rsidR="00C10FF0" w:rsidRPr="00C10FF0" w:rsidRDefault="00C10FF0" w:rsidP="00C10FF0">
      <w:pPr>
        <w:spacing w:line="360" w:lineRule="auto"/>
        <w:rPr>
          <w:rFonts w:ascii="Times New Roman" w:hAnsi="Times New Roman" w:cs="Times New Roman"/>
          <w:sz w:val="28"/>
          <w:szCs w:val="28"/>
        </w:rPr>
      </w:pPr>
    </w:p>
    <w:p w:rsidR="00C10FF0" w:rsidRPr="00C10FF0" w:rsidRDefault="00C10FF0" w:rsidP="00094ADA">
      <w:pPr>
        <w:jc w:val="center"/>
        <w:rPr>
          <w:rFonts w:ascii="Times New Roman" w:hAnsi="Times New Roman" w:cs="Times New Roman"/>
          <w:b/>
          <w:sz w:val="28"/>
          <w:szCs w:val="28"/>
        </w:rPr>
      </w:pPr>
    </w:p>
    <w:sectPr w:rsidR="00C10FF0" w:rsidRPr="00C10FF0" w:rsidSect="00DE5C59">
      <w:pgSz w:w="11906" w:h="16838"/>
      <w:pgMar w:top="680" w:right="85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629B"/>
    <w:multiLevelType w:val="hybridMultilevel"/>
    <w:tmpl w:val="90EE7F3A"/>
    <w:lvl w:ilvl="0" w:tplc="90848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05B5F"/>
    <w:rsid w:val="00094ADA"/>
    <w:rsid w:val="000B5DFA"/>
    <w:rsid w:val="000D0AD2"/>
    <w:rsid w:val="000E5141"/>
    <w:rsid w:val="0010532F"/>
    <w:rsid w:val="001111E8"/>
    <w:rsid w:val="00157DDA"/>
    <w:rsid w:val="00191BA8"/>
    <w:rsid w:val="001923A5"/>
    <w:rsid w:val="001A307B"/>
    <w:rsid w:val="00270C65"/>
    <w:rsid w:val="002A5F82"/>
    <w:rsid w:val="002A6C0C"/>
    <w:rsid w:val="002B1499"/>
    <w:rsid w:val="002E39E0"/>
    <w:rsid w:val="00305B5F"/>
    <w:rsid w:val="00314E58"/>
    <w:rsid w:val="00317777"/>
    <w:rsid w:val="00337559"/>
    <w:rsid w:val="0034360C"/>
    <w:rsid w:val="003820AB"/>
    <w:rsid w:val="00393276"/>
    <w:rsid w:val="003B41EF"/>
    <w:rsid w:val="003F4C2E"/>
    <w:rsid w:val="00443714"/>
    <w:rsid w:val="0047010F"/>
    <w:rsid w:val="00486EC2"/>
    <w:rsid w:val="004C6FF4"/>
    <w:rsid w:val="00507ADE"/>
    <w:rsid w:val="00546F08"/>
    <w:rsid w:val="00550E32"/>
    <w:rsid w:val="005816F8"/>
    <w:rsid w:val="00592F32"/>
    <w:rsid w:val="00597B75"/>
    <w:rsid w:val="005C6997"/>
    <w:rsid w:val="005E5458"/>
    <w:rsid w:val="005E5C3D"/>
    <w:rsid w:val="00627387"/>
    <w:rsid w:val="00650193"/>
    <w:rsid w:val="00654176"/>
    <w:rsid w:val="006A2D1E"/>
    <w:rsid w:val="006D3920"/>
    <w:rsid w:val="006E6D27"/>
    <w:rsid w:val="006F02E8"/>
    <w:rsid w:val="0073050B"/>
    <w:rsid w:val="00756752"/>
    <w:rsid w:val="007606FC"/>
    <w:rsid w:val="007669C4"/>
    <w:rsid w:val="007A59B3"/>
    <w:rsid w:val="007A6D9E"/>
    <w:rsid w:val="007B073F"/>
    <w:rsid w:val="007C4187"/>
    <w:rsid w:val="00804B3F"/>
    <w:rsid w:val="00826422"/>
    <w:rsid w:val="00846C9C"/>
    <w:rsid w:val="00861274"/>
    <w:rsid w:val="0093358B"/>
    <w:rsid w:val="00986E45"/>
    <w:rsid w:val="00A13849"/>
    <w:rsid w:val="00A55DFA"/>
    <w:rsid w:val="00A94878"/>
    <w:rsid w:val="00AA540D"/>
    <w:rsid w:val="00AE4BC5"/>
    <w:rsid w:val="00B3542E"/>
    <w:rsid w:val="00B5050E"/>
    <w:rsid w:val="00B96B7A"/>
    <w:rsid w:val="00BB66BB"/>
    <w:rsid w:val="00C10FF0"/>
    <w:rsid w:val="00C1413F"/>
    <w:rsid w:val="00D23D13"/>
    <w:rsid w:val="00D76858"/>
    <w:rsid w:val="00D924F5"/>
    <w:rsid w:val="00D95790"/>
    <w:rsid w:val="00DB4B50"/>
    <w:rsid w:val="00DB6D7C"/>
    <w:rsid w:val="00DE343A"/>
    <w:rsid w:val="00DE5C59"/>
    <w:rsid w:val="00E82B60"/>
    <w:rsid w:val="00ED03BA"/>
    <w:rsid w:val="00EF0D1E"/>
    <w:rsid w:val="00F70C9F"/>
    <w:rsid w:val="00FF1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75"/>
  </w:style>
  <w:style w:type="paragraph" w:styleId="1">
    <w:name w:val="heading 1"/>
    <w:basedOn w:val="a"/>
    <w:next w:val="a"/>
    <w:link w:val="10"/>
    <w:qFormat/>
    <w:rsid w:val="003B41E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3B41EF"/>
    <w:pPr>
      <w:keepNext/>
      <w:spacing w:after="0" w:line="240" w:lineRule="auto"/>
      <w:jc w:val="center"/>
      <w:outlineLvl w:val="1"/>
    </w:pPr>
    <w:rPr>
      <w:rFonts w:ascii="Times New Roman" w:eastAsia="Times New Roman" w:hAnsi="Times New Roman" w:cs="Times New Roman"/>
      <w:sz w:val="28"/>
      <w:szCs w:val="24"/>
      <w:u w:val="single"/>
    </w:rPr>
  </w:style>
  <w:style w:type="paragraph" w:styleId="3">
    <w:name w:val="heading 3"/>
    <w:basedOn w:val="a"/>
    <w:next w:val="a"/>
    <w:link w:val="30"/>
    <w:qFormat/>
    <w:rsid w:val="003B41EF"/>
    <w:pPr>
      <w:keepNext/>
      <w:spacing w:after="0" w:line="240" w:lineRule="auto"/>
      <w:jc w:val="center"/>
      <w:outlineLvl w:val="2"/>
    </w:pPr>
    <w:rPr>
      <w:rFonts w:ascii="Times New Roman" w:eastAsia="Times New Roman" w:hAnsi="Times New Roman" w:cs="Times New Roman"/>
      <w:b/>
      <w:bCs/>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305B5F"/>
    <w:pPr>
      <w:autoSpaceDE w:val="0"/>
      <w:autoSpaceDN w:val="0"/>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2A5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C6997"/>
    <w:pPr>
      <w:ind w:left="720"/>
      <w:contextualSpacing/>
    </w:pPr>
  </w:style>
  <w:style w:type="character" w:customStyle="1" w:styleId="10">
    <w:name w:val="Заголовок 1 Знак"/>
    <w:basedOn w:val="a0"/>
    <w:link w:val="1"/>
    <w:rsid w:val="003B41EF"/>
    <w:rPr>
      <w:rFonts w:ascii="Times New Roman" w:eastAsia="Times New Roman" w:hAnsi="Times New Roman" w:cs="Times New Roman"/>
      <w:sz w:val="28"/>
      <w:szCs w:val="24"/>
    </w:rPr>
  </w:style>
  <w:style w:type="character" w:customStyle="1" w:styleId="20">
    <w:name w:val="Заголовок 2 Знак"/>
    <w:basedOn w:val="a0"/>
    <w:link w:val="2"/>
    <w:rsid w:val="003B41EF"/>
    <w:rPr>
      <w:rFonts w:ascii="Times New Roman" w:eastAsia="Times New Roman" w:hAnsi="Times New Roman" w:cs="Times New Roman"/>
      <w:sz w:val="28"/>
      <w:szCs w:val="24"/>
      <w:u w:val="single"/>
    </w:rPr>
  </w:style>
  <w:style w:type="character" w:customStyle="1" w:styleId="30">
    <w:name w:val="Заголовок 3 Знак"/>
    <w:basedOn w:val="a0"/>
    <w:link w:val="3"/>
    <w:rsid w:val="003B41EF"/>
    <w:rPr>
      <w:rFonts w:ascii="Times New Roman" w:eastAsia="Times New Roman" w:hAnsi="Times New Roman" w:cs="Times New Roman"/>
      <w:b/>
      <w:bCs/>
      <w:sz w:val="28"/>
      <w:szCs w:val="24"/>
      <w:u w:val="single"/>
    </w:rPr>
  </w:style>
  <w:style w:type="paragraph" w:styleId="a6">
    <w:name w:val="Title"/>
    <w:basedOn w:val="a"/>
    <w:link w:val="a7"/>
    <w:qFormat/>
    <w:rsid w:val="003B41EF"/>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3B41EF"/>
    <w:rPr>
      <w:rFonts w:ascii="Times New Roman" w:eastAsia="Times New Roman" w:hAnsi="Times New Roman" w:cs="Times New Roman"/>
      <w:sz w:val="28"/>
      <w:szCs w:val="24"/>
    </w:rPr>
  </w:style>
  <w:style w:type="paragraph" w:customStyle="1" w:styleId="ConsPlusNormal">
    <w:name w:val="ConsPlusNormal"/>
    <w:rsid w:val="005E545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5E5458"/>
    <w:pPr>
      <w:widowControl w:val="0"/>
      <w:autoSpaceDE w:val="0"/>
      <w:autoSpaceDN w:val="0"/>
      <w:spacing w:after="0" w:line="240" w:lineRule="auto"/>
    </w:pPr>
    <w:rPr>
      <w:rFonts w:ascii="Courier New" w:eastAsia="Times New Roman" w:hAnsi="Courier New" w:cs="Courier New"/>
      <w:sz w:val="20"/>
      <w:szCs w:val="20"/>
    </w:rPr>
  </w:style>
  <w:style w:type="paragraph" w:styleId="21">
    <w:name w:val="Body Text Indent 2"/>
    <w:basedOn w:val="a"/>
    <w:link w:val="22"/>
    <w:uiPriority w:val="99"/>
    <w:rsid w:val="00AE4BC5"/>
    <w:pPr>
      <w:widowControl w:val="0"/>
      <w:autoSpaceDE w:val="0"/>
      <w:autoSpaceDN w:val="0"/>
      <w:spacing w:after="0" w:line="240" w:lineRule="auto"/>
      <w:ind w:firstLine="851"/>
      <w:jc w:val="both"/>
    </w:pPr>
    <w:rPr>
      <w:rFonts w:ascii="Times New Roman" w:eastAsia="Times New Roman" w:hAnsi="Times New Roman" w:cs="Times New Roman"/>
      <w:b/>
      <w:bCs/>
      <w:sz w:val="26"/>
      <w:szCs w:val="26"/>
    </w:rPr>
  </w:style>
  <w:style w:type="character" w:customStyle="1" w:styleId="22">
    <w:name w:val="Основной текст с отступом 2 Знак"/>
    <w:basedOn w:val="a0"/>
    <w:link w:val="21"/>
    <w:uiPriority w:val="99"/>
    <w:rsid w:val="00AE4BC5"/>
    <w:rPr>
      <w:rFonts w:ascii="Times New Roman" w:eastAsia="Times New Roman" w:hAnsi="Times New Roman" w:cs="Times New Roman"/>
      <w:b/>
      <w:bCs/>
      <w:sz w:val="26"/>
      <w:szCs w:val="26"/>
    </w:rPr>
  </w:style>
  <w:style w:type="paragraph" w:styleId="a8">
    <w:name w:val="Body Text"/>
    <w:basedOn w:val="a"/>
    <w:link w:val="a9"/>
    <w:uiPriority w:val="99"/>
    <w:rsid w:val="00AE4BC5"/>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AE4BC5"/>
    <w:rPr>
      <w:rFonts w:ascii="Times New Roman" w:eastAsia="Times New Roman" w:hAnsi="Times New Roman" w:cs="Times New Roman"/>
      <w:sz w:val="24"/>
      <w:szCs w:val="20"/>
    </w:rPr>
  </w:style>
  <w:style w:type="paragraph" w:styleId="23">
    <w:name w:val="Body Text 2"/>
    <w:basedOn w:val="a"/>
    <w:link w:val="24"/>
    <w:uiPriority w:val="99"/>
    <w:semiHidden/>
    <w:unhideWhenUsed/>
    <w:rsid w:val="00AE4BC5"/>
    <w:pPr>
      <w:spacing w:after="120" w:line="480" w:lineRule="auto"/>
    </w:pPr>
  </w:style>
  <w:style w:type="character" w:customStyle="1" w:styleId="24">
    <w:name w:val="Основной текст 2 Знак"/>
    <w:basedOn w:val="a0"/>
    <w:link w:val="23"/>
    <w:uiPriority w:val="99"/>
    <w:semiHidden/>
    <w:rsid w:val="00AE4B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14</Pages>
  <Words>2617</Words>
  <Characters>14921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2020-02-19T13:31:00Z</cp:lastPrinted>
  <dcterms:created xsi:type="dcterms:W3CDTF">2020-08-10T10:47:00Z</dcterms:created>
  <dcterms:modified xsi:type="dcterms:W3CDTF">2020-08-10T12:42:00Z</dcterms:modified>
</cp:coreProperties>
</file>