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A6B" w:rsidRDefault="00CE7E4A" w:rsidP="00CE7E4A">
      <w:pPr>
        <w:suppressAutoHyphens w:val="0"/>
        <w:spacing w:line="240" w:lineRule="auto"/>
        <w:ind w:left="5529" w:firstLine="0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Приложение № 1</w:t>
      </w:r>
    </w:p>
    <w:p w:rsidR="00CE7E4A" w:rsidRDefault="00CE7E4A" w:rsidP="00CE7E4A">
      <w:pPr>
        <w:suppressAutoHyphens w:val="0"/>
        <w:spacing w:line="240" w:lineRule="auto"/>
        <w:ind w:left="5529" w:firstLine="0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к постановлению администрации</w:t>
      </w:r>
    </w:p>
    <w:p w:rsidR="00CE7E4A" w:rsidRDefault="00CE7E4A" w:rsidP="00CE7E4A">
      <w:pPr>
        <w:suppressAutoHyphens w:val="0"/>
        <w:spacing w:line="240" w:lineRule="auto"/>
        <w:ind w:left="5529" w:firstLine="0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Янтиковского муниципального округа</w:t>
      </w:r>
    </w:p>
    <w:p w:rsidR="00CE7E4A" w:rsidRDefault="004E3127" w:rsidP="00CE7E4A">
      <w:pPr>
        <w:suppressAutoHyphens w:val="0"/>
        <w:spacing w:line="240" w:lineRule="auto"/>
        <w:ind w:left="5529" w:firstLine="0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от 24.03.2026 № 126</w:t>
      </w:r>
    </w:p>
    <w:p w:rsidR="00CE7E4A" w:rsidRDefault="00CE7E4A" w:rsidP="00CE7E4A">
      <w:pPr>
        <w:suppressAutoHyphens w:val="0"/>
        <w:spacing w:line="240" w:lineRule="auto"/>
        <w:ind w:firstLine="0"/>
        <w:rPr>
          <w:rFonts w:eastAsiaTheme="minorHAnsi"/>
          <w:kern w:val="0"/>
          <w:lang w:eastAsia="en-US"/>
        </w:rPr>
      </w:pPr>
    </w:p>
    <w:p w:rsidR="00CE7E4A" w:rsidRPr="00475A6B" w:rsidRDefault="00CE7E4A" w:rsidP="00CE7E4A">
      <w:pPr>
        <w:suppressAutoHyphens w:val="0"/>
        <w:spacing w:line="240" w:lineRule="auto"/>
        <w:ind w:firstLine="0"/>
        <w:rPr>
          <w:rFonts w:eastAsiaTheme="minorHAnsi"/>
          <w:kern w:val="0"/>
          <w:lang w:eastAsia="en-US"/>
        </w:rPr>
      </w:pPr>
    </w:p>
    <w:p w:rsidR="00475A6B" w:rsidRPr="00475A6B" w:rsidRDefault="00475A6B" w:rsidP="00475A6B">
      <w:pPr>
        <w:suppressAutoHyphens w:val="0"/>
        <w:spacing w:after="200" w:line="240" w:lineRule="auto"/>
        <w:ind w:firstLine="0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475A6B">
        <w:rPr>
          <w:rFonts w:eastAsiaTheme="minorHAnsi"/>
          <w:b/>
          <w:kern w:val="0"/>
          <w:sz w:val="22"/>
          <w:szCs w:val="22"/>
          <w:lang w:eastAsia="en-US"/>
        </w:rPr>
        <w:t>План мероприятий, проводимых в рамках благотворительного марафона «Именем детства, во имя детства»</w:t>
      </w:r>
    </w:p>
    <w:tbl>
      <w:tblPr>
        <w:tblStyle w:val="40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2450"/>
        <w:gridCol w:w="2511"/>
      </w:tblGrid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№</w:t>
            </w:r>
          </w:p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proofErr w:type="gramStart"/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п</w:t>
            </w:r>
            <w:proofErr w:type="gramEnd"/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Ответственные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 xml:space="preserve">Подготовить постановление администрации Янтиковского муниципального округа о проведении благотворительного марафона «Именем детства, во имя детства» 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Семенова И.В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до 30 марта</w:t>
            </w:r>
          </w:p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2026 г.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Открытие благотворительного марафона «Именем детства, во имя детства»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Ломоносов О.А.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30 марта</w:t>
            </w:r>
          </w:p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2026г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Создание баннера «Именем детства, во имя детства» на сайте администрации Янтиковского муниципального округа, информационное наполнение баннера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Михайлова И.А.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до 30 марта</w:t>
            </w:r>
          </w:p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2026 г.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Рассылка писем руководителям предприятий и организаций, спонсорам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Ефимова Н.В.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до 30 марта 2026 г.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Работа телефона «Горячей линии» (телефон 2-18-60 по вопросам участия в марафоне)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Семенова И.В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 xml:space="preserve">с </w:t>
            </w:r>
            <w:r w:rsidR="00CE7E4A">
              <w:rPr>
                <w:rFonts w:eastAsiaTheme="minorHAnsi"/>
                <w:kern w:val="0"/>
                <w:sz w:val="22"/>
                <w:szCs w:val="22"/>
                <w:lang w:eastAsia="en-US"/>
              </w:rPr>
              <w:t>30 марта</w:t>
            </w: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 xml:space="preserve">2026 </w:t>
            </w:r>
            <w:r w:rsidR="00CE7E4A">
              <w:rPr>
                <w:rFonts w:eastAsiaTheme="minorHAnsi"/>
                <w:kern w:val="0"/>
                <w:sz w:val="22"/>
                <w:szCs w:val="22"/>
                <w:lang w:eastAsia="en-US"/>
              </w:rPr>
              <w:t>г. по               31 августа</w:t>
            </w: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2026 г.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Проведение в образовательных учреждениях муниципального округа уроков добра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Руководители образовательных учреждений*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в течение марафона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Посещение семей, имеющих детей-инвалидов, многодетных семей, социально-опасных семей, оказание адресной помощи.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Афанасьева М.А.* Семенова И.В.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в течение марафона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Благотворительные концерты в территориальных отделах Управления по благоустройству и развитию территорий администрации Янтиковского муниципального округа «</w:t>
            </w:r>
            <w:proofErr w:type="gramStart"/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Дети-детям</w:t>
            </w:r>
            <w:proofErr w:type="gramEnd"/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Начальники территориальных отделов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в течение марафона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Размещение информации о мероприятиях, проводимых в рамках благотворительного марафона в печатных СМИ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Егорова А.Е.</w:t>
            </w:r>
          </w:p>
        </w:tc>
        <w:tc>
          <w:tcPr>
            <w:tcW w:w="2511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в течение марафона</w:t>
            </w:r>
          </w:p>
        </w:tc>
      </w:tr>
      <w:tr w:rsidR="00475A6B" w:rsidRPr="00475A6B" w:rsidTr="00CE7E4A">
        <w:tc>
          <w:tcPr>
            <w:tcW w:w="534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252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Проведение закрытия благотворительного марафона «Именем детства, во имя детства»</w:t>
            </w:r>
          </w:p>
        </w:tc>
        <w:tc>
          <w:tcPr>
            <w:tcW w:w="2450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Отдел образования, отдел культуры, социального развития и архивного дела</w:t>
            </w:r>
          </w:p>
        </w:tc>
        <w:tc>
          <w:tcPr>
            <w:tcW w:w="2511" w:type="dxa"/>
          </w:tcPr>
          <w:p w:rsidR="00475A6B" w:rsidRPr="00475A6B" w:rsidRDefault="00475A6B" w:rsidP="00CE7E4A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>31</w:t>
            </w:r>
            <w:r w:rsidR="00CE7E4A">
              <w:rPr>
                <w:rFonts w:eastAsiaTheme="minorHAnsi"/>
                <w:kern w:val="0"/>
                <w:sz w:val="22"/>
                <w:szCs w:val="22"/>
                <w:lang w:eastAsia="en-US"/>
              </w:rPr>
              <w:t xml:space="preserve"> августа </w:t>
            </w:r>
            <w:r w:rsidRPr="00475A6B">
              <w:rPr>
                <w:rFonts w:eastAsiaTheme="minorHAnsi"/>
                <w:kern w:val="0"/>
                <w:sz w:val="22"/>
                <w:szCs w:val="22"/>
                <w:lang w:eastAsia="en-US"/>
              </w:rPr>
              <w:t xml:space="preserve">2026 </w:t>
            </w:r>
            <w:r w:rsidR="00CE7E4A">
              <w:rPr>
                <w:rFonts w:eastAsiaTheme="minorHAnsi"/>
                <w:kern w:val="0"/>
                <w:sz w:val="22"/>
                <w:szCs w:val="22"/>
                <w:lang w:eastAsia="en-US"/>
              </w:rPr>
              <w:t>г.</w:t>
            </w:r>
          </w:p>
        </w:tc>
      </w:tr>
    </w:tbl>
    <w:p w:rsidR="00475A6B" w:rsidRDefault="00CE7E4A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t xml:space="preserve">*-по </w:t>
      </w:r>
      <w:r w:rsidR="00475A6B" w:rsidRPr="00475A6B">
        <w:rPr>
          <w:rFonts w:eastAsiaTheme="minorHAnsi"/>
          <w:kern w:val="0"/>
          <w:sz w:val="22"/>
          <w:szCs w:val="22"/>
          <w:lang w:eastAsia="en-US"/>
        </w:rPr>
        <w:t>согласованию</w:t>
      </w:r>
    </w:p>
    <w:p w:rsidR="00CE7E4A" w:rsidRDefault="00CE7E4A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p w:rsidR="00CE7E4A" w:rsidRDefault="00CE7E4A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p w:rsidR="00CE7E4A" w:rsidRDefault="00CE7E4A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p w:rsidR="00CE7E4A" w:rsidRDefault="00CE7E4A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p w:rsidR="00A17C4B" w:rsidRDefault="00A17C4B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p w:rsidR="00A17C4B" w:rsidRPr="00A17C4B" w:rsidRDefault="00A17C4B" w:rsidP="00A17C4B">
      <w:pPr>
        <w:suppressAutoHyphens w:val="0"/>
        <w:spacing w:line="240" w:lineRule="auto"/>
        <w:ind w:left="5812" w:firstLine="0"/>
        <w:jc w:val="left"/>
        <w:rPr>
          <w:rFonts w:eastAsia="Calibri"/>
          <w:kern w:val="0"/>
          <w:lang w:eastAsia="en-US"/>
        </w:rPr>
      </w:pPr>
      <w:r w:rsidRPr="00A17C4B">
        <w:rPr>
          <w:rFonts w:eastAsia="Calibri"/>
          <w:kern w:val="0"/>
          <w:lang w:eastAsia="en-US"/>
        </w:rPr>
        <w:lastRenderedPageBreak/>
        <w:t>Приложение № 2</w:t>
      </w:r>
    </w:p>
    <w:p w:rsidR="00A17C4B" w:rsidRPr="00A17C4B" w:rsidRDefault="00A17C4B" w:rsidP="00A17C4B">
      <w:pPr>
        <w:suppressAutoHyphens w:val="0"/>
        <w:spacing w:line="240" w:lineRule="auto"/>
        <w:ind w:left="5812" w:right="-426" w:firstLine="0"/>
        <w:jc w:val="left"/>
        <w:rPr>
          <w:rFonts w:eastAsia="Calibri"/>
          <w:kern w:val="0"/>
          <w:lang w:eastAsia="en-US"/>
        </w:rPr>
      </w:pPr>
      <w:r w:rsidRPr="00A17C4B">
        <w:rPr>
          <w:rFonts w:eastAsia="Calibri"/>
          <w:kern w:val="0"/>
          <w:lang w:eastAsia="en-US"/>
        </w:rPr>
        <w:t>к постановлению администрации</w:t>
      </w:r>
    </w:p>
    <w:p w:rsidR="00A17C4B" w:rsidRPr="00A17C4B" w:rsidRDefault="00A17C4B" w:rsidP="00A17C4B">
      <w:pPr>
        <w:suppressAutoHyphens w:val="0"/>
        <w:spacing w:line="240" w:lineRule="auto"/>
        <w:ind w:left="5812" w:right="-426" w:firstLine="0"/>
        <w:jc w:val="left"/>
        <w:rPr>
          <w:rFonts w:eastAsia="Calibri"/>
          <w:kern w:val="0"/>
          <w:lang w:eastAsia="en-US"/>
        </w:rPr>
      </w:pPr>
      <w:r w:rsidRPr="00A17C4B">
        <w:rPr>
          <w:rFonts w:eastAsia="Calibri"/>
          <w:kern w:val="0"/>
          <w:lang w:eastAsia="en-US"/>
        </w:rPr>
        <w:t>Янтиковского муниципального округа</w:t>
      </w:r>
    </w:p>
    <w:p w:rsidR="00A17C4B" w:rsidRPr="00A17C4B" w:rsidRDefault="00380EC2" w:rsidP="00A17C4B">
      <w:pPr>
        <w:suppressAutoHyphens w:val="0"/>
        <w:spacing w:line="240" w:lineRule="auto"/>
        <w:ind w:left="5812" w:right="-426" w:firstLine="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24.03</w:t>
      </w:r>
      <w:bookmarkStart w:id="0" w:name="_GoBack"/>
      <w:bookmarkEnd w:id="0"/>
      <w:r>
        <w:rPr>
          <w:rFonts w:eastAsia="Calibri"/>
          <w:kern w:val="0"/>
          <w:lang w:eastAsia="en-US"/>
        </w:rPr>
        <w:t>.2026 № 126</w:t>
      </w:r>
    </w:p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</w:p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</w:p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17C4B">
        <w:rPr>
          <w:rFonts w:eastAsia="Calibri"/>
          <w:b/>
          <w:kern w:val="0"/>
          <w:sz w:val="22"/>
          <w:szCs w:val="22"/>
          <w:lang w:eastAsia="en-US"/>
        </w:rPr>
        <w:t xml:space="preserve">Состав организационного комитета </w:t>
      </w:r>
    </w:p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17C4B">
        <w:rPr>
          <w:rFonts w:eastAsia="Calibri"/>
          <w:b/>
          <w:kern w:val="0"/>
          <w:sz w:val="22"/>
          <w:szCs w:val="22"/>
          <w:lang w:eastAsia="en-US"/>
        </w:rPr>
        <w:t xml:space="preserve">по проведению благотворительного марафона </w:t>
      </w:r>
    </w:p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17C4B">
        <w:rPr>
          <w:rFonts w:eastAsia="Calibri"/>
          <w:b/>
          <w:kern w:val="0"/>
          <w:sz w:val="22"/>
          <w:szCs w:val="22"/>
          <w:lang w:eastAsia="en-US"/>
        </w:rPr>
        <w:t>«Именем детства, во имя детства»</w:t>
      </w:r>
    </w:p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tbl>
      <w:tblPr>
        <w:tblStyle w:val="510"/>
        <w:tblW w:w="98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0"/>
        <w:gridCol w:w="7477"/>
      </w:tblGrid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Ломоносов О.А.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глава Янтиковского муниципального округа (председатель оргкомитета);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Семенова И.В.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временно </w:t>
            </w:r>
            <w:proofErr w:type="gramStart"/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исполняющий</w:t>
            </w:r>
            <w:proofErr w:type="gramEnd"/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обязанности заместителя главы администрации Янтиковского муниципального округа-начальника отдела образования (заместитель председателя оргкомитета);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Михайлова И.А.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заместитель главы администрации Янтиковского муниципального округа-начальник отдела организационно-контрольной, кадровой работы и цифрового развития;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Ефимова Н.В.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заведующий сектором опеки и попечительства отдела образования (секретарь оргкомитета);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Игнатьева Т.Д.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врач психиатр-нарколог, филиала «Янтиковская ЦРБ» БУ ЧР «Канашский ММЦ» Минздрава Чувашии, общественный помощник уполномоченного по правам ребенка по Янтиковскому муниципальному округу (по согласованию);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Кириллова О.А.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начальник отдела культуры, социального развития и архивного дела;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Афанасьева М.А.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директор БУ ЧР «Янтиковский центр социального обслуживания населения» Минтруда Чувашии (по согласованию);</w:t>
            </w:r>
          </w:p>
        </w:tc>
      </w:tr>
      <w:tr w:rsidR="00A17C4B" w:rsidRPr="00A17C4B" w:rsidTr="00A17C4B">
        <w:tc>
          <w:tcPr>
            <w:tcW w:w="2127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Егорова А.Е.</w:t>
            </w:r>
          </w:p>
        </w:tc>
        <w:tc>
          <w:tcPr>
            <w:tcW w:w="249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513" w:type="dxa"/>
            <w:hideMark/>
          </w:tcPr>
          <w:p w:rsidR="00A17C4B" w:rsidRPr="00A17C4B" w:rsidRDefault="00A17C4B" w:rsidP="00A17C4B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главный редактор АУ Чувашской Республики «Редакция Янтиковского муниципального округа газеты «Сельский труженик» </w:t>
            </w:r>
            <w:proofErr w:type="spellStart"/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>Мининформполитики</w:t>
            </w:r>
            <w:proofErr w:type="spellEnd"/>
            <w:r w:rsidRPr="00A17C4B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(по согласованию).</w:t>
            </w:r>
          </w:p>
        </w:tc>
      </w:tr>
    </w:tbl>
    <w:p w:rsidR="00A17C4B" w:rsidRPr="00A17C4B" w:rsidRDefault="00A17C4B" w:rsidP="00A17C4B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  <w:r w:rsidRPr="00A17C4B">
        <w:rPr>
          <w:rFonts w:eastAsia="Calibri"/>
          <w:kern w:val="0"/>
          <w:sz w:val="22"/>
          <w:szCs w:val="22"/>
          <w:lang w:eastAsia="en-US"/>
        </w:rPr>
        <w:t>______________</w:t>
      </w:r>
    </w:p>
    <w:p w:rsidR="00A17C4B" w:rsidRPr="00A17C4B" w:rsidRDefault="00A17C4B" w:rsidP="00A17C4B">
      <w:pPr>
        <w:suppressAutoHyphens w:val="0"/>
        <w:spacing w:after="200" w:line="276" w:lineRule="auto"/>
        <w:ind w:right="-284" w:firstLine="0"/>
        <w:rPr>
          <w:kern w:val="2"/>
          <w:sz w:val="22"/>
          <w:szCs w:val="22"/>
        </w:rPr>
      </w:pPr>
    </w:p>
    <w:p w:rsidR="00A17C4B" w:rsidRDefault="00A17C4B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p w:rsidR="00A17C4B" w:rsidRDefault="00A17C4B" w:rsidP="00475A6B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2"/>
          <w:szCs w:val="22"/>
          <w:lang w:eastAsia="en-US"/>
        </w:rPr>
        <w:sectPr w:rsidR="00A17C4B" w:rsidSect="00C14EE0">
          <w:headerReference w:type="default" r:id="rId9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:rsidR="00475A6B" w:rsidRPr="00475A6B" w:rsidRDefault="00475A6B" w:rsidP="007E118A">
      <w:pPr>
        <w:suppressAutoHyphens w:val="0"/>
        <w:spacing w:line="240" w:lineRule="auto"/>
        <w:ind w:left="5812" w:firstLine="0"/>
        <w:jc w:val="left"/>
        <w:rPr>
          <w:sz w:val="22"/>
          <w:szCs w:val="22"/>
        </w:rPr>
      </w:pPr>
    </w:p>
    <w:sectPr w:rsidR="00475A6B" w:rsidRPr="00475A6B" w:rsidSect="00CE7E4A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3A5" w:rsidRDefault="000353A5" w:rsidP="002F7E02">
      <w:pPr>
        <w:spacing w:line="240" w:lineRule="auto"/>
      </w:pPr>
      <w:r>
        <w:separator/>
      </w:r>
    </w:p>
  </w:endnote>
  <w:endnote w:type="continuationSeparator" w:id="0">
    <w:p w:rsidR="000353A5" w:rsidRDefault="000353A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3A5" w:rsidRDefault="000353A5" w:rsidP="002F7E02">
      <w:pPr>
        <w:spacing w:line="240" w:lineRule="auto"/>
      </w:pPr>
      <w:r>
        <w:separator/>
      </w:r>
    </w:p>
  </w:footnote>
  <w:footnote w:type="continuationSeparator" w:id="0">
    <w:p w:rsidR="000353A5" w:rsidRDefault="000353A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E4A" w:rsidRDefault="00CE7E4A" w:rsidP="00C14EE0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3300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53A5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0EC2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5A6B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127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97997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3CFE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118A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774E0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17C4B"/>
    <w:rsid w:val="00A23F4F"/>
    <w:rsid w:val="00A255A1"/>
    <w:rsid w:val="00A31AE9"/>
    <w:rsid w:val="00A320D3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4EE0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E7E4A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uiPriority w:val="59"/>
    <w:rsid w:val="00A17C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uiPriority w:val="59"/>
    <w:rsid w:val="00A17C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D526D-E690-4647-BA19-8AEE0811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210</cp:revision>
  <cp:lastPrinted>2026-03-24T06:00:00Z</cp:lastPrinted>
  <dcterms:created xsi:type="dcterms:W3CDTF">2023-01-09T05:07:00Z</dcterms:created>
  <dcterms:modified xsi:type="dcterms:W3CDTF">2026-03-25T07:42:00Z</dcterms:modified>
</cp:coreProperties>
</file>