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19A" w:rsidRPr="00B34C85" w:rsidRDefault="00F5619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34C85"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F5619A" w:rsidRPr="00B34C85" w:rsidRDefault="00F5619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34C85">
        <w:rPr>
          <w:rFonts w:ascii="Times New Roman" w:hAnsi="Times New Roman"/>
          <w:b/>
          <w:sz w:val="26"/>
          <w:szCs w:val="26"/>
        </w:rPr>
        <w:t>к проекту закона Чувашской Республики «</w:t>
      </w:r>
      <w:r w:rsidRPr="00B34C85">
        <w:rPr>
          <w:rFonts w:ascii="Times New Roman" w:hAnsi="Times New Roman"/>
          <w:b/>
          <w:bCs/>
          <w:color w:val="000000"/>
          <w:sz w:val="26"/>
          <w:szCs w:val="26"/>
        </w:rPr>
        <w:t>Об осуществлении единовременной денежной выплаты отдельным категориям граждан Российской Федерации, проживающих на территории Чувашской Республики, в связи с 80-й годовщиной Победы в Великой Отечественной войне 1941–1945 годов</w:t>
      </w:r>
      <w:r w:rsidRPr="00B34C85">
        <w:rPr>
          <w:rFonts w:ascii="Times New Roman" w:hAnsi="Times New Roman"/>
          <w:b/>
          <w:sz w:val="26"/>
          <w:szCs w:val="26"/>
        </w:rPr>
        <w:t>»</w:t>
      </w:r>
    </w:p>
    <w:p w:rsidR="00F5619A" w:rsidRPr="00B34C85" w:rsidRDefault="00F5619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5619A" w:rsidRPr="00B34C85" w:rsidRDefault="00F5619A">
      <w:pPr>
        <w:pStyle w:val="1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17" w:lineRule="atLeast"/>
        <w:ind w:firstLine="709"/>
        <w:jc w:val="both"/>
        <w:rPr>
          <w:color w:val="000000"/>
        </w:rPr>
      </w:pPr>
      <w:r w:rsidRPr="00B34C85">
        <w:rPr>
          <w:color w:val="000000"/>
        </w:rPr>
        <w:t xml:space="preserve">В настоящее время на территории Чувашской Республики проживают </w:t>
      </w:r>
      <w:r>
        <w:rPr>
          <w:color w:val="000000"/>
        </w:rPr>
        <w:br/>
      </w:r>
      <w:r w:rsidRPr="00B34C85">
        <w:rPr>
          <w:color w:val="000000"/>
        </w:rPr>
        <w:t xml:space="preserve">50 инвалидов и участников Великой Отечественной войны, 24 жителя блокадного Ленинграда, 26 несовершеннолетних узников концлагерей, 812 вдов погибших или умерших участников Великой Отечественной войны, </w:t>
      </w:r>
      <w:r>
        <w:rPr>
          <w:color w:val="000000"/>
        </w:rPr>
        <w:br/>
      </w:r>
      <w:r w:rsidRPr="00B34C85">
        <w:rPr>
          <w:color w:val="000000"/>
        </w:rPr>
        <w:t>2415 тружеников тыла.</w:t>
      </w:r>
    </w:p>
    <w:p w:rsidR="00F5619A" w:rsidRPr="00B34C85" w:rsidRDefault="00F5619A">
      <w:pPr>
        <w:spacing w:after="0" w:line="17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34C85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Законом Чувашской Республики «О детях войны» к «детям войны» отнесены граждане Российской Федерации, родившиеся в период с 22 июня </w:t>
      </w:r>
      <w:r w:rsidRPr="00B34C85">
        <w:rPr>
          <w:rFonts w:ascii="Times New Roman" w:hAnsi="Times New Roman"/>
          <w:color w:val="000000"/>
          <w:sz w:val="26"/>
          <w:szCs w:val="26"/>
          <w:lang w:eastAsia="ru-RU"/>
        </w:rPr>
        <w:br/>
        <w:t xml:space="preserve">1927 года по 3 сентября 1945 года на территории СССР и проживающие на территории Чувашской Республики. </w:t>
      </w:r>
      <w:proofErr w:type="gramStart"/>
      <w:r w:rsidRPr="00B34C85">
        <w:rPr>
          <w:rFonts w:ascii="Times New Roman" w:hAnsi="Times New Roman"/>
          <w:color w:val="000000"/>
          <w:sz w:val="26"/>
          <w:szCs w:val="26"/>
          <w:lang w:eastAsia="ru-RU"/>
        </w:rPr>
        <w:t>В настоящее время в Чувашской Республике проживают 39865 граждан, отнесенных к категории «дети войны», 98% из них получают денежные выплаты, установленные законодательством Российской Федерации и законодательством Чувашской Республики для иных категорий льготников (ветеранов войны и труда, инвалидов и т.д.), 818 детей войны воспользовались правом получения денежной компенсации в размере 25% расходов на оплату коммунальных услуг.</w:t>
      </w:r>
      <w:proofErr w:type="gramEnd"/>
    </w:p>
    <w:p w:rsidR="00F5619A" w:rsidRPr="00B34C85" w:rsidRDefault="00F5619A">
      <w:pPr>
        <w:spacing w:after="0" w:line="17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B34C85">
        <w:rPr>
          <w:rFonts w:ascii="Times New Roman" w:hAnsi="Times New Roman"/>
          <w:color w:val="000000"/>
          <w:sz w:val="26"/>
          <w:szCs w:val="26"/>
        </w:rPr>
        <w:t>При этом из 2415 тру</w:t>
      </w:r>
      <w:r>
        <w:rPr>
          <w:rFonts w:ascii="Times New Roman" w:hAnsi="Times New Roman"/>
          <w:color w:val="000000"/>
          <w:sz w:val="26"/>
          <w:szCs w:val="26"/>
        </w:rPr>
        <w:t>жеников тыла 2144 человек относя</w:t>
      </w:r>
      <w:r w:rsidRPr="00B34C85">
        <w:rPr>
          <w:rFonts w:ascii="Times New Roman" w:hAnsi="Times New Roman"/>
          <w:color w:val="000000"/>
          <w:sz w:val="26"/>
          <w:szCs w:val="26"/>
        </w:rPr>
        <w:t>тся также и к категории «дети войны».</w:t>
      </w:r>
    </w:p>
    <w:p w:rsidR="00386CC6" w:rsidRDefault="00386CC6" w:rsidP="00386CC6">
      <w:pPr>
        <w:pStyle w:val="12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>В связи с подготовкой к празднованию в Чувашской Республике 80-й годовщины Победы в Великой Отечественной войне 1941–1945 годов проектом закона Чувашской Республики «Об осуществлении единовременной денежной выплаты отдельным категориям граждан Российской Федерации, проживающих на территории Чувашской Республики, в связи с 80-й годовщиной Победы в Великой Отечественной войне 1941–1945 годов» (далее – проект закона) предлагается установить единовременную денежную выплату в размере</w:t>
      </w:r>
      <w:r w:rsidR="004E01F3">
        <w:rPr>
          <w:color w:val="000000"/>
        </w:rPr>
        <w:br/>
      </w:r>
      <w:bookmarkStart w:id="0" w:name="_GoBack"/>
      <w:bookmarkEnd w:id="0"/>
      <w:r>
        <w:rPr>
          <w:color w:val="000000"/>
        </w:rPr>
        <w:t>20000 рублей инвалидам и ветеранам Великой Отечественной войны,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войны, вдовам (вдовцам) погибших или умерших инвалидов и участников Великой Отечественной войны, и в размере 5000 рублей труженикам тыла и гражданам, отнесенным к категории «дети войны».</w:t>
      </w:r>
    </w:p>
    <w:p w:rsidR="00F5619A" w:rsidRPr="00B34C85" w:rsidRDefault="00F5619A">
      <w:pPr>
        <w:spacing w:after="0" w:line="17" w:lineRule="atLeast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B34C85">
        <w:rPr>
          <w:rFonts w:ascii="Times New Roman" w:hAnsi="Times New Roman"/>
          <w:bCs/>
          <w:color w:val="000000"/>
          <w:sz w:val="26"/>
          <w:szCs w:val="26"/>
        </w:rPr>
        <w:t xml:space="preserve">Всего на выплату указанным категориям граждан необходимы денежные </w:t>
      </w:r>
      <w:r w:rsidRPr="007A69EE">
        <w:rPr>
          <w:rFonts w:ascii="Times New Roman" w:hAnsi="Times New Roman"/>
          <w:bCs/>
          <w:color w:val="000000"/>
          <w:spacing w:val="-2"/>
          <w:sz w:val="26"/>
          <w:szCs w:val="26"/>
        </w:rPr>
        <w:t>средства в размере 218,92 млн. рублей ((50 + 24 + 26 + 812 чел.) × 20000 рублей =</w:t>
      </w:r>
      <w:r>
        <w:rPr>
          <w:rFonts w:ascii="Times New Roman" w:hAnsi="Times New Roman"/>
          <w:bCs/>
          <w:color w:val="000000"/>
          <w:sz w:val="26"/>
          <w:szCs w:val="26"/>
        </w:rPr>
        <w:br/>
        <w:t xml:space="preserve">=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18240000 руб</w:t>
      </w:r>
      <w:r>
        <w:rPr>
          <w:rFonts w:ascii="Times New Roman" w:hAnsi="Times New Roman"/>
          <w:bCs/>
          <w:color w:val="000000"/>
          <w:sz w:val="26"/>
          <w:szCs w:val="26"/>
        </w:rPr>
        <w:t>лей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 xml:space="preserve"> (39865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+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2415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–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2144)</w:t>
      </w:r>
      <w:r w:rsidRPr="00520E7B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×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5000 руб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лей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=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>200680000 руб</w:t>
      </w:r>
      <w:r>
        <w:rPr>
          <w:rFonts w:ascii="Times New Roman" w:hAnsi="Times New Roman"/>
          <w:bCs/>
          <w:color w:val="000000"/>
          <w:sz w:val="26"/>
          <w:szCs w:val="26"/>
        </w:rPr>
        <w:t>лей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 xml:space="preserve">). </w:t>
      </w:r>
    </w:p>
    <w:p w:rsidR="00F5619A" w:rsidRPr="00B34C85" w:rsidRDefault="00F5619A">
      <w:pPr>
        <w:spacing w:after="0" w:line="17" w:lineRule="atLeast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B34C85">
        <w:rPr>
          <w:rFonts w:ascii="Times New Roman" w:hAnsi="Times New Roman"/>
          <w:bCs/>
          <w:color w:val="000000"/>
          <w:sz w:val="26"/>
          <w:szCs w:val="26"/>
        </w:rPr>
        <w:t>В настоящее время в республиканском бюджете Чувашской Республики на указанные выплаты предусмотрено 83716000 рублей.</w:t>
      </w:r>
    </w:p>
    <w:p w:rsidR="00F5619A" w:rsidRPr="00B34C85" w:rsidRDefault="00F5619A">
      <w:pPr>
        <w:spacing w:after="0" w:line="17" w:lineRule="atLeast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B34C85">
        <w:rPr>
          <w:rFonts w:ascii="Times New Roman" w:hAnsi="Times New Roman"/>
          <w:bCs/>
          <w:color w:val="000000"/>
          <w:sz w:val="26"/>
          <w:szCs w:val="26"/>
        </w:rPr>
        <w:t xml:space="preserve">Принятие проекта закона потребует дополнительного финансирования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  </w:t>
      </w:r>
      <w:r w:rsidRPr="00B34C85">
        <w:rPr>
          <w:rFonts w:ascii="Times New Roman" w:hAnsi="Times New Roman"/>
          <w:bCs/>
          <w:color w:val="000000"/>
          <w:sz w:val="26"/>
          <w:szCs w:val="26"/>
        </w:rPr>
        <w:t xml:space="preserve">из республиканского бюджета Чувашской Республики </w:t>
      </w:r>
      <w:r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br/>
      </w:r>
      <w:r w:rsidRPr="007A189F">
        <w:rPr>
          <w:rFonts w:ascii="Times New Roman" w:hAnsi="Times New Roman"/>
          <w:spacing w:val="-4"/>
          <w:sz w:val="26"/>
          <w:szCs w:val="26"/>
        </w:rPr>
        <w:t xml:space="preserve">135204000 рублей (218920000 рублей </w:t>
      </w:r>
      <w:r>
        <w:rPr>
          <w:rFonts w:ascii="Times New Roman" w:hAnsi="Times New Roman"/>
          <w:spacing w:val="-4"/>
          <w:sz w:val="26"/>
          <w:szCs w:val="26"/>
        </w:rPr>
        <w:t>–</w:t>
      </w:r>
      <w:r w:rsidRPr="007A189F">
        <w:rPr>
          <w:rFonts w:ascii="Times New Roman" w:hAnsi="Times New Roman"/>
          <w:spacing w:val="-4"/>
          <w:sz w:val="26"/>
          <w:szCs w:val="26"/>
        </w:rPr>
        <w:t xml:space="preserve"> 83716000 рублей = 135204000 рублей).</w:t>
      </w:r>
    </w:p>
    <w:p w:rsidR="00F5619A" w:rsidRPr="00B34C85" w:rsidRDefault="00F5619A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6"/>
          <w:szCs w:val="26"/>
          <w:lang w:eastAsia="ru-RU"/>
        </w:rPr>
      </w:pPr>
    </w:p>
    <w:p w:rsidR="00F5619A" w:rsidRPr="00E2096E" w:rsidRDefault="00F5619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W w:w="977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3400"/>
        <w:gridCol w:w="2268"/>
      </w:tblGrid>
      <w:tr w:rsidR="00F5619A" w:rsidRPr="0075742B" w:rsidTr="0075742B">
        <w:trPr>
          <w:trHeight w:val="1312"/>
        </w:trPr>
        <w:tc>
          <w:tcPr>
            <w:tcW w:w="4111" w:type="dxa"/>
          </w:tcPr>
          <w:p w:rsidR="00F5619A" w:rsidRPr="00B34C85" w:rsidRDefault="00F5619A">
            <w:pPr>
              <w:pStyle w:val="ConsPlusNormal"/>
            </w:pPr>
          </w:p>
          <w:p w:rsidR="00F5619A" w:rsidRPr="00B34C85" w:rsidRDefault="00F5619A" w:rsidP="0075742B">
            <w:pPr>
              <w:pStyle w:val="ConsPlusNormal"/>
              <w:tabs>
                <w:tab w:val="left" w:pos="3578"/>
              </w:tabs>
              <w:ind w:right="34"/>
              <w:jc w:val="both"/>
            </w:pPr>
            <w:proofErr w:type="spellStart"/>
            <w:r w:rsidRPr="00B34C85">
              <w:t>И.о</w:t>
            </w:r>
            <w:proofErr w:type="spellEnd"/>
            <w:r w:rsidRPr="00B34C85">
              <w:t>. министра труда и социально</w:t>
            </w:r>
            <w:r>
              <w:t>й защиты Чувашской Республики</w:t>
            </w:r>
            <w:r>
              <w:tab/>
            </w:r>
            <w:r w:rsidRPr="00B34C85">
              <w:tab/>
            </w:r>
          </w:p>
        </w:tc>
        <w:tc>
          <w:tcPr>
            <w:tcW w:w="3400" w:type="dxa"/>
          </w:tcPr>
          <w:p w:rsidR="00F5619A" w:rsidRPr="00B34C85" w:rsidRDefault="004E01F3">
            <w:pPr>
              <w:pStyle w:val="ConsPlusNormal"/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margin-left:-.05pt;margin-top:0;width:162.15pt;height:70pt;z-index:251658240;visibility:visible;mso-position-horizontal-relative:text;mso-position-vertical-relative:text">
                  <v:imagedata r:id="rId7" o:title=""/>
                </v:shape>
              </w:pict>
            </w:r>
          </w:p>
        </w:tc>
        <w:tc>
          <w:tcPr>
            <w:tcW w:w="2268" w:type="dxa"/>
          </w:tcPr>
          <w:p w:rsidR="00F5619A" w:rsidRPr="00B34C85" w:rsidRDefault="00F5619A" w:rsidP="0075742B">
            <w:pPr>
              <w:pStyle w:val="ConsPlusNormal"/>
              <w:jc w:val="both"/>
            </w:pPr>
          </w:p>
          <w:p w:rsidR="00F5619A" w:rsidRPr="00B34C85" w:rsidRDefault="00F5619A" w:rsidP="0075742B">
            <w:pPr>
              <w:pStyle w:val="ConsPlusNormal"/>
              <w:jc w:val="both"/>
            </w:pPr>
          </w:p>
          <w:p w:rsidR="00F5619A" w:rsidRPr="0075742B" w:rsidRDefault="00F5619A" w:rsidP="0075742B">
            <w:pPr>
              <w:pStyle w:val="ConsPlusNormal"/>
              <w:jc w:val="both"/>
            </w:pPr>
            <w:r w:rsidRPr="00B34C85">
              <w:t>А.П. Колесников</w:t>
            </w:r>
          </w:p>
        </w:tc>
      </w:tr>
    </w:tbl>
    <w:p w:rsidR="00F5619A" w:rsidRPr="00BD7385" w:rsidRDefault="00F5619A">
      <w:pPr>
        <w:pStyle w:val="ConsPlusNormal"/>
        <w:jc w:val="both"/>
        <w:rPr>
          <w:sz w:val="2"/>
          <w:szCs w:val="2"/>
        </w:rPr>
      </w:pPr>
    </w:p>
    <w:sectPr w:rsidR="00F5619A" w:rsidRPr="00BD7385" w:rsidSect="00E2096E">
      <w:headerReference w:type="default" r:id="rId8"/>
      <w:pgSz w:w="11906" w:h="16838" w:code="9"/>
      <w:pgMar w:top="851" w:right="851" w:bottom="360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19A" w:rsidRDefault="00F5619A">
      <w:pPr>
        <w:spacing w:after="0" w:line="240" w:lineRule="auto"/>
      </w:pPr>
      <w:r>
        <w:separator/>
      </w:r>
    </w:p>
  </w:endnote>
  <w:endnote w:type="continuationSeparator" w:id="0">
    <w:p w:rsidR="00F5619A" w:rsidRDefault="00F56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19A" w:rsidRDefault="00F5619A">
      <w:pPr>
        <w:spacing w:after="0" w:line="240" w:lineRule="auto"/>
      </w:pPr>
      <w:r>
        <w:separator/>
      </w:r>
    </w:p>
  </w:footnote>
  <w:footnote w:type="continuationSeparator" w:id="0">
    <w:p w:rsidR="00F5619A" w:rsidRDefault="00F56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19A" w:rsidRDefault="004E01F3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F5619A">
      <w:rPr>
        <w:noProof/>
      </w:rPr>
      <w:t>2</w:t>
    </w:r>
    <w:r>
      <w:rPr>
        <w:noProof/>
      </w:rPr>
      <w:fldChar w:fldCharType="end"/>
    </w:r>
  </w:p>
  <w:p w:rsidR="00F5619A" w:rsidRDefault="00F5619A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31D8"/>
    <w:rsid w:val="000D71E3"/>
    <w:rsid w:val="002C0645"/>
    <w:rsid w:val="00330F75"/>
    <w:rsid w:val="003867EE"/>
    <w:rsid w:val="00386CC6"/>
    <w:rsid w:val="003F31D8"/>
    <w:rsid w:val="004D577D"/>
    <w:rsid w:val="004E01F3"/>
    <w:rsid w:val="00520E7B"/>
    <w:rsid w:val="0075742B"/>
    <w:rsid w:val="00761036"/>
    <w:rsid w:val="007A189F"/>
    <w:rsid w:val="007A69EE"/>
    <w:rsid w:val="00987C8B"/>
    <w:rsid w:val="00B34C85"/>
    <w:rsid w:val="00B76FDB"/>
    <w:rsid w:val="00BD7385"/>
    <w:rsid w:val="00E2096E"/>
    <w:rsid w:val="00E419DD"/>
    <w:rsid w:val="00E714D3"/>
    <w:rsid w:val="00F5619A"/>
    <w:rsid w:val="00FC1712"/>
    <w:rsid w:val="00FF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330F75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330F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30F75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330F75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330F75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30F75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30F75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330F75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rsid w:val="00330F75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330F75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330F75"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locked/>
    <w:rsid w:val="00330F75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330F75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locked/>
    <w:rsid w:val="00330F75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sid w:val="00330F75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330F75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330F75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330F75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locked/>
    <w:rsid w:val="00330F75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330F75"/>
    <w:pPr>
      <w:ind w:left="720"/>
      <w:contextualSpacing/>
    </w:pPr>
  </w:style>
  <w:style w:type="paragraph" w:styleId="a4">
    <w:name w:val="No Spacing"/>
    <w:uiPriority w:val="99"/>
    <w:qFormat/>
    <w:rsid w:val="00330F75"/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rsid w:val="00330F75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330F75"/>
    <w:rPr>
      <w:rFonts w:cs="Times New Roman"/>
      <w:sz w:val="48"/>
      <w:szCs w:val="48"/>
    </w:rPr>
  </w:style>
  <w:style w:type="paragraph" w:styleId="a7">
    <w:name w:val="Subtitle"/>
    <w:basedOn w:val="a"/>
    <w:next w:val="a"/>
    <w:link w:val="a8"/>
    <w:uiPriority w:val="99"/>
    <w:qFormat/>
    <w:rsid w:val="00330F75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sid w:val="00330F75"/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330F75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330F75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330F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330F75"/>
    <w:rPr>
      <w:rFonts w:cs="Times New Roman"/>
      <w:i/>
    </w:rPr>
  </w:style>
  <w:style w:type="character" w:customStyle="1" w:styleId="HeaderChar">
    <w:name w:val="Header Char"/>
    <w:basedOn w:val="a0"/>
    <w:uiPriority w:val="99"/>
    <w:rsid w:val="00330F75"/>
    <w:rPr>
      <w:rFonts w:cs="Times New Roman"/>
    </w:rPr>
  </w:style>
  <w:style w:type="character" w:customStyle="1" w:styleId="FooterChar">
    <w:name w:val="Footer Char"/>
    <w:basedOn w:val="a0"/>
    <w:uiPriority w:val="99"/>
    <w:rsid w:val="00330F75"/>
    <w:rPr>
      <w:rFonts w:cs="Times New Roman"/>
    </w:rPr>
  </w:style>
  <w:style w:type="paragraph" w:styleId="ab">
    <w:name w:val="caption"/>
    <w:basedOn w:val="a"/>
    <w:next w:val="a"/>
    <w:uiPriority w:val="99"/>
    <w:qFormat/>
    <w:rsid w:val="00330F75"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330F75"/>
  </w:style>
  <w:style w:type="table" w:customStyle="1" w:styleId="TableGridLight">
    <w:name w:val="Table Grid Light"/>
    <w:uiPriority w:val="99"/>
    <w:rsid w:val="00330F7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30F7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30F75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330F7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330F7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rsid w:val="00330F75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rsid w:val="00330F75"/>
    <w:pPr>
      <w:spacing w:after="40" w:line="240" w:lineRule="auto"/>
    </w:pPr>
    <w:rPr>
      <w:sz w:val="18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locked/>
    <w:rsid w:val="00330F75"/>
    <w:rPr>
      <w:rFonts w:cs="Times New Roman"/>
      <w:sz w:val="18"/>
    </w:rPr>
  </w:style>
  <w:style w:type="character" w:styleId="af">
    <w:name w:val="footnote reference"/>
    <w:basedOn w:val="a0"/>
    <w:uiPriority w:val="99"/>
    <w:rsid w:val="00330F75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rsid w:val="00330F75"/>
    <w:pPr>
      <w:spacing w:after="0" w:line="240" w:lineRule="auto"/>
    </w:pPr>
    <w:rPr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uiPriority w:val="99"/>
    <w:locked/>
    <w:rsid w:val="00330F75"/>
    <w:rPr>
      <w:rFonts w:cs="Times New Roman"/>
      <w:sz w:val="20"/>
    </w:rPr>
  </w:style>
  <w:style w:type="character" w:styleId="af2">
    <w:name w:val="endnote reference"/>
    <w:basedOn w:val="a0"/>
    <w:uiPriority w:val="99"/>
    <w:semiHidden/>
    <w:rsid w:val="00330F75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330F75"/>
    <w:pPr>
      <w:spacing w:after="57"/>
    </w:pPr>
  </w:style>
  <w:style w:type="paragraph" w:styleId="23">
    <w:name w:val="toc 2"/>
    <w:basedOn w:val="a"/>
    <w:next w:val="a"/>
    <w:uiPriority w:val="99"/>
    <w:rsid w:val="00330F75"/>
    <w:pPr>
      <w:spacing w:after="57"/>
      <w:ind w:left="283"/>
    </w:pPr>
  </w:style>
  <w:style w:type="paragraph" w:styleId="31">
    <w:name w:val="toc 3"/>
    <w:basedOn w:val="a"/>
    <w:next w:val="a"/>
    <w:uiPriority w:val="99"/>
    <w:rsid w:val="00330F75"/>
    <w:pPr>
      <w:spacing w:after="57"/>
      <w:ind w:left="567"/>
    </w:pPr>
  </w:style>
  <w:style w:type="paragraph" w:styleId="41">
    <w:name w:val="toc 4"/>
    <w:basedOn w:val="a"/>
    <w:next w:val="a"/>
    <w:uiPriority w:val="99"/>
    <w:rsid w:val="00330F75"/>
    <w:pPr>
      <w:spacing w:after="57"/>
      <w:ind w:left="850"/>
    </w:pPr>
  </w:style>
  <w:style w:type="paragraph" w:styleId="51">
    <w:name w:val="toc 5"/>
    <w:basedOn w:val="a"/>
    <w:next w:val="a"/>
    <w:uiPriority w:val="99"/>
    <w:rsid w:val="00330F75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330F75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330F75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330F75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330F75"/>
    <w:pPr>
      <w:spacing w:after="57"/>
      <w:ind w:left="2268"/>
    </w:pPr>
  </w:style>
  <w:style w:type="paragraph" w:styleId="af3">
    <w:name w:val="TOC Heading"/>
    <w:basedOn w:val="1"/>
    <w:uiPriority w:val="99"/>
    <w:qFormat/>
    <w:rsid w:val="00330F75"/>
    <w:pPr>
      <w:spacing w:before="0" w:beforeAutospacing="0" w:after="200" w:afterAutospacing="0" w:line="276" w:lineRule="auto"/>
      <w:outlineLvl w:val="9"/>
    </w:pPr>
    <w:rPr>
      <w:rFonts w:ascii="Calibri" w:eastAsia="Calibri" w:hAnsi="Calibri"/>
      <w:b w:val="0"/>
      <w:bCs w:val="0"/>
      <w:sz w:val="22"/>
      <w:szCs w:val="22"/>
      <w:lang w:eastAsia="en-US"/>
    </w:rPr>
  </w:style>
  <w:style w:type="paragraph" w:styleId="af4">
    <w:name w:val="table of figures"/>
    <w:basedOn w:val="a"/>
    <w:next w:val="a"/>
    <w:uiPriority w:val="99"/>
    <w:rsid w:val="00330F75"/>
    <w:pPr>
      <w:spacing w:after="0"/>
    </w:pPr>
  </w:style>
  <w:style w:type="paragraph" w:customStyle="1" w:styleId="ConsPlusNormal">
    <w:name w:val="ConsPlusNormal"/>
    <w:uiPriority w:val="99"/>
    <w:rsid w:val="00330F75"/>
    <w:rPr>
      <w:rFonts w:ascii="Times New Roman" w:hAnsi="Times New Roman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locked/>
    <w:rsid w:val="00330F75"/>
    <w:rPr>
      <w:rFonts w:ascii="Times New Roman" w:hAnsi="Times New Roman" w:cs="Times New Roman"/>
      <w:b/>
      <w:bCs/>
      <w:sz w:val="48"/>
      <w:szCs w:val="48"/>
      <w:lang w:eastAsia="ru-RU"/>
    </w:rPr>
  </w:style>
  <w:style w:type="paragraph" w:customStyle="1" w:styleId="headertext">
    <w:name w:val="headertext"/>
    <w:basedOn w:val="a"/>
    <w:uiPriority w:val="99"/>
    <w:rsid w:val="00330F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rsid w:val="00330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330F75"/>
    <w:rPr>
      <w:rFonts w:cs="Times New Roman"/>
    </w:rPr>
  </w:style>
  <w:style w:type="paragraph" w:styleId="af7">
    <w:name w:val="footer"/>
    <w:basedOn w:val="a"/>
    <w:link w:val="af8"/>
    <w:uiPriority w:val="99"/>
    <w:rsid w:val="00330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locked/>
    <w:rsid w:val="00330F75"/>
    <w:rPr>
      <w:rFonts w:cs="Times New Roman"/>
    </w:rPr>
  </w:style>
  <w:style w:type="paragraph" w:styleId="af9">
    <w:name w:val="Balloon Text"/>
    <w:basedOn w:val="a"/>
    <w:link w:val="afa"/>
    <w:uiPriority w:val="99"/>
    <w:semiHidden/>
    <w:rsid w:val="00330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locked/>
    <w:rsid w:val="00330F75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99"/>
    <w:rsid w:val="00330F7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сновной текст1"/>
    <w:link w:val="afc"/>
    <w:uiPriority w:val="99"/>
    <w:rsid w:val="00330F7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59" w:lineRule="auto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afc">
    <w:name w:val="Основной текст_"/>
    <w:link w:val="12"/>
    <w:uiPriority w:val="99"/>
    <w:locked/>
    <w:rsid w:val="00386CC6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427</Words>
  <Characters>2436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Никифорова Светлана Юрьевна</cp:lastModifiedBy>
  <cp:revision>10</cp:revision>
  <cp:lastPrinted>2025-03-06T07:21:00Z</cp:lastPrinted>
  <dcterms:created xsi:type="dcterms:W3CDTF">2024-03-18T10:30:00Z</dcterms:created>
  <dcterms:modified xsi:type="dcterms:W3CDTF">2025-03-06T07:22:00Z</dcterms:modified>
</cp:coreProperties>
</file>