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spacing w:after="0" w:line="240" w:lineRule="auto"/>
        <w:ind/>
        <w:rPr>
          <w:rFonts w:ascii="Times New Roman" w:hAnsi="Times New Roman"/>
          <w:color w:themeColor="text1" w:val="000000"/>
          <w:sz w:val="28"/>
        </w:rPr>
      </w:pPr>
    </w:p>
    <w:p w14:paraId="0B000000">
      <w:pPr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Сотрудники прокуратуры Яльчикского района совместно с сотрудниками полиции выступили  перед обучающимися образовательного учреждения на темы, связанные с профилактикой незаконного оборота наркотиков и управлению транспортных средств без права управления </w:t>
      </w:r>
    </w:p>
    <w:p w14:paraId="0C000000">
      <w:pPr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Работники прокур</w:t>
      </w:r>
      <w:r>
        <w:rPr>
          <w:rFonts w:ascii="Times New Roman" w:hAnsi="Times New Roman"/>
          <w:color w:themeColor="text1" w:val="000000"/>
          <w:sz w:val="28"/>
        </w:rPr>
        <w:t xml:space="preserve">атуры и органов полиции Яльчикского района в рамках акции «Полиция и дети» провели </w:t>
      </w:r>
      <w:r>
        <w:rPr>
          <w:rFonts w:ascii="Times New Roman" w:hAnsi="Times New Roman"/>
          <w:color w:themeColor="text1" w:val="000000"/>
          <w:sz w:val="28"/>
        </w:rPr>
        <w:t xml:space="preserve">профилактическую </w:t>
      </w:r>
      <w:r>
        <w:rPr>
          <w:rFonts w:ascii="Times New Roman" w:hAnsi="Times New Roman"/>
          <w:color w:themeColor="text1" w:val="000000"/>
          <w:sz w:val="28"/>
        </w:rPr>
        <w:t>встречу</w:t>
      </w:r>
      <w:r>
        <w:rPr>
          <w:rFonts w:ascii="Times New Roman" w:hAnsi="Times New Roman"/>
          <w:color w:themeColor="text1" w:val="000000"/>
          <w:sz w:val="28"/>
        </w:rPr>
        <w:t xml:space="preserve"> с</w:t>
      </w:r>
      <w:r>
        <w:rPr>
          <w:rFonts w:ascii="Times New Roman" w:hAnsi="Times New Roman"/>
          <w:color w:themeColor="text1" w:val="000000"/>
          <w:sz w:val="28"/>
        </w:rPr>
        <w:t xml:space="preserve"> обучающимися МБОУ «Яльчикская СОШ им. Героя Российской Федерации Н.А. Петрова»  .</w:t>
      </w:r>
    </w:p>
    <w:p w14:paraId="0E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В ходе беседы были подняты актуальные темы, которые касаются безопасности и ответственности каждого подростка. Так, сотрудники рассказали школьникам об ответственности за потребление, хранение и сбыт наркотических средств, предупредили о различных схемах «легкого» заработка в сети «Интернет» и об административной ответственности за управлением автомобилем или питбайком без водительского удостоверения.</w:t>
      </w:r>
    </w:p>
    <w:p w14:paraId="0F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10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11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Прокурор </w:t>
      </w:r>
      <w:r>
        <w:rPr>
          <w:rFonts w:ascii="Times New Roman" w:hAnsi="Times New Roman"/>
          <w:sz w:val="28"/>
        </w:rPr>
        <w:t>Яльчикского</w:t>
      </w:r>
      <w:r>
        <w:rPr>
          <w:rFonts w:ascii="Times New Roman" w:hAnsi="Times New Roman"/>
          <w:sz w:val="28"/>
        </w:rPr>
        <w:t xml:space="preserve"> района </w:t>
      </w:r>
    </w:p>
    <w:p w14:paraId="12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13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                                                                                А.Н.Кудряшов</w:t>
      </w:r>
    </w:p>
    <w:p w14:paraId="14000000">
      <w:pPr>
        <w:spacing w:after="0" w:line="240" w:lineRule="exact"/>
        <w:ind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1616003</wp:posOffset>
                </wp:positionH>
                <wp:positionV relativeFrom="page">
                  <wp:posOffset>4900773</wp:posOffset>
                </wp:positionV>
                <wp:extent cx="3153410" cy="123825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53410" cy="1238250"/>
                        </a:xfrm>
                        <a:prstGeom prst="roundRect">
                          <a:avLst>
                            <a:gd fmla="val 10883" name="adj"/>
                          </a:avLst>
                        </a:prstGeom>
                        <a:noFill/>
                        <a:ln w="9525"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15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bookmarkStart w:id="4" w:name="SIGNERSTAMP1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ШТАМП ЭЛЕКТРОННОЙ ПОДПИСИ</w:t>
                            </w:r>
                            <w:bookmarkEnd w:id="4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 xml:space="preserve"> </w:t>
                            </w:r>
                          </w:p>
                          <w:p w14:paraId="16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НЕ УДАЛЯТЬ</w:t>
                            </w:r>
                          </w:p>
                          <w:p w14:paraId="17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  <w:p w14:paraId="18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  <w:p w14:paraId="19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>
      <w:headerReference r:id="rId3" w:type="default"/>
      <w:headerReference r:id="rId1" w:type="first"/>
      <w:footerReference r:id="rId2" w:type="first"/>
      <w:pgSz w:h="16838" w:orient="portrait" w:w="11906"/>
      <w:pgMar w:bottom="1134" w:footer="0" w:gutter="0" w:header="709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W w:type="auto" w:w="0"/>
      <w:jc w:val="center"/>
      <w:tblLayout w:type="fixed"/>
      <w:tblCellMar>
        <w:left w:type="dxa" w:w="57"/>
        <w:right w:type="dxa" w:w="57"/>
      </w:tblCellMar>
    </w:tblPr>
    <w:tblGrid>
      <w:gridCol w:w="6232"/>
      <w:gridCol w:w="3553"/>
    </w:tblGrid>
    <w:tr>
      <w:trPr>
        <w:trHeight w:hRule="atLeast" w:val="701"/>
      </w:trPr>
      <w:tc>
        <w:tcPr>
          <w:tcW w:type="dxa" w:w="6232"/>
          <w:tcBorders>
            <w:top w:sz="4" w:val="nil"/>
            <w:left w:sz="4" w:val="nil"/>
            <w:bottom w:sz="4" w:val="nil"/>
            <w:right w:sz="4" w:val="nil"/>
          </w:tcBorders>
          <w:tcMar>
            <w:left w:type="dxa" w:w="57"/>
            <w:right w:type="dxa" w:w="57"/>
          </w:tcMar>
        </w:tcPr>
        <w:p w14:paraId="03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</w:p>
      </w:tc>
      <w:tc>
        <w:tcPr>
          <w:tcW w:type="dxa" w:w="355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left w:type="dxa" w:w="57"/>
            <w:right w:type="dxa" w:w="57"/>
          </w:tcMar>
        </w:tcPr>
        <w:p w14:paraId="04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bookmarkStart w:id="1" w:name="SIGNERORG1"/>
          <w:r>
            <w:rPr>
              <w:rFonts w:ascii="Times New Roman" w:hAnsi="Times New Roman"/>
              <w:color w:themeColor="text1" w:val="000000"/>
              <w:sz w:val="16"/>
            </w:rPr>
            <w:t>SIGNERORG1</w:t>
          </w:r>
          <w:bookmarkEnd w:id="1"/>
        </w:p>
        <w:p w14:paraId="05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Дата: </w:t>
          </w:r>
          <w:bookmarkStart w:id="2" w:name="REGDATESTAMP"/>
          <w:r>
            <w:rPr>
              <w:rFonts w:ascii="Times New Roman" w:hAnsi="Times New Roman"/>
              <w:color w:themeColor="text1" w:val="000000"/>
              <w:sz w:val="16"/>
            </w:rPr>
            <w:t>REGDATESTAMP</w:t>
          </w:r>
          <w:bookmarkEnd w:id="2"/>
        </w:p>
        <w:p w14:paraId="06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№  </w:t>
          </w:r>
          <w:bookmarkStart w:id="3" w:name="REGNUMSTAMP"/>
          <w:r>
            <w:rPr>
              <w:rFonts w:ascii="Times New Roman" w:hAnsi="Times New Roman"/>
              <w:color w:themeColor="text1" w:val="000000"/>
              <w:sz w:val="16"/>
            </w:rPr>
            <w:t>REGNUMSTAMP</w:t>
          </w:r>
          <w:bookmarkEnd w:id="3"/>
        </w:p>
      </w:tc>
    </w:tr>
  </w:tbl>
  <w:p w14:paraId="07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Default"/>
    <w:link w:val="Style_5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5_ch" w:type="character">
    <w:name w:val="Default"/>
    <w:link w:val="Style_5"/>
    <w:rPr>
      <w:rFonts w:ascii="Times New Roman" w:hAnsi="Times New Roman"/>
      <w:color w:val="000000"/>
      <w:sz w:val="24"/>
    </w:rPr>
  </w:style>
  <w:style w:styleId="Style_6" w:type="paragraph">
    <w:name w:val="annotation reference"/>
    <w:basedOn w:val="Style_7"/>
    <w:link w:val="Style_6_ch"/>
    <w:rPr>
      <w:sz w:val="16"/>
    </w:rPr>
  </w:style>
  <w:style w:styleId="Style_6_ch" w:type="character">
    <w:name w:val="annotation reference"/>
    <w:basedOn w:val="Style_7_ch"/>
    <w:link w:val="Style_6"/>
    <w:rPr>
      <w:sz w:val="16"/>
    </w:rPr>
  </w:style>
  <w:style w:styleId="Style_8" w:type="paragraph">
    <w:name w:val="toc 2"/>
    <w:next w:val="Style_4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4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4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4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4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Основной текст1"/>
    <w:basedOn w:val="Style_4"/>
    <w:link w:val="Style_14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14_ch" w:type="character">
    <w:name w:val="Основной текст1"/>
    <w:basedOn w:val="Style_4_ch"/>
    <w:link w:val="Style_14"/>
    <w:rPr>
      <w:rFonts w:ascii="Times New Roman" w:hAnsi="Times New Roman"/>
      <w:color w:val="231F20"/>
      <w:sz w:val="20"/>
    </w:rPr>
  </w:style>
  <w:style w:styleId="Style_15" w:type="paragraph">
    <w:name w:val="Placeholder Text"/>
    <w:basedOn w:val="Style_7"/>
    <w:link w:val="Style_15_ch"/>
    <w:rPr>
      <w:color w:val="808080"/>
    </w:rPr>
  </w:style>
  <w:style w:styleId="Style_15_ch" w:type="character">
    <w:name w:val="Placeholder Text"/>
    <w:basedOn w:val="Style_7_ch"/>
    <w:link w:val="Style_15"/>
    <w:rPr>
      <w:color w:val="808080"/>
    </w:rPr>
  </w:style>
  <w:style w:styleId="Style_16" w:type="paragraph">
    <w:name w:val="toc 3"/>
    <w:next w:val="Style_4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3" w:type="paragraph">
    <w:name w:val="footer"/>
    <w:basedOn w:val="Style_4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4_ch"/>
    <w:link w:val="Style_3"/>
  </w:style>
  <w:style w:styleId="Style_17" w:type="paragraph">
    <w:name w:val="heading 5"/>
    <w:next w:val="Style_4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annotation text"/>
    <w:basedOn w:val="Style_4"/>
    <w:link w:val="Style_18_ch"/>
    <w:pPr>
      <w:spacing w:line="240" w:lineRule="auto"/>
      <w:ind/>
    </w:pPr>
    <w:rPr>
      <w:sz w:val="20"/>
    </w:rPr>
  </w:style>
  <w:style w:styleId="Style_18_ch" w:type="character">
    <w:name w:val="annotation text"/>
    <w:basedOn w:val="Style_4_ch"/>
    <w:link w:val="Style_18"/>
    <w:rPr>
      <w:sz w:val="20"/>
    </w:rPr>
  </w:style>
  <w:style w:styleId="Style_19" w:type="paragraph">
    <w:name w:val="heading 1"/>
    <w:next w:val="Style_4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4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4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4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4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caption"/>
    <w:basedOn w:val="Style_4"/>
    <w:next w:val="Style_4"/>
    <w:link w:val="Style_27_ch"/>
    <w:pPr>
      <w:spacing w:after="200" w:line="240" w:lineRule="auto"/>
      <w:ind/>
    </w:pPr>
    <w:rPr>
      <w:i w:val="1"/>
      <w:color w:themeColor="text2" w:val="44546A"/>
      <w:sz w:val="18"/>
    </w:rPr>
  </w:style>
  <w:style w:styleId="Style_27_ch" w:type="character">
    <w:name w:val="caption"/>
    <w:basedOn w:val="Style_4_ch"/>
    <w:link w:val="Style_27"/>
    <w:rPr>
      <w:i w:val="1"/>
      <w:color w:themeColor="text2" w:val="44546A"/>
      <w:sz w:val="18"/>
    </w:rPr>
  </w:style>
  <w:style w:styleId="Style_28" w:type="paragraph">
    <w:name w:val="annotation subject"/>
    <w:basedOn w:val="Style_18"/>
    <w:next w:val="Style_18"/>
    <w:link w:val="Style_28_ch"/>
    <w:rPr>
      <w:b w:val="1"/>
    </w:rPr>
  </w:style>
  <w:style w:styleId="Style_28_ch" w:type="character">
    <w:name w:val="annotation subject"/>
    <w:basedOn w:val="Style_18_ch"/>
    <w:link w:val="Style_28"/>
    <w:rPr>
      <w:b w:val="1"/>
    </w:rPr>
  </w:style>
  <w:style w:styleId="Style_29" w:type="paragraph">
    <w:name w:val="Subtitle"/>
    <w:next w:val="Style_4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4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4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4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Balloon Text"/>
    <w:basedOn w:val="Style_4"/>
    <w:link w:val="Style_33_ch"/>
    <w:pPr>
      <w:spacing w:after="0" w:line="240" w:lineRule="auto"/>
      <w:ind/>
    </w:pPr>
    <w:rPr>
      <w:rFonts w:ascii="Segoe UI" w:hAnsi="Segoe UI"/>
      <w:sz w:val="18"/>
    </w:rPr>
  </w:style>
  <w:style w:styleId="Style_33_ch" w:type="character">
    <w:name w:val="Balloon Text"/>
    <w:basedOn w:val="Style_4_ch"/>
    <w:link w:val="Style_33"/>
    <w:rPr>
      <w:rFonts w:ascii="Segoe UI" w:hAnsi="Segoe UI"/>
      <w:sz w:val="1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2025-11-14T07:57:39Z</dcterms:modified>
</cp:coreProperties>
</file>